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AA3B1" w14:textId="77777777" w:rsidR="000A3EB6" w:rsidRDefault="00530AD3">
      <w:r>
        <w:rPr>
          <w:noProof/>
        </w:rPr>
        <w:drawing>
          <wp:anchor distT="0" distB="0" distL="114300" distR="114300" simplePos="0" relativeHeight="76" behindDoc="0" locked="0" layoutInCell="1" allowOverlap="1" wp14:anchorId="3E8210F1" wp14:editId="1ED0BF00">
            <wp:simplePos x="0" y="0"/>
            <wp:positionH relativeFrom="column">
              <wp:align>left</wp:align>
            </wp:positionH>
            <wp:positionV relativeFrom="paragraph">
              <wp:align>top</wp:align>
            </wp:positionV>
            <wp:extent cx="2476440" cy="2070000"/>
            <wp:effectExtent l="0" t="0" r="60"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2476440" cy="2070000"/>
                    </a:xfrm>
                    <a:prstGeom prst="rect">
                      <a:avLst/>
                    </a:prstGeom>
                    <a:noFill/>
                    <a:ln>
                      <a:noFill/>
                      <a:prstDash/>
                    </a:ln>
                  </pic:spPr>
                </pic:pic>
              </a:graphicData>
            </a:graphic>
          </wp:anchor>
        </w:drawing>
      </w:r>
      <w:r>
        <w:br/>
      </w:r>
    </w:p>
    <w:p w14:paraId="7A66762B" w14:textId="77777777" w:rsidR="000A3EB6" w:rsidRDefault="000A3EB6">
      <w:pPr>
        <w:pStyle w:val="Heading1"/>
      </w:pPr>
      <w:bookmarkStart w:id="0" w:name="_Toc32303547"/>
    </w:p>
    <w:p w14:paraId="47D04AA7" w14:textId="77777777" w:rsidR="000A3EB6" w:rsidRDefault="000A3EB6">
      <w:pPr>
        <w:pStyle w:val="Heading1"/>
      </w:pPr>
    </w:p>
    <w:p w14:paraId="1CCCCC66" w14:textId="77777777" w:rsidR="000A3EB6" w:rsidRDefault="000A3EB6">
      <w:pPr>
        <w:pStyle w:val="Heading1"/>
      </w:pPr>
    </w:p>
    <w:p w14:paraId="77CA35D3" w14:textId="77777777" w:rsidR="000A3EB6" w:rsidRDefault="00530AD3">
      <w:pPr>
        <w:pStyle w:val="Heading1"/>
      </w:pPr>
      <w:bookmarkStart w:id="1" w:name="_Toc33176231"/>
      <w:r>
        <w:t>G-Cloud 12 Call-Off Contract</w:t>
      </w:r>
      <w:bookmarkEnd w:id="0"/>
      <w:bookmarkEnd w:id="1"/>
    </w:p>
    <w:p w14:paraId="237FD884" w14:textId="77777777" w:rsidR="000A3EB6" w:rsidRDefault="000A3EB6">
      <w:pPr>
        <w:rPr>
          <w:sz w:val="28"/>
          <w:szCs w:val="28"/>
        </w:rPr>
      </w:pPr>
    </w:p>
    <w:p w14:paraId="7AA1F2FA" w14:textId="77777777" w:rsidR="000A3EB6" w:rsidRDefault="000A3EB6">
      <w:pPr>
        <w:rPr>
          <w:sz w:val="28"/>
          <w:szCs w:val="28"/>
        </w:rPr>
      </w:pPr>
    </w:p>
    <w:p w14:paraId="31F35569" w14:textId="77777777" w:rsidR="000A3EB6" w:rsidRDefault="00530AD3">
      <w:pPr>
        <w:rPr>
          <w:rFonts w:eastAsia="Times New Roman"/>
          <w:lang w:eastAsia="en-US"/>
        </w:rPr>
      </w:pPr>
      <w:r>
        <w:rPr>
          <w:rFonts w:eastAsia="Times New Roman"/>
          <w:lang w:eastAsia="en-US"/>
        </w:rPr>
        <w:t>This Call-Off Contract for the G-Cloud 12 Framework Agreement (RM1557.12) includes:</w:t>
      </w:r>
    </w:p>
    <w:p w14:paraId="5F2068E5" w14:textId="77777777" w:rsidR="000A3EB6" w:rsidRDefault="000A3EB6">
      <w:pPr>
        <w:pStyle w:val="TOC1"/>
      </w:pPr>
    </w:p>
    <w:p w14:paraId="79650B87" w14:textId="77777777" w:rsidR="000A3EB6" w:rsidRDefault="00530AD3">
      <w:pPr>
        <w:pStyle w:val="TOC2"/>
      </w:pPr>
      <w:r>
        <w:rPr>
          <w:rFonts w:ascii="Arial" w:hAnsi="Arial"/>
          <w:b w:val="0"/>
        </w:rPr>
        <w:t>Part A: Order Form</w:t>
      </w:r>
      <w:r>
        <w:rPr>
          <w:rFonts w:ascii="Arial" w:hAnsi="Arial"/>
          <w:b w:val="0"/>
        </w:rPr>
        <w:tab/>
        <w:t>2</w:t>
      </w:r>
    </w:p>
    <w:p w14:paraId="3478414A" w14:textId="77777777" w:rsidR="000A3EB6" w:rsidRDefault="00530AD3">
      <w:pPr>
        <w:pStyle w:val="TOC2"/>
      </w:pPr>
      <w:r>
        <w:rPr>
          <w:rFonts w:ascii="Arial" w:hAnsi="Arial"/>
          <w:b w:val="0"/>
        </w:rPr>
        <w:t>Schedule 1: Services</w:t>
      </w:r>
      <w:r>
        <w:rPr>
          <w:rFonts w:ascii="Arial" w:hAnsi="Arial"/>
          <w:b w:val="0"/>
        </w:rPr>
        <w:tab/>
        <w:t>12</w:t>
      </w:r>
    </w:p>
    <w:p w14:paraId="046D887B" w14:textId="77777777" w:rsidR="000A3EB6" w:rsidRDefault="00530AD3">
      <w:pPr>
        <w:pStyle w:val="TOC2"/>
      </w:pPr>
      <w:r>
        <w:rPr>
          <w:rFonts w:ascii="Arial" w:hAnsi="Arial"/>
          <w:b w:val="0"/>
        </w:rPr>
        <w:t>Schedule 2: Call-Off Contract charges</w:t>
      </w:r>
      <w:r>
        <w:rPr>
          <w:rFonts w:ascii="Arial" w:hAnsi="Arial"/>
          <w:b w:val="0"/>
        </w:rPr>
        <w:tab/>
        <w:t>12</w:t>
      </w:r>
    </w:p>
    <w:p w14:paraId="79198CEE" w14:textId="77777777" w:rsidR="000A3EB6" w:rsidRDefault="00530AD3">
      <w:pPr>
        <w:pStyle w:val="TOC2"/>
      </w:pPr>
      <w:r>
        <w:rPr>
          <w:rFonts w:ascii="Arial" w:hAnsi="Arial"/>
          <w:b w:val="0"/>
        </w:rPr>
        <w:t>Part B: Terms and conditions</w:t>
      </w:r>
      <w:r>
        <w:rPr>
          <w:rFonts w:ascii="Arial" w:hAnsi="Arial"/>
          <w:b w:val="0"/>
        </w:rPr>
        <w:tab/>
        <w:t>13</w:t>
      </w:r>
    </w:p>
    <w:p w14:paraId="644073C8" w14:textId="6AC089BD" w:rsidR="000A3EB6" w:rsidRDefault="00530AD3">
      <w:pPr>
        <w:pStyle w:val="TOC2"/>
      </w:pPr>
      <w:r>
        <w:rPr>
          <w:rFonts w:ascii="Arial" w:hAnsi="Arial"/>
          <w:b w:val="0"/>
        </w:rPr>
        <w:t>Schedule 3: Collaboration agreement</w:t>
      </w:r>
      <w:r w:rsidR="00924D6A">
        <w:rPr>
          <w:rFonts w:ascii="Arial" w:hAnsi="Arial"/>
          <w:b w:val="0"/>
        </w:rPr>
        <w:t xml:space="preserve"> </w:t>
      </w:r>
      <w:r w:rsidR="00020651">
        <w:rPr>
          <w:rFonts w:ascii="Arial" w:hAnsi="Arial"/>
          <w:b w:val="0"/>
        </w:rPr>
        <w:t>if</w:t>
      </w:r>
      <w:r w:rsidR="006C44ED">
        <w:rPr>
          <w:rFonts w:ascii="Arial" w:hAnsi="Arial"/>
          <w:b w:val="0"/>
        </w:rPr>
        <w:t xml:space="preserve"> applicable</w:t>
      </w:r>
      <w:r>
        <w:rPr>
          <w:rFonts w:ascii="Arial" w:hAnsi="Arial"/>
          <w:b w:val="0"/>
        </w:rPr>
        <w:tab/>
        <w:t>32</w:t>
      </w:r>
    </w:p>
    <w:p w14:paraId="17A69A19" w14:textId="77777777" w:rsidR="000A3EB6" w:rsidRDefault="00530AD3">
      <w:pPr>
        <w:pStyle w:val="TOC2"/>
      </w:pPr>
      <w:r>
        <w:rPr>
          <w:rFonts w:ascii="Arial" w:hAnsi="Arial"/>
          <w:b w:val="0"/>
        </w:rPr>
        <w:t>Schedule 4: Alternative clauses</w:t>
      </w:r>
      <w:r>
        <w:rPr>
          <w:rFonts w:ascii="Arial" w:hAnsi="Arial"/>
          <w:b w:val="0"/>
        </w:rPr>
        <w:tab/>
        <w:t>44</w:t>
      </w:r>
    </w:p>
    <w:p w14:paraId="6D726DC6" w14:textId="1030B632" w:rsidR="000A3EB6" w:rsidRDefault="00530AD3">
      <w:pPr>
        <w:pStyle w:val="TOC2"/>
      </w:pPr>
      <w:r>
        <w:rPr>
          <w:rFonts w:ascii="Arial" w:hAnsi="Arial"/>
          <w:b w:val="0"/>
        </w:rPr>
        <w:t>Schedule 5: Guarantee</w:t>
      </w:r>
      <w:r w:rsidR="006C44ED">
        <w:rPr>
          <w:rFonts w:ascii="Arial" w:hAnsi="Arial"/>
          <w:b w:val="0"/>
        </w:rPr>
        <w:t xml:space="preserve"> </w:t>
      </w:r>
      <w:r w:rsidR="00020651">
        <w:rPr>
          <w:rFonts w:ascii="Arial" w:hAnsi="Arial"/>
          <w:b w:val="0"/>
        </w:rPr>
        <w:t xml:space="preserve">if </w:t>
      </w:r>
      <w:r w:rsidR="006C44ED">
        <w:rPr>
          <w:rFonts w:ascii="Arial" w:hAnsi="Arial"/>
          <w:b w:val="0"/>
        </w:rPr>
        <w:t>applicable</w:t>
      </w:r>
      <w:r>
        <w:rPr>
          <w:rFonts w:ascii="Arial" w:hAnsi="Arial"/>
          <w:b w:val="0"/>
        </w:rPr>
        <w:tab/>
        <w:t>49</w:t>
      </w:r>
    </w:p>
    <w:p w14:paraId="59EA23B6" w14:textId="77777777" w:rsidR="000A3EB6" w:rsidRDefault="00530AD3">
      <w:pPr>
        <w:pStyle w:val="TOC2"/>
      </w:pPr>
      <w:r>
        <w:rPr>
          <w:rFonts w:ascii="Arial" w:hAnsi="Arial"/>
          <w:b w:val="0"/>
        </w:rPr>
        <w:t>Schedule 6: Glossary and interpretations</w:t>
      </w:r>
      <w:r>
        <w:rPr>
          <w:rFonts w:ascii="Arial" w:hAnsi="Arial"/>
          <w:b w:val="0"/>
        </w:rPr>
        <w:tab/>
        <w:t>57</w:t>
      </w:r>
    </w:p>
    <w:p w14:paraId="0668F4C8" w14:textId="77777777" w:rsidR="000A3EB6" w:rsidRDefault="00530AD3">
      <w:pPr>
        <w:pStyle w:val="TOC2"/>
      </w:pPr>
      <w:r>
        <w:rPr>
          <w:rFonts w:ascii="Arial" w:hAnsi="Arial"/>
          <w:b w:val="0"/>
        </w:rPr>
        <w:t>Schedule 7: GDPR Information</w:t>
      </w:r>
      <w:r>
        <w:rPr>
          <w:rFonts w:ascii="Arial" w:hAnsi="Arial"/>
          <w:b w:val="0"/>
        </w:rPr>
        <w:tab/>
        <w:t>68</w:t>
      </w:r>
    </w:p>
    <w:p w14:paraId="03835335" w14:textId="77777777" w:rsidR="000A3EB6" w:rsidRDefault="000A3EB6">
      <w:pPr>
        <w:pageBreakBefore/>
      </w:pPr>
    </w:p>
    <w:p w14:paraId="601BD4B8" w14:textId="77777777" w:rsidR="000A3EB6" w:rsidRDefault="00530AD3">
      <w:pPr>
        <w:pStyle w:val="Heading2"/>
      </w:pPr>
      <w:bookmarkStart w:id="2" w:name="_Toc33176232"/>
      <w:r>
        <w:t>Part A: Order Form</w:t>
      </w:r>
      <w:bookmarkEnd w:id="2"/>
    </w:p>
    <w:p w14:paraId="26BC8717" w14:textId="77777777" w:rsidR="000A3EB6" w:rsidRDefault="00530AD3">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0A3EB6" w14:paraId="4FEFA784" w14:textId="77777777" w:rsidTr="00051E32">
        <w:trPr>
          <w:trHeight w:val="480"/>
        </w:trPr>
        <w:tc>
          <w:tcPr>
            <w:tcW w:w="4530" w:type="dxa"/>
            <w:tcBorders>
              <w:top w:val="single" w:sz="12"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24BE41E7" w14:textId="77777777" w:rsidR="000A3EB6" w:rsidRDefault="00530AD3">
            <w:pPr>
              <w:spacing w:before="240"/>
              <w:rPr>
                <w:b/>
              </w:rPr>
            </w:pPr>
            <w:r>
              <w:rPr>
                <w:b/>
              </w:rPr>
              <w:t>Call-Off Contract reference</w:t>
            </w:r>
          </w:p>
        </w:tc>
        <w:tc>
          <w:tcPr>
            <w:tcW w:w="4365" w:type="dxa"/>
            <w:tcBorders>
              <w:top w:val="single" w:sz="12" w:space="0" w:color="auto"/>
              <w:bottom w:val="single" w:sz="8" w:space="0" w:color="000000"/>
              <w:right w:val="single" w:sz="8" w:space="0" w:color="000000"/>
            </w:tcBorders>
            <w:tcMar>
              <w:top w:w="100" w:type="dxa"/>
              <w:left w:w="100" w:type="dxa"/>
              <w:bottom w:w="100" w:type="dxa"/>
              <w:right w:w="100" w:type="dxa"/>
            </w:tcMar>
          </w:tcPr>
          <w:p w14:paraId="31F2F00B" w14:textId="1FE4028D" w:rsidR="000A3EB6" w:rsidRDefault="00730562">
            <w:pPr>
              <w:spacing w:before="240"/>
            </w:pPr>
            <w:r w:rsidRPr="009D1B3D">
              <w:t>TRN</w:t>
            </w:r>
            <w:r w:rsidR="009F59DB">
              <w:t>4968/03/2021</w:t>
            </w:r>
          </w:p>
        </w:tc>
      </w:tr>
      <w:tr w:rsidR="000A3EB6" w14:paraId="2E861446"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7FA64C5" w14:textId="77777777" w:rsidR="000A3EB6" w:rsidRDefault="00530AD3">
            <w:pPr>
              <w:spacing w:before="240"/>
              <w:rPr>
                <w:b/>
              </w:rPr>
            </w:pPr>
            <w:r>
              <w:rPr>
                <w:b/>
              </w:rPr>
              <w:t>Call-Off Contract title</w:t>
            </w:r>
          </w:p>
        </w:tc>
        <w:tc>
          <w:tcPr>
            <w:tcW w:w="4365" w:type="dxa"/>
            <w:tcBorders>
              <w:bottom w:val="single" w:sz="8" w:space="0" w:color="000000"/>
              <w:right w:val="single" w:sz="8" w:space="0" w:color="000000"/>
            </w:tcBorders>
            <w:tcMar>
              <w:top w:w="100" w:type="dxa"/>
              <w:left w:w="100" w:type="dxa"/>
              <w:bottom w:w="100" w:type="dxa"/>
              <w:right w:w="100" w:type="dxa"/>
            </w:tcMar>
          </w:tcPr>
          <w:p w14:paraId="1BF8B009" w14:textId="45D51FBF" w:rsidR="000A3EB6" w:rsidRDefault="003D2F9A" w:rsidP="003D2F9A">
            <w:pPr>
              <w:spacing w:before="240"/>
            </w:pPr>
            <w:r w:rsidRPr="00B13DAC">
              <w:rPr>
                <w:bCs/>
              </w:rPr>
              <w:t>Specialist Programme and Project Delivery for the Office for Product Safety and Standards</w:t>
            </w:r>
          </w:p>
        </w:tc>
      </w:tr>
      <w:tr w:rsidR="000A3EB6" w14:paraId="0EF29767"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510A980" w14:textId="77777777" w:rsidR="000A3EB6" w:rsidRDefault="00530AD3">
            <w:pPr>
              <w:spacing w:before="240"/>
              <w:rPr>
                <w:b/>
              </w:rPr>
            </w:pPr>
            <w:r>
              <w:rPr>
                <w:b/>
              </w:rPr>
              <w:t>Start date</w:t>
            </w:r>
          </w:p>
        </w:tc>
        <w:tc>
          <w:tcPr>
            <w:tcW w:w="4365" w:type="dxa"/>
            <w:tcBorders>
              <w:bottom w:val="single" w:sz="8" w:space="0" w:color="000000"/>
              <w:right w:val="single" w:sz="8" w:space="0" w:color="000000"/>
            </w:tcBorders>
            <w:tcMar>
              <w:top w:w="100" w:type="dxa"/>
              <w:left w:w="100" w:type="dxa"/>
              <w:bottom w:w="100" w:type="dxa"/>
              <w:right w:w="100" w:type="dxa"/>
            </w:tcMar>
          </w:tcPr>
          <w:p w14:paraId="6B434673" w14:textId="5D255666" w:rsidR="000A3EB6" w:rsidRDefault="00FF44B9">
            <w:pPr>
              <w:spacing w:before="240"/>
            </w:pPr>
            <w:r>
              <w:rPr>
                <w:rFonts w:asciiTheme="minorHAnsi" w:hAnsiTheme="minorHAnsi" w:cstheme="minorHAnsi"/>
                <w:sz w:val="24"/>
              </w:rPr>
              <w:t>1</w:t>
            </w:r>
            <w:r w:rsidRPr="00066C42">
              <w:rPr>
                <w:rFonts w:asciiTheme="minorHAnsi" w:hAnsiTheme="minorHAnsi" w:cstheme="minorHAnsi"/>
                <w:sz w:val="24"/>
                <w:vertAlign w:val="superscript"/>
              </w:rPr>
              <w:t>st</w:t>
            </w:r>
            <w:r>
              <w:rPr>
                <w:rFonts w:asciiTheme="minorHAnsi" w:hAnsiTheme="minorHAnsi" w:cstheme="minorHAnsi"/>
                <w:sz w:val="24"/>
              </w:rPr>
              <w:t xml:space="preserve"> April 2021</w:t>
            </w:r>
          </w:p>
        </w:tc>
      </w:tr>
      <w:tr w:rsidR="000A3EB6" w14:paraId="4FF05D1B"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BA6F402" w14:textId="77777777" w:rsidR="000A3EB6" w:rsidRDefault="00530AD3">
            <w:pPr>
              <w:spacing w:before="240"/>
              <w:rPr>
                <w:b/>
              </w:rPr>
            </w:pPr>
            <w:r>
              <w:rPr>
                <w:b/>
              </w:rPr>
              <w:t>Expiry date</w:t>
            </w:r>
          </w:p>
        </w:tc>
        <w:tc>
          <w:tcPr>
            <w:tcW w:w="4365" w:type="dxa"/>
            <w:tcBorders>
              <w:bottom w:val="single" w:sz="8" w:space="0" w:color="000000"/>
              <w:right w:val="single" w:sz="8" w:space="0" w:color="000000"/>
            </w:tcBorders>
            <w:tcMar>
              <w:top w:w="100" w:type="dxa"/>
              <w:left w:w="100" w:type="dxa"/>
              <w:bottom w:w="100" w:type="dxa"/>
              <w:right w:w="100" w:type="dxa"/>
            </w:tcMar>
          </w:tcPr>
          <w:p w14:paraId="1EEB9CF0" w14:textId="59F04D2B" w:rsidR="000A3EB6" w:rsidRDefault="00B27B7B">
            <w:pPr>
              <w:spacing w:before="240"/>
            </w:pPr>
            <w:r>
              <w:rPr>
                <w:rFonts w:asciiTheme="minorHAnsi" w:hAnsiTheme="minorHAnsi" w:cstheme="minorHAnsi"/>
                <w:sz w:val="24"/>
              </w:rPr>
              <w:t>31</w:t>
            </w:r>
            <w:r w:rsidRPr="00066C42">
              <w:rPr>
                <w:rFonts w:asciiTheme="minorHAnsi" w:hAnsiTheme="minorHAnsi" w:cstheme="minorHAnsi"/>
                <w:sz w:val="24"/>
                <w:vertAlign w:val="superscript"/>
              </w:rPr>
              <w:t>st</w:t>
            </w:r>
            <w:r>
              <w:rPr>
                <w:rFonts w:asciiTheme="minorHAnsi" w:hAnsiTheme="minorHAnsi" w:cstheme="minorHAnsi"/>
                <w:sz w:val="24"/>
              </w:rPr>
              <w:t xml:space="preserve"> December 2021</w:t>
            </w:r>
          </w:p>
        </w:tc>
      </w:tr>
      <w:tr w:rsidR="000A3EB6" w14:paraId="2B54AE5C"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330BE4F" w14:textId="3F23CC8B" w:rsidR="000A3EB6" w:rsidRDefault="00530AD3">
            <w:pPr>
              <w:spacing w:before="240"/>
              <w:rPr>
                <w:b/>
              </w:rPr>
            </w:pPr>
            <w:r>
              <w:rPr>
                <w:b/>
              </w:rPr>
              <w:t xml:space="preserve">Call-Off Contract </w:t>
            </w:r>
            <w:r w:rsidR="001F5EC5">
              <w:rPr>
                <w:b/>
              </w:rPr>
              <w:t xml:space="preserve">maximum </w:t>
            </w:r>
            <w:r>
              <w:rPr>
                <w:b/>
              </w:rPr>
              <w:t>value</w:t>
            </w:r>
          </w:p>
        </w:tc>
        <w:tc>
          <w:tcPr>
            <w:tcW w:w="4365" w:type="dxa"/>
            <w:tcBorders>
              <w:bottom w:val="single" w:sz="8" w:space="0" w:color="000000"/>
              <w:right w:val="single" w:sz="8" w:space="0" w:color="000000"/>
            </w:tcBorders>
            <w:tcMar>
              <w:top w:w="100" w:type="dxa"/>
              <w:left w:w="100" w:type="dxa"/>
              <w:bottom w:w="100" w:type="dxa"/>
              <w:right w:w="100" w:type="dxa"/>
            </w:tcMar>
          </w:tcPr>
          <w:p w14:paraId="1001ACF3" w14:textId="549238BD" w:rsidR="000A3EB6" w:rsidRDefault="00343F07">
            <w:pPr>
              <w:spacing w:before="240"/>
            </w:pPr>
            <w:r w:rsidRPr="00343F07">
              <w:rPr>
                <w:rFonts w:asciiTheme="minorHAnsi" w:hAnsiTheme="minorHAnsi" w:cstheme="minorHAnsi"/>
                <w:sz w:val="24"/>
              </w:rPr>
              <w:t>£181,975.00 (</w:t>
            </w:r>
            <w:proofErr w:type="spellStart"/>
            <w:r w:rsidRPr="00343F07">
              <w:rPr>
                <w:rFonts w:asciiTheme="minorHAnsi" w:hAnsiTheme="minorHAnsi" w:cstheme="minorHAnsi"/>
                <w:sz w:val="24"/>
              </w:rPr>
              <w:t>excl</w:t>
            </w:r>
            <w:proofErr w:type="spellEnd"/>
            <w:r w:rsidRPr="00343F07">
              <w:rPr>
                <w:rFonts w:asciiTheme="minorHAnsi" w:hAnsiTheme="minorHAnsi" w:cstheme="minorHAnsi"/>
                <w:sz w:val="24"/>
              </w:rPr>
              <w:t xml:space="preserve"> VAT)</w:t>
            </w:r>
          </w:p>
        </w:tc>
      </w:tr>
      <w:tr w:rsidR="000A3EB6" w14:paraId="18002C22"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AB1CF38" w14:textId="77777777" w:rsidR="000A3EB6" w:rsidRDefault="00530AD3">
            <w:pPr>
              <w:spacing w:before="240"/>
              <w:rPr>
                <w:b/>
              </w:rPr>
            </w:pPr>
            <w:r>
              <w:rPr>
                <w:b/>
              </w:rPr>
              <w:t>Charging method</w:t>
            </w:r>
          </w:p>
        </w:tc>
        <w:tc>
          <w:tcPr>
            <w:tcW w:w="4365" w:type="dxa"/>
            <w:tcBorders>
              <w:bottom w:val="single" w:sz="8" w:space="0" w:color="000000"/>
              <w:right w:val="single" w:sz="8" w:space="0" w:color="000000"/>
            </w:tcBorders>
            <w:tcMar>
              <w:top w:w="100" w:type="dxa"/>
              <w:left w:w="100" w:type="dxa"/>
              <w:bottom w:w="100" w:type="dxa"/>
              <w:right w:w="100" w:type="dxa"/>
            </w:tcMar>
          </w:tcPr>
          <w:p w14:paraId="42678257" w14:textId="6375269E" w:rsidR="000A3EB6" w:rsidRDefault="001F5EC5">
            <w:pPr>
              <w:spacing w:before="240"/>
            </w:pPr>
            <w:r>
              <w:t>Payment by BACS following a correct invoice</w:t>
            </w:r>
          </w:p>
        </w:tc>
      </w:tr>
      <w:tr w:rsidR="000A3EB6" w14:paraId="08924693"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9A9D6BD" w14:textId="77777777" w:rsidR="000A3EB6" w:rsidRDefault="00530AD3">
            <w:pPr>
              <w:spacing w:before="240"/>
              <w:rPr>
                <w:b/>
              </w:rPr>
            </w:pPr>
            <w:r>
              <w:rPr>
                <w:b/>
              </w:rPr>
              <w:t>Purchase order number</w:t>
            </w:r>
          </w:p>
        </w:tc>
        <w:tc>
          <w:tcPr>
            <w:tcW w:w="4365" w:type="dxa"/>
            <w:tcBorders>
              <w:bottom w:val="single" w:sz="8" w:space="0" w:color="000000"/>
              <w:right w:val="single" w:sz="8" w:space="0" w:color="000000"/>
            </w:tcBorders>
            <w:tcMar>
              <w:top w:w="100" w:type="dxa"/>
              <w:left w:w="100" w:type="dxa"/>
              <w:bottom w:w="100" w:type="dxa"/>
              <w:right w:w="100" w:type="dxa"/>
            </w:tcMar>
          </w:tcPr>
          <w:p w14:paraId="639FE7F3" w14:textId="654ADCBA" w:rsidR="000A3EB6" w:rsidRDefault="000A3EB6">
            <w:pPr>
              <w:spacing w:before="240"/>
            </w:pPr>
          </w:p>
        </w:tc>
      </w:tr>
    </w:tbl>
    <w:p w14:paraId="6EAA1B17" w14:textId="77777777" w:rsidR="000A3EB6" w:rsidRDefault="00530AD3">
      <w:pPr>
        <w:spacing w:before="240"/>
      </w:pPr>
      <w:r>
        <w:t xml:space="preserve"> </w:t>
      </w:r>
    </w:p>
    <w:p w14:paraId="0EDE2936" w14:textId="77777777" w:rsidR="000A3EB6" w:rsidRDefault="00530AD3">
      <w:pPr>
        <w:spacing w:before="240" w:after="240"/>
      </w:pPr>
      <w:r>
        <w:t>This Order Form is issued under the G-Cloud 12 Framework Agreement (RM1557.12).</w:t>
      </w:r>
    </w:p>
    <w:p w14:paraId="7BDFA6CC" w14:textId="77777777" w:rsidR="000A3EB6" w:rsidRDefault="00530AD3">
      <w:pPr>
        <w:spacing w:before="240"/>
      </w:pPr>
      <w:r>
        <w:t>Buyers can use this Order Form to specify their G-Cloud service requirements when placing an Order.</w:t>
      </w:r>
    </w:p>
    <w:p w14:paraId="4E0EEA6D" w14:textId="77777777" w:rsidR="000A3EB6" w:rsidRDefault="00530AD3">
      <w:pPr>
        <w:spacing w:before="240"/>
      </w:pPr>
      <w:r>
        <w:t>The Order Form cannot be used to alter existing terms or add any extra terms that materially change the Deliverables offered by the Supplier and defined in the Application.</w:t>
      </w:r>
    </w:p>
    <w:p w14:paraId="2D443D6D" w14:textId="77777777" w:rsidR="000A3EB6" w:rsidRDefault="00530AD3">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0A3EB6" w14:paraId="52F4C46E" w14:textId="77777777">
        <w:trPr>
          <w:trHeight w:val="3660"/>
        </w:trPr>
        <w:tc>
          <w:tcPr>
            <w:tcW w:w="2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F552AB" w14:textId="77777777" w:rsidR="000A3EB6" w:rsidRDefault="00530AD3">
            <w:pPr>
              <w:spacing w:before="240"/>
              <w:rPr>
                <w:b/>
              </w:rPr>
            </w:pPr>
            <w:r>
              <w:rPr>
                <w:b/>
              </w:rPr>
              <w:lastRenderedPageBreak/>
              <w:t>From the Buyer</w:t>
            </w:r>
          </w:p>
        </w:tc>
        <w:tc>
          <w:tcPr>
            <w:tcW w:w="68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7713C51" w14:textId="3D0D2A42" w:rsidR="003C452E" w:rsidRDefault="003C452E" w:rsidP="003C452E">
            <w:pPr>
              <w:spacing w:before="240"/>
            </w:pPr>
            <w:r>
              <w:t xml:space="preserve">Department of Business, Energy </w:t>
            </w:r>
            <w:r w:rsidR="00064C92">
              <w:t>and Industrial Strategy</w:t>
            </w:r>
            <w:r w:rsidR="00863966">
              <w:t>,</w:t>
            </w:r>
          </w:p>
          <w:p w14:paraId="3D1B001E" w14:textId="6BE565FE" w:rsidR="00863966" w:rsidRDefault="00863966" w:rsidP="003C452E">
            <w:pPr>
              <w:spacing w:before="240"/>
            </w:pPr>
            <w:r w:rsidRPr="00B13DAC">
              <w:rPr>
                <w:rFonts w:asciiTheme="minorHAnsi" w:hAnsiTheme="minorHAnsi" w:cstheme="minorHAnsi"/>
                <w:sz w:val="24"/>
              </w:rPr>
              <w:t>Office for Product Safety and Standards</w:t>
            </w:r>
            <w:r w:rsidR="006F6ABC">
              <w:rPr>
                <w:rFonts w:asciiTheme="minorHAnsi" w:hAnsiTheme="minorHAnsi" w:cstheme="minorHAnsi"/>
                <w:sz w:val="24"/>
              </w:rPr>
              <w:t>,</w:t>
            </w:r>
          </w:p>
          <w:p w14:paraId="3D3830C2" w14:textId="2939C829" w:rsidR="00064C92" w:rsidRDefault="00064C92" w:rsidP="003C452E">
            <w:pPr>
              <w:spacing w:before="240"/>
            </w:pPr>
            <w:r>
              <w:t>1, Victoria Street,</w:t>
            </w:r>
          </w:p>
          <w:p w14:paraId="28C08731" w14:textId="0AF751FC" w:rsidR="00064C92" w:rsidRDefault="00064C92" w:rsidP="003C452E">
            <w:pPr>
              <w:spacing w:before="240"/>
            </w:pPr>
            <w:r>
              <w:t>London</w:t>
            </w:r>
          </w:p>
          <w:p w14:paraId="69A3FB83" w14:textId="4F812E1A" w:rsidR="000A3EB6" w:rsidRDefault="00064C92" w:rsidP="00AB51FA">
            <w:pPr>
              <w:spacing w:before="240"/>
            </w:pPr>
            <w:r>
              <w:t>SW1</w:t>
            </w:r>
            <w:r w:rsidR="00AB51FA">
              <w:t>H 0ET</w:t>
            </w:r>
          </w:p>
        </w:tc>
      </w:tr>
      <w:tr w:rsidR="000A3EB6" w14:paraId="0FA6B858" w14:textId="77777777">
        <w:trPr>
          <w:trHeight w:val="5220"/>
        </w:trPr>
        <w:tc>
          <w:tcPr>
            <w:tcW w:w="20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32082C2" w14:textId="77777777" w:rsidR="000A3EB6" w:rsidRDefault="00530AD3">
            <w:pPr>
              <w:spacing w:before="240"/>
              <w:rPr>
                <w:b/>
              </w:rPr>
            </w:pPr>
            <w:r>
              <w:rPr>
                <w:b/>
              </w:rPr>
              <w:t>To the Supplier</w:t>
            </w:r>
          </w:p>
        </w:tc>
        <w:tc>
          <w:tcPr>
            <w:tcW w:w="6825" w:type="dxa"/>
            <w:tcBorders>
              <w:bottom w:val="single" w:sz="8" w:space="0" w:color="000000"/>
              <w:right w:val="single" w:sz="8" w:space="0" w:color="000000"/>
            </w:tcBorders>
            <w:tcMar>
              <w:top w:w="100" w:type="dxa"/>
              <w:left w:w="100" w:type="dxa"/>
              <w:bottom w:w="100" w:type="dxa"/>
              <w:right w:w="100" w:type="dxa"/>
            </w:tcMar>
          </w:tcPr>
          <w:p w14:paraId="3DBC48A0" w14:textId="77777777" w:rsidR="002C1A7B" w:rsidRPr="002C1A7B" w:rsidRDefault="002C1A7B" w:rsidP="002C1A7B">
            <w:pPr>
              <w:rPr>
                <w:rFonts w:asciiTheme="minorHAnsi" w:eastAsia="Helvetica Neue" w:hAnsiTheme="minorHAnsi" w:cstheme="minorHAnsi"/>
                <w:color w:val="000000"/>
                <w:sz w:val="24"/>
                <w:szCs w:val="24"/>
              </w:rPr>
            </w:pPr>
            <w:r w:rsidRPr="002C1A7B">
              <w:rPr>
                <w:rFonts w:asciiTheme="minorHAnsi" w:eastAsia="Helvetica Neue" w:hAnsiTheme="minorHAnsi" w:cstheme="minorHAnsi"/>
                <w:color w:val="000000"/>
                <w:sz w:val="24"/>
                <w:szCs w:val="24"/>
              </w:rPr>
              <w:t>Veracity OSI UK Limited</w:t>
            </w:r>
          </w:p>
          <w:p w14:paraId="7B3AF43F" w14:textId="77777777" w:rsidR="002C1A7B" w:rsidRPr="002C1A7B" w:rsidRDefault="002C1A7B" w:rsidP="002C1A7B">
            <w:pPr>
              <w:rPr>
                <w:rFonts w:asciiTheme="minorHAnsi" w:eastAsia="Helvetica Neue" w:hAnsiTheme="minorHAnsi" w:cstheme="minorHAnsi"/>
                <w:color w:val="000000"/>
                <w:sz w:val="24"/>
                <w:szCs w:val="24"/>
              </w:rPr>
            </w:pPr>
          </w:p>
          <w:p w14:paraId="1FB8FD30" w14:textId="77777777" w:rsidR="002C1A7B" w:rsidRPr="002C1A7B" w:rsidRDefault="002C1A7B" w:rsidP="002C1A7B">
            <w:pPr>
              <w:rPr>
                <w:rFonts w:asciiTheme="minorHAnsi" w:eastAsia="Helvetica Neue" w:hAnsiTheme="minorHAnsi" w:cstheme="minorHAnsi"/>
                <w:color w:val="000000"/>
                <w:sz w:val="24"/>
                <w:szCs w:val="24"/>
              </w:rPr>
            </w:pPr>
            <w:r w:rsidRPr="002C1A7B">
              <w:rPr>
                <w:rFonts w:asciiTheme="minorHAnsi" w:eastAsia="Helvetica Neue" w:hAnsiTheme="minorHAnsi" w:cstheme="minorHAnsi"/>
                <w:color w:val="000000"/>
                <w:sz w:val="24"/>
                <w:szCs w:val="24"/>
              </w:rPr>
              <w:t>Supplier’s address:</w:t>
            </w:r>
          </w:p>
          <w:p w14:paraId="16D5EE49" w14:textId="35559101" w:rsidR="002C1A7B" w:rsidRDefault="001705A2" w:rsidP="002C1A7B">
            <w:pPr>
              <w:spacing w:after="200"/>
              <w:rPr>
                <w:rFonts w:asciiTheme="minorHAnsi" w:eastAsia="Helvetica Neue" w:hAnsiTheme="minorHAnsi" w:cstheme="minorHAnsi"/>
                <w:color w:val="000000"/>
                <w:sz w:val="24"/>
                <w:szCs w:val="24"/>
              </w:rPr>
            </w:pPr>
            <w:r>
              <w:rPr>
                <w:rFonts w:asciiTheme="minorHAnsi" w:eastAsia="Helvetica Neue" w:hAnsiTheme="minorHAnsi" w:cstheme="minorHAnsi"/>
                <w:color w:val="000000"/>
                <w:sz w:val="24"/>
                <w:szCs w:val="24"/>
              </w:rPr>
              <w:t>[redacted]</w:t>
            </w:r>
          </w:p>
          <w:p w14:paraId="424F3390" w14:textId="77777777" w:rsidR="001705A2" w:rsidRPr="002C1A7B" w:rsidRDefault="001705A2" w:rsidP="002C1A7B">
            <w:pPr>
              <w:spacing w:after="200"/>
              <w:rPr>
                <w:rFonts w:asciiTheme="minorHAnsi" w:eastAsia="Helvetica Neue" w:hAnsiTheme="minorHAnsi" w:cstheme="minorHAnsi"/>
                <w:color w:val="000000"/>
                <w:sz w:val="24"/>
                <w:szCs w:val="24"/>
              </w:rPr>
            </w:pPr>
          </w:p>
          <w:p w14:paraId="282323D0" w14:textId="77777777" w:rsidR="002C1A7B" w:rsidRPr="002C1A7B" w:rsidRDefault="002C1A7B" w:rsidP="002C1A7B">
            <w:pPr>
              <w:rPr>
                <w:rFonts w:asciiTheme="minorHAnsi" w:eastAsia="Helvetica Neue" w:hAnsiTheme="minorHAnsi" w:cstheme="minorHAnsi"/>
                <w:color w:val="000000"/>
                <w:sz w:val="24"/>
                <w:szCs w:val="24"/>
              </w:rPr>
            </w:pPr>
            <w:r w:rsidRPr="002C1A7B">
              <w:rPr>
                <w:rFonts w:asciiTheme="minorHAnsi" w:eastAsia="Helvetica Neue" w:hAnsiTheme="minorHAnsi" w:cstheme="minorHAnsi"/>
                <w:color w:val="000000"/>
                <w:sz w:val="24"/>
                <w:szCs w:val="24"/>
              </w:rPr>
              <w:t>Company number:</w:t>
            </w:r>
          </w:p>
          <w:p w14:paraId="16AD4116" w14:textId="6721AC5D" w:rsidR="002C1A7B" w:rsidRDefault="002C1A7B" w:rsidP="002C1A7B">
            <w:pPr>
              <w:spacing w:before="240"/>
            </w:pPr>
            <w:r w:rsidRPr="002C1A7B">
              <w:rPr>
                <w:rFonts w:asciiTheme="minorHAnsi" w:eastAsia="Helvetica Neue" w:hAnsiTheme="minorHAnsi" w:cstheme="minorHAnsi"/>
                <w:color w:val="000000"/>
                <w:sz w:val="24"/>
                <w:szCs w:val="24"/>
              </w:rPr>
              <w:t>08395304</w:t>
            </w:r>
          </w:p>
        </w:tc>
      </w:tr>
      <w:tr w:rsidR="000A3EB6" w14:paraId="7503DE6B" w14:textId="77777777">
        <w:trPr>
          <w:trHeight w:val="480"/>
        </w:trPr>
        <w:tc>
          <w:tcPr>
            <w:tcW w:w="888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09FAC929" w14:textId="77777777" w:rsidR="000A3EB6" w:rsidRDefault="00530AD3">
            <w:pPr>
              <w:spacing w:before="240" w:after="240"/>
              <w:rPr>
                <w:b/>
              </w:rPr>
            </w:pPr>
            <w:r>
              <w:rPr>
                <w:b/>
              </w:rPr>
              <w:t>Together the ‘Parties’</w:t>
            </w:r>
          </w:p>
        </w:tc>
      </w:tr>
    </w:tbl>
    <w:p w14:paraId="30789560" w14:textId="77777777" w:rsidR="000A3EB6" w:rsidRDefault="000A3EB6">
      <w:pPr>
        <w:spacing w:before="240" w:after="240"/>
        <w:rPr>
          <w:b/>
        </w:rPr>
      </w:pPr>
    </w:p>
    <w:p w14:paraId="1D0749EF" w14:textId="77777777" w:rsidR="000A3EB6" w:rsidRDefault="00530AD3">
      <w:pPr>
        <w:pStyle w:val="Heading3"/>
        <w:rPr>
          <w:color w:val="auto"/>
        </w:rPr>
      </w:pPr>
      <w:r>
        <w:rPr>
          <w:color w:val="auto"/>
        </w:rPr>
        <w:t>Principal contact details</w:t>
      </w:r>
    </w:p>
    <w:p w14:paraId="3BAC294C" w14:textId="5EFC1725" w:rsidR="000A3EB6" w:rsidRDefault="00530AD3">
      <w:pPr>
        <w:spacing w:before="240" w:after="120" w:line="480" w:lineRule="auto"/>
        <w:rPr>
          <w:b/>
        </w:rPr>
      </w:pPr>
      <w:r>
        <w:rPr>
          <w:b/>
        </w:rPr>
        <w:t>For the Buyer:</w:t>
      </w:r>
    </w:p>
    <w:p w14:paraId="054FF013" w14:textId="266C6949" w:rsidR="00624525" w:rsidRPr="00624525" w:rsidRDefault="00624525" w:rsidP="00624525">
      <w:pPr>
        <w:tabs>
          <w:tab w:val="left" w:pos="1145"/>
        </w:tabs>
        <w:rPr>
          <w:rFonts w:asciiTheme="minorHAnsi" w:eastAsia="Helvetica Neue" w:hAnsiTheme="minorHAnsi" w:cstheme="minorHAnsi"/>
          <w:color w:val="000000"/>
          <w:sz w:val="24"/>
          <w:szCs w:val="24"/>
        </w:rPr>
      </w:pPr>
      <w:r w:rsidRPr="00624525">
        <w:rPr>
          <w:rFonts w:asciiTheme="minorHAnsi" w:eastAsia="Helvetica Neue" w:hAnsiTheme="minorHAnsi" w:cstheme="minorHAnsi"/>
          <w:color w:val="000000"/>
          <w:sz w:val="24"/>
          <w:szCs w:val="24"/>
        </w:rPr>
        <w:t xml:space="preserve">Name: </w:t>
      </w:r>
      <w:r w:rsidRPr="00624525">
        <w:rPr>
          <w:rFonts w:asciiTheme="minorHAnsi" w:eastAsia="Helvetica Neue" w:hAnsiTheme="minorHAnsi" w:cstheme="minorHAnsi"/>
          <w:color w:val="000000"/>
          <w:sz w:val="24"/>
          <w:szCs w:val="24"/>
        </w:rPr>
        <w:tab/>
      </w:r>
      <w:r w:rsidR="001705A2">
        <w:rPr>
          <w:rFonts w:asciiTheme="minorHAnsi" w:eastAsia="Helvetica Neue" w:hAnsiTheme="minorHAnsi" w:cstheme="minorHAnsi"/>
          <w:color w:val="000000"/>
          <w:sz w:val="24"/>
          <w:szCs w:val="24"/>
        </w:rPr>
        <w:t>[redacted]</w:t>
      </w:r>
    </w:p>
    <w:p w14:paraId="1E55EB66" w14:textId="1B31211D" w:rsidR="00305423" w:rsidRDefault="00624525" w:rsidP="00305423">
      <w:pPr>
        <w:tabs>
          <w:tab w:val="left" w:pos="1145"/>
        </w:tabs>
        <w:rPr>
          <w:rFonts w:asciiTheme="minorHAnsi" w:eastAsia="Helvetica Neue" w:hAnsiTheme="minorHAnsi" w:cstheme="minorHAnsi"/>
          <w:color w:val="000000"/>
          <w:sz w:val="24"/>
          <w:szCs w:val="24"/>
        </w:rPr>
      </w:pPr>
      <w:r w:rsidRPr="00624525">
        <w:rPr>
          <w:rFonts w:asciiTheme="minorHAnsi" w:eastAsia="Helvetica Neue" w:hAnsiTheme="minorHAnsi" w:cstheme="minorHAnsi"/>
          <w:color w:val="000000"/>
          <w:sz w:val="24"/>
          <w:szCs w:val="24"/>
        </w:rPr>
        <w:t xml:space="preserve">Email: </w:t>
      </w:r>
      <w:r w:rsidRPr="00624525">
        <w:rPr>
          <w:rFonts w:asciiTheme="minorHAnsi" w:eastAsia="Helvetica Neue" w:hAnsiTheme="minorHAnsi" w:cstheme="minorHAnsi"/>
          <w:color w:val="000000"/>
          <w:sz w:val="24"/>
          <w:szCs w:val="24"/>
        </w:rPr>
        <w:tab/>
      </w:r>
      <w:r w:rsidR="001705A2">
        <w:rPr>
          <w:rFonts w:asciiTheme="minorHAnsi" w:eastAsia="Helvetica Neue" w:hAnsiTheme="minorHAnsi" w:cstheme="minorHAnsi"/>
          <w:color w:val="000000"/>
          <w:sz w:val="24"/>
          <w:szCs w:val="24"/>
        </w:rPr>
        <w:t>[redacted]</w:t>
      </w:r>
    </w:p>
    <w:p w14:paraId="0810BDD9" w14:textId="46D004D1" w:rsidR="00624525" w:rsidRDefault="00624525" w:rsidP="00305423">
      <w:pPr>
        <w:tabs>
          <w:tab w:val="left" w:pos="1145"/>
        </w:tabs>
        <w:rPr>
          <w:b/>
        </w:rPr>
      </w:pPr>
      <w:r w:rsidRPr="00624525">
        <w:rPr>
          <w:rFonts w:asciiTheme="minorHAnsi" w:eastAsia="Helvetica Neue" w:hAnsiTheme="minorHAnsi" w:cstheme="minorHAnsi"/>
          <w:color w:val="000000"/>
          <w:sz w:val="24"/>
          <w:szCs w:val="24"/>
        </w:rPr>
        <w:t xml:space="preserve">Phone: </w:t>
      </w:r>
      <w:r w:rsidRPr="00624525">
        <w:rPr>
          <w:rFonts w:asciiTheme="minorHAnsi" w:eastAsia="Helvetica Neue" w:hAnsiTheme="minorHAnsi" w:cstheme="minorHAnsi"/>
          <w:color w:val="000000"/>
          <w:sz w:val="24"/>
          <w:szCs w:val="24"/>
        </w:rPr>
        <w:tab/>
      </w:r>
      <w:r w:rsidR="001705A2">
        <w:rPr>
          <w:rFonts w:asciiTheme="minorHAnsi" w:eastAsia="Helvetica Neue" w:hAnsiTheme="minorHAnsi" w:cstheme="minorHAnsi"/>
          <w:color w:val="000000"/>
          <w:sz w:val="24"/>
          <w:szCs w:val="24"/>
        </w:rPr>
        <w:t>[redacted]</w:t>
      </w:r>
    </w:p>
    <w:p w14:paraId="6B4FE2F4" w14:textId="77777777" w:rsidR="00305423" w:rsidRDefault="00305423" w:rsidP="00A448A6">
      <w:pPr>
        <w:spacing w:after="120" w:line="360" w:lineRule="auto"/>
        <w:rPr>
          <w:b/>
        </w:rPr>
      </w:pPr>
    </w:p>
    <w:p w14:paraId="2C1EEBE5" w14:textId="77777777" w:rsidR="00305423" w:rsidRDefault="00305423" w:rsidP="00A448A6">
      <w:pPr>
        <w:spacing w:after="120" w:line="360" w:lineRule="auto"/>
        <w:rPr>
          <w:b/>
        </w:rPr>
      </w:pPr>
    </w:p>
    <w:p w14:paraId="43CC02B8" w14:textId="394C8D2E" w:rsidR="000A3EB6" w:rsidRDefault="00530AD3" w:rsidP="00A448A6">
      <w:pPr>
        <w:spacing w:after="120" w:line="360" w:lineRule="auto"/>
        <w:rPr>
          <w:b/>
        </w:rPr>
      </w:pPr>
      <w:r>
        <w:rPr>
          <w:b/>
        </w:rPr>
        <w:lastRenderedPageBreak/>
        <w:t>For the Supplier:</w:t>
      </w:r>
    </w:p>
    <w:p w14:paraId="75843AE9" w14:textId="180F354E" w:rsidR="00730167" w:rsidRPr="00730167" w:rsidRDefault="00730167" w:rsidP="00730167">
      <w:pPr>
        <w:tabs>
          <w:tab w:val="left" w:pos="1145"/>
        </w:tabs>
        <w:rPr>
          <w:rFonts w:asciiTheme="minorHAnsi" w:eastAsia="Helvetica Neue" w:hAnsiTheme="minorHAnsi" w:cstheme="minorHAnsi"/>
          <w:color w:val="000000"/>
          <w:sz w:val="24"/>
          <w:szCs w:val="24"/>
        </w:rPr>
      </w:pPr>
      <w:r w:rsidRPr="00730167">
        <w:rPr>
          <w:rFonts w:asciiTheme="minorHAnsi" w:eastAsia="Helvetica Neue" w:hAnsiTheme="minorHAnsi" w:cstheme="minorHAnsi"/>
          <w:color w:val="000000"/>
          <w:sz w:val="24"/>
          <w:szCs w:val="24"/>
        </w:rPr>
        <w:t xml:space="preserve">Title: </w:t>
      </w:r>
      <w:r w:rsidRPr="00730167">
        <w:rPr>
          <w:rFonts w:asciiTheme="minorHAnsi" w:eastAsia="Helvetica Neue" w:hAnsiTheme="minorHAnsi" w:cstheme="minorHAnsi"/>
          <w:color w:val="000000"/>
          <w:sz w:val="24"/>
          <w:szCs w:val="24"/>
        </w:rPr>
        <w:tab/>
      </w:r>
      <w:r w:rsidR="001705A2">
        <w:rPr>
          <w:rFonts w:asciiTheme="minorHAnsi" w:eastAsia="Helvetica Neue" w:hAnsiTheme="minorHAnsi" w:cstheme="minorHAnsi"/>
          <w:color w:val="000000"/>
          <w:sz w:val="24"/>
          <w:szCs w:val="24"/>
        </w:rPr>
        <w:t>[redacted]</w:t>
      </w:r>
    </w:p>
    <w:p w14:paraId="6CD4F3B4" w14:textId="676A4070" w:rsidR="00730167" w:rsidRPr="00730167" w:rsidRDefault="00730167" w:rsidP="00730167">
      <w:pPr>
        <w:tabs>
          <w:tab w:val="left" w:pos="1145"/>
        </w:tabs>
        <w:rPr>
          <w:rFonts w:asciiTheme="minorHAnsi" w:eastAsia="Helvetica Neue" w:hAnsiTheme="minorHAnsi" w:cstheme="minorHAnsi"/>
          <w:color w:val="000000"/>
          <w:sz w:val="24"/>
          <w:szCs w:val="24"/>
        </w:rPr>
      </w:pPr>
      <w:r w:rsidRPr="00730167">
        <w:rPr>
          <w:rFonts w:asciiTheme="minorHAnsi" w:eastAsia="Helvetica Neue" w:hAnsiTheme="minorHAnsi" w:cstheme="minorHAnsi"/>
          <w:color w:val="000000"/>
          <w:sz w:val="24"/>
          <w:szCs w:val="24"/>
        </w:rPr>
        <w:t xml:space="preserve">Name: </w:t>
      </w:r>
      <w:r w:rsidRPr="00730167">
        <w:rPr>
          <w:rFonts w:asciiTheme="minorHAnsi" w:eastAsia="Helvetica Neue" w:hAnsiTheme="minorHAnsi" w:cstheme="minorHAnsi"/>
          <w:color w:val="000000"/>
          <w:sz w:val="24"/>
          <w:szCs w:val="24"/>
        </w:rPr>
        <w:tab/>
      </w:r>
      <w:r w:rsidR="001705A2">
        <w:rPr>
          <w:rFonts w:asciiTheme="minorHAnsi" w:eastAsia="Helvetica Neue" w:hAnsiTheme="minorHAnsi" w:cstheme="minorHAnsi"/>
          <w:color w:val="000000"/>
          <w:sz w:val="24"/>
          <w:szCs w:val="24"/>
        </w:rPr>
        <w:t>[redacted]</w:t>
      </w:r>
    </w:p>
    <w:p w14:paraId="4096325B" w14:textId="42771A5B" w:rsidR="00730167" w:rsidRDefault="00730167" w:rsidP="00730167">
      <w:pPr>
        <w:tabs>
          <w:tab w:val="left" w:pos="1145"/>
        </w:tabs>
        <w:rPr>
          <w:rFonts w:asciiTheme="minorHAnsi" w:eastAsia="Helvetica Neue" w:hAnsiTheme="minorHAnsi" w:cstheme="minorHAnsi"/>
          <w:color w:val="000000"/>
          <w:sz w:val="24"/>
          <w:szCs w:val="24"/>
        </w:rPr>
      </w:pPr>
      <w:r w:rsidRPr="00730167">
        <w:rPr>
          <w:rFonts w:asciiTheme="minorHAnsi" w:eastAsia="Helvetica Neue" w:hAnsiTheme="minorHAnsi" w:cstheme="minorHAnsi"/>
          <w:color w:val="000000"/>
          <w:sz w:val="24"/>
          <w:szCs w:val="24"/>
        </w:rPr>
        <w:t xml:space="preserve">Email: </w:t>
      </w:r>
      <w:r w:rsidRPr="00730167">
        <w:rPr>
          <w:rFonts w:asciiTheme="minorHAnsi" w:eastAsia="Helvetica Neue" w:hAnsiTheme="minorHAnsi" w:cstheme="minorHAnsi"/>
          <w:color w:val="000000"/>
          <w:sz w:val="24"/>
          <w:szCs w:val="24"/>
        </w:rPr>
        <w:tab/>
      </w:r>
      <w:r w:rsidR="001705A2">
        <w:rPr>
          <w:rFonts w:asciiTheme="minorHAnsi" w:eastAsia="Helvetica Neue" w:hAnsiTheme="minorHAnsi" w:cstheme="minorHAnsi"/>
          <w:color w:val="000000"/>
          <w:sz w:val="24"/>
          <w:szCs w:val="24"/>
        </w:rPr>
        <w:t>[redacted]</w:t>
      </w:r>
    </w:p>
    <w:p w14:paraId="48D0E125" w14:textId="66C075A8" w:rsidR="00305423" w:rsidRDefault="00730167" w:rsidP="00730167">
      <w:pPr>
        <w:spacing w:after="120" w:line="360" w:lineRule="auto"/>
        <w:rPr>
          <w:b/>
        </w:rPr>
      </w:pPr>
      <w:r w:rsidRPr="00730167">
        <w:rPr>
          <w:rFonts w:asciiTheme="minorHAnsi" w:eastAsia="Helvetica Neue" w:hAnsiTheme="minorHAnsi" w:cstheme="minorHAnsi"/>
          <w:color w:val="000000"/>
          <w:sz w:val="24"/>
          <w:szCs w:val="24"/>
        </w:rPr>
        <w:t xml:space="preserve">Phone: </w:t>
      </w:r>
      <w:r w:rsidRPr="00730167">
        <w:rPr>
          <w:rFonts w:asciiTheme="minorHAnsi" w:eastAsia="Helvetica Neue" w:hAnsiTheme="minorHAnsi" w:cstheme="minorHAnsi"/>
          <w:color w:val="000000"/>
          <w:sz w:val="24"/>
          <w:szCs w:val="24"/>
        </w:rPr>
        <w:tab/>
      </w:r>
      <w:r w:rsidR="001705A2">
        <w:rPr>
          <w:rFonts w:asciiTheme="minorHAnsi" w:eastAsia="Helvetica Neue" w:hAnsiTheme="minorHAnsi" w:cstheme="minorHAnsi"/>
          <w:color w:val="000000"/>
          <w:sz w:val="24"/>
          <w:szCs w:val="24"/>
        </w:rPr>
        <w:t>[redacted]</w:t>
      </w:r>
    </w:p>
    <w:p w14:paraId="50868F01" w14:textId="77777777" w:rsidR="000A3EB6" w:rsidRDefault="00530AD3">
      <w:pPr>
        <w:pStyle w:val="Heading3"/>
        <w:rPr>
          <w:color w:val="auto"/>
        </w:rPr>
      </w:pPr>
      <w:r>
        <w:rPr>
          <w:color w:val="auto"/>
        </w:rP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0A3EB6" w14:paraId="44C801B3" w14:textId="77777777">
        <w:trPr>
          <w:trHeight w:val="10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28F573" w14:textId="5728E15A" w:rsidR="000A3EB6" w:rsidRDefault="00530AD3">
            <w:pPr>
              <w:spacing w:before="240"/>
            </w:pPr>
            <w:r>
              <w:rPr>
                <w:b/>
              </w:rPr>
              <w:t xml:space="preserve">Start </w:t>
            </w:r>
            <w:r w:rsidR="00313A93">
              <w:rPr>
                <w:b/>
              </w:rPr>
              <w:t xml:space="preserve">and end </w:t>
            </w:r>
            <w:r>
              <w:rPr>
                <w:b/>
              </w:rPr>
              <w:t>date</w:t>
            </w:r>
          </w:p>
        </w:tc>
        <w:tc>
          <w:tcPr>
            <w:tcW w:w="627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2954D6C" w14:textId="5867D685" w:rsidR="000A3EB6" w:rsidRDefault="00530AD3" w:rsidP="00B53801">
            <w:pPr>
              <w:spacing w:before="240"/>
            </w:pPr>
            <w:r>
              <w:t xml:space="preserve">This Call-Off Contract Starts on </w:t>
            </w:r>
            <w:r w:rsidR="001D7C8E">
              <w:rPr>
                <w:rFonts w:asciiTheme="minorHAnsi" w:hAnsiTheme="minorHAnsi" w:cstheme="minorHAnsi"/>
                <w:sz w:val="24"/>
              </w:rPr>
              <w:t>1</w:t>
            </w:r>
            <w:r w:rsidR="001D7C8E" w:rsidRPr="00066C42">
              <w:rPr>
                <w:rFonts w:asciiTheme="minorHAnsi" w:hAnsiTheme="minorHAnsi" w:cstheme="minorHAnsi"/>
                <w:sz w:val="24"/>
                <w:vertAlign w:val="superscript"/>
              </w:rPr>
              <w:t>st</w:t>
            </w:r>
            <w:r w:rsidR="001D7C8E">
              <w:rPr>
                <w:rFonts w:asciiTheme="minorHAnsi" w:hAnsiTheme="minorHAnsi" w:cstheme="minorHAnsi"/>
                <w:sz w:val="24"/>
              </w:rPr>
              <w:t xml:space="preserve"> April 2021</w:t>
            </w:r>
            <w:r w:rsidR="001D7C8E">
              <w:rPr>
                <w:b/>
              </w:rPr>
              <w:t xml:space="preserve"> </w:t>
            </w:r>
            <w:r>
              <w:t xml:space="preserve">and is valid </w:t>
            </w:r>
            <w:r w:rsidR="00A4469D">
              <w:t>up to and including</w:t>
            </w:r>
            <w:r w:rsidR="001D7C8E">
              <w:t xml:space="preserve"> </w:t>
            </w:r>
            <w:r w:rsidR="001D7C8E">
              <w:rPr>
                <w:rFonts w:asciiTheme="minorHAnsi" w:hAnsiTheme="minorHAnsi" w:cstheme="minorHAnsi"/>
                <w:sz w:val="24"/>
              </w:rPr>
              <w:t>31</w:t>
            </w:r>
            <w:r w:rsidR="001D7C8E" w:rsidRPr="00066C42">
              <w:rPr>
                <w:rFonts w:asciiTheme="minorHAnsi" w:hAnsiTheme="minorHAnsi" w:cstheme="minorHAnsi"/>
                <w:sz w:val="24"/>
                <w:vertAlign w:val="superscript"/>
              </w:rPr>
              <w:t>st</w:t>
            </w:r>
            <w:r w:rsidR="001D7C8E">
              <w:rPr>
                <w:rFonts w:asciiTheme="minorHAnsi" w:hAnsiTheme="minorHAnsi" w:cstheme="minorHAnsi"/>
                <w:sz w:val="24"/>
              </w:rPr>
              <w:t xml:space="preserve"> December 2021</w:t>
            </w:r>
            <w:r w:rsidR="00911A0A">
              <w:rPr>
                <w:rFonts w:asciiTheme="minorHAnsi" w:hAnsiTheme="minorHAnsi" w:cstheme="minorHAnsi"/>
                <w:sz w:val="24"/>
              </w:rPr>
              <w:t>.</w:t>
            </w:r>
          </w:p>
        </w:tc>
      </w:tr>
      <w:tr w:rsidR="000A3EB6" w14:paraId="332F705E" w14:textId="77777777">
        <w:trPr>
          <w:trHeight w:val="1340"/>
        </w:trPr>
        <w:tc>
          <w:tcPr>
            <w:tcW w:w="26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7F60538" w14:textId="528AAC09" w:rsidR="000A3EB6" w:rsidRDefault="00530AD3">
            <w:pPr>
              <w:spacing w:before="60" w:after="60"/>
              <w:ind w:right="300"/>
              <w:rPr>
                <w:b/>
              </w:rPr>
            </w:pPr>
            <w:r>
              <w:rPr>
                <w:b/>
              </w:rPr>
              <w:t>Ending (</w:t>
            </w:r>
            <w:r w:rsidR="00DD08EC">
              <w:rPr>
                <w:b/>
              </w:rPr>
              <w:t xml:space="preserve">early </w:t>
            </w:r>
            <w:r>
              <w:rPr>
                <w:b/>
              </w:rPr>
              <w:t>termination)</w:t>
            </w:r>
          </w:p>
        </w:tc>
        <w:tc>
          <w:tcPr>
            <w:tcW w:w="6270" w:type="dxa"/>
            <w:tcBorders>
              <w:bottom w:val="single" w:sz="8" w:space="0" w:color="000000"/>
              <w:right w:val="single" w:sz="8" w:space="0" w:color="000000"/>
            </w:tcBorders>
            <w:tcMar>
              <w:top w:w="100" w:type="dxa"/>
              <w:left w:w="100" w:type="dxa"/>
              <w:bottom w:w="100" w:type="dxa"/>
              <w:right w:w="100" w:type="dxa"/>
            </w:tcMar>
          </w:tcPr>
          <w:p w14:paraId="44332357" w14:textId="12B7ABE2" w:rsidR="000A3EB6" w:rsidRDefault="00530AD3">
            <w:pPr>
              <w:spacing w:before="240"/>
            </w:pPr>
            <w:r>
              <w:t xml:space="preserve">The notice period for the Supplier needed for Ending the Call-Off Contract is </w:t>
            </w:r>
            <w:r w:rsidR="00AF49A3">
              <w:t>9</w:t>
            </w:r>
            <w:r w:rsidR="00A4469D">
              <w:t>0</w:t>
            </w:r>
            <w:r>
              <w:rPr>
                <w:b/>
              </w:rPr>
              <w:t xml:space="preserve"> </w:t>
            </w:r>
            <w:r>
              <w:t>Working Days from the date of written notice for undisputed sums (as per clause 18.6).</w:t>
            </w:r>
          </w:p>
          <w:p w14:paraId="78DF8CF4" w14:textId="7B4B320A" w:rsidR="000A3EB6" w:rsidRDefault="00530AD3">
            <w:pPr>
              <w:spacing w:before="240"/>
            </w:pPr>
            <w:r>
              <w:t xml:space="preserve">The notice period for the Buyer is </w:t>
            </w:r>
            <w:r w:rsidR="00452C3E">
              <w:t xml:space="preserve">30 </w:t>
            </w:r>
            <w:r>
              <w:t>days from the date of written notice for Ending without cause (as per clause 18.1).</w:t>
            </w:r>
          </w:p>
        </w:tc>
      </w:tr>
      <w:tr w:rsidR="000A3EB6" w14:paraId="717502D1" w14:textId="77777777">
        <w:trPr>
          <w:trHeight w:val="5220"/>
        </w:trPr>
        <w:tc>
          <w:tcPr>
            <w:tcW w:w="26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DF68636" w14:textId="77777777" w:rsidR="000A3EB6" w:rsidRDefault="00530AD3">
            <w:pPr>
              <w:spacing w:before="60" w:after="60"/>
              <w:ind w:right="300"/>
            </w:pPr>
            <w:r>
              <w:rPr>
                <w:b/>
              </w:rPr>
              <w:t>Extension period</w:t>
            </w:r>
          </w:p>
        </w:tc>
        <w:tc>
          <w:tcPr>
            <w:tcW w:w="6270" w:type="dxa"/>
            <w:tcBorders>
              <w:bottom w:val="single" w:sz="8" w:space="0" w:color="000000"/>
              <w:right w:val="single" w:sz="8" w:space="0" w:color="000000"/>
            </w:tcBorders>
            <w:tcMar>
              <w:top w:w="100" w:type="dxa"/>
              <w:left w:w="100" w:type="dxa"/>
              <w:bottom w:w="100" w:type="dxa"/>
              <w:right w:w="100" w:type="dxa"/>
            </w:tcMar>
          </w:tcPr>
          <w:p w14:paraId="3587AB12" w14:textId="6AD8BF67" w:rsidR="000A3EB6" w:rsidRDefault="00530AD3">
            <w:pPr>
              <w:spacing w:before="240"/>
            </w:pPr>
            <w:r>
              <w:t xml:space="preserve">This Call-off Contract can be extended by the Buyer for </w:t>
            </w:r>
            <w:r w:rsidR="00452C3E">
              <w:t xml:space="preserve">a </w:t>
            </w:r>
            <w:r>
              <w:t xml:space="preserve">period of </w:t>
            </w:r>
            <w:r w:rsidR="000139A1">
              <w:t xml:space="preserve">up to </w:t>
            </w:r>
            <w:r w:rsidR="002F18C6">
              <w:t xml:space="preserve">24 </w:t>
            </w:r>
            <w:r>
              <w:t>months by giving the Supplier</w:t>
            </w:r>
            <w:r w:rsidR="000139A1">
              <w:t xml:space="preserve"> one </w:t>
            </w:r>
            <w:proofErr w:type="gramStart"/>
            <w:r w:rsidR="000139A1">
              <w:t>month</w:t>
            </w:r>
            <w:r w:rsidR="00AC2BE3">
              <w:t>’</w:t>
            </w:r>
            <w:r w:rsidR="000139A1">
              <w:t xml:space="preserve">s </w:t>
            </w:r>
            <w:r>
              <w:t xml:space="preserve"> written</w:t>
            </w:r>
            <w:proofErr w:type="gramEnd"/>
            <w:r>
              <w:t xml:space="preserve"> notice before its expiry. The extension periods are subject to clauses 1.3 and 1.4 in Part B below.</w:t>
            </w:r>
          </w:p>
          <w:p w14:paraId="30BAA922" w14:textId="77777777" w:rsidR="000A3EB6" w:rsidRDefault="00530AD3">
            <w:pPr>
              <w:spacing w:before="240"/>
            </w:pPr>
            <w:r>
              <w:t>Extensions which extend the Term beyond 24 months are only permitted if the Supplier complies with the additional exit plan requirements at clauses 21.3 to 21.8.</w:t>
            </w:r>
          </w:p>
          <w:p w14:paraId="03F73DCB" w14:textId="77777777" w:rsidR="000A3EB6" w:rsidRDefault="00530AD3">
            <w:pPr>
              <w:spacing w:before="240"/>
            </w:pPr>
            <w:r>
              <w:t>[The extension period after 24 months should not exceed the maximum permitted under the Framework Agreement which is 2 periods of up to 12 months each.</w:t>
            </w:r>
          </w:p>
          <w:p w14:paraId="3F0A5051" w14:textId="77777777" w:rsidR="000A3EB6" w:rsidRDefault="00530AD3">
            <w:pPr>
              <w:spacing w:before="240"/>
            </w:pPr>
            <w:r>
              <w:t>If a buyer is a central government department and the contract Term is intended to exceed 24 months, then under the Spend Controls process, prior approval must be obtained from the Government Digital Service (GDS). Further guidance:</w:t>
            </w:r>
          </w:p>
          <w:p w14:paraId="09B7F66A" w14:textId="77777777" w:rsidR="000A3EB6" w:rsidRDefault="00FC3F84">
            <w:pPr>
              <w:spacing w:before="240"/>
            </w:pPr>
            <w:hyperlink r:id="rId12" w:history="1">
              <w:r w:rsidR="00530AD3">
                <w:rPr>
                  <w:rStyle w:val="Hyperlink"/>
                  <w:color w:val="auto"/>
                </w:rPr>
                <w:t>https://www.gov.uk/service-manual/agile-delivery/spend-controls-check-if-you-need-approval-to-spend-money-on-a-service</w:t>
              </w:r>
            </w:hyperlink>
          </w:p>
        </w:tc>
      </w:tr>
    </w:tbl>
    <w:p w14:paraId="30FA029D" w14:textId="77777777" w:rsidR="000A3EB6" w:rsidRDefault="00530AD3">
      <w:pPr>
        <w:pStyle w:val="Heading3"/>
        <w:rPr>
          <w:color w:val="auto"/>
        </w:rPr>
      </w:pPr>
      <w:r>
        <w:rPr>
          <w:color w:val="auto"/>
        </w:rPr>
        <w:t>Buyer contractual details</w:t>
      </w:r>
    </w:p>
    <w:p w14:paraId="02431017" w14:textId="77777777" w:rsidR="000A3EB6" w:rsidRDefault="00530AD3">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606"/>
        <w:gridCol w:w="6243"/>
        <w:gridCol w:w="46"/>
      </w:tblGrid>
      <w:tr w:rsidR="001E3800" w14:paraId="1BD8B6B8" w14:textId="77777777" w:rsidTr="00AC2BE3">
        <w:trPr>
          <w:trHeight w:val="3600"/>
        </w:trPr>
        <w:tc>
          <w:tcPr>
            <w:tcW w:w="2606" w:type="dxa"/>
            <w:tcBorders>
              <w:top w:val="single" w:sz="12"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48CD8323" w14:textId="77777777" w:rsidR="001E3800" w:rsidRDefault="001E3800" w:rsidP="001E3800">
            <w:pPr>
              <w:spacing w:before="240"/>
              <w:rPr>
                <w:b/>
              </w:rPr>
            </w:pPr>
            <w:r>
              <w:rPr>
                <w:b/>
              </w:rPr>
              <w:lastRenderedPageBreak/>
              <w:t>G-Cloud services required</w:t>
            </w:r>
          </w:p>
        </w:tc>
        <w:tc>
          <w:tcPr>
            <w:tcW w:w="6289" w:type="dxa"/>
            <w:gridSpan w:val="2"/>
            <w:tcBorders>
              <w:top w:val="single" w:sz="12" w:space="0" w:color="auto"/>
              <w:bottom w:val="single" w:sz="8" w:space="0" w:color="000000"/>
              <w:right w:val="single" w:sz="8" w:space="0" w:color="000000"/>
            </w:tcBorders>
            <w:tcMar>
              <w:top w:w="100" w:type="dxa"/>
              <w:left w:w="100" w:type="dxa"/>
              <w:bottom w:w="100" w:type="dxa"/>
              <w:right w:w="100" w:type="dxa"/>
            </w:tcMar>
          </w:tcPr>
          <w:p w14:paraId="7BF5645B" w14:textId="77777777" w:rsidR="00D5382B" w:rsidRPr="00D5382B" w:rsidRDefault="00D5382B" w:rsidP="00D5382B">
            <w:pPr>
              <w:rPr>
                <w:rFonts w:eastAsia="Helvetica Neue"/>
                <w:color w:val="000000"/>
              </w:rPr>
            </w:pPr>
            <w:r w:rsidRPr="00D5382B">
              <w:rPr>
                <w:rFonts w:eastAsia="Helvetica Neue"/>
                <w:color w:val="000000"/>
              </w:rPr>
              <w:t>This Call-Off Contract is for the provision of Services under:</w:t>
            </w:r>
          </w:p>
          <w:p w14:paraId="08ED88FA" w14:textId="0E6C7665" w:rsidR="001E3800" w:rsidRPr="007A1315" w:rsidRDefault="00D5382B" w:rsidP="00D5382B">
            <w:pPr>
              <w:pStyle w:val="Standard"/>
              <w:rPr>
                <w:rFonts w:eastAsia="Helvetica Neue"/>
                <w:color w:val="000000"/>
              </w:rPr>
            </w:pPr>
            <w:r w:rsidRPr="007A1315">
              <w:rPr>
                <w:rFonts w:eastAsia="Helvetica Neue"/>
                <w:color w:val="000000"/>
              </w:rPr>
              <w:t xml:space="preserve"> Lot 3 - Cloud support</w:t>
            </w:r>
          </w:p>
          <w:p w14:paraId="7206C792" w14:textId="092325CD" w:rsidR="00F42955" w:rsidRPr="007A1315" w:rsidRDefault="00F42955" w:rsidP="00D5382B">
            <w:pPr>
              <w:pStyle w:val="Standard"/>
              <w:rPr>
                <w:rFonts w:eastAsia="Helvetica Neue"/>
                <w:color w:val="000000"/>
              </w:rPr>
            </w:pPr>
          </w:p>
          <w:p w14:paraId="1BAC8B08" w14:textId="328F8718" w:rsidR="001E3800" w:rsidRPr="007A1315" w:rsidRDefault="00F42955" w:rsidP="00F42955">
            <w:pPr>
              <w:pStyle w:val="Standard"/>
              <w:rPr>
                <w:rFonts w:eastAsia="Helvetica Neue"/>
                <w:b/>
                <w:bCs/>
              </w:rPr>
            </w:pPr>
            <w:r w:rsidRPr="007A1315">
              <w:rPr>
                <w:rFonts w:eastAsia="Helvetica Neue"/>
                <w:b/>
                <w:bCs/>
                <w:color w:val="000000"/>
              </w:rPr>
              <w:t>Spec</w:t>
            </w:r>
            <w:r w:rsidR="001E3800" w:rsidRPr="007A1315">
              <w:rPr>
                <w:rFonts w:eastAsia="Helvetica Neue"/>
                <w:b/>
                <w:bCs/>
              </w:rPr>
              <w:t xml:space="preserve">ialist </w:t>
            </w:r>
            <w:r w:rsidR="001E3800" w:rsidRPr="007A1315">
              <w:rPr>
                <w:rFonts w:eastAsia="Times New Roman"/>
                <w:b/>
                <w:bCs/>
              </w:rPr>
              <w:t>Programme and Project Management Support Service</w:t>
            </w:r>
          </w:p>
          <w:p w14:paraId="455E6BD3" w14:textId="77777777" w:rsidR="001E3800" w:rsidRPr="00B13DAC" w:rsidRDefault="001E3800" w:rsidP="001E3800">
            <w:pPr>
              <w:suppressAutoHyphens w:val="0"/>
              <w:autoSpaceDN/>
              <w:textAlignment w:val="auto"/>
              <w:rPr>
                <w:rFonts w:eastAsia="Helvetica Neue"/>
              </w:rPr>
            </w:pPr>
          </w:p>
          <w:p w14:paraId="1791136B" w14:textId="2B98C519" w:rsidR="001E3800" w:rsidRDefault="001705A2" w:rsidP="001E3800">
            <w:pPr>
              <w:suppressAutoHyphens w:val="0"/>
              <w:autoSpaceDN/>
              <w:textAlignment w:val="auto"/>
              <w:rPr>
                <w:rFonts w:asciiTheme="minorHAnsi" w:eastAsia="Helvetica Neue" w:hAnsiTheme="minorHAnsi" w:cstheme="minorHAnsi"/>
                <w:color w:val="000000"/>
                <w:sz w:val="24"/>
                <w:szCs w:val="24"/>
              </w:rPr>
            </w:pPr>
            <w:r>
              <w:rPr>
                <w:rFonts w:asciiTheme="minorHAnsi" w:eastAsia="Helvetica Neue" w:hAnsiTheme="minorHAnsi" w:cstheme="minorHAnsi"/>
                <w:color w:val="000000"/>
                <w:sz w:val="24"/>
                <w:szCs w:val="24"/>
              </w:rPr>
              <w:t>[redacted]</w:t>
            </w:r>
          </w:p>
          <w:p w14:paraId="1ECE23C8" w14:textId="77777777" w:rsidR="001705A2" w:rsidRPr="00B13DAC" w:rsidRDefault="001705A2" w:rsidP="001E3800">
            <w:pPr>
              <w:suppressAutoHyphens w:val="0"/>
              <w:autoSpaceDN/>
              <w:textAlignment w:val="auto"/>
              <w:rPr>
                <w:rFonts w:eastAsia="Helvetica Neue"/>
              </w:rPr>
            </w:pPr>
          </w:p>
          <w:p w14:paraId="33A2B7F4" w14:textId="77777777" w:rsidR="001E3800" w:rsidRPr="00B13DAC" w:rsidRDefault="001E3800" w:rsidP="001E3800">
            <w:pPr>
              <w:rPr>
                <w:rFonts w:eastAsia="Helvetica Neue"/>
              </w:rPr>
            </w:pPr>
            <w:r w:rsidRPr="00B13DAC">
              <w:rPr>
                <w:rFonts w:eastAsia="Helvetica Neue"/>
              </w:rPr>
              <w:t>Specific terms and conditions that will apply:</w:t>
            </w:r>
          </w:p>
          <w:p w14:paraId="0477DB71" w14:textId="77777777" w:rsidR="001E3800" w:rsidRPr="00B13DAC" w:rsidRDefault="001E3800" w:rsidP="001E3800">
            <w:pPr>
              <w:rPr>
                <w:rFonts w:eastAsia="Helvetica Neue"/>
              </w:rPr>
            </w:pPr>
          </w:p>
          <w:p w14:paraId="052A42B0" w14:textId="77777777" w:rsidR="001E3800" w:rsidRPr="00B13DAC" w:rsidRDefault="001E3800" w:rsidP="001E3800">
            <w:pPr>
              <w:rPr>
                <w:rFonts w:eastAsia="Helvetica Neue"/>
              </w:rPr>
            </w:pPr>
            <w:r w:rsidRPr="00B13DAC">
              <w:rPr>
                <w:rFonts w:eastAsia="Helvetica Neue"/>
              </w:rPr>
              <w:t>1.</w:t>
            </w:r>
            <w:r w:rsidRPr="00B13DAC">
              <w:rPr>
                <w:rFonts w:eastAsia="Helvetica Neue"/>
              </w:rPr>
              <w:tab/>
              <w:t>This Order is for the G-Cloud Services outlined above. It is acknowledged by the Parties that the volume of the G-Cloud Services used by the Customer may vary from time to time during the course of this Call-Off Agreement, subject always to the terms of the Call-Off Agreement.</w:t>
            </w:r>
          </w:p>
          <w:p w14:paraId="414D1C19" w14:textId="77777777" w:rsidR="001E3800" w:rsidRDefault="001E3800" w:rsidP="001E3800">
            <w:pPr>
              <w:pStyle w:val="Standard"/>
              <w:rPr>
                <w:rFonts w:asciiTheme="minorHAnsi" w:eastAsia="Helvetica Neue" w:hAnsiTheme="minorHAnsi" w:cstheme="minorHAnsi"/>
                <w:sz w:val="24"/>
                <w:szCs w:val="24"/>
              </w:rPr>
            </w:pPr>
          </w:p>
          <w:p w14:paraId="463BD3D5" w14:textId="77777777" w:rsidR="001E3800" w:rsidRPr="00B13DAC" w:rsidRDefault="001E3800" w:rsidP="001E3800">
            <w:pPr>
              <w:rPr>
                <w:rFonts w:eastAsia="Helvetica Neue"/>
              </w:rPr>
            </w:pPr>
          </w:p>
          <w:p w14:paraId="003A69AD" w14:textId="77777777" w:rsidR="001E3800" w:rsidRPr="00B13DAC" w:rsidRDefault="001E3800" w:rsidP="001E3800">
            <w:pPr>
              <w:rPr>
                <w:rFonts w:eastAsia="Helvetica Neue"/>
              </w:rPr>
            </w:pPr>
            <w:r w:rsidRPr="00B13DAC">
              <w:rPr>
                <w:rFonts w:eastAsia="Helvetica Neue"/>
              </w:rPr>
              <w:t>2.</w:t>
            </w:r>
            <w:r w:rsidRPr="00B13DAC">
              <w:rPr>
                <w:rFonts w:eastAsia="Helvetica Neue"/>
              </w:rPr>
              <w:tab/>
              <w:t>Within this Call-Off Agreement the following expressions have the following meaning:</w:t>
            </w:r>
          </w:p>
          <w:p w14:paraId="5BF4B669" w14:textId="77777777" w:rsidR="001E3800" w:rsidRPr="00B13DAC" w:rsidRDefault="001E3800" w:rsidP="001E3800">
            <w:pPr>
              <w:rPr>
                <w:rFonts w:eastAsia="Helvetica Neue"/>
              </w:rPr>
            </w:pPr>
          </w:p>
          <w:p w14:paraId="5606CC8F" w14:textId="5037DD30" w:rsidR="001E3800" w:rsidRPr="00B13DAC" w:rsidRDefault="001E3800" w:rsidP="001E3800">
            <w:pPr>
              <w:rPr>
                <w:rFonts w:eastAsia="Helvetica Neue"/>
              </w:rPr>
            </w:pPr>
            <w:r w:rsidRPr="00B13DAC">
              <w:rPr>
                <w:rFonts w:eastAsia="Helvetica Neue"/>
              </w:rPr>
              <w:t>Deliverable</w:t>
            </w:r>
            <w:r>
              <w:rPr>
                <w:rFonts w:eastAsia="Helvetica Neue"/>
              </w:rPr>
              <w:t xml:space="preserve"> </w:t>
            </w:r>
            <w:r w:rsidRPr="00B13DAC">
              <w:rPr>
                <w:rFonts w:eastAsia="Helvetica Neue"/>
              </w:rPr>
              <w:t>means those documents, reports, programs or other items targeted from a Work Package and agreed in writing by the Parties</w:t>
            </w:r>
            <w:r w:rsidR="00EE6C05">
              <w:rPr>
                <w:rFonts w:eastAsia="Helvetica Neue"/>
              </w:rPr>
              <w:t>;</w:t>
            </w:r>
            <w:r w:rsidRPr="00B13DAC">
              <w:rPr>
                <w:rFonts w:eastAsia="Helvetica Neue"/>
              </w:rPr>
              <w:t xml:space="preserve"> </w:t>
            </w:r>
          </w:p>
          <w:p w14:paraId="5DE2802F" w14:textId="77777777" w:rsidR="001E3800" w:rsidRPr="00B13DAC" w:rsidRDefault="001E3800" w:rsidP="001E3800">
            <w:pPr>
              <w:rPr>
                <w:rFonts w:eastAsia="Helvetica Neue"/>
              </w:rPr>
            </w:pPr>
          </w:p>
          <w:p w14:paraId="555C7D0A" w14:textId="2606DF82" w:rsidR="001E3800" w:rsidRPr="00B13DAC" w:rsidRDefault="001E3800" w:rsidP="001E3800">
            <w:pPr>
              <w:rPr>
                <w:rFonts w:eastAsia="Helvetica Neue"/>
              </w:rPr>
            </w:pPr>
            <w:r w:rsidRPr="00B13DAC">
              <w:rPr>
                <w:rFonts w:eastAsia="Helvetica Neue"/>
              </w:rPr>
              <w:t>Maximum Amount</w:t>
            </w:r>
            <w:r>
              <w:rPr>
                <w:rFonts w:eastAsia="Helvetica Neue"/>
              </w:rPr>
              <w:t xml:space="preserve"> </w:t>
            </w:r>
            <w:r w:rsidRPr="00B13DAC">
              <w:rPr>
                <w:rFonts w:eastAsia="Helvetica Neue"/>
              </w:rPr>
              <w:t>has the meaning given in the Call-Off Contract Value Clause of this Call-Off Agreement</w:t>
            </w:r>
            <w:r w:rsidR="00EE6C05">
              <w:rPr>
                <w:rFonts w:eastAsia="Helvetica Neue"/>
              </w:rPr>
              <w:t>; and</w:t>
            </w:r>
          </w:p>
          <w:p w14:paraId="5835CD09" w14:textId="77777777" w:rsidR="001E3800" w:rsidRPr="00B13DAC" w:rsidRDefault="001E3800" w:rsidP="001E3800">
            <w:pPr>
              <w:rPr>
                <w:rFonts w:eastAsia="Helvetica Neue"/>
              </w:rPr>
            </w:pPr>
          </w:p>
          <w:p w14:paraId="2307BB65" w14:textId="70B940E9" w:rsidR="001E3800" w:rsidRPr="00B13DAC" w:rsidRDefault="001E3800" w:rsidP="001E3800">
            <w:pPr>
              <w:rPr>
                <w:rFonts w:eastAsia="Helvetica Neue"/>
              </w:rPr>
            </w:pPr>
            <w:r w:rsidRPr="00B13DAC">
              <w:rPr>
                <w:rFonts w:eastAsia="Helvetica Neue"/>
              </w:rPr>
              <w:t>Work Package or Statement of Work</w:t>
            </w:r>
            <w:r w:rsidRPr="00B13DAC">
              <w:rPr>
                <w:rFonts w:eastAsia="Helvetica Neue"/>
              </w:rPr>
              <w:tab/>
              <w:t>means a project defined in writing and agreed by the Parties prior to any work commencing</w:t>
            </w:r>
            <w:r w:rsidR="00EE6C05">
              <w:rPr>
                <w:rFonts w:eastAsia="Helvetica Neue"/>
              </w:rPr>
              <w:t>.</w:t>
            </w:r>
          </w:p>
          <w:p w14:paraId="7AACE575" w14:textId="77777777" w:rsidR="001E3800" w:rsidRPr="00B13DAC" w:rsidRDefault="001E3800" w:rsidP="001E3800">
            <w:pPr>
              <w:rPr>
                <w:rFonts w:eastAsia="Helvetica Neue"/>
              </w:rPr>
            </w:pPr>
          </w:p>
          <w:p w14:paraId="55EBBC8D" w14:textId="77777777" w:rsidR="001E3800" w:rsidRPr="00B13DAC" w:rsidRDefault="001E3800" w:rsidP="001E3800">
            <w:pPr>
              <w:rPr>
                <w:rFonts w:eastAsia="Helvetica Neue"/>
              </w:rPr>
            </w:pPr>
            <w:r w:rsidRPr="00B13DAC">
              <w:rPr>
                <w:rFonts w:eastAsia="Helvetica Neue"/>
              </w:rPr>
              <w:t>3.</w:t>
            </w:r>
            <w:r w:rsidRPr="00B13DAC">
              <w:rPr>
                <w:rFonts w:eastAsia="Helvetica Neue"/>
              </w:rPr>
              <w:tab/>
              <w:t>The intellectual property rights in the outputs of the engagement will be explicitly transferred to the Customer by the Supplier on delivery. The Customer has the right to disclose such outputs to third parties.</w:t>
            </w:r>
          </w:p>
          <w:p w14:paraId="4FAD6196" w14:textId="77777777" w:rsidR="001E3800" w:rsidRPr="00B13DAC" w:rsidRDefault="001E3800" w:rsidP="001E3800">
            <w:pPr>
              <w:rPr>
                <w:rFonts w:eastAsia="Helvetica Neue"/>
              </w:rPr>
            </w:pPr>
          </w:p>
          <w:p w14:paraId="498594B4" w14:textId="77777777" w:rsidR="001E3800" w:rsidRPr="00B13DAC" w:rsidRDefault="001E3800" w:rsidP="001E3800">
            <w:pPr>
              <w:rPr>
                <w:rFonts w:eastAsia="Helvetica Neue"/>
              </w:rPr>
            </w:pPr>
            <w:r w:rsidRPr="00B13DAC">
              <w:rPr>
                <w:rFonts w:eastAsia="Helvetica Neue"/>
              </w:rPr>
              <w:t>4.</w:t>
            </w:r>
            <w:r w:rsidRPr="00B13DAC">
              <w:rPr>
                <w:rFonts w:eastAsia="Helvetica Neue"/>
              </w:rPr>
              <w:tab/>
              <w:t xml:space="preserve">The Supplier has no claim on IPR created as part of the services in this Order (either foreground or background), which rests solely with the Customer. The Supplier will be responsible for informing the Customer if any background IPR (whether Supplier-owned IPR or other proprietary IPR) is required for this Order. Unless authorised by the Customer, the Supplier will not introduce any Supplier-owned background IPR into the Supplier Deliverables from this Order (i.e. documents, reports, programs or other </w:t>
            </w:r>
            <w:proofErr w:type="gramStart"/>
            <w:r w:rsidRPr="00B13DAC">
              <w:rPr>
                <w:rFonts w:eastAsia="Helvetica Neue"/>
              </w:rPr>
              <w:t>items)  will</w:t>
            </w:r>
            <w:proofErr w:type="gramEnd"/>
            <w:r w:rsidRPr="00B13DAC">
              <w:rPr>
                <w:rFonts w:eastAsia="Helvetica Neue"/>
              </w:rPr>
              <w:t xml:space="preserve"> not contain any background IPR that would restrict their use by the Customer.</w:t>
            </w:r>
          </w:p>
          <w:p w14:paraId="24A695BC" w14:textId="77777777" w:rsidR="001E3800" w:rsidRPr="00B13DAC" w:rsidRDefault="001E3800" w:rsidP="001E3800">
            <w:pPr>
              <w:rPr>
                <w:rFonts w:eastAsia="Helvetica Neue"/>
              </w:rPr>
            </w:pPr>
          </w:p>
          <w:p w14:paraId="25CB06B2" w14:textId="77777777" w:rsidR="001E3800" w:rsidRPr="00B13DAC" w:rsidRDefault="001E3800" w:rsidP="001E3800">
            <w:pPr>
              <w:rPr>
                <w:rFonts w:eastAsia="Helvetica Neue"/>
              </w:rPr>
            </w:pPr>
            <w:r w:rsidRPr="00B13DAC">
              <w:rPr>
                <w:rFonts w:eastAsia="Helvetica Neue"/>
              </w:rPr>
              <w:lastRenderedPageBreak/>
              <w:t>5.</w:t>
            </w:r>
            <w:r w:rsidRPr="00B13DAC">
              <w:rPr>
                <w:rFonts w:eastAsia="Helvetica Neue"/>
              </w:rPr>
              <w:tab/>
              <w:t>All resources provided must hold the appropriate security clearance for the work packages.</w:t>
            </w:r>
          </w:p>
          <w:p w14:paraId="78CC9362" w14:textId="77777777" w:rsidR="001E3800" w:rsidRPr="00B13DAC" w:rsidRDefault="001E3800" w:rsidP="001E3800">
            <w:pPr>
              <w:rPr>
                <w:rFonts w:eastAsia="Helvetica Neue"/>
              </w:rPr>
            </w:pPr>
          </w:p>
          <w:p w14:paraId="5B3F03B2" w14:textId="77777777" w:rsidR="001E3800" w:rsidRPr="00B13DAC" w:rsidRDefault="001E3800" w:rsidP="001E3800">
            <w:pPr>
              <w:rPr>
                <w:rFonts w:eastAsia="Helvetica Neue"/>
              </w:rPr>
            </w:pPr>
            <w:r w:rsidRPr="00B13DAC">
              <w:rPr>
                <w:rFonts w:eastAsia="Helvetica Neue"/>
              </w:rPr>
              <w:t>6.</w:t>
            </w:r>
            <w:r w:rsidRPr="00B13DAC">
              <w:rPr>
                <w:rFonts w:eastAsia="Helvetica Neue"/>
              </w:rPr>
              <w:tab/>
              <w:t>All services provided under this Call-Off Agreement will be specified in a Work Package.  Work Packages are subject to this Call-Off Agreement. In the event of any conflict between this Call-Off Agreement and a Work Package, this Call-Off Agreement shall take precedence.  Any changes to the scope of work shall be agreed between the Parties and documented in revised versions of the affected Work Package.</w:t>
            </w:r>
          </w:p>
          <w:p w14:paraId="1B7DAF7D" w14:textId="77777777" w:rsidR="001E3800" w:rsidRPr="00B13DAC" w:rsidRDefault="001E3800" w:rsidP="001E3800">
            <w:pPr>
              <w:rPr>
                <w:rFonts w:eastAsia="Helvetica Neue"/>
              </w:rPr>
            </w:pPr>
          </w:p>
          <w:p w14:paraId="3FC2107F" w14:textId="77777777" w:rsidR="001E3800" w:rsidRPr="00B13DAC" w:rsidRDefault="001E3800" w:rsidP="001E3800">
            <w:pPr>
              <w:rPr>
                <w:rFonts w:eastAsia="Helvetica Neue"/>
              </w:rPr>
            </w:pPr>
            <w:r w:rsidRPr="00B13DAC">
              <w:rPr>
                <w:rFonts w:eastAsia="Helvetica Neue"/>
              </w:rPr>
              <w:t>Knowledge Transfer and Training</w:t>
            </w:r>
          </w:p>
          <w:p w14:paraId="12FFB9EC" w14:textId="77777777" w:rsidR="001E3800" w:rsidRPr="00B13DAC" w:rsidRDefault="001E3800" w:rsidP="001E3800">
            <w:pPr>
              <w:rPr>
                <w:rFonts w:eastAsia="Helvetica Neue"/>
              </w:rPr>
            </w:pPr>
          </w:p>
          <w:p w14:paraId="778C47C8" w14:textId="77777777" w:rsidR="001E3800" w:rsidRPr="00B13DAC" w:rsidRDefault="001E3800" w:rsidP="001E3800">
            <w:pPr>
              <w:rPr>
                <w:rFonts w:eastAsia="Helvetica Neue"/>
              </w:rPr>
            </w:pPr>
            <w:r w:rsidRPr="00B13DAC">
              <w:rPr>
                <w:rFonts w:eastAsia="Helvetica Neue"/>
              </w:rPr>
              <w:t>7.</w:t>
            </w:r>
            <w:r w:rsidRPr="00B13DAC">
              <w:rPr>
                <w:rFonts w:eastAsia="Helvetica Neue"/>
              </w:rPr>
              <w:tab/>
              <w:t xml:space="preserve">The Supplier shall endeavour to conduct knowledge transfer and training of Buyer and/or third-party personnel as appropriate, related to all aspects of its delivery of the Services. This will include: </w:t>
            </w:r>
          </w:p>
          <w:p w14:paraId="5BAAB492" w14:textId="124E6D94" w:rsidR="001E3800" w:rsidRPr="00B13DAC" w:rsidRDefault="001E3800" w:rsidP="001E3800">
            <w:pPr>
              <w:rPr>
                <w:rFonts w:eastAsia="Helvetica Neue"/>
              </w:rPr>
            </w:pPr>
            <w:r w:rsidRPr="00B13DAC">
              <w:rPr>
                <w:rFonts w:eastAsia="Helvetica Neue"/>
              </w:rPr>
              <w:t>a.</w:t>
            </w:r>
            <w:r w:rsidRPr="00B13DAC">
              <w:rPr>
                <w:rFonts w:eastAsia="Helvetica Neue"/>
              </w:rPr>
              <w:tab/>
              <w:t>Share artefacts, tools and process methodology (“two-in-a-box” model)</w:t>
            </w:r>
            <w:r w:rsidR="00180647">
              <w:rPr>
                <w:rFonts w:eastAsia="Helvetica Neue"/>
              </w:rPr>
              <w:t>;</w:t>
            </w:r>
          </w:p>
          <w:p w14:paraId="3EDE3B0D" w14:textId="65CE743F" w:rsidR="001E3800" w:rsidRPr="00B13DAC" w:rsidRDefault="001E3800" w:rsidP="001E3800">
            <w:pPr>
              <w:rPr>
                <w:rFonts w:eastAsia="Helvetica Neue"/>
              </w:rPr>
            </w:pPr>
            <w:r w:rsidRPr="00B13DAC">
              <w:rPr>
                <w:rFonts w:eastAsia="Helvetica Neue"/>
              </w:rPr>
              <w:t>b.</w:t>
            </w:r>
            <w:r w:rsidRPr="00B13DAC">
              <w:rPr>
                <w:rFonts w:eastAsia="Helvetica Neue"/>
              </w:rPr>
              <w:tab/>
              <w:t>Identify target audience for training</w:t>
            </w:r>
            <w:r w:rsidR="00180647">
              <w:rPr>
                <w:rFonts w:eastAsia="Helvetica Neue"/>
              </w:rPr>
              <w:t>;</w:t>
            </w:r>
          </w:p>
          <w:p w14:paraId="6E8C3EC8" w14:textId="3C4E788B" w:rsidR="001E3800" w:rsidRPr="00B13DAC" w:rsidRDefault="001E3800" w:rsidP="001E3800">
            <w:pPr>
              <w:rPr>
                <w:rFonts w:eastAsia="Helvetica Neue"/>
              </w:rPr>
            </w:pPr>
            <w:r w:rsidRPr="00B13DAC">
              <w:rPr>
                <w:rFonts w:eastAsia="Helvetica Neue"/>
              </w:rPr>
              <w:t>c.</w:t>
            </w:r>
            <w:r w:rsidRPr="00B13DAC">
              <w:rPr>
                <w:rFonts w:eastAsia="Helvetica Neue"/>
              </w:rPr>
              <w:tab/>
              <w:t>Develop training plan and training modules</w:t>
            </w:r>
            <w:r w:rsidR="00180647">
              <w:rPr>
                <w:rFonts w:eastAsia="Helvetica Neue"/>
              </w:rPr>
              <w:t>;</w:t>
            </w:r>
          </w:p>
          <w:p w14:paraId="15516F6D" w14:textId="2973364D" w:rsidR="001E3800" w:rsidRPr="00B13DAC" w:rsidRDefault="001E3800" w:rsidP="001E3800">
            <w:pPr>
              <w:rPr>
                <w:rFonts w:eastAsia="Helvetica Neue"/>
              </w:rPr>
            </w:pPr>
            <w:r w:rsidRPr="00B13DAC">
              <w:rPr>
                <w:rFonts w:eastAsia="Helvetica Neue"/>
              </w:rPr>
              <w:t>d.</w:t>
            </w:r>
            <w:r w:rsidRPr="00B13DAC">
              <w:rPr>
                <w:rFonts w:eastAsia="Helvetica Neue"/>
              </w:rPr>
              <w:tab/>
              <w:t>Provide education sessions as required on Supplier-produced materials and processes</w:t>
            </w:r>
            <w:r w:rsidR="00180647">
              <w:rPr>
                <w:rFonts w:eastAsia="Helvetica Neue"/>
              </w:rPr>
              <w:t>;</w:t>
            </w:r>
          </w:p>
          <w:p w14:paraId="702C6A4F" w14:textId="1085A51E" w:rsidR="001E3800" w:rsidRPr="00B13DAC" w:rsidRDefault="001E3800" w:rsidP="001E3800">
            <w:pPr>
              <w:rPr>
                <w:rFonts w:eastAsia="Helvetica Neue"/>
              </w:rPr>
            </w:pPr>
            <w:r w:rsidRPr="00B13DAC">
              <w:rPr>
                <w:rFonts w:eastAsia="Helvetica Neue"/>
              </w:rPr>
              <w:t>e.</w:t>
            </w:r>
            <w:r w:rsidRPr="00B13DAC">
              <w:rPr>
                <w:rFonts w:eastAsia="Helvetica Neue"/>
              </w:rPr>
              <w:tab/>
              <w:t>Provide Knowledge Elicitation sessions as required: interview-based approach with Supplier experts to articulate Supplier approach and methodology, and detailed "how to" and "when to" guidance</w:t>
            </w:r>
            <w:r w:rsidR="00160FA7">
              <w:rPr>
                <w:rFonts w:eastAsia="Helvetica Neue"/>
              </w:rPr>
              <w:t>;</w:t>
            </w:r>
          </w:p>
          <w:p w14:paraId="72F73E00" w14:textId="721C1A61" w:rsidR="001E3800" w:rsidRPr="00B13DAC" w:rsidRDefault="001E3800" w:rsidP="001E3800">
            <w:pPr>
              <w:rPr>
                <w:rFonts w:eastAsia="Helvetica Neue"/>
              </w:rPr>
            </w:pPr>
            <w:r w:rsidRPr="00B13DAC">
              <w:rPr>
                <w:rFonts w:eastAsia="Helvetica Neue"/>
              </w:rPr>
              <w:t>f.</w:t>
            </w:r>
            <w:r w:rsidRPr="00B13DAC">
              <w:rPr>
                <w:rFonts w:eastAsia="Helvetica Neue"/>
              </w:rPr>
              <w:tab/>
              <w:t>Share Suppliers ‘lessons learned’ materials and relevant research papers</w:t>
            </w:r>
            <w:r w:rsidR="00160FA7">
              <w:rPr>
                <w:rFonts w:eastAsia="Helvetica Neue"/>
              </w:rPr>
              <w:t>;</w:t>
            </w:r>
          </w:p>
          <w:p w14:paraId="12127605" w14:textId="2D4C7884" w:rsidR="001E3800" w:rsidRPr="00B13DAC" w:rsidRDefault="001E3800" w:rsidP="001E3800">
            <w:pPr>
              <w:rPr>
                <w:rFonts w:eastAsia="Helvetica Neue"/>
              </w:rPr>
            </w:pPr>
            <w:r w:rsidRPr="00B13DAC">
              <w:rPr>
                <w:rFonts w:eastAsia="Helvetica Neue"/>
              </w:rPr>
              <w:t>g.</w:t>
            </w:r>
            <w:r w:rsidRPr="00B13DAC">
              <w:rPr>
                <w:rFonts w:eastAsia="Helvetica Neue"/>
              </w:rPr>
              <w:tab/>
              <w:t>Suggest job shadowing as required: potential for Authority resources to ‘shadow’ transaction preparation, transactions &amp; transition phases</w:t>
            </w:r>
            <w:r w:rsidR="00160FA7">
              <w:rPr>
                <w:rFonts w:eastAsia="Helvetica Neue"/>
              </w:rPr>
              <w:t>; and</w:t>
            </w:r>
          </w:p>
          <w:p w14:paraId="69466692" w14:textId="77777777" w:rsidR="001E3800" w:rsidRPr="00B13DAC" w:rsidRDefault="001E3800" w:rsidP="001E3800">
            <w:pPr>
              <w:rPr>
                <w:rFonts w:eastAsia="Helvetica Neue"/>
              </w:rPr>
            </w:pPr>
            <w:r w:rsidRPr="00B13DAC">
              <w:rPr>
                <w:rFonts w:eastAsia="Helvetica Neue"/>
              </w:rPr>
              <w:t>h.</w:t>
            </w:r>
            <w:r w:rsidRPr="00B13DAC">
              <w:rPr>
                <w:rFonts w:eastAsia="Helvetica Neue"/>
              </w:rPr>
              <w:tab/>
              <w:t>Support planning to hand over to Authority teams involved in sourcing bundles, with tapering Supplier support</w:t>
            </w:r>
          </w:p>
          <w:p w14:paraId="4CD9D730" w14:textId="69B818D2" w:rsidR="001E3800" w:rsidRPr="00B13DAC" w:rsidRDefault="001E3800" w:rsidP="001E3800">
            <w:pPr>
              <w:rPr>
                <w:rFonts w:eastAsia="Helvetica Neue"/>
              </w:rPr>
            </w:pPr>
            <w:r w:rsidRPr="00B13DAC">
              <w:rPr>
                <w:rFonts w:eastAsia="Helvetica Neue"/>
              </w:rPr>
              <w:t>Deliverables</w:t>
            </w:r>
            <w:r w:rsidR="00160FA7">
              <w:rPr>
                <w:rFonts w:eastAsia="Helvetica Neue"/>
              </w:rPr>
              <w:t>.</w:t>
            </w:r>
          </w:p>
          <w:p w14:paraId="5C2138B5" w14:textId="77777777" w:rsidR="001E3800" w:rsidRPr="00B13DAC" w:rsidRDefault="001E3800" w:rsidP="001E3800">
            <w:pPr>
              <w:rPr>
                <w:rFonts w:eastAsia="Helvetica Neue"/>
              </w:rPr>
            </w:pPr>
          </w:p>
          <w:p w14:paraId="018963A8" w14:textId="77777777" w:rsidR="001E3800" w:rsidRPr="00B13DAC" w:rsidRDefault="001E3800" w:rsidP="001E3800">
            <w:pPr>
              <w:rPr>
                <w:rFonts w:eastAsia="Helvetica Neue"/>
              </w:rPr>
            </w:pPr>
            <w:r w:rsidRPr="00B13DAC">
              <w:rPr>
                <w:rFonts w:eastAsia="Helvetica Neue"/>
              </w:rPr>
              <w:t>8.</w:t>
            </w:r>
            <w:r w:rsidRPr="00B13DAC">
              <w:rPr>
                <w:rFonts w:eastAsia="Helvetica Neue"/>
              </w:rPr>
              <w:tab/>
              <w:t>Deliverables and associated acceptance criteria will be defined for each Work Package.  The Deliverables will not contain any Background IPR that would restrict their use by the Customer.  The Deliverables and associated acceptance criteria will be attached as an Appendix to the signed G-Cloud Order, providing a full audit trail of the work package deliverables produced under each phase.</w:t>
            </w:r>
          </w:p>
          <w:p w14:paraId="0EC0C6BA" w14:textId="77777777" w:rsidR="001E3800" w:rsidRPr="00B13DAC" w:rsidRDefault="001E3800" w:rsidP="001E3800">
            <w:pPr>
              <w:rPr>
                <w:rFonts w:eastAsia="Helvetica Neue"/>
              </w:rPr>
            </w:pPr>
          </w:p>
          <w:p w14:paraId="149484DF" w14:textId="77777777" w:rsidR="001E3800" w:rsidRPr="00B13DAC" w:rsidRDefault="001E3800" w:rsidP="001E3800">
            <w:pPr>
              <w:rPr>
                <w:rFonts w:eastAsia="Helvetica Neue"/>
              </w:rPr>
            </w:pPr>
            <w:r w:rsidRPr="00B13DAC">
              <w:rPr>
                <w:rFonts w:eastAsia="Helvetica Neue"/>
              </w:rPr>
              <w:t>Acceptance Criteria</w:t>
            </w:r>
          </w:p>
          <w:p w14:paraId="20BA1FF0" w14:textId="77777777" w:rsidR="001E3800" w:rsidRPr="00B13DAC" w:rsidRDefault="001E3800" w:rsidP="001E3800">
            <w:pPr>
              <w:rPr>
                <w:rFonts w:eastAsia="Helvetica Neue"/>
              </w:rPr>
            </w:pPr>
          </w:p>
          <w:p w14:paraId="1F680FDF" w14:textId="77777777" w:rsidR="001E3800" w:rsidRPr="00B13DAC" w:rsidRDefault="001E3800" w:rsidP="001E3800">
            <w:pPr>
              <w:rPr>
                <w:rFonts w:eastAsia="Helvetica Neue"/>
              </w:rPr>
            </w:pPr>
            <w:r w:rsidRPr="00B13DAC">
              <w:rPr>
                <w:rFonts w:eastAsia="Helvetica Neue"/>
              </w:rPr>
              <w:lastRenderedPageBreak/>
              <w:t>9.</w:t>
            </w:r>
            <w:r w:rsidRPr="00B13DAC">
              <w:rPr>
                <w:rFonts w:eastAsia="Helvetica Neue"/>
              </w:rPr>
              <w:tab/>
              <w:t>Unless otherwise defined for specific Deliverables or Work Packages, the Acceptance Criteria for the Deliverables, Work Packages or Work Products are as specified below:</w:t>
            </w:r>
          </w:p>
          <w:p w14:paraId="76359964" w14:textId="77777777" w:rsidR="001E3800" w:rsidRPr="00B13DAC" w:rsidRDefault="001E3800" w:rsidP="001E3800">
            <w:pPr>
              <w:rPr>
                <w:rFonts w:eastAsia="Helvetica Neue"/>
              </w:rPr>
            </w:pPr>
          </w:p>
          <w:p w14:paraId="014A7C71" w14:textId="0DEF3222" w:rsidR="001E3800" w:rsidRPr="00B13DAC" w:rsidRDefault="001E3800" w:rsidP="001E3800">
            <w:pPr>
              <w:rPr>
                <w:rFonts w:eastAsia="Helvetica Neue"/>
              </w:rPr>
            </w:pPr>
            <w:r w:rsidRPr="00B13DAC">
              <w:rPr>
                <w:rFonts w:eastAsia="Helvetica Neue"/>
              </w:rPr>
              <w:t>All Deliverables, Work Pages or Work Products shall be error free, conform to the specifications and documentation, and as per Customer’s requirements</w:t>
            </w:r>
            <w:r w:rsidR="00C431E4">
              <w:rPr>
                <w:rFonts w:eastAsia="Helvetica Neue"/>
              </w:rPr>
              <w:t>;</w:t>
            </w:r>
          </w:p>
          <w:p w14:paraId="2194B486" w14:textId="77777777" w:rsidR="001E3800" w:rsidRPr="00B13DAC" w:rsidRDefault="001E3800" w:rsidP="001E3800">
            <w:pPr>
              <w:rPr>
                <w:rFonts w:eastAsia="Helvetica Neue"/>
              </w:rPr>
            </w:pPr>
            <w:r w:rsidRPr="00B13DAC">
              <w:rPr>
                <w:rFonts w:eastAsia="Helvetica Neue"/>
              </w:rPr>
              <w:t>Supplier shall provide clear responses to all valid queries raised by Customer within five days of delivery of deliverable.</w:t>
            </w:r>
          </w:p>
          <w:p w14:paraId="60DE385E" w14:textId="2C630DBB" w:rsidR="001E3800" w:rsidRPr="00B13DAC" w:rsidRDefault="001E3800" w:rsidP="001E3800">
            <w:pPr>
              <w:rPr>
                <w:rFonts w:eastAsia="Helvetica Neue"/>
              </w:rPr>
            </w:pPr>
            <w:r w:rsidRPr="00B13DAC">
              <w:rPr>
                <w:rFonts w:eastAsia="Helvetica Neue"/>
              </w:rPr>
              <w:t>All Deliverables, Work Pages or Work Products shall contain accurate representation of current Customer data, as advised by Customer</w:t>
            </w:r>
            <w:r w:rsidR="00C431E4">
              <w:rPr>
                <w:rFonts w:eastAsia="Helvetica Neue"/>
              </w:rPr>
              <w:t>.</w:t>
            </w:r>
          </w:p>
          <w:p w14:paraId="482562A0" w14:textId="77777777" w:rsidR="001E3800" w:rsidRPr="00B13DAC" w:rsidRDefault="001E3800" w:rsidP="001E3800">
            <w:pPr>
              <w:rPr>
                <w:rFonts w:eastAsia="Helvetica Neue"/>
              </w:rPr>
            </w:pPr>
            <w:r w:rsidRPr="00B13DAC">
              <w:rPr>
                <w:rFonts w:eastAsia="Helvetica Neue"/>
              </w:rPr>
              <w:t>Acceptance Procedures</w:t>
            </w:r>
          </w:p>
          <w:p w14:paraId="5D4568A5" w14:textId="77777777" w:rsidR="001E3800" w:rsidRPr="00B13DAC" w:rsidRDefault="001E3800" w:rsidP="001E3800">
            <w:pPr>
              <w:rPr>
                <w:rFonts w:eastAsia="Helvetica Neue"/>
              </w:rPr>
            </w:pPr>
            <w:r w:rsidRPr="00B13DAC">
              <w:rPr>
                <w:rFonts w:eastAsia="Helvetica Neue"/>
              </w:rPr>
              <w:t>Customer shall have ten (10) Business Days following receipt of each Work Product to confirm Acceptance of the Work Product or notify Supplier of any failure of the Work Product to achieve Acceptance. If such notice is still not forthcoming at the end of this period, the Work Product will be deemed accepted.</w:t>
            </w:r>
          </w:p>
          <w:p w14:paraId="4ACC5796" w14:textId="77777777" w:rsidR="001E3800" w:rsidRPr="00B13DAC" w:rsidRDefault="001E3800" w:rsidP="001E3800">
            <w:pPr>
              <w:rPr>
                <w:rFonts w:eastAsia="Helvetica Neue"/>
              </w:rPr>
            </w:pPr>
            <w:r w:rsidRPr="00B13DAC">
              <w:rPr>
                <w:rFonts w:eastAsia="Helvetica Neue"/>
              </w:rPr>
              <w:t>Upon receipt of feedback from Customer in accordance with the foregoing paragraph, Supplier will revise the relevant Deliverables in accordance with such feedback and resubmit to Customer such Deliverables for Customer approval within 5 business days of its receipt of the revised Deliverable.  Deliverables neither accepted nor rejected by the last day of the Acceptance period will be deemed accepted.  Neither invoices nor payments will be subject to the above Acceptance and approval process.  Customer shall have all remedies available to it at law or equity for any Deliverables not conforming to required specifications.</w:t>
            </w:r>
          </w:p>
          <w:p w14:paraId="1C48E093" w14:textId="77777777" w:rsidR="001E3800" w:rsidRPr="00B13DAC" w:rsidRDefault="001E3800" w:rsidP="001E3800">
            <w:pPr>
              <w:rPr>
                <w:rFonts w:eastAsia="Helvetica Neue"/>
              </w:rPr>
            </w:pPr>
          </w:p>
          <w:p w14:paraId="32DC1B07" w14:textId="77777777" w:rsidR="001E3800" w:rsidRPr="00B13DAC" w:rsidRDefault="001E3800" w:rsidP="001E3800">
            <w:pPr>
              <w:rPr>
                <w:rFonts w:eastAsia="Helvetica Neue"/>
              </w:rPr>
            </w:pPr>
            <w:r w:rsidRPr="00B13DAC">
              <w:rPr>
                <w:rFonts w:eastAsia="Helvetica Neue"/>
              </w:rPr>
              <w:t>10.</w:t>
            </w:r>
            <w:r w:rsidRPr="00B13DAC">
              <w:rPr>
                <w:rFonts w:eastAsia="Helvetica Neue"/>
              </w:rPr>
              <w:tab/>
              <w:t xml:space="preserve">All Deliverables provided by Supplier in any month pursuant to this order will be approved or rejected by Customer as per Acceptance procedures described above.  Following receipt of any Deliverables from Supplier, Customer will either: </w:t>
            </w:r>
          </w:p>
          <w:p w14:paraId="4105BB27" w14:textId="77777777" w:rsidR="001E3800" w:rsidRPr="00B13DAC" w:rsidRDefault="001E3800" w:rsidP="001E3800">
            <w:pPr>
              <w:rPr>
                <w:rFonts w:eastAsia="Helvetica Neue"/>
              </w:rPr>
            </w:pPr>
            <w:r w:rsidRPr="00B13DAC">
              <w:rPr>
                <w:rFonts w:eastAsia="Helvetica Neue"/>
              </w:rPr>
              <w:t>a.</w:t>
            </w:r>
            <w:r w:rsidRPr="00B13DAC">
              <w:rPr>
                <w:rFonts w:eastAsia="Helvetica Neue"/>
              </w:rPr>
              <w:tab/>
              <w:t xml:space="preserve">Notify Supplier that Customer does not approve some or all of the Deliverables provided, citing specific areas of inaccuracy and / or gaps in such Deliverables and any other issues that Customer may have with respect to non-conformance of the deliverable to specifications; or </w:t>
            </w:r>
          </w:p>
          <w:p w14:paraId="13E99851" w14:textId="77777777" w:rsidR="001E3800" w:rsidRPr="00B13DAC" w:rsidRDefault="001E3800" w:rsidP="001E3800">
            <w:pPr>
              <w:rPr>
                <w:rFonts w:eastAsia="Helvetica Neue"/>
              </w:rPr>
            </w:pPr>
            <w:r w:rsidRPr="00B13DAC">
              <w:rPr>
                <w:rFonts w:eastAsia="Helvetica Neue"/>
              </w:rPr>
              <w:t>b.</w:t>
            </w:r>
            <w:r w:rsidRPr="00B13DAC">
              <w:rPr>
                <w:rFonts w:eastAsia="Helvetica Neue"/>
              </w:rPr>
              <w:tab/>
              <w:t>Approve such Deliverables by notice in writing (which may be by email).</w:t>
            </w:r>
          </w:p>
          <w:p w14:paraId="193EDE09" w14:textId="07DAF9A7" w:rsidR="001E3800" w:rsidRDefault="001E3800" w:rsidP="001E3800">
            <w:pPr>
              <w:spacing w:before="240"/>
            </w:pPr>
          </w:p>
        </w:tc>
      </w:tr>
      <w:tr w:rsidR="001E3800" w14:paraId="22057022" w14:textId="77777777">
        <w:trPr>
          <w:trHeight w:val="268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23B8DDF" w14:textId="77777777" w:rsidR="001E3800" w:rsidRDefault="001E3800" w:rsidP="001E3800">
            <w:pPr>
              <w:spacing w:before="240"/>
              <w:rPr>
                <w:b/>
              </w:rPr>
            </w:pPr>
            <w:r>
              <w:rPr>
                <w:b/>
              </w:rPr>
              <w:lastRenderedPageBreak/>
              <w:t>Location</w:t>
            </w:r>
          </w:p>
        </w:tc>
        <w:tc>
          <w:tcPr>
            <w:tcW w:w="6289" w:type="dxa"/>
            <w:gridSpan w:val="2"/>
            <w:tcBorders>
              <w:bottom w:val="single" w:sz="8" w:space="0" w:color="000000"/>
              <w:right w:val="single" w:sz="8" w:space="0" w:color="000000"/>
            </w:tcBorders>
            <w:tcMar>
              <w:top w:w="100" w:type="dxa"/>
              <w:left w:w="100" w:type="dxa"/>
              <w:bottom w:w="100" w:type="dxa"/>
              <w:right w:w="100" w:type="dxa"/>
            </w:tcMar>
          </w:tcPr>
          <w:p w14:paraId="18C6E9D6" w14:textId="3579BF6B" w:rsidR="001E3800" w:rsidRDefault="001E3800" w:rsidP="001E3800">
            <w:pPr>
              <w:spacing w:before="240"/>
            </w:pPr>
            <w:r w:rsidRPr="00AB61E3">
              <w:t>The Services will be delivered to the Department for Business Energy and Industrial Strategy offices, 1 Victoria Street,</w:t>
            </w:r>
            <w:r w:rsidR="00DF3D45">
              <w:t xml:space="preserve"> </w:t>
            </w:r>
            <w:r w:rsidRPr="00AB61E3">
              <w:t>London SW1H</w:t>
            </w:r>
            <w:r w:rsidR="004A0886">
              <w:t xml:space="preserve"> </w:t>
            </w:r>
            <w:r w:rsidRPr="00AB61E3">
              <w:t>0ET unless otherwise stated in the specification.</w:t>
            </w:r>
          </w:p>
        </w:tc>
      </w:tr>
      <w:tr w:rsidR="001E3800" w14:paraId="530FA5AF" w14:textId="77777777">
        <w:trPr>
          <w:trHeight w:val="78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5AB9FD0" w14:textId="77777777" w:rsidR="001E3800" w:rsidRDefault="001E3800" w:rsidP="001E3800">
            <w:pPr>
              <w:spacing w:before="240"/>
              <w:rPr>
                <w:b/>
              </w:rPr>
            </w:pPr>
            <w:r>
              <w:rPr>
                <w:b/>
              </w:rPr>
              <w:t>Quality standards</w:t>
            </w:r>
          </w:p>
        </w:tc>
        <w:tc>
          <w:tcPr>
            <w:tcW w:w="6243" w:type="dxa"/>
            <w:tcBorders>
              <w:bottom w:val="single" w:sz="8" w:space="0" w:color="000000"/>
              <w:right w:val="single" w:sz="8" w:space="0" w:color="000000"/>
            </w:tcBorders>
            <w:tcMar>
              <w:top w:w="100" w:type="dxa"/>
              <w:left w:w="100" w:type="dxa"/>
              <w:bottom w:w="100" w:type="dxa"/>
              <w:right w:w="100" w:type="dxa"/>
            </w:tcMar>
          </w:tcPr>
          <w:p w14:paraId="0AA7B85B" w14:textId="351D59D9" w:rsidR="001E3800" w:rsidRDefault="001E3800" w:rsidP="001E3800">
            <w:pPr>
              <w:spacing w:before="240"/>
            </w:pPr>
            <w:r>
              <w:t>The quality standards required for this Call-Off Contract are as listed in the specification.</w:t>
            </w:r>
          </w:p>
        </w:tc>
        <w:tc>
          <w:tcPr>
            <w:tcW w:w="46" w:type="dxa"/>
          </w:tcPr>
          <w:p w14:paraId="5F5821A5" w14:textId="77777777" w:rsidR="001E3800" w:rsidRDefault="001E3800" w:rsidP="001E3800">
            <w:pPr>
              <w:spacing w:before="240"/>
            </w:pPr>
          </w:p>
        </w:tc>
      </w:tr>
      <w:tr w:rsidR="001E3800" w14:paraId="487AC935" w14:textId="77777777">
        <w:trPr>
          <w:trHeight w:val="1880"/>
        </w:trPr>
        <w:tc>
          <w:tcPr>
            <w:tcW w:w="2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541640" w14:textId="77777777" w:rsidR="001E3800" w:rsidRDefault="001E3800" w:rsidP="001E3800">
            <w:pPr>
              <w:spacing w:before="240"/>
              <w:rPr>
                <w:b/>
              </w:rPr>
            </w:pPr>
            <w:r>
              <w:rPr>
                <w:b/>
              </w:rPr>
              <w:t>Technical standards:</w:t>
            </w:r>
          </w:p>
        </w:tc>
        <w:tc>
          <w:tcPr>
            <w:tcW w:w="62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B9AB813" w14:textId="68BEECF3" w:rsidR="001E3800" w:rsidRDefault="001E3800" w:rsidP="001E3800">
            <w:pPr>
              <w:spacing w:before="240"/>
            </w:pPr>
            <w:r>
              <w:t>The technical standards used as a requirement for this Call-Off Contract are as listed in the specification.</w:t>
            </w:r>
          </w:p>
        </w:tc>
        <w:tc>
          <w:tcPr>
            <w:tcW w:w="46" w:type="dxa"/>
          </w:tcPr>
          <w:p w14:paraId="2994B1EE" w14:textId="77777777" w:rsidR="001E3800" w:rsidRDefault="001E3800" w:rsidP="001E3800">
            <w:pPr>
              <w:spacing w:before="240"/>
            </w:pPr>
          </w:p>
        </w:tc>
      </w:tr>
      <w:tr w:rsidR="001E3800" w14:paraId="1C851D2C" w14:textId="77777777">
        <w:trPr>
          <w:trHeight w:val="5460"/>
        </w:trPr>
        <w:tc>
          <w:tcPr>
            <w:tcW w:w="2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37ED32" w14:textId="77777777" w:rsidR="001E3800" w:rsidRDefault="001E3800" w:rsidP="001E3800">
            <w:pPr>
              <w:spacing w:before="240"/>
              <w:rPr>
                <w:b/>
              </w:rPr>
            </w:pPr>
            <w:r>
              <w:rPr>
                <w:b/>
              </w:rPr>
              <w:t>Limit on Parties’ liability</w:t>
            </w:r>
          </w:p>
        </w:tc>
        <w:tc>
          <w:tcPr>
            <w:tcW w:w="62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89345C5" w14:textId="075561BA" w:rsidR="001E3800" w:rsidRDefault="001E3800" w:rsidP="001E3800">
            <w:pPr>
              <w:spacing w:before="240"/>
            </w:pPr>
            <w:r>
              <w:t>The annual total liability of either Party for all Property Defaults will not exceed £1million.</w:t>
            </w:r>
          </w:p>
          <w:p w14:paraId="24E86FA8" w14:textId="1D552214" w:rsidR="001E3800" w:rsidRDefault="001E3800" w:rsidP="001E3800">
            <w:pPr>
              <w:spacing w:before="240"/>
            </w:pPr>
            <w:r>
              <w:t>The annual total liability for Buyer Data Defaults will not exceed £1million or 150</w:t>
            </w:r>
            <w:r>
              <w:rPr>
                <w:b/>
              </w:rPr>
              <w:t>% o</w:t>
            </w:r>
            <w:r>
              <w:t>f the Charges payable by the Buyer to the Supplier during the Call-Off Contract Term (whichever is the greater).</w:t>
            </w:r>
          </w:p>
          <w:p w14:paraId="022973A1" w14:textId="47641F4E" w:rsidR="001E3800" w:rsidRDefault="001E3800" w:rsidP="001E3800">
            <w:pPr>
              <w:spacing w:before="240"/>
            </w:pPr>
            <w:r>
              <w:t>The annual total liability for all other Defaults will not exceed the greater of £1million or 150% of the Charges payable by the Buyer to the Supplier during the Call-Off Contract Term (whichever is the greater).</w:t>
            </w:r>
          </w:p>
          <w:p w14:paraId="060981EC" w14:textId="2CC002E1" w:rsidR="001E3800" w:rsidRDefault="001E3800" w:rsidP="001E3800">
            <w:pPr>
              <w:spacing w:before="240"/>
            </w:pPr>
          </w:p>
        </w:tc>
        <w:tc>
          <w:tcPr>
            <w:tcW w:w="46" w:type="dxa"/>
          </w:tcPr>
          <w:p w14:paraId="35C9DF37" w14:textId="77777777" w:rsidR="001E3800" w:rsidRDefault="001E3800" w:rsidP="001E3800">
            <w:pPr>
              <w:spacing w:before="240"/>
            </w:pPr>
          </w:p>
        </w:tc>
      </w:tr>
      <w:tr w:rsidR="001E3800" w14:paraId="43287204" w14:textId="77777777">
        <w:trPr>
          <w:trHeight w:val="560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9BCEBEA" w14:textId="77777777" w:rsidR="001E3800" w:rsidRDefault="001E3800" w:rsidP="001E3800">
            <w:pPr>
              <w:spacing w:before="240"/>
              <w:rPr>
                <w:b/>
              </w:rPr>
            </w:pPr>
            <w:r>
              <w:rPr>
                <w:b/>
              </w:rPr>
              <w:lastRenderedPageBreak/>
              <w:t>Insurance</w:t>
            </w:r>
          </w:p>
        </w:tc>
        <w:tc>
          <w:tcPr>
            <w:tcW w:w="6243" w:type="dxa"/>
            <w:tcBorders>
              <w:bottom w:val="single" w:sz="8" w:space="0" w:color="000000"/>
              <w:right w:val="single" w:sz="8" w:space="0" w:color="000000"/>
            </w:tcBorders>
            <w:tcMar>
              <w:top w:w="100" w:type="dxa"/>
              <w:left w:w="100" w:type="dxa"/>
              <w:bottom w:w="100" w:type="dxa"/>
              <w:right w:w="100" w:type="dxa"/>
            </w:tcMar>
          </w:tcPr>
          <w:p w14:paraId="1FB33C10" w14:textId="77777777" w:rsidR="001E3800" w:rsidRDefault="001E3800" w:rsidP="001E3800">
            <w:pPr>
              <w:spacing w:before="240"/>
            </w:pPr>
            <w:r>
              <w:t>The insurance(s) required will be:</w:t>
            </w:r>
          </w:p>
          <w:p w14:paraId="3A13F34D" w14:textId="2D109701" w:rsidR="001E3800" w:rsidRDefault="001E3800" w:rsidP="001E3800">
            <w:pPr>
              <w:numPr>
                <w:ilvl w:val="0"/>
                <w:numId w:val="6"/>
              </w:numPr>
            </w:pPr>
            <w:r>
              <w:rPr>
                <w:sz w:val="14"/>
                <w:szCs w:val="14"/>
              </w:rPr>
              <w:t xml:space="preserve"> </w:t>
            </w:r>
            <w:r w:rsidR="00686F9C">
              <w:t xml:space="preserve">A </w:t>
            </w:r>
            <w:r>
              <w:t>minimum insurance period of 6 years following the expiration or Ending of this Call-Off Contract</w:t>
            </w:r>
            <w:r w:rsidR="00132474">
              <w:t>.</w:t>
            </w:r>
          </w:p>
          <w:p w14:paraId="2A69A15F" w14:textId="47EBF866" w:rsidR="001E3800" w:rsidRDefault="00132474" w:rsidP="001E3800">
            <w:pPr>
              <w:numPr>
                <w:ilvl w:val="0"/>
                <w:numId w:val="6"/>
              </w:numPr>
            </w:pPr>
            <w:r>
              <w:t>P</w:t>
            </w:r>
            <w:r w:rsidR="001E3800">
              <w:t xml:space="preserve">rofessional </w:t>
            </w:r>
            <w:r>
              <w:t>I</w:t>
            </w:r>
            <w:r w:rsidR="001E3800">
              <w:t>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r w:rsidR="00E01DEB">
              <w:t>.</w:t>
            </w:r>
          </w:p>
          <w:p w14:paraId="31608F88" w14:textId="7A5C1A3C" w:rsidR="001E3800" w:rsidRDefault="001E3800" w:rsidP="001E3800">
            <w:pPr>
              <w:numPr>
                <w:ilvl w:val="0"/>
                <w:numId w:val="6"/>
              </w:numPr>
            </w:pPr>
            <w:r>
              <w:rPr>
                <w:sz w:val="14"/>
                <w:szCs w:val="14"/>
              </w:rPr>
              <w:t xml:space="preserve"> </w:t>
            </w:r>
            <w:r w:rsidR="00E01DEB">
              <w:t>E</w:t>
            </w:r>
            <w:r>
              <w:t xml:space="preserve">mployers' </w:t>
            </w:r>
            <w:r w:rsidR="00E01DEB">
              <w:t>L</w:t>
            </w:r>
            <w:r>
              <w:t>iability insurance with a minimum limit of £5,000,000 or any higher minimum limit required by Law</w:t>
            </w:r>
            <w:r w:rsidR="00686F9C">
              <w:t>.</w:t>
            </w:r>
          </w:p>
          <w:p w14:paraId="606F1BF6" w14:textId="5D3B3A1E" w:rsidR="001E3800" w:rsidRDefault="001E3800" w:rsidP="001E3800">
            <w:pPr>
              <w:spacing w:before="240"/>
            </w:pPr>
          </w:p>
        </w:tc>
        <w:tc>
          <w:tcPr>
            <w:tcW w:w="46" w:type="dxa"/>
          </w:tcPr>
          <w:p w14:paraId="2190981E" w14:textId="77777777" w:rsidR="001E3800" w:rsidRDefault="001E3800" w:rsidP="001E3800">
            <w:pPr>
              <w:spacing w:before="240"/>
            </w:pPr>
          </w:p>
        </w:tc>
      </w:tr>
      <w:tr w:rsidR="001E3800" w14:paraId="415610A2" w14:textId="77777777">
        <w:trPr>
          <w:trHeight w:val="1060"/>
        </w:trPr>
        <w:tc>
          <w:tcPr>
            <w:tcW w:w="2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AAE95C" w14:textId="77777777" w:rsidR="001E3800" w:rsidRDefault="001E3800" w:rsidP="001E3800">
            <w:pPr>
              <w:spacing w:before="240"/>
              <w:rPr>
                <w:b/>
              </w:rPr>
            </w:pPr>
            <w:r>
              <w:rPr>
                <w:b/>
              </w:rPr>
              <w:t>Force majeure</w:t>
            </w:r>
          </w:p>
        </w:tc>
        <w:tc>
          <w:tcPr>
            <w:tcW w:w="62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4C72319" w14:textId="29A0D3B6" w:rsidR="001E3800" w:rsidRDefault="001E3800" w:rsidP="001E3800">
            <w:pPr>
              <w:spacing w:before="240"/>
            </w:pPr>
            <w:r>
              <w:t>A Party may End this Call-Off Contract if the Other Party is affected by a Force Majeure Event that lasts for more than 5 consecutive days.</w:t>
            </w:r>
          </w:p>
          <w:p w14:paraId="369A4429" w14:textId="4404B643" w:rsidR="001E3800" w:rsidRDefault="001E3800" w:rsidP="001E3800">
            <w:pPr>
              <w:spacing w:before="240"/>
            </w:pPr>
          </w:p>
        </w:tc>
        <w:tc>
          <w:tcPr>
            <w:tcW w:w="46" w:type="dxa"/>
          </w:tcPr>
          <w:p w14:paraId="5735ADB6" w14:textId="77777777" w:rsidR="001E3800" w:rsidRDefault="001E3800" w:rsidP="001E3800">
            <w:pPr>
              <w:spacing w:before="240"/>
            </w:pPr>
          </w:p>
        </w:tc>
      </w:tr>
      <w:tr w:rsidR="001E3800" w14:paraId="4687F242" w14:textId="77777777">
        <w:trPr>
          <w:trHeight w:val="2009"/>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DC8F7D0" w14:textId="77777777" w:rsidR="001E3800" w:rsidRDefault="001E3800" w:rsidP="001E3800">
            <w:pPr>
              <w:spacing w:before="240"/>
              <w:rPr>
                <w:b/>
              </w:rPr>
            </w:pPr>
            <w:r>
              <w:rPr>
                <w:b/>
              </w:rPr>
              <w:t>Audit</w:t>
            </w:r>
          </w:p>
        </w:tc>
        <w:tc>
          <w:tcPr>
            <w:tcW w:w="6243" w:type="dxa"/>
            <w:tcBorders>
              <w:bottom w:val="single" w:sz="8" w:space="0" w:color="000000"/>
              <w:right w:val="single" w:sz="8" w:space="0" w:color="000000"/>
            </w:tcBorders>
            <w:tcMar>
              <w:top w:w="100" w:type="dxa"/>
              <w:left w:w="100" w:type="dxa"/>
              <w:bottom w:w="100" w:type="dxa"/>
              <w:right w:w="100" w:type="dxa"/>
            </w:tcMar>
          </w:tcPr>
          <w:p w14:paraId="41D79BB0" w14:textId="4537EE95" w:rsidR="001E3800" w:rsidRDefault="001E3800" w:rsidP="001E3800">
            <w:pPr>
              <w:spacing w:before="240"/>
            </w:pPr>
            <w:r>
              <w:t xml:space="preserve">Audit provisions will be incorporated under clause 2.1 of this Call-Off Contract to enable the Buyer to carry out audits. </w:t>
            </w:r>
          </w:p>
          <w:p w14:paraId="077C8077" w14:textId="50B38CFC" w:rsidR="001E3800" w:rsidRDefault="001E3800" w:rsidP="001E3800">
            <w:pPr>
              <w:spacing w:before="240"/>
            </w:pPr>
          </w:p>
        </w:tc>
        <w:tc>
          <w:tcPr>
            <w:tcW w:w="46" w:type="dxa"/>
          </w:tcPr>
          <w:p w14:paraId="4E58FA52" w14:textId="77777777" w:rsidR="001E3800" w:rsidRDefault="001E3800" w:rsidP="001E3800">
            <w:pPr>
              <w:spacing w:before="240"/>
            </w:pPr>
          </w:p>
        </w:tc>
      </w:tr>
    </w:tbl>
    <w:p w14:paraId="6FAFC324" w14:textId="77777777" w:rsidR="000A3EB6" w:rsidRDefault="000A3EB6">
      <w:pPr>
        <w:spacing w:before="240" w:after="120"/>
      </w:pPr>
    </w:p>
    <w:p w14:paraId="03C5A58A" w14:textId="77777777" w:rsidR="000A3EB6" w:rsidRDefault="00530AD3">
      <w:pPr>
        <w:pStyle w:val="Heading3"/>
        <w:rPr>
          <w:color w:val="auto"/>
        </w:rPr>
      </w:pPr>
      <w:r>
        <w:rPr>
          <w:color w:val="auto"/>
        </w:rPr>
        <w:t>Call-Off Contract charges and payment</w:t>
      </w:r>
    </w:p>
    <w:p w14:paraId="506C43C6" w14:textId="77777777" w:rsidR="000A3EB6" w:rsidRDefault="00530AD3">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0A3EB6" w14:paraId="6262B07F" w14:textId="77777777">
        <w:trPr>
          <w:trHeight w:val="78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70D5F3" w14:textId="77777777" w:rsidR="000A3EB6" w:rsidRDefault="00530AD3">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CCAF01" w14:textId="49C3458C" w:rsidR="000A3EB6" w:rsidRDefault="00530AD3">
            <w:pPr>
              <w:spacing w:before="240"/>
            </w:pPr>
            <w:r>
              <w:t>The payment method for this Call-Off Contract is</w:t>
            </w:r>
            <w:r w:rsidR="00CA0976">
              <w:t xml:space="preserve"> by BACS following a correct invoice.</w:t>
            </w:r>
          </w:p>
        </w:tc>
      </w:tr>
      <w:tr w:rsidR="000A3EB6" w14:paraId="1C31596E" w14:textId="77777777">
        <w:trPr>
          <w:trHeight w:val="188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19F0FE" w14:textId="77777777" w:rsidR="000A3EB6" w:rsidRDefault="00530AD3">
            <w:pPr>
              <w:spacing w:before="240"/>
              <w:rPr>
                <w:b/>
              </w:rPr>
            </w:pPr>
            <w:r>
              <w:rPr>
                <w:b/>
              </w:rPr>
              <w:lastRenderedPageBreak/>
              <w:t>Payment profile</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B46FF7" w14:textId="77777777" w:rsidR="009B6F68" w:rsidRDefault="00530AD3">
            <w:pPr>
              <w:spacing w:before="240"/>
            </w:pPr>
            <w:r>
              <w:t xml:space="preserve">The payment profile for this Call-Off Contract is </w:t>
            </w:r>
            <w:r w:rsidR="00351264">
              <w:t>that payment will be made following completion of the contract</w:t>
            </w:r>
            <w:r w:rsidR="009B6F68">
              <w:t>.</w:t>
            </w:r>
          </w:p>
          <w:p w14:paraId="3A4580EB" w14:textId="0CFADA46" w:rsidR="009B6F68" w:rsidRDefault="009B6F68">
            <w:pPr>
              <w:spacing w:before="240"/>
            </w:pPr>
            <w:r>
              <w:t xml:space="preserve">Payments may also be made on completion of </w:t>
            </w:r>
            <w:r w:rsidR="00FC0DD6">
              <w:t>milestones or monthly as listed in the specification.</w:t>
            </w:r>
          </w:p>
          <w:p w14:paraId="12853AE7" w14:textId="66CD7AC6" w:rsidR="000A3EB6" w:rsidRDefault="000A3EB6">
            <w:pPr>
              <w:spacing w:before="240"/>
            </w:pPr>
          </w:p>
        </w:tc>
      </w:tr>
      <w:tr w:rsidR="000A3EB6" w14:paraId="3B18F891" w14:textId="77777777">
        <w:trPr>
          <w:trHeight w:val="509"/>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343315" w14:textId="77777777" w:rsidR="000A3EB6" w:rsidRDefault="00530AD3">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3450D4" w14:textId="77777777" w:rsidR="00AD1387" w:rsidRDefault="00530AD3">
            <w:pPr>
              <w:spacing w:before="240"/>
            </w:pPr>
            <w:r>
              <w:t>Invoices will be sent to</w:t>
            </w:r>
            <w:r w:rsidR="00AD1387">
              <w:t>:</w:t>
            </w:r>
          </w:p>
          <w:p w14:paraId="69B55907" w14:textId="4CE60449" w:rsidR="00C449BC" w:rsidRPr="00C449BC" w:rsidRDefault="00C449BC" w:rsidP="00C449BC">
            <w:pPr>
              <w:tabs>
                <w:tab w:val="left" w:pos="1145"/>
              </w:tabs>
              <w:rPr>
                <w:rFonts w:asciiTheme="minorHAnsi" w:eastAsia="Helvetica Neue" w:hAnsiTheme="minorHAnsi" w:cstheme="minorHAnsi"/>
                <w:color w:val="000000"/>
                <w:sz w:val="24"/>
                <w:szCs w:val="24"/>
              </w:rPr>
            </w:pPr>
            <w:r w:rsidRPr="00C449BC">
              <w:rPr>
                <w:rFonts w:asciiTheme="minorHAnsi" w:eastAsia="Helvetica Neue" w:hAnsiTheme="minorHAnsi" w:cstheme="minorHAnsi"/>
                <w:color w:val="000000"/>
                <w:sz w:val="24"/>
                <w:szCs w:val="24"/>
              </w:rPr>
              <w:t xml:space="preserve">Name: </w:t>
            </w:r>
            <w:r w:rsidRPr="00C449BC">
              <w:rPr>
                <w:rFonts w:asciiTheme="minorHAnsi" w:eastAsia="Helvetica Neue" w:hAnsiTheme="minorHAnsi" w:cstheme="minorHAnsi"/>
                <w:color w:val="000000"/>
                <w:sz w:val="24"/>
                <w:szCs w:val="24"/>
              </w:rPr>
              <w:tab/>
            </w:r>
            <w:r w:rsidR="001705A2">
              <w:rPr>
                <w:rFonts w:asciiTheme="minorHAnsi" w:eastAsia="Helvetica Neue" w:hAnsiTheme="minorHAnsi" w:cstheme="minorHAnsi"/>
                <w:color w:val="000000"/>
                <w:sz w:val="24"/>
                <w:szCs w:val="24"/>
              </w:rPr>
              <w:t>[redacted]</w:t>
            </w:r>
          </w:p>
          <w:p w14:paraId="6D2563C4" w14:textId="27C1072D" w:rsidR="00C449BC" w:rsidRPr="00C449BC" w:rsidRDefault="00C449BC" w:rsidP="00C449BC">
            <w:pPr>
              <w:tabs>
                <w:tab w:val="left" w:pos="1145"/>
              </w:tabs>
              <w:rPr>
                <w:rFonts w:asciiTheme="minorHAnsi" w:eastAsia="Helvetica Neue" w:hAnsiTheme="minorHAnsi" w:cstheme="minorHAnsi"/>
                <w:color w:val="000000"/>
                <w:sz w:val="24"/>
                <w:szCs w:val="24"/>
              </w:rPr>
            </w:pPr>
            <w:r w:rsidRPr="00C449BC">
              <w:rPr>
                <w:rFonts w:asciiTheme="minorHAnsi" w:eastAsia="Helvetica Neue" w:hAnsiTheme="minorHAnsi" w:cstheme="minorHAnsi"/>
                <w:color w:val="000000"/>
                <w:sz w:val="24"/>
                <w:szCs w:val="24"/>
              </w:rPr>
              <w:t xml:space="preserve">Email: </w:t>
            </w:r>
            <w:r w:rsidRPr="00C449BC">
              <w:rPr>
                <w:rFonts w:asciiTheme="minorHAnsi" w:eastAsia="Helvetica Neue" w:hAnsiTheme="minorHAnsi" w:cstheme="minorHAnsi"/>
                <w:color w:val="000000"/>
                <w:sz w:val="24"/>
                <w:szCs w:val="24"/>
              </w:rPr>
              <w:tab/>
            </w:r>
            <w:r w:rsidR="001705A2">
              <w:rPr>
                <w:rFonts w:asciiTheme="minorHAnsi" w:eastAsia="Helvetica Neue" w:hAnsiTheme="minorHAnsi" w:cstheme="minorHAnsi"/>
                <w:color w:val="000000"/>
                <w:sz w:val="24"/>
                <w:szCs w:val="24"/>
              </w:rPr>
              <w:t>[redacted]</w:t>
            </w:r>
          </w:p>
          <w:p w14:paraId="529862F3" w14:textId="45F299DE" w:rsidR="000A3EB6" w:rsidRDefault="00C449BC" w:rsidP="00C449BC">
            <w:pPr>
              <w:spacing w:before="240"/>
            </w:pPr>
            <w:r w:rsidRPr="00C449BC">
              <w:rPr>
                <w:rFonts w:asciiTheme="minorHAnsi" w:eastAsia="Helvetica Neue" w:hAnsiTheme="minorHAnsi" w:cstheme="minorHAnsi"/>
                <w:color w:val="000000"/>
                <w:sz w:val="24"/>
                <w:szCs w:val="24"/>
              </w:rPr>
              <w:t xml:space="preserve">Phone: </w:t>
            </w:r>
            <w:r w:rsidRPr="00C449BC">
              <w:rPr>
                <w:rFonts w:asciiTheme="minorHAnsi" w:eastAsia="Helvetica Neue" w:hAnsiTheme="minorHAnsi" w:cstheme="minorHAnsi"/>
                <w:color w:val="000000"/>
                <w:sz w:val="24"/>
                <w:szCs w:val="24"/>
              </w:rPr>
              <w:tab/>
            </w:r>
            <w:r w:rsidR="001705A2">
              <w:rPr>
                <w:rFonts w:asciiTheme="minorHAnsi" w:eastAsia="Helvetica Neue" w:hAnsiTheme="minorHAnsi" w:cstheme="minorHAnsi"/>
                <w:color w:val="000000"/>
                <w:sz w:val="24"/>
                <w:szCs w:val="24"/>
              </w:rPr>
              <w:t>[redacted]</w:t>
            </w:r>
          </w:p>
        </w:tc>
      </w:tr>
      <w:tr w:rsidR="000A3EB6" w14:paraId="2788B086" w14:textId="77777777">
        <w:trPr>
          <w:trHeight w:val="1161"/>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04A8EB" w14:textId="77777777" w:rsidR="000A3EB6" w:rsidRDefault="00530AD3">
            <w:pPr>
              <w:spacing w:before="240"/>
            </w:pPr>
            <w:r>
              <w:rPr>
                <w:b/>
              </w:rPr>
              <w:t>Invoice information required</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A5BF5D" w14:textId="77777777" w:rsidR="000A3EB6" w:rsidRDefault="00530AD3" w:rsidP="00541EAF">
            <w:pPr>
              <w:spacing w:before="240"/>
            </w:pPr>
            <w:r>
              <w:t xml:space="preserve">All invoices must include </w:t>
            </w:r>
            <w:r w:rsidR="00541EAF">
              <w:t xml:space="preserve">the tender reference number </w:t>
            </w:r>
          </w:p>
          <w:p w14:paraId="2FE9D022" w14:textId="2E5D6A73" w:rsidR="00387F39" w:rsidRDefault="00387F39" w:rsidP="00541EAF">
            <w:pPr>
              <w:spacing w:before="240"/>
            </w:pPr>
            <w:r w:rsidRPr="0086323B">
              <w:t>TRN</w:t>
            </w:r>
            <w:r w:rsidR="0086323B" w:rsidRPr="0086323B">
              <w:t>4</w:t>
            </w:r>
            <w:r w:rsidR="0086323B">
              <w:t>968/03/2021</w:t>
            </w:r>
          </w:p>
          <w:p w14:paraId="722599C3" w14:textId="5CAB3A56" w:rsidR="00387F39" w:rsidRDefault="00387F39" w:rsidP="00541EAF">
            <w:pPr>
              <w:spacing w:before="240"/>
            </w:pPr>
          </w:p>
        </w:tc>
      </w:tr>
      <w:tr w:rsidR="000A3EB6" w14:paraId="59C59D5E" w14:textId="77777777">
        <w:trPr>
          <w:trHeight w:val="78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8BCB80" w14:textId="77777777" w:rsidR="000A3EB6" w:rsidRDefault="00530AD3">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0AA76B" w14:textId="773B5BDD" w:rsidR="000A3EB6" w:rsidRDefault="00530AD3">
            <w:pPr>
              <w:spacing w:before="240"/>
            </w:pPr>
            <w:r>
              <w:t>The total value of this Call-Off Contract is</w:t>
            </w:r>
            <w:r w:rsidR="00AE024D">
              <w:t xml:space="preserve"> </w:t>
            </w:r>
            <w:r w:rsidR="00AE024D">
              <w:rPr>
                <w:rFonts w:asciiTheme="minorHAnsi" w:hAnsiTheme="minorHAnsi" w:cstheme="minorHAnsi"/>
                <w:sz w:val="24"/>
                <w:szCs w:val="24"/>
              </w:rPr>
              <w:t>£</w:t>
            </w:r>
            <w:r w:rsidR="00AE024D" w:rsidRPr="00AE024D">
              <w:rPr>
                <w:rFonts w:asciiTheme="minorHAnsi" w:hAnsiTheme="minorHAnsi" w:cstheme="minorHAnsi"/>
                <w:sz w:val="24"/>
                <w:szCs w:val="24"/>
              </w:rPr>
              <w:t xml:space="preserve">181,975.00 </w:t>
            </w:r>
            <w:proofErr w:type="spellStart"/>
            <w:r w:rsidR="00AE024D" w:rsidRPr="00AE024D">
              <w:rPr>
                <w:rFonts w:asciiTheme="minorHAnsi" w:hAnsiTheme="minorHAnsi" w:cstheme="minorHAnsi"/>
                <w:sz w:val="24"/>
                <w:szCs w:val="24"/>
              </w:rPr>
              <w:t>excl</w:t>
            </w:r>
            <w:proofErr w:type="spellEnd"/>
            <w:r w:rsidR="00AE024D" w:rsidRPr="00AE024D">
              <w:rPr>
                <w:rFonts w:asciiTheme="minorHAnsi" w:hAnsiTheme="minorHAnsi" w:cstheme="minorHAnsi"/>
                <w:sz w:val="24"/>
                <w:szCs w:val="24"/>
              </w:rPr>
              <w:t xml:space="preserve"> VAT</w:t>
            </w:r>
            <w:r w:rsidR="00AE024D">
              <w:t>.</w:t>
            </w:r>
          </w:p>
        </w:tc>
      </w:tr>
    </w:tbl>
    <w:p w14:paraId="30854DE4" w14:textId="3E0916A4" w:rsidR="000A3EB6" w:rsidRDefault="000A3EB6"/>
    <w:p w14:paraId="7DB65EE7" w14:textId="5863AF24" w:rsidR="004C2E56" w:rsidRDefault="004C2E56"/>
    <w:p w14:paraId="0342CF39" w14:textId="35147AB3" w:rsidR="004C2E56" w:rsidRDefault="004C2E56"/>
    <w:p w14:paraId="6DB3F952" w14:textId="2C70BCE5" w:rsidR="004C2E56" w:rsidRDefault="004C2E56"/>
    <w:p w14:paraId="7C0B6BA3" w14:textId="5D2D533C" w:rsidR="004C2E56" w:rsidRDefault="004C2E56"/>
    <w:p w14:paraId="2EDF0AED" w14:textId="3DB2EFAD" w:rsidR="004C2E56" w:rsidRDefault="004C2E56"/>
    <w:p w14:paraId="14A1A7ED" w14:textId="77777777" w:rsidR="004C2E56" w:rsidRDefault="004C2E56"/>
    <w:p w14:paraId="546945EB" w14:textId="1A85FD8B" w:rsidR="000A3EB6" w:rsidRDefault="00530AD3" w:rsidP="00AD33A8">
      <w:pPr>
        <w:pStyle w:val="Heading3"/>
      </w:pPr>
      <w:r>
        <w:rPr>
          <w:color w:val="auto"/>
        </w:rPr>
        <w:t>Additional Buyer terms</w:t>
      </w:r>
      <w:r>
        <w:t xml:space="preserve"> </w:t>
      </w:r>
    </w:p>
    <w:p w14:paraId="287D17C1" w14:textId="6205151D" w:rsidR="00AD33A8" w:rsidRDefault="00AD33A8" w:rsidP="00AD33A8"/>
    <w:tbl>
      <w:tblPr>
        <w:tblpPr w:leftFromText="180" w:rightFromText="180" w:vertAnchor="text" w:horzAnchor="page" w:tblpX="1303" w:tblpY="18"/>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4C2E56" w:rsidRPr="0080403F" w14:paraId="2D1018A9" w14:textId="77777777" w:rsidTr="0024553F">
        <w:tc>
          <w:tcPr>
            <w:tcW w:w="2655" w:type="dxa"/>
          </w:tcPr>
          <w:p w14:paraId="315D9873" w14:textId="77777777" w:rsidR="004C2E56" w:rsidRPr="0080403F" w:rsidRDefault="004C2E56" w:rsidP="0024553F">
            <w:pPr>
              <w:spacing w:line="240" w:lineRule="auto"/>
              <w:rPr>
                <w:rFonts w:ascii="Helvetica Neue" w:eastAsia="Helvetica Neue" w:hAnsi="Helvetica Neue" w:cs="Helvetica Neue"/>
                <w:b/>
              </w:rPr>
            </w:pPr>
            <w:r>
              <w:rPr>
                <w:rFonts w:ascii="Helvetica Neue" w:eastAsia="Helvetica Neue" w:hAnsi="Helvetica Neue" w:cs="Helvetica Neue"/>
                <w:b/>
                <w:color w:val="000000"/>
              </w:rPr>
              <w:t>Intellectual property</w:t>
            </w:r>
            <w:r w:rsidRPr="0080403F">
              <w:rPr>
                <w:rFonts w:ascii="Helvetica Neue" w:eastAsia="Helvetica Neue" w:hAnsi="Helvetica Neue" w:cs="Helvetica Neue"/>
                <w:b/>
                <w:color w:val="000000"/>
              </w:rPr>
              <w:t>:</w:t>
            </w:r>
          </w:p>
        </w:tc>
        <w:tc>
          <w:tcPr>
            <w:tcW w:w="7935" w:type="dxa"/>
          </w:tcPr>
          <w:p w14:paraId="6EAE3ABB" w14:textId="77777777" w:rsidR="004C2E56" w:rsidRPr="00FF254A" w:rsidRDefault="004C2E56" w:rsidP="0024553F">
            <w:pPr>
              <w:spacing w:line="240" w:lineRule="auto"/>
              <w:rPr>
                <w:rFonts w:eastAsia="Helvetica Neue"/>
              </w:rPr>
            </w:pPr>
            <w:r w:rsidRPr="00FF254A">
              <w:t>Subject to any pre-existing rights of third parties and of the Contractor, the Intellectual Property Rights (other than copyright) in all reports, documents and other materials which are generated or acquired by the Contractor (or any of its sub-contractors or agents) (“the Contractor Materials”) in the performance of the Services shall belong to and be vested automatically in the Department for Business, Energy and Industrial Strategy</w:t>
            </w:r>
            <w:r>
              <w:t>.</w:t>
            </w:r>
          </w:p>
        </w:tc>
      </w:tr>
    </w:tbl>
    <w:p w14:paraId="7807D6BE" w14:textId="5FC635BA" w:rsidR="00AD33A8" w:rsidRDefault="00AD33A8" w:rsidP="00AD33A8"/>
    <w:p w14:paraId="52080067" w14:textId="18045579" w:rsidR="00AD33A8" w:rsidRDefault="00AD33A8" w:rsidP="00AD33A8"/>
    <w:p w14:paraId="794FC591" w14:textId="77777777" w:rsidR="00AD33A8" w:rsidRPr="00AD33A8" w:rsidRDefault="00AD33A8" w:rsidP="00AD33A8"/>
    <w:p w14:paraId="65AC238F" w14:textId="77777777" w:rsidR="000A3EB6" w:rsidRDefault="00530AD3">
      <w:pPr>
        <w:pStyle w:val="Heading3"/>
        <w:rPr>
          <w:color w:val="auto"/>
        </w:rPr>
      </w:pPr>
      <w:r>
        <w:rPr>
          <w:color w:val="auto"/>
        </w:rPr>
        <w:t xml:space="preserve">1. </w:t>
      </w:r>
      <w:r>
        <w:rPr>
          <w:color w:val="auto"/>
        </w:rPr>
        <w:tab/>
        <w:t>Formation of contract</w:t>
      </w:r>
    </w:p>
    <w:p w14:paraId="17DD00F7" w14:textId="77777777" w:rsidR="000A3EB6" w:rsidRDefault="00530AD3">
      <w:pPr>
        <w:ind w:left="720" w:hanging="720"/>
      </w:pPr>
      <w:r>
        <w:t>1.1</w:t>
      </w:r>
      <w:r>
        <w:tab/>
        <w:t>By signing and returning this Order Form (Part A), the Supplier agrees to enter into a Call-Off Contract with the Buyer.</w:t>
      </w:r>
    </w:p>
    <w:p w14:paraId="147AB94F" w14:textId="77777777" w:rsidR="000A3EB6" w:rsidRDefault="000A3EB6">
      <w:pPr>
        <w:ind w:firstLine="720"/>
      </w:pPr>
    </w:p>
    <w:p w14:paraId="4323BA4E" w14:textId="77777777" w:rsidR="000A3EB6" w:rsidRDefault="00530AD3">
      <w:pPr>
        <w:ind w:left="720" w:hanging="720"/>
      </w:pPr>
      <w:r>
        <w:lastRenderedPageBreak/>
        <w:t>1.2</w:t>
      </w:r>
      <w:r>
        <w:tab/>
        <w:t>The Parties agree that they have read the Order Form (Part A) and the Call-Off Contract terms and by signing below agree to be bound by this Call-Off Contract.</w:t>
      </w:r>
    </w:p>
    <w:p w14:paraId="4CAF1B6D" w14:textId="77777777" w:rsidR="000A3EB6" w:rsidRDefault="000A3EB6">
      <w:pPr>
        <w:ind w:firstLine="720"/>
      </w:pPr>
    </w:p>
    <w:p w14:paraId="74BBFD4F" w14:textId="77777777" w:rsidR="000A3EB6" w:rsidRDefault="00530AD3">
      <w:pPr>
        <w:ind w:left="720" w:hanging="720"/>
      </w:pPr>
      <w:r>
        <w:t>1.3</w:t>
      </w:r>
      <w:r>
        <w:tab/>
        <w:t>This Call-Off Contract will be formed when the Buyer acknowledges receipt of the signed copy of the Order Form from the Supplier.</w:t>
      </w:r>
    </w:p>
    <w:p w14:paraId="6AF1C24C" w14:textId="77777777" w:rsidR="000A3EB6" w:rsidRDefault="000A3EB6">
      <w:pPr>
        <w:ind w:firstLine="720"/>
      </w:pPr>
    </w:p>
    <w:p w14:paraId="57B7CE86" w14:textId="77777777" w:rsidR="000A3EB6" w:rsidRDefault="00530AD3">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417AE0B1" w14:textId="77777777" w:rsidR="000A3EB6" w:rsidRDefault="000A3EB6"/>
    <w:p w14:paraId="220AC35D" w14:textId="77777777" w:rsidR="000A3EB6" w:rsidRDefault="00530AD3">
      <w:pPr>
        <w:pStyle w:val="Heading3"/>
        <w:rPr>
          <w:color w:val="auto"/>
        </w:rPr>
      </w:pPr>
      <w:r>
        <w:rPr>
          <w:color w:val="auto"/>
        </w:rPr>
        <w:t xml:space="preserve">2. </w:t>
      </w:r>
      <w:r>
        <w:rPr>
          <w:color w:val="auto"/>
        </w:rPr>
        <w:tab/>
        <w:t>Background to the agreement</w:t>
      </w:r>
    </w:p>
    <w:p w14:paraId="11F59131" w14:textId="77777777" w:rsidR="000A3EB6" w:rsidRDefault="00530AD3">
      <w:pPr>
        <w:ind w:left="720" w:hanging="720"/>
      </w:pPr>
      <w:r>
        <w:t>2.1</w:t>
      </w:r>
      <w:r>
        <w:tab/>
        <w:t>The Supplier is a provider of G-Cloud Services and agreed to provide the Services under the terms of Framework Agreement number RM1557.12.</w:t>
      </w:r>
    </w:p>
    <w:p w14:paraId="14CFC671" w14:textId="77777777" w:rsidR="000A3EB6" w:rsidRDefault="000A3EB6">
      <w:pPr>
        <w:ind w:left="720"/>
      </w:pPr>
    </w:p>
    <w:p w14:paraId="01FC9507" w14:textId="77777777" w:rsidR="000A3EB6" w:rsidRDefault="00530AD3">
      <w:r>
        <w:t>2.2</w:t>
      </w:r>
      <w:r>
        <w:tab/>
        <w:t>The Buyer provided an Order Form for Services to the Supplier.</w:t>
      </w:r>
    </w:p>
    <w:p w14:paraId="51EDD4F4" w14:textId="77777777" w:rsidR="000A3EB6" w:rsidRDefault="000A3EB6"/>
    <w:p w14:paraId="2C0F8350" w14:textId="77777777" w:rsidR="000A3EB6" w:rsidRDefault="000A3EB6">
      <w:pPr>
        <w:pageBreakBefore/>
      </w:pPr>
    </w:p>
    <w:p w14:paraId="6A2D6967" w14:textId="77777777" w:rsidR="000A3EB6" w:rsidRDefault="000A3EB6"/>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0A3EB6" w14:paraId="61535F04"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319059" w14:textId="77777777" w:rsidR="000A3EB6" w:rsidRDefault="00530AD3">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7B90CE" w14:textId="77777777" w:rsidR="000A3EB6" w:rsidRDefault="00530AD3">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6F0D06" w14:textId="77777777" w:rsidR="000A3EB6" w:rsidRDefault="00530AD3">
            <w:pPr>
              <w:spacing w:before="240"/>
            </w:pPr>
            <w:r>
              <w:t>Buyer</w:t>
            </w:r>
          </w:p>
        </w:tc>
      </w:tr>
      <w:tr w:rsidR="000A3EB6" w14:paraId="4A4731BD"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71135D" w14:textId="77777777" w:rsidR="000A3EB6" w:rsidRDefault="00530AD3">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00BABD" w14:textId="0075F794" w:rsidR="000A3EB6" w:rsidRDefault="001705A2">
            <w:pPr>
              <w:spacing w:before="240"/>
            </w:pPr>
            <w:r>
              <w:rPr>
                <w:rFonts w:asciiTheme="minorHAnsi" w:eastAsia="Helvetica Neue" w:hAnsiTheme="minorHAnsi" w:cstheme="minorHAnsi"/>
                <w:color w:val="000000"/>
                <w:sz w:val="24"/>
                <w:szCs w:val="24"/>
              </w:rPr>
              <w:t>[redacted]</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08CA56" w14:textId="460D248E" w:rsidR="000A3EB6" w:rsidRDefault="001705A2">
            <w:pPr>
              <w:spacing w:before="240"/>
            </w:pPr>
            <w:r>
              <w:rPr>
                <w:rFonts w:asciiTheme="minorHAnsi" w:eastAsia="Helvetica Neue" w:hAnsiTheme="minorHAnsi" w:cstheme="minorHAnsi"/>
                <w:color w:val="000000"/>
                <w:sz w:val="24"/>
                <w:szCs w:val="24"/>
              </w:rPr>
              <w:t>[redacted]</w:t>
            </w:r>
          </w:p>
        </w:tc>
      </w:tr>
      <w:tr w:rsidR="000A3EB6" w14:paraId="39779CB9"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4BFA1A" w14:textId="77777777" w:rsidR="000A3EB6" w:rsidRDefault="00530AD3">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C67424" w14:textId="607DEF91" w:rsidR="000A3EB6" w:rsidRDefault="001705A2">
            <w:pPr>
              <w:spacing w:before="240"/>
            </w:pPr>
            <w:r>
              <w:rPr>
                <w:rFonts w:asciiTheme="minorHAnsi" w:eastAsia="Helvetica Neue" w:hAnsiTheme="minorHAnsi" w:cstheme="minorHAnsi"/>
                <w:color w:val="000000"/>
                <w:sz w:val="24"/>
                <w:szCs w:val="24"/>
              </w:rPr>
              <w:t>[redacted]</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624180" w14:textId="01402BC3" w:rsidR="000A3EB6" w:rsidRDefault="001705A2">
            <w:pPr>
              <w:spacing w:before="240"/>
            </w:pPr>
            <w:r>
              <w:rPr>
                <w:rFonts w:asciiTheme="minorHAnsi" w:eastAsia="Helvetica Neue" w:hAnsiTheme="minorHAnsi" w:cstheme="minorHAnsi"/>
                <w:color w:val="000000"/>
                <w:sz w:val="24"/>
                <w:szCs w:val="24"/>
              </w:rPr>
              <w:t>[redacted]</w:t>
            </w:r>
          </w:p>
        </w:tc>
      </w:tr>
      <w:tr w:rsidR="000A3EB6" w14:paraId="32A78C4B" w14:textId="77777777">
        <w:trPr>
          <w:trHeight w:val="84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C43B26" w14:textId="77777777" w:rsidR="000A3EB6" w:rsidRDefault="00530AD3">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1E07C1" w14:textId="2857A978" w:rsidR="000A3EB6" w:rsidRDefault="001705A2">
            <w:r>
              <w:rPr>
                <w:rFonts w:asciiTheme="minorHAnsi" w:eastAsia="Helvetica Neue" w:hAnsiTheme="minorHAnsi" w:cstheme="minorHAnsi"/>
                <w:color w:val="000000"/>
                <w:sz w:val="24"/>
                <w:szCs w:val="24"/>
              </w:rPr>
              <w:t>[redacted]</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1C66FB" w14:textId="15DB98F5" w:rsidR="000A3EB6" w:rsidRDefault="001705A2">
            <w:pPr>
              <w:widowControl w:val="0"/>
            </w:pPr>
            <w:r>
              <w:rPr>
                <w:rFonts w:asciiTheme="minorHAnsi" w:eastAsia="Helvetica Neue" w:hAnsiTheme="minorHAnsi" w:cstheme="minorHAnsi"/>
                <w:color w:val="000000"/>
                <w:sz w:val="24"/>
                <w:szCs w:val="24"/>
              </w:rPr>
              <w:t>[redacted]</w:t>
            </w:r>
          </w:p>
        </w:tc>
      </w:tr>
      <w:tr w:rsidR="000A3EB6" w14:paraId="184EED77"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BDDC4E" w14:textId="77777777" w:rsidR="000A3EB6" w:rsidRDefault="00530AD3">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B98BFA" w14:textId="7EEA2E44" w:rsidR="000A3EB6" w:rsidRDefault="002C3901">
            <w:pPr>
              <w:spacing w:before="240"/>
            </w:pPr>
            <w:r>
              <w:t>25</w:t>
            </w:r>
            <w:r w:rsidRPr="002C3901">
              <w:rPr>
                <w:vertAlign w:val="superscript"/>
              </w:rPr>
              <w:t>th</w:t>
            </w:r>
            <w:r>
              <w:t xml:space="preserve"> March 2021</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3BE862" w14:textId="12B41499" w:rsidR="000A3EB6" w:rsidRDefault="000A3EB6">
            <w:pPr>
              <w:spacing w:before="240"/>
            </w:pPr>
          </w:p>
        </w:tc>
      </w:tr>
    </w:tbl>
    <w:p w14:paraId="26F8BD5B" w14:textId="77777777" w:rsidR="000A3EB6" w:rsidRDefault="00530AD3">
      <w:pPr>
        <w:spacing w:before="240"/>
        <w:rPr>
          <w:b/>
        </w:rPr>
      </w:pPr>
      <w:r>
        <w:rPr>
          <w:b/>
        </w:rPr>
        <w:t xml:space="preserve"> </w:t>
      </w:r>
    </w:p>
    <w:p w14:paraId="2F851EB5" w14:textId="77777777" w:rsidR="000A3EB6" w:rsidRDefault="00530AD3">
      <w:pPr>
        <w:pStyle w:val="Heading2"/>
      </w:pPr>
      <w:bookmarkStart w:id="3" w:name="_Toc33176233"/>
      <w:r>
        <w:t>Schedule 1: Services</w:t>
      </w:r>
      <w:bookmarkEnd w:id="3"/>
    </w:p>
    <w:p w14:paraId="115695A1" w14:textId="2C4E7525" w:rsidR="000A3EB6" w:rsidRDefault="00177F0C">
      <w:pPr>
        <w:spacing w:before="240"/>
      </w:pPr>
      <w:r>
        <w:t xml:space="preserve">The services required are as listed in the </w:t>
      </w:r>
      <w:proofErr w:type="gramStart"/>
      <w:r>
        <w:t>suppliers</w:t>
      </w:r>
      <w:proofErr w:type="gramEnd"/>
      <w:r>
        <w:t xml:space="preserve"> proposal.</w:t>
      </w:r>
    </w:p>
    <w:p w14:paraId="29D6AB53" w14:textId="77777777" w:rsidR="005A5C25" w:rsidRPr="005A5C25" w:rsidRDefault="005A5C25" w:rsidP="005A5C25">
      <w:pPr>
        <w:keepNext/>
        <w:keepLines/>
        <w:spacing w:after="200"/>
        <w:jc w:val="both"/>
        <w:outlineLvl w:val="0"/>
        <w:rPr>
          <w:rFonts w:ascii="Helvetica Neue" w:eastAsia="Helvetica Neue" w:hAnsi="Helvetica Neue" w:cs="Helvetica Neue"/>
          <w:b/>
          <w:color w:val="000000"/>
          <w:sz w:val="24"/>
          <w:szCs w:val="24"/>
        </w:rPr>
      </w:pPr>
      <w:r w:rsidRPr="005A5C25">
        <w:rPr>
          <w:rFonts w:ascii="Helvetica Neue" w:eastAsia="Helvetica Neue" w:hAnsi="Helvetica Neue" w:cs="Helvetica Neue"/>
          <w:b/>
          <w:color w:val="000000"/>
          <w:sz w:val="24"/>
          <w:szCs w:val="24"/>
        </w:rPr>
        <w:t>Schedule 1 – Services: Business Change (Enable)</w:t>
      </w:r>
    </w:p>
    <w:p w14:paraId="2B7761BA" w14:textId="77777777" w:rsidR="005A5C25" w:rsidRPr="005A5C25" w:rsidRDefault="005A5C25" w:rsidP="005A5C25">
      <w:pPr>
        <w:rPr>
          <w:rFonts w:ascii="Helvetica Neue" w:eastAsia="Helvetica Neue" w:hAnsi="Helvetica Neue" w:cs="Helvetica Neue"/>
          <w:b/>
          <w:color w:val="000000"/>
          <w:sz w:val="24"/>
          <w:szCs w:val="24"/>
        </w:rPr>
      </w:pPr>
      <w:r w:rsidRPr="005A5C25">
        <w:rPr>
          <w:rFonts w:ascii="Helvetica Neue" w:eastAsia="Helvetica Neue" w:hAnsi="Helvetica Neue" w:cs="Helvetica Neue"/>
          <w:b/>
          <w:color w:val="000000"/>
          <w:sz w:val="24"/>
          <w:szCs w:val="24"/>
        </w:rPr>
        <w:t>Background:</w:t>
      </w:r>
    </w:p>
    <w:p w14:paraId="1DECD67E" w14:textId="77777777" w:rsidR="005A5C25" w:rsidRPr="005A5C25" w:rsidRDefault="005A5C25" w:rsidP="005A5C25">
      <w:pPr>
        <w:rPr>
          <w:rFonts w:ascii="Helvetica Neue" w:eastAsia="Helvetica Neue" w:hAnsi="Helvetica Neue" w:cs="Helvetica Neue"/>
          <w:color w:val="000000"/>
          <w:sz w:val="24"/>
          <w:szCs w:val="24"/>
        </w:rPr>
      </w:pPr>
    </w:p>
    <w:p w14:paraId="21ED62E9" w14:textId="77777777" w:rsidR="005A5C25" w:rsidRPr="005A5C25" w:rsidRDefault="005A5C25" w:rsidP="005A5C25">
      <w:pPr>
        <w:rPr>
          <w:rFonts w:ascii="Helvetica Neue" w:eastAsia="Helvetica Neue" w:hAnsi="Helvetica Neue" w:cs="Helvetica Neue"/>
          <w:color w:val="000000"/>
          <w:sz w:val="24"/>
          <w:szCs w:val="24"/>
        </w:rPr>
      </w:pPr>
      <w:r w:rsidRPr="005A5C25">
        <w:rPr>
          <w:rFonts w:ascii="Helvetica Neue" w:eastAsia="Helvetica Neue" w:hAnsi="Helvetica Neue" w:cs="Helvetica Neue"/>
          <w:color w:val="000000"/>
          <w:sz w:val="24"/>
          <w:szCs w:val="24"/>
        </w:rPr>
        <w:t>Specialist Programme and Project delivery for the Office for Product Safety and Standards.</w:t>
      </w:r>
    </w:p>
    <w:p w14:paraId="2AF854E5" w14:textId="77777777" w:rsidR="005A5C25" w:rsidRPr="005A5C25" w:rsidRDefault="005A5C25" w:rsidP="005A5C25">
      <w:pPr>
        <w:rPr>
          <w:rFonts w:ascii="Helvetica Neue" w:eastAsia="Helvetica Neue" w:hAnsi="Helvetica Neue" w:cs="Helvetica Neue"/>
          <w:color w:val="000000"/>
          <w:sz w:val="24"/>
          <w:szCs w:val="24"/>
        </w:rPr>
      </w:pPr>
    </w:p>
    <w:p w14:paraId="13DD9D47" w14:textId="77777777" w:rsidR="005A5C25" w:rsidRPr="005A5C25" w:rsidRDefault="005A5C25" w:rsidP="005A5C25">
      <w:pPr>
        <w:rPr>
          <w:rFonts w:ascii="Helvetica Neue" w:eastAsia="Helvetica Neue" w:hAnsi="Helvetica Neue" w:cs="Helvetica Neue"/>
          <w:b/>
          <w:color w:val="000000"/>
          <w:sz w:val="24"/>
          <w:szCs w:val="24"/>
        </w:rPr>
      </w:pPr>
      <w:r w:rsidRPr="005A5C25">
        <w:rPr>
          <w:rFonts w:ascii="Helvetica Neue" w:eastAsia="Helvetica Neue" w:hAnsi="Helvetica Neue" w:cs="Helvetica Neue"/>
          <w:b/>
          <w:color w:val="000000"/>
          <w:sz w:val="24"/>
          <w:szCs w:val="24"/>
        </w:rPr>
        <w:t>Main Accountabilities:</w:t>
      </w:r>
    </w:p>
    <w:p w14:paraId="37E7563B" w14:textId="77777777" w:rsidR="005A5C25" w:rsidRPr="005A5C25" w:rsidRDefault="005A5C25" w:rsidP="005A5C25">
      <w:pPr>
        <w:rPr>
          <w:rFonts w:ascii="Helvetica Neue" w:eastAsia="Helvetica Neue" w:hAnsi="Helvetica Neue" w:cs="Helvetica Neue"/>
          <w:color w:val="000000"/>
          <w:sz w:val="24"/>
          <w:szCs w:val="24"/>
        </w:rPr>
      </w:pPr>
    </w:p>
    <w:p w14:paraId="7D0E1C83" w14:textId="420B7D3C" w:rsidR="005A5C25" w:rsidRDefault="001705A2" w:rsidP="005A5C25">
      <w:pPr>
        <w:rPr>
          <w:rFonts w:ascii="Helvetica Neue" w:eastAsia="Helvetica Neue" w:hAnsi="Helvetica Neue" w:cs="Helvetica Neue"/>
          <w:color w:val="000000"/>
          <w:sz w:val="24"/>
          <w:szCs w:val="24"/>
        </w:rPr>
      </w:pPr>
      <w:r>
        <w:rPr>
          <w:rFonts w:asciiTheme="minorHAnsi" w:eastAsia="Helvetica Neue" w:hAnsiTheme="minorHAnsi" w:cstheme="minorHAnsi"/>
          <w:color w:val="000000"/>
          <w:sz w:val="24"/>
          <w:szCs w:val="24"/>
        </w:rPr>
        <w:t>[redacted]</w:t>
      </w:r>
    </w:p>
    <w:p w14:paraId="018E1014" w14:textId="77777777" w:rsidR="001705A2" w:rsidRPr="005A5C25" w:rsidRDefault="001705A2" w:rsidP="005A5C25">
      <w:pPr>
        <w:rPr>
          <w:rFonts w:ascii="Helvetica Neue" w:eastAsia="Helvetica Neue" w:hAnsi="Helvetica Neue" w:cs="Helvetica Neue"/>
          <w:color w:val="000000"/>
          <w:sz w:val="24"/>
          <w:szCs w:val="24"/>
        </w:rPr>
      </w:pPr>
    </w:p>
    <w:p w14:paraId="2168D969" w14:textId="77777777" w:rsidR="005A5C25" w:rsidRPr="005A5C25" w:rsidRDefault="005A5C25" w:rsidP="005A5C25">
      <w:pPr>
        <w:rPr>
          <w:rFonts w:ascii="Helvetica Neue" w:eastAsia="Helvetica Neue" w:hAnsi="Helvetica Neue" w:cs="Helvetica Neue"/>
          <w:b/>
          <w:color w:val="000000"/>
          <w:sz w:val="24"/>
          <w:szCs w:val="24"/>
        </w:rPr>
      </w:pPr>
      <w:r w:rsidRPr="005A5C25">
        <w:rPr>
          <w:rFonts w:ascii="Helvetica Neue" w:eastAsia="Helvetica Neue" w:hAnsi="Helvetica Neue" w:cs="Helvetica Neue"/>
          <w:b/>
          <w:color w:val="000000"/>
          <w:sz w:val="24"/>
          <w:szCs w:val="24"/>
        </w:rPr>
        <w:t>Skills &amp; Experience</w:t>
      </w:r>
    </w:p>
    <w:p w14:paraId="5E5EA7CD" w14:textId="77777777" w:rsidR="001705A2" w:rsidRDefault="001705A2">
      <w:pPr>
        <w:pStyle w:val="Heading2"/>
        <w:rPr>
          <w:rFonts w:asciiTheme="minorHAnsi" w:eastAsia="Helvetica Neue" w:hAnsiTheme="minorHAnsi" w:cstheme="minorHAnsi"/>
          <w:color w:val="000000"/>
          <w:sz w:val="24"/>
          <w:szCs w:val="24"/>
        </w:rPr>
      </w:pPr>
      <w:bookmarkStart w:id="4" w:name="_Toc33176234"/>
      <w:r>
        <w:rPr>
          <w:rFonts w:asciiTheme="minorHAnsi" w:eastAsia="Helvetica Neue" w:hAnsiTheme="minorHAnsi" w:cstheme="minorHAnsi"/>
          <w:color w:val="000000"/>
          <w:sz w:val="24"/>
          <w:szCs w:val="24"/>
        </w:rPr>
        <w:t>[redacted]</w:t>
      </w:r>
    </w:p>
    <w:p w14:paraId="41B7060C" w14:textId="1C575B84" w:rsidR="000A3EB6" w:rsidRDefault="00530AD3">
      <w:pPr>
        <w:pStyle w:val="Heading2"/>
      </w:pPr>
      <w:r>
        <w:t>Schedule 2: Call-Off Contract charges</w:t>
      </w:r>
      <w:bookmarkEnd w:id="4"/>
    </w:p>
    <w:p w14:paraId="5005ADF6" w14:textId="77777777" w:rsidR="00C04BCB" w:rsidRPr="00C04BCB" w:rsidRDefault="00C04BCB" w:rsidP="00C04BCB">
      <w:pPr>
        <w:spacing w:line="240" w:lineRule="auto"/>
        <w:rPr>
          <w:rFonts w:asciiTheme="minorHAnsi" w:eastAsia="Helvetica Neue" w:hAnsiTheme="minorHAnsi" w:cstheme="minorHAnsi"/>
          <w:color w:val="000000"/>
          <w:sz w:val="24"/>
          <w:szCs w:val="24"/>
        </w:rPr>
      </w:pPr>
      <w:bookmarkStart w:id="5" w:name="_Toc33176235"/>
      <w:r w:rsidRPr="00C04BCB">
        <w:rPr>
          <w:rFonts w:asciiTheme="minorHAnsi" w:eastAsia="Helvetica Neue" w:hAnsiTheme="minorHAnsi" w:cstheme="minorHAnsi"/>
          <w:color w:val="000000"/>
          <w:sz w:val="24"/>
          <w:szCs w:val="24"/>
        </w:rPr>
        <w:t>The following charges will apply for the initial resources called off under this Call Off contract:</w:t>
      </w:r>
    </w:p>
    <w:p w14:paraId="04EF92E8" w14:textId="77777777" w:rsidR="00C04BCB" w:rsidRPr="00C04BCB" w:rsidRDefault="00C04BCB" w:rsidP="00C04BCB">
      <w:pPr>
        <w:spacing w:line="240" w:lineRule="auto"/>
        <w:rPr>
          <w:rFonts w:asciiTheme="minorHAnsi" w:eastAsia="Helvetica Neue" w:hAnsiTheme="minorHAnsi" w:cstheme="minorHAnsi"/>
          <w:color w:val="000000"/>
          <w:sz w:val="24"/>
          <w:szCs w:val="24"/>
        </w:rPr>
      </w:pPr>
    </w:p>
    <w:p w14:paraId="75E38E44" w14:textId="7A6913B0" w:rsidR="00C04BCB" w:rsidRPr="00C04BCB" w:rsidRDefault="001705A2" w:rsidP="00C04BCB">
      <w:pPr>
        <w:spacing w:after="120"/>
        <w:rPr>
          <w:rFonts w:asciiTheme="minorHAnsi" w:eastAsia="Helvetica Neue" w:hAnsiTheme="minorHAnsi" w:cstheme="minorBidi"/>
          <w:color w:val="000000"/>
          <w:sz w:val="24"/>
          <w:szCs w:val="24"/>
        </w:rPr>
      </w:pPr>
      <w:r>
        <w:rPr>
          <w:rFonts w:asciiTheme="minorHAnsi" w:eastAsia="Helvetica Neue" w:hAnsiTheme="minorHAnsi" w:cstheme="minorHAnsi"/>
          <w:color w:val="000000"/>
          <w:sz w:val="24"/>
          <w:szCs w:val="24"/>
        </w:rPr>
        <w:t>[redacted]</w:t>
      </w:r>
      <w:r w:rsidR="00C04BCB" w:rsidRPr="00C04BCB">
        <w:rPr>
          <w:rFonts w:asciiTheme="minorHAnsi" w:eastAsia="Helvetica Neue" w:hAnsiTheme="minorHAnsi" w:cstheme="minorBidi"/>
          <w:color w:val="000000"/>
          <w:sz w:val="24"/>
          <w:szCs w:val="24"/>
        </w:rPr>
        <w:t xml:space="preserve"> @ SFIA Enable - £</w:t>
      </w:r>
      <w:r>
        <w:rPr>
          <w:rFonts w:asciiTheme="minorHAnsi" w:eastAsia="Helvetica Neue" w:hAnsiTheme="minorHAnsi" w:cstheme="minorHAnsi"/>
          <w:color w:val="000000"/>
          <w:sz w:val="24"/>
          <w:szCs w:val="24"/>
        </w:rPr>
        <w:t>[redacted]</w:t>
      </w:r>
      <w:r w:rsidR="00C04BCB" w:rsidRPr="00C04BCB">
        <w:rPr>
          <w:rFonts w:asciiTheme="minorHAnsi" w:eastAsia="Helvetica Neue" w:hAnsiTheme="minorHAnsi" w:cstheme="minorBidi"/>
          <w:color w:val="000000"/>
          <w:sz w:val="24"/>
          <w:szCs w:val="24"/>
        </w:rPr>
        <w:t xml:space="preserve"> per day + VAT for </w:t>
      </w:r>
      <w:r>
        <w:rPr>
          <w:rFonts w:asciiTheme="minorHAnsi" w:eastAsia="Helvetica Neue" w:hAnsiTheme="minorHAnsi" w:cstheme="minorHAnsi"/>
          <w:color w:val="000000"/>
          <w:sz w:val="24"/>
          <w:szCs w:val="24"/>
        </w:rPr>
        <w:t>[redacted]</w:t>
      </w:r>
      <w:r w:rsidR="00C04BCB" w:rsidRPr="00C04BCB">
        <w:rPr>
          <w:rFonts w:asciiTheme="minorHAnsi" w:eastAsia="Helvetica Neue" w:hAnsiTheme="minorHAnsi" w:cstheme="minorBidi"/>
          <w:color w:val="000000"/>
          <w:sz w:val="24"/>
          <w:szCs w:val="24"/>
        </w:rPr>
        <w:t xml:space="preserve"> days</w:t>
      </w:r>
    </w:p>
    <w:p w14:paraId="35D5CB8D" w14:textId="2AE81BB1" w:rsidR="00C04BCB" w:rsidRPr="00C04BCB" w:rsidRDefault="001705A2" w:rsidP="00C04BCB">
      <w:pPr>
        <w:spacing w:after="120"/>
        <w:rPr>
          <w:rFonts w:asciiTheme="minorHAnsi" w:eastAsia="Helvetica Neue" w:hAnsiTheme="minorHAnsi" w:cstheme="minorBidi"/>
          <w:color w:val="000000"/>
          <w:sz w:val="24"/>
          <w:szCs w:val="24"/>
        </w:rPr>
      </w:pPr>
      <w:r>
        <w:rPr>
          <w:rFonts w:asciiTheme="minorHAnsi" w:eastAsia="Helvetica Neue" w:hAnsiTheme="minorHAnsi" w:cstheme="minorHAnsi"/>
          <w:color w:val="000000"/>
          <w:sz w:val="24"/>
          <w:szCs w:val="24"/>
        </w:rPr>
        <w:t>[redacted]</w:t>
      </w:r>
      <w:r w:rsidR="00C04BCB" w:rsidRPr="00C04BCB">
        <w:rPr>
          <w:rFonts w:asciiTheme="minorHAnsi" w:eastAsia="Helvetica Neue" w:hAnsiTheme="minorHAnsi" w:cstheme="minorBidi"/>
          <w:color w:val="000000"/>
          <w:sz w:val="24"/>
          <w:szCs w:val="24"/>
        </w:rPr>
        <w:t xml:space="preserve"> @ SFIA Enable - £</w:t>
      </w:r>
      <w:r>
        <w:rPr>
          <w:rFonts w:asciiTheme="minorHAnsi" w:eastAsia="Helvetica Neue" w:hAnsiTheme="minorHAnsi" w:cstheme="minorHAnsi"/>
          <w:color w:val="000000"/>
          <w:sz w:val="24"/>
          <w:szCs w:val="24"/>
        </w:rPr>
        <w:t>[redacted]</w:t>
      </w:r>
      <w:r w:rsidR="00C04BCB" w:rsidRPr="00C04BCB">
        <w:rPr>
          <w:rFonts w:asciiTheme="minorHAnsi" w:eastAsia="Helvetica Neue" w:hAnsiTheme="minorHAnsi" w:cstheme="minorBidi"/>
          <w:color w:val="000000"/>
          <w:sz w:val="24"/>
          <w:szCs w:val="24"/>
        </w:rPr>
        <w:t xml:space="preserve"> per day + VAT for </w:t>
      </w:r>
      <w:r>
        <w:rPr>
          <w:rFonts w:asciiTheme="minorHAnsi" w:eastAsia="Helvetica Neue" w:hAnsiTheme="minorHAnsi" w:cstheme="minorHAnsi"/>
          <w:color w:val="000000"/>
          <w:sz w:val="24"/>
          <w:szCs w:val="24"/>
        </w:rPr>
        <w:t>[redacted]</w:t>
      </w:r>
      <w:r w:rsidR="00C04BCB" w:rsidRPr="00C04BCB">
        <w:rPr>
          <w:rFonts w:asciiTheme="minorHAnsi" w:eastAsia="Helvetica Neue" w:hAnsiTheme="minorHAnsi" w:cstheme="minorBidi"/>
          <w:color w:val="000000"/>
          <w:sz w:val="24"/>
          <w:szCs w:val="24"/>
        </w:rPr>
        <w:t xml:space="preserve"> days</w:t>
      </w:r>
    </w:p>
    <w:p w14:paraId="65EEBC02" w14:textId="77777777" w:rsidR="00C04BCB" w:rsidRPr="00C04BCB" w:rsidRDefault="00C04BCB" w:rsidP="00C04BCB">
      <w:pPr>
        <w:spacing w:line="240" w:lineRule="auto"/>
        <w:rPr>
          <w:rFonts w:asciiTheme="minorHAnsi" w:eastAsia="Helvetica Neue" w:hAnsiTheme="minorHAnsi" w:cstheme="minorHAnsi"/>
          <w:color w:val="000000"/>
          <w:sz w:val="24"/>
          <w:szCs w:val="24"/>
        </w:rPr>
      </w:pPr>
    </w:p>
    <w:p w14:paraId="1B296CEB" w14:textId="12AF8620" w:rsidR="000A3EB6" w:rsidRDefault="00C04BCB" w:rsidP="00C04BCB">
      <w:r w:rsidRPr="00C04BCB">
        <w:rPr>
          <w:rFonts w:asciiTheme="minorHAnsi" w:eastAsia="Helvetica Neue" w:hAnsiTheme="minorHAnsi" w:cstheme="minorHAnsi"/>
          <w:color w:val="000000"/>
          <w:sz w:val="24"/>
          <w:szCs w:val="24"/>
        </w:rPr>
        <w:lastRenderedPageBreak/>
        <w:t>In line with the Supplier’s rate card, all expenses for working at the agreed customer location are included in the rate above. Where travel and overnight stays are required alternative locations, the Customer will be liable for expenses subject to these being agreed in advance.</w:t>
      </w:r>
    </w:p>
    <w:p w14:paraId="1F442B58" w14:textId="77777777" w:rsidR="000A3EB6" w:rsidRDefault="00530AD3">
      <w:pPr>
        <w:pStyle w:val="Heading2"/>
        <w:pageBreakBefore/>
      </w:pPr>
      <w:r>
        <w:lastRenderedPageBreak/>
        <w:t>Part B: Terms and conditions</w:t>
      </w:r>
      <w:bookmarkEnd w:id="5"/>
    </w:p>
    <w:p w14:paraId="153F9CBF" w14:textId="77777777" w:rsidR="000A3EB6" w:rsidRDefault="00530AD3">
      <w:pPr>
        <w:pStyle w:val="Heading3"/>
        <w:spacing w:before="0" w:after="100"/>
        <w:rPr>
          <w:color w:val="auto"/>
        </w:rPr>
      </w:pPr>
      <w:r>
        <w:rPr>
          <w:color w:val="auto"/>
        </w:rPr>
        <w:t>1.</w:t>
      </w:r>
      <w:r>
        <w:rPr>
          <w:color w:val="auto"/>
        </w:rPr>
        <w:tab/>
        <w:t>Call-Off Contract Start date and length</w:t>
      </w:r>
    </w:p>
    <w:p w14:paraId="446D13B1" w14:textId="77777777" w:rsidR="000A3EB6" w:rsidRDefault="00530AD3">
      <w:r>
        <w:t>1.1</w:t>
      </w:r>
      <w:r>
        <w:tab/>
        <w:t>The Supplier must start providing the Services on the date specified in the Order Form.</w:t>
      </w:r>
    </w:p>
    <w:p w14:paraId="27995202" w14:textId="77777777" w:rsidR="000A3EB6" w:rsidRDefault="000A3EB6">
      <w:pPr>
        <w:ind w:firstLine="720"/>
      </w:pPr>
    </w:p>
    <w:p w14:paraId="3FEBCEFF" w14:textId="77777777" w:rsidR="000A3EB6" w:rsidRDefault="00530AD3">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5470F649" w14:textId="77777777" w:rsidR="000A3EB6" w:rsidRDefault="000A3EB6">
      <w:pPr>
        <w:ind w:left="720"/>
      </w:pPr>
    </w:p>
    <w:p w14:paraId="0CA52CB5" w14:textId="77777777" w:rsidR="000A3EB6" w:rsidRDefault="00530AD3">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37B0DB98" w14:textId="77777777" w:rsidR="000A3EB6" w:rsidRDefault="000A3EB6">
      <w:pPr>
        <w:ind w:left="720"/>
      </w:pPr>
    </w:p>
    <w:p w14:paraId="16E526C5" w14:textId="77777777" w:rsidR="000A3EB6" w:rsidRDefault="00530AD3">
      <w:pPr>
        <w:ind w:left="720" w:hanging="720"/>
      </w:pPr>
      <w:r>
        <w:t>1.4</w:t>
      </w:r>
      <w:r>
        <w:tab/>
        <w:t>The Parties must comply with the requirements under clauses 21.3 to 21.8 if the Buyer reserves the right in the Order Form to extend the contract beyond 24 months.</w:t>
      </w:r>
    </w:p>
    <w:p w14:paraId="700D1128" w14:textId="77777777" w:rsidR="000A3EB6" w:rsidRDefault="000A3EB6">
      <w:pPr>
        <w:spacing w:before="240" w:after="240"/>
      </w:pPr>
    </w:p>
    <w:p w14:paraId="40581136" w14:textId="77777777" w:rsidR="000A3EB6" w:rsidRDefault="00530AD3">
      <w:pPr>
        <w:pStyle w:val="Heading3"/>
        <w:spacing w:before="0" w:after="100"/>
        <w:rPr>
          <w:color w:val="auto"/>
        </w:rPr>
      </w:pPr>
      <w:r>
        <w:rPr>
          <w:color w:val="auto"/>
        </w:rPr>
        <w:t>2.</w:t>
      </w:r>
      <w:r>
        <w:rPr>
          <w:color w:val="auto"/>
        </w:rPr>
        <w:tab/>
        <w:t>Incorporation of terms</w:t>
      </w:r>
    </w:p>
    <w:p w14:paraId="0D990AD4" w14:textId="77777777" w:rsidR="000A3EB6" w:rsidRDefault="00530AD3">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4341220F" w14:textId="77777777" w:rsidR="000A3EB6" w:rsidRDefault="00530AD3">
      <w:pPr>
        <w:pStyle w:val="ListParagraph"/>
        <w:numPr>
          <w:ilvl w:val="0"/>
          <w:numId w:val="9"/>
        </w:numPr>
      </w:pPr>
      <w:r>
        <w:rPr>
          <w:sz w:val="14"/>
          <w:szCs w:val="14"/>
        </w:rPr>
        <w:t xml:space="preserve"> </w:t>
      </w:r>
      <w:r>
        <w:t>4.1 (Warranties and representations)</w:t>
      </w:r>
    </w:p>
    <w:p w14:paraId="34C47862" w14:textId="77777777" w:rsidR="000A3EB6" w:rsidRDefault="00530AD3">
      <w:pPr>
        <w:pStyle w:val="ListParagraph"/>
        <w:numPr>
          <w:ilvl w:val="0"/>
          <w:numId w:val="9"/>
        </w:numPr>
      </w:pPr>
      <w:r>
        <w:t>4.2 to 4.7 (Liability)</w:t>
      </w:r>
    </w:p>
    <w:p w14:paraId="704B26C2" w14:textId="77777777" w:rsidR="000A3EB6" w:rsidRDefault="00530AD3">
      <w:pPr>
        <w:pStyle w:val="ListParagraph"/>
        <w:numPr>
          <w:ilvl w:val="0"/>
          <w:numId w:val="9"/>
        </w:numPr>
      </w:pPr>
      <w:r>
        <w:t>4.11 to 4.12 (IR35)</w:t>
      </w:r>
    </w:p>
    <w:p w14:paraId="0E1AD48B" w14:textId="77777777" w:rsidR="000A3EB6" w:rsidRDefault="00530AD3">
      <w:pPr>
        <w:pStyle w:val="ListParagraph"/>
        <w:numPr>
          <w:ilvl w:val="0"/>
          <w:numId w:val="9"/>
        </w:numPr>
      </w:pPr>
      <w:r>
        <w:t>5.4 to 5.5 (Force majeure)</w:t>
      </w:r>
    </w:p>
    <w:p w14:paraId="365899E9" w14:textId="77777777" w:rsidR="000A3EB6" w:rsidRDefault="00530AD3">
      <w:pPr>
        <w:pStyle w:val="ListParagraph"/>
        <w:numPr>
          <w:ilvl w:val="0"/>
          <w:numId w:val="9"/>
        </w:numPr>
      </w:pPr>
      <w:r>
        <w:t>5.8 (Continuing rights)</w:t>
      </w:r>
    </w:p>
    <w:p w14:paraId="00154914" w14:textId="77777777" w:rsidR="000A3EB6" w:rsidRDefault="00530AD3">
      <w:pPr>
        <w:pStyle w:val="ListParagraph"/>
        <w:numPr>
          <w:ilvl w:val="0"/>
          <w:numId w:val="9"/>
        </w:numPr>
      </w:pPr>
      <w:r>
        <w:t>5.9 to 5.11 (Change of control)</w:t>
      </w:r>
    </w:p>
    <w:p w14:paraId="4BA1380A" w14:textId="77777777" w:rsidR="000A3EB6" w:rsidRDefault="00530AD3">
      <w:pPr>
        <w:pStyle w:val="ListParagraph"/>
        <w:numPr>
          <w:ilvl w:val="0"/>
          <w:numId w:val="9"/>
        </w:numPr>
      </w:pPr>
      <w:r>
        <w:t>5.12 (Fraud)</w:t>
      </w:r>
    </w:p>
    <w:p w14:paraId="02EFC52F" w14:textId="77777777" w:rsidR="000A3EB6" w:rsidRDefault="00530AD3">
      <w:pPr>
        <w:pStyle w:val="ListParagraph"/>
        <w:numPr>
          <w:ilvl w:val="0"/>
          <w:numId w:val="9"/>
        </w:numPr>
      </w:pPr>
      <w:r>
        <w:t>5.13 (Notice of fraud)</w:t>
      </w:r>
    </w:p>
    <w:p w14:paraId="436C4C41" w14:textId="77777777" w:rsidR="000A3EB6" w:rsidRDefault="00530AD3">
      <w:pPr>
        <w:pStyle w:val="ListParagraph"/>
        <w:numPr>
          <w:ilvl w:val="0"/>
          <w:numId w:val="9"/>
        </w:numPr>
      </w:pPr>
      <w:r>
        <w:t>7.1 to 7.2 (Transparency)</w:t>
      </w:r>
    </w:p>
    <w:p w14:paraId="2CB62B97" w14:textId="77777777" w:rsidR="000A3EB6" w:rsidRDefault="00530AD3">
      <w:pPr>
        <w:pStyle w:val="ListParagraph"/>
        <w:numPr>
          <w:ilvl w:val="0"/>
          <w:numId w:val="9"/>
        </w:numPr>
      </w:pPr>
      <w:r>
        <w:t>8.3 (Order of precedence)</w:t>
      </w:r>
    </w:p>
    <w:p w14:paraId="63B2FF65" w14:textId="77777777" w:rsidR="000A3EB6" w:rsidRDefault="00530AD3">
      <w:pPr>
        <w:pStyle w:val="ListParagraph"/>
        <w:numPr>
          <w:ilvl w:val="0"/>
          <w:numId w:val="9"/>
        </w:numPr>
      </w:pPr>
      <w:r>
        <w:t>8.6 (Relationship)</w:t>
      </w:r>
    </w:p>
    <w:p w14:paraId="64FCA0BA" w14:textId="77777777" w:rsidR="000A3EB6" w:rsidRDefault="00530AD3">
      <w:pPr>
        <w:pStyle w:val="ListParagraph"/>
        <w:numPr>
          <w:ilvl w:val="0"/>
          <w:numId w:val="9"/>
        </w:numPr>
      </w:pPr>
      <w:r>
        <w:t>8.9 to 8.11 (Entire agreement)</w:t>
      </w:r>
    </w:p>
    <w:p w14:paraId="4AAEF402" w14:textId="77777777" w:rsidR="000A3EB6" w:rsidRDefault="00530AD3">
      <w:pPr>
        <w:pStyle w:val="ListParagraph"/>
        <w:numPr>
          <w:ilvl w:val="0"/>
          <w:numId w:val="9"/>
        </w:numPr>
      </w:pPr>
      <w:r>
        <w:t>8.12 (Law and jurisdiction)</w:t>
      </w:r>
    </w:p>
    <w:p w14:paraId="34D3D4E8" w14:textId="77777777" w:rsidR="000A3EB6" w:rsidRDefault="00530AD3">
      <w:pPr>
        <w:pStyle w:val="ListParagraph"/>
        <w:numPr>
          <w:ilvl w:val="0"/>
          <w:numId w:val="9"/>
        </w:numPr>
      </w:pPr>
      <w:r>
        <w:t>8.13 to 8.14 (Legislative change)</w:t>
      </w:r>
    </w:p>
    <w:p w14:paraId="3D9B9C80" w14:textId="77777777" w:rsidR="000A3EB6" w:rsidRDefault="00530AD3">
      <w:pPr>
        <w:pStyle w:val="ListParagraph"/>
        <w:numPr>
          <w:ilvl w:val="0"/>
          <w:numId w:val="9"/>
        </w:numPr>
      </w:pPr>
      <w:r>
        <w:t>8.15 to 8.19 (Bribery and corruption)</w:t>
      </w:r>
    </w:p>
    <w:p w14:paraId="15CFBAA3" w14:textId="77777777" w:rsidR="000A3EB6" w:rsidRDefault="00530AD3">
      <w:pPr>
        <w:pStyle w:val="ListParagraph"/>
        <w:numPr>
          <w:ilvl w:val="0"/>
          <w:numId w:val="9"/>
        </w:numPr>
      </w:pPr>
      <w:r>
        <w:t>8.20 to 8.29 (Freedom of Information Act)</w:t>
      </w:r>
    </w:p>
    <w:p w14:paraId="5D37B46A" w14:textId="77777777" w:rsidR="000A3EB6" w:rsidRDefault="00530AD3">
      <w:pPr>
        <w:pStyle w:val="ListParagraph"/>
        <w:numPr>
          <w:ilvl w:val="0"/>
          <w:numId w:val="9"/>
        </w:numPr>
      </w:pPr>
      <w:r>
        <w:t>8.30 to 8.31 (Promoting tax compliance)</w:t>
      </w:r>
    </w:p>
    <w:p w14:paraId="3D111F00" w14:textId="77777777" w:rsidR="000A3EB6" w:rsidRDefault="00530AD3">
      <w:pPr>
        <w:pStyle w:val="ListParagraph"/>
        <w:numPr>
          <w:ilvl w:val="0"/>
          <w:numId w:val="9"/>
        </w:numPr>
      </w:pPr>
      <w:r>
        <w:t>8.32 to 8.33 (Official Secrets Act)</w:t>
      </w:r>
    </w:p>
    <w:p w14:paraId="54DF0A55" w14:textId="77777777" w:rsidR="000A3EB6" w:rsidRDefault="00530AD3">
      <w:pPr>
        <w:pStyle w:val="ListParagraph"/>
        <w:numPr>
          <w:ilvl w:val="0"/>
          <w:numId w:val="9"/>
        </w:numPr>
      </w:pPr>
      <w:r>
        <w:t>8.34 to 8.37 (Transfer and subcontracting)</w:t>
      </w:r>
    </w:p>
    <w:p w14:paraId="0B9C35B9" w14:textId="77777777" w:rsidR="000A3EB6" w:rsidRDefault="00530AD3">
      <w:pPr>
        <w:pStyle w:val="ListParagraph"/>
        <w:numPr>
          <w:ilvl w:val="0"/>
          <w:numId w:val="9"/>
        </w:numPr>
      </w:pPr>
      <w:r>
        <w:t>8.40 to 8.43 (Complaints handling and resolution)</w:t>
      </w:r>
    </w:p>
    <w:p w14:paraId="02C5C1B1" w14:textId="77777777" w:rsidR="000A3EB6" w:rsidRDefault="00530AD3">
      <w:pPr>
        <w:pStyle w:val="ListParagraph"/>
        <w:numPr>
          <w:ilvl w:val="0"/>
          <w:numId w:val="9"/>
        </w:numPr>
      </w:pPr>
      <w:r>
        <w:t>8.44 to 8.50 (Conflicts of interest and ethical walls)</w:t>
      </w:r>
    </w:p>
    <w:p w14:paraId="77A461B7" w14:textId="77777777" w:rsidR="000A3EB6" w:rsidRDefault="00530AD3">
      <w:pPr>
        <w:pStyle w:val="ListParagraph"/>
        <w:numPr>
          <w:ilvl w:val="0"/>
          <w:numId w:val="9"/>
        </w:numPr>
      </w:pPr>
      <w:r>
        <w:t>8.51 to 8.53 (Publicity and branding)</w:t>
      </w:r>
    </w:p>
    <w:p w14:paraId="78458F15" w14:textId="77777777" w:rsidR="000A3EB6" w:rsidRDefault="00530AD3">
      <w:pPr>
        <w:pStyle w:val="ListParagraph"/>
        <w:numPr>
          <w:ilvl w:val="0"/>
          <w:numId w:val="9"/>
        </w:numPr>
      </w:pPr>
      <w:r>
        <w:t>8.54 to 8.56 (Equality and diversity)</w:t>
      </w:r>
    </w:p>
    <w:p w14:paraId="1F8F153D" w14:textId="77777777" w:rsidR="000A3EB6" w:rsidRDefault="00530AD3">
      <w:pPr>
        <w:pStyle w:val="ListParagraph"/>
        <w:numPr>
          <w:ilvl w:val="0"/>
          <w:numId w:val="9"/>
        </w:numPr>
      </w:pPr>
      <w:r>
        <w:t>8.59 to 8.60 (Data protection</w:t>
      </w:r>
    </w:p>
    <w:p w14:paraId="4F2E7B55" w14:textId="77777777" w:rsidR="000A3EB6" w:rsidRDefault="00530AD3">
      <w:pPr>
        <w:pStyle w:val="ListParagraph"/>
        <w:numPr>
          <w:ilvl w:val="0"/>
          <w:numId w:val="9"/>
        </w:numPr>
      </w:pPr>
      <w:r>
        <w:t>8.64 to 8.65 (Severability)</w:t>
      </w:r>
    </w:p>
    <w:p w14:paraId="453E523B" w14:textId="77777777" w:rsidR="000A3EB6" w:rsidRDefault="00530AD3">
      <w:pPr>
        <w:pStyle w:val="ListParagraph"/>
        <w:numPr>
          <w:ilvl w:val="0"/>
          <w:numId w:val="9"/>
        </w:numPr>
      </w:pPr>
      <w:r>
        <w:lastRenderedPageBreak/>
        <w:t>8.66 to 8.69 (Managing disputes and Mediation)</w:t>
      </w:r>
    </w:p>
    <w:p w14:paraId="02E57FEC" w14:textId="77777777" w:rsidR="000A3EB6" w:rsidRDefault="00530AD3">
      <w:pPr>
        <w:pStyle w:val="ListParagraph"/>
        <w:numPr>
          <w:ilvl w:val="0"/>
          <w:numId w:val="9"/>
        </w:numPr>
      </w:pPr>
      <w:r>
        <w:t>8.80 to 8.88 (Confidentiality)</w:t>
      </w:r>
    </w:p>
    <w:p w14:paraId="39693616" w14:textId="77777777" w:rsidR="000A3EB6" w:rsidRDefault="00530AD3">
      <w:pPr>
        <w:pStyle w:val="ListParagraph"/>
        <w:numPr>
          <w:ilvl w:val="0"/>
          <w:numId w:val="9"/>
        </w:numPr>
      </w:pPr>
      <w:r>
        <w:t>8.89 to 8.90 (Waiver and cumulative remedies)</w:t>
      </w:r>
    </w:p>
    <w:p w14:paraId="144CAA10" w14:textId="77777777" w:rsidR="000A3EB6" w:rsidRDefault="00530AD3">
      <w:pPr>
        <w:pStyle w:val="ListParagraph"/>
        <w:numPr>
          <w:ilvl w:val="0"/>
          <w:numId w:val="9"/>
        </w:numPr>
      </w:pPr>
      <w:r>
        <w:t>8.91 to 8.101 (Corporate Social Responsibility)</w:t>
      </w:r>
    </w:p>
    <w:p w14:paraId="5C24D78A" w14:textId="77777777" w:rsidR="000A3EB6" w:rsidRDefault="00530AD3">
      <w:pPr>
        <w:pStyle w:val="ListParagraph"/>
        <w:numPr>
          <w:ilvl w:val="0"/>
          <w:numId w:val="9"/>
        </w:numPr>
      </w:pPr>
      <w:r>
        <w:t>paragraphs 1 to 10 of the Framework Agreement glossary and interpretation</w:t>
      </w:r>
    </w:p>
    <w:p w14:paraId="0C6DBE06" w14:textId="77777777" w:rsidR="000A3EB6" w:rsidRDefault="00530AD3">
      <w:pPr>
        <w:pStyle w:val="ListParagraph"/>
        <w:numPr>
          <w:ilvl w:val="0"/>
          <w:numId w:val="10"/>
        </w:numPr>
      </w:pPr>
      <w:r>
        <w:t>any audit provisions from the Framework Agreement set out by the Buyer in the Order Form</w:t>
      </w:r>
    </w:p>
    <w:p w14:paraId="691FAD71" w14:textId="77777777" w:rsidR="000A3EB6" w:rsidRDefault="00530AD3">
      <w:pPr>
        <w:ind w:left="720"/>
      </w:pPr>
      <w:r>
        <w:t xml:space="preserve"> </w:t>
      </w:r>
    </w:p>
    <w:p w14:paraId="7F4DA9E7" w14:textId="77777777" w:rsidR="000A3EB6" w:rsidRDefault="00530AD3">
      <w:pPr>
        <w:spacing w:after="240"/>
      </w:pPr>
      <w:r>
        <w:t>2.2</w:t>
      </w:r>
      <w:r>
        <w:tab/>
        <w:t>The Framework Agreement provisions in clause 2.1 will be modified as follows:</w:t>
      </w:r>
    </w:p>
    <w:p w14:paraId="617C0BA9" w14:textId="77777777" w:rsidR="000A3EB6" w:rsidRDefault="00530AD3">
      <w:pPr>
        <w:ind w:left="1440" w:hanging="720"/>
      </w:pPr>
      <w:r>
        <w:t>2.2.1</w:t>
      </w:r>
      <w:r>
        <w:tab/>
        <w:t>a reference to the ‘Framework Agreement’ will be a reference to the ‘Call-Off Contract’</w:t>
      </w:r>
    </w:p>
    <w:p w14:paraId="6ED83F43" w14:textId="77777777" w:rsidR="000A3EB6" w:rsidRDefault="00530AD3">
      <w:pPr>
        <w:ind w:firstLine="720"/>
      </w:pPr>
      <w:r>
        <w:t>2.2.2</w:t>
      </w:r>
      <w:r>
        <w:tab/>
        <w:t>a reference to ‘CCS’ will be a reference to ‘the Buyer’</w:t>
      </w:r>
    </w:p>
    <w:p w14:paraId="78FFEA9E" w14:textId="77777777" w:rsidR="000A3EB6" w:rsidRDefault="00530AD3">
      <w:pPr>
        <w:ind w:left="1440" w:hanging="720"/>
      </w:pPr>
      <w:r>
        <w:t>2.2.3</w:t>
      </w:r>
      <w:r>
        <w:tab/>
        <w:t>a reference to the ‘Parties’ and a ‘Party’ will be a reference to the Buyer and Supplier as Parties under this Call-Off Contract</w:t>
      </w:r>
    </w:p>
    <w:p w14:paraId="0CD8A437" w14:textId="77777777" w:rsidR="000A3EB6" w:rsidRDefault="000A3EB6"/>
    <w:p w14:paraId="6E208C59" w14:textId="77777777" w:rsidR="000A3EB6" w:rsidRDefault="00530AD3">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71B51F46" w14:textId="77777777" w:rsidR="000A3EB6" w:rsidRDefault="000A3EB6">
      <w:pPr>
        <w:ind w:left="720"/>
      </w:pPr>
    </w:p>
    <w:p w14:paraId="4C7DC4D4" w14:textId="77777777" w:rsidR="000A3EB6" w:rsidRDefault="00530AD3">
      <w:pPr>
        <w:ind w:left="720" w:hanging="720"/>
      </w:pPr>
      <w:r>
        <w:t>2.4</w:t>
      </w:r>
      <w:r>
        <w:tab/>
        <w:t>The Framework Agreement incorporated clauses will be referred to as incorporated Framework clause ‘XX’, where ‘XX’ is the Framework Agreement clause number.</w:t>
      </w:r>
    </w:p>
    <w:p w14:paraId="0FF4D15C" w14:textId="77777777" w:rsidR="000A3EB6" w:rsidRDefault="000A3EB6">
      <w:pPr>
        <w:ind w:firstLine="720"/>
      </w:pPr>
    </w:p>
    <w:p w14:paraId="3E106FD1" w14:textId="77777777" w:rsidR="000A3EB6" w:rsidRDefault="00530AD3">
      <w:pPr>
        <w:ind w:left="720" w:hanging="720"/>
      </w:pPr>
      <w:r>
        <w:t>2.5</w:t>
      </w:r>
      <w:r>
        <w:tab/>
        <w:t>When an Order Form is signed, the terms and conditions agreed in it will be incorporated into this Call-Off Contract.</w:t>
      </w:r>
    </w:p>
    <w:p w14:paraId="179E8403" w14:textId="77777777" w:rsidR="000A3EB6" w:rsidRDefault="000A3EB6"/>
    <w:p w14:paraId="373B2DD3" w14:textId="77777777" w:rsidR="000A3EB6" w:rsidRDefault="00530AD3">
      <w:pPr>
        <w:pStyle w:val="Heading3"/>
        <w:spacing w:before="0" w:after="100"/>
        <w:rPr>
          <w:color w:val="auto"/>
        </w:rPr>
      </w:pPr>
      <w:r>
        <w:rPr>
          <w:color w:val="auto"/>
        </w:rPr>
        <w:t>3.</w:t>
      </w:r>
      <w:r>
        <w:rPr>
          <w:color w:val="auto"/>
        </w:rPr>
        <w:tab/>
        <w:t>Supply of services</w:t>
      </w:r>
    </w:p>
    <w:p w14:paraId="7459BD1C" w14:textId="77777777" w:rsidR="000A3EB6" w:rsidRDefault="00530AD3">
      <w:pPr>
        <w:spacing w:before="240" w:after="240"/>
        <w:ind w:left="720" w:hanging="720"/>
      </w:pPr>
      <w:r>
        <w:t>3.1</w:t>
      </w:r>
      <w:r>
        <w:tab/>
        <w:t>The Supplier agrees to supply the G-Cloud Services and any Additional Services under the terms of the Call-Off Contract and the Supplier’s Application.</w:t>
      </w:r>
    </w:p>
    <w:p w14:paraId="31B8C3A0" w14:textId="77777777" w:rsidR="000A3EB6" w:rsidRDefault="00530AD3">
      <w:pPr>
        <w:ind w:left="720" w:hanging="720"/>
      </w:pPr>
      <w:r>
        <w:t>3.2</w:t>
      </w:r>
      <w:r>
        <w:tab/>
        <w:t>The Supplier undertakes that each G-Cloud Service will meet the Buyer’s acceptance criteria, as defined in the Order Form.</w:t>
      </w:r>
    </w:p>
    <w:p w14:paraId="18358CB2" w14:textId="77777777" w:rsidR="000A3EB6" w:rsidRDefault="000A3EB6"/>
    <w:p w14:paraId="59634BA6" w14:textId="77777777" w:rsidR="000A3EB6" w:rsidRDefault="00530AD3">
      <w:pPr>
        <w:pStyle w:val="Heading3"/>
        <w:spacing w:before="0" w:after="100"/>
        <w:rPr>
          <w:color w:val="auto"/>
        </w:rPr>
      </w:pPr>
      <w:r>
        <w:rPr>
          <w:color w:val="auto"/>
        </w:rPr>
        <w:t>4.</w:t>
      </w:r>
      <w:r>
        <w:rPr>
          <w:color w:val="auto"/>
        </w:rPr>
        <w:tab/>
        <w:t>Supplier staff</w:t>
      </w:r>
    </w:p>
    <w:p w14:paraId="515A07FB" w14:textId="77777777" w:rsidR="000A3EB6" w:rsidRDefault="00530AD3">
      <w:pPr>
        <w:spacing w:before="240" w:after="240"/>
      </w:pPr>
      <w:r>
        <w:t>4.1</w:t>
      </w:r>
      <w:r>
        <w:tab/>
        <w:t>The Supplier Staff must:</w:t>
      </w:r>
    </w:p>
    <w:p w14:paraId="05F0F883" w14:textId="77777777" w:rsidR="000A3EB6" w:rsidRDefault="00530AD3">
      <w:pPr>
        <w:ind w:firstLine="720"/>
      </w:pPr>
      <w:r>
        <w:t>4.1.1</w:t>
      </w:r>
      <w:r>
        <w:tab/>
        <w:t>be appropriately experienced, qualified and trained to supply the Services</w:t>
      </w:r>
    </w:p>
    <w:p w14:paraId="087A6248" w14:textId="77777777" w:rsidR="000A3EB6" w:rsidRDefault="000A3EB6"/>
    <w:p w14:paraId="5A190978" w14:textId="77777777" w:rsidR="000A3EB6" w:rsidRDefault="00530AD3">
      <w:pPr>
        <w:ind w:firstLine="720"/>
      </w:pPr>
      <w:r>
        <w:t>4.1.2</w:t>
      </w:r>
      <w:r>
        <w:tab/>
        <w:t>apply all due skill, care and diligence in faithfully performing those duties</w:t>
      </w:r>
    </w:p>
    <w:p w14:paraId="0D8D2BF8" w14:textId="77777777" w:rsidR="000A3EB6" w:rsidRDefault="000A3EB6"/>
    <w:p w14:paraId="7BDC87BB" w14:textId="77777777" w:rsidR="000A3EB6" w:rsidRDefault="00530AD3">
      <w:pPr>
        <w:ind w:left="720"/>
      </w:pPr>
      <w:r>
        <w:t>4.1.3</w:t>
      </w:r>
      <w:r>
        <w:tab/>
        <w:t>obey all lawful instructions and reasonable directions of the Buyer and provide the Services to the reasonable satisfaction of the Buyer</w:t>
      </w:r>
    </w:p>
    <w:p w14:paraId="56500B71" w14:textId="77777777" w:rsidR="000A3EB6" w:rsidRDefault="000A3EB6"/>
    <w:p w14:paraId="57D3C74A" w14:textId="77777777" w:rsidR="000A3EB6" w:rsidRDefault="00530AD3">
      <w:pPr>
        <w:ind w:firstLine="720"/>
      </w:pPr>
      <w:r>
        <w:t>4.1.4</w:t>
      </w:r>
      <w:r>
        <w:tab/>
        <w:t>respond to any enquiries about the Services as soon as reasonably possible</w:t>
      </w:r>
    </w:p>
    <w:p w14:paraId="72914888" w14:textId="77777777" w:rsidR="000A3EB6" w:rsidRDefault="000A3EB6"/>
    <w:p w14:paraId="4A9883C4" w14:textId="77777777" w:rsidR="000A3EB6" w:rsidRDefault="00530AD3">
      <w:pPr>
        <w:ind w:firstLine="720"/>
      </w:pPr>
      <w:r>
        <w:t>4.1.5</w:t>
      </w:r>
      <w:r>
        <w:tab/>
        <w:t>complete any necessary Supplier Staff vetting as specified by the Buyer</w:t>
      </w:r>
    </w:p>
    <w:p w14:paraId="5803C181" w14:textId="77777777" w:rsidR="000A3EB6" w:rsidRDefault="000A3EB6"/>
    <w:p w14:paraId="232360C2" w14:textId="77777777" w:rsidR="000A3EB6" w:rsidRDefault="00530AD3">
      <w:pPr>
        <w:ind w:left="720" w:hanging="720"/>
      </w:pPr>
      <w:r>
        <w:lastRenderedPageBreak/>
        <w:t>4.2</w:t>
      </w:r>
      <w:r>
        <w:tab/>
        <w:t>The Supplier must retain overall control of the Supplier Staff so that they are not considered to be employees, workers, agents or contractors of the Buyer.</w:t>
      </w:r>
    </w:p>
    <w:p w14:paraId="1F43C5B9" w14:textId="77777777" w:rsidR="000A3EB6" w:rsidRDefault="000A3EB6">
      <w:pPr>
        <w:ind w:firstLine="720"/>
      </w:pPr>
    </w:p>
    <w:p w14:paraId="06051C7B" w14:textId="77777777" w:rsidR="000A3EB6" w:rsidRDefault="00530AD3">
      <w:pPr>
        <w:ind w:left="720" w:hanging="720"/>
      </w:pPr>
      <w:r>
        <w:t>4.3</w:t>
      </w:r>
      <w:r>
        <w:tab/>
        <w:t>The Supplier may substitute any Supplier Staff as long as they have the equivalent experience and qualifications to the substituted staff member.</w:t>
      </w:r>
    </w:p>
    <w:p w14:paraId="0D225F19" w14:textId="77777777" w:rsidR="000A3EB6" w:rsidRDefault="000A3EB6">
      <w:pPr>
        <w:ind w:firstLine="720"/>
      </w:pPr>
    </w:p>
    <w:p w14:paraId="7AA6EF56" w14:textId="77777777" w:rsidR="000A3EB6" w:rsidRDefault="00530AD3">
      <w:pPr>
        <w:ind w:left="720" w:hanging="720"/>
      </w:pPr>
      <w:r>
        <w:t>4.4</w:t>
      </w:r>
      <w:r>
        <w:tab/>
        <w:t>The Buyer may conduct IR35 Assessments using the ESI tool to assess whether the Supplier’s engagement under the Call-Off Contract is Inside or Outside IR35.</w:t>
      </w:r>
    </w:p>
    <w:p w14:paraId="7138AB5A" w14:textId="77777777" w:rsidR="000A3EB6" w:rsidRDefault="000A3EB6">
      <w:pPr>
        <w:ind w:firstLine="720"/>
      </w:pPr>
    </w:p>
    <w:p w14:paraId="2612984E" w14:textId="77777777" w:rsidR="000A3EB6" w:rsidRDefault="00530AD3">
      <w:pPr>
        <w:ind w:left="720" w:hanging="720"/>
      </w:pPr>
      <w:r>
        <w:t>4.5</w:t>
      </w:r>
      <w:r>
        <w:tab/>
        <w:t>The Buyer may End this Call-Off Contract for Material Breach as per clause 18.5 hereunder if the Supplier is delivering the Services Inside IR35.</w:t>
      </w:r>
    </w:p>
    <w:p w14:paraId="32699E83" w14:textId="77777777" w:rsidR="000A3EB6" w:rsidRDefault="000A3EB6">
      <w:pPr>
        <w:ind w:firstLine="720"/>
      </w:pPr>
    </w:p>
    <w:p w14:paraId="18F2C795" w14:textId="77777777" w:rsidR="000A3EB6" w:rsidRDefault="00530AD3">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34DF5740" w14:textId="77777777" w:rsidR="000A3EB6" w:rsidRDefault="000A3EB6">
      <w:pPr>
        <w:ind w:left="720"/>
      </w:pPr>
    </w:p>
    <w:p w14:paraId="77230DF6" w14:textId="77777777" w:rsidR="000A3EB6" w:rsidRDefault="00530AD3">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16DB7CCC" w14:textId="77777777" w:rsidR="000A3EB6" w:rsidRDefault="000A3EB6">
      <w:pPr>
        <w:ind w:left="720"/>
      </w:pPr>
    </w:p>
    <w:p w14:paraId="7D4F5D45" w14:textId="77777777" w:rsidR="000A3EB6" w:rsidRDefault="00530AD3">
      <w:pPr>
        <w:ind w:left="720" w:hanging="720"/>
      </w:pPr>
      <w:r>
        <w:t>4.8</w:t>
      </w:r>
      <w:r>
        <w:tab/>
        <w:t>If it is determined by the Buyer that the Supplier is Outside IR35, the Buyer will provide the ESI reference number and a copy of the PDF to the Supplier.</w:t>
      </w:r>
    </w:p>
    <w:p w14:paraId="68BA24FD" w14:textId="77777777" w:rsidR="000A3EB6" w:rsidRDefault="000A3EB6">
      <w:pPr>
        <w:spacing w:before="240" w:after="240"/>
        <w:ind w:left="720"/>
      </w:pPr>
    </w:p>
    <w:p w14:paraId="4829E0BE" w14:textId="77777777" w:rsidR="000A3EB6" w:rsidRDefault="00530AD3">
      <w:pPr>
        <w:pStyle w:val="Heading3"/>
        <w:spacing w:before="0" w:after="100"/>
        <w:rPr>
          <w:color w:val="auto"/>
        </w:rPr>
      </w:pPr>
      <w:r>
        <w:rPr>
          <w:color w:val="auto"/>
        </w:rPr>
        <w:t>5.</w:t>
      </w:r>
      <w:r>
        <w:rPr>
          <w:color w:val="auto"/>
        </w:rPr>
        <w:tab/>
        <w:t>Due diligence</w:t>
      </w:r>
    </w:p>
    <w:p w14:paraId="099FA2E8" w14:textId="77777777" w:rsidR="000A3EB6" w:rsidRDefault="00530AD3">
      <w:pPr>
        <w:spacing w:before="240" w:after="120"/>
      </w:pPr>
      <w:r>
        <w:t xml:space="preserve"> 5.1</w:t>
      </w:r>
      <w:r>
        <w:tab/>
        <w:t>Both Parties agree that when entering into a Call-Off Contract they:</w:t>
      </w:r>
    </w:p>
    <w:p w14:paraId="4C395581" w14:textId="77777777" w:rsidR="000A3EB6" w:rsidRDefault="00530AD3">
      <w:pPr>
        <w:spacing w:after="120"/>
        <w:ind w:left="1440" w:hanging="720"/>
      </w:pPr>
      <w:r>
        <w:t>5.1.1</w:t>
      </w:r>
      <w:r>
        <w:tab/>
        <w:t>have made their own enquiries and are satisfied by the accuracy of any information supplied by the other Party</w:t>
      </w:r>
    </w:p>
    <w:p w14:paraId="4E920AAE" w14:textId="77777777" w:rsidR="000A3EB6" w:rsidRDefault="00530AD3">
      <w:pPr>
        <w:spacing w:after="120"/>
        <w:ind w:left="1440" w:hanging="720"/>
      </w:pPr>
      <w:r>
        <w:t>5.1.2</w:t>
      </w:r>
      <w:r>
        <w:tab/>
        <w:t>are confident that they can fulfil their obligations according to the Call-Off Contract terms</w:t>
      </w:r>
    </w:p>
    <w:p w14:paraId="53B0A6BA" w14:textId="77777777" w:rsidR="000A3EB6" w:rsidRDefault="00530AD3">
      <w:pPr>
        <w:spacing w:after="120"/>
        <w:ind w:firstLine="720"/>
      </w:pPr>
      <w:r>
        <w:t>5.1.3</w:t>
      </w:r>
      <w:r>
        <w:tab/>
        <w:t>have raised all due diligence questions before signing the Call-Off Contract</w:t>
      </w:r>
    </w:p>
    <w:p w14:paraId="3AF90E87" w14:textId="77777777" w:rsidR="000A3EB6" w:rsidRDefault="00530AD3">
      <w:pPr>
        <w:ind w:firstLine="720"/>
      </w:pPr>
      <w:r>
        <w:t>5.1.4</w:t>
      </w:r>
      <w:r>
        <w:tab/>
        <w:t>have entered into the Call-Off Contract relying on its own due diligence</w:t>
      </w:r>
    </w:p>
    <w:p w14:paraId="7FAF2C87" w14:textId="77777777" w:rsidR="000A3EB6" w:rsidRDefault="000A3EB6">
      <w:pPr>
        <w:spacing w:before="240"/>
      </w:pPr>
    </w:p>
    <w:p w14:paraId="7E4C2EED" w14:textId="77777777" w:rsidR="000A3EB6" w:rsidRDefault="00530AD3">
      <w:pPr>
        <w:pStyle w:val="Heading3"/>
        <w:spacing w:before="0" w:after="100"/>
        <w:rPr>
          <w:color w:val="auto"/>
        </w:rPr>
      </w:pPr>
      <w:r>
        <w:rPr>
          <w:color w:val="auto"/>
        </w:rPr>
        <w:t xml:space="preserve">6. </w:t>
      </w:r>
      <w:r>
        <w:rPr>
          <w:color w:val="auto"/>
        </w:rPr>
        <w:tab/>
        <w:t>Business continuity and disaster recovery</w:t>
      </w:r>
    </w:p>
    <w:p w14:paraId="4BB12BEA" w14:textId="77777777" w:rsidR="000A3EB6" w:rsidRDefault="00530AD3">
      <w:pPr>
        <w:ind w:left="720" w:hanging="720"/>
      </w:pPr>
      <w:r>
        <w:t>6.1</w:t>
      </w:r>
      <w:r>
        <w:tab/>
        <w:t>The Supplier will have a clear business continuity and disaster recovery plan in their service descriptions.</w:t>
      </w:r>
    </w:p>
    <w:p w14:paraId="66EE868C" w14:textId="77777777" w:rsidR="000A3EB6" w:rsidRDefault="000A3EB6"/>
    <w:p w14:paraId="67ACA131" w14:textId="77777777" w:rsidR="000A3EB6" w:rsidRDefault="00530AD3">
      <w:pPr>
        <w:ind w:left="720" w:hanging="720"/>
      </w:pPr>
      <w:r>
        <w:t>6.2</w:t>
      </w:r>
      <w:r>
        <w:tab/>
        <w:t>The Supplier’s business continuity and disaster recovery services are part of the Services and will be performed by the Supplier when required.</w:t>
      </w:r>
    </w:p>
    <w:p w14:paraId="64B0CA10" w14:textId="77777777" w:rsidR="000A3EB6" w:rsidRDefault="00530AD3">
      <w:pPr>
        <w:ind w:left="720" w:hanging="720"/>
      </w:pPr>
      <w:r>
        <w:t>6.3</w:t>
      </w:r>
      <w:r>
        <w:tab/>
        <w:t>If requested by the Buyer prior to entering into this Call-Off Contract, the Supplier must ensure that its business continuity and disaster recovery plan is consistent with the Buyer’s own plans.</w:t>
      </w:r>
    </w:p>
    <w:p w14:paraId="6D44ABEA" w14:textId="77777777" w:rsidR="000A3EB6" w:rsidRDefault="000A3EB6"/>
    <w:p w14:paraId="7E84239E" w14:textId="77777777" w:rsidR="000A3EB6" w:rsidRDefault="00530AD3">
      <w:pPr>
        <w:pStyle w:val="Heading3"/>
        <w:spacing w:before="0" w:after="100"/>
        <w:rPr>
          <w:color w:val="auto"/>
        </w:rPr>
      </w:pPr>
      <w:r>
        <w:rPr>
          <w:color w:val="auto"/>
        </w:rPr>
        <w:t>7.</w:t>
      </w:r>
      <w:r>
        <w:rPr>
          <w:color w:val="auto"/>
        </w:rPr>
        <w:tab/>
        <w:t>Payment, VAT and Call-Off Contract charges</w:t>
      </w:r>
    </w:p>
    <w:p w14:paraId="2E576F18" w14:textId="77777777" w:rsidR="000A3EB6" w:rsidRDefault="00530AD3">
      <w:pPr>
        <w:spacing w:after="120"/>
        <w:ind w:left="720" w:hanging="720"/>
      </w:pPr>
      <w:r>
        <w:t>7.1</w:t>
      </w:r>
      <w:r>
        <w:tab/>
        <w:t>The Buyer must pay the Charges following clauses 7.2 to 7.11 for the Supplier’s delivery of the Services.</w:t>
      </w:r>
    </w:p>
    <w:p w14:paraId="6B4DA796" w14:textId="77777777" w:rsidR="000A3EB6" w:rsidRDefault="00530AD3">
      <w:pPr>
        <w:ind w:left="720" w:hanging="720"/>
      </w:pPr>
      <w:r>
        <w:t>7.2</w:t>
      </w:r>
      <w:r>
        <w:tab/>
        <w:t>The Buyer will pay the Supplier within the number of days specified in the Order Form on receipt of a valid invoice.</w:t>
      </w:r>
    </w:p>
    <w:p w14:paraId="1D23045B" w14:textId="77777777" w:rsidR="000A3EB6" w:rsidRDefault="00530AD3">
      <w:pPr>
        <w:spacing w:after="120"/>
        <w:ind w:left="720" w:hanging="720"/>
      </w:pPr>
      <w:r>
        <w:t>7.3</w:t>
      </w:r>
      <w:r>
        <w:tab/>
        <w:t>The Call-Off Contract Charges include all Charges for payment Processing. All invoices submitted to the Buyer for the Services will be exclusive of any Management Charge.</w:t>
      </w:r>
    </w:p>
    <w:p w14:paraId="636AC909" w14:textId="77777777" w:rsidR="000A3EB6" w:rsidRDefault="00530AD3">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12AF3E08" w14:textId="77777777" w:rsidR="000A3EB6" w:rsidRDefault="00530AD3">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67EB71A0" w14:textId="77777777" w:rsidR="000A3EB6" w:rsidRDefault="00530AD3">
      <w:pPr>
        <w:spacing w:after="120"/>
        <w:ind w:left="720" w:hanging="720"/>
      </w:pPr>
      <w:r>
        <w:t>7.6</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w:t>
      </w:r>
    </w:p>
    <w:p w14:paraId="4E72F438" w14:textId="77777777" w:rsidR="000A3EB6" w:rsidRDefault="00530AD3">
      <w:pPr>
        <w:spacing w:after="120"/>
      </w:pPr>
      <w:r>
        <w:t>7.7</w:t>
      </w:r>
      <w:r>
        <w:tab/>
        <w:t>All Charges payable by the Buyer to the Supplier will include VAT at the appropriate Rate.</w:t>
      </w:r>
    </w:p>
    <w:p w14:paraId="2B0FF42B" w14:textId="77777777" w:rsidR="000A3EB6" w:rsidRDefault="00530AD3">
      <w:pPr>
        <w:spacing w:after="120"/>
        <w:ind w:left="720" w:hanging="720"/>
      </w:pPr>
      <w:r>
        <w:t>7.8</w:t>
      </w:r>
      <w:r>
        <w:tab/>
        <w:t>The Supplier must add VAT to the Charges at the appropriate rate with visibility of the amount as a separate line item.</w:t>
      </w:r>
    </w:p>
    <w:p w14:paraId="1E16D7B6" w14:textId="77777777" w:rsidR="000A3EB6" w:rsidRDefault="00530AD3">
      <w:pPr>
        <w:ind w:left="720"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6D5E1C88" w14:textId="77777777" w:rsidR="000A3EB6" w:rsidRDefault="00530AD3">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4E798F2E" w14:textId="77777777" w:rsidR="000A3EB6" w:rsidRDefault="00530AD3">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2876C8A1" w14:textId="77777777" w:rsidR="000A3EB6" w:rsidRDefault="00530AD3">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6FFB980F" w14:textId="77777777" w:rsidR="000A3EB6" w:rsidRDefault="000A3EB6">
      <w:pPr>
        <w:ind w:left="720"/>
      </w:pPr>
    </w:p>
    <w:p w14:paraId="220573E8" w14:textId="77777777" w:rsidR="000A3EB6" w:rsidRDefault="00530AD3">
      <w:pPr>
        <w:pStyle w:val="Heading3"/>
        <w:rPr>
          <w:color w:val="auto"/>
        </w:rPr>
      </w:pPr>
      <w:r>
        <w:rPr>
          <w:color w:val="auto"/>
        </w:rPr>
        <w:t>8.</w:t>
      </w:r>
      <w:r>
        <w:rPr>
          <w:color w:val="auto"/>
        </w:rPr>
        <w:tab/>
        <w:t>Recovery of sums due and right of set-off</w:t>
      </w:r>
    </w:p>
    <w:p w14:paraId="463C59E2" w14:textId="77777777" w:rsidR="000A3EB6" w:rsidRDefault="00530AD3">
      <w:pPr>
        <w:spacing w:before="240" w:after="240"/>
        <w:ind w:left="720" w:hanging="720"/>
      </w:pPr>
      <w:r>
        <w:t>8.1</w:t>
      </w:r>
      <w:r>
        <w:tab/>
        <w:t>If a Supplier owes money to the Buyer, the Buyer may deduct that sum from the Call-Off Contract Charges.</w:t>
      </w:r>
    </w:p>
    <w:p w14:paraId="1450FB56" w14:textId="77777777" w:rsidR="000A3EB6" w:rsidRDefault="000A3EB6">
      <w:pPr>
        <w:spacing w:before="240" w:after="240"/>
        <w:ind w:left="720" w:hanging="720"/>
      </w:pPr>
    </w:p>
    <w:p w14:paraId="01C6C99E" w14:textId="77777777" w:rsidR="000A3EB6" w:rsidRDefault="00530AD3">
      <w:pPr>
        <w:pStyle w:val="Heading3"/>
        <w:rPr>
          <w:color w:val="auto"/>
        </w:rPr>
      </w:pPr>
      <w:r>
        <w:rPr>
          <w:color w:val="auto"/>
        </w:rPr>
        <w:lastRenderedPageBreak/>
        <w:t>9.</w:t>
      </w:r>
      <w:r>
        <w:rPr>
          <w:color w:val="auto"/>
        </w:rPr>
        <w:tab/>
        <w:t>Insurance</w:t>
      </w:r>
    </w:p>
    <w:p w14:paraId="42316ECA" w14:textId="77777777" w:rsidR="000A3EB6" w:rsidRDefault="00530AD3">
      <w:pPr>
        <w:spacing w:before="240" w:after="240"/>
        <w:ind w:left="660" w:hanging="660"/>
      </w:pPr>
      <w:r>
        <w:t>9.1</w:t>
      </w:r>
      <w:r>
        <w:tab/>
        <w:t>The Supplier will maintain the insurances required by the Buyer including those in this clause.</w:t>
      </w:r>
    </w:p>
    <w:p w14:paraId="7D7424A8" w14:textId="77777777" w:rsidR="000A3EB6" w:rsidRDefault="00530AD3">
      <w:r>
        <w:t>9.2</w:t>
      </w:r>
      <w:r>
        <w:tab/>
        <w:t>The Supplier will ensure that:</w:t>
      </w:r>
    </w:p>
    <w:p w14:paraId="6BAF39BD" w14:textId="77777777" w:rsidR="000A3EB6" w:rsidRDefault="000A3EB6"/>
    <w:p w14:paraId="3C46F97A" w14:textId="77777777" w:rsidR="000A3EB6" w:rsidRDefault="00530AD3">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09DD93DE" w14:textId="77777777" w:rsidR="000A3EB6" w:rsidRDefault="000A3EB6">
      <w:pPr>
        <w:ind w:firstLine="720"/>
      </w:pPr>
    </w:p>
    <w:p w14:paraId="147E5742" w14:textId="77777777" w:rsidR="000A3EB6" w:rsidRDefault="00530AD3">
      <w:pPr>
        <w:ind w:left="1440" w:hanging="720"/>
      </w:pPr>
      <w:r>
        <w:t>9.2.2</w:t>
      </w:r>
      <w:r>
        <w:tab/>
        <w:t>the third-party public and products liability insurance contains an ‘indemnity to principals’ clause for the Buyer’s benefit</w:t>
      </w:r>
    </w:p>
    <w:p w14:paraId="4DE64DE0" w14:textId="77777777" w:rsidR="000A3EB6" w:rsidRDefault="000A3EB6">
      <w:pPr>
        <w:ind w:firstLine="720"/>
      </w:pPr>
    </w:p>
    <w:p w14:paraId="17466E7B" w14:textId="77777777" w:rsidR="000A3EB6" w:rsidRDefault="00530AD3">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040931F0" w14:textId="77777777" w:rsidR="000A3EB6" w:rsidRDefault="000A3EB6">
      <w:pPr>
        <w:ind w:firstLine="720"/>
      </w:pPr>
    </w:p>
    <w:p w14:paraId="6FCD8213" w14:textId="77777777" w:rsidR="000A3EB6" w:rsidRDefault="00530AD3">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3A041474" w14:textId="77777777" w:rsidR="000A3EB6" w:rsidRDefault="000A3EB6">
      <w:pPr>
        <w:ind w:left="720"/>
      </w:pPr>
    </w:p>
    <w:p w14:paraId="4991823A" w14:textId="77777777" w:rsidR="000A3EB6" w:rsidRDefault="00530AD3">
      <w:pPr>
        <w:ind w:left="720" w:hanging="720"/>
      </w:pPr>
      <w:r>
        <w:t>9.3</w:t>
      </w:r>
      <w:r>
        <w:tab/>
        <w:t>If requested by the Buyer, the Supplier will obtain additional insurance policies, or extend existing policies bought under the Framework Agreement.</w:t>
      </w:r>
    </w:p>
    <w:p w14:paraId="6E3DCDF9" w14:textId="77777777" w:rsidR="000A3EB6" w:rsidRDefault="000A3EB6">
      <w:pPr>
        <w:ind w:left="720" w:firstLine="720"/>
      </w:pPr>
    </w:p>
    <w:p w14:paraId="5413C0AB" w14:textId="77777777" w:rsidR="000A3EB6" w:rsidRDefault="00530AD3">
      <w:pPr>
        <w:ind w:left="720" w:hanging="720"/>
      </w:pPr>
      <w:r>
        <w:t>9.4</w:t>
      </w:r>
      <w:r>
        <w:tab/>
        <w:t>If requested by the Buyer, the Supplier will provide the following to show compliance with this clause:</w:t>
      </w:r>
    </w:p>
    <w:p w14:paraId="14D339AA" w14:textId="77777777" w:rsidR="000A3EB6" w:rsidRDefault="000A3EB6">
      <w:pPr>
        <w:ind w:firstLine="720"/>
      </w:pPr>
    </w:p>
    <w:p w14:paraId="0657E48F" w14:textId="77777777" w:rsidR="000A3EB6" w:rsidRDefault="00530AD3">
      <w:pPr>
        <w:ind w:firstLine="720"/>
      </w:pPr>
      <w:r>
        <w:t>9.4.1</w:t>
      </w:r>
      <w:r>
        <w:tab/>
        <w:t>a broker's verification of insurance</w:t>
      </w:r>
    </w:p>
    <w:p w14:paraId="74E80575" w14:textId="77777777" w:rsidR="000A3EB6" w:rsidRDefault="000A3EB6">
      <w:pPr>
        <w:ind w:firstLine="720"/>
      </w:pPr>
    </w:p>
    <w:p w14:paraId="04264C99" w14:textId="77777777" w:rsidR="000A3EB6" w:rsidRDefault="00530AD3">
      <w:pPr>
        <w:ind w:firstLine="720"/>
      </w:pPr>
      <w:r>
        <w:t>9.4.2</w:t>
      </w:r>
      <w:r>
        <w:tab/>
        <w:t>receipts for the insurance premium</w:t>
      </w:r>
    </w:p>
    <w:p w14:paraId="4C553D0F" w14:textId="77777777" w:rsidR="000A3EB6" w:rsidRDefault="000A3EB6">
      <w:pPr>
        <w:ind w:firstLine="720"/>
      </w:pPr>
    </w:p>
    <w:p w14:paraId="7D143A1E" w14:textId="77777777" w:rsidR="000A3EB6" w:rsidRDefault="00530AD3">
      <w:pPr>
        <w:ind w:firstLine="720"/>
      </w:pPr>
      <w:r>
        <w:t>9.4.3</w:t>
      </w:r>
      <w:r>
        <w:tab/>
        <w:t>evidence of payment of the latest premiums due</w:t>
      </w:r>
    </w:p>
    <w:p w14:paraId="0C0690A8" w14:textId="77777777" w:rsidR="000A3EB6" w:rsidRDefault="000A3EB6">
      <w:pPr>
        <w:ind w:firstLine="720"/>
      </w:pPr>
    </w:p>
    <w:p w14:paraId="72E824F7" w14:textId="77777777" w:rsidR="000A3EB6" w:rsidRDefault="00530AD3">
      <w:pPr>
        <w:ind w:left="720" w:hanging="720"/>
      </w:pPr>
      <w:r>
        <w:t>9.5</w:t>
      </w:r>
      <w:r>
        <w:tab/>
        <w:t>Insurance will not relieve the Supplier of any liabilities under the Framework Agreement or this Call-Off Contract and the Supplier will:</w:t>
      </w:r>
    </w:p>
    <w:p w14:paraId="4EDF10D0" w14:textId="77777777" w:rsidR="000A3EB6" w:rsidRDefault="000A3EB6">
      <w:pPr>
        <w:ind w:firstLine="720"/>
      </w:pPr>
    </w:p>
    <w:p w14:paraId="5E94E9C8" w14:textId="77777777" w:rsidR="000A3EB6" w:rsidRDefault="00530AD3">
      <w:pPr>
        <w:ind w:left="1440" w:hanging="720"/>
      </w:pPr>
      <w:r>
        <w:t>9.5.1</w:t>
      </w:r>
      <w:r>
        <w:tab/>
        <w:t>take all risk control measures using Good Industry Practice, including the investigation and reports of claims to insurers</w:t>
      </w:r>
    </w:p>
    <w:p w14:paraId="11D97EEB" w14:textId="77777777" w:rsidR="000A3EB6" w:rsidRDefault="000A3EB6">
      <w:pPr>
        <w:ind w:left="720" w:firstLine="720"/>
      </w:pPr>
    </w:p>
    <w:p w14:paraId="5FE6A801" w14:textId="77777777" w:rsidR="000A3EB6" w:rsidRDefault="00530AD3">
      <w:pPr>
        <w:ind w:left="1440" w:hanging="720"/>
      </w:pPr>
      <w:r>
        <w:t>9.5.2</w:t>
      </w:r>
      <w:r>
        <w:tab/>
        <w:t>promptly notify the insurers in writing of any relevant material fact under any Insurances</w:t>
      </w:r>
    </w:p>
    <w:p w14:paraId="2EC815C4" w14:textId="77777777" w:rsidR="000A3EB6" w:rsidRDefault="000A3EB6">
      <w:pPr>
        <w:ind w:firstLine="720"/>
      </w:pPr>
    </w:p>
    <w:p w14:paraId="4CF7CD27" w14:textId="77777777" w:rsidR="000A3EB6" w:rsidRDefault="00530AD3">
      <w:pPr>
        <w:ind w:left="1440" w:hanging="720"/>
      </w:pPr>
      <w:r>
        <w:t>9.5.3</w:t>
      </w:r>
      <w:r>
        <w:tab/>
        <w:t>hold all insurance policies and require any broker arranging the insurance to hold any insurance slips and other evidence of insurance</w:t>
      </w:r>
    </w:p>
    <w:p w14:paraId="59863FE9" w14:textId="77777777" w:rsidR="000A3EB6" w:rsidRDefault="00530AD3">
      <w:r>
        <w:t xml:space="preserve"> </w:t>
      </w:r>
    </w:p>
    <w:p w14:paraId="0E4EB952" w14:textId="77777777" w:rsidR="000A3EB6" w:rsidRDefault="00530AD3">
      <w:pPr>
        <w:ind w:left="720" w:hanging="720"/>
      </w:pPr>
      <w:r>
        <w:t>9.6</w:t>
      </w:r>
      <w:r>
        <w:tab/>
        <w:t>The Supplier will not do or omit to do anything, which would destroy or impair the legal validity of the insurance.</w:t>
      </w:r>
    </w:p>
    <w:p w14:paraId="7D2832F0" w14:textId="77777777" w:rsidR="000A3EB6" w:rsidRDefault="000A3EB6">
      <w:pPr>
        <w:ind w:firstLine="720"/>
      </w:pPr>
    </w:p>
    <w:p w14:paraId="0A370B37" w14:textId="77777777" w:rsidR="000A3EB6" w:rsidRDefault="00530AD3">
      <w:pPr>
        <w:ind w:left="720" w:hanging="720"/>
      </w:pPr>
      <w:r>
        <w:t>9.7</w:t>
      </w:r>
      <w:r>
        <w:tab/>
        <w:t>The Supplier will notify CCS and the Buyer as soon as possible if any insurance policies have been, or are due to be, cancelled, suspended, Ended or not renewed.</w:t>
      </w:r>
    </w:p>
    <w:p w14:paraId="7CB5F15A" w14:textId="77777777" w:rsidR="000A3EB6" w:rsidRDefault="000A3EB6">
      <w:pPr>
        <w:ind w:firstLine="720"/>
      </w:pPr>
    </w:p>
    <w:p w14:paraId="6AF9089F" w14:textId="77777777" w:rsidR="000A3EB6" w:rsidRDefault="00530AD3">
      <w:r>
        <w:t>9.8</w:t>
      </w:r>
      <w:r>
        <w:tab/>
        <w:t>The Supplier will be liable for the payment of any:</w:t>
      </w:r>
    </w:p>
    <w:p w14:paraId="6ECCB093" w14:textId="77777777" w:rsidR="000A3EB6" w:rsidRDefault="000A3EB6"/>
    <w:p w14:paraId="3D9ED823" w14:textId="77777777" w:rsidR="000A3EB6" w:rsidRDefault="00530AD3">
      <w:pPr>
        <w:ind w:firstLine="720"/>
      </w:pPr>
      <w:r>
        <w:t>9.8.1</w:t>
      </w:r>
      <w:r>
        <w:tab/>
        <w:t>premiums, which it will pay promptly</w:t>
      </w:r>
    </w:p>
    <w:p w14:paraId="11D67D60" w14:textId="77777777" w:rsidR="000A3EB6" w:rsidRDefault="00530AD3">
      <w:pPr>
        <w:ind w:firstLine="720"/>
      </w:pPr>
      <w:r>
        <w:t>9.8.2</w:t>
      </w:r>
      <w:r>
        <w:tab/>
        <w:t>excess or deductibles and will not be entitled to recover this from the Buyer</w:t>
      </w:r>
    </w:p>
    <w:p w14:paraId="6C948A5D" w14:textId="77777777" w:rsidR="000A3EB6" w:rsidRDefault="000A3EB6">
      <w:pPr>
        <w:ind w:firstLine="720"/>
      </w:pPr>
    </w:p>
    <w:p w14:paraId="198CFE5C" w14:textId="77777777" w:rsidR="000A3EB6" w:rsidRDefault="00530AD3">
      <w:pPr>
        <w:pStyle w:val="Heading3"/>
        <w:spacing w:before="0" w:after="100"/>
        <w:rPr>
          <w:color w:val="auto"/>
        </w:rPr>
      </w:pPr>
      <w:r>
        <w:rPr>
          <w:color w:val="auto"/>
        </w:rPr>
        <w:t>10.</w:t>
      </w:r>
      <w:r>
        <w:rPr>
          <w:color w:val="auto"/>
        </w:rPr>
        <w:tab/>
        <w:t>Confidentiality</w:t>
      </w:r>
    </w:p>
    <w:p w14:paraId="5106CA8A" w14:textId="77777777" w:rsidR="000A3EB6" w:rsidRDefault="00530AD3">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0C94F60A" w14:textId="77777777" w:rsidR="000A3EB6" w:rsidRDefault="000A3EB6">
      <w:pPr>
        <w:ind w:left="720" w:hanging="720"/>
      </w:pPr>
    </w:p>
    <w:p w14:paraId="49AF924F" w14:textId="77777777" w:rsidR="000A3EB6" w:rsidRDefault="00530AD3">
      <w:pPr>
        <w:pStyle w:val="Heading3"/>
        <w:spacing w:before="0" w:after="100"/>
        <w:rPr>
          <w:color w:val="auto"/>
        </w:rPr>
      </w:pPr>
      <w:r>
        <w:rPr>
          <w:color w:val="auto"/>
        </w:rPr>
        <w:t>11.</w:t>
      </w:r>
      <w:r>
        <w:rPr>
          <w:color w:val="auto"/>
        </w:rPr>
        <w:tab/>
        <w:t>Intellectual Property Rights</w:t>
      </w:r>
    </w:p>
    <w:p w14:paraId="6F8CAEC6" w14:textId="77777777" w:rsidR="000A3EB6" w:rsidRDefault="00530AD3">
      <w:pPr>
        <w:ind w:left="720" w:hanging="720"/>
      </w:pPr>
      <w:r>
        <w:t>11.1</w:t>
      </w:r>
      <w:r>
        <w:tab/>
        <w:t>Unless otherwise specified in this Call-Off Contract, a Party will not acquire any right, title or interest in or to the Intellectual Property Rights (IPRs) of the other Party or its Licensors.</w:t>
      </w:r>
    </w:p>
    <w:p w14:paraId="0319C61D" w14:textId="77777777" w:rsidR="000A3EB6" w:rsidRDefault="000A3EB6">
      <w:pPr>
        <w:ind w:left="720"/>
      </w:pPr>
    </w:p>
    <w:p w14:paraId="0ED1F478" w14:textId="77777777" w:rsidR="000A3EB6" w:rsidRDefault="00530AD3">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279C6056" w14:textId="77777777" w:rsidR="000A3EB6" w:rsidRDefault="000A3EB6">
      <w:pPr>
        <w:ind w:left="720"/>
      </w:pPr>
    </w:p>
    <w:p w14:paraId="35288B53" w14:textId="77777777" w:rsidR="000A3EB6" w:rsidRDefault="00530AD3">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6F75BEF3" w14:textId="77777777" w:rsidR="000A3EB6" w:rsidRDefault="000A3EB6">
      <w:pPr>
        <w:ind w:left="720"/>
      </w:pPr>
    </w:p>
    <w:p w14:paraId="132B5B47" w14:textId="77777777" w:rsidR="000A3EB6" w:rsidRDefault="00530AD3">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015974F5" w14:textId="77777777" w:rsidR="000A3EB6" w:rsidRDefault="000A3EB6">
      <w:pPr>
        <w:ind w:left="720"/>
      </w:pPr>
    </w:p>
    <w:p w14:paraId="5FE89D64" w14:textId="77777777" w:rsidR="000A3EB6" w:rsidRDefault="00530AD3">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79EADC9E" w14:textId="77777777" w:rsidR="000A3EB6" w:rsidRDefault="000A3EB6">
      <w:pPr>
        <w:ind w:firstLine="720"/>
      </w:pPr>
    </w:p>
    <w:p w14:paraId="421E9627" w14:textId="77777777" w:rsidR="000A3EB6" w:rsidRDefault="00530AD3">
      <w:pPr>
        <w:ind w:firstLine="720"/>
      </w:pPr>
      <w:r>
        <w:t>11.5.1</w:t>
      </w:r>
      <w:r>
        <w:tab/>
        <w:t>rights granted to the Buyer under this Call-Off Contract</w:t>
      </w:r>
    </w:p>
    <w:p w14:paraId="2A7340A5" w14:textId="77777777" w:rsidR="000A3EB6" w:rsidRDefault="000A3EB6"/>
    <w:p w14:paraId="2283B1B1" w14:textId="77777777" w:rsidR="000A3EB6" w:rsidRDefault="00530AD3">
      <w:pPr>
        <w:ind w:firstLine="720"/>
      </w:pPr>
      <w:r>
        <w:t>11.5.2</w:t>
      </w:r>
      <w:r>
        <w:tab/>
        <w:t>Supplier’s performance of the Services</w:t>
      </w:r>
    </w:p>
    <w:p w14:paraId="31448C2C" w14:textId="77777777" w:rsidR="000A3EB6" w:rsidRDefault="000A3EB6">
      <w:pPr>
        <w:ind w:firstLine="720"/>
      </w:pPr>
    </w:p>
    <w:p w14:paraId="2DC248A8" w14:textId="77777777" w:rsidR="000A3EB6" w:rsidRDefault="00530AD3">
      <w:pPr>
        <w:ind w:firstLine="720"/>
      </w:pPr>
      <w:r>
        <w:t>11.5.3</w:t>
      </w:r>
      <w:r>
        <w:tab/>
        <w:t>use by the Buyer of the Services</w:t>
      </w:r>
    </w:p>
    <w:p w14:paraId="116A1240" w14:textId="77777777" w:rsidR="000A3EB6" w:rsidRDefault="000A3EB6">
      <w:pPr>
        <w:ind w:firstLine="720"/>
      </w:pPr>
    </w:p>
    <w:p w14:paraId="2D4AE416" w14:textId="77777777" w:rsidR="000A3EB6" w:rsidRDefault="00530AD3">
      <w:pPr>
        <w:ind w:left="720" w:hanging="720"/>
      </w:pPr>
      <w:r>
        <w:t>11.6</w:t>
      </w:r>
      <w:r>
        <w:tab/>
        <w:t>If an IPR Claim is made, or is likely to be made, the Supplier will immediately notify the Buyer in writing and must at its own expense after written approval from the Buyer, either:</w:t>
      </w:r>
    </w:p>
    <w:p w14:paraId="2D1CFABB" w14:textId="77777777" w:rsidR="000A3EB6" w:rsidRDefault="000A3EB6">
      <w:pPr>
        <w:ind w:firstLine="720"/>
      </w:pPr>
    </w:p>
    <w:p w14:paraId="4BCBB080" w14:textId="77777777" w:rsidR="000A3EB6" w:rsidRDefault="00530AD3">
      <w:pPr>
        <w:ind w:left="1440" w:hanging="720"/>
      </w:pPr>
      <w:r>
        <w:t>11.6.1</w:t>
      </w:r>
      <w:r>
        <w:tab/>
        <w:t>modify the relevant part of the Services without reducing its functionality or performance</w:t>
      </w:r>
    </w:p>
    <w:p w14:paraId="603EECCC" w14:textId="77777777" w:rsidR="000A3EB6" w:rsidRDefault="000A3EB6">
      <w:pPr>
        <w:ind w:left="720" w:firstLine="720"/>
      </w:pPr>
    </w:p>
    <w:p w14:paraId="690F4731" w14:textId="77777777" w:rsidR="000A3EB6" w:rsidRDefault="00530AD3">
      <w:pPr>
        <w:ind w:left="1440" w:hanging="720"/>
      </w:pPr>
      <w:r>
        <w:lastRenderedPageBreak/>
        <w:t>11.6.2</w:t>
      </w:r>
      <w:r>
        <w:tab/>
        <w:t>substitute Services of equivalent functionality and performance, to avoid the infringement or the alleged infringement, as long as there is no additional cost or burden to the Buyer</w:t>
      </w:r>
    </w:p>
    <w:p w14:paraId="0A2B1106" w14:textId="77777777" w:rsidR="000A3EB6" w:rsidRDefault="000A3EB6">
      <w:pPr>
        <w:ind w:left="1440"/>
      </w:pPr>
    </w:p>
    <w:p w14:paraId="3138CE13" w14:textId="77777777" w:rsidR="000A3EB6" w:rsidRDefault="00530AD3">
      <w:pPr>
        <w:ind w:left="1440" w:hanging="720"/>
      </w:pPr>
      <w:r>
        <w:t>11.6.3</w:t>
      </w:r>
      <w:r>
        <w:tab/>
        <w:t>buy a licence to use and supply the Services which are the subject of the alleged infringement, on terms acceptable to the Buyer</w:t>
      </w:r>
    </w:p>
    <w:p w14:paraId="6B467FE6" w14:textId="77777777" w:rsidR="000A3EB6" w:rsidRDefault="000A3EB6">
      <w:pPr>
        <w:ind w:left="720" w:firstLine="720"/>
      </w:pPr>
    </w:p>
    <w:p w14:paraId="0AA581F6" w14:textId="77777777" w:rsidR="000A3EB6" w:rsidRDefault="00530AD3">
      <w:r>
        <w:t>11.7</w:t>
      </w:r>
      <w:r>
        <w:tab/>
        <w:t>Clause 11.5 will not apply if the IPR Claim is from:</w:t>
      </w:r>
    </w:p>
    <w:p w14:paraId="0A7760F5" w14:textId="77777777" w:rsidR="000A3EB6" w:rsidRDefault="000A3EB6"/>
    <w:p w14:paraId="20CF5F63" w14:textId="77777777" w:rsidR="000A3EB6" w:rsidRDefault="00530AD3">
      <w:pPr>
        <w:ind w:left="1440" w:hanging="720"/>
      </w:pPr>
      <w:r>
        <w:t>11.7.2</w:t>
      </w:r>
      <w:r>
        <w:tab/>
        <w:t>the use of data supplied by the Buyer which the Supplier isn’t required to verify under this Call-Off Contract</w:t>
      </w:r>
    </w:p>
    <w:p w14:paraId="4E8B1E46" w14:textId="77777777" w:rsidR="000A3EB6" w:rsidRDefault="000A3EB6">
      <w:pPr>
        <w:ind w:left="720" w:firstLine="720"/>
      </w:pPr>
    </w:p>
    <w:p w14:paraId="4A153DF1" w14:textId="77777777" w:rsidR="000A3EB6" w:rsidRDefault="00530AD3">
      <w:pPr>
        <w:ind w:firstLine="720"/>
      </w:pPr>
      <w:r>
        <w:t>11.7.3</w:t>
      </w:r>
      <w:r>
        <w:tab/>
        <w:t>other material provided by the Buyer necessary for the Services</w:t>
      </w:r>
    </w:p>
    <w:p w14:paraId="2BF63093" w14:textId="77777777" w:rsidR="000A3EB6" w:rsidRDefault="000A3EB6">
      <w:pPr>
        <w:ind w:firstLine="720"/>
      </w:pPr>
    </w:p>
    <w:p w14:paraId="1EB25211" w14:textId="77777777" w:rsidR="000A3EB6" w:rsidRDefault="00530AD3">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3A0327C6" w14:textId="77777777" w:rsidR="000A3EB6" w:rsidRDefault="000A3EB6">
      <w:pPr>
        <w:ind w:left="720" w:hanging="720"/>
      </w:pPr>
    </w:p>
    <w:p w14:paraId="2619A95A" w14:textId="77777777" w:rsidR="000A3EB6" w:rsidRDefault="00530AD3">
      <w:pPr>
        <w:pStyle w:val="Heading3"/>
        <w:rPr>
          <w:color w:val="auto"/>
        </w:rPr>
      </w:pPr>
      <w:r>
        <w:rPr>
          <w:color w:val="auto"/>
        </w:rPr>
        <w:t>12.</w:t>
      </w:r>
      <w:r>
        <w:rPr>
          <w:color w:val="auto"/>
        </w:rPr>
        <w:tab/>
        <w:t>Protection of information</w:t>
      </w:r>
    </w:p>
    <w:p w14:paraId="4182B40B" w14:textId="77777777" w:rsidR="000A3EB6" w:rsidRDefault="00530AD3">
      <w:pPr>
        <w:spacing w:before="240" w:after="240"/>
      </w:pPr>
      <w:r>
        <w:t>12.1</w:t>
      </w:r>
      <w:r>
        <w:tab/>
        <w:t>The Supplier must:</w:t>
      </w:r>
    </w:p>
    <w:p w14:paraId="4E41D560" w14:textId="77777777" w:rsidR="000A3EB6" w:rsidRDefault="00530AD3">
      <w:pPr>
        <w:ind w:left="1440" w:hanging="720"/>
      </w:pPr>
      <w:r>
        <w:t>12.1.1</w:t>
      </w:r>
      <w:r>
        <w:tab/>
        <w:t>comply with the Buyer’s written instructions and this Call-Off Contract when Processing Buyer Personal Data</w:t>
      </w:r>
    </w:p>
    <w:p w14:paraId="4EA39360" w14:textId="77777777" w:rsidR="000A3EB6" w:rsidRDefault="000A3EB6">
      <w:pPr>
        <w:ind w:left="720" w:firstLine="720"/>
      </w:pPr>
    </w:p>
    <w:p w14:paraId="745998FF" w14:textId="77777777" w:rsidR="000A3EB6" w:rsidRDefault="00530AD3">
      <w:pPr>
        <w:ind w:left="1440" w:hanging="720"/>
      </w:pPr>
      <w:r>
        <w:t>12.1.2</w:t>
      </w:r>
      <w:r>
        <w:tab/>
        <w:t>only Process the Buyer Personal Data as necessary for the provision of the G-Cloud Services or as required by Law or any Regulatory Body</w:t>
      </w:r>
    </w:p>
    <w:p w14:paraId="2C4F67A6" w14:textId="77777777" w:rsidR="000A3EB6" w:rsidRDefault="000A3EB6">
      <w:pPr>
        <w:ind w:left="720" w:firstLine="720"/>
      </w:pPr>
    </w:p>
    <w:p w14:paraId="7D480C44" w14:textId="77777777" w:rsidR="000A3EB6" w:rsidRDefault="00530AD3">
      <w:pPr>
        <w:ind w:left="1440" w:hanging="720"/>
      </w:pPr>
      <w:r>
        <w:t>12.1.3</w:t>
      </w:r>
      <w:r>
        <w:tab/>
        <w:t>take reasonable steps to ensure that any Supplier Staff who have access to Buyer Personal Data act in compliance with Supplier's security processes</w:t>
      </w:r>
    </w:p>
    <w:p w14:paraId="500B790C" w14:textId="77777777" w:rsidR="000A3EB6" w:rsidRDefault="000A3EB6">
      <w:pPr>
        <w:ind w:left="720" w:firstLine="720"/>
      </w:pPr>
    </w:p>
    <w:p w14:paraId="632FB45F" w14:textId="77777777" w:rsidR="000A3EB6" w:rsidRDefault="00530AD3">
      <w:pPr>
        <w:ind w:left="720" w:hanging="720"/>
      </w:pPr>
      <w:r>
        <w:t>12.2</w:t>
      </w:r>
      <w:r>
        <w:tab/>
        <w:t>The Supplier must fully assist with any complaint or request for Buyer Personal Data including by:</w:t>
      </w:r>
    </w:p>
    <w:p w14:paraId="382799BF" w14:textId="77777777" w:rsidR="000A3EB6" w:rsidRDefault="000A3EB6">
      <w:pPr>
        <w:ind w:firstLine="720"/>
      </w:pPr>
    </w:p>
    <w:p w14:paraId="62420A2E" w14:textId="77777777" w:rsidR="000A3EB6" w:rsidRDefault="00530AD3">
      <w:pPr>
        <w:ind w:firstLine="720"/>
      </w:pPr>
      <w:r>
        <w:t>12.2.1</w:t>
      </w:r>
      <w:r>
        <w:tab/>
        <w:t>providing the Buyer with full details of the complaint or request</w:t>
      </w:r>
    </w:p>
    <w:p w14:paraId="1A8D5FBA" w14:textId="77777777" w:rsidR="000A3EB6" w:rsidRDefault="000A3EB6">
      <w:pPr>
        <w:ind w:firstLine="720"/>
      </w:pPr>
    </w:p>
    <w:p w14:paraId="3C9E3451" w14:textId="77777777" w:rsidR="000A3EB6" w:rsidRDefault="00530AD3">
      <w:pPr>
        <w:ind w:left="1440" w:hanging="720"/>
      </w:pPr>
      <w:r>
        <w:t>12.2.2</w:t>
      </w:r>
      <w:r>
        <w:tab/>
        <w:t>complying with a data access request within the timescales in the Data Protection Legislation and following the Buyer’s instructions</w:t>
      </w:r>
    </w:p>
    <w:p w14:paraId="1C49E7C9" w14:textId="77777777" w:rsidR="000A3EB6" w:rsidRDefault="000A3EB6"/>
    <w:p w14:paraId="5A4DD41F" w14:textId="77777777" w:rsidR="000A3EB6" w:rsidRDefault="00530AD3">
      <w:pPr>
        <w:ind w:left="1440" w:hanging="720"/>
      </w:pPr>
      <w:r>
        <w:t>12.2.3</w:t>
      </w:r>
      <w:r>
        <w:tab/>
        <w:t>providing the Buyer with any Buyer Personal Data it holds about a Data Subject (within the timescales required by the Buyer)</w:t>
      </w:r>
    </w:p>
    <w:p w14:paraId="76CF9BC0" w14:textId="77777777" w:rsidR="000A3EB6" w:rsidRDefault="000A3EB6">
      <w:pPr>
        <w:ind w:left="720" w:firstLine="720"/>
      </w:pPr>
    </w:p>
    <w:p w14:paraId="15970392" w14:textId="77777777" w:rsidR="000A3EB6" w:rsidRDefault="00530AD3">
      <w:pPr>
        <w:ind w:firstLine="720"/>
      </w:pPr>
      <w:r>
        <w:t>12.2.4</w:t>
      </w:r>
      <w:r>
        <w:tab/>
        <w:t>providing the Buyer with any information requested by the Data Subject</w:t>
      </w:r>
    </w:p>
    <w:p w14:paraId="5D70C464" w14:textId="77777777" w:rsidR="000A3EB6" w:rsidRDefault="000A3EB6">
      <w:pPr>
        <w:ind w:firstLine="720"/>
      </w:pPr>
    </w:p>
    <w:p w14:paraId="4A2B0DB0" w14:textId="77777777" w:rsidR="000A3EB6" w:rsidRDefault="00530AD3">
      <w:pPr>
        <w:ind w:left="720" w:hanging="720"/>
      </w:pPr>
      <w:r>
        <w:t>12.3</w:t>
      </w:r>
      <w:r>
        <w:tab/>
        <w:t>The Supplier must get prior written consent from the Buyer to transfer Buyer Personal Data to any other person (including any Subcontractors) for the provision of the G-Cloud Services.</w:t>
      </w:r>
    </w:p>
    <w:p w14:paraId="70B8FF36" w14:textId="77777777" w:rsidR="000A3EB6" w:rsidRDefault="000A3EB6">
      <w:pPr>
        <w:ind w:left="720" w:hanging="720"/>
      </w:pPr>
    </w:p>
    <w:p w14:paraId="0423B880" w14:textId="77777777" w:rsidR="000A3EB6" w:rsidRDefault="00530AD3">
      <w:pPr>
        <w:pStyle w:val="Heading3"/>
        <w:rPr>
          <w:color w:val="auto"/>
        </w:rPr>
      </w:pPr>
      <w:r>
        <w:rPr>
          <w:color w:val="auto"/>
        </w:rPr>
        <w:lastRenderedPageBreak/>
        <w:t>13.</w:t>
      </w:r>
      <w:r>
        <w:rPr>
          <w:color w:val="auto"/>
        </w:rPr>
        <w:tab/>
        <w:t>Buyer data</w:t>
      </w:r>
    </w:p>
    <w:p w14:paraId="6969BFF8" w14:textId="77777777" w:rsidR="000A3EB6" w:rsidRDefault="00530AD3">
      <w:pPr>
        <w:spacing w:before="240" w:after="240"/>
      </w:pPr>
      <w:r>
        <w:t>13.1</w:t>
      </w:r>
      <w:r>
        <w:tab/>
        <w:t>The Supplier must not remove any proprietary notices in the Buyer Data.</w:t>
      </w:r>
    </w:p>
    <w:p w14:paraId="18F67326" w14:textId="77777777" w:rsidR="000A3EB6" w:rsidRDefault="00530AD3">
      <w:r>
        <w:t>13.2</w:t>
      </w:r>
      <w:r>
        <w:tab/>
        <w:t xml:space="preserve">The Supplier will not store or use Buyer Data except if </w:t>
      </w:r>
      <w:proofErr w:type="gramStart"/>
      <w:r>
        <w:t>necessary</w:t>
      </w:r>
      <w:proofErr w:type="gramEnd"/>
      <w:r>
        <w:t xml:space="preserve"> to fulfil its</w:t>
      </w:r>
    </w:p>
    <w:p w14:paraId="41AC3B6B" w14:textId="77777777" w:rsidR="000A3EB6" w:rsidRDefault="00530AD3">
      <w:pPr>
        <w:ind w:firstLine="720"/>
      </w:pPr>
      <w:r>
        <w:t>obligations.</w:t>
      </w:r>
    </w:p>
    <w:p w14:paraId="07703DB5" w14:textId="77777777" w:rsidR="000A3EB6" w:rsidRDefault="000A3EB6"/>
    <w:p w14:paraId="77FC0751" w14:textId="77777777" w:rsidR="000A3EB6" w:rsidRDefault="00530AD3">
      <w:pPr>
        <w:ind w:left="720" w:hanging="720"/>
      </w:pPr>
      <w:r>
        <w:t>13.3</w:t>
      </w:r>
      <w:r>
        <w:tab/>
        <w:t>If Buyer Data is processed by the Supplier, the Supplier will supply the data to the Buyer as requested.</w:t>
      </w:r>
    </w:p>
    <w:p w14:paraId="1AB1A1F8" w14:textId="77777777" w:rsidR="000A3EB6" w:rsidRDefault="000A3EB6"/>
    <w:p w14:paraId="2B9F5E2B" w14:textId="77777777" w:rsidR="000A3EB6" w:rsidRDefault="00530AD3">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1BEC5E81" w14:textId="77777777" w:rsidR="000A3EB6" w:rsidRDefault="000A3EB6">
      <w:pPr>
        <w:ind w:left="720"/>
      </w:pPr>
    </w:p>
    <w:p w14:paraId="55F24E42" w14:textId="77777777" w:rsidR="000A3EB6" w:rsidRDefault="00530AD3">
      <w:pPr>
        <w:ind w:left="720" w:hanging="720"/>
      </w:pPr>
      <w:r>
        <w:t>13.5</w:t>
      </w:r>
      <w:r>
        <w:tab/>
        <w:t>The Supplier will preserve the integrity of Buyer Data processed by the Supplier and prevent its corruption and loss.</w:t>
      </w:r>
    </w:p>
    <w:p w14:paraId="4BB11A2F" w14:textId="77777777" w:rsidR="000A3EB6" w:rsidRDefault="000A3EB6">
      <w:pPr>
        <w:ind w:firstLine="720"/>
      </w:pPr>
    </w:p>
    <w:p w14:paraId="64465F9A" w14:textId="77777777" w:rsidR="000A3EB6" w:rsidRDefault="00530AD3">
      <w:pPr>
        <w:ind w:left="720" w:hanging="720"/>
      </w:pPr>
      <w:r>
        <w:t>13.6</w:t>
      </w:r>
      <w:r>
        <w:tab/>
        <w:t>The Supplier will ensure that any Supplier system which holds any protectively marked Buyer Data or other government data will comply with:</w:t>
      </w:r>
    </w:p>
    <w:p w14:paraId="7ACE91AD" w14:textId="77777777" w:rsidR="000A3EB6" w:rsidRDefault="000A3EB6">
      <w:pPr>
        <w:ind w:firstLine="720"/>
      </w:pPr>
    </w:p>
    <w:p w14:paraId="61B787EA" w14:textId="77777777" w:rsidR="000A3EB6" w:rsidRDefault="00530AD3">
      <w:pPr>
        <w:ind w:firstLine="720"/>
      </w:pPr>
      <w:r>
        <w:t>13.6.1</w:t>
      </w:r>
      <w:r>
        <w:tab/>
        <w:t>the principles in the Security Policy Framework:</w:t>
      </w:r>
      <w:hyperlink r:id="rId13" w:history="1">
        <w:r>
          <w:rPr>
            <w:u w:val="single"/>
          </w:rPr>
          <w:t xml:space="preserve"> </w:t>
        </w:r>
      </w:hyperlink>
    </w:p>
    <w:p w14:paraId="58E615C4" w14:textId="77777777" w:rsidR="000A3EB6" w:rsidRDefault="00FC3F84">
      <w:pPr>
        <w:ind w:left="1440"/>
      </w:pPr>
      <w:hyperlink r:id="rId14" w:history="1">
        <w:r w:rsidR="00530AD3">
          <w:rPr>
            <w:rStyle w:val="Hyperlink"/>
          </w:rPr>
          <w:t>https://www.gov.uk/government/publications/security-policy-framework</w:t>
        </w:r>
      </w:hyperlink>
      <w:r w:rsidR="00530AD3">
        <w:rPr>
          <w:rStyle w:val="Hyperlink"/>
          <w:color w:val="auto"/>
        </w:rPr>
        <w:t xml:space="preserve"> and</w:t>
      </w:r>
    </w:p>
    <w:p w14:paraId="0DDDE06A" w14:textId="77777777" w:rsidR="000A3EB6" w:rsidRDefault="00530AD3">
      <w:pPr>
        <w:ind w:left="1440"/>
      </w:pPr>
      <w:r>
        <w:t>the Government Security Classification policy:</w:t>
      </w:r>
      <w:r>
        <w:rPr>
          <w:u w:val="single"/>
        </w:rPr>
        <w:t xml:space="preserve"> https:/www.gov.uk/government/publications/government-security-classifications</w:t>
      </w:r>
    </w:p>
    <w:p w14:paraId="13F6FEAE" w14:textId="77777777" w:rsidR="000A3EB6" w:rsidRDefault="000A3EB6">
      <w:pPr>
        <w:ind w:left="1440"/>
      </w:pPr>
    </w:p>
    <w:p w14:paraId="05950739" w14:textId="77777777" w:rsidR="000A3EB6" w:rsidRDefault="00530AD3">
      <w:pPr>
        <w:ind w:firstLine="720"/>
      </w:pPr>
      <w:r>
        <w:t>13.6.2</w:t>
      </w:r>
      <w:r>
        <w:tab/>
        <w:t>guidance issued by the Centre for Protection of National Infrastructure on</w:t>
      </w:r>
    </w:p>
    <w:p w14:paraId="4142B70D" w14:textId="77777777" w:rsidR="000A3EB6" w:rsidRDefault="00530AD3">
      <w:pPr>
        <w:ind w:left="720" w:firstLine="720"/>
      </w:pPr>
      <w:r>
        <w:t>Risk Management:</w:t>
      </w:r>
    </w:p>
    <w:p w14:paraId="3775410B" w14:textId="77777777" w:rsidR="000A3EB6" w:rsidRDefault="00FC3F84">
      <w:pPr>
        <w:ind w:left="720" w:firstLine="720"/>
      </w:pPr>
      <w:hyperlink r:id="rId15" w:history="1">
        <w:r w:rsidR="00530AD3">
          <w:rPr>
            <w:u w:val="single"/>
          </w:rPr>
          <w:t>https://www.cpni.gov.uk/content/adopt-risk-management-approach</w:t>
        </w:r>
      </w:hyperlink>
      <w:r w:rsidR="00530AD3">
        <w:t xml:space="preserve"> and</w:t>
      </w:r>
    </w:p>
    <w:p w14:paraId="284D1C3D" w14:textId="77777777" w:rsidR="000A3EB6" w:rsidRDefault="00530AD3">
      <w:pPr>
        <w:ind w:left="720" w:firstLine="720"/>
      </w:pPr>
      <w:r>
        <w:t>Protection of Sensitive Information and Assets:</w:t>
      </w:r>
      <w:hyperlink r:id="rId16" w:history="1">
        <w:r>
          <w:rPr>
            <w:u w:val="single"/>
          </w:rPr>
          <w:t xml:space="preserve"> </w:t>
        </w:r>
      </w:hyperlink>
    </w:p>
    <w:p w14:paraId="31411073" w14:textId="77777777" w:rsidR="000A3EB6" w:rsidRDefault="00FC3F84">
      <w:pPr>
        <w:ind w:left="720" w:firstLine="720"/>
      </w:pPr>
      <w:hyperlink r:id="rId17" w:history="1">
        <w:r w:rsidR="00530AD3">
          <w:rPr>
            <w:u w:val="single"/>
          </w:rPr>
          <w:t>https://www.cpni.gov.uk/protection-sensitive-information-and-assets</w:t>
        </w:r>
      </w:hyperlink>
    </w:p>
    <w:p w14:paraId="2820DFC6" w14:textId="77777777" w:rsidR="000A3EB6" w:rsidRDefault="000A3EB6">
      <w:pPr>
        <w:ind w:left="720" w:firstLine="720"/>
      </w:pPr>
    </w:p>
    <w:p w14:paraId="10357A29" w14:textId="77777777" w:rsidR="000A3EB6" w:rsidRDefault="00530AD3">
      <w:pPr>
        <w:ind w:left="1440" w:hanging="720"/>
      </w:pPr>
      <w:r>
        <w:t>13.6.3</w:t>
      </w:r>
      <w:r>
        <w:tab/>
        <w:t>the National Cyber Security Centre’s (NCSC) information risk management guidance:</w:t>
      </w:r>
    </w:p>
    <w:p w14:paraId="6E9C3874" w14:textId="77777777" w:rsidR="000A3EB6" w:rsidRDefault="00FC3F84">
      <w:pPr>
        <w:ind w:left="720" w:firstLine="720"/>
      </w:pPr>
      <w:hyperlink r:id="rId18" w:history="1">
        <w:r w:rsidR="00530AD3">
          <w:rPr>
            <w:u w:val="single"/>
          </w:rPr>
          <w:t>https://www.ncsc.gov.uk/collection/risk-management-collection</w:t>
        </w:r>
      </w:hyperlink>
    </w:p>
    <w:p w14:paraId="7A2EB7DE" w14:textId="77777777" w:rsidR="000A3EB6" w:rsidRDefault="000A3EB6"/>
    <w:p w14:paraId="6D50B80E" w14:textId="77777777" w:rsidR="000A3EB6" w:rsidRDefault="00530AD3">
      <w:pPr>
        <w:ind w:left="1440" w:hanging="720"/>
      </w:pPr>
      <w:r>
        <w:t>13.6.4</w:t>
      </w:r>
      <w:r>
        <w:tab/>
        <w:t>government best practice in the design and implementation of system components, including network principles, security design principles for digital services and the secure email blueprint:</w:t>
      </w:r>
    </w:p>
    <w:p w14:paraId="4CB1ED64" w14:textId="77777777" w:rsidR="000A3EB6" w:rsidRDefault="00FC3F84">
      <w:pPr>
        <w:ind w:left="1440"/>
      </w:pPr>
      <w:hyperlink r:id="rId19" w:history="1">
        <w:r w:rsidR="00530AD3">
          <w:rPr>
            <w:rStyle w:val="Hyperlink"/>
            <w:color w:val="auto"/>
          </w:rPr>
          <w:t>https://www.gov.uk/government/publications/technology-code-of-practice/technology-code-of-practice</w:t>
        </w:r>
      </w:hyperlink>
    </w:p>
    <w:p w14:paraId="60ECFC5A" w14:textId="77777777" w:rsidR="000A3EB6" w:rsidRDefault="000A3EB6">
      <w:pPr>
        <w:ind w:left="1440"/>
      </w:pPr>
    </w:p>
    <w:p w14:paraId="7E99FF87" w14:textId="77777777" w:rsidR="000A3EB6" w:rsidRDefault="00530AD3">
      <w:pPr>
        <w:ind w:left="1440" w:hanging="720"/>
      </w:pPr>
      <w:r>
        <w:t>13.6.5</w:t>
      </w:r>
      <w:r>
        <w:tab/>
        <w:t>the security requirements of cloud services using the NCSC Cloud Security Principles and accompanying guidance:</w:t>
      </w:r>
      <w:hyperlink r:id="rId20" w:history="1">
        <w:r>
          <w:rPr>
            <w:u w:val="single"/>
          </w:rPr>
          <w:t xml:space="preserve"> </w:t>
        </w:r>
      </w:hyperlink>
    </w:p>
    <w:p w14:paraId="74ECE164" w14:textId="77777777" w:rsidR="000A3EB6" w:rsidRDefault="00FC3F84">
      <w:pPr>
        <w:ind w:left="720" w:firstLine="720"/>
      </w:pPr>
      <w:hyperlink r:id="rId21" w:history="1">
        <w:r w:rsidR="00530AD3">
          <w:rPr>
            <w:rStyle w:val="Hyperlink"/>
            <w:color w:val="auto"/>
          </w:rPr>
          <w:t>https://www.ncsc.gov.uk/guidance/implementing-cloud-security-principles</w:t>
        </w:r>
      </w:hyperlink>
    </w:p>
    <w:p w14:paraId="3E8FA334" w14:textId="77777777" w:rsidR="000A3EB6" w:rsidRDefault="000A3EB6"/>
    <w:p w14:paraId="2774CEB2" w14:textId="77777777" w:rsidR="000A3EB6" w:rsidRDefault="00530AD3">
      <w:pPr>
        <w:spacing w:line="240" w:lineRule="auto"/>
        <w:ind w:firstLine="720"/>
      </w:pPr>
      <w:r>
        <w:rPr>
          <w:rFonts w:eastAsia="Times New Roman"/>
          <w:lang w:eastAsia="en-US"/>
        </w:rPr>
        <w:t>13.6.6</w:t>
      </w:r>
      <w:r>
        <w:rPr>
          <w:rFonts w:eastAsia="Times New Roman"/>
          <w:lang w:eastAsia="en-US"/>
        </w:rPr>
        <w:tab/>
        <w:t>buyer requirements in respect of AI ethical standards</w:t>
      </w:r>
    </w:p>
    <w:p w14:paraId="472A3D1C" w14:textId="77777777" w:rsidR="000A3EB6" w:rsidRDefault="000A3EB6"/>
    <w:p w14:paraId="3A7728B9" w14:textId="77777777" w:rsidR="000A3EB6" w:rsidRDefault="00530AD3">
      <w:r>
        <w:t>13.7</w:t>
      </w:r>
      <w:r>
        <w:tab/>
        <w:t>The Buyer will specify any security requirements for this project in the Order Form.</w:t>
      </w:r>
    </w:p>
    <w:p w14:paraId="08621AFA" w14:textId="77777777" w:rsidR="000A3EB6" w:rsidRDefault="000A3EB6"/>
    <w:p w14:paraId="36B18D29" w14:textId="77777777" w:rsidR="000A3EB6" w:rsidRDefault="00530AD3">
      <w:pPr>
        <w:ind w:left="720" w:hanging="720"/>
      </w:pPr>
      <w:r>
        <w:lastRenderedPageBreak/>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54813B67" w14:textId="77777777" w:rsidR="000A3EB6" w:rsidRDefault="000A3EB6">
      <w:pPr>
        <w:ind w:left="720"/>
      </w:pPr>
    </w:p>
    <w:p w14:paraId="7CD0D2A1" w14:textId="77777777" w:rsidR="000A3EB6" w:rsidRDefault="00530AD3">
      <w:pPr>
        <w:ind w:left="720" w:hanging="720"/>
      </w:pPr>
      <w:r>
        <w:t>13.9</w:t>
      </w:r>
      <w:r>
        <w:tab/>
        <w:t>The Supplier agrees to use the appropriate organisational, operational and technological processes to keep the Buyer Data safe from unauthorised use or access, loss, destruction, theft or disclosure.</w:t>
      </w:r>
    </w:p>
    <w:p w14:paraId="722D601F" w14:textId="77777777" w:rsidR="000A3EB6" w:rsidRDefault="000A3EB6">
      <w:pPr>
        <w:ind w:left="720"/>
      </w:pPr>
    </w:p>
    <w:p w14:paraId="51CD8C5B" w14:textId="77777777" w:rsidR="000A3EB6" w:rsidRDefault="00530AD3">
      <w:pPr>
        <w:ind w:left="720" w:hanging="720"/>
      </w:pPr>
      <w:r>
        <w:t>13.10</w:t>
      </w:r>
      <w:r>
        <w:tab/>
        <w:t>The provisions of this clause 13 will apply during the term of this Call-Off Contract and for as long as the Supplier holds the Buyer’s Data.</w:t>
      </w:r>
    </w:p>
    <w:p w14:paraId="558E6C14" w14:textId="77777777" w:rsidR="000A3EB6" w:rsidRDefault="000A3EB6">
      <w:pPr>
        <w:spacing w:before="240" w:after="240"/>
      </w:pPr>
    </w:p>
    <w:p w14:paraId="53D5201E" w14:textId="77777777" w:rsidR="000A3EB6" w:rsidRDefault="00530AD3">
      <w:pPr>
        <w:pStyle w:val="Heading3"/>
        <w:rPr>
          <w:color w:val="auto"/>
        </w:rPr>
      </w:pPr>
      <w:r>
        <w:rPr>
          <w:color w:val="auto"/>
        </w:rPr>
        <w:t>14.</w:t>
      </w:r>
      <w:r>
        <w:rPr>
          <w:color w:val="auto"/>
        </w:rPr>
        <w:tab/>
        <w:t>Standards and quality</w:t>
      </w:r>
    </w:p>
    <w:p w14:paraId="323E0B78" w14:textId="77777777" w:rsidR="000A3EB6" w:rsidRDefault="00530AD3">
      <w:pPr>
        <w:ind w:left="720" w:hanging="720"/>
      </w:pPr>
      <w:r>
        <w:t>14.1</w:t>
      </w:r>
      <w:r>
        <w:tab/>
        <w:t>The Supplier will comply with any standards in this Call-Off Contract, the Order Form and the Framework Agreement.</w:t>
      </w:r>
    </w:p>
    <w:p w14:paraId="114ADC01" w14:textId="77777777" w:rsidR="000A3EB6" w:rsidRDefault="000A3EB6">
      <w:pPr>
        <w:ind w:firstLine="720"/>
      </w:pPr>
    </w:p>
    <w:p w14:paraId="7FE6CAEE" w14:textId="77777777" w:rsidR="000A3EB6" w:rsidRDefault="00530AD3">
      <w:pPr>
        <w:ind w:left="720" w:hanging="720"/>
      </w:pPr>
      <w:r>
        <w:t>14.2</w:t>
      </w:r>
      <w:r>
        <w:tab/>
        <w:t>The Supplier will deliver the Services in a way that enables the Buyer to comply with its obligations under the Technology Code of Practice, which is at:</w:t>
      </w:r>
      <w:hyperlink r:id="rId22" w:history="1">
        <w:r>
          <w:rPr>
            <w:u w:val="single"/>
          </w:rPr>
          <w:t xml:space="preserve"> </w:t>
        </w:r>
      </w:hyperlink>
    </w:p>
    <w:p w14:paraId="540411FB" w14:textId="77777777" w:rsidR="000A3EB6" w:rsidRDefault="00FC3F84">
      <w:pPr>
        <w:ind w:left="720"/>
      </w:pPr>
      <w:hyperlink r:id="rId23" w:history="1">
        <w:r w:rsidR="00530AD3">
          <w:rPr>
            <w:u w:val="single"/>
          </w:rPr>
          <w:t>https://www.gov.uk/government/publications/technology-code-of-practice/technology-code-of-practice</w:t>
        </w:r>
      </w:hyperlink>
    </w:p>
    <w:p w14:paraId="3B32BE66" w14:textId="77777777" w:rsidR="000A3EB6" w:rsidRDefault="000A3EB6">
      <w:pPr>
        <w:ind w:left="720" w:hanging="720"/>
      </w:pPr>
    </w:p>
    <w:p w14:paraId="24BF1E55" w14:textId="77777777" w:rsidR="000A3EB6" w:rsidRDefault="00530AD3">
      <w:pPr>
        <w:ind w:left="720" w:hanging="720"/>
      </w:pPr>
      <w:r>
        <w:t>14.3</w:t>
      </w:r>
      <w:r>
        <w:tab/>
        <w:t>If requested by the Buyer, the Supplier must, at its own cost, ensure that the G-Cloud Services comply with the requirements in the PSN Code of Practice.</w:t>
      </w:r>
    </w:p>
    <w:p w14:paraId="52FB5D19" w14:textId="77777777" w:rsidR="000A3EB6" w:rsidRDefault="000A3EB6">
      <w:pPr>
        <w:ind w:firstLine="720"/>
      </w:pPr>
    </w:p>
    <w:p w14:paraId="102F6718" w14:textId="77777777" w:rsidR="000A3EB6" w:rsidRDefault="00530AD3">
      <w:pPr>
        <w:ind w:left="720" w:hanging="720"/>
      </w:pPr>
      <w:r>
        <w:t>14.4</w:t>
      </w:r>
      <w:r>
        <w:tab/>
        <w:t>If any PSN Services are Subcontracted by the Supplier, the Supplier must ensure that the services have the relevant PSN compliance certification.</w:t>
      </w:r>
    </w:p>
    <w:p w14:paraId="0592C37D" w14:textId="77777777" w:rsidR="000A3EB6" w:rsidRDefault="000A3EB6">
      <w:pPr>
        <w:ind w:firstLine="720"/>
      </w:pPr>
    </w:p>
    <w:p w14:paraId="6A6235A0" w14:textId="77777777" w:rsidR="000A3EB6" w:rsidRDefault="00530AD3">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54B02333" w14:textId="77777777" w:rsidR="000A3EB6" w:rsidRDefault="00530AD3">
      <w:r>
        <w:t xml:space="preserve"> </w:t>
      </w:r>
    </w:p>
    <w:p w14:paraId="044340D6" w14:textId="77777777" w:rsidR="000A3EB6" w:rsidRDefault="00530AD3">
      <w:pPr>
        <w:pStyle w:val="Heading3"/>
        <w:rPr>
          <w:color w:val="auto"/>
        </w:rPr>
      </w:pPr>
      <w:r>
        <w:rPr>
          <w:color w:val="auto"/>
        </w:rPr>
        <w:t>15.</w:t>
      </w:r>
      <w:r>
        <w:rPr>
          <w:color w:val="auto"/>
        </w:rPr>
        <w:tab/>
        <w:t>Open source</w:t>
      </w:r>
    </w:p>
    <w:p w14:paraId="231AF509" w14:textId="77777777" w:rsidR="000A3EB6" w:rsidRDefault="00530AD3">
      <w:pPr>
        <w:ind w:left="720" w:hanging="720"/>
      </w:pPr>
      <w:r>
        <w:t>15.1</w:t>
      </w:r>
      <w:r>
        <w:tab/>
        <w:t>All software created for the Buyer must be suitable for publication as open source, unless otherwise agreed by the Buyer.</w:t>
      </w:r>
    </w:p>
    <w:p w14:paraId="5C3722F3" w14:textId="77777777" w:rsidR="000A3EB6" w:rsidRDefault="000A3EB6">
      <w:pPr>
        <w:ind w:firstLine="720"/>
      </w:pPr>
    </w:p>
    <w:p w14:paraId="4A44A576" w14:textId="77777777" w:rsidR="000A3EB6" w:rsidRDefault="00530AD3">
      <w:pPr>
        <w:ind w:left="720" w:hanging="720"/>
      </w:pPr>
      <w:r>
        <w:t>15.2</w:t>
      </w:r>
      <w:r>
        <w:tab/>
        <w:t>If software needs to be converted before publication as open source, the Supplier must also provide the converted format unless otherwise agreed by the Buyer.</w:t>
      </w:r>
    </w:p>
    <w:p w14:paraId="468C69E5" w14:textId="77777777" w:rsidR="000A3EB6" w:rsidRDefault="00530AD3">
      <w:pPr>
        <w:spacing w:before="240" w:after="240"/>
        <w:ind w:left="720"/>
      </w:pPr>
      <w:r>
        <w:t xml:space="preserve"> </w:t>
      </w:r>
    </w:p>
    <w:p w14:paraId="13C761B7" w14:textId="77777777" w:rsidR="000A3EB6" w:rsidRDefault="00530AD3">
      <w:pPr>
        <w:pStyle w:val="Heading3"/>
        <w:rPr>
          <w:color w:val="auto"/>
        </w:rPr>
      </w:pPr>
      <w:r>
        <w:rPr>
          <w:color w:val="auto"/>
        </w:rPr>
        <w:t>16.</w:t>
      </w:r>
      <w:r>
        <w:rPr>
          <w:color w:val="auto"/>
        </w:rPr>
        <w:tab/>
        <w:t>Security</w:t>
      </w:r>
    </w:p>
    <w:p w14:paraId="62FC760E" w14:textId="77777777" w:rsidR="000A3EB6" w:rsidRDefault="00530AD3">
      <w:pPr>
        <w:ind w:left="720" w:hanging="720"/>
      </w:pPr>
      <w:r>
        <w:t>16.1</w:t>
      </w:r>
      <w:r>
        <w:tab/>
        <w:t xml:space="preserve">If requested to do so by the Buyer, before entering into this Call-Off Contract the Supplier will, within 15 Working Days of the date of this Call-Off Contract, develop (and obtain the </w:t>
      </w:r>
      <w:r>
        <w:lastRenderedPageBreak/>
        <w:t>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0A49E95B" w14:textId="77777777" w:rsidR="000A3EB6" w:rsidRDefault="000A3EB6">
      <w:pPr>
        <w:ind w:left="720"/>
      </w:pPr>
    </w:p>
    <w:p w14:paraId="5089FB9C" w14:textId="77777777" w:rsidR="000A3EB6" w:rsidRDefault="00530AD3">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58866850" w14:textId="77777777" w:rsidR="000A3EB6" w:rsidRDefault="000A3EB6">
      <w:pPr>
        <w:ind w:left="720"/>
      </w:pPr>
    </w:p>
    <w:p w14:paraId="375C9A55" w14:textId="77777777" w:rsidR="000A3EB6" w:rsidRDefault="00530AD3">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76997D7A" w14:textId="77777777" w:rsidR="000A3EB6" w:rsidRDefault="000A3EB6">
      <w:pPr>
        <w:ind w:firstLine="720"/>
      </w:pPr>
    </w:p>
    <w:p w14:paraId="796F9FE9" w14:textId="77777777" w:rsidR="000A3EB6" w:rsidRDefault="00530AD3">
      <w:r>
        <w:t>16.4</w:t>
      </w:r>
      <w:r>
        <w:tab/>
        <w:t>Responsibility for costs will be at the:</w:t>
      </w:r>
    </w:p>
    <w:p w14:paraId="4A56B1BE" w14:textId="77777777" w:rsidR="000A3EB6" w:rsidRDefault="00530AD3">
      <w:r>
        <w:tab/>
      </w:r>
    </w:p>
    <w:p w14:paraId="7AEDA8DA" w14:textId="77777777" w:rsidR="000A3EB6" w:rsidRDefault="00530AD3">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0A73A371" w14:textId="77777777" w:rsidR="000A3EB6" w:rsidRDefault="000A3EB6">
      <w:pPr>
        <w:ind w:left="1440"/>
      </w:pPr>
    </w:p>
    <w:p w14:paraId="1151DD6D" w14:textId="77777777" w:rsidR="000A3EB6" w:rsidRDefault="00530AD3">
      <w:pPr>
        <w:ind w:left="1440" w:hanging="720"/>
      </w:pPr>
      <w:r>
        <w:t>16.4.2</w:t>
      </w:r>
      <w:r>
        <w:tab/>
        <w:t>Buyer’s expense if the Malicious Software originates from the Buyer software or the Service Data, while the Service Data was under the Buyer’s control</w:t>
      </w:r>
    </w:p>
    <w:p w14:paraId="0CA85AFE" w14:textId="77777777" w:rsidR="000A3EB6" w:rsidRDefault="000A3EB6">
      <w:pPr>
        <w:ind w:left="720" w:firstLine="720"/>
      </w:pPr>
    </w:p>
    <w:p w14:paraId="31B78530" w14:textId="77777777" w:rsidR="000A3EB6" w:rsidRDefault="00530AD3">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687D3DC7" w14:textId="77777777" w:rsidR="000A3EB6" w:rsidRDefault="000A3EB6">
      <w:pPr>
        <w:ind w:left="720"/>
      </w:pPr>
    </w:p>
    <w:p w14:paraId="27B7F61A" w14:textId="77777777" w:rsidR="000A3EB6" w:rsidRDefault="00530AD3">
      <w:pPr>
        <w:ind w:left="720" w:hanging="720"/>
      </w:pPr>
      <w:r>
        <w:t>16.6</w:t>
      </w:r>
      <w:r>
        <w:tab/>
        <w:t>Any system development by the Supplier should also comply with the government’s ‘10 Steps to Cyber Security’ guidance:</w:t>
      </w:r>
      <w:hyperlink r:id="rId24" w:history="1">
        <w:r>
          <w:rPr>
            <w:u w:val="single"/>
          </w:rPr>
          <w:t xml:space="preserve"> </w:t>
        </w:r>
      </w:hyperlink>
    </w:p>
    <w:p w14:paraId="5769121E" w14:textId="77777777" w:rsidR="000A3EB6" w:rsidRDefault="00FC3F84">
      <w:pPr>
        <w:ind w:left="720"/>
      </w:pPr>
      <w:hyperlink r:id="rId25" w:history="1">
        <w:r w:rsidR="00530AD3">
          <w:rPr>
            <w:u w:val="single"/>
          </w:rPr>
          <w:t>https://www.ncsc.gov.uk/guidance/10-steps-cyber-security</w:t>
        </w:r>
      </w:hyperlink>
    </w:p>
    <w:p w14:paraId="74E8FE75" w14:textId="77777777" w:rsidR="000A3EB6" w:rsidRDefault="000A3EB6">
      <w:pPr>
        <w:ind w:left="720"/>
      </w:pPr>
    </w:p>
    <w:p w14:paraId="2976CE7C" w14:textId="77777777" w:rsidR="000A3EB6" w:rsidRDefault="00530AD3">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4DDC27D0" w14:textId="77777777" w:rsidR="000A3EB6" w:rsidRDefault="00530AD3">
      <w:r>
        <w:t xml:space="preserve"> </w:t>
      </w:r>
    </w:p>
    <w:p w14:paraId="11F03C51" w14:textId="77777777" w:rsidR="000A3EB6" w:rsidRDefault="00530AD3">
      <w:pPr>
        <w:pStyle w:val="Heading3"/>
        <w:rPr>
          <w:color w:val="auto"/>
        </w:rPr>
      </w:pPr>
      <w:r>
        <w:rPr>
          <w:color w:val="auto"/>
        </w:rPr>
        <w:t>17.</w:t>
      </w:r>
      <w:r>
        <w:rPr>
          <w:color w:val="auto"/>
        </w:rPr>
        <w:tab/>
        <w:t>Guarantee</w:t>
      </w:r>
    </w:p>
    <w:p w14:paraId="4846BC87" w14:textId="77777777" w:rsidR="000A3EB6" w:rsidRDefault="00530AD3">
      <w:pPr>
        <w:ind w:left="720" w:hanging="720"/>
      </w:pPr>
      <w:r>
        <w:t>17.1</w:t>
      </w:r>
      <w:r>
        <w:tab/>
        <w:t>If this Call-Off Contract is conditional on receipt of a Guarantee that is acceptable to the Buyer, the Supplier must give the Buyer on or before the Start date:</w:t>
      </w:r>
    </w:p>
    <w:p w14:paraId="5CBB5D5C" w14:textId="77777777" w:rsidR="000A3EB6" w:rsidRDefault="000A3EB6">
      <w:pPr>
        <w:ind w:firstLine="720"/>
      </w:pPr>
    </w:p>
    <w:p w14:paraId="1AF975DB" w14:textId="77777777" w:rsidR="000A3EB6" w:rsidRDefault="00530AD3">
      <w:pPr>
        <w:ind w:firstLine="720"/>
      </w:pPr>
      <w:r>
        <w:t>17.1.1</w:t>
      </w:r>
      <w:r>
        <w:tab/>
        <w:t>an executed Guarantee in the form at Schedule 5</w:t>
      </w:r>
    </w:p>
    <w:p w14:paraId="6F2B0775" w14:textId="77777777" w:rsidR="000A3EB6" w:rsidRDefault="000A3EB6"/>
    <w:p w14:paraId="60C9F67C" w14:textId="77777777" w:rsidR="000A3EB6" w:rsidRDefault="00530AD3">
      <w:pPr>
        <w:ind w:left="1440" w:hanging="720"/>
      </w:pPr>
      <w:r>
        <w:t>17.1.2</w:t>
      </w:r>
      <w:r>
        <w:tab/>
        <w:t>a certified copy of the passed resolution or board minutes of the guarantor approving the execution of the Guarantee</w:t>
      </w:r>
    </w:p>
    <w:p w14:paraId="3F01CAF0" w14:textId="77777777" w:rsidR="000A3EB6" w:rsidRDefault="000A3EB6">
      <w:pPr>
        <w:ind w:left="720" w:firstLine="720"/>
      </w:pPr>
    </w:p>
    <w:p w14:paraId="42D33580" w14:textId="77777777" w:rsidR="000A3EB6" w:rsidRDefault="00530AD3">
      <w:pPr>
        <w:pStyle w:val="Heading3"/>
        <w:rPr>
          <w:color w:val="auto"/>
        </w:rPr>
      </w:pPr>
      <w:r>
        <w:rPr>
          <w:color w:val="auto"/>
        </w:rPr>
        <w:lastRenderedPageBreak/>
        <w:t>18.</w:t>
      </w:r>
      <w:r>
        <w:rPr>
          <w:color w:val="auto"/>
        </w:rPr>
        <w:tab/>
        <w:t>Ending the Call-Off Contract</w:t>
      </w:r>
    </w:p>
    <w:p w14:paraId="3BB840F3" w14:textId="77777777" w:rsidR="000A3EB6" w:rsidRDefault="00530AD3">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26A06EC4" w14:textId="77777777" w:rsidR="000A3EB6" w:rsidRDefault="000A3EB6">
      <w:pPr>
        <w:ind w:left="720"/>
      </w:pPr>
    </w:p>
    <w:p w14:paraId="73C6096D" w14:textId="77777777" w:rsidR="000A3EB6" w:rsidRDefault="00530AD3">
      <w:r>
        <w:t>18.2</w:t>
      </w:r>
      <w:r>
        <w:tab/>
        <w:t>The Parties agree that the:</w:t>
      </w:r>
    </w:p>
    <w:p w14:paraId="0F648B98" w14:textId="77777777" w:rsidR="000A3EB6" w:rsidRDefault="000A3EB6"/>
    <w:p w14:paraId="1F4BF666" w14:textId="77777777" w:rsidR="000A3EB6" w:rsidRDefault="00530AD3">
      <w:pPr>
        <w:ind w:left="1440" w:hanging="720"/>
      </w:pPr>
      <w:r>
        <w:t>18.2.1</w:t>
      </w:r>
      <w:r>
        <w:tab/>
        <w:t>Buyer’s right to End the Call-Off Contract under clause 18.1 is reasonable considering the type of cloud Service being provided</w:t>
      </w:r>
    </w:p>
    <w:p w14:paraId="40387907" w14:textId="77777777" w:rsidR="000A3EB6" w:rsidRDefault="000A3EB6">
      <w:pPr>
        <w:ind w:left="720"/>
      </w:pPr>
    </w:p>
    <w:p w14:paraId="5187D071" w14:textId="77777777" w:rsidR="000A3EB6" w:rsidRDefault="00530AD3">
      <w:pPr>
        <w:ind w:left="1440" w:hanging="720"/>
      </w:pPr>
      <w:r>
        <w:t>18.2.2</w:t>
      </w:r>
      <w:r>
        <w:tab/>
        <w:t>Call-Off Contract Charges paid during the notice period is reasonable compensation and covers all the Supplier’s avoidable costs or Losses</w:t>
      </w:r>
    </w:p>
    <w:p w14:paraId="62546327" w14:textId="77777777" w:rsidR="000A3EB6" w:rsidRDefault="000A3EB6">
      <w:pPr>
        <w:ind w:left="720" w:firstLine="720"/>
      </w:pPr>
    </w:p>
    <w:p w14:paraId="5A6CC2C8" w14:textId="77777777" w:rsidR="000A3EB6" w:rsidRDefault="00530AD3">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197956EA" w14:textId="77777777" w:rsidR="000A3EB6" w:rsidRDefault="000A3EB6">
      <w:pPr>
        <w:ind w:left="720"/>
      </w:pPr>
    </w:p>
    <w:p w14:paraId="5F0803D5" w14:textId="77777777" w:rsidR="000A3EB6" w:rsidRDefault="00530AD3">
      <w:pPr>
        <w:ind w:left="720" w:hanging="720"/>
      </w:pPr>
      <w:r>
        <w:t>18.4</w:t>
      </w:r>
      <w:r>
        <w:tab/>
        <w:t>The Buyer will have the right to End this Call-Off Contract at any time with immediate effect by written notice to the Supplier if either the Supplier commits:</w:t>
      </w:r>
    </w:p>
    <w:p w14:paraId="5187DE64" w14:textId="77777777" w:rsidR="000A3EB6" w:rsidRDefault="000A3EB6">
      <w:pPr>
        <w:ind w:firstLine="720"/>
      </w:pPr>
    </w:p>
    <w:p w14:paraId="646B7E43" w14:textId="77777777" w:rsidR="000A3EB6" w:rsidRDefault="00530AD3">
      <w:pPr>
        <w:ind w:left="1440" w:hanging="720"/>
      </w:pPr>
      <w:r>
        <w:t>18.4.1</w:t>
      </w:r>
      <w:r>
        <w:tab/>
        <w:t>a Supplier Default and if the Supplier Default cannot, in the reasonable opinion of the Buyer, be remedied</w:t>
      </w:r>
    </w:p>
    <w:p w14:paraId="0AD7CBAD" w14:textId="77777777" w:rsidR="000A3EB6" w:rsidRDefault="000A3EB6">
      <w:pPr>
        <w:ind w:left="720" w:firstLine="720"/>
      </w:pPr>
    </w:p>
    <w:p w14:paraId="13AD5E94" w14:textId="77777777" w:rsidR="000A3EB6" w:rsidRDefault="00530AD3">
      <w:pPr>
        <w:ind w:firstLine="720"/>
      </w:pPr>
      <w:r>
        <w:t>18.4.2</w:t>
      </w:r>
      <w:r>
        <w:tab/>
        <w:t>any fraud</w:t>
      </w:r>
    </w:p>
    <w:p w14:paraId="7D12061D" w14:textId="77777777" w:rsidR="000A3EB6" w:rsidRDefault="000A3EB6">
      <w:pPr>
        <w:ind w:firstLine="720"/>
      </w:pPr>
    </w:p>
    <w:p w14:paraId="37818923" w14:textId="77777777" w:rsidR="000A3EB6" w:rsidRDefault="00530AD3">
      <w:r>
        <w:t>18.5</w:t>
      </w:r>
      <w:r>
        <w:tab/>
        <w:t>A Party can End this Call-Off Contract at any time with immediate effect by written notice if:</w:t>
      </w:r>
    </w:p>
    <w:p w14:paraId="7F76CE44" w14:textId="77777777" w:rsidR="000A3EB6" w:rsidRDefault="000A3EB6">
      <w:pPr>
        <w:ind w:firstLine="720"/>
      </w:pPr>
    </w:p>
    <w:p w14:paraId="0BD3FCA5" w14:textId="77777777" w:rsidR="000A3EB6" w:rsidRDefault="00530AD3">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5E8FF5D2" w14:textId="77777777" w:rsidR="000A3EB6" w:rsidRDefault="000A3EB6">
      <w:pPr>
        <w:ind w:left="1440"/>
      </w:pPr>
    </w:p>
    <w:p w14:paraId="53D655C0" w14:textId="77777777" w:rsidR="000A3EB6" w:rsidRDefault="00530AD3">
      <w:pPr>
        <w:ind w:firstLine="720"/>
      </w:pPr>
      <w:r>
        <w:t>18.5.2</w:t>
      </w:r>
      <w:r>
        <w:tab/>
        <w:t>an Insolvency Event of the other Party happens</w:t>
      </w:r>
    </w:p>
    <w:p w14:paraId="60A48622" w14:textId="77777777" w:rsidR="000A3EB6" w:rsidRDefault="000A3EB6">
      <w:pPr>
        <w:ind w:firstLine="720"/>
      </w:pPr>
    </w:p>
    <w:p w14:paraId="22BAA8F6" w14:textId="77777777" w:rsidR="000A3EB6" w:rsidRDefault="00530AD3">
      <w:pPr>
        <w:ind w:left="1440" w:hanging="720"/>
      </w:pPr>
      <w:r>
        <w:t>18.5.3</w:t>
      </w:r>
      <w:r>
        <w:tab/>
        <w:t>the other Party ceases or threatens to cease to carry on the whole or any material part of its business</w:t>
      </w:r>
    </w:p>
    <w:p w14:paraId="6DF09A57" w14:textId="77777777" w:rsidR="000A3EB6" w:rsidRDefault="000A3EB6">
      <w:pPr>
        <w:ind w:left="720" w:firstLine="720"/>
      </w:pPr>
    </w:p>
    <w:p w14:paraId="425DE58E" w14:textId="77777777" w:rsidR="000A3EB6" w:rsidRDefault="00530AD3">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273C4C6F" w14:textId="77777777" w:rsidR="000A3EB6" w:rsidRDefault="000A3EB6">
      <w:pPr>
        <w:ind w:left="720"/>
      </w:pPr>
    </w:p>
    <w:p w14:paraId="4F4CFB9D" w14:textId="77777777" w:rsidR="000A3EB6" w:rsidRDefault="00530AD3">
      <w:pPr>
        <w:ind w:left="720" w:hanging="720"/>
      </w:pPr>
      <w:r>
        <w:t>18.7</w:t>
      </w:r>
      <w:r>
        <w:tab/>
        <w:t>A Party who isn’t relying on a Force Majeure event will have the right to End this Call-Off Contract if clause 23.1 applies.</w:t>
      </w:r>
    </w:p>
    <w:p w14:paraId="575DA634" w14:textId="77777777" w:rsidR="000A3EB6" w:rsidRDefault="00530AD3">
      <w:pPr>
        <w:ind w:left="720" w:hanging="720"/>
      </w:pPr>
      <w:r>
        <w:t xml:space="preserve"> </w:t>
      </w:r>
    </w:p>
    <w:p w14:paraId="3EBDEF82" w14:textId="77777777" w:rsidR="000A3EB6" w:rsidRDefault="00530AD3">
      <w:pPr>
        <w:pStyle w:val="Heading3"/>
        <w:rPr>
          <w:color w:val="auto"/>
        </w:rPr>
      </w:pPr>
      <w:r>
        <w:rPr>
          <w:color w:val="auto"/>
        </w:rPr>
        <w:lastRenderedPageBreak/>
        <w:t>19.</w:t>
      </w:r>
      <w:r>
        <w:rPr>
          <w:color w:val="auto"/>
        </w:rPr>
        <w:tab/>
        <w:t>Consequences of suspension, ending and expiry</w:t>
      </w:r>
    </w:p>
    <w:p w14:paraId="179A272B" w14:textId="77777777" w:rsidR="000A3EB6" w:rsidRDefault="00530AD3">
      <w:pPr>
        <w:ind w:left="720" w:hanging="720"/>
      </w:pPr>
      <w:r>
        <w:t>19.1</w:t>
      </w:r>
      <w:r>
        <w:tab/>
        <w:t>If a Buyer has the right to End a Call-Off Contract, it may elect to suspend this Call-Off Contract or any part of it.</w:t>
      </w:r>
    </w:p>
    <w:p w14:paraId="0FDD6767" w14:textId="77777777" w:rsidR="000A3EB6" w:rsidRDefault="000A3EB6"/>
    <w:p w14:paraId="3BD49889" w14:textId="77777777" w:rsidR="000A3EB6" w:rsidRDefault="00530AD3">
      <w:pPr>
        <w:ind w:left="720" w:hanging="720"/>
      </w:pPr>
      <w:r>
        <w:t>19.2</w:t>
      </w:r>
      <w:r>
        <w:tab/>
        <w:t>Even if a notice has been served to End this Call-Off Contract or any part of it, the Supplier must continue to provide the Ordered G-Cloud Services until the dates set out in the notice.</w:t>
      </w:r>
    </w:p>
    <w:p w14:paraId="65EC897F" w14:textId="77777777" w:rsidR="000A3EB6" w:rsidRDefault="000A3EB6">
      <w:pPr>
        <w:ind w:left="720" w:hanging="720"/>
      </w:pPr>
    </w:p>
    <w:p w14:paraId="3E63C326" w14:textId="77777777" w:rsidR="000A3EB6" w:rsidRDefault="00530AD3">
      <w:pPr>
        <w:ind w:left="720" w:hanging="720"/>
      </w:pPr>
      <w:r>
        <w:t>19.3</w:t>
      </w:r>
      <w:r>
        <w:tab/>
        <w:t>The rights and obligations of the Parties will cease on the Expiry Date or End Date whichever applies) of this Call-Off Contract, except those continuing provisions described in clause 19.4.</w:t>
      </w:r>
    </w:p>
    <w:p w14:paraId="144265DE" w14:textId="77777777" w:rsidR="000A3EB6" w:rsidRDefault="000A3EB6"/>
    <w:p w14:paraId="524AC00D" w14:textId="77777777" w:rsidR="000A3EB6" w:rsidRDefault="00530AD3">
      <w:r>
        <w:t>19.4</w:t>
      </w:r>
      <w:r>
        <w:tab/>
        <w:t>Ending or expiry of this Call-Off Contract will not affect:</w:t>
      </w:r>
    </w:p>
    <w:p w14:paraId="18B69ABA" w14:textId="77777777" w:rsidR="000A3EB6" w:rsidRDefault="000A3EB6"/>
    <w:p w14:paraId="305A898B" w14:textId="77777777" w:rsidR="000A3EB6" w:rsidRDefault="00530AD3">
      <w:pPr>
        <w:ind w:firstLine="720"/>
      </w:pPr>
      <w:r>
        <w:t>19.4.1</w:t>
      </w:r>
      <w:r>
        <w:tab/>
        <w:t>any rights, remedies or obligations accrued before its Ending or expiration</w:t>
      </w:r>
    </w:p>
    <w:p w14:paraId="1C5B6746" w14:textId="77777777" w:rsidR="000A3EB6" w:rsidRDefault="000A3EB6"/>
    <w:p w14:paraId="7995B0BB" w14:textId="77777777" w:rsidR="000A3EB6" w:rsidRDefault="00530AD3">
      <w:pPr>
        <w:ind w:left="1440" w:hanging="720"/>
      </w:pPr>
      <w:r>
        <w:t>19.4.2</w:t>
      </w:r>
      <w:r>
        <w:tab/>
        <w:t>the right of either Party to recover any amount outstanding at the time of Ending or expiry</w:t>
      </w:r>
    </w:p>
    <w:p w14:paraId="7EAA00FF" w14:textId="77777777" w:rsidR="000A3EB6" w:rsidRDefault="000A3EB6"/>
    <w:p w14:paraId="5AF53BA2" w14:textId="77777777" w:rsidR="000A3EB6" w:rsidRDefault="00530AD3">
      <w:pPr>
        <w:ind w:left="1440" w:hanging="720"/>
      </w:pPr>
      <w:r>
        <w:t>19.4.3</w:t>
      </w:r>
      <w:r>
        <w:tab/>
        <w:t>the continuing rights, remedies or obligations of the Buyer or the Supplier under clauses</w:t>
      </w:r>
    </w:p>
    <w:p w14:paraId="0CFD9F94" w14:textId="77777777" w:rsidR="000A3EB6" w:rsidRDefault="00530AD3">
      <w:pPr>
        <w:pStyle w:val="ListParagraph"/>
        <w:numPr>
          <w:ilvl w:val="1"/>
          <w:numId w:val="10"/>
        </w:numPr>
      </w:pPr>
      <w:r>
        <w:t>7 (Payment, VAT and Call-Off Contract charges)</w:t>
      </w:r>
    </w:p>
    <w:p w14:paraId="78DFAF8D" w14:textId="77777777" w:rsidR="000A3EB6" w:rsidRDefault="00530AD3">
      <w:pPr>
        <w:pStyle w:val="ListParagraph"/>
        <w:numPr>
          <w:ilvl w:val="1"/>
          <w:numId w:val="10"/>
        </w:numPr>
      </w:pPr>
      <w:r>
        <w:t>8 (Recovery of sums due and right of set-off)</w:t>
      </w:r>
    </w:p>
    <w:p w14:paraId="385EBCAB" w14:textId="77777777" w:rsidR="000A3EB6" w:rsidRDefault="00530AD3">
      <w:pPr>
        <w:pStyle w:val="ListParagraph"/>
        <w:numPr>
          <w:ilvl w:val="1"/>
          <w:numId w:val="10"/>
        </w:numPr>
      </w:pPr>
      <w:r>
        <w:t>9 (Insurance)</w:t>
      </w:r>
    </w:p>
    <w:p w14:paraId="2578BD1F" w14:textId="77777777" w:rsidR="000A3EB6" w:rsidRDefault="00530AD3">
      <w:pPr>
        <w:pStyle w:val="ListParagraph"/>
        <w:numPr>
          <w:ilvl w:val="1"/>
          <w:numId w:val="10"/>
        </w:numPr>
      </w:pPr>
      <w:r>
        <w:t>10 (Confidentiality)</w:t>
      </w:r>
    </w:p>
    <w:p w14:paraId="23FC0F4D" w14:textId="77777777" w:rsidR="000A3EB6" w:rsidRDefault="00530AD3">
      <w:pPr>
        <w:pStyle w:val="ListParagraph"/>
        <w:numPr>
          <w:ilvl w:val="1"/>
          <w:numId w:val="10"/>
        </w:numPr>
      </w:pPr>
      <w:r>
        <w:t>11 (Intellectual property rights)</w:t>
      </w:r>
    </w:p>
    <w:p w14:paraId="17E3C9ED" w14:textId="77777777" w:rsidR="000A3EB6" w:rsidRDefault="00530AD3">
      <w:pPr>
        <w:pStyle w:val="ListParagraph"/>
        <w:numPr>
          <w:ilvl w:val="1"/>
          <w:numId w:val="10"/>
        </w:numPr>
      </w:pPr>
      <w:r>
        <w:t>12 (Protection of information)</w:t>
      </w:r>
    </w:p>
    <w:p w14:paraId="18C6517B" w14:textId="77777777" w:rsidR="000A3EB6" w:rsidRDefault="00530AD3">
      <w:pPr>
        <w:pStyle w:val="ListParagraph"/>
        <w:numPr>
          <w:ilvl w:val="1"/>
          <w:numId w:val="10"/>
        </w:numPr>
      </w:pPr>
      <w:r>
        <w:t>13 (Buyer data)</w:t>
      </w:r>
    </w:p>
    <w:p w14:paraId="0B30A0FF" w14:textId="77777777" w:rsidR="000A3EB6" w:rsidRDefault="00530AD3">
      <w:pPr>
        <w:pStyle w:val="ListParagraph"/>
        <w:numPr>
          <w:ilvl w:val="1"/>
          <w:numId w:val="10"/>
        </w:numPr>
      </w:pPr>
      <w:r>
        <w:t>19 (Consequences of suspension, ending and expiry)</w:t>
      </w:r>
    </w:p>
    <w:p w14:paraId="639D0AC9" w14:textId="77777777" w:rsidR="000A3EB6" w:rsidRDefault="00530AD3">
      <w:pPr>
        <w:pStyle w:val="ListParagraph"/>
        <w:numPr>
          <w:ilvl w:val="1"/>
          <w:numId w:val="10"/>
        </w:numPr>
      </w:pPr>
      <w:r>
        <w:t>24 (Liability); incorporated Framework Agreement clauses: 4.2 to 4.7 (Liability)</w:t>
      </w:r>
    </w:p>
    <w:p w14:paraId="1AB3AB0C" w14:textId="77777777" w:rsidR="000A3EB6" w:rsidRDefault="00530AD3">
      <w:pPr>
        <w:pStyle w:val="ListParagraph"/>
        <w:numPr>
          <w:ilvl w:val="1"/>
          <w:numId w:val="10"/>
        </w:numPr>
      </w:pPr>
      <w:r>
        <w:t>8.44 to 8.50 (Conflicts of interest and ethical walls)</w:t>
      </w:r>
    </w:p>
    <w:p w14:paraId="79B59FA8" w14:textId="77777777" w:rsidR="000A3EB6" w:rsidRDefault="00530AD3">
      <w:pPr>
        <w:pStyle w:val="ListParagraph"/>
        <w:numPr>
          <w:ilvl w:val="1"/>
          <w:numId w:val="10"/>
        </w:numPr>
      </w:pPr>
      <w:r>
        <w:t>8.89 to 8.90 (Waiver and cumulative remedies)</w:t>
      </w:r>
    </w:p>
    <w:p w14:paraId="47BAE7FE" w14:textId="77777777" w:rsidR="000A3EB6" w:rsidRDefault="000A3EB6">
      <w:pPr>
        <w:ind w:firstLine="720"/>
      </w:pPr>
    </w:p>
    <w:p w14:paraId="6862CDC4" w14:textId="77777777" w:rsidR="000A3EB6" w:rsidRDefault="00530AD3">
      <w:pPr>
        <w:ind w:left="1440" w:hanging="720"/>
      </w:pPr>
      <w:r>
        <w:t>19.4.4</w:t>
      </w:r>
      <w:r>
        <w:tab/>
        <w:t>any other provision of the Framework Agreement or this Call-Off Contract which expressly or by implication is in force even if it Ends or expires</w:t>
      </w:r>
    </w:p>
    <w:p w14:paraId="317CD7E2" w14:textId="77777777" w:rsidR="000A3EB6" w:rsidRDefault="00530AD3">
      <w:r>
        <w:t xml:space="preserve"> </w:t>
      </w:r>
    </w:p>
    <w:p w14:paraId="1D72C05C" w14:textId="77777777" w:rsidR="000A3EB6" w:rsidRDefault="00530AD3">
      <w:r>
        <w:t>19.5</w:t>
      </w:r>
      <w:r>
        <w:tab/>
        <w:t>At the end of the Call-Off Contract Term, the Supplier must promptly:</w:t>
      </w:r>
    </w:p>
    <w:p w14:paraId="564A594B" w14:textId="77777777" w:rsidR="000A3EB6" w:rsidRDefault="000A3EB6"/>
    <w:p w14:paraId="7D508435" w14:textId="77777777" w:rsidR="000A3EB6" w:rsidRDefault="00530AD3">
      <w:pPr>
        <w:ind w:left="1440" w:hanging="720"/>
      </w:pPr>
      <w:r>
        <w:t>19.5.1</w:t>
      </w:r>
      <w:r>
        <w:tab/>
        <w:t>return all Buyer Data including all copies of Buyer software, code and any other software licensed by the Buyer to the Supplier under it</w:t>
      </w:r>
    </w:p>
    <w:p w14:paraId="14ECF006" w14:textId="77777777" w:rsidR="000A3EB6" w:rsidRDefault="000A3EB6">
      <w:pPr>
        <w:ind w:firstLine="720"/>
      </w:pPr>
    </w:p>
    <w:p w14:paraId="60C0D8F0" w14:textId="77777777" w:rsidR="000A3EB6" w:rsidRDefault="00530AD3">
      <w:pPr>
        <w:ind w:left="1440" w:hanging="720"/>
      </w:pPr>
      <w:r>
        <w:t>19.5.2</w:t>
      </w:r>
      <w:r>
        <w:tab/>
        <w:t>return any materials created by the Supplier under this Call-Off Contract if the IPRs are owned by the Buyer</w:t>
      </w:r>
    </w:p>
    <w:p w14:paraId="614F6952" w14:textId="77777777" w:rsidR="000A3EB6" w:rsidRDefault="000A3EB6">
      <w:pPr>
        <w:ind w:firstLine="720"/>
      </w:pPr>
    </w:p>
    <w:p w14:paraId="3E884B7A" w14:textId="77777777" w:rsidR="000A3EB6" w:rsidRDefault="00530AD3">
      <w:pPr>
        <w:ind w:left="1440" w:hanging="720"/>
      </w:pPr>
      <w:r>
        <w:t>19.5.3</w:t>
      </w:r>
      <w:r>
        <w:tab/>
        <w:t>stop using the Buyer Data and, at the direction of the Buyer, provide the Buyer with a complete and uncorrupted version in electronic form in the formats and on media agreed with the Buyer</w:t>
      </w:r>
    </w:p>
    <w:p w14:paraId="0DC45540" w14:textId="77777777" w:rsidR="000A3EB6" w:rsidRDefault="000A3EB6">
      <w:pPr>
        <w:ind w:firstLine="720"/>
      </w:pPr>
    </w:p>
    <w:p w14:paraId="40072821" w14:textId="77777777" w:rsidR="000A3EB6" w:rsidRDefault="00530AD3">
      <w:pPr>
        <w:ind w:left="1440" w:hanging="720"/>
      </w:pPr>
      <w:r>
        <w:t>19.5.4</w:t>
      </w:r>
      <w:r>
        <w:tab/>
        <w:t xml:space="preserve">destroy all copies of the Buyer Data when they receive the Buyer’s written instructions to do so or 12 calendar months after the End or Expiry Date, and </w:t>
      </w:r>
      <w:r>
        <w:lastRenderedPageBreak/>
        <w:t>provide written confirmation to the Buyer that the data has been securely destroyed, except if the retention of Buyer Data is required by Law</w:t>
      </w:r>
    </w:p>
    <w:p w14:paraId="6D9B5673" w14:textId="77777777" w:rsidR="000A3EB6" w:rsidRDefault="000A3EB6">
      <w:pPr>
        <w:ind w:left="720"/>
      </w:pPr>
    </w:p>
    <w:p w14:paraId="7B505928" w14:textId="77777777" w:rsidR="000A3EB6" w:rsidRDefault="00530AD3">
      <w:pPr>
        <w:ind w:firstLine="720"/>
      </w:pPr>
      <w:r>
        <w:t>19.5.5</w:t>
      </w:r>
      <w:r>
        <w:tab/>
        <w:t>work with the Buyer on any ongoing work</w:t>
      </w:r>
    </w:p>
    <w:p w14:paraId="54795C93" w14:textId="77777777" w:rsidR="000A3EB6" w:rsidRDefault="000A3EB6"/>
    <w:p w14:paraId="4EE155C8" w14:textId="77777777" w:rsidR="000A3EB6" w:rsidRDefault="00530AD3">
      <w:pPr>
        <w:ind w:left="1440" w:hanging="720"/>
      </w:pPr>
      <w:r>
        <w:t>19.5.6</w:t>
      </w:r>
      <w:r>
        <w:tab/>
        <w:t>return any sums prepaid for Services which have not been delivered to the Buyer, within 10 Working Days of the End or Expiry Date</w:t>
      </w:r>
    </w:p>
    <w:p w14:paraId="35A4C674" w14:textId="77777777" w:rsidR="000A3EB6" w:rsidRDefault="000A3EB6">
      <w:pPr>
        <w:ind w:firstLine="720"/>
      </w:pPr>
    </w:p>
    <w:p w14:paraId="0D5E2018" w14:textId="77777777" w:rsidR="000A3EB6" w:rsidRDefault="000A3EB6"/>
    <w:p w14:paraId="6F01E4ED" w14:textId="77777777" w:rsidR="000A3EB6" w:rsidRDefault="00530AD3">
      <w:pPr>
        <w:ind w:left="720" w:hanging="720"/>
      </w:pPr>
      <w:r>
        <w:t>19.6</w:t>
      </w:r>
      <w:r>
        <w:tab/>
        <w:t>Each Party will return all of the other Party’s Confidential Information and confirm this has been done, unless there is a legal requirement to keep it or this Call-Off Contract states otherwise.</w:t>
      </w:r>
    </w:p>
    <w:p w14:paraId="36B83862" w14:textId="77777777" w:rsidR="000A3EB6" w:rsidRDefault="000A3EB6">
      <w:pPr>
        <w:ind w:left="720"/>
      </w:pPr>
    </w:p>
    <w:p w14:paraId="5457CAD0" w14:textId="77777777" w:rsidR="000A3EB6" w:rsidRDefault="00530AD3">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470C64C7" w14:textId="77777777" w:rsidR="000A3EB6" w:rsidRDefault="000A3EB6"/>
    <w:p w14:paraId="4183109E" w14:textId="77777777" w:rsidR="000A3EB6" w:rsidRDefault="00530AD3">
      <w:pPr>
        <w:pStyle w:val="Heading3"/>
        <w:rPr>
          <w:color w:val="auto"/>
        </w:rPr>
      </w:pPr>
      <w:r>
        <w:rPr>
          <w:color w:val="auto"/>
        </w:rPr>
        <w:t>20.</w:t>
      </w:r>
      <w:r>
        <w:rPr>
          <w:color w:val="auto"/>
        </w:rPr>
        <w:tab/>
        <w:t>Notices</w:t>
      </w:r>
    </w:p>
    <w:p w14:paraId="5C214D92" w14:textId="77777777" w:rsidR="000A3EB6" w:rsidRDefault="00530AD3">
      <w:pPr>
        <w:ind w:left="720" w:hanging="720"/>
      </w:pPr>
      <w:r>
        <w:t>20.1</w:t>
      </w:r>
      <w:r>
        <w:tab/>
        <w:t>Any notices sent must be in writing. For the purpose of this clause, an email is accepted as being 'in writing'.</w:t>
      </w:r>
    </w:p>
    <w:p w14:paraId="04A9C185" w14:textId="77777777" w:rsidR="000A3EB6" w:rsidRDefault="000A3EB6">
      <w:pPr>
        <w:ind w:left="720" w:hanging="720"/>
      </w:pPr>
    </w:p>
    <w:p w14:paraId="7F71B8DF" w14:textId="77777777" w:rsidR="000A3EB6" w:rsidRDefault="00530AD3">
      <w:pPr>
        <w:pStyle w:val="ListParagraph"/>
        <w:numPr>
          <w:ilvl w:val="0"/>
          <w:numId w:val="11"/>
        </w:numPr>
        <w:spacing w:after="120" w:line="360" w:lineRule="auto"/>
      </w:pPr>
      <w:r>
        <w:t>Manner of delivery: email</w:t>
      </w:r>
    </w:p>
    <w:p w14:paraId="48CE2DA2" w14:textId="77777777" w:rsidR="000A3EB6" w:rsidRDefault="00530AD3">
      <w:pPr>
        <w:pStyle w:val="ListParagraph"/>
        <w:numPr>
          <w:ilvl w:val="0"/>
          <w:numId w:val="11"/>
        </w:numPr>
        <w:spacing w:line="360" w:lineRule="auto"/>
      </w:pPr>
      <w:r>
        <w:t>Deemed time of delivery: 9am on the first Working Day after sending</w:t>
      </w:r>
    </w:p>
    <w:p w14:paraId="28B98BFA" w14:textId="77777777" w:rsidR="000A3EB6" w:rsidRDefault="00530AD3">
      <w:pPr>
        <w:pStyle w:val="ListParagraph"/>
        <w:numPr>
          <w:ilvl w:val="0"/>
          <w:numId w:val="11"/>
        </w:numPr>
      </w:pPr>
      <w:r>
        <w:t>Proof of service: Sent in an emailed letter in PDF format to the correct email address without any error message</w:t>
      </w:r>
    </w:p>
    <w:p w14:paraId="713BAD6A" w14:textId="77777777" w:rsidR="000A3EB6" w:rsidRDefault="000A3EB6"/>
    <w:p w14:paraId="1978B32C" w14:textId="77777777" w:rsidR="000A3EB6" w:rsidRDefault="00530AD3">
      <w:pPr>
        <w:ind w:left="720" w:hanging="720"/>
      </w:pPr>
      <w:r>
        <w:t>20.2</w:t>
      </w:r>
      <w:r>
        <w:tab/>
        <w:t>This clause does not apply to any legal action or other method of dispute resolution which should be sent to the addresses in the Order Form (other than a dispute notice under this Call-Off Contract).</w:t>
      </w:r>
    </w:p>
    <w:p w14:paraId="467E559B" w14:textId="77777777" w:rsidR="000A3EB6" w:rsidRDefault="000A3EB6">
      <w:pPr>
        <w:spacing w:before="240" w:after="240"/>
        <w:ind w:left="720"/>
      </w:pPr>
    </w:p>
    <w:p w14:paraId="77A7051B" w14:textId="77777777" w:rsidR="000A3EB6" w:rsidRDefault="00530AD3">
      <w:pPr>
        <w:pStyle w:val="Heading3"/>
        <w:rPr>
          <w:color w:val="auto"/>
        </w:rPr>
      </w:pPr>
      <w:r>
        <w:rPr>
          <w:color w:val="auto"/>
        </w:rPr>
        <w:t>21.</w:t>
      </w:r>
      <w:r>
        <w:rPr>
          <w:color w:val="auto"/>
        </w:rPr>
        <w:tab/>
        <w:t>Exit plan</w:t>
      </w:r>
    </w:p>
    <w:p w14:paraId="5D7BC8EE" w14:textId="77777777" w:rsidR="000A3EB6" w:rsidRDefault="00530AD3">
      <w:pPr>
        <w:ind w:left="720" w:hanging="720"/>
      </w:pPr>
      <w:r>
        <w:t>21.1</w:t>
      </w:r>
      <w:r>
        <w:tab/>
        <w:t>The Supplier must provide an exit plan in its Application which ensures continuity of service and the Supplier will follow it.</w:t>
      </w:r>
    </w:p>
    <w:p w14:paraId="70D8307E" w14:textId="77777777" w:rsidR="000A3EB6" w:rsidRDefault="000A3EB6">
      <w:pPr>
        <w:ind w:firstLine="720"/>
      </w:pPr>
    </w:p>
    <w:p w14:paraId="30C95067" w14:textId="77777777" w:rsidR="000A3EB6" w:rsidRDefault="00530AD3">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361E585C" w14:textId="77777777" w:rsidR="000A3EB6" w:rsidRDefault="000A3EB6">
      <w:pPr>
        <w:ind w:left="720"/>
      </w:pPr>
    </w:p>
    <w:p w14:paraId="45308C33" w14:textId="77777777" w:rsidR="000A3EB6" w:rsidRDefault="00530AD3">
      <w:pPr>
        <w:ind w:left="720" w:hanging="720"/>
      </w:pPr>
      <w:r>
        <w:t>21.3</w:t>
      </w:r>
      <w: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t>18 month</w:t>
      </w:r>
      <w:proofErr w:type="gramEnd"/>
      <w:r>
        <w:t xml:space="preserve"> anniversary of the Start date.</w:t>
      </w:r>
    </w:p>
    <w:p w14:paraId="727F6501" w14:textId="77777777" w:rsidR="000A3EB6" w:rsidRDefault="000A3EB6">
      <w:pPr>
        <w:ind w:left="720"/>
      </w:pPr>
    </w:p>
    <w:p w14:paraId="1C52C775" w14:textId="77777777" w:rsidR="000A3EB6" w:rsidRDefault="00530AD3">
      <w:pPr>
        <w:ind w:left="720" w:hanging="720"/>
      </w:pPr>
      <w:r>
        <w:t>21.4</w:t>
      </w:r>
      <w:r>
        <w:tab/>
        <w:t xml:space="preserve">The Supplier must ensure that the additional exit plan clearly sets out the Supplier’s methodology for achieving an orderly transition of the Services from the Supplier to the </w:t>
      </w:r>
      <w:r>
        <w:lastRenderedPageBreak/>
        <w:t>Buyer or its replacement Supplier at the expiry of the proposed extension period or if the contract Ends during that period.</w:t>
      </w:r>
    </w:p>
    <w:p w14:paraId="2EBAA327" w14:textId="77777777" w:rsidR="000A3EB6" w:rsidRDefault="000A3EB6">
      <w:pPr>
        <w:ind w:left="720"/>
      </w:pPr>
    </w:p>
    <w:p w14:paraId="4911EC3B" w14:textId="77777777" w:rsidR="000A3EB6" w:rsidRDefault="00530AD3">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4FA05DD6" w14:textId="77777777" w:rsidR="000A3EB6" w:rsidRDefault="000A3EB6">
      <w:pPr>
        <w:ind w:left="720"/>
      </w:pPr>
    </w:p>
    <w:p w14:paraId="563CC2BE" w14:textId="77777777" w:rsidR="000A3EB6" w:rsidRDefault="00530AD3">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7407D15B" w14:textId="77777777" w:rsidR="000A3EB6" w:rsidRDefault="000A3EB6">
      <w:pPr>
        <w:ind w:left="720"/>
      </w:pPr>
    </w:p>
    <w:p w14:paraId="6AF78432" w14:textId="77777777" w:rsidR="000A3EB6" w:rsidRDefault="00530AD3">
      <w:pPr>
        <w:ind w:left="1440" w:hanging="720"/>
      </w:pPr>
      <w:r>
        <w:t>21.6.1</w:t>
      </w:r>
      <w:r>
        <w:tab/>
        <w:t>the Buyer will be able to transfer the Services to a replacement supplier before the expiry or Ending of the extension period on terms that are commercially reasonable and acceptable to the Buyer</w:t>
      </w:r>
    </w:p>
    <w:p w14:paraId="349760FC" w14:textId="77777777" w:rsidR="000A3EB6" w:rsidRDefault="000A3EB6"/>
    <w:p w14:paraId="2E706FE6" w14:textId="77777777" w:rsidR="000A3EB6" w:rsidRDefault="00530AD3">
      <w:pPr>
        <w:ind w:firstLine="720"/>
      </w:pPr>
      <w:r>
        <w:t>21.6.2</w:t>
      </w:r>
      <w:r>
        <w:tab/>
        <w:t>there will be no adverse impact on service continuity</w:t>
      </w:r>
    </w:p>
    <w:p w14:paraId="2A81A7EB" w14:textId="77777777" w:rsidR="000A3EB6" w:rsidRDefault="000A3EB6">
      <w:pPr>
        <w:ind w:firstLine="720"/>
      </w:pPr>
    </w:p>
    <w:p w14:paraId="4B13A249" w14:textId="77777777" w:rsidR="000A3EB6" w:rsidRDefault="00530AD3">
      <w:pPr>
        <w:ind w:firstLine="720"/>
      </w:pPr>
      <w:r>
        <w:t>21.6.3</w:t>
      </w:r>
      <w:r>
        <w:tab/>
        <w:t>there is no vendor lock-in to the Supplier’s Service at exit</w:t>
      </w:r>
    </w:p>
    <w:p w14:paraId="4B45A209" w14:textId="77777777" w:rsidR="000A3EB6" w:rsidRDefault="000A3EB6"/>
    <w:p w14:paraId="4966131A" w14:textId="77777777" w:rsidR="000A3EB6" w:rsidRDefault="00530AD3">
      <w:pPr>
        <w:ind w:firstLine="720"/>
      </w:pPr>
      <w:r>
        <w:t>21.6.4</w:t>
      </w:r>
      <w:r>
        <w:tab/>
        <w:t xml:space="preserve">it enables the Buyer to meet its obligations under the Technology Code </w:t>
      </w:r>
      <w:proofErr w:type="gramStart"/>
      <w:r>
        <w:t>Of</w:t>
      </w:r>
      <w:proofErr w:type="gramEnd"/>
      <w:r>
        <w:t xml:space="preserve"> Practice</w:t>
      </w:r>
    </w:p>
    <w:p w14:paraId="6BF7B27F" w14:textId="77777777" w:rsidR="000A3EB6" w:rsidRDefault="000A3EB6">
      <w:pPr>
        <w:ind w:left="720" w:firstLine="720"/>
      </w:pPr>
    </w:p>
    <w:p w14:paraId="18879B1D" w14:textId="77777777" w:rsidR="000A3EB6" w:rsidRDefault="00530AD3">
      <w:pPr>
        <w:ind w:left="720" w:hanging="720"/>
      </w:pPr>
      <w:r>
        <w:t>21.7</w:t>
      </w:r>
      <w:r>
        <w:tab/>
        <w:t>If approval is obtained by the Buyer to extend the Term, then the Supplier will comply with its obligations in the additional exit plan.</w:t>
      </w:r>
    </w:p>
    <w:p w14:paraId="25566D72" w14:textId="77777777" w:rsidR="000A3EB6" w:rsidRDefault="000A3EB6">
      <w:pPr>
        <w:ind w:firstLine="720"/>
      </w:pPr>
    </w:p>
    <w:p w14:paraId="7FB173F2" w14:textId="77777777" w:rsidR="000A3EB6" w:rsidRDefault="00530AD3">
      <w:pPr>
        <w:ind w:left="720" w:hanging="720"/>
      </w:pPr>
      <w:r>
        <w:t>21.8</w:t>
      </w:r>
      <w:r>
        <w:tab/>
        <w:t>The additional exit plan must set out full details of timescales, activities and roles and responsibilities of the Parties for:</w:t>
      </w:r>
    </w:p>
    <w:p w14:paraId="55B9FA55" w14:textId="77777777" w:rsidR="000A3EB6" w:rsidRDefault="000A3EB6">
      <w:pPr>
        <w:ind w:firstLine="720"/>
      </w:pPr>
    </w:p>
    <w:p w14:paraId="5AC56C9D" w14:textId="77777777" w:rsidR="000A3EB6" w:rsidRDefault="00530AD3">
      <w:pPr>
        <w:ind w:left="1440" w:hanging="720"/>
      </w:pPr>
      <w:r>
        <w:t>21.8.1</w:t>
      </w:r>
      <w:r>
        <w:tab/>
        <w:t>the transfer to the Buyer of any technical information, instructions, manuals and code reasonably required by the Buyer to enable a smooth migration from the Supplier</w:t>
      </w:r>
    </w:p>
    <w:p w14:paraId="62E4A5CA" w14:textId="77777777" w:rsidR="000A3EB6" w:rsidRDefault="000A3EB6">
      <w:pPr>
        <w:ind w:left="1440"/>
      </w:pPr>
    </w:p>
    <w:p w14:paraId="78B91FA7" w14:textId="77777777" w:rsidR="000A3EB6" w:rsidRDefault="00530AD3">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710051BC" w14:textId="77777777" w:rsidR="000A3EB6" w:rsidRDefault="000A3EB6">
      <w:pPr>
        <w:ind w:left="1440"/>
      </w:pPr>
    </w:p>
    <w:p w14:paraId="344C941B" w14:textId="77777777" w:rsidR="000A3EB6" w:rsidRDefault="00530AD3">
      <w:pPr>
        <w:ind w:left="1440" w:hanging="720"/>
      </w:pPr>
      <w:r>
        <w:t>21.8.3</w:t>
      </w:r>
      <w:r>
        <w:tab/>
        <w:t>the transfer of Project Specific IPR items and other Buyer customisations, configurations and databases to the Buyer or a replacement supplier</w:t>
      </w:r>
    </w:p>
    <w:p w14:paraId="78DA9E8E" w14:textId="77777777" w:rsidR="000A3EB6" w:rsidRDefault="000A3EB6">
      <w:pPr>
        <w:ind w:left="720" w:firstLine="720"/>
      </w:pPr>
    </w:p>
    <w:p w14:paraId="7601AA1D" w14:textId="77777777" w:rsidR="000A3EB6" w:rsidRDefault="00530AD3">
      <w:pPr>
        <w:ind w:firstLine="720"/>
      </w:pPr>
      <w:r>
        <w:t>21.8.4</w:t>
      </w:r>
      <w:r>
        <w:tab/>
        <w:t>the testing and assurance strategy for exported Buyer Data</w:t>
      </w:r>
    </w:p>
    <w:p w14:paraId="38E8168B" w14:textId="77777777" w:rsidR="000A3EB6" w:rsidRDefault="000A3EB6">
      <w:pPr>
        <w:ind w:firstLine="720"/>
      </w:pPr>
    </w:p>
    <w:p w14:paraId="3AB59DA6" w14:textId="77777777" w:rsidR="000A3EB6" w:rsidRDefault="00530AD3">
      <w:pPr>
        <w:ind w:firstLine="720"/>
      </w:pPr>
      <w:r>
        <w:t>21.8.5</w:t>
      </w:r>
      <w:r>
        <w:tab/>
        <w:t>if relevant, TUPE-related activity to comply with the TUPE regulations</w:t>
      </w:r>
    </w:p>
    <w:p w14:paraId="646DCA43" w14:textId="77777777" w:rsidR="000A3EB6" w:rsidRDefault="000A3EB6">
      <w:pPr>
        <w:ind w:firstLine="720"/>
      </w:pPr>
    </w:p>
    <w:p w14:paraId="62F547D3" w14:textId="77777777" w:rsidR="000A3EB6" w:rsidRDefault="00530AD3">
      <w:pPr>
        <w:ind w:left="1440" w:hanging="720"/>
      </w:pPr>
      <w:r>
        <w:t>21.8.6</w:t>
      </w:r>
      <w:r>
        <w:tab/>
        <w:t>any other activities and information which is reasonably required to ensure continuity of Service during the exit period and an orderly transition</w:t>
      </w:r>
    </w:p>
    <w:p w14:paraId="76D16189" w14:textId="77777777" w:rsidR="000A3EB6" w:rsidRDefault="000A3EB6"/>
    <w:p w14:paraId="5997B696" w14:textId="77777777" w:rsidR="000A3EB6" w:rsidRDefault="00530AD3">
      <w:pPr>
        <w:pStyle w:val="Heading3"/>
        <w:rPr>
          <w:color w:val="auto"/>
        </w:rPr>
      </w:pPr>
      <w:r>
        <w:rPr>
          <w:color w:val="auto"/>
        </w:rPr>
        <w:lastRenderedPageBreak/>
        <w:t>22.</w:t>
      </w:r>
      <w:r>
        <w:rPr>
          <w:color w:val="auto"/>
        </w:rPr>
        <w:tab/>
        <w:t>Handover to replacement supplier</w:t>
      </w:r>
    </w:p>
    <w:p w14:paraId="2C446F09" w14:textId="77777777" w:rsidR="000A3EB6" w:rsidRDefault="00530AD3">
      <w:pPr>
        <w:ind w:left="720" w:hanging="720"/>
      </w:pPr>
      <w:r>
        <w:t>22.1</w:t>
      </w:r>
      <w:r>
        <w:tab/>
        <w:t>At least 10 Working Days before the Expiry Date or End Date, the Supplier must provide any:</w:t>
      </w:r>
    </w:p>
    <w:p w14:paraId="58647E3D" w14:textId="77777777" w:rsidR="000A3EB6" w:rsidRDefault="000A3EB6">
      <w:pPr>
        <w:ind w:firstLine="720"/>
      </w:pPr>
    </w:p>
    <w:p w14:paraId="224BDF6D" w14:textId="77777777" w:rsidR="000A3EB6" w:rsidRDefault="00530AD3">
      <w:pPr>
        <w:ind w:left="1440" w:hanging="720"/>
      </w:pPr>
      <w:r>
        <w:t>22.1.1</w:t>
      </w:r>
      <w:r>
        <w:tab/>
        <w:t>data (including Buyer Data), Buyer Personal Data and Buyer Confidential Information in the Supplier’s possession, power or control</w:t>
      </w:r>
    </w:p>
    <w:p w14:paraId="53C71656" w14:textId="77777777" w:rsidR="000A3EB6" w:rsidRDefault="000A3EB6">
      <w:pPr>
        <w:ind w:left="720" w:firstLine="720"/>
      </w:pPr>
    </w:p>
    <w:p w14:paraId="17B0D4DC" w14:textId="77777777" w:rsidR="000A3EB6" w:rsidRDefault="00530AD3">
      <w:pPr>
        <w:ind w:firstLine="720"/>
      </w:pPr>
      <w:r>
        <w:t>22.1.2</w:t>
      </w:r>
      <w:r>
        <w:tab/>
        <w:t>other information reasonably requested by the Buyer</w:t>
      </w:r>
    </w:p>
    <w:p w14:paraId="75E2B9CF" w14:textId="77777777" w:rsidR="000A3EB6" w:rsidRDefault="000A3EB6">
      <w:pPr>
        <w:ind w:firstLine="720"/>
      </w:pPr>
    </w:p>
    <w:p w14:paraId="15FF3BC1" w14:textId="77777777" w:rsidR="000A3EB6" w:rsidRDefault="00530AD3">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7BA410D5" w14:textId="77777777" w:rsidR="000A3EB6" w:rsidRDefault="000A3EB6">
      <w:pPr>
        <w:ind w:left="720"/>
      </w:pPr>
    </w:p>
    <w:p w14:paraId="6026C4A5" w14:textId="77777777" w:rsidR="000A3EB6" w:rsidRDefault="00530AD3">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4A52E527" w14:textId="77777777" w:rsidR="000A3EB6" w:rsidRDefault="000A3EB6">
      <w:pPr>
        <w:ind w:left="720"/>
      </w:pPr>
    </w:p>
    <w:p w14:paraId="692DE2A1" w14:textId="77777777" w:rsidR="000A3EB6" w:rsidRDefault="00530AD3">
      <w:pPr>
        <w:pStyle w:val="Heading3"/>
        <w:rPr>
          <w:color w:val="auto"/>
        </w:rPr>
      </w:pPr>
      <w:r>
        <w:rPr>
          <w:color w:val="auto"/>
        </w:rPr>
        <w:t>23.</w:t>
      </w:r>
      <w:r>
        <w:rPr>
          <w:color w:val="auto"/>
        </w:rPr>
        <w:tab/>
        <w:t>Force majeure</w:t>
      </w:r>
    </w:p>
    <w:p w14:paraId="205C360C" w14:textId="77777777" w:rsidR="000A3EB6" w:rsidRDefault="00530AD3">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0C9231FF" w14:textId="77777777" w:rsidR="000A3EB6" w:rsidRDefault="000A3EB6">
      <w:pPr>
        <w:ind w:left="720" w:hanging="720"/>
      </w:pPr>
    </w:p>
    <w:p w14:paraId="5F94A9A0" w14:textId="77777777" w:rsidR="000A3EB6" w:rsidRDefault="00530AD3">
      <w:pPr>
        <w:pStyle w:val="Heading3"/>
        <w:rPr>
          <w:color w:val="auto"/>
        </w:rPr>
      </w:pPr>
      <w:r>
        <w:rPr>
          <w:color w:val="auto"/>
        </w:rPr>
        <w:t>24.</w:t>
      </w:r>
      <w:r>
        <w:rPr>
          <w:color w:val="auto"/>
        </w:rPr>
        <w:tab/>
        <w:t>Liability</w:t>
      </w:r>
    </w:p>
    <w:p w14:paraId="653C3C7C" w14:textId="77777777" w:rsidR="000A3EB6" w:rsidRDefault="00530AD3">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52E94753" w14:textId="77777777" w:rsidR="000A3EB6" w:rsidRDefault="000A3EB6">
      <w:pPr>
        <w:ind w:left="720"/>
      </w:pPr>
    </w:p>
    <w:p w14:paraId="5A6212AB" w14:textId="77777777" w:rsidR="000A3EB6" w:rsidRDefault="00530AD3">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7F7309F3" w14:textId="77777777" w:rsidR="000A3EB6" w:rsidRDefault="000A3EB6">
      <w:pPr>
        <w:ind w:left="1440"/>
      </w:pPr>
    </w:p>
    <w:p w14:paraId="7B51BBB1" w14:textId="77777777" w:rsidR="000A3EB6" w:rsidRDefault="00530AD3">
      <w:pPr>
        <w:ind w:left="1440" w:hanging="720"/>
      </w:pPr>
      <w:r>
        <w:t>24.1.2</w:t>
      </w:r>
      <w:r>
        <w:tab/>
        <w:t>Buyer Data: for all Defaults by the Supplier resulting in direct loss, destruction, corruption, degradation or damage to any Buyer Data, will not exceed the amount in the Order Form</w:t>
      </w:r>
    </w:p>
    <w:p w14:paraId="099A5E6E" w14:textId="77777777" w:rsidR="000A3EB6" w:rsidRDefault="000A3EB6">
      <w:pPr>
        <w:ind w:left="1440"/>
      </w:pPr>
    </w:p>
    <w:p w14:paraId="02254F72" w14:textId="77777777" w:rsidR="000A3EB6" w:rsidRDefault="00530AD3">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6C6585B4" w14:textId="77777777" w:rsidR="000A3EB6" w:rsidRDefault="000A3EB6">
      <w:pPr>
        <w:spacing w:before="240" w:after="240"/>
      </w:pPr>
    </w:p>
    <w:p w14:paraId="0DC73A90" w14:textId="77777777" w:rsidR="000A3EB6" w:rsidRDefault="00530AD3">
      <w:pPr>
        <w:pStyle w:val="Heading3"/>
        <w:rPr>
          <w:color w:val="auto"/>
        </w:rPr>
      </w:pPr>
      <w:r>
        <w:rPr>
          <w:color w:val="auto"/>
        </w:rPr>
        <w:lastRenderedPageBreak/>
        <w:t>25.</w:t>
      </w:r>
      <w:r>
        <w:rPr>
          <w:color w:val="auto"/>
        </w:rPr>
        <w:tab/>
        <w:t>Premises</w:t>
      </w:r>
    </w:p>
    <w:p w14:paraId="2F1E6D92" w14:textId="77777777" w:rsidR="000A3EB6" w:rsidRDefault="00530AD3">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3D5E49EA" w14:textId="77777777" w:rsidR="000A3EB6" w:rsidRDefault="000A3EB6">
      <w:pPr>
        <w:ind w:left="720"/>
      </w:pPr>
    </w:p>
    <w:p w14:paraId="6546619C" w14:textId="77777777" w:rsidR="000A3EB6" w:rsidRDefault="00530AD3">
      <w:pPr>
        <w:ind w:left="720" w:hanging="720"/>
      </w:pPr>
      <w:r>
        <w:t>25.2</w:t>
      </w:r>
      <w:r>
        <w:tab/>
        <w:t>The Supplier will use the Buyer’s premises solely for the performance of its obligations under this Call-Off Contract.</w:t>
      </w:r>
    </w:p>
    <w:p w14:paraId="581B8213" w14:textId="77777777" w:rsidR="000A3EB6" w:rsidRDefault="000A3EB6">
      <w:pPr>
        <w:ind w:firstLine="720"/>
      </w:pPr>
    </w:p>
    <w:p w14:paraId="3259FC07" w14:textId="77777777" w:rsidR="000A3EB6" w:rsidRDefault="00530AD3">
      <w:r>
        <w:t>25.3</w:t>
      </w:r>
      <w:r>
        <w:tab/>
        <w:t>The Supplier will vacate the Buyer’s premises when the Call-Off Contract Ends or expires.</w:t>
      </w:r>
    </w:p>
    <w:p w14:paraId="41266C50" w14:textId="77777777" w:rsidR="000A3EB6" w:rsidRDefault="000A3EB6">
      <w:pPr>
        <w:ind w:firstLine="720"/>
      </w:pPr>
    </w:p>
    <w:p w14:paraId="7A1615BF" w14:textId="77777777" w:rsidR="000A3EB6" w:rsidRDefault="00530AD3">
      <w:r>
        <w:t>25.4</w:t>
      </w:r>
      <w:r>
        <w:tab/>
        <w:t>This clause does not create a tenancy or exclusive right of occupation.</w:t>
      </w:r>
    </w:p>
    <w:p w14:paraId="3C4D34AD" w14:textId="77777777" w:rsidR="000A3EB6" w:rsidRDefault="000A3EB6"/>
    <w:p w14:paraId="78EAA716" w14:textId="77777777" w:rsidR="000A3EB6" w:rsidRDefault="00530AD3">
      <w:r>
        <w:t>25.5</w:t>
      </w:r>
      <w:r>
        <w:tab/>
        <w:t>While on the Buyer’s premises, the Supplier will:</w:t>
      </w:r>
    </w:p>
    <w:p w14:paraId="5D18F9D1" w14:textId="77777777" w:rsidR="000A3EB6" w:rsidRDefault="000A3EB6"/>
    <w:p w14:paraId="2234A676" w14:textId="77777777" w:rsidR="000A3EB6" w:rsidRDefault="00530AD3">
      <w:pPr>
        <w:ind w:left="1440" w:hanging="720"/>
      </w:pPr>
      <w:r>
        <w:t>25.5.1</w:t>
      </w:r>
      <w:r>
        <w:tab/>
        <w:t>comply with any security requirements at the premises and not do anything to weaken the security of the premises</w:t>
      </w:r>
    </w:p>
    <w:p w14:paraId="58E2C70C" w14:textId="77777777" w:rsidR="000A3EB6" w:rsidRDefault="000A3EB6">
      <w:pPr>
        <w:ind w:left="720"/>
      </w:pPr>
    </w:p>
    <w:p w14:paraId="0EFAEA75" w14:textId="77777777" w:rsidR="000A3EB6" w:rsidRDefault="00530AD3">
      <w:pPr>
        <w:ind w:firstLine="720"/>
      </w:pPr>
      <w:r>
        <w:t>25.5.2</w:t>
      </w:r>
      <w:r>
        <w:tab/>
        <w:t>comply with Buyer requirements for the conduct of personnel</w:t>
      </w:r>
    </w:p>
    <w:p w14:paraId="4B014ED7" w14:textId="77777777" w:rsidR="000A3EB6" w:rsidRDefault="000A3EB6">
      <w:pPr>
        <w:ind w:firstLine="720"/>
      </w:pPr>
    </w:p>
    <w:p w14:paraId="0C3A5AC3" w14:textId="77777777" w:rsidR="000A3EB6" w:rsidRDefault="00530AD3">
      <w:pPr>
        <w:ind w:firstLine="720"/>
      </w:pPr>
      <w:r>
        <w:t>25.5.3</w:t>
      </w:r>
      <w:r>
        <w:tab/>
        <w:t>comply with any health and safety measures implemented by the Buyer</w:t>
      </w:r>
    </w:p>
    <w:p w14:paraId="35B89759" w14:textId="77777777" w:rsidR="000A3EB6" w:rsidRDefault="000A3EB6">
      <w:pPr>
        <w:ind w:firstLine="720"/>
      </w:pPr>
    </w:p>
    <w:p w14:paraId="05930721" w14:textId="77777777" w:rsidR="000A3EB6" w:rsidRDefault="00530AD3">
      <w:pPr>
        <w:ind w:left="1440" w:hanging="720"/>
      </w:pPr>
      <w:r>
        <w:t>25.5.4</w:t>
      </w:r>
      <w:r>
        <w:tab/>
        <w:t>immediately notify the Buyer of any incident on the premises that causes any damage to Property which could cause personal injury</w:t>
      </w:r>
    </w:p>
    <w:p w14:paraId="74852FA3" w14:textId="77777777" w:rsidR="000A3EB6" w:rsidRDefault="000A3EB6">
      <w:pPr>
        <w:ind w:left="720" w:firstLine="720"/>
      </w:pPr>
    </w:p>
    <w:p w14:paraId="34817853" w14:textId="77777777" w:rsidR="000A3EB6" w:rsidRDefault="00530AD3">
      <w:pPr>
        <w:ind w:left="720" w:hanging="720"/>
      </w:pPr>
      <w:r>
        <w:t>25.6</w:t>
      </w:r>
      <w:r>
        <w:tab/>
        <w:t>The Supplier will ensure that its health and safety policy statement (as required by the Health and Safety at Work etc Act 1974) is made available to the Buyer on request.</w:t>
      </w:r>
    </w:p>
    <w:p w14:paraId="65F1E895" w14:textId="77777777" w:rsidR="000A3EB6" w:rsidRDefault="000A3EB6">
      <w:pPr>
        <w:ind w:left="720" w:hanging="720"/>
      </w:pPr>
    </w:p>
    <w:p w14:paraId="0C749391" w14:textId="77777777" w:rsidR="000A3EB6" w:rsidRDefault="00530AD3">
      <w:pPr>
        <w:pStyle w:val="Heading3"/>
        <w:rPr>
          <w:color w:val="auto"/>
        </w:rPr>
      </w:pPr>
      <w:r>
        <w:rPr>
          <w:color w:val="auto"/>
        </w:rPr>
        <w:t>26.</w:t>
      </w:r>
      <w:r>
        <w:rPr>
          <w:color w:val="auto"/>
        </w:rPr>
        <w:tab/>
        <w:t>Equipment</w:t>
      </w:r>
    </w:p>
    <w:p w14:paraId="6F4DE9AE" w14:textId="77777777" w:rsidR="000A3EB6" w:rsidRDefault="00530AD3">
      <w:pPr>
        <w:spacing w:before="240" w:after="240"/>
      </w:pPr>
      <w:r>
        <w:t>26.1</w:t>
      </w:r>
      <w:r>
        <w:tab/>
        <w:t>The Supplier is responsible for providing any Equipment which the Supplier requires to provide the Services.</w:t>
      </w:r>
    </w:p>
    <w:p w14:paraId="1B0AA768" w14:textId="77777777" w:rsidR="000A3EB6" w:rsidRDefault="000A3EB6">
      <w:pPr>
        <w:ind w:firstLine="720"/>
      </w:pPr>
    </w:p>
    <w:p w14:paraId="02C5098A" w14:textId="77777777" w:rsidR="000A3EB6" w:rsidRDefault="00530AD3">
      <w:pPr>
        <w:ind w:left="720" w:hanging="720"/>
      </w:pPr>
      <w:r>
        <w:t>26.2</w:t>
      </w:r>
      <w:r>
        <w:tab/>
        <w:t>Any Equipment brought onto the premises will be at the Supplier's own risk and the Buyer will have no liability for any loss of, or damage to, any Equipment.</w:t>
      </w:r>
    </w:p>
    <w:p w14:paraId="5C0BB4EB" w14:textId="77777777" w:rsidR="000A3EB6" w:rsidRDefault="000A3EB6">
      <w:pPr>
        <w:ind w:firstLine="720"/>
      </w:pPr>
    </w:p>
    <w:p w14:paraId="482887A5" w14:textId="77777777" w:rsidR="000A3EB6" w:rsidRDefault="00530AD3">
      <w:pPr>
        <w:ind w:left="720" w:hanging="720"/>
      </w:pPr>
      <w:r>
        <w:t>26.3</w:t>
      </w:r>
      <w:r>
        <w:tab/>
        <w:t>When the Call-Off Contract Ends or expires, the Supplier will remove the Equipment and any other materials leaving the premises in a safe and clean condition.</w:t>
      </w:r>
    </w:p>
    <w:p w14:paraId="55E8A17A" w14:textId="77777777" w:rsidR="000A3EB6" w:rsidRDefault="000A3EB6">
      <w:pPr>
        <w:ind w:left="720" w:hanging="720"/>
      </w:pPr>
    </w:p>
    <w:p w14:paraId="5887ABAC" w14:textId="77777777" w:rsidR="000A3EB6" w:rsidRDefault="00530AD3">
      <w:pPr>
        <w:pStyle w:val="Heading3"/>
        <w:rPr>
          <w:color w:val="auto"/>
        </w:rPr>
      </w:pPr>
      <w:r>
        <w:rPr>
          <w:color w:val="auto"/>
        </w:rPr>
        <w:t>27.</w:t>
      </w:r>
      <w:r>
        <w:rPr>
          <w:color w:val="auto"/>
        </w:rPr>
        <w:tab/>
        <w:t>The Contracts (Rights of Third Parties) Act 1999</w:t>
      </w:r>
    </w:p>
    <w:p w14:paraId="67D1C3F8" w14:textId="77777777" w:rsidR="000A3EB6" w:rsidRDefault="000A3EB6"/>
    <w:p w14:paraId="7557DCCE" w14:textId="77777777" w:rsidR="000A3EB6" w:rsidRDefault="00530AD3">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46BEB143" w14:textId="77777777" w:rsidR="000A3EB6" w:rsidRDefault="000A3EB6">
      <w:pPr>
        <w:ind w:left="720" w:hanging="720"/>
      </w:pPr>
    </w:p>
    <w:p w14:paraId="1CA33CDF" w14:textId="77777777" w:rsidR="000A3EB6" w:rsidRDefault="00530AD3">
      <w:pPr>
        <w:pStyle w:val="Heading3"/>
        <w:rPr>
          <w:color w:val="auto"/>
        </w:rPr>
      </w:pPr>
      <w:r>
        <w:rPr>
          <w:color w:val="auto"/>
        </w:rPr>
        <w:lastRenderedPageBreak/>
        <w:t>28.</w:t>
      </w:r>
      <w:r>
        <w:rPr>
          <w:color w:val="auto"/>
        </w:rPr>
        <w:tab/>
        <w:t>Environmental requirements</w:t>
      </w:r>
    </w:p>
    <w:p w14:paraId="3D62EF35" w14:textId="77777777" w:rsidR="000A3EB6" w:rsidRDefault="00530AD3">
      <w:pPr>
        <w:ind w:left="720" w:hanging="720"/>
      </w:pPr>
      <w:r>
        <w:t>28.1</w:t>
      </w:r>
      <w:r>
        <w:tab/>
        <w:t>The Buyer will provide a copy of its environmental policy to the Supplier on request, which the Supplier will comply with.</w:t>
      </w:r>
    </w:p>
    <w:p w14:paraId="177FA6F0" w14:textId="77777777" w:rsidR="000A3EB6" w:rsidRDefault="000A3EB6">
      <w:pPr>
        <w:ind w:firstLine="720"/>
      </w:pPr>
    </w:p>
    <w:p w14:paraId="17340122" w14:textId="77777777" w:rsidR="000A3EB6" w:rsidRDefault="00530AD3">
      <w:pPr>
        <w:ind w:left="720" w:hanging="720"/>
      </w:pPr>
      <w:r>
        <w:t>28.2</w:t>
      </w:r>
      <w:r>
        <w:tab/>
        <w:t>The Supplier must provide reasonable support to enable Buyers to work in an environmentally friendly way, for example by helping them recycle or lower their carbon footprint.</w:t>
      </w:r>
    </w:p>
    <w:p w14:paraId="411C34D1" w14:textId="77777777" w:rsidR="000A3EB6" w:rsidRDefault="000A3EB6">
      <w:pPr>
        <w:ind w:left="720" w:hanging="720"/>
      </w:pPr>
    </w:p>
    <w:p w14:paraId="722309FE" w14:textId="77777777" w:rsidR="000A3EB6" w:rsidRDefault="00530AD3">
      <w:pPr>
        <w:pStyle w:val="Heading3"/>
        <w:rPr>
          <w:color w:val="auto"/>
        </w:rPr>
      </w:pPr>
      <w:r>
        <w:rPr>
          <w:color w:val="auto"/>
        </w:rPr>
        <w:t>29.</w:t>
      </w:r>
      <w:r>
        <w:rPr>
          <w:color w:val="auto"/>
        </w:rPr>
        <w:tab/>
        <w:t>The Employment Regulations (TUPE)</w:t>
      </w:r>
    </w:p>
    <w:p w14:paraId="45434DD5" w14:textId="77777777" w:rsidR="000A3EB6" w:rsidRDefault="00530AD3">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420DC842" w14:textId="77777777" w:rsidR="000A3EB6" w:rsidRDefault="000A3EB6">
      <w:pPr>
        <w:ind w:left="720"/>
      </w:pPr>
    </w:p>
    <w:p w14:paraId="25C86AB0" w14:textId="77777777" w:rsidR="000A3EB6" w:rsidRDefault="00530AD3">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14B1AC32" w14:textId="77777777" w:rsidR="000A3EB6" w:rsidRDefault="000A3EB6">
      <w:pPr>
        <w:ind w:left="720"/>
      </w:pPr>
    </w:p>
    <w:p w14:paraId="7F27ADDC" w14:textId="77777777" w:rsidR="000A3EB6" w:rsidRDefault="00530AD3">
      <w:pPr>
        <w:ind w:firstLine="720"/>
      </w:pPr>
      <w:r>
        <w:t>29.2.1</w:t>
      </w:r>
      <w:r>
        <w:tab/>
      </w:r>
      <w:r>
        <w:tab/>
        <w:t>the activities they perform</w:t>
      </w:r>
    </w:p>
    <w:p w14:paraId="3045DDDD" w14:textId="77777777" w:rsidR="000A3EB6" w:rsidRDefault="00530AD3">
      <w:pPr>
        <w:ind w:firstLine="720"/>
      </w:pPr>
      <w:r>
        <w:t>29.2.2</w:t>
      </w:r>
      <w:r>
        <w:tab/>
      </w:r>
      <w:r>
        <w:tab/>
        <w:t>age</w:t>
      </w:r>
    </w:p>
    <w:p w14:paraId="035D3464" w14:textId="77777777" w:rsidR="000A3EB6" w:rsidRDefault="00530AD3">
      <w:pPr>
        <w:ind w:firstLine="720"/>
      </w:pPr>
      <w:r>
        <w:t>29.2.3</w:t>
      </w:r>
      <w:r>
        <w:tab/>
      </w:r>
      <w:r>
        <w:tab/>
        <w:t>start date</w:t>
      </w:r>
    </w:p>
    <w:p w14:paraId="29AF9049" w14:textId="77777777" w:rsidR="000A3EB6" w:rsidRDefault="00530AD3">
      <w:pPr>
        <w:ind w:firstLine="720"/>
      </w:pPr>
      <w:r>
        <w:t>29.2.4</w:t>
      </w:r>
      <w:r>
        <w:tab/>
      </w:r>
      <w:r>
        <w:tab/>
        <w:t>place of work</w:t>
      </w:r>
    </w:p>
    <w:p w14:paraId="4F3EFD96" w14:textId="77777777" w:rsidR="000A3EB6" w:rsidRDefault="00530AD3">
      <w:pPr>
        <w:ind w:firstLine="720"/>
      </w:pPr>
      <w:r>
        <w:t>29.2.5</w:t>
      </w:r>
      <w:r>
        <w:tab/>
      </w:r>
      <w:r>
        <w:tab/>
        <w:t>notice period</w:t>
      </w:r>
    </w:p>
    <w:p w14:paraId="3E933EC1" w14:textId="77777777" w:rsidR="000A3EB6" w:rsidRDefault="00530AD3">
      <w:pPr>
        <w:ind w:firstLine="720"/>
      </w:pPr>
      <w:r>
        <w:t>29.2.6</w:t>
      </w:r>
      <w:r>
        <w:tab/>
      </w:r>
      <w:r>
        <w:tab/>
        <w:t>redundancy payment entitlement</w:t>
      </w:r>
    </w:p>
    <w:p w14:paraId="31DB5518" w14:textId="77777777" w:rsidR="000A3EB6" w:rsidRDefault="00530AD3">
      <w:pPr>
        <w:ind w:firstLine="720"/>
      </w:pPr>
      <w:r>
        <w:t>29.2.7</w:t>
      </w:r>
      <w:r>
        <w:tab/>
      </w:r>
      <w:r>
        <w:tab/>
        <w:t>salary, benefits and pension entitlements</w:t>
      </w:r>
    </w:p>
    <w:p w14:paraId="465C5189" w14:textId="77777777" w:rsidR="000A3EB6" w:rsidRDefault="00530AD3">
      <w:pPr>
        <w:ind w:firstLine="720"/>
      </w:pPr>
      <w:r>
        <w:t>29.2.8</w:t>
      </w:r>
      <w:r>
        <w:tab/>
      </w:r>
      <w:r>
        <w:tab/>
        <w:t>employment status</w:t>
      </w:r>
    </w:p>
    <w:p w14:paraId="5EB0CA1C" w14:textId="77777777" w:rsidR="000A3EB6" w:rsidRDefault="00530AD3">
      <w:pPr>
        <w:ind w:firstLine="720"/>
      </w:pPr>
      <w:r>
        <w:t>29.2.9</w:t>
      </w:r>
      <w:r>
        <w:tab/>
      </w:r>
      <w:r>
        <w:tab/>
        <w:t>identity of employer</w:t>
      </w:r>
    </w:p>
    <w:p w14:paraId="3F46901B" w14:textId="77777777" w:rsidR="000A3EB6" w:rsidRDefault="00530AD3">
      <w:pPr>
        <w:ind w:firstLine="720"/>
      </w:pPr>
      <w:r>
        <w:t>29.2.10</w:t>
      </w:r>
      <w:r>
        <w:tab/>
        <w:t>working arrangements</w:t>
      </w:r>
    </w:p>
    <w:p w14:paraId="11131FEC" w14:textId="77777777" w:rsidR="000A3EB6" w:rsidRDefault="00530AD3">
      <w:pPr>
        <w:ind w:firstLine="720"/>
      </w:pPr>
      <w:r>
        <w:t>29.2.11</w:t>
      </w:r>
      <w:r>
        <w:tab/>
        <w:t>outstanding liabilities</w:t>
      </w:r>
    </w:p>
    <w:p w14:paraId="25BC587C" w14:textId="77777777" w:rsidR="000A3EB6" w:rsidRDefault="00530AD3">
      <w:pPr>
        <w:ind w:firstLine="720"/>
      </w:pPr>
      <w:r>
        <w:t>29.2.12</w:t>
      </w:r>
      <w:r>
        <w:tab/>
        <w:t>sickness absence</w:t>
      </w:r>
    </w:p>
    <w:p w14:paraId="459B45EB" w14:textId="77777777" w:rsidR="000A3EB6" w:rsidRDefault="00530AD3">
      <w:pPr>
        <w:ind w:firstLine="720"/>
      </w:pPr>
      <w:r>
        <w:t>29.2.13</w:t>
      </w:r>
      <w:r>
        <w:tab/>
        <w:t>copies of all relevant employment contracts and related documents</w:t>
      </w:r>
    </w:p>
    <w:p w14:paraId="70D61D0A" w14:textId="77777777" w:rsidR="000A3EB6" w:rsidRDefault="00530AD3">
      <w:pPr>
        <w:ind w:firstLine="720"/>
      </w:pPr>
      <w:r>
        <w:t>29.2.14</w:t>
      </w:r>
      <w:r>
        <w:tab/>
        <w:t>all information required under regulation 11 of TUPE or as reasonably</w:t>
      </w:r>
    </w:p>
    <w:p w14:paraId="6124EC36" w14:textId="77777777" w:rsidR="000A3EB6" w:rsidRDefault="00530AD3">
      <w:pPr>
        <w:ind w:left="1440" w:firstLine="720"/>
      </w:pPr>
      <w:r>
        <w:t>requested by the Buyer</w:t>
      </w:r>
    </w:p>
    <w:p w14:paraId="6086BCE4" w14:textId="77777777" w:rsidR="000A3EB6" w:rsidRDefault="000A3EB6">
      <w:pPr>
        <w:ind w:left="720" w:firstLine="720"/>
      </w:pPr>
    </w:p>
    <w:p w14:paraId="2C095889" w14:textId="77777777" w:rsidR="000A3EB6" w:rsidRDefault="00530AD3">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7D965436" w14:textId="77777777" w:rsidR="000A3EB6" w:rsidRDefault="000A3EB6">
      <w:pPr>
        <w:ind w:left="720"/>
      </w:pPr>
    </w:p>
    <w:p w14:paraId="0B2990A9" w14:textId="77777777" w:rsidR="000A3EB6" w:rsidRDefault="00530AD3">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549F4C61" w14:textId="77777777" w:rsidR="000A3EB6" w:rsidRDefault="000A3EB6">
      <w:pPr>
        <w:ind w:left="720"/>
      </w:pPr>
    </w:p>
    <w:p w14:paraId="7E420CC9" w14:textId="77777777" w:rsidR="000A3EB6" w:rsidRDefault="00530AD3">
      <w:pPr>
        <w:ind w:left="720" w:hanging="720"/>
      </w:pPr>
      <w:r>
        <w:t>29.5</w:t>
      </w:r>
      <w:r>
        <w:tab/>
        <w:t>The Supplier will co-operate with the re-tendering of this Call-Off Contract by allowing the Replacement Supplier to communicate with and meet the affected employees or their representatives.</w:t>
      </w:r>
    </w:p>
    <w:p w14:paraId="46F17C45" w14:textId="77777777" w:rsidR="000A3EB6" w:rsidRDefault="000A3EB6">
      <w:pPr>
        <w:ind w:left="720"/>
      </w:pPr>
    </w:p>
    <w:p w14:paraId="393949A5" w14:textId="77777777" w:rsidR="000A3EB6" w:rsidRDefault="00530AD3">
      <w:pPr>
        <w:ind w:left="720" w:hanging="720"/>
      </w:pPr>
      <w:r>
        <w:t>29.6</w:t>
      </w:r>
      <w:r>
        <w:tab/>
        <w:t>The Supplier will indemnify the Buyer or any Replacement Supplier for all Loss arising from both:</w:t>
      </w:r>
    </w:p>
    <w:p w14:paraId="65CB0BF7" w14:textId="77777777" w:rsidR="000A3EB6" w:rsidRDefault="000A3EB6">
      <w:pPr>
        <w:ind w:firstLine="720"/>
      </w:pPr>
    </w:p>
    <w:p w14:paraId="3996F872" w14:textId="77777777" w:rsidR="000A3EB6" w:rsidRDefault="00530AD3">
      <w:pPr>
        <w:ind w:firstLine="720"/>
      </w:pPr>
      <w:r>
        <w:t>29.6.1</w:t>
      </w:r>
      <w:r>
        <w:tab/>
        <w:t>its failure to comply with the provisions of this clause</w:t>
      </w:r>
    </w:p>
    <w:p w14:paraId="6FC5EE99" w14:textId="77777777" w:rsidR="000A3EB6" w:rsidRDefault="000A3EB6">
      <w:pPr>
        <w:ind w:firstLine="720"/>
      </w:pPr>
    </w:p>
    <w:p w14:paraId="175F64D6" w14:textId="77777777" w:rsidR="000A3EB6" w:rsidRDefault="00530AD3">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41AC25F5" w14:textId="77777777" w:rsidR="000A3EB6" w:rsidRDefault="000A3EB6">
      <w:pPr>
        <w:ind w:left="1440"/>
      </w:pPr>
    </w:p>
    <w:p w14:paraId="0438F509" w14:textId="77777777" w:rsidR="000A3EB6" w:rsidRDefault="00530AD3">
      <w:pPr>
        <w:ind w:left="720" w:hanging="720"/>
      </w:pPr>
      <w:r>
        <w:t>29.7</w:t>
      </w:r>
      <w:r>
        <w:tab/>
        <w:t>The provisions of this clause apply during the Term of this Call-Off Contract and indefinitely after it Ends or expires.</w:t>
      </w:r>
    </w:p>
    <w:p w14:paraId="181D0342" w14:textId="77777777" w:rsidR="000A3EB6" w:rsidRDefault="000A3EB6">
      <w:pPr>
        <w:ind w:firstLine="720"/>
      </w:pPr>
    </w:p>
    <w:p w14:paraId="2C12BC2A" w14:textId="77777777" w:rsidR="000A3EB6" w:rsidRDefault="00530AD3">
      <w:pPr>
        <w:ind w:left="720" w:hanging="720"/>
      </w:pPr>
      <w:r>
        <w:t>29.8</w:t>
      </w:r>
      <w:r>
        <w:tab/>
        <w:t>For these TUPE clauses, the relevant third party will be able to enforce its rights under this clause but their consent will not be required to vary these clauses as the Buyer and Supplier may agree.</w:t>
      </w:r>
    </w:p>
    <w:p w14:paraId="65C97225" w14:textId="77777777" w:rsidR="000A3EB6" w:rsidRDefault="000A3EB6">
      <w:pPr>
        <w:ind w:left="720" w:hanging="720"/>
      </w:pPr>
    </w:p>
    <w:p w14:paraId="7C2CDBF1" w14:textId="77777777" w:rsidR="000A3EB6" w:rsidRDefault="00530AD3">
      <w:pPr>
        <w:pStyle w:val="Heading3"/>
        <w:rPr>
          <w:color w:val="auto"/>
        </w:rPr>
      </w:pPr>
      <w:r>
        <w:rPr>
          <w:color w:val="auto"/>
        </w:rPr>
        <w:t>30.</w:t>
      </w:r>
      <w:r>
        <w:rPr>
          <w:color w:val="auto"/>
        </w:rPr>
        <w:tab/>
        <w:t>Additional G-Cloud services</w:t>
      </w:r>
    </w:p>
    <w:p w14:paraId="5FFE98F8" w14:textId="77777777" w:rsidR="000A3EB6" w:rsidRDefault="00530AD3">
      <w:pPr>
        <w:ind w:left="720" w:hanging="720"/>
      </w:pPr>
      <w:r>
        <w:t>30.1</w:t>
      </w:r>
      <w:r>
        <w:tab/>
        <w:t xml:space="preserve"> T</w:t>
      </w:r>
      <w:r>
        <w:rPr>
          <w:rFonts w:eastAsia="Times New Roman"/>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453F5C01" w14:textId="77777777" w:rsidR="000A3EB6" w:rsidRDefault="000A3EB6">
      <w:pPr>
        <w:ind w:left="720"/>
      </w:pPr>
    </w:p>
    <w:p w14:paraId="2AB95A25" w14:textId="77777777" w:rsidR="000A3EB6" w:rsidRDefault="00530AD3">
      <w:pPr>
        <w:ind w:left="720" w:hanging="720"/>
      </w:pPr>
      <w:r>
        <w:t>30.2</w:t>
      </w:r>
      <w:r>
        <w:tab/>
        <w:t>If reasonably requested to do so by the Buyer in the Order Form, the Supplier must provide and monitor performance of the Additional Services using an Implementation Plan.</w:t>
      </w:r>
    </w:p>
    <w:p w14:paraId="23C417BB" w14:textId="77777777" w:rsidR="000A3EB6" w:rsidRDefault="000A3EB6">
      <w:pPr>
        <w:ind w:left="720" w:hanging="720"/>
      </w:pPr>
    </w:p>
    <w:p w14:paraId="34CF360E" w14:textId="77777777" w:rsidR="000A3EB6" w:rsidRDefault="00530AD3">
      <w:pPr>
        <w:pStyle w:val="Heading3"/>
        <w:rPr>
          <w:color w:val="auto"/>
        </w:rPr>
      </w:pPr>
      <w:r>
        <w:rPr>
          <w:color w:val="auto"/>
        </w:rPr>
        <w:t>31.</w:t>
      </w:r>
      <w:r>
        <w:rPr>
          <w:color w:val="auto"/>
        </w:rPr>
        <w:tab/>
        <w:t>Collaboration</w:t>
      </w:r>
    </w:p>
    <w:p w14:paraId="0C5977C1" w14:textId="77777777" w:rsidR="000A3EB6" w:rsidRDefault="00530AD3">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5F53D139" w14:textId="77777777" w:rsidR="000A3EB6" w:rsidRDefault="000A3EB6">
      <w:pPr>
        <w:ind w:left="720"/>
      </w:pPr>
    </w:p>
    <w:p w14:paraId="2D8E54B2" w14:textId="77777777" w:rsidR="000A3EB6" w:rsidRDefault="00530AD3">
      <w:r>
        <w:t>31.2</w:t>
      </w:r>
      <w:r>
        <w:tab/>
        <w:t>In addition to any obligations under the Collaboration Agreement, the Supplier must:</w:t>
      </w:r>
    </w:p>
    <w:p w14:paraId="4853F419" w14:textId="77777777" w:rsidR="000A3EB6" w:rsidRDefault="000A3EB6"/>
    <w:p w14:paraId="57C84F34" w14:textId="77777777" w:rsidR="000A3EB6" w:rsidRDefault="00530AD3">
      <w:pPr>
        <w:ind w:firstLine="720"/>
      </w:pPr>
      <w:r>
        <w:t>31.2.1</w:t>
      </w:r>
      <w:r>
        <w:tab/>
        <w:t>work proactively and in good faith with each of the Buyer’s contractors</w:t>
      </w:r>
    </w:p>
    <w:p w14:paraId="3A935BDA" w14:textId="77777777" w:rsidR="000A3EB6" w:rsidRDefault="000A3EB6">
      <w:pPr>
        <w:ind w:firstLine="720"/>
      </w:pPr>
    </w:p>
    <w:p w14:paraId="42378B7E" w14:textId="77777777" w:rsidR="000A3EB6" w:rsidRDefault="00530AD3">
      <w:pPr>
        <w:ind w:left="1440" w:hanging="720"/>
      </w:pPr>
      <w:r>
        <w:t>31.2.2</w:t>
      </w:r>
      <w:r>
        <w:tab/>
        <w:t>co-operate and share information with the Buyer’s contractors to enable the efficient operation of the Buyer’s ICT services and G-Cloud Services</w:t>
      </w:r>
    </w:p>
    <w:p w14:paraId="67EF3DAF" w14:textId="77777777" w:rsidR="000A3EB6" w:rsidRDefault="000A3EB6">
      <w:pPr>
        <w:ind w:left="1440" w:hanging="720"/>
      </w:pPr>
    </w:p>
    <w:p w14:paraId="601E4567" w14:textId="77777777" w:rsidR="000A3EB6" w:rsidRDefault="00530AD3">
      <w:pPr>
        <w:pStyle w:val="Heading3"/>
        <w:rPr>
          <w:color w:val="auto"/>
        </w:rPr>
      </w:pPr>
      <w:r>
        <w:rPr>
          <w:color w:val="auto"/>
        </w:rPr>
        <w:t>32.</w:t>
      </w:r>
      <w:r>
        <w:rPr>
          <w:color w:val="auto"/>
        </w:rPr>
        <w:tab/>
        <w:t>Variation process</w:t>
      </w:r>
    </w:p>
    <w:p w14:paraId="045970AA" w14:textId="77777777" w:rsidR="000A3EB6" w:rsidRDefault="00530AD3">
      <w:pPr>
        <w:ind w:left="720" w:hanging="720"/>
      </w:pPr>
      <w:r>
        <w:t>32.1</w:t>
      </w:r>
      <w:r>
        <w:tab/>
        <w:t>The Buyer can request in writing a change to this Call-Off Contract if it isn’t a material change to the Framework Agreement/or this Call-Off Contract. Once implemented, it is called a Variation.</w:t>
      </w:r>
    </w:p>
    <w:p w14:paraId="7643E0FA" w14:textId="77777777" w:rsidR="000A3EB6" w:rsidRDefault="000A3EB6">
      <w:pPr>
        <w:ind w:left="720"/>
      </w:pPr>
    </w:p>
    <w:p w14:paraId="251AD201" w14:textId="77777777" w:rsidR="000A3EB6" w:rsidRDefault="00530AD3">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10F73B85" w14:textId="77777777" w:rsidR="000A3EB6" w:rsidRDefault="000A3EB6"/>
    <w:p w14:paraId="77B317E8" w14:textId="77777777" w:rsidR="000A3EB6" w:rsidRDefault="00530AD3">
      <w:pPr>
        <w:ind w:left="720" w:hanging="720"/>
      </w:pPr>
      <w:r>
        <w:t>32.3</w:t>
      </w:r>
      <w:r>
        <w:tab/>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w:t>
      </w:r>
    </w:p>
    <w:p w14:paraId="2CA92122" w14:textId="77777777" w:rsidR="000A3EB6" w:rsidRDefault="000A3EB6">
      <w:pPr>
        <w:ind w:left="720" w:hanging="720"/>
      </w:pPr>
    </w:p>
    <w:p w14:paraId="6F68E6F2" w14:textId="77777777" w:rsidR="000A3EB6" w:rsidRDefault="00530AD3">
      <w:pPr>
        <w:pStyle w:val="Heading3"/>
        <w:rPr>
          <w:color w:val="auto"/>
        </w:rPr>
      </w:pPr>
      <w:r>
        <w:rPr>
          <w:color w:val="auto"/>
        </w:rPr>
        <w:t>33.</w:t>
      </w:r>
      <w:r>
        <w:rPr>
          <w:color w:val="auto"/>
        </w:rPr>
        <w:tab/>
        <w:t>Data Protection Legislation (GDPR)</w:t>
      </w:r>
    </w:p>
    <w:p w14:paraId="2670CAB3" w14:textId="77777777" w:rsidR="000A3EB6" w:rsidRDefault="00530AD3">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501D075F" w14:textId="77777777" w:rsidR="000A3EB6" w:rsidRDefault="000A3EB6"/>
    <w:p w14:paraId="794492B8" w14:textId="77777777" w:rsidR="000A3EB6" w:rsidRDefault="00530AD3">
      <w:pPr>
        <w:pStyle w:val="Heading2"/>
      </w:pPr>
      <w:bookmarkStart w:id="6" w:name="_Toc33176237"/>
      <w:r>
        <w:t>Schedule 4: Alternative clauses</w:t>
      </w:r>
      <w:bookmarkEnd w:id="6"/>
    </w:p>
    <w:p w14:paraId="56BD98C6" w14:textId="77777777" w:rsidR="000A3EB6" w:rsidRDefault="00530AD3">
      <w:pPr>
        <w:pStyle w:val="Heading3"/>
        <w:rPr>
          <w:color w:val="auto"/>
        </w:rPr>
      </w:pPr>
      <w:r>
        <w:rPr>
          <w:color w:val="auto"/>
        </w:rPr>
        <w:t>1.</w:t>
      </w:r>
      <w:r>
        <w:rPr>
          <w:color w:val="auto"/>
        </w:rPr>
        <w:tab/>
        <w:t>Introduction</w:t>
      </w:r>
    </w:p>
    <w:p w14:paraId="429ACE8E" w14:textId="77777777" w:rsidR="000A3EB6" w:rsidRDefault="00530AD3">
      <w:pPr>
        <w:ind w:firstLine="720"/>
      </w:pPr>
      <w:r>
        <w:t>1.1</w:t>
      </w:r>
      <w:r>
        <w:tab/>
        <w:t>This Schedule specifies the alternative clauses that may be requested in the</w:t>
      </w:r>
    </w:p>
    <w:p w14:paraId="47F2E345" w14:textId="77777777" w:rsidR="000A3EB6" w:rsidRDefault="00530AD3">
      <w:pPr>
        <w:ind w:firstLine="720"/>
      </w:pPr>
      <w:r>
        <w:t>Order Form and, if requested in the Order Form, will apply to this Call-Off Contract.</w:t>
      </w:r>
    </w:p>
    <w:p w14:paraId="4C05A50F" w14:textId="77777777" w:rsidR="000A3EB6" w:rsidRDefault="000A3EB6"/>
    <w:p w14:paraId="0F9A05DF" w14:textId="77777777" w:rsidR="000A3EB6" w:rsidRDefault="00530AD3">
      <w:pPr>
        <w:pStyle w:val="Heading3"/>
        <w:rPr>
          <w:color w:val="auto"/>
        </w:rPr>
      </w:pPr>
      <w:r>
        <w:rPr>
          <w:color w:val="auto"/>
        </w:rPr>
        <w:t>2.</w:t>
      </w:r>
      <w:r>
        <w:rPr>
          <w:color w:val="auto"/>
        </w:rPr>
        <w:tab/>
        <w:t>Clauses selected</w:t>
      </w:r>
    </w:p>
    <w:p w14:paraId="22DFF230" w14:textId="77777777" w:rsidR="000A3EB6" w:rsidRDefault="00530AD3">
      <w:pPr>
        <w:ind w:firstLine="720"/>
      </w:pPr>
      <w:r>
        <w:t>2.1</w:t>
      </w:r>
      <w:r>
        <w:tab/>
        <w:t>The Customer may, in the Order Form, request the following alternative Clauses:</w:t>
      </w:r>
    </w:p>
    <w:p w14:paraId="045ADB6E" w14:textId="77777777" w:rsidR="000A3EB6" w:rsidRDefault="000A3EB6">
      <w:pPr>
        <w:ind w:left="720" w:firstLine="720"/>
      </w:pPr>
    </w:p>
    <w:p w14:paraId="2CA0C315" w14:textId="77777777" w:rsidR="000A3EB6" w:rsidRDefault="00530AD3">
      <w:pPr>
        <w:ind w:left="720" w:firstLine="720"/>
      </w:pPr>
      <w:r>
        <w:t>2.1.1</w:t>
      </w:r>
      <w:r>
        <w:tab/>
        <w:t>Scots Law and Jurisdiction</w:t>
      </w:r>
    </w:p>
    <w:p w14:paraId="2E68D858" w14:textId="77777777" w:rsidR="000A3EB6" w:rsidRDefault="000A3EB6">
      <w:pPr>
        <w:ind w:firstLine="720"/>
      </w:pPr>
    </w:p>
    <w:p w14:paraId="07406809" w14:textId="77777777" w:rsidR="000A3EB6" w:rsidRDefault="00530AD3">
      <w:pPr>
        <w:ind w:left="2160" w:hanging="720"/>
      </w:pPr>
      <w:r>
        <w:t>2.1.2</w:t>
      </w:r>
      <w:r>
        <w:tab/>
        <w:t>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4CE3E05C" w14:textId="77777777" w:rsidR="000A3EB6" w:rsidRDefault="000A3EB6"/>
    <w:p w14:paraId="5D230103" w14:textId="77777777" w:rsidR="000A3EB6" w:rsidRDefault="00530AD3">
      <w:pPr>
        <w:ind w:left="2160" w:hanging="720"/>
      </w:pPr>
      <w:r>
        <w:t>2.1.3</w:t>
      </w:r>
      <w:r>
        <w:tab/>
        <w:t>Reference to England and Wales in Working Days definition within the Glossary and interpretations section will be replaced with Scotland.</w:t>
      </w:r>
    </w:p>
    <w:p w14:paraId="22EAB6E5" w14:textId="77777777" w:rsidR="000A3EB6" w:rsidRDefault="000A3EB6"/>
    <w:p w14:paraId="21772AC3" w14:textId="77777777" w:rsidR="000A3EB6" w:rsidRDefault="00530AD3">
      <w:pPr>
        <w:ind w:left="2160" w:hanging="720"/>
      </w:pPr>
      <w:r>
        <w:t>2.1.4</w:t>
      </w:r>
      <w:r>
        <w:tab/>
        <w:t>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73B03DD3" w14:textId="77777777" w:rsidR="000A3EB6" w:rsidRDefault="000A3EB6"/>
    <w:p w14:paraId="4B40B054" w14:textId="77777777" w:rsidR="000A3EB6" w:rsidRDefault="00530AD3">
      <w:pPr>
        <w:ind w:left="2160" w:hanging="720"/>
      </w:pPr>
      <w:r>
        <w:t>2.1.5</w:t>
      </w:r>
      <w:r>
        <w:tab/>
        <w:t>Reference to the Supply of Goods and Services Act 1982 will be removed in incorporated Framework Agreement clause 4.2.</w:t>
      </w:r>
    </w:p>
    <w:p w14:paraId="0BB956EB" w14:textId="77777777" w:rsidR="000A3EB6" w:rsidRDefault="000A3EB6"/>
    <w:p w14:paraId="60482506" w14:textId="77777777" w:rsidR="000A3EB6" w:rsidRDefault="00530AD3">
      <w:pPr>
        <w:ind w:left="720" w:firstLine="720"/>
      </w:pPr>
      <w:r>
        <w:t>2.1.6</w:t>
      </w:r>
      <w:r>
        <w:tab/>
        <w:t>References to “tort” will be replaced with “delict” throughout</w:t>
      </w:r>
    </w:p>
    <w:p w14:paraId="4AC14519" w14:textId="77777777" w:rsidR="000A3EB6" w:rsidRDefault="000A3EB6"/>
    <w:p w14:paraId="7384BBD3" w14:textId="77777777" w:rsidR="000A3EB6" w:rsidRDefault="00530AD3">
      <w:r>
        <w:t>2.2</w:t>
      </w:r>
      <w:r>
        <w:tab/>
        <w:t>The Customer may, in the Order Form, request the following Alternative Clauses:</w:t>
      </w:r>
    </w:p>
    <w:p w14:paraId="4626957F" w14:textId="77777777" w:rsidR="000A3EB6" w:rsidRDefault="000A3EB6"/>
    <w:p w14:paraId="51420F1D" w14:textId="77777777" w:rsidR="000A3EB6" w:rsidRDefault="00530AD3">
      <w:pPr>
        <w:ind w:left="1440"/>
      </w:pPr>
      <w:r>
        <w:lastRenderedPageBreak/>
        <w:t>2.2.1 Northern Ireland Law (see paragraph 2.3, 2.4, 2.5, 2.6 and 2.7 of this Schedule)</w:t>
      </w:r>
    </w:p>
    <w:p w14:paraId="6E4AAD8A" w14:textId="77777777" w:rsidR="000A3EB6" w:rsidRDefault="000A3EB6"/>
    <w:p w14:paraId="41F07773" w14:textId="77777777" w:rsidR="000A3EB6" w:rsidRDefault="00530AD3">
      <w:pPr>
        <w:pStyle w:val="Heading3"/>
        <w:rPr>
          <w:color w:val="auto"/>
        </w:rPr>
      </w:pPr>
      <w:r>
        <w:rPr>
          <w:color w:val="auto"/>
        </w:rPr>
        <w:t>2.3</w:t>
      </w:r>
      <w:r>
        <w:rPr>
          <w:color w:val="auto"/>
        </w:rPr>
        <w:tab/>
        <w:t>Discrimination</w:t>
      </w:r>
    </w:p>
    <w:p w14:paraId="41235B68" w14:textId="77777777" w:rsidR="000A3EB6" w:rsidRDefault="00530AD3">
      <w:pPr>
        <w:ind w:left="1440" w:hanging="720"/>
      </w:pPr>
      <w:r>
        <w:t>2.3.1</w:t>
      </w:r>
      <w:r>
        <w:tab/>
        <w:t>The Supplier will comply with all applicable fair employment, equality of treatment and anti-discrimination legislation, including, in particular the:</w:t>
      </w:r>
    </w:p>
    <w:p w14:paraId="04767C74" w14:textId="77777777" w:rsidR="000A3EB6" w:rsidRDefault="000A3EB6">
      <w:pPr>
        <w:ind w:left="1440"/>
      </w:pPr>
    </w:p>
    <w:p w14:paraId="50910F2F" w14:textId="77777777" w:rsidR="000A3EB6" w:rsidRDefault="00530AD3">
      <w:pPr>
        <w:pStyle w:val="ListParagraph"/>
        <w:numPr>
          <w:ilvl w:val="0"/>
          <w:numId w:val="13"/>
        </w:numPr>
      </w:pPr>
      <w:r>
        <w:t>Employment (Northern Ireland) Order 2002</w:t>
      </w:r>
    </w:p>
    <w:p w14:paraId="68005BE2" w14:textId="77777777" w:rsidR="000A3EB6" w:rsidRDefault="00530AD3">
      <w:pPr>
        <w:pStyle w:val="ListParagraph"/>
        <w:numPr>
          <w:ilvl w:val="0"/>
          <w:numId w:val="13"/>
        </w:numPr>
      </w:pPr>
      <w:r>
        <w:t>Fair Employment and Treatment (Northern Ireland) Order 1998</w:t>
      </w:r>
    </w:p>
    <w:p w14:paraId="70D1D6D3" w14:textId="77777777" w:rsidR="000A3EB6" w:rsidRDefault="00530AD3">
      <w:pPr>
        <w:pStyle w:val="ListParagraph"/>
        <w:numPr>
          <w:ilvl w:val="0"/>
          <w:numId w:val="13"/>
        </w:numPr>
      </w:pPr>
      <w:r>
        <w:t>Sex Discrimination (Northern Ireland) Order 1976 and 1988</w:t>
      </w:r>
    </w:p>
    <w:p w14:paraId="3D2B41CE" w14:textId="77777777" w:rsidR="000A3EB6" w:rsidRDefault="00530AD3">
      <w:pPr>
        <w:pStyle w:val="ListParagraph"/>
        <w:numPr>
          <w:ilvl w:val="0"/>
          <w:numId w:val="13"/>
        </w:numPr>
      </w:pPr>
      <w:r>
        <w:t>Employment Equality (Sexual   Orientation) Regulations (Northern Ireland) 2003</w:t>
      </w:r>
    </w:p>
    <w:p w14:paraId="3F885E11" w14:textId="77777777" w:rsidR="000A3EB6" w:rsidRDefault="00530AD3">
      <w:pPr>
        <w:pStyle w:val="ListParagraph"/>
        <w:numPr>
          <w:ilvl w:val="0"/>
          <w:numId w:val="13"/>
        </w:numPr>
      </w:pPr>
      <w:r>
        <w:t>Equal Pay Act (Northern Ireland) 1970</w:t>
      </w:r>
    </w:p>
    <w:p w14:paraId="6D8D9108" w14:textId="77777777" w:rsidR="000A3EB6" w:rsidRDefault="00530AD3">
      <w:pPr>
        <w:pStyle w:val="ListParagraph"/>
        <w:numPr>
          <w:ilvl w:val="0"/>
          <w:numId w:val="13"/>
        </w:numPr>
      </w:pPr>
      <w:r>
        <w:t>Disability Discrimination Act 1995</w:t>
      </w:r>
    </w:p>
    <w:p w14:paraId="6B01DE75" w14:textId="77777777" w:rsidR="000A3EB6" w:rsidRDefault="00530AD3">
      <w:pPr>
        <w:pStyle w:val="ListParagraph"/>
        <w:numPr>
          <w:ilvl w:val="0"/>
          <w:numId w:val="13"/>
        </w:numPr>
      </w:pPr>
      <w:r>
        <w:t>Race Relations (Northern Ireland) Order 1997</w:t>
      </w:r>
    </w:p>
    <w:p w14:paraId="41C026C4" w14:textId="77777777" w:rsidR="000A3EB6" w:rsidRDefault="00530AD3">
      <w:pPr>
        <w:pStyle w:val="ListParagraph"/>
        <w:numPr>
          <w:ilvl w:val="0"/>
          <w:numId w:val="13"/>
        </w:numPr>
      </w:pPr>
      <w:r>
        <w:t>Employment Relations (Northern Ireland) Order 1999 and Employment Rights (Northern Ireland) Order 1996</w:t>
      </w:r>
    </w:p>
    <w:p w14:paraId="039BF537" w14:textId="77777777" w:rsidR="000A3EB6" w:rsidRDefault="00530AD3">
      <w:pPr>
        <w:pStyle w:val="ListParagraph"/>
        <w:numPr>
          <w:ilvl w:val="0"/>
          <w:numId w:val="13"/>
        </w:numPr>
      </w:pPr>
      <w:r>
        <w:t>Employment Equality (Age) Regulations (Northern Ireland) 2006</w:t>
      </w:r>
    </w:p>
    <w:p w14:paraId="111AE173" w14:textId="77777777" w:rsidR="000A3EB6" w:rsidRDefault="00530AD3">
      <w:pPr>
        <w:pStyle w:val="ListParagraph"/>
        <w:numPr>
          <w:ilvl w:val="0"/>
          <w:numId w:val="13"/>
        </w:numPr>
      </w:pPr>
      <w:r>
        <w:t>Part-time Workers (Prevention of less Favourable Treatment) Regulation 2000</w:t>
      </w:r>
    </w:p>
    <w:p w14:paraId="4F47C188" w14:textId="77777777" w:rsidR="000A3EB6" w:rsidRDefault="00530AD3">
      <w:pPr>
        <w:pStyle w:val="ListParagraph"/>
        <w:numPr>
          <w:ilvl w:val="0"/>
          <w:numId w:val="13"/>
        </w:numPr>
      </w:pPr>
      <w:r>
        <w:t>Fixed-term Employees (Prevention of Less Favourable Treatment) Regulations 2002</w:t>
      </w:r>
    </w:p>
    <w:p w14:paraId="0ED8668F" w14:textId="77777777" w:rsidR="000A3EB6" w:rsidRDefault="00530AD3">
      <w:pPr>
        <w:pStyle w:val="ListParagraph"/>
        <w:numPr>
          <w:ilvl w:val="0"/>
          <w:numId w:val="13"/>
        </w:numPr>
      </w:pPr>
      <w:r>
        <w:t>The Disability Discrimination (Northern Ireland) Order 2006</w:t>
      </w:r>
    </w:p>
    <w:p w14:paraId="1EE341DC" w14:textId="77777777" w:rsidR="000A3EB6" w:rsidRDefault="00530AD3">
      <w:pPr>
        <w:pStyle w:val="ListParagraph"/>
        <w:numPr>
          <w:ilvl w:val="0"/>
          <w:numId w:val="13"/>
        </w:numPr>
      </w:pPr>
      <w:r>
        <w:t>The Employment Relations (Northern Ireland) Order 2004</w:t>
      </w:r>
    </w:p>
    <w:p w14:paraId="0F625A75" w14:textId="77777777" w:rsidR="000A3EB6" w:rsidRDefault="00530AD3">
      <w:pPr>
        <w:pStyle w:val="ListParagraph"/>
        <w:numPr>
          <w:ilvl w:val="0"/>
          <w:numId w:val="13"/>
        </w:numPr>
      </w:pPr>
      <w:r>
        <w:t>Equality Act (Sexual Orientation) Regulations (Northern Ireland) 2006</w:t>
      </w:r>
    </w:p>
    <w:p w14:paraId="4B35038F" w14:textId="77777777" w:rsidR="000A3EB6" w:rsidRDefault="00530AD3">
      <w:pPr>
        <w:pStyle w:val="ListParagraph"/>
        <w:numPr>
          <w:ilvl w:val="0"/>
          <w:numId w:val="13"/>
        </w:numPr>
      </w:pPr>
      <w:r>
        <w:t>Employment Relations (Northern Ireland) Order 2004</w:t>
      </w:r>
    </w:p>
    <w:p w14:paraId="4BD6629C" w14:textId="77777777" w:rsidR="000A3EB6" w:rsidRDefault="00530AD3">
      <w:pPr>
        <w:pStyle w:val="ListParagraph"/>
        <w:numPr>
          <w:ilvl w:val="0"/>
          <w:numId w:val="13"/>
        </w:numPr>
      </w:pPr>
      <w:r>
        <w:t>Work and Families (Northern Ireland) Order 2006</w:t>
      </w:r>
    </w:p>
    <w:p w14:paraId="7A91D675" w14:textId="77777777" w:rsidR="000A3EB6" w:rsidRDefault="000A3EB6">
      <w:pPr>
        <w:ind w:left="360"/>
      </w:pPr>
    </w:p>
    <w:p w14:paraId="47DD33E6" w14:textId="77777777" w:rsidR="000A3EB6" w:rsidRDefault="00530AD3">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0C1CDFE4" w14:textId="77777777" w:rsidR="000A3EB6" w:rsidRDefault="000A3EB6"/>
    <w:p w14:paraId="4AC5DF6E" w14:textId="77777777" w:rsidR="000A3EB6" w:rsidRDefault="00530AD3">
      <w:pPr>
        <w:ind w:left="720" w:firstLine="720"/>
      </w:pPr>
      <w:r>
        <w:t>a.</w:t>
      </w:r>
      <w:r>
        <w:tab/>
        <w:t>persons of different religious beliefs or political opinions</w:t>
      </w:r>
    </w:p>
    <w:p w14:paraId="2419623E" w14:textId="77777777" w:rsidR="000A3EB6" w:rsidRDefault="00530AD3">
      <w:pPr>
        <w:ind w:left="720" w:firstLine="720"/>
      </w:pPr>
      <w:r>
        <w:t>b.</w:t>
      </w:r>
      <w:r>
        <w:tab/>
        <w:t>men and women or married and unmarried persons</w:t>
      </w:r>
    </w:p>
    <w:p w14:paraId="7CDAB1D9" w14:textId="77777777" w:rsidR="000A3EB6" w:rsidRDefault="00530AD3">
      <w:pPr>
        <w:ind w:left="720" w:firstLine="720"/>
      </w:pPr>
      <w:r>
        <w:t>c.</w:t>
      </w:r>
      <w:r>
        <w:tab/>
        <w:t>persons with and without dependants (including women who are</w:t>
      </w:r>
    </w:p>
    <w:p w14:paraId="6CE5BD0D" w14:textId="77777777" w:rsidR="000A3EB6" w:rsidRDefault="00530AD3">
      <w:pPr>
        <w:ind w:left="1440" w:firstLine="720"/>
      </w:pPr>
      <w:r>
        <w:t>pregnant or on maternity leave and men on paternity leave)</w:t>
      </w:r>
    </w:p>
    <w:p w14:paraId="4492993A" w14:textId="77777777" w:rsidR="000A3EB6" w:rsidRDefault="00530AD3">
      <w:pPr>
        <w:ind w:left="720" w:firstLine="720"/>
      </w:pPr>
      <w:r>
        <w:t>d.</w:t>
      </w:r>
      <w:r>
        <w:tab/>
        <w:t>persons of different racial groups (within the meaning of the Race</w:t>
      </w:r>
    </w:p>
    <w:p w14:paraId="470D2980" w14:textId="77777777" w:rsidR="000A3EB6" w:rsidRDefault="00530AD3">
      <w:pPr>
        <w:ind w:left="1440" w:firstLine="720"/>
      </w:pPr>
      <w:r>
        <w:t>Relations (Northern Ireland) Order 1997)</w:t>
      </w:r>
    </w:p>
    <w:p w14:paraId="5EFDEEC3" w14:textId="77777777" w:rsidR="000A3EB6" w:rsidRDefault="00530AD3">
      <w:pPr>
        <w:ind w:left="720" w:firstLine="720"/>
      </w:pPr>
      <w:r>
        <w:t>e.</w:t>
      </w:r>
      <w:r>
        <w:tab/>
        <w:t>persons with and without a disability (within the meaning of the</w:t>
      </w:r>
    </w:p>
    <w:p w14:paraId="4EBD91D2" w14:textId="77777777" w:rsidR="000A3EB6" w:rsidRDefault="00530AD3">
      <w:pPr>
        <w:ind w:left="1440" w:firstLine="720"/>
      </w:pPr>
      <w:r>
        <w:t>Disability Discrimination Act 1995)</w:t>
      </w:r>
    </w:p>
    <w:p w14:paraId="598FFD1B" w14:textId="77777777" w:rsidR="000A3EB6" w:rsidRDefault="00530AD3">
      <w:pPr>
        <w:ind w:left="720" w:firstLine="720"/>
      </w:pPr>
      <w:r>
        <w:t>f.</w:t>
      </w:r>
      <w:r>
        <w:tab/>
        <w:t>persons of different ages</w:t>
      </w:r>
    </w:p>
    <w:p w14:paraId="03EDCA28" w14:textId="77777777" w:rsidR="000A3EB6" w:rsidRDefault="00530AD3">
      <w:pPr>
        <w:ind w:left="720" w:firstLine="720"/>
      </w:pPr>
      <w:r>
        <w:t>g.</w:t>
      </w:r>
      <w:r>
        <w:tab/>
        <w:t>persons of differing sexual orientation</w:t>
      </w:r>
    </w:p>
    <w:p w14:paraId="54710FBC" w14:textId="77777777" w:rsidR="000A3EB6" w:rsidRDefault="00530AD3">
      <w:r>
        <w:t xml:space="preserve"> </w:t>
      </w:r>
    </w:p>
    <w:p w14:paraId="107589C6" w14:textId="77777777" w:rsidR="000A3EB6" w:rsidRDefault="00530AD3">
      <w:pPr>
        <w:ind w:firstLine="720"/>
      </w:pPr>
      <w:r>
        <w:t>2.3.2</w:t>
      </w:r>
      <w:r>
        <w:tab/>
        <w:t>The Supplier will take all reasonable steps to secure the observance of clause</w:t>
      </w:r>
    </w:p>
    <w:p w14:paraId="083328AE" w14:textId="77777777" w:rsidR="000A3EB6" w:rsidRDefault="00530AD3">
      <w:pPr>
        <w:ind w:left="720" w:firstLine="720"/>
      </w:pPr>
      <w:r>
        <w:t>2.3.1 of this Schedule by all Supplier Staff.</w:t>
      </w:r>
    </w:p>
    <w:p w14:paraId="2DAC5415" w14:textId="77777777" w:rsidR="000A3EB6" w:rsidRDefault="00530AD3">
      <w:pPr>
        <w:spacing w:before="240" w:after="240"/>
        <w:ind w:left="1440"/>
      </w:pPr>
      <w:r>
        <w:rPr>
          <w:sz w:val="20"/>
          <w:szCs w:val="20"/>
        </w:rPr>
        <w:t xml:space="preserve"> </w:t>
      </w:r>
    </w:p>
    <w:p w14:paraId="47227E4C" w14:textId="77777777" w:rsidR="000A3EB6" w:rsidRDefault="00530AD3">
      <w:pPr>
        <w:pStyle w:val="Heading3"/>
        <w:rPr>
          <w:color w:val="auto"/>
        </w:rPr>
      </w:pPr>
      <w:r>
        <w:rPr>
          <w:color w:val="auto"/>
        </w:rPr>
        <w:lastRenderedPageBreak/>
        <w:t>2.4</w:t>
      </w:r>
      <w:r>
        <w:rPr>
          <w:color w:val="auto"/>
        </w:rPr>
        <w:tab/>
        <w:t>Equality policies and practices</w:t>
      </w:r>
    </w:p>
    <w:p w14:paraId="11540D31" w14:textId="77777777" w:rsidR="000A3EB6" w:rsidRDefault="00530AD3">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608AD3A3" w14:textId="77777777" w:rsidR="000A3EB6" w:rsidRDefault="000A3EB6">
      <w:pPr>
        <w:ind w:left="1440" w:hanging="720"/>
      </w:pPr>
    </w:p>
    <w:p w14:paraId="48E5EEF4" w14:textId="77777777" w:rsidR="000A3EB6" w:rsidRDefault="00530AD3">
      <w:pPr>
        <w:ind w:left="1440" w:hanging="720"/>
      </w:pPr>
      <w:r>
        <w:t>2.4.2</w:t>
      </w:r>
      <w:r>
        <w:tab/>
        <w:t>The Supplier will take all reasonable steps to ensure that all of the Supplier Staff comply with its equal opportunities policies (referred to in clause 2.3 above). These steps will include:</w:t>
      </w:r>
    </w:p>
    <w:p w14:paraId="380CDF35" w14:textId="77777777" w:rsidR="000A3EB6" w:rsidRDefault="000A3EB6">
      <w:pPr>
        <w:ind w:left="1440"/>
      </w:pPr>
    </w:p>
    <w:p w14:paraId="60DBC28D" w14:textId="77777777" w:rsidR="000A3EB6" w:rsidRDefault="00530AD3">
      <w:pPr>
        <w:ind w:left="720" w:firstLine="720"/>
      </w:pPr>
      <w:r>
        <w:t>a.</w:t>
      </w:r>
      <w:r>
        <w:tab/>
        <w:t>the issue of written instructions to staff and other relevant persons</w:t>
      </w:r>
    </w:p>
    <w:p w14:paraId="69C3944E" w14:textId="77777777" w:rsidR="000A3EB6" w:rsidRDefault="00530AD3">
      <w:pPr>
        <w:ind w:left="2160" w:hanging="720"/>
      </w:pPr>
      <w:r>
        <w:t>b.</w:t>
      </w:r>
      <w:r>
        <w:tab/>
        <w:t>the appointment or designation of a senior manager with responsibility for equal opportunities</w:t>
      </w:r>
    </w:p>
    <w:p w14:paraId="0F1D628F" w14:textId="77777777" w:rsidR="000A3EB6" w:rsidRDefault="00530AD3">
      <w:pPr>
        <w:ind w:left="2160" w:hanging="720"/>
      </w:pPr>
      <w:r>
        <w:t>c.</w:t>
      </w:r>
      <w:r>
        <w:tab/>
        <w:t>training of all staff and other relevant persons in equal opportunities and harassment matters</w:t>
      </w:r>
    </w:p>
    <w:p w14:paraId="755AC2D7" w14:textId="77777777" w:rsidR="000A3EB6" w:rsidRDefault="00530AD3">
      <w:pPr>
        <w:ind w:left="2160" w:hanging="720"/>
      </w:pPr>
      <w:r>
        <w:t>d.</w:t>
      </w:r>
      <w:r>
        <w:tab/>
        <w:t>the inclusion of the topic of equality as an agenda item at team, management and staff meetings</w:t>
      </w:r>
    </w:p>
    <w:p w14:paraId="35F1A978" w14:textId="77777777" w:rsidR="000A3EB6" w:rsidRDefault="000A3EB6"/>
    <w:p w14:paraId="12FF21B6" w14:textId="77777777" w:rsidR="000A3EB6" w:rsidRDefault="00530AD3">
      <w:pPr>
        <w:ind w:left="720"/>
      </w:pPr>
      <w:r>
        <w:t>The Supplier will procure that its Subcontractors do likewise with their equal opportunities policies.</w:t>
      </w:r>
    </w:p>
    <w:p w14:paraId="60BCF0AC" w14:textId="77777777" w:rsidR="000A3EB6" w:rsidRDefault="000A3EB6">
      <w:pPr>
        <w:ind w:left="720"/>
      </w:pPr>
    </w:p>
    <w:p w14:paraId="4B69E11B" w14:textId="77777777" w:rsidR="000A3EB6" w:rsidRDefault="00530AD3">
      <w:pPr>
        <w:ind w:firstLine="720"/>
      </w:pPr>
      <w:r>
        <w:t>2.4.3</w:t>
      </w:r>
      <w:r>
        <w:tab/>
        <w:t>The Supplier will inform the Customer as soon as possible in the event of:</w:t>
      </w:r>
    </w:p>
    <w:p w14:paraId="37EDB4DB" w14:textId="77777777" w:rsidR="000A3EB6" w:rsidRDefault="000A3EB6"/>
    <w:p w14:paraId="35400C8D" w14:textId="77777777" w:rsidR="000A3EB6" w:rsidRDefault="00530AD3">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752E52A3" w14:textId="77777777" w:rsidR="000A3EB6" w:rsidRDefault="00530AD3">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0D253A1E" w14:textId="77777777" w:rsidR="000A3EB6" w:rsidRDefault="000A3EB6">
      <w:pPr>
        <w:ind w:left="2160"/>
      </w:pPr>
    </w:p>
    <w:p w14:paraId="683350F6" w14:textId="77777777" w:rsidR="000A3EB6" w:rsidRDefault="00530AD3">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13B5D2D3" w14:textId="77777777" w:rsidR="000A3EB6" w:rsidRDefault="000A3EB6"/>
    <w:p w14:paraId="416599E1" w14:textId="77777777" w:rsidR="000A3EB6" w:rsidRDefault="00530AD3">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71CD338A" w14:textId="77777777" w:rsidR="000A3EB6" w:rsidRDefault="000A3EB6">
      <w:pPr>
        <w:ind w:left="1440"/>
      </w:pPr>
    </w:p>
    <w:p w14:paraId="683F1710" w14:textId="77777777" w:rsidR="000A3EB6" w:rsidRDefault="00530AD3">
      <w:pPr>
        <w:ind w:left="1440" w:hanging="720"/>
      </w:pPr>
      <w:r>
        <w:t>2.4.5</w:t>
      </w:r>
      <w:r>
        <w:tab/>
        <w:t xml:space="preserve">The Supplier will provide any information the Customer requests (including Information requested to be provided by any Subcontractors) for the purpose of </w:t>
      </w:r>
      <w:r>
        <w:lastRenderedPageBreak/>
        <w:t>assessing the Supplier’s compliance with its obligations under clauses 2.4.1 to 2.4.5 of this Schedule.</w:t>
      </w:r>
    </w:p>
    <w:p w14:paraId="5764AA3C" w14:textId="77777777" w:rsidR="000A3EB6" w:rsidRDefault="000A3EB6">
      <w:pPr>
        <w:ind w:left="1440" w:hanging="720"/>
      </w:pPr>
    </w:p>
    <w:p w14:paraId="4BE3AF71" w14:textId="77777777" w:rsidR="000A3EB6" w:rsidRDefault="00530AD3">
      <w:pPr>
        <w:pStyle w:val="Heading3"/>
        <w:rPr>
          <w:color w:val="auto"/>
        </w:rPr>
      </w:pPr>
      <w:r>
        <w:rPr>
          <w:color w:val="auto"/>
        </w:rPr>
        <w:t>2.5</w:t>
      </w:r>
      <w:r>
        <w:rPr>
          <w:color w:val="auto"/>
        </w:rPr>
        <w:tab/>
        <w:t>Equality</w:t>
      </w:r>
    </w:p>
    <w:p w14:paraId="78CE4E40" w14:textId="77777777" w:rsidR="000A3EB6" w:rsidRDefault="00530AD3">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1D9CE30A" w14:textId="77777777" w:rsidR="000A3EB6" w:rsidRDefault="000A3EB6">
      <w:pPr>
        <w:ind w:left="1440"/>
      </w:pPr>
    </w:p>
    <w:p w14:paraId="26BEBECA" w14:textId="77777777" w:rsidR="000A3EB6" w:rsidRDefault="00530AD3">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7EAA2225" w14:textId="77777777" w:rsidR="000A3EB6" w:rsidRDefault="000A3EB6"/>
    <w:p w14:paraId="5FECF2AE" w14:textId="77777777" w:rsidR="000A3EB6" w:rsidRDefault="00530AD3">
      <w:pPr>
        <w:pStyle w:val="Heading3"/>
        <w:rPr>
          <w:color w:val="auto"/>
        </w:rPr>
      </w:pPr>
      <w:r>
        <w:rPr>
          <w:color w:val="auto"/>
        </w:rPr>
        <w:t>2.6</w:t>
      </w:r>
      <w:r>
        <w:rPr>
          <w:color w:val="auto"/>
        </w:rPr>
        <w:tab/>
        <w:t>Health and safety</w:t>
      </w:r>
    </w:p>
    <w:p w14:paraId="2026E630" w14:textId="77777777" w:rsidR="000A3EB6" w:rsidRDefault="00530AD3">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0F598546" w14:textId="77777777" w:rsidR="000A3EB6" w:rsidRDefault="000A3EB6">
      <w:pPr>
        <w:ind w:left="1440"/>
      </w:pPr>
    </w:p>
    <w:p w14:paraId="785A8CFE" w14:textId="77777777" w:rsidR="000A3EB6" w:rsidRDefault="00530AD3">
      <w:pPr>
        <w:ind w:left="1440" w:hanging="720"/>
      </w:pPr>
      <w:r>
        <w:t>2.6.2</w:t>
      </w:r>
      <w:r>
        <w:tab/>
        <w:t>While on the Customer premises, the Supplier will comply with any health and safety measures implemented by the Customer in respect of Supplier Staff and other persons working there.</w:t>
      </w:r>
    </w:p>
    <w:p w14:paraId="44DFDFD0" w14:textId="77777777" w:rsidR="000A3EB6" w:rsidRDefault="000A3EB6"/>
    <w:p w14:paraId="5B9A0BFF" w14:textId="77777777" w:rsidR="000A3EB6" w:rsidRDefault="00530AD3">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3FCB22E2" w14:textId="77777777" w:rsidR="000A3EB6" w:rsidRDefault="000A3EB6"/>
    <w:p w14:paraId="6F060B7F" w14:textId="77777777" w:rsidR="000A3EB6" w:rsidRDefault="00530AD3">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55F3E758" w14:textId="77777777" w:rsidR="000A3EB6" w:rsidRDefault="000A3EB6"/>
    <w:p w14:paraId="08FEFD81" w14:textId="77777777" w:rsidR="000A3EB6" w:rsidRDefault="00530AD3">
      <w:pPr>
        <w:ind w:left="1440" w:hanging="720"/>
      </w:pPr>
      <w:r>
        <w:t>2.6.5</w:t>
      </w:r>
      <w:r>
        <w:tab/>
        <w:t>The Supplier will ensure that its health and safety policy statement (as required by the Health and Safety at Work (Northern Ireland) Order 1978) is made available to the Customer on request.</w:t>
      </w:r>
    </w:p>
    <w:p w14:paraId="394FEBDF" w14:textId="77777777" w:rsidR="000A3EB6" w:rsidRDefault="000A3EB6"/>
    <w:p w14:paraId="4A1891B8" w14:textId="77777777" w:rsidR="000A3EB6" w:rsidRDefault="00530AD3">
      <w:pPr>
        <w:pStyle w:val="Heading3"/>
        <w:rPr>
          <w:color w:val="auto"/>
        </w:rPr>
      </w:pPr>
      <w:r>
        <w:rPr>
          <w:color w:val="auto"/>
        </w:rPr>
        <w:t>2.7</w:t>
      </w:r>
      <w:r>
        <w:rPr>
          <w:color w:val="auto"/>
        </w:rPr>
        <w:tab/>
        <w:t>Criminal damage</w:t>
      </w:r>
    </w:p>
    <w:p w14:paraId="2B9B132A" w14:textId="77777777" w:rsidR="000A3EB6" w:rsidRDefault="00530AD3">
      <w:pPr>
        <w:ind w:left="1440" w:hanging="720"/>
      </w:pPr>
      <w:r>
        <w:t>2.7.1</w:t>
      </w:r>
      <w:r>
        <w:tab/>
        <w:t xml:space="preserve">The Supplier will maintain standards of vigilance and will take all precautions as advised by the Criminal Damage (Compensation) (Northern Ireland) Order 1977 or as may be recommended by the police or the Northern Ireland Office (or, if </w:t>
      </w:r>
      <w:r>
        <w:lastRenderedPageBreak/>
        <w:t>replaced, their successors) and will compensate the Customer for any loss arising directly from a breach of this obligation (including any diminution of monies received by the Customer under any insurance policy).</w:t>
      </w:r>
    </w:p>
    <w:p w14:paraId="773B0B7F" w14:textId="77777777" w:rsidR="000A3EB6" w:rsidRDefault="000A3EB6"/>
    <w:p w14:paraId="2F34EDCA" w14:textId="77777777" w:rsidR="000A3EB6" w:rsidRDefault="00530AD3">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1C933288" w14:textId="77777777" w:rsidR="000A3EB6" w:rsidRDefault="000A3EB6"/>
    <w:p w14:paraId="56063E35" w14:textId="77777777" w:rsidR="000A3EB6" w:rsidRDefault="00530AD3">
      <w:pPr>
        <w:ind w:left="1440" w:hanging="720"/>
      </w:pPr>
      <w:r>
        <w:t>2.7.3</w:t>
      </w:r>
      <w:r>
        <w:tab/>
        <w:t xml:space="preserve">The Supplier will make (or will procure that the appropriate organisation </w:t>
      </w:r>
      <w:proofErr w:type="gramStart"/>
      <w:r>
        <w:t>make</w:t>
      </w:r>
      <w:proofErr w:type="gramEnd"/>
      <w:r>
        <w:t>)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488D56F0" w14:textId="77777777" w:rsidR="000A3EB6" w:rsidRDefault="000A3EB6"/>
    <w:p w14:paraId="714D0D4D" w14:textId="77777777" w:rsidR="000A3EB6" w:rsidRDefault="00530AD3">
      <w:pPr>
        <w:ind w:left="1440" w:hanging="720"/>
      </w:pPr>
      <w:r>
        <w:t>2.7.4</w:t>
      </w:r>
      <w:r>
        <w:tab/>
        <w:t>The Supplier will apply any compensation paid under the Compensation Order in respect of damage to the relevant assets towards the repair, reinstatement or replacement of the assets affected.</w:t>
      </w:r>
    </w:p>
    <w:p w14:paraId="34043431" w14:textId="77777777" w:rsidR="000A3EB6" w:rsidRDefault="000A3EB6"/>
    <w:p w14:paraId="205300F6" w14:textId="77777777" w:rsidR="000A3EB6" w:rsidRDefault="000A3EB6">
      <w:pPr>
        <w:rPr>
          <w:b/>
        </w:rPr>
      </w:pPr>
    </w:p>
    <w:p w14:paraId="2B58A9F2" w14:textId="77777777" w:rsidR="000A3EB6" w:rsidRDefault="000A3EB6">
      <w:bookmarkStart w:id="7" w:name="_Toc33176238"/>
    </w:p>
    <w:p w14:paraId="451827C8" w14:textId="77777777" w:rsidR="000A3EB6" w:rsidRDefault="00530AD3">
      <w:pPr>
        <w:pStyle w:val="Heading2"/>
      </w:pPr>
      <w:bookmarkStart w:id="8" w:name="_Toc33176239"/>
      <w:bookmarkEnd w:id="7"/>
      <w:r>
        <w:t>Schedule 6: Glossary and interpretations</w:t>
      </w:r>
      <w:bookmarkEnd w:id="8"/>
    </w:p>
    <w:p w14:paraId="4ABAF40E" w14:textId="77777777" w:rsidR="000A3EB6" w:rsidRDefault="00530AD3">
      <w:r>
        <w:t>In this Call-Off Contract the following expressions mean:</w:t>
      </w:r>
    </w:p>
    <w:p w14:paraId="0131931C" w14:textId="77777777" w:rsidR="000A3EB6" w:rsidRDefault="000A3EB6"/>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0A3EB6" w14:paraId="73316759" w14:textId="77777777">
        <w:trPr>
          <w:trHeight w:val="3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E53A5D" w14:textId="77777777" w:rsidR="000A3EB6" w:rsidRDefault="00530AD3">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FCED89" w14:textId="77777777" w:rsidR="000A3EB6" w:rsidRDefault="00530AD3">
            <w:pPr>
              <w:spacing w:before="240"/>
              <w:rPr>
                <w:sz w:val="20"/>
                <w:szCs w:val="20"/>
              </w:rPr>
            </w:pPr>
            <w:r>
              <w:rPr>
                <w:sz w:val="20"/>
                <w:szCs w:val="20"/>
              </w:rPr>
              <w:t>Meaning</w:t>
            </w:r>
          </w:p>
        </w:tc>
      </w:tr>
      <w:tr w:rsidR="000A3EB6" w14:paraId="4CE8DC68"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56C595" w14:textId="77777777" w:rsidR="000A3EB6" w:rsidRDefault="00530AD3">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E6AF89" w14:textId="77777777" w:rsidR="000A3EB6" w:rsidRDefault="00530AD3">
            <w:pPr>
              <w:spacing w:before="240"/>
              <w:rPr>
                <w:sz w:val="20"/>
                <w:szCs w:val="20"/>
              </w:rPr>
            </w:pPr>
            <w:r>
              <w:rPr>
                <w:sz w:val="20"/>
                <w:szCs w:val="20"/>
              </w:rPr>
              <w:t>Any services ancillary to the G-Cloud Services that are in the scope of Framework Agreement Section 2 (Services Offered) which a Buyer may request.</w:t>
            </w:r>
          </w:p>
        </w:tc>
      </w:tr>
      <w:tr w:rsidR="000A3EB6" w14:paraId="191EB128"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5C601E" w14:textId="77777777" w:rsidR="000A3EB6" w:rsidRDefault="00530AD3">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E02CAD" w14:textId="77777777" w:rsidR="000A3EB6" w:rsidRDefault="00530AD3">
            <w:pPr>
              <w:spacing w:before="240"/>
              <w:rPr>
                <w:sz w:val="20"/>
                <w:szCs w:val="20"/>
              </w:rPr>
            </w:pPr>
            <w:r>
              <w:rPr>
                <w:sz w:val="20"/>
                <w:szCs w:val="20"/>
              </w:rPr>
              <w:t>The agreement to be entered into to enable the Supplier to participate in the relevant Civil Service pension scheme(s).</w:t>
            </w:r>
          </w:p>
        </w:tc>
      </w:tr>
      <w:tr w:rsidR="000A3EB6" w14:paraId="0F2F3998"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7F09DF" w14:textId="77777777" w:rsidR="000A3EB6" w:rsidRDefault="00530AD3">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AA8EA6" w14:textId="77777777" w:rsidR="000A3EB6" w:rsidRDefault="00530AD3">
            <w:pPr>
              <w:spacing w:before="240"/>
              <w:rPr>
                <w:sz w:val="20"/>
                <w:szCs w:val="20"/>
              </w:rPr>
            </w:pPr>
            <w:r>
              <w:rPr>
                <w:sz w:val="20"/>
                <w:szCs w:val="20"/>
              </w:rPr>
              <w:t>The response submitted by the Supplier to the Invitation to Tender (known as the Invitation to Apply on the Digital Marketplace).</w:t>
            </w:r>
          </w:p>
        </w:tc>
      </w:tr>
      <w:tr w:rsidR="000A3EB6" w14:paraId="027B674B"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C1340B" w14:textId="77777777" w:rsidR="000A3EB6" w:rsidRDefault="00530AD3">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F649D7" w14:textId="77777777" w:rsidR="000A3EB6" w:rsidRDefault="00530AD3">
            <w:pPr>
              <w:spacing w:before="240"/>
              <w:rPr>
                <w:sz w:val="20"/>
                <w:szCs w:val="20"/>
              </w:rPr>
            </w:pPr>
            <w:r>
              <w:rPr>
                <w:sz w:val="20"/>
                <w:szCs w:val="20"/>
              </w:rPr>
              <w:t>An audit carried out under the incorporated Framework Agreement clauses specified by the Buyer in the Order (if any).</w:t>
            </w:r>
          </w:p>
        </w:tc>
      </w:tr>
      <w:tr w:rsidR="000A3EB6" w14:paraId="453A405B" w14:textId="77777777">
        <w:trPr>
          <w:trHeight w:val="331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3665D6" w14:textId="77777777" w:rsidR="000A3EB6" w:rsidRDefault="00530AD3">
            <w:pPr>
              <w:spacing w:before="240"/>
              <w:rPr>
                <w:b/>
                <w:sz w:val="20"/>
                <w:szCs w:val="20"/>
              </w:rPr>
            </w:pPr>
            <w:r>
              <w:rPr>
                <w:b/>
                <w:sz w:val="20"/>
                <w:szCs w:val="20"/>
              </w:rPr>
              <w:lastRenderedPageBreak/>
              <w:t>Background IPRs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EDA86C" w14:textId="77777777" w:rsidR="000A3EB6" w:rsidRDefault="00530AD3">
            <w:pPr>
              <w:spacing w:before="240"/>
              <w:rPr>
                <w:sz w:val="20"/>
                <w:szCs w:val="20"/>
              </w:rPr>
            </w:pPr>
            <w:r>
              <w:rPr>
                <w:sz w:val="20"/>
                <w:szCs w:val="20"/>
              </w:rPr>
              <w:t>For each Party, IPRs:</w:t>
            </w:r>
          </w:p>
          <w:p w14:paraId="00631460" w14:textId="77777777" w:rsidR="000A3EB6" w:rsidRDefault="00530AD3">
            <w:pPr>
              <w:pStyle w:val="ListParagraph"/>
              <w:numPr>
                <w:ilvl w:val="0"/>
                <w:numId w:val="22"/>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14:paraId="741151E2" w14:textId="77777777" w:rsidR="000A3EB6" w:rsidRDefault="00530AD3">
            <w:pPr>
              <w:pStyle w:val="ListParagraph"/>
              <w:numPr>
                <w:ilvl w:val="0"/>
                <w:numId w:val="22"/>
              </w:numPr>
              <w:rPr>
                <w:sz w:val="20"/>
                <w:szCs w:val="20"/>
              </w:rPr>
            </w:pPr>
            <w:r>
              <w:rPr>
                <w:sz w:val="20"/>
                <w:szCs w:val="20"/>
              </w:rPr>
              <w:t>created by the Party independently of this Call-Off Contract, or</w:t>
            </w:r>
          </w:p>
          <w:p w14:paraId="577F2EFB" w14:textId="77777777" w:rsidR="000A3EB6" w:rsidRDefault="00530AD3">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0A3EB6" w14:paraId="5A57A108"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C3AF7C" w14:textId="77777777" w:rsidR="000A3EB6" w:rsidRDefault="00530AD3">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300C5F" w14:textId="77777777" w:rsidR="000A3EB6" w:rsidRDefault="00530AD3">
            <w:pPr>
              <w:spacing w:before="240"/>
              <w:rPr>
                <w:sz w:val="20"/>
                <w:szCs w:val="20"/>
              </w:rPr>
            </w:pPr>
            <w:r>
              <w:rPr>
                <w:sz w:val="20"/>
                <w:szCs w:val="20"/>
              </w:rPr>
              <w:t>The contracting authority ordering services as set out in the Order Form.</w:t>
            </w:r>
          </w:p>
        </w:tc>
      </w:tr>
      <w:tr w:rsidR="000A3EB6" w14:paraId="46AAC99D"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C987F2" w14:textId="77777777" w:rsidR="000A3EB6" w:rsidRDefault="00530AD3">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71392A" w14:textId="77777777" w:rsidR="000A3EB6" w:rsidRDefault="00530AD3">
            <w:pPr>
              <w:spacing w:before="240"/>
              <w:rPr>
                <w:sz w:val="20"/>
                <w:szCs w:val="20"/>
              </w:rPr>
            </w:pPr>
            <w:r>
              <w:rPr>
                <w:sz w:val="20"/>
                <w:szCs w:val="20"/>
              </w:rPr>
              <w:t>All data supplied by the Buyer to the Supplier including Personal Data and Service Data that is owned and managed by the Buyer.</w:t>
            </w:r>
          </w:p>
        </w:tc>
      </w:tr>
      <w:tr w:rsidR="000A3EB6" w14:paraId="4AED197B"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055F35" w14:textId="77777777" w:rsidR="000A3EB6" w:rsidRDefault="00530AD3">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223F8E" w14:textId="77777777" w:rsidR="000A3EB6" w:rsidRDefault="00530AD3">
            <w:pPr>
              <w:spacing w:before="240"/>
              <w:rPr>
                <w:sz w:val="20"/>
                <w:szCs w:val="20"/>
              </w:rPr>
            </w:pPr>
            <w:r>
              <w:rPr>
                <w:sz w:val="20"/>
                <w:szCs w:val="20"/>
              </w:rPr>
              <w:t>The Personal Data supplied by the Buyer to the Supplier for purposes of, or in connection with, this Call-Off Contract.</w:t>
            </w:r>
          </w:p>
        </w:tc>
      </w:tr>
      <w:tr w:rsidR="000A3EB6" w14:paraId="58DE82B5"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F756EF" w14:textId="77777777" w:rsidR="000A3EB6" w:rsidRDefault="00530AD3">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CEBABC" w14:textId="77777777" w:rsidR="000A3EB6" w:rsidRDefault="00530AD3">
            <w:pPr>
              <w:spacing w:before="240"/>
              <w:rPr>
                <w:sz w:val="20"/>
                <w:szCs w:val="20"/>
              </w:rPr>
            </w:pPr>
            <w:r>
              <w:rPr>
                <w:sz w:val="20"/>
                <w:szCs w:val="20"/>
              </w:rPr>
              <w:t>The representative appointed by the Buyer under this Call-Off Contract.</w:t>
            </w:r>
          </w:p>
        </w:tc>
      </w:tr>
      <w:tr w:rsidR="000A3EB6" w14:paraId="52F8F25E"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492D5F" w14:textId="77777777" w:rsidR="000A3EB6" w:rsidRDefault="00530AD3">
            <w:pPr>
              <w:spacing w:before="240"/>
              <w:rPr>
                <w:b/>
                <w:sz w:val="20"/>
                <w:szCs w:val="20"/>
              </w:rPr>
            </w:pPr>
            <w:r>
              <w:rPr>
                <w:b/>
                <w:sz w:val="20"/>
                <w:szCs w:val="20"/>
              </w:rPr>
              <w:t>Buyer Software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5E8A9F" w14:textId="77777777" w:rsidR="000A3EB6" w:rsidRDefault="00530AD3">
            <w:pPr>
              <w:spacing w:before="240"/>
              <w:rPr>
                <w:sz w:val="20"/>
                <w:szCs w:val="20"/>
              </w:rPr>
            </w:pPr>
            <w:r>
              <w:rPr>
                <w:sz w:val="20"/>
                <w:szCs w:val="20"/>
              </w:rPr>
              <w:t>Software owned by or licensed to the Buyer (other than under this Agreement), which is or will be used by the Supplier to provide the Services.</w:t>
            </w:r>
          </w:p>
        </w:tc>
      </w:tr>
      <w:tr w:rsidR="000A3EB6" w14:paraId="13BF6196"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76DCB0" w14:textId="77777777" w:rsidR="000A3EB6" w:rsidRDefault="00530AD3">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FD0BEC" w14:textId="77777777" w:rsidR="000A3EB6" w:rsidRDefault="00530AD3">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A3EB6" w14:paraId="4E1762C0"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0F6CEB" w14:textId="77777777" w:rsidR="000A3EB6" w:rsidRDefault="00530AD3">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D23A67" w14:textId="77777777" w:rsidR="000A3EB6" w:rsidRDefault="00530AD3">
            <w:pPr>
              <w:spacing w:before="240"/>
              <w:rPr>
                <w:sz w:val="20"/>
                <w:szCs w:val="20"/>
              </w:rPr>
            </w:pPr>
            <w:r>
              <w:rPr>
                <w:sz w:val="20"/>
                <w:szCs w:val="20"/>
              </w:rPr>
              <w:t>The prices (excluding any applicable VAT), payable to the Supplier by the Buyer under this Call-Off Contract.</w:t>
            </w:r>
          </w:p>
        </w:tc>
      </w:tr>
      <w:tr w:rsidR="000A3EB6" w14:paraId="3522E83E"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3437B7" w14:textId="77777777" w:rsidR="000A3EB6" w:rsidRDefault="00530AD3">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4A4AC2" w14:textId="77777777" w:rsidR="000A3EB6" w:rsidRDefault="00530AD3">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A3EB6" w14:paraId="5EF1F156"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345E5B" w14:textId="77777777" w:rsidR="000A3EB6" w:rsidRDefault="00530AD3">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1475A4" w14:textId="77777777" w:rsidR="000A3EB6" w:rsidRDefault="00530AD3">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0A3EB6" w14:paraId="312CEBB6" w14:textId="77777777">
        <w:trPr>
          <w:trHeight w:val="216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C46B81" w14:textId="77777777" w:rsidR="000A3EB6" w:rsidRDefault="00530AD3">
            <w:pPr>
              <w:spacing w:before="240"/>
              <w:rPr>
                <w:b/>
                <w:sz w:val="20"/>
                <w:szCs w:val="20"/>
              </w:rPr>
            </w:pPr>
            <w:r>
              <w:rPr>
                <w:b/>
                <w:sz w:val="20"/>
                <w:szCs w:val="20"/>
              </w:rPr>
              <w:lastRenderedPageBreak/>
              <w:t>Confidential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5CDF9F" w14:textId="77777777" w:rsidR="000A3EB6" w:rsidRDefault="00530AD3">
            <w:pPr>
              <w:spacing w:before="240"/>
              <w:rPr>
                <w:sz w:val="20"/>
                <w:szCs w:val="20"/>
              </w:rPr>
            </w:pPr>
            <w:r>
              <w:rPr>
                <w:sz w:val="20"/>
                <w:szCs w:val="20"/>
              </w:rPr>
              <w:t>Data, Personal Data and any information, which may include (but isn’t limited to) any:</w:t>
            </w:r>
          </w:p>
          <w:p w14:paraId="39FBB39A" w14:textId="77777777" w:rsidR="000A3EB6" w:rsidRDefault="00530AD3">
            <w:pPr>
              <w:pStyle w:val="ListParagraph"/>
              <w:numPr>
                <w:ilvl w:val="0"/>
                <w:numId w:val="23"/>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0825E773" w14:textId="77777777" w:rsidR="000A3EB6" w:rsidRDefault="00530AD3">
            <w:pPr>
              <w:pStyle w:val="ListParagraph"/>
              <w:numPr>
                <w:ilvl w:val="0"/>
                <w:numId w:val="23"/>
              </w:numPr>
              <w:rPr>
                <w:sz w:val="20"/>
                <w:szCs w:val="20"/>
              </w:rPr>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p>
        </w:tc>
      </w:tr>
      <w:tr w:rsidR="000A3EB6" w14:paraId="5AC6A9BD" w14:textId="77777777">
        <w:trPr>
          <w:trHeight w:val="8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5B8327" w14:textId="77777777" w:rsidR="000A3EB6" w:rsidRDefault="00530AD3">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C34770" w14:textId="77777777" w:rsidR="000A3EB6" w:rsidRDefault="00530AD3">
            <w:pPr>
              <w:spacing w:before="240"/>
              <w:rPr>
                <w:sz w:val="20"/>
                <w:szCs w:val="20"/>
              </w:rPr>
            </w:pPr>
            <w:r>
              <w:rPr>
                <w:sz w:val="20"/>
                <w:szCs w:val="20"/>
              </w:rPr>
              <w:t>‘Control’ as defined in section 1124 and 450 of the Corporation Tax</w:t>
            </w:r>
          </w:p>
          <w:p w14:paraId="4698461D" w14:textId="77777777" w:rsidR="000A3EB6" w:rsidRDefault="00530AD3">
            <w:pPr>
              <w:spacing w:before="240"/>
              <w:rPr>
                <w:sz w:val="20"/>
                <w:szCs w:val="20"/>
              </w:rPr>
            </w:pPr>
            <w:r>
              <w:rPr>
                <w:sz w:val="20"/>
                <w:szCs w:val="20"/>
              </w:rPr>
              <w:t>Act 2010. 'Controls' and 'Controlled' will be interpreted accordingly.</w:t>
            </w:r>
          </w:p>
        </w:tc>
      </w:tr>
      <w:tr w:rsidR="000A3EB6" w14:paraId="14BC86D3"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6AA462" w14:textId="77777777" w:rsidR="000A3EB6" w:rsidRDefault="00530AD3">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310C96" w14:textId="77777777" w:rsidR="000A3EB6" w:rsidRDefault="00530AD3">
            <w:pPr>
              <w:spacing w:before="240"/>
              <w:rPr>
                <w:sz w:val="20"/>
                <w:szCs w:val="20"/>
              </w:rPr>
            </w:pPr>
            <w:r>
              <w:rPr>
                <w:sz w:val="20"/>
                <w:szCs w:val="20"/>
              </w:rPr>
              <w:t>Takes the meaning given in the GDPR.</w:t>
            </w:r>
          </w:p>
        </w:tc>
      </w:tr>
      <w:tr w:rsidR="000A3EB6" w14:paraId="4E6064AB" w14:textId="77777777">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8D0633" w14:textId="77777777" w:rsidR="000A3EB6" w:rsidRDefault="00530AD3">
            <w:pPr>
              <w:spacing w:before="240"/>
              <w:rPr>
                <w:b/>
                <w:sz w:val="20"/>
                <w:szCs w:val="20"/>
              </w:rPr>
            </w:pPr>
            <w:r>
              <w:rPr>
                <w:b/>
                <w:sz w:val="20"/>
                <w:szCs w:val="20"/>
              </w:rPr>
              <w:t>Crown</w:t>
            </w:r>
          </w:p>
          <w:p w14:paraId="00339930" w14:textId="77777777" w:rsidR="000A3EB6" w:rsidRDefault="00530AD3">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8884ED" w14:textId="77777777" w:rsidR="000A3EB6" w:rsidRDefault="00530AD3">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A3EB6" w14:paraId="543812FC"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02E3EA" w14:textId="77777777" w:rsidR="000A3EB6" w:rsidRDefault="00530AD3">
            <w:pPr>
              <w:spacing w:before="240"/>
              <w:rPr>
                <w:b/>
                <w:sz w:val="20"/>
                <w:szCs w:val="20"/>
              </w:rPr>
            </w:pPr>
            <w:r>
              <w:rPr>
                <w:b/>
                <w:sz w:val="20"/>
                <w:szCs w:val="20"/>
              </w:rPr>
              <w:t>Data Loss Event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EE6227" w14:textId="77777777" w:rsidR="000A3EB6" w:rsidRDefault="00530AD3">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0A3EB6" w14:paraId="682BA98C"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3D3CD2" w14:textId="77777777" w:rsidR="000A3EB6" w:rsidRDefault="00530AD3">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52F91C" w14:textId="77777777" w:rsidR="000A3EB6" w:rsidRDefault="00530AD3">
            <w:pPr>
              <w:spacing w:before="240"/>
              <w:rPr>
                <w:sz w:val="20"/>
                <w:szCs w:val="20"/>
              </w:rPr>
            </w:pPr>
            <w:r>
              <w:rPr>
                <w:sz w:val="20"/>
                <w:szCs w:val="20"/>
              </w:rPr>
              <w:t>An assessment by the Controller of the impact of the envisaged Processing on the protection of Personal Data.</w:t>
            </w:r>
          </w:p>
        </w:tc>
      </w:tr>
      <w:tr w:rsidR="000A3EB6" w14:paraId="3CE6C582" w14:textId="77777777">
        <w:trPr>
          <w:trHeight w:val="2338"/>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143BCB" w14:textId="77777777" w:rsidR="000A3EB6" w:rsidRDefault="00530AD3">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46D615" w14:textId="77777777" w:rsidR="000A3EB6" w:rsidRDefault="00530AD3">
            <w:pPr>
              <w:spacing w:before="240"/>
              <w:rPr>
                <w:sz w:val="20"/>
                <w:szCs w:val="20"/>
              </w:rPr>
            </w:pPr>
            <w:r>
              <w:rPr>
                <w:sz w:val="20"/>
                <w:szCs w:val="20"/>
              </w:rPr>
              <w:t>Data Protection Legislation means:</w:t>
            </w:r>
          </w:p>
          <w:p w14:paraId="4D8F9681" w14:textId="77777777" w:rsidR="000A3EB6" w:rsidRDefault="00530AD3">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14:paraId="188DB985" w14:textId="77777777" w:rsidR="000A3EB6" w:rsidRDefault="00530AD3">
            <w:pPr>
              <w:ind w:left="720" w:hanging="720"/>
              <w:rPr>
                <w:sz w:val="20"/>
                <w:szCs w:val="20"/>
              </w:rPr>
            </w:pPr>
            <w:r>
              <w:rPr>
                <w:sz w:val="20"/>
                <w:szCs w:val="20"/>
              </w:rPr>
              <w:t>(ii) the DPA 2018 to the extent that it relates to Processing of Personal Data and privacy</w:t>
            </w:r>
          </w:p>
          <w:p w14:paraId="1012D0F3" w14:textId="77777777" w:rsidR="000A3EB6" w:rsidRDefault="00530AD3">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0A3EB6" w14:paraId="15FFB8CD"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33CDC9" w14:textId="77777777" w:rsidR="000A3EB6" w:rsidRDefault="00530AD3">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6A95BF" w14:textId="77777777" w:rsidR="000A3EB6" w:rsidRDefault="00530AD3">
            <w:pPr>
              <w:spacing w:before="240"/>
              <w:rPr>
                <w:sz w:val="20"/>
                <w:szCs w:val="20"/>
              </w:rPr>
            </w:pPr>
            <w:r>
              <w:rPr>
                <w:sz w:val="20"/>
                <w:szCs w:val="20"/>
              </w:rPr>
              <w:t>Takes the meaning given in the GDPR</w:t>
            </w:r>
          </w:p>
        </w:tc>
      </w:tr>
      <w:tr w:rsidR="000A3EB6" w14:paraId="004C76EF" w14:textId="77777777">
        <w:trPr>
          <w:trHeight w:val="33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613FFB" w14:textId="77777777" w:rsidR="000A3EB6" w:rsidRDefault="00530AD3">
            <w:pPr>
              <w:spacing w:before="240"/>
              <w:rPr>
                <w:b/>
                <w:sz w:val="20"/>
                <w:szCs w:val="20"/>
              </w:rPr>
            </w:pPr>
            <w:r>
              <w:rPr>
                <w:b/>
                <w:sz w:val="20"/>
                <w:szCs w:val="20"/>
              </w:rPr>
              <w:lastRenderedPageBreak/>
              <w:t>Default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E039CE" w14:textId="77777777" w:rsidR="000A3EB6" w:rsidRDefault="00530AD3">
            <w:pPr>
              <w:spacing w:before="240"/>
              <w:rPr>
                <w:sz w:val="20"/>
                <w:szCs w:val="20"/>
              </w:rPr>
            </w:pPr>
            <w:r>
              <w:rPr>
                <w:sz w:val="20"/>
                <w:szCs w:val="20"/>
              </w:rPr>
              <w:t>Default is any:</w:t>
            </w:r>
          </w:p>
          <w:p w14:paraId="0C166177" w14:textId="77777777" w:rsidR="000A3EB6" w:rsidRDefault="00530AD3">
            <w:pPr>
              <w:pStyle w:val="ListParagraph"/>
              <w:numPr>
                <w:ilvl w:val="0"/>
                <w:numId w:val="24"/>
              </w:numPr>
              <w:rPr>
                <w:sz w:val="20"/>
                <w:szCs w:val="20"/>
              </w:rPr>
            </w:pPr>
            <w:r>
              <w:rPr>
                <w:sz w:val="20"/>
                <w:szCs w:val="20"/>
              </w:rPr>
              <w:t>breach of the obligations of the Supplier (including any fundamental breach or breach of a fundamental term)</w:t>
            </w:r>
          </w:p>
          <w:p w14:paraId="51A5CC99" w14:textId="77777777" w:rsidR="000A3EB6" w:rsidRDefault="00530AD3">
            <w:pPr>
              <w:pStyle w:val="ListParagraph"/>
              <w:numPr>
                <w:ilvl w:val="0"/>
                <w:numId w:val="24"/>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60A6F687" w14:textId="77777777" w:rsidR="000A3EB6" w:rsidRDefault="00530AD3">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0A3EB6" w14:paraId="0BCB0356"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7B52CB" w14:textId="77777777" w:rsidR="000A3EB6" w:rsidRDefault="00530AD3">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23F06A" w14:textId="77777777" w:rsidR="000A3EB6" w:rsidRDefault="00530AD3">
            <w:pPr>
              <w:spacing w:before="240"/>
              <w:rPr>
                <w:sz w:val="20"/>
                <w:szCs w:val="20"/>
              </w:rPr>
            </w:pPr>
            <w:r>
              <w:rPr>
                <w:sz w:val="20"/>
                <w:szCs w:val="20"/>
              </w:rPr>
              <w:t>The G-Cloud Services the Buyer contracts the Supplier to provide under this Call-Off Contract.</w:t>
            </w:r>
          </w:p>
        </w:tc>
      </w:tr>
      <w:tr w:rsidR="000A3EB6" w14:paraId="0267160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4BA45B" w14:textId="77777777" w:rsidR="000A3EB6" w:rsidRDefault="00530AD3">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ECEDAF" w14:textId="77777777" w:rsidR="000A3EB6" w:rsidRDefault="00530AD3">
            <w:pPr>
              <w:spacing w:before="240"/>
            </w:pPr>
            <w:r>
              <w:rPr>
                <w:sz w:val="20"/>
                <w:szCs w:val="20"/>
              </w:rPr>
              <w:t>The government marketplace where Services are available for Buyers to buy. (</w:t>
            </w:r>
            <w:hyperlink r:id="rId26" w:history="1">
              <w:r>
                <w:rPr>
                  <w:sz w:val="20"/>
                  <w:szCs w:val="20"/>
                  <w:u w:val="single"/>
                </w:rPr>
                <w:t>https://www.digitalmarketplace.service.gov.uk</w:t>
              </w:r>
            </w:hyperlink>
            <w:r>
              <w:rPr>
                <w:sz w:val="20"/>
                <w:szCs w:val="20"/>
              </w:rPr>
              <w:t>/)</w:t>
            </w:r>
          </w:p>
        </w:tc>
      </w:tr>
      <w:tr w:rsidR="000A3EB6" w14:paraId="3620540C"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C436D9" w14:textId="77777777" w:rsidR="000A3EB6" w:rsidRDefault="00530AD3">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7900CB" w14:textId="77777777" w:rsidR="000A3EB6" w:rsidRDefault="00530AD3">
            <w:pPr>
              <w:spacing w:before="240"/>
              <w:rPr>
                <w:sz w:val="20"/>
                <w:szCs w:val="20"/>
              </w:rPr>
            </w:pPr>
            <w:r>
              <w:rPr>
                <w:sz w:val="20"/>
                <w:szCs w:val="20"/>
              </w:rPr>
              <w:t>Data Protection Act 2018.</w:t>
            </w:r>
          </w:p>
        </w:tc>
      </w:tr>
      <w:tr w:rsidR="000A3EB6" w14:paraId="7A563EA9"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452435" w14:textId="77777777" w:rsidR="000A3EB6" w:rsidRDefault="00530AD3">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8AC28C" w14:textId="77777777" w:rsidR="000A3EB6" w:rsidRDefault="00530AD3">
            <w:pPr>
              <w:spacing w:before="240"/>
              <w:rPr>
                <w:sz w:val="20"/>
                <w:szCs w:val="20"/>
              </w:rPr>
            </w:pPr>
            <w:r>
              <w:rPr>
                <w:sz w:val="20"/>
                <w:szCs w:val="20"/>
              </w:rPr>
              <w:t>The Transfer of Undertakings (Protection of Employment) Regulations 2006 (SI 2006/246) (‘TUPE’) which implements the Acquired Rights Directive.</w:t>
            </w:r>
          </w:p>
        </w:tc>
      </w:tr>
      <w:tr w:rsidR="000A3EB6" w14:paraId="271691B5"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AED660" w14:textId="77777777" w:rsidR="000A3EB6" w:rsidRDefault="00530AD3">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62F9D1" w14:textId="77777777" w:rsidR="000A3EB6" w:rsidRDefault="00530AD3">
            <w:pPr>
              <w:spacing w:before="240"/>
              <w:rPr>
                <w:sz w:val="20"/>
                <w:szCs w:val="20"/>
              </w:rPr>
            </w:pPr>
            <w:r>
              <w:rPr>
                <w:sz w:val="20"/>
                <w:szCs w:val="20"/>
              </w:rPr>
              <w:t>Means to terminate; and Ended and Ending are construed accordingly.</w:t>
            </w:r>
          </w:p>
        </w:tc>
      </w:tr>
      <w:tr w:rsidR="000A3EB6" w14:paraId="61D886AC"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E08ADF" w14:textId="77777777" w:rsidR="000A3EB6" w:rsidRDefault="00530AD3">
            <w:pPr>
              <w:spacing w:before="240"/>
              <w:rPr>
                <w:b/>
                <w:sz w:val="20"/>
                <w:szCs w:val="20"/>
              </w:rPr>
            </w:pPr>
            <w:r>
              <w:rPr>
                <w:b/>
                <w:sz w:val="20"/>
                <w:szCs w:val="20"/>
              </w:rPr>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3C56BD" w14:textId="77777777" w:rsidR="000A3EB6" w:rsidRDefault="00530AD3">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0A3EB6" w14:paraId="6077863B"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B3519F" w14:textId="77777777" w:rsidR="000A3EB6" w:rsidRDefault="00530AD3">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4F1222" w14:textId="77777777" w:rsidR="000A3EB6" w:rsidRDefault="00530AD3">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A3EB6" w14:paraId="73DDEBBA"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656424" w14:textId="77777777" w:rsidR="000A3EB6" w:rsidRDefault="00530AD3">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BFA9B3" w14:textId="77777777" w:rsidR="000A3EB6" w:rsidRDefault="00530AD3">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0A3EB6" w14:paraId="4D0B6A03" w14:textId="77777777">
        <w:trPr>
          <w:trHeight w:val="13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A92526" w14:textId="77777777" w:rsidR="000A3EB6" w:rsidRDefault="00530AD3">
            <w:pPr>
              <w:spacing w:before="240"/>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02EFE8" w14:textId="77777777" w:rsidR="000A3EB6" w:rsidRDefault="00530AD3">
            <w:pPr>
              <w:spacing w:before="240"/>
              <w:rPr>
                <w:sz w:val="20"/>
                <w:szCs w:val="20"/>
              </w:rPr>
            </w:pPr>
            <w:r>
              <w:rPr>
                <w:sz w:val="20"/>
                <w:szCs w:val="20"/>
              </w:rPr>
              <w:t>The HMRC Employment Status Indicator test tool. The most up-to-date version must be used. At the time of drafting the tool may be found here:</w:t>
            </w:r>
          </w:p>
          <w:p w14:paraId="2ABA6D9A" w14:textId="77777777" w:rsidR="000A3EB6" w:rsidRDefault="00FC3F84">
            <w:hyperlink r:id="rId27" w:history="1">
              <w:r w:rsidR="00530AD3">
                <w:rPr>
                  <w:rStyle w:val="Hyperlink"/>
                  <w:color w:val="auto"/>
                </w:rPr>
                <w:t>https://www.gov.uk/guidance/check-employment-status-for-tax</w:t>
              </w:r>
            </w:hyperlink>
          </w:p>
        </w:tc>
      </w:tr>
      <w:tr w:rsidR="000A3EB6" w14:paraId="69E697A9"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EED05A" w14:textId="77777777" w:rsidR="000A3EB6" w:rsidRDefault="00530AD3">
            <w:pPr>
              <w:spacing w:before="240"/>
              <w:rPr>
                <w:b/>
                <w:sz w:val="20"/>
                <w:szCs w:val="20"/>
              </w:rPr>
            </w:pPr>
            <w:r>
              <w:rPr>
                <w:b/>
                <w:sz w:val="20"/>
                <w:szCs w:val="20"/>
              </w:rPr>
              <w:lastRenderedPageBreak/>
              <w:t>Expiry Date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BBEFAC" w14:textId="77777777" w:rsidR="000A3EB6" w:rsidRDefault="00530AD3">
            <w:pPr>
              <w:spacing w:before="240"/>
              <w:rPr>
                <w:sz w:val="20"/>
                <w:szCs w:val="20"/>
              </w:rPr>
            </w:pPr>
            <w:r>
              <w:rPr>
                <w:sz w:val="20"/>
                <w:szCs w:val="20"/>
              </w:rPr>
              <w:t>The expiry date of this Call-Off Contract in the Order Form.</w:t>
            </w:r>
          </w:p>
        </w:tc>
      </w:tr>
      <w:tr w:rsidR="000A3EB6" w14:paraId="5922C5B9" w14:textId="77777777">
        <w:trPr>
          <w:trHeight w:val="6542"/>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552A1A" w14:textId="77777777" w:rsidR="000A3EB6" w:rsidRDefault="00530AD3">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3CFD04" w14:textId="77777777" w:rsidR="000A3EB6" w:rsidRDefault="00530AD3">
            <w:pPr>
              <w:spacing w:before="240"/>
              <w:rPr>
                <w:sz w:val="20"/>
                <w:szCs w:val="20"/>
              </w:rPr>
            </w:pPr>
            <w:r>
              <w:rPr>
                <w:sz w:val="20"/>
                <w:szCs w:val="20"/>
              </w:rPr>
              <w:t>A force Majeure event means anything affecting either Party's performance of their obligations arising from any:</w:t>
            </w:r>
          </w:p>
          <w:p w14:paraId="22C34691" w14:textId="77777777" w:rsidR="000A3EB6" w:rsidRDefault="00530AD3">
            <w:pPr>
              <w:pStyle w:val="ListParagraph"/>
              <w:numPr>
                <w:ilvl w:val="0"/>
                <w:numId w:val="25"/>
              </w:numPr>
              <w:rPr>
                <w:sz w:val="20"/>
                <w:szCs w:val="20"/>
              </w:rPr>
            </w:pPr>
            <w:r>
              <w:rPr>
                <w:sz w:val="20"/>
                <w:szCs w:val="20"/>
              </w:rPr>
              <w:t>acts, events or omissions beyond the reasonable control of the affected Party</w:t>
            </w:r>
          </w:p>
          <w:p w14:paraId="3876E06C" w14:textId="77777777" w:rsidR="000A3EB6" w:rsidRDefault="00530AD3">
            <w:pPr>
              <w:pStyle w:val="ListParagraph"/>
              <w:numPr>
                <w:ilvl w:val="0"/>
                <w:numId w:val="26"/>
              </w:numPr>
              <w:rPr>
                <w:sz w:val="20"/>
                <w:szCs w:val="20"/>
              </w:rPr>
            </w:pPr>
            <w:r>
              <w:rPr>
                <w:sz w:val="20"/>
                <w:szCs w:val="20"/>
              </w:rPr>
              <w:t>riots, war or armed conflict, acts of terrorism, nuclear, biological or chemical warfare</w:t>
            </w:r>
          </w:p>
          <w:p w14:paraId="438C6E78" w14:textId="77777777" w:rsidR="000A3EB6" w:rsidRDefault="00530AD3">
            <w:pPr>
              <w:pStyle w:val="ListParagraph"/>
              <w:numPr>
                <w:ilvl w:val="0"/>
                <w:numId w:val="27"/>
              </w:numPr>
            </w:pPr>
            <w:r>
              <w:t xml:space="preserve">acts of government, local government or Regulatory </w:t>
            </w:r>
            <w:r>
              <w:rPr>
                <w:sz w:val="20"/>
                <w:szCs w:val="20"/>
              </w:rPr>
              <w:t>Bodies</w:t>
            </w:r>
          </w:p>
          <w:p w14:paraId="7D76C642" w14:textId="77777777" w:rsidR="000A3EB6" w:rsidRDefault="00530AD3">
            <w:pPr>
              <w:pStyle w:val="ListParagraph"/>
              <w:numPr>
                <w:ilvl w:val="0"/>
                <w:numId w:val="28"/>
              </w:numPr>
            </w:pPr>
            <w:r>
              <w:rPr>
                <w:sz w:val="14"/>
                <w:szCs w:val="14"/>
              </w:rPr>
              <w:t xml:space="preserve"> </w:t>
            </w:r>
            <w:r>
              <w:rPr>
                <w:sz w:val="20"/>
                <w:szCs w:val="20"/>
              </w:rPr>
              <w:t>fire, flood or disaster and any failure or shortage of power or fuel</w:t>
            </w:r>
          </w:p>
          <w:p w14:paraId="50A0DBEB" w14:textId="77777777" w:rsidR="000A3EB6" w:rsidRDefault="00530AD3">
            <w:pPr>
              <w:pStyle w:val="ListParagraph"/>
              <w:numPr>
                <w:ilvl w:val="0"/>
                <w:numId w:val="29"/>
              </w:numPr>
              <w:rPr>
                <w:sz w:val="20"/>
                <w:szCs w:val="20"/>
              </w:rPr>
            </w:pPr>
            <w:r>
              <w:rPr>
                <w:sz w:val="20"/>
                <w:szCs w:val="20"/>
              </w:rPr>
              <w:t>industrial dispute affecting a third party for which a substitute third party isn’t reasonably available</w:t>
            </w:r>
          </w:p>
          <w:p w14:paraId="4621AFA5" w14:textId="77777777" w:rsidR="000A3EB6" w:rsidRDefault="00530AD3">
            <w:pPr>
              <w:spacing w:before="240"/>
              <w:rPr>
                <w:sz w:val="20"/>
                <w:szCs w:val="20"/>
              </w:rPr>
            </w:pPr>
            <w:r>
              <w:rPr>
                <w:sz w:val="20"/>
                <w:szCs w:val="20"/>
              </w:rPr>
              <w:t>The following do not constitute a Force Majeure event:</w:t>
            </w:r>
          </w:p>
          <w:p w14:paraId="155C2EA7" w14:textId="77777777" w:rsidR="000A3EB6" w:rsidRDefault="00530AD3">
            <w:pPr>
              <w:pStyle w:val="ListParagraph"/>
              <w:numPr>
                <w:ilvl w:val="0"/>
                <w:numId w:val="30"/>
              </w:numPr>
              <w:rPr>
                <w:sz w:val="20"/>
                <w:szCs w:val="20"/>
              </w:rPr>
            </w:pPr>
            <w:r>
              <w:rPr>
                <w:sz w:val="20"/>
                <w:szCs w:val="20"/>
              </w:rPr>
              <w:t>any industrial dispute about the Supplier, its staff, or failure in the Supplier’s (or a Subcontractor's) supply chain</w:t>
            </w:r>
          </w:p>
          <w:p w14:paraId="0C766AC1" w14:textId="77777777" w:rsidR="000A3EB6" w:rsidRDefault="00530AD3">
            <w:pPr>
              <w:pStyle w:val="ListParagraph"/>
              <w:numPr>
                <w:ilvl w:val="0"/>
                <w:numId w:val="30"/>
              </w:numPr>
              <w:rPr>
                <w:sz w:val="20"/>
                <w:szCs w:val="20"/>
              </w:rPr>
            </w:pPr>
            <w:r>
              <w:rPr>
                <w:sz w:val="20"/>
                <w:szCs w:val="20"/>
              </w:rPr>
              <w:t>any event which is attributable to the wilful act, neglect or failure to take reasonable precautions by the Party seeking to rely on Force Majeure</w:t>
            </w:r>
          </w:p>
          <w:p w14:paraId="35EA166D" w14:textId="77777777" w:rsidR="000A3EB6" w:rsidRDefault="00530AD3">
            <w:pPr>
              <w:pStyle w:val="ListParagraph"/>
              <w:numPr>
                <w:ilvl w:val="0"/>
                <w:numId w:val="30"/>
              </w:numPr>
              <w:rPr>
                <w:sz w:val="20"/>
                <w:szCs w:val="20"/>
              </w:rPr>
            </w:pPr>
            <w:r>
              <w:rPr>
                <w:sz w:val="20"/>
                <w:szCs w:val="20"/>
              </w:rPr>
              <w:t>the event was foreseeable by the Party seeking to rely on Force Majeure at the time this Call-Off Contract was entered into</w:t>
            </w:r>
          </w:p>
          <w:p w14:paraId="706B22CB" w14:textId="77777777" w:rsidR="000A3EB6" w:rsidRDefault="00530AD3">
            <w:pPr>
              <w:pStyle w:val="ListParagraph"/>
              <w:numPr>
                <w:ilvl w:val="0"/>
                <w:numId w:val="30"/>
              </w:numPr>
              <w:rPr>
                <w:sz w:val="20"/>
                <w:szCs w:val="20"/>
              </w:rPr>
            </w:pPr>
            <w:r>
              <w:rPr>
                <w:sz w:val="20"/>
                <w:szCs w:val="20"/>
              </w:rPr>
              <w:t>any event which is attributable to the Party seeking to rely on Force Majeure and its failure to comply with its own business continuity and disaster recovery plans</w:t>
            </w:r>
          </w:p>
        </w:tc>
      </w:tr>
      <w:tr w:rsidR="000A3EB6" w14:paraId="3FE500BD" w14:textId="77777777">
        <w:trPr>
          <w:trHeight w:val="447"/>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082D57" w14:textId="77777777" w:rsidR="000A3EB6" w:rsidRDefault="00530AD3">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C021FF" w14:textId="77777777" w:rsidR="000A3EB6" w:rsidRDefault="00530AD3">
            <w:pPr>
              <w:spacing w:before="240"/>
              <w:rPr>
                <w:sz w:val="20"/>
                <w:szCs w:val="20"/>
              </w:rPr>
            </w:pPr>
            <w:r>
              <w:rPr>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0A3EB6" w14:paraId="2B0E8C8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5A28FA" w14:textId="77777777" w:rsidR="000A3EB6" w:rsidRDefault="00530AD3">
            <w:pPr>
              <w:spacing w:before="240"/>
              <w:rPr>
                <w:b/>
                <w:sz w:val="20"/>
                <w:szCs w:val="20"/>
              </w:rPr>
            </w:pPr>
            <w:r>
              <w:rPr>
                <w:b/>
                <w:sz w:val="20"/>
                <w:szCs w:val="20"/>
              </w:rPr>
              <w:t>Framework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E2E240" w14:textId="77777777" w:rsidR="000A3EB6" w:rsidRDefault="00530AD3">
            <w:pPr>
              <w:spacing w:before="240"/>
              <w:rPr>
                <w:sz w:val="20"/>
                <w:szCs w:val="20"/>
              </w:rPr>
            </w:pPr>
            <w:r>
              <w:rPr>
                <w:sz w:val="20"/>
                <w:szCs w:val="20"/>
              </w:rPr>
              <w:t>The clauses of framework agreement RM1557.12 together with the Framework Schedules.</w:t>
            </w:r>
          </w:p>
        </w:tc>
      </w:tr>
      <w:tr w:rsidR="000A3EB6" w14:paraId="00BEDEE8"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316091" w14:textId="77777777" w:rsidR="000A3EB6" w:rsidRDefault="00530AD3">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5298DB" w14:textId="77777777" w:rsidR="000A3EB6" w:rsidRDefault="00530AD3">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A3EB6" w14:paraId="6ABE9BE3"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7A197D" w14:textId="77777777" w:rsidR="000A3EB6" w:rsidRDefault="00530AD3">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309486" w14:textId="77777777" w:rsidR="000A3EB6" w:rsidRDefault="00530AD3">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0A3EB6" w14:paraId="62F702F6" w14:textId="77777777">
        <w:trPr>
          <w:trHeight w:val="588"/>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6F510C" w14:textId="77777777" w:rsidR="000A3EB6" w:rsidRDefault="00530AD3">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84FD52" w14:textId="77777777" w:rsidR="000A3EB6" w:rsidRDefault="00530AD3">
            <w:pPr>
              <w:spacing w:before="240"/>
              <w:rPr>
                <w:sz w:val="20"/>
                <w:szCs w:val="20"/>
              </w:rPr>
            </w:pPr>
            <w:r>
              <w:rPr>
                <w:sz w:val="20"/>
                <w:szCs w:val="20"/>
              </w:rPr>
              <w:t xml:space="preserve">The cloud services described in Framework Agreement Section 2 (Services Offered) as defined by the Service Definition, the Supplier </w:t>
            </w:r>
            <w:r>
              <w:rPr>
                <w:sz w:val="20"/>
                <w:szCs w:val="20"/>
              </w:rPr>
              <w:lastRenderedPageBreak/>
              <w:t>Terms and any related Application documentation, which the Supplier must make available to CCS and Buyers and those services which are deliverable by the Supplier under the Collaboration Agreement.</w:t>
            </w:r>
          </w:p>
        </w:tc>
      </w:tr>
      <w:tr w:rsidR="000A3EB6" w14:paraId="121CD897"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397ED8" w14:textId="77777777" w:rsidR="000A3EB6" w:rsidRDefault="00530AD3">
            <w:pPr>
              <w:spacing w:before="240"/>
              <w:rPr>
                <w:b/>
                <w:sz w:val="20"/>
                <w:szCs w:val="20"/>
              </w:rPr>
            </w:pPr>
            <w:r>
              <w:rPr>
                <w:b/>
                <w:sz w:val="20"/>
                <w:szCs w:val="20"/>
              </w:rPr>
              <w:lastRenderedPageBreak/>
              <w:t>GDPR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C3F863" w14:textId="77777777" w:rsidR="000A3EB6" w:rsidRDefault="00530AD3">
            <w:pPr>
              <w:spacing w:before="240"/>
              <w:rPr>
                <w:sz w:val="20"/>
                <w:szCs w:val="20"/>
              </w:rPr>
            </w:pPr>
            <w:r>
              <w:rPr>
                <w:sz w:val="20"/>
                <w:szCs w:val="20"/>
              </w:rPr>
              <w:t>General Data Protection Regulation (Regulation (EU) 2016/679)</w:t>
            </w:r>
          </w:p>
        </w:tc>
      </w:tr>
      <w:tr w:rsidR="000A3EB6" w14:paraId="54ACAA15"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ADDE9C" w14:textId="77777777" w:rsidR="000A3EB6" w:rsidRDefault="00530AD3">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420AFE" w14:textId="77777777" w:rsidR="000A3EB6" w:rsidRDefault="00530AD3">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A3EB6" w14:paraId="4A26F159"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05D279" w14:textId="77777777" w:rsidR="000A3EB6" w:rsidRDefault="00530AD3">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686CE9" w14:textId="77777777" w:rsidR="000A3EB6" w:rsidRDefault="00530AD3">
            <w:pPr>
              <w:spacing w:before="240"/>
              <w:rPr>
                <w:sz w:val="20"/>
                <w:szCs w:val="20"/>
              </w:rPr>
            </w:pPr>
            <w:r>
              <w:rPr>
                <w:sz w:val="20"/>
                <w:szCs w:val="20"/>
              </w:rPr>
              <w:t>The government’s preferred method of purchasing and payment for low value goods or services.</w:t>
            </w:r>
          </w:p>
        </w:tc>
      </w:tr>
      <w:tr w:rsidR="000A3EB6" w14:paraId="5D4DD510"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05C0D7" w14:textId="77777777" w:rsidR="000A3EB6" w:rsidRDefault="00530AD3">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C3EC52" w14:textId="77777777" w:rsidR="000A3EB6" w:rsidRDefault="00530AD3">
            <w:pPr>
              <w:spacing w:before="240"/>
              <w:rPr>
                <w:sz w:val="20"/>
                <w:szCs w:val="20"/>
              </w:rPr>
            </w:pPr>
            <w:r>
              <w:rPr>
                <w:sz w:val="20"/>
                <w:szCs w:val="20"/>
              </w:rPr>
              <w:t>The guarantee described in Schedule 5.</w:t>
            </w:r>
          </w:p>
        </w:tc>
      </w:tr>
      <w:tr w:rsidR="000A3EB6" w14:paraId="0C133528"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F3A766" w14:textId="77777777" w:rsidR="000A3EB6" w:rsidRDefault="00530AD3">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69ACB3" w14:textId="77777777" w:rsidR="000A3EB6" w:rsidRDefault="00530AD3">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0A3EB6" w14:paraId="3E57D931"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EB091C" w14:textId="77777777" w:rsidR="000A3EB6" w:rsidRDefault="00530AD3">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C95F3F" w14:textId="77777777" w:rsidR="000A3EB6" w:rsidRDefault="00530AD3">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0A3EB6" w14:paraId="67877F41"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33F674" w14:textId="77777777" w:rsidR="000A3EB6" w:rsidRDefault="00530AD3">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82AF30" w14:textId="77777777" w:rsidR="000A3EB6" w:rsidRDefault="00530AD3">
            <w:pPr>
              <w:spacing w:before="240"/>
              <w:rPr>
                <w:sz w:val="20"/>
                <w:szCs w:val="20"/>
              </w:rPr>
            </w:pPr>
            <w:r>
              <w:rPr>
                <w:sz w:val="20"/>
                <w:szCs w:val="20"/>
              </w:rPr>
              <w:t>ESI tool completed by contractors on their own behalf at the request of CCS or the Buyer (as applicable) under clause 4.6.</w:t>
            </w:r>
          </w:p>
        </w:tc>
      </w:tr>
      <w:tr w:rsidR="000A3EB6" w14:paraId="4296170B"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29D101" w14:textId="77777777" w:rsidR="000A3EB6" w:rsidRDefault="00530AD3">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43FEE2" w14:textId="77777777" w:rsidR="000A3EB6" w:rsidRDefault="00530AD3">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0A3EB6" w14:paraId="3BFF6D3C"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FECCE7" w14:textId="77777777" w:rsidR="000A3EB6" w:rsidRDefault="00530AD3">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076D78" w14:textId="77777777" w:rsidR="000A3EB6" w:rsidRDefault="00530AD3">
            <w:pPr>
              <w:spacing w:before="240"/>
              <w:rPr>
                <w:sz w:val="20"/>
                <w:szCs w:val="20"/>
              </w:rPr>
            </w:pPr>
            <w:r>
              <w:rPr>
                <w:sz w:val="20"/>
                <w:szCs w:val="20"/>
              </w:rPr>
              <w:t>The information security management system and process developed by the Supplier in accordance with clause 16.1.</w:t>
            </w:r>
          </w:p>
        </w:tc>
      </w:tr>
      <w:tr w:rsidR="000A3EB6" w14:paraId="15291887"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0E6C11" w14:textId="77777777" w:rsidR="000A3EB6" w:rsidRDefault="00530AD3">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5496C7" w14:textId="77777777" w:rsidR="000A3EB6" w:rsidRDefault="00530AD3">
            <w:pPr>
              <w:spacing w:before="240"/>
              <w:rPr>
                <w:sz w:val="20"/>
                <w:szCs w:val="20"/>
              </w:rPr>
            </w:pPr>
            <w:r>
              <w:rPr>
                <w:sz w:val="20"/>
                <w:szCs w:val="20"/>
              </w:rPr>
              <w:t>Contractual engagements which would be determined to be within the scope of the IR35 Intermediaries legislation if assessed using the ESI tool.</w:t>
            </w:r>
          </w:p>
        </w:tc>
      </w:tr>
      <w:tr w:rsidR="000A3EB6" w14:paraId="5F0BC10F" w14:textId="77777777">
        <w:trPr>
          <w:trHeight w:val="447"/>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9EAA6A" w14:textId="77777777" w:rsidR="000A3EB6" w:rsidRDefault="00530AD3">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FC8744" w14:textId="77777777" w:rsidR="000A3EB6" w:rsidRDefault="00530AD3">
            <w:pPr>
              <w:spacing w:before="240"/>
              <w:rPr>
                <w:sz w:val="20"/>
                <w:szCs w:val="20"/>
              </w:rPr>
            </w:pPr>
            <w:r>
              <w:rPr>
                <w:sz w:val="20"/>
                <w:szCs w:val="20"/>
              </w:rPr>
              <w:t>Can be:</w:t>
            </w:r>
          </w:p>
          <w:p w14:paraId="33DDFE9D" w14:textId="77777777" w:rsidR="000A3EB6" w:rsidRDefault="00530AD3">
            <w:pPr>
              <w:pStyle w:val="ListParagraph"/>
              <w:numPr>
                <w:ilvl w:val="0"/>
                <w:numId w:val="31"/>
              </w:numPr>
            </w:pPr>
            <w:r>
              <w:rPr>
                <w:sz w:val="14"/>
                <w:szCs w:val="14"/>
              </w:rPr>
              <w:t xml:space="preserve"> </w:t>
            </w:r>
            <w:r>
              <w:rPr>
                <w:sz w:val="20"/>
                <w:szCs w:val="20"/>
              </w:rPr>
              <w:t>a voluntary arrangement</w:t>
            </w:r>
          </w:p>
          <w:p w14:paraId="667DAEBD" w14:textId="77777777" w:rsidR="000A3EB6" w:rsidRDefault="00530AD3">
            <w:pPr>
              <w:pStyle w:val="ListParagraph"/>
              <w:numPr>
                <w:ilvl w:val="0"/>
                <w:numId w:val="31"/>
              </w:numPr>
              <w:rPr>
                <w:sz w:val="20"/>
                <w:szCs w:val="20"/>
              </w:rPr>
            </w:pPr>
            <w:r>
              <w:rPr>
                <w:sz w:val="20"/>
                <w:szCs w:val="20"/>
              </w:rPr>
              <w:t>a winding-up petition</w:t>
            </w:r>
          </w:p>
          <w:p w14:paraId="7EA58377" w14:textId="77777777" w:rsidR="000A3EB6" w:rsidRDefault="00530AD3">
            <w:pPr>
              <w:pStyle w:val="ListParagraph"/>
              <w:numPr>
                <w:ilvl w:val="0"/>
                <w:numId w:val="31"/>
              </w:numPr>
              <w:rPr>
                <w:sz w:val="20"/>
                <w:szCs w:val="20"/>
              </w:rPr>
            </w:pPr>
            <w:r>
              <w:rPr>
                <w:sz w:val="20"/>
                <w:szCs w:val="20"/>
              </w:rPr>
              <w:t>the appointment of a receiver or administrator</w:t>
            </w:r>
          </w:p>
          <w:p w14:paraId="2EB16145" w14:textId="77777777" w:rsidR="000A3EB6" w:rsidRDefault="00530AD3">
            <w:pPr>
              <w:pStyle w:val="ListParagraph"/>
              <w:numPr>
                <w:ilvl w:val="0"/>
                <w:numId w:val="31"/>
              </w:numPr>
              <w:rPr>
                <w:sz w:val="20"/>
                <w:szCs w:val="20"/>
              </w:rPr>
            </w:pPr>
            <w:r>
              <w:rPr>
                <w:sz w:val="20"/>
                <w:szCs w:val="20"/>
              </w:rPr>
              <w:lastRenderedPageBreak/>
              <w:t>an unresolved statutory demand</w:t>
            </w:r>
          </w:p>
          <w:p w14:paraId="65ED636A" w14:textId="77777777" w:rsidR="000A3EB6" w:rsidRDefault="00530AD3">
            <w:pPr>
              <w:pStyle w:val="ListParagraph"/>
              <w:numPr>
                <w:ilvl w:val="0"/>
                <w:numId w:val="31"/>
              </w:numPr>
            </w:pPr>
            <w:r>
              <w:t>a S</w:t>
            </w:r>
            <w:r>
              <w:rPr>
                <w:sz w:val="20"/>
                <w:szCs w:val="20"/>
              </w:rPr>
              <w:t>chedule A1 moratorium</w:t>
            </w:r>
          </w:p>
        </w:tc>
      </w:tr>
      <w:tr w:rsidR="000A3EB6" w14:paraId="7908A217" w14:textId="77777777">
        <w:trPr>
          <w:trHeight w:val="28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FA3756" w14:textId="77777777" w:rsidR="000A3EB6" w:rsidRDefault="00530AD3">
            <w:pPr>
              <w:spacing w:before="240"/>
              <w:rPr>
                <w:b/>
                <w:sz w:val="20"/>
                <w:szCs w:val="20"/>
              </w:rPr>
            </w:pPr>
            <w:r>
              <w:rPr>
                <w:b/>
                <w:sz w:val="20"/>
                <w:szCs w:val="20"/>
              </w:rPr>
              <w:lastRenderedPageBreak/>
              <w:t>Intellectual Property Rights or IPR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29C4BE" w14:textId="77777777" w:rsidR="000A3EB6" w:rsidRDefault="00530AD3">
            <w:pPr>
              <w:spacing w:before="240"/>
              <w:rPr>
                <w:sz w:val="20"/>
                <w:szCs w:val="20"/>
              </w:rPr>
            </w:pPr>
            <w:r>
              <w:rPr>
                <w:sz w:val="20"/>
                <w:szCs w:val="20"/>
              </w:rPr>
              <w:t>Intellectual Property Rights are:</w:t>
            </w:r>
          </w:p>
          <w:p w14:paraId="2F6D9972" w14:textId="77777777" w:rsidR="000A3EB6" w:rsidRDefault="00530AD3">
            <w:pPr>
              <w:pStyle w:val="ListParagraph"/>
              <w:numPr>
                <w:ilvl w:val="0"/>
                <w:numId w:val="32"/>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1AA47DF6" w14:textId="77777777" w:rsidR="000A3EB6" w:rsidRDefault="00530AD3">
            <w:pPr>
              <w:pStyle w:val="ListParagraph"/>
              <w:numPr>
                <w:ilvl w:val="0"/>
                <w:numId w:val="32"/>
              </w:numPr>
              <w:rPr>
                <w:sz w:val="20"/>
                <w:szCs w:val="20"/>
              </w:rPr>
            </w:pPr>
            <w:r>
              <w:rPr>
                <w:sz w:val="20"/>
                <w:szCs w:val="20"/>
              </w:rPr>
              <w:t>applications for registration, and the right to apply for registration, for any of the rights listed at (a) that are capable of being registered in any country or jurisdiction</w:t>
            </w:r>
          </w:p>
          <w:p w14:paraId="33810E26" w14:textId="77777777" w:rsidR="000A3EB6" w:rsidRDefault="00530AD3">
            <w:pPr>
              <w:pStyle w:val="ListParagraph"/>
              <w:numPr>
                <w:ilvl w:val="0"/>
                <w:numId w:val="32"/>
              </w:numPr>
              <w:rPr>
                <w:sz w:val="20"/>
                <w:szCs w:val="20"/>
              </w:rPr>
            </w:pPr>
            <w:r>
              <w:rPr>
                <w:sz w:val="20"/>
                <w:szCs w:val="20"/>
              </w:rPr>
              <w:t>all other rights having equivalent or similar effect in any country or jurisdiction</w:t>
            </w:r>
          </w:p>
        </w:tc>
      </w:tr>
      <w:tr w:rsidR="000A3EB6" w14:paraId="61ABD25E" w14:textId="77777777">
        <w:trPr>
          <w:trHeight w:val="22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3F47D6" w14:textId="77777777" w:rsidR="000A3EB6" w:rsidRDefault="00530AD3">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B3C3C5" w14:textId="77777777" w:rsidR="000A3EB6" w:rsidRDefault="00530AD3">
            <w:pPr>
              <w:spacing w:before="240"/>
              <w:rPr>
                <w:sz w:val="20"/>
                <w:szCs w:val="20"/>
              </w:rPr>
            </w:pPr>
            <w:r>
              <w:rPr>
                <w:sz w:val="20"/>
                <w:szCs w:val="20"/>
              </w:rPr>
              <w:t>For the purposes of the IR35 rules an intermediary can be:</w:t>
            </w:r>
          </w:p>
          <w:p w14:paraId="7C6A2D09" w14:textId="77777777" w:rsidR="000A3EB6" w:rsidRDefault="00530AD3">
            <w:pPr>
              <w:pStyle w:val="ListParagraph"/>
              <w:numPr>
                <w:ilvl w:val="0"/>
                <w:numId w:val="33"/>
              </w:numPr>
              <w:rPr>
                <w:sz w:val="20"/>
                <w:szCs w:val="20"/>
              </w:rPr>
            </w:pPr>
            <w:r>
              <w:rPr>
                <w:sz w:val="20"/>
                <w:szCs w:val="20"/>
              </w:rPr>
              <w:t>the supplier's own limited company</w:t>
            </w:r>
          </w:p>
          <w:p w14:paraId="104EB59F" w14:textId="77777777" w:rsidR="000A3EB6" w:rsidRDefault="00530AD3">
            <w:pPr>
              <w:pStyle w:val="ListParagraph"/>
              <w:numPr>
                <w:ilvl w:val="0"/>
                <w:numId w:val="33"/>
              </w:numPr>
              <w:rPr>
                <w:sz w:val="20"/>
                <w:szCs w:val="20"/>
              </w:rPr>
            </w:pPr>
            <w:r>
              <w:rPr>
                <w:sz w:val="20"/>
                <w:szCs w:val="20"/>
              </w:rPr>
              <w:t>a service or a personal service company</w:t>
            </w:r>
          </w:p>
          <w:p w14:paraId="369A5846" w14:textId="77777777" w:rsidR="000A3EB6" w:rsidRDefault="00530AD3">
            <w:pPr>
              <w:pStyle w:val="ListParagraph"/>
              <w:numPr>
                <w:ilvl w:val="0"/>
                <w:numId w:val="33"/>
              </w:numPr>
              <w:rPr>
                <w:sz w:val="20"/>
                <w:szCs w:val="20"/>
              </w:rPr>
            </w:pPr>
            <w:r>
              <w:rPr>
                <w:sz w:val="20"/>
                <w:szCs w:val="20"/>
              </w:rPr>
              <w:t>a partnership</w:t>
            </w:r>
          </w:p>
          <w:p w14:paraId="5A394228" w14:textId="77777777" w:rsidR="000A3EB6" w:rsidRDefault="00530AD3">
            <w:pPr>
              <w:spacing w:before="240"/>
              <w:rPr>
                <w:sz w:val="20"/>
                <w:szCs w:val="20"/>
              </w:rPr>
            </w:pPr>
            <w:r>
              <w:rPr>
                <w:sz w:val="20"/>
                <w:szCs w:val="20"/>
              </w:rPr>
              <w:t>It does not apply if you work for a client through a Managed Service Company (MSC) or agency (for example, an employment agency).</w:t>
            </w:r>
          </w:p>
        </w:tc>
      </w:tr>
      <w:tr w:rsidR="000A3EB6" w14:paraId="532F8F74"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B25830" w14:textId="77777777" w:rsidR="000A3EB6" w:rsidRDefault="00530AD3">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EDDC77" w14:textId="77777777" w:rsidR="000A3EB6" w:rsidRDefault="00530AD3">
            <w:pPr>
              <w:spacing w:before="240"/>
              <w:rPr>
                <w:sz w:val="20"/>
                <w:szCs w:val="20"/>
              </w:rPr>
            </w:pPr>
            <w:r>
              <w:rPr>
                <w:sz w:val="20"/>
                <w:szCs w:val="20"/>
              </w:rPr>
              <w:t>As set out in clause 11.5.</w:t>
            </w:r>
          </w:p>
        </w:tc>
      </w:tr>
      <w:tr w:rsidR="000A3EB6" w14:paraId="4FE2C386"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9F4741" w14:textId="77777777" w:rsidR="000A3EB6" w:rsidRDefault="00530AD3">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7D7AF5" w14:textId="77777777" w:rsidR="000A3EB6" w:rsidRDefault="00530AD3">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0A3EB6" w14:paraId="5C417510"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73C033" w14:textId="77777777" w:rsidR="000A3EB6" w:rsidRDefault="00530AD3">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A13A2B" w14:textId="77777777" w:rsidR="000A3EB6" w:rsidRDefault="00530AD3">
            <w:pPr>
              <w:spacing w:before="240"/>
              <w:rPr>
                <w:sz w:val="20"/>
                <w:szCs w:val="20"/>
              </w:rPr>
            </w:pPr>
            <w:r>
              <w:rPr>
                <w:sz w:val="20"/>
                <w:szCs w:val="20"/>
              </w:rPr>
              <w:t>Assessment of employment status using the ESI tool to determine if engagement is Inside or Outside IR35.</w:t>
            </w:r>
          </w:p>
        </w:tc>
      </w:tr>
      <w:tr w:rsidR="000A3EB6" w14:paraId="302DC28F"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34C0F3" w14:textId="77777777" w:rsidR="000A3EB6" w:rsidRDefault="00530AD3">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DB17D3" w14:textId="77777777" w:rsidR="000A3EB6" w:rsidRDefault="00530AD3">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0A3EB6" w14:paraId="63C7FF3C" w14:textId="77777777">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8DB7AC" w14:textId="77777777" w:rsidR="000A3EB6" w:rsidRDefault="00530AD3">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CC2583" w14:textId="77777777" w:rsidR="000A3EB6" w:rsidRDefault="00530AD3">
            <w:r>
              <w:rPr>
                <w:sz w:val="20"/>
                <w:szCs w:val="20"/>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0A3EB6" w14:paraId="3C476CA5"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97892D" w14:textId="77777777" w:rsidR="000A3EB6" w:rsidRDefault="00530AD3">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7637CB" w14:textId="77777777" w:rsidR="000A3EB6" w:rsidRDefault="00530AD3">
            <w:pPr>
              <w:spacing w:before="240"/>
              <w:rPr>
                <w:sz w:val="20"/>
                <w:szCs w:val="20"/>
              </w:rPr>
            </w:pPr>
            <w:r>
              <w:rPr>
                <w:sz w:val="20"/>
                <w:szCs w:val="20"/>
              </w:rPr>
              <w:t>Law Enforcement Directive (EU) 2016/680.</w:t>
            </w:r>
          </w:p>
        </w:tc>
      </w:tr>
      <w:tr w:rsidR="000A3EB6" w14:paraId="73374FA5" w14:textId="77777777">
        <w:trPr>
          <w:trHeight w:val="1722"/>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1FC033" w14:textId="77777777" w:rsidR="000A3EB6" w:rsidRDefault="00530AD3">
            <w:pPr>
              <w:spacing w:before="240"/>
              <w:rPr>
                <w:b/>
                <w:sz w:val="20"/>
                <w:szCs w:val="20"/>
              </w:rPr>
            </w:pPr>
            <w:r>
              <w:rPr>
                <w:b/>
                <w:sz w:val="20"/>
                <w:szCs w:val="20"/>
              </w:rPr>
              <w:lastRenderedPageBreak/>
              <w:t>Loss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1D183B" w14:textId="77777777" w:rsidR="000A3EB6" w:rsidRDefault="00530AD3">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0A3EB6" w14:paraId="053FD4A0"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F76055" w14:textId="77777777" w:rsidR="000A3EB6" w:rsidRDefault="00530AD3">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376C3A" w14:textId="77777777" w:rsidR="000A3EB6" w:rsidRDefault="00530AD3">
            <w:pPr>
              <w:spacing w:before="240"/>
              <w:rPr>
                <w:sz w:val="20"/>
                <w:szCs w:val="20"/>
              </w:rPr>
            </w:pPr>
            <w:r>
              <w:rPr>
                <w:sz w:val="20"/>
                <w:szCs w:val="20"/>
              </w:rPr>
              <w:t>Any of the 3 Lots specified in the ITT and Lots will be construed accordingly.</w:t>
            </w:r>
          </w:p>
        </w:tc>
      </w:tr>
      <w:tr w:rsidR="000A3EB6" w14:paraId="7D6A7B41" w14:textId="77777777">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CCB2A5" w14:textId="77777777" w:rsidR="000A3EB6" w:rsidRDefault="00530AD3">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EE70CE" w14:textId="77777777" w:rsidR="000A3EB6" w:rsidRDefault="00530AD3">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A3EB6" w14:paraId="7F92E114"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076672" w14:textId="77777777" w:rsidR="000A3EB6" w:rsidRDefault="00530AD3">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F20ABE" w14:textId="77777777" w:rsidR="000A3EB6" w:rsidRDefault="00530AD3">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A3EB6" w14:paraId="6AD2B620"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D1B619" w14:textId="77777777" w:rsidR="000A3EB6" w:rsidRDefault="00530AD3">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43C468" w14:textId="77777777" w:rsidR="000A3EB6" w:rsidRDefault="00530AD3">
            <w:pPr>
              <w:spacing w:before="240"/>
              <w:rPr>
                <w:sz w:val="20"/>
                <w:szCs w:val="20"/>
              </w:rPr>
            </w:pPr>
            <w:r>
              <w:rPr>
                <w:sz w:val="20"/>
                <w:szCs w:val="20"/>
              </w:rPr>
              <w:t>The management information specified in Framework Agreement section 6 (What you report to CCS).</w:t>
            </w:r>
          </w:p>
        </w:tc>
      </w:tr>
      <w:tr w:rsidR="000A3EB6" w14:paraId="7ACFE7A8"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A1DC7E" w14:textId="77777777" w:rsidR="000A3EB6" w:rsidRDefault="00530AD3">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9492C8" w14:textId="77777777" w:rsidR="000A3EB6" w:rsidRDefault="00530AD3">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0A3EB6" w14:paraId="3C9A502A"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F7128B" w14:textId="77777777" w:rsidR="000A3EB6" w:rsidRDefault="00530AD3">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8F115F" w14:textId="77777777" w:rsidR="000A3EB6" w:rsidRDefault="00530AD3">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0A3EB6" w14:paraId="78F66F07"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022F42" w14:textId="77777777" w:rsidR="000A3EB6" w:rsidRDefault="00530AD3">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DB9BD7" w14:textId="77777777" w:rsidR="000A3EB6" w:rsidRDefault="00530AD3">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0A3EB6" w14:paraId="48846035"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0E5D5A" w14:textId="77777777" w:rsidR="000A3EB6" w:rsidRDefault="00530AD3">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1FF846" w14:textId="77777777" w:rsidR="000A3EB6" w:rsidRDefault="00530AD3">
            <w:pPr>
              <w:spacing w:before="240"/>
              <w:rPr>
                <w:sz w:val="20"/>
                <w:szCs w:val="20"/>
              </w:rPr>
            </w:pPr>
            <w:r>
              <w:rPr>
                <w:sz w:val="20"/>
                <w:szCs w:val="20"/>
              </w:rPr>
              <w:t>An order for G-Cloud Services placed by a contracting body with the Supplier in accordance with the ordering processes.</w:t>
            </w:r>
          </w:p>
        </w:tc>
      </w:tr>
      <w:tr w:rsidR="000A3EB6" w14:paraId="12A55732"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6BB5BC" w14:textId="77777777" w:rsidR="000A3EB6" w:rsidRDefault="00530AD3">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27B707" w14:textId="77777777" w:rsidR="000A3EB6" w:rsidRDefault="00530AD3">
            <w:pPr>
              <w:spacing w:before="240"/>
              <w:rPr>
                <w:sz w:val="20"/>
                <w:szCs w:val="20"/>
              </w:rPr>
            </w:pPr>
            <w:r>
              <w:rPr>
                <w:sz w:val="20"/>
                <w:szCs w:val="20"/>
              </w:rPr>
              <w:t>The order form set out in Part A of the Call-Off Contract to be used by a Buyer to order G-Cloud Services.</w:t>
            </w:r>
          </w:p>
        </w:tc>
      </w:tr>
      <w:tr w:rsidR="000A3EB6" w14:paraId="02B8170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0ECFDC" w14:textId="77777777" w:rsidR="000A3EB6" w:rsidRDefault="00530AD3">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491BB1" w14:textId="77777777" w:rsidR="000A3EB6" w:rsidRDefault="00530AD3">
            <w:pPr>
              <w:spacing w:before="240"/>
              <w:rPr>
                <w:sz w:val="20"/>
                <w:szCs w:val="20"/>
              </w:rPr>
            </w:pPr>
            <w:r>
              <w:rPr>
                <w:sz w:val="20"/>
                <w:szCs w:val="20"/>
              </w:rPr>
              <w:t>G-Cloud Services which are the subject of an order by the Buyer.</w:t>
            </w:r>
          </w:p>
        </w:tc>
      </w:tr>
      <w:tr w:rsidR="000A3EB6" w14:paraId="2D497D04"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57B364" w14:textId="77777777" w:rsidR="000A3EB6" w:rsidRDefault="00530AD3">
            <w:pPr>
              <w:spacing w:before="240"/>
              <w:rPr>
                <w:b/>
                <w:sz w:val="20"/>
                <w:szCs w:val="20"/>
              </w:rPr>
            </w:pPr>
            <w:r>
              <w:rPr>
                <w:b/>
                <w:sz w:val="20"/>
                <w:szCs w:val="20"/>
              </w:rPr>
              <w:lastRenderedPageBreak/>
              <w:t>Outside 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89F35A" w14:textId="77777777" w:rsidR="000A3EB6" w:rsidRDefault="00530AD3">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0A3EB6" w14:paraId="683B5F59"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4DDA91" w14:textId="77777777" w:rsidR="000A3EB6" w:rsidRDefault="00530AD3">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C6DDE6" w14:textId="77777777" w:rsidR="000A3EB6" w:rsidRDefault="00530AD3">
            <w:pPr>
              <w:spacing w:before="240"/>
              <w:rPr>
                <w:sz w:val="20"/>
                <w:szCs w:val="20"/>
              </w:rPr>
            </w:pPr>
            <w:r>
              <w:rPr>
                <w:sz w:val="20"/>
                <w:szCs w:val="20"/>
              </w:rPr>
              <w:t>The Buyer or the Supplier and ‘Parties’ will be interpreted accordingly.</w:t>
            </w:r>
          </w:p>
        </w:tc>
      </w:tr>
      <w:tr w:rsidR="000A3EB6" w14:paraId="48061401"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C5CC46" w14:textId="77777777" w:rsidR="000A3EB6" w:rsidRDefault="00530AD3">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3A70CB" w14:textId="77777777" w:rsidR="000A3EB6" w:rsidRDefault="00530AD3">
            <w:pPr>
              <w:spacing w:before="240"/>
              <w:rPr>
                <w:sz w:val="20"/>
                <w:szCs w:val="20"/>
              </w:rPr>
            </w:pPr>
            <w:r>
              <w:rPr>
                <w:sz w:val="20"/>
                <w:szCs w:val="20"/>
              </w:rPr>
              <w:t>Takes the meaning given in the GDPR.</w:t>
            </w:r>
          </w:p>
        </w:tc>
      </w:tr>
      <w:tr w:rsidR="000A3EB6" w14:paraId="13D169DB"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3A58A9" w14:textId="77777777" w:rsidR="000A3EB6" w:rsidRDefault="00530AD3">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680D41" w14:textId="77777777" w:rsidR="000A3EB6" w:rsidRDefault="00530AD3">
            <w:pPr>
              <w:spacing w:before="240"/>
              <w:rPr>
                <w:sz w:val="20"/>
                <w:szCs w:val="20"/>
              </w:rPr>
            </w:pPr>
            <w:r>
              <w:rPr>
                <w:sz w:val="20"/>
                <w:szCs w:val="20"/>
              </w:rPr>
              <w:t>Takes the meaning given in the GDPR.</w:t>
            </w:r>
          </w:p>
        </w:tc>
      </w:tr>
      <w:tr w:rsidR="000A3EB6" w14:paraId="5DC8A29A"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D6B7F8" w14:textId="77777777" w:rsidR="000A3EB6" w:rsidRDefault="00530AD3">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5C94E3" w14:textId="77777777" w:rsidR="000A3EB6" w:rsidRDefault="00530AD3">
            <w:pPr>
              <w:spacing w:before="240"/>
              <w:rPr>
                <w:sz w:val="20"/>
                <w:szCs w:val="20"/>
              </w:rPr>
            </w:pPr>
            <w:r>
              <w:rPr>
                <w:sz w:val="20"/>
                <w:szCs w:val="20"/>
              </w:rPr>
              <w:t>Takes the meaning given in the GDPR.</w:t>
            </w:r>
          </w:p>
        </w:tc>
      </w:tr>
      <w:tr w:rsidR="000A3EB6" w14:paraId="65609802"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12DB7D" w14:textId="77777777" w:rsidR="000A3EB6" w:rsidRDefault="00530AD3">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7B39AD" w14:textId="77777777" w:rsidR="000A3EB6" w:rsidRDefault="00530AD3">
            <w:pPr>
              <w:spacing w:before="240"/>
              <w:rPr>
                <w:sz w:val="20"/>
                <w:szCs w:val="20"/>
              </w:rPr>
            </w:pPr>
            <w:r>
              <w:rPr>
                <w:sz w:val="20"/>
                <w:szCs w:val="20"/>
              </w:rPr>
              <w:t>Takes the meaning given in the GDPR.</w:t>
            </w:r>
          </w:p>
        </w:tc>
      </w:tr>
      <w:tr w:rsidR="000A3EB6" w14:paraId="3B11B8B6" w14:textId="77777777">
        <w:trPr>
          <w:trHeight w:val="3241"/>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B46FCD" w14:textId="77777777" w:rsidR="000A3EB6" w:rsidRDefault="00530AD3">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31D49B" w14:textId="77777777" w:rsidR="000A3EB6" w:rsidRDefault="00530AD3">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30B5FC93" w14:textId="77777777" w:rsidR="000A3EB6" w:rsidRDefault="00530AD3">
            <w:pPr>
              <w:pStyle w:val="ListParagraph"/>
              <w:numPr>
                <w:ilvl w:val="0"/>
                <w:numId w:val="34"/>
              </w:numPr>
              <w:rPr>
                <w:sz w:val="20"/>
                <w:szCs w:val="20"/>
              </w:rPr>
            </w:pPr>
            <w:r>
              <w:rPr>
                <w:sz w:val="20"/>
                <w:szCs w:val="20"/>
              </w:rPr>
              <w:t>induce that person to perform improperly a relevant function or activity</w:t>
            </w:r>
          </w:p>
          <w:p w14:paraId="50A76B11" w14:textId="77777777" w:rsidR="000A3EB6" w:rsidRDefault="00530AD3">
            <w:pPr>
              <w:pStyle w:val="ListParagraph"/>
              <w:numPr>
                <w:ilvl w:val="0"/>
                <w:numId w:val="34"/>
              </w:numPr>
              <w:rPr>
                <w:sz w:val="20"/>
                <w:szCs w:val="20"/>
              </w:rPr>
            </w:pPr>
            <w:r>
              <w:rPr>
                <w:sz w:val="20"/>
                <w:szCs w:val="20"/>
              </w:rPr>
              <w:t>reward that person for improper performance of a relevant function or activity</w:t>
            </w:r>
          </w:p>
          <w:p w14:paraId="41C358F2" w14:textId="77777777" w:rsidR="000A3EB6" w:rsidRDefault="00530AD3">
            <w:pPr>
              <w:pStyle w:val="ListParagraph"/>
              <w:numPr>
                <w:ilvl w:val="0"/>
                <w:numId w:val="34"/>
              </w:numPr>
              <w:rPr>
                <w:sz w:val="20"/>
                <w:szCs w:val="20"/>
              </w:rPr>
            </w:pPr>
            <w:r>
              <w:rPr>
                <w:sz w:val="20"/>
                <w:szCs w:val="20"/>
              </w:rPr>
              <w:t>commit any offence:</w:t>
            </w:r>
          </w:p>
          <w:p w14:paraId="7E3819B9" w14:textId="77777777" w:rsidR="000A3EB6" w:rsidRDefault="00530AD3">
            <w:pPr>
              <w:pStyle w:val="ListParagraph"/>
              <w:numPr>
                <w:ilvl w:val="1"/>
                <w:numId w:val="34"/>
              </w:numPr>
              <w:rPr>
                <w:sz w:val="20"/>
                <w:szCs w:val="20"/>
              </w:rPr>
            </w:pPr>
            <w:r>
              <w:rPr>
                <w:sz w:val="20"/>
                <w:szCs w:val="20"/>
              </w:rPr>
              <w:t>under the Bribery Act 2010</w:t>
            </w:r>
          </w:p>
          <w:p w14:paraId="493FB7EE" w14:textId="77777777" w:rsidR="000A3EB6" w:rsidRDefault="00530AD3">
            <w:pPr>
              <w:pStyle w:val="ListParagraph"/>
              <w:numPr>
                <w:ilvl w:val="1"/>
                <w:numId w:val="34"/>
              </w:numPr>
              <w:rPr>
                <w:sz w:val="20"/>
                <w:szCs w:val="20"/>
              </w:rPr>
            </w:pPr>
            <w:r>
              <w:rPr>
                <w:sz w:val="20"/>
                <w:szCs w:val="20"/>
              </w:rPr>
              <w:t>under legislation creating offences concerning Fraud</w:t>
            </w:r>
          </w:p>
          <w:p w14:paraId="2C800AB1" w14:textId="77777777" w:rsidR="000A3EB6" w:rsidRDefault="00530AD3">
            <w:pPr>
              <w:pStyle w:val="ListParagraph"/>
              <w:numPr>
                <w:ilvl w:val="1"/>
                <w:numId w:val="34"/>
              </w:numPr>
            </w:pPr>
            <w:r>
              <w:t>at common Law concerning Fraud</w:t>
            </w:r>
          </w:p>
          <w:p w14:paraId="4726EAFD" w14:textId="77777777" w:rsidR="000A3EB6" w:rsidRDefault="00530AD3">
            <w:pPr>
              <w:pStyle w:val="ListParagraph"/>
              <w:numPr>
                <w:ilvl w:val="1"/>
                <w:numId w:val="34"/>
              </w:numPr>
              <w:rPr>
                <w:sz w:val="20"/>
                <w:szCs w:val="20"/>
              </w:rPr>
            </w:pPr>
            <w:r>
              <w:rPr>
                <w:sz w:val="20"/>
                <w:szCs w:val="20"/>
              </w:rPr>
              <w:t>committing or attempting or conspiring to commit Fraud</w:t>
            </w:r>
          </w:p>
        </w:tc>
      </w:tr>
      <w:tr w:rsidR="000A3EB6" w14:paraId="1F659512" w14:textId="77777777">
        <w:trPr>
          <w:trHeight w:val="751"/>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E7FEED" w14:textId="77777777" w:rsidR="000A3EB6" w:rsidRDefault="00530AD3">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2B97A6" w14:textId="77777777" w:rsidR="000A3EB6" w:rsidRDefault="00530AD3">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A3EB6" w14:paraId="75E0BD1E"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149E3F" w14:textId="77777777" w:rsidR="000A3EB6" w:rsidRDefault="00530AD3">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078E0A" w14:textId="77777777" w:rsidR="000A3EB6" w:rsidRDefault="00530AD3">
            <w:pPr>
              <w:spacing w:before="240"/>
              <w:rPr>
                <w:sz w:val="20"/>
                <w:szCs w:val="20"/>
              </w:rPr>
            </w:pPr>
            <w:r>
              <w:rPr>
                <w:sz w:val="20"/>
                <w:szCs w:val="20"/>
              </w:rPr>
              <w:t>Assets and property including technical infrastructure, IPRs and equipment.</w:t>
            </w:r>
          </w:p>
        </w:tc>
      </w:tr>
      <w:tr w:rsidR="000A3EB6" w14:paraId="4316A872" w14:textId="77777777">
        <w:trPr>
          <w:trHeight w:val="17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C41D89" w14:textId="77777777" w:rsidR="000A3EB6" w:rsidRDefault="00530AD3">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ADF182" w14:textId="77777777" w:rsidR="000A3EB6" w:rsidRDefault="00530AD3">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A3EB6" w14:paraId="3E030201"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48FB4C" w14:textId="77777777" w:rsidR="000A3EB6" w:rsidRDefault="00530AD3">
            <w:pPr>
              <w:spacing w:before="240"/>
              <w:rPr>
                <w:b/>
                <w:sz w:val="20"/>
                <w:szCs w:val="20"/>
              </w:rPr>
            </w:pPr>
            <w:r>
              <w:rPr>
                <w:b/>
                <w:sz w:val="20"/>
                <w:szCs w:val="20"/>
              </w:rPr>
              <w:lastRenderedPageBreak/>
              <w:t>PSN or Public Services Network</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DD834E" w14:textId="77777777" w:rsidR="000A3EB6" w:rsidRDefault="00530AD3">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0A3EB6" w14:paraId="163CB522"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70C2D2" w14:textId="77777777" w:rsidR="000A3EB6" w:rsidRDefault="00530AD3">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EEBFB1" w14:textId="77777777" w:rsidR="000A3EB6" w:rsidRDefault="00530AD3">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0A3EB6" w14:paraId="5BBE9562"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FD85EF" w14:textId="77777777" w:rsidR="000A3EB6" w:rsidRDefault="00530AD3">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07FE95" w14:textId="77777777" w:rsidR="000A3EB6" w:rsidRDefault="00530AD3">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0A3EB6" w14:paraId="5FDAF9E0"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75C916" w14:textId="77777777" w:rsidR="000A3EB6" w:rsidRDefault="00530AD3">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B02DD3" w14:textId="77777777" w:rsidR="000A3EB6" w:rsidRDefault="00530AD3">
            <w:pPr>
              <w:spacing w:before="240"/>
              <w:rPr>
                <w:sz w:val="20"/>
                <w:szCs w:val="20"/>
              </w:rPr>
            </w:pPr>
            <w:r>
              <w:rPr>
                <w:sz w:val="20"/>
                <w:szCs w:val="20"/>
              </w:rPr>
              <w:t xml:space="preserve">A transfer of employment to which the employment regulations </w:t>
            </w:r>
            <w:proofErr w:type="gramStart"/>
            <w:r>
              <w:rPr>
                <w:sz w:val="20"/>
                <w:szCs w:val="20"/>
              </w:rPr>
              <w:t>applies</w:t>
            </w:r>
            <w:proofErr w:type="gramEnd"/>
            <w:r>
              <w:rPr>
                <w:sz w:val="20"/>
                <w:szCs w:val="20"/>
              </w:rPr>
              <w:t>.</w:t>
            </w:r>
          </w:p>
        </w:tc>
      </w:tr>
      <w:tr w:rsidR="000A3EB6" w14:paraId="0A317449"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B0FAE3" w14:textId="77777777" w:rsidR="000A3EB6" w:rsidRDefault="00530AD3">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95C19D" w14:textId="77777777" w:rsidR="000A3EB6" w:rsidRDefault="00530AD3">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A3EB6" w14:paraId="4CF39705"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46DC9A" w14:textId="77777777" w:rsidR="000A3EB6" w:rsidRDefault="00530AD3">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89CFBF" w14:textId="77777777" w:rsidR="000A3EB6" w:rsidRDefault="00530AD3">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0A3EB6" w14:paraId="3BEE3F5A"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F58358" w14:textId="77777777" w:rsidR="000A3EB6" w:rsidRDefault="00530AD3">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BC895B" w14:textId="77777777" w:rsidR="000A3EB6" w:rsidRDefault="00530AD3">
            <w:pPr>
              <w:spacing w:before="240"/>
              <w:rPr>
                <w:sz w:val="20"/>
                <w:szCs w:val="20"/>
              </w:rPr>
            </w:pPr>
            <w:r>
              <w:rPr>
                <w:sz w:val="20"/>
                <w:szCs w:val="20"/>
              </w:rPr>
              <w:t>The Supplier's security management plan developed by the Supplier in accordance with clause 16.1.</w:t>
            </w:r>
          </w:p>
        </w:tc>
      </w:tr>
      <w:tr w:rsidR="000A3EB6" w14:paraId="4DBF8E33"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012AA0" w14:textId="77777777" w:rsidR="000A3EB6" w:rsidRDefault="00530AD3">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CD082D" w14:textId="77777777" w:rsidR="000A3EB6" w:rsidRDefault="00530AD3">
            <w:pPr>
              <w:spacing w:before="240"/>
              <w:rPr>
                <w:sz w:val="20"/>
                <w:szCs w:val="20"/>
              </w:rPr>
            </w:pPr>
            <w:r>
              <w:rPr>
                <w:sz w:val="20"/>
                <w:szCs w:val="20"/>
              </w:rPr>
              <w:t>The services ordered by the Buyer as set out in the Order Form.</w:t>
            </w:r>
          </w:p>
        </w:tc>
      </w:tr>
      <w:tr w:rsidR="000A3EB6" w14:paraId="475ED27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BF0AED" w14:textId="77777777" w:rsidR="000A3EB6" w:rsidRDefault="00530AD3">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12FC1D" w14:textId="77777777" w:rsidR="000A3EB6" w:rsidRDefault="00530AD3">
            <w:pPr>
              <w:spacing w:before="240"/>
              <w:rPr>
                <w:sz w:val="20"/>
                <w:szCs w:val="20"/>
              </w:rPr>
            </w:pPr>
            <w:r>
              <w:rPr>
                <w:sz w:val="20"/>
                <w:szCs w:val="20"/>
              </w:rPr>
              <w:t>Data that is owned or managed by the Buyer and used for the G-Cloud Services, including backup data.</w:t>
            </w:r>
          </w:p>
        </w:tc>
      </w:tr>
      <w:tr w:rsidR="000A3EB6" w14:paraId="1CC5E9D2"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BC97E4" w14:textId="77777777" w:rsidR="000A3EB6" w:rsidRDefault="00530AD3">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1BC0F3" w14:textId="77777777" w:rsidR="000A3EB6" w:rsidRDefault="00530AD3">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0A3EB6" w14:paraId="605AC92A"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A7D1F6" w14:textId="77777777" w:rsidR="000A3EB6" w:rsidRDefault="00530AD3">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2EBECF" w14:textId="77777777" w:rsidR="000A3EB6" w:rsidRDefault="00530AD3">
            <w:pPr>
              <w:spacing w:before="240"/>
              <w:rPr>
                <w:sz w:val="20"/>
                <w:szCs w:val="20"/>
              </w:rPr>
            </w:pPr>
            <w:r>
              <w:rPr>
                <w:sz w:val="20"/>
                <w:szCs w:val="20"/>
              </w:rPr>
              <w:t>The description of the Supplier service offering as published on the Digital Marketplace.</w:t>
            </w:r>
          </w:p>
        </w:tc>
      </w:tr>
      <w:tr w:rsidR="000A3EB6" w14:paraId="2F3CF95E"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E4326B" w14:textId="77777777" w:rsidR="000A3EB6" w:rsidRDefault="00530AD3">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6EE465" w14:textId="77777777" w:rsidR="000A3EB6" w:rsidRDefault="00530AD3">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0A3EB6" w14:paraId="0AD64CC5"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375C98" w14:textId="77777777" w:rsidR="000A3EB6" w:rsidRDefault="00530AD3">
            <w:pPr>
              <w:spacing w:before="240"/>
              <w:rPr>
                <w:b/>
                <w:sz w:val="20"/>
                <w:szCs w:val="20"/>
              </w:rPr>
            </w:pPr>
            <w:r>
              <w:rPr>
                <w:b/>
                <w:sz w:val="20"/>
                <w:szCs w:val="20"/>
              </w:rPr>
              <w:lastRenderedPageBreak/>
              <w:t>Spend controls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E81E11" w14:textId="77777777" w:rsidR="000A3EB6" w:rsidRDefault="00530AD3">
            <w:pPr>
              <w:spacing w:before="240"/>
            </w:pPr>
            <w:r>
              <w:rPr>
                <w:sz w:val="20"/>
                <w:szCs w:val="20"/>
              </w:rPr>
              <w:t>The approval process used by a central government Buyer if it needs to spend money on certain digital or technology services, see</w:t>
            </w:r>
            <w:hyperlink r:id="rId28" w:history="1">
              <w:r>
                <w:t xml:space="preserve"> </w:t>
              </w:r>
            </w:hyperlink>
            <w:hyperlink r:id="rId29" w:history="1">
              <w:r>
                <w:rPr>
                  <w:sz w:val="20"/>
                  <w:szCs w:val="20"/>
                  <w:u w:val="single"/>
                </w:rPr>
                <w:t>https://www.gov.uk/service-manual/agile-delivery/spend-controls-check-if-you-need-approval-to-spend-money-on-a-service</w:t>
              </w:r>
            </w:hyperlink>
          </w:p>
        </w:tc>
      </w:tr>
      <w:tr w:rsidR="000A3EB6" w14:paraId="7006F9B4"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4BC5D5" w14:textId="77777777" w:rsidR="000A3EB6" w:rsidRDefault="00530AD3">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F152EC" w14:textId="77777777" w:rsidR="000A3EB6" w:rsidRDefault="00530AD3">
            <w:pPr>
              <w:spacing w:before="240"/>
              <w:rPr>
                <w:sz w:val="20"/>
                <w:szCs w:val="20"/>
              </w:rPr>
            </w:pPr>
            <w:r>
              <w:rPr>
                <w:sz w:val="20"/>
                <w:szCs w:val="20"/>
              </w:rPr>
              <w:t>The Start date of this Call-Off Contract as set out in the Order Form.</w:t>
            </w:r>
          </w:p>
        </w:tc>
      </w:tr>
      <w:tr w:rsidR="000A3EB6" w14:paraId="556A160D"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A663A7" w14:textId="77777777" w:rsidR="000A3EB6" w:rsidRDefault="00530AD3">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49E1D9" w14:textId="77777777" w:rsidR="000A3EB6" w:rsidRDefault="00530AD3">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A3EB6" w14:paraId="4E46A6C0"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DCD0DB" w14:textId="77777777" w:rsidR="000A3EB6" w:rsidRDefault="00530AD3">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453D1E" w14:textId="77777777" w:rsidR="000A3EB6" w:rsidRDefault="00530AD3">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0A3EB6" w14:paraId="09399A5A"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780186" w14:textId="77777777" w:rsidR="000A3EB6" w:rsidRDefault="00530AD3">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DF2921" w14:textId="77777777" w:rsidR="000A3EB6" w:rsidRDefault="00530AD3">
            <w:pPr>
              <w:spacing w:before="240"/>
              <w:rPr>
                <w:sz w:val="20"/>
                <w:szCs w:val="20"/>
              </w:rPr>
            </w:pPr>
            <w:r>
              <w:rPr>
                <w:sz w:val="20"/>
                <w:szCs w:val="20"/>
              </w:rPr>
              <w:t>Any third party appointed to process Personal Data on behalf of the Supplier under this Call-Off Contract.</w:t>
            </w:r>
          </w:p>
        </w:tc>
      </w:tr>
      <w:tr w:rsidR="000A3EB6" w14:paraId="67C152E9"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E32D7D" w14:textId="77777777" w:rsidR="000A3EB6" w:rsidRDefault="00530AD3">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54D022" w14:textId="77777777" w:rsidR="000A3EB6" w:rsidRDefault="00530AD3">
            <w:pPr>
              <w:spacing w:before="240"/>
              <w:rPr>
                <w:sz w:val="20"/>
                <w:szCs w:val="20"/>
              </w:rPr>
            </w:pPr>
            <w:r>
              <w:rPr>
                <w:sz w:val="20"/>
                <w:szCs w:val="20"/>
              </w:rPr>
              <w:t>The person, firm or company identified in the Order Form.</w:t>
            </w:r>
          </w:p>
        </w:tc>
      </w:tr>
      <w:tr w:rsidR="000A3EB6" w14:paraId="3B806A87"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96AC12" w14:textId="77777777" w:rsidR="000A3EB6" w:rsidRDefault="00530AD3">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543BA0" w14:textId="77777777" w:rsidR="000A3EB6" w:rsidRDefault="00530AD3">
            <w:pPr>
              <w:spacing w:before="240"/>
              <w:rPr>
                <w:sz w:val="20"/>
                <w:szCs w:val="20"/>
              </w:rPr>
            </w:pPr>
            <w:r>
              <w:rPr>
                <w:sz w:val="20"/>
                <w:szCs w:val="20"/>
              </w:rPr>
              <w:t>The representative appointed by the Supplier from time to time in relation to the Call-Off Contract.</w:t>
            </w:r>
          </w:p>
        </w:tc>
      </w:tr>
      <w:tr w:rsidR="000A3EB6" w14:paraId="35405760"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838B31" w14:textId="77777777" w:rsidR="000A3EB6" w:rsidRDefault="00530AD3">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7FC1F2" w14:textId="77777777" w:rsidR="000A3EB6" w:rsidRDefault="00530AD3">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0A3EB6" w14:paraId="618E40B8"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64DE76" w14:textId="77777777" w:rsidR="000A3EB6" w:rsidRDefault="00530AD3">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B70D84" w14:textId="77777777" w:rsidR="000A3EB6" w:rsidRDefault="00530AD3">
            <w:pPr>
              <w:spacing w:before="240"/>
              <w:rPr>
                <w:sz w:val="20"/>
                <w:szCs w:val="20"/>
              </w:rPr>
            </w:pPr>
            <w:r>
              <w:rPr>
                <w:sz w:val="20"/>
                <w:szCs w:val="20"/>
              </w:rPr>
              <w:t>The relevant G-Cloud Service terms and conditions as set out in the Terms and Conditions document supplied as part of the Supplier’s Application.</w:t>
            </w:r>
          </w:p>
        </w:tc>
      </w:tr>
      <w:tr w:rsidR="000A3EB6" w14:paraId="0746FE03"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55AAD0" w14:textId="77777777" w:rsidR="000A3EB6" w:rsidRDefault="00530AD3">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86AA7A" w14:textId="77777777" w:rsidR="000A3EB6" w:rsidRDefault="00530AD3">
            <w:pPr>
              <w:spacing w:before="240"/>
              <w:rPr>
                <w:sz w:val="20"/>
                <w:szCs w:val="20"/>
              </w:rPr>
            </w:pPr>
            <w:r>
              <w:rPr>
                <w:sz w:val="20"/>
                <w:szCs w:val="20"/>
              </w:rPr>
              <w:t>The term of this Call-Off Contract as set out in the Order Form.</w:t>
            </w:r>
          </w:p>
        </w:tc>
      </w:tr>
      <w:tr w:rsidR="000A3EB6" w14:paraId="4872CE5B"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8B7DF3" w14:textId="77777777" w:rsidR="000A3EB6" w:rsidRDefault="00530AD3">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6BAA59" w14:textId="77777777" w:rsidR="000A3EB6" w:rsidRDefault="00530AD3">
            <w:pPr>
              <w:spacing w:before="240"/>
              <w:rPr>
                <w:sz w:val="20"/>
                <w:szCs w:val="20"/>
              </w:rPr>
            </w:pPr>
            <w:r>
              <w:rPr>
                <w:sz w:val="20"/>
                <w:szCs w:val="20"/>
              </w:rPr>
              <w:t>This has the meaning given to it in clause 32 (Variation process).</w:t>
            </w:r>
          </w:p>
        </w:tc>
      </w:tr>
      <w:tr w:rsidR="000A3EB6" w14:paraId="0F64959E"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635179" w14:textId="77777777" w:rsidR="000A3EB6" w:rsidRDefault="00530AD3">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3975AF" w14:textId="77777777" w:rsidR="000A3EB6" w:rsidRDefault="00530AD3">
            <w:pPr>
              <w:spacing w:before="240"/>
              <w:rPr>
                <w:sz w:val="20"/>
                <w:szCs w:val="20"/>
              </w:rPr>
            </w:pPr>
            <w:r>
              <w:rPr>
                <w:sz w:val="20"/>
                <w:szCs w:val="20"/>
              </w:rPr>
              <w:t>Any day other than a Saturday, Sunday or public holiday in England and Wales.</w:t>
            </w:r>
          </w:p>
        </w:tc>
      </w:tr>
      <w:tr w:rsidR="000A3EB6" w14:paraId="3739F4EA"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CC761D" w14:textId="77777777" w:rsidR="000A3EB6" w:rsidRDefault="00530AD3">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DBF459" w14:textId="77777777" w:rsidR="000A3EB6" w:rsidRDefault="00530AD3">
            <w:pPr>
              <w:spacing w:before="240"/>
              <w:rPr>
                <w:sz w:val="20"/>
                <w:szCs w:val="20"/>
              </w:rPr>
            </w:pPr>
            <w:r>
              <w:rPr>
                <w:sz w:val="20"/>
                <w:szCs w:val="20"/>
              </w:rPr>
              <w:t>A contract year.</w:t>
            </w:r>
          </w:p>
        </w:tc>
      </w:tr>
    </w:tbl>
    <w:p w14:paraId="45759524" w14:textId="77777777" w:rsidR="000A3EB6" w:rsidRDefault="00530AD3">
      <w:pPr>
        <w:spacing w:before="240" w:after="240"/>
      </w:pPr>
      <w:r>
        <w:t xml:space="preserve"> </w:t>
      </w:r>
    </w:p>
    <w:p w14:paraId="4AE761A4" w14:textId="77777777" w:rsidR="000A3EB6" w:rsidRDefault="000A3EB6">
      <w:pPr>
        <w:pageBreakBefore/>
      </w:pPr>
    </w:p>
    <w:p w14:paraId="2999A912" w14:textId="77777777" w:rsidR="000A3EB6" w:rsidRDefault="00530AD3">
      <w:pPr>
        <w:pStyle w:val="Heading2"/>
      </w:pPr>
      <w:bookmarkStart w:id="9" w:name="_Toc33176240"/>
      <w:r>
        <w:t>Schedule 7: GDPR Information</w:t>
      </w:r>
      <w:bookmarkEnd w:id="9"/>
    </w:p>
    <w:p w14:paraId="06F7DEE0" w14:textId="77777777" w:rsidR="000A3EB6" w:rsidRDefault="00530AD3">
      <w:r>
        <w:t>This schedule reproduces the annexes to the GDPR schedule contained within the Framework Agreement and incorporated into this Call-off Contract.</w:t>
      </w:r>
    </w:p>
    <w:p w14:paraId="6E2DE7DA" w14:textId="77777777" w:rsidR="000A3EB6" w:rsidRDefault="00530AD3">
      <w:pPr>
        <w:pStyle w:val="Heading3"/>
        <w:rPr>
          <w:color w:val="auto"/>
        </w:rPr>
      </w:pPr>
      <w:r>
        <w:rPr>
          <w:color w:val="auto"/>
        </w:rPr>
        <w:t>Annex 1: Processing Personal Data</w:t>
      </w:r>
    </w:p>
    <w:p w14:paraId="7224840A" w14:textId="77777777" w:rsidR="000A3EB6" w:rsidRDefault="00530AD3">
      <w:pPr>
        <w:spacing w:after="120"/>
      </w:pPr>
      <w:r>
        <w:t>This Annex shall be completed by the Controller, who may take account of the view of the Processors, however the final decision as to the content of this Annex shall be with the Buyer at its absolute discretion.</w:t>
      </w:r>
    </w:p>
    <w:p w14:paraId="7DEA588F" w14:textId="77777777" w:rsidR="000A3EB6" w:rsidRDefault="00530AD3">
      <w:r>
        <w:t>1.1</w:t>
      </w:r>
      <w:r>
        <w:tab/>
        <w:t>The contact details of the Buyer’s Data Protection Officer are: [</w:t>
      </w:r>
      <w:r>
        <w:rPr>
          <w:b/>
        </w:rPr>
        <w:t>Insert Contact details</w:t>
      </w:r>
      <w:r>
        <w:t>]</w:t>
      </w:r>
    </w:p>
    <w:p w14:paraId="22545991" w14:textId="77777777" w:rsidR="000A3EB6" w:rsidRDefault="00530AD3">
      <w:r>
        <w:t>1.2</w:t>
      </w:r>
      <w:r>
        <w:tab/>
        <w:t>The contact details of the Supplier’s Data Protection Officer are: [</w:t>
      </w:r>
      <w:r>
        <w:rPr>
          <w:b/>
        </w:rPr>
        <w:t>Insert Contact details</w:t>
      </w:r>
      <w:r>
        <w:t>]</w:t>
      </w:r>
    </w:p>
    <w:p w14:paraId="18FCCDA5" w14:textId="77777777" w:rsidR="000A3EB6" w:rsidRDefault="00530AD3">
      <w:pPr>
        <w:ind w:left="720" w:hanging="720"/>
      </w:pPr>
      <w:r>
        <w:t>1.3</w:t>
      </w:r>
      <w:r>
        <w:tab/>
        <w:t>The Processor shall comply with any further written instructions with respect to Processing by the Controller.</w:t>
      </w:r>
    </w:p>
    <w:p w14:paraId="3569EEBC" w14:textId="77777777" w:rsidR="000A3EB6" w:rsidRDefault="00530AD3">
      <w:r>
        <w:t>1.4</w:t>
      </w:r>
      <w:r>
        <w:tab/>
        <w:t>Any such further instructions shall be incorporated into this Annex.</w:t>
      </w:r>
    </w:p>
    <w:p w14:paraId="3BF87A30" w14:textId="77777777" w:rsidR="000A3EB6" w:rsidRDefault="000A3EB6"/>
    <w:tbl>
      <w:tblPr>
        <w:tblW w:w="9029" w:type="dxa"/>
        <w:tblInd w:w="2" w:type="dxa"/>
        <w:tblLayout w:type="fixed"/>
        <w:tblCellMar>
          <w:left w:w="10" w:type="dxa"/>
          <w:right w:w="10" w:type="dxa"/>
        </w:tblCellMar>
        <w:tblLook w:val="0000" w:firstRow="0" w:lastRow="0" w:firstColumn="0" w:lastColumn="0" w:noHBand="0" w:noVBand="0"/>
      </w:tblPr>
      <w:tblGrid>
        <w:gridCol w:w="4099"/>
        <w:gridCol w:w="4930"/>
      </w:tblGrid>
      <w:tr w:rsidR="000A3EB6" w14:paraId="421BDB03"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745FC0" w14:textId="77777777" w:rsidR="000A3EB6" w:rsidRDefault="00530AD3">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8A1A32" w14:textId="77777777" w:rsidR="000A3EB6" w:rsidRDefault="00530AD3">
            <w:pPr>
              <w:spacing w:before="240" w:after="240"/>
              <w:jc w:val="center"/>
            </w:pPr>
            <w:r>
              <w:rPr>
                <w:b/>
              </w:rPr>
              <w:t>Details</w:t>
            </w:r>
          </w:p>
        </w:tc>
      </w:tr>
      <w:tr w:rsidR="000A3EB6" w14:paraId="20AC3C69"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ADDCD4" w14:textId="77777777" w:rsidR="000A3EB6" w:rsidRDefault="00530AD3">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FD8995" w14:textId="77777777" w:rsidR="000A3EB6" w:rsidRDefault="00530AD3">
            <w:pPr>
              <w:spacing w:line="240" w:lineRule="auto"/>
              <w:rPr>
                <w:b/>
              </w:rPr>
            </w:pPr>
            <w:r>
              <w:rPr>
                <w:b/>
              </w:rPr>
              <w:t>The Buyer is Controller and the Supplier is Processor</w:t>
            </w:r>
          </w:p>
          <w:p w14:paraId="2A93E76E" w14:textId="77777777" w:rsidR="000A3EB6" w:rsidRDefault="000A3EB6">
            <w:pPr>
              <w:spacing w:line="240" w:lineRule="auto"/>
              <w:rPr>
                <w:b/>
              </w:rPr>
            </w:pPr>
          </w:p>
          <w:p w14:paraId="072239B0" w14:textId="77777777" w:rsidR="000A3EB6" w:rsidRDefault="00530AD3">
            <w:pPr>
              <w:spacing w:line="240" w:lineRule="auto"/>
            </w:pPr>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470BB66E" w14:textId="77777777" w:rsidR="000A3EB6" w:rsidRDefault="000A3EB6">
            <w:pPr>
              <w:spacing w:line="240" w:lineRule="auto"/>
            </w:pPr>
          </w:p>
          <w:p w14:paraId="7DCDC501" w14:textId="77777777" w:rsidR="000A3EB6" w:rsidRDefault="00530AD3">
            <w:pPr>
              <w:spacing w:line="240" w:lineRule="auto"/>
              <w:rPr>
                <w:b/>
              </w:rPr>
            </w:pPr>
            <w:r>
              <w:rPr>
                <w:b/>
              </w:rPr>
              <w:t>The Supplier is Controller and the Buyer is Processor</w:t>
            </w:r>
          </w:p>
          <w:p w14:paraId="5A0BAAAD" w14:textId="77777777" w:rsidR="000A3EB6" w:rsidRDefault="000A3EB6">
            <w:pPr>
              <w:spacing w:line="240" w:lineRule="auto"/>
            </w:pPr>
          </w:p>
          <w:p w14:paraId="0C9F9DAC" w14:textId="77777777" w:rsidR="000A3EB6" w:rsidRDefault="00530AD3">
            <w:pPr>
              <w:spacing w:line="240" w:lineRule="auto"/>
            </w:pPr>
            <w:r>
              <w:t>The Parties acknowledge that for the purposes of the Data Protection Legislation, the Supplier is the Controller and the Buyer is the Processor in accordance with paragraph 2 to paragraph 15 of the following Personal Data:</w:t>
            </w:r>
          </w:p>
          <w:p w14:paraId="60B40C59" w14:textId="77777777" w:rsidR="00370BC5" w:rsidRDefault="00370BC5">
            <w:pPr>
              <w:spacing w:line="240" w:lineRule="auto"/>
              <w:rPr>
                <w:b/>
              </w:rPr>
            </w:pPr>
          </w:p>
          <w:p w14:paraId="3C9C1FD0" w14:textId="2FA82584" w:rsidR="000A3EB6" w:rsidRDefault="00530AD3">
            <w:pPr>
              <w:spacing w:line="240" w:lineRule="auto"/>
              <w:rPr>
                <w:b/>
              </w:rPr>
            </w:pPr>
            <w:r>
              <w:rPr>
                <w:b/>
              </w:rPr>
              <w:t>The Parties are Joint Controllers</w:t>
            </w:r>
          </w:p>
          <w:p w14:paraId="4C7D45B4" w14:textId="77777777" w:rsidR="000A3EB6" w:rsidRDefault="000A3EB6">
            <w:pPr>
              <w:spacing w:line="240" w:lineRule="auto"/>
            </w:pPr>
          </w:p>
          <w:p w14:paraId="7CE7EDBE" w14:textId="77777777" w:rsidR="000A3EB6" w:rsidRDefault="00530AD3">
            <w:pPr>
              <w:spacing w:line="240" w:lineRule="auto"/>
            </w:pPr>
            <w:r>
              <w:t>The Parties acknowledge that they are Joint Controllers for the purposes of the Data Protection Legislation in respect of:</w:t>
            </w:r>
          </w:p>
          <w:p w14:paraId="68988CAE" w14:textId="77777777" w:rsidR="000A3EB6" w:rsidRDefault="000A3EB6">
            <w:pPr>
              <w:spacing w:line="240" w:lineRule="auto"/>
            </w:pPr>
          </w:p>
          <w:p w14:paraId="7482725F" w14:textId="77777777" w:rsidR="000A3EB6" w:rsidRDefault="000A3EB6">
            <w:pPr>
              <w:spacing w:line="240" w:lineRule="auto"/>
            </w:pPr>
          </w:p>
          <w:p w14:paraId="4B6AA19E" w14:textId="77777777" w:rsidR="000A3EB6" w:rsidRDefault="00530AD3">
            <w:pPr>
              <w:spacing w:line="240" w:lineRule="auto"/>
              <w:rPr>
                <w:b/>
              </w:rPr>
            </w:pPr>
            <w:r>
              <w:rPr>
                <w:b/>
              </w:rPr>
              <w:t>The Parties are Independent Controllers of Personal Data</w:t>
            </w:r>
          </w:p>
          <w:p w14:paraId="54C71505" w14:textId="77777777" w:rsidR="000A3EB6" w:rsidRDefault="000A3EB6">
            <w:pPr>
              <w:spacing w:line="240" w:lineRule="auto"/>
            </w:pPr>
          </w:p>
          <w:p w14:paraId="747E4CDC" w14:textId="77777777" w:rsidR="000A3EB6" w:rsidRDefault="00530AD3">
            <w:pPr>
              <w:spacing w:line="240" w:lineRule="auto"/>
            </w:pPr>
            <w:r>
              <w:lastRenderedPageBreak/>
              <w:t>The Parties acknowledge that they are Independent Controllers for the purposes of the Data Protection Legislation in respect of:</w:t>
            </w:r>
          </w:p>
          <w:p w14:paraId="2C579147" w14:textId="77777777" w:rsidR="000A3EB6" w:rsidRDefault="000A3EB6">
            <w:pPr>
              <w:spacing w:line="240" w:lineRule="auto"/>
            </w:pPr>
          </w:p>
          <w:p w14:paraId="366D2649" w14:textId="77777777" w:rsidR="000A3EB6" w:rsidRDefault="00530AD3">
            <w:pPr>
              <w:numPr>
                <w:ilvl w:val="0"/>
                <w:numId w:val="37"/>
              </w:numPr>
              <w:spacing w:line="240" w:lineRule="auto"/>
            </w:pPr>
            <w:r>
              <w:t>Business contact details of Supplier Personnel for which the Supplier is the Controller</w:t>
            </w:r>
          </w:p>
          <w:p w14:paraId="1462A207" w14:textId="77777777" w:rsidR="000A3EB6" w:rsidRDefault="00530AD3">
            <w:pPr>
              <w:numPr>
                <w:ilvl w:val="0"/>
                <w:numId w:val="37"/>
              </w:numPr>
              <w:spacing w:line="240" w:lineRule="auto"/>
            </w:pPr>
            <w:r>
              <w:t>Business contact details of any directors, officers, employees, agents, consultants and contractors of Buyer (excluding the Supplier Personnel) engaged in the performance of the Buyer’s duties under the Contract) for which the Buyer is the Controller</w:t>
            </w:r>
          </w:p>
          <w:p w14:paraId="506A7F8E" w14:textId="65E9EE62" w:rsidR="000A3EB6" w:rsidRDefault="000A3EB6" w:rsidP="00370BC5">
            <w:pPr>
              <w:spacing w:line="240" w:lineRule="auto"/>
              <w:ind w:left="720"/>
            </w:pPr>
          </w:p>
        </w:tc>
      </w:tr>
      <w:tr w:rsidR="000A3EB6" w14:paraId="2FF13409"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96491C" w14:textId="77777777" w:rsidR="000A3EB6" w:rsidRDefault="00530AD3">
            <w:pPr>
              <w:spacing w:line="240" w:lineRule="auto"/>
            </w:pPr>
            <w: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7F7D28" w14:textId="5A6B1911" w:rsidR="000A3EB6" w:rsidRDefault="000A3EB6">
            <w:pPr>
              <w:spacing w:line="240" w:lineRule="auto"/>
            </w:pPr>
          </w:p>
        </w:tc>
      </w:tr>
      <w:tr w:rsidR="000A3EB6" w14:paraId="756CFF07"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660234" w14:textId="77777777" w:rsidR="000A3EB6" w:rsidRDefault="00530AD3">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2EB89C" w14:textId="6AE24158" w:rsidR="000A3EB6" w:rsidRDefault="000A3EB6">
            <w:pPr>
              <w:spacing w:line="240" w:lineRule="auto"/>
            </w:pPr>
          </w:p>
        </w:tc>
      </w:tr>
      <w:tr w:rsidR="000A3EB6" w14:paraId="64423B41"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809EE2" w14:textId="77777777" w:rsidR="000A3EB6" w:rsidRDefault="00530AD3">
            <w:pPr>
              <w:spacing w:line="240" w:lineRule="auto"/>
            </w:pPr>
            <w:r>
              <w:t>Type of Personal Data</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5C414E" w14:textId="04F1B114" w:rsidR="000A3EB6" w:rsidRDefault="000A3EB6">
            <w:pPr>
              <w:spacing w:line="240" w:lineRule="auto"/>
            </w:pPr>
          </w:p>
        </w:tc>
      </w:tr>
      <w:tr w:rsidR="000A3EB6" w14:paraId="425487B6"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E8186F" w14:textId="77777777" w:rsidR="000A3EB6" w:rsidRDefault="00530AD3">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FE42C6" w14:textId="4722F327" w:rsidR="000A3EB6" w:rsidRDefault="000A3EB6">
            <w:pPr>
              <w:spacing w:line="240" w:lineRule="auto"/>
            </w:pPr>
          </w:p>
        </w:tc>
      </w:tr>
      <w:tr w:rsidR="000A3EB6" w14:paraId="7CE441D4"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E72C9B" w14:textId="77777777" w:rsidR="000A3EB6" w:rsidRDefault="00530AD3">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A707D5" w14:textId="22D7036D" w:rsidR="000A3EB6" w:rsidRDefault="000A3EB6">
            <w:pPr>
              <w:spacing w:line="240" w:lineRule="auto"/>
            </w:pPr>
          </w:p>
        </w:tc>
      </w:tr>
    </w:tbl>
    <w:p w14:paraId="121B5B16" w14:textId="21ED9ECD" w:rsidR="000A3EB6" w:rsidRDefault="000A3EB6">
      <w:pPr>
        <w:ind w:left="720" w:hanging="720"/>
      </w:pPr>
    </w:p>
    <w:sectPr w:rsidR="000A3EB6">
      <w:headerReference w:type="even" r:id="rId30"/>
      <w:headerReference w:type="default" r:id="rId31"/>
      <w:footerReference w:type="even" r:id="rId32"/>
      <w:footerReference w:type="default" r:id="rId33"/>
      <w:headerReference w:type="first" r:id="rId34"/>
      <w:footerReference w:type="first" r:id="rId35"/>
      <w:pgSz w:w="11909" w:h="16834"/>
      <w:pgMar w:top="720"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22BD3" w14:textId="77777777" w:rsidR="00FC3F84" w:rsidRDefault="00FC3F84">
      <w:pPr>
        <w:spacing w:line="240" w:lineRule="auto"/>
      </w:pPr>
      <w:r>
        <w:separator/>
      </w:r>
    </w:p>
  </w:endnote>
  <w:endnote w:type="continuationSeparator" w:id="0">
    <w:p w14:paraId="72F2211F" w14:textId="77777777" w:rsidR="00FC3F84" w:rsidRDefault="00FC3F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231E4" w14:textId="77777777" w:rsidR="00B3159C" w:rsidRDefault="00B315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0526" w14:textId="77777777" w:rsidR="00C36F45" w:rsidRDefault="00530AD3">
    <w:pPr>
      <w:pStyle w:val="Footer"/>
      <w:ind w:right="360"/>
    </w:pPr>
    <w:r>
      <w:rPr>
        <w:noProof/>
      </w:rPr>
      <mc:AlternateContent>
        <mc:Choice Requires="wps">
          <w:drawing>
            <wp:anchor distT="0" distB="0" distL="114300" distR="114300" simplePos="0" relativeHeight="251659264" behindDoc="0" locked="0" layoutInCell="1" allowOverlap="1" wp14:anchorId="271F9EE9" wp14:editId="0320277E">
              <wp:simplePos x="0" y="0"/>
              <wp:positionH relativeFrom="margin">
                <wp:align>right</wp:align>
              </wp:positionH>
              <wp:positionV relativeFrom="paragraph">
                <wp:posOffset>720</wp:posOffset>
              </wp:positionV>
              <wp:extent cx="14760" cy="14760"/>
              <wp:effectExtent l="0" t="0" r="0" b="0"/>
              <wp:wrapTopAndBottom/>
              <wp:docPr id="1" name="Frame1"/>
              <wp:cNvGraphicFramePr/>
              <a:graphic xmlns:a="http://schemas.openxmlformats.org/drawingml/2006/main">
                <a:graphicData uri="http://schemas.microsoft.com/office/word/2010/wordprocessingShape">
                  <wps:wsp>
                    <wps:cNvSpPr txBox="1"/>
                    <wps:spPr>
                      <a:xfrm>
                        <a:off x="0" y="0"/>
                        <a:ext cx="14760" cy="14760"/>
                      </a:xfrm>
                      <a:prstGeom prst="rect">
                        <a:avLst/>
                      </a:prstGeom>
                      <a:noFill/>
                      <a:ln>
                        <a:noFill/>
                        <a:prstDash/>
                      </a:ln>
                    </wps:spPr>
                    <wps:txbx>
                      <w:txbxContent>
                        <w:p w14:paraId="0397ADE5" w14:textId="77777777" w:rsidR="00C36F45" w:rsidRDefault="00530AD3">
                          <w:pPr>
                            <w:pStyle w:val="Footer"/>
                          </w:pPr>
                          <w:r>
                            <w:rPr>
                              <w:rStyle w:val="PageNumber"/>
                            </w:rPr>
                            <w:t>1</w:t>
                          </w:r>
                        </w:p>
                      </w:txbxContent>
                    </wps:txbx>
                    <wps:bodyPr wrap="none" lIns="0" tIns="0" rIns="0" bIns="0" compatLnSpc="0">
                      <a:spAutoFit/>
                    </wps:bodyPr>
                  </wps:wsp>
                </a:graphicData>
              </a:graphic>
            </wp:anchor>
          </w:drawing>
        </mc:Choice>
        <mc:Fallback>
          <w:pict>
            <v:shapetype w14:anchorId="271F9EE9" id="_x0000_t202" coordsize="21600,21600" o:spt="202" path="m,l,21600r21600,l21600,xe">
              <v:stroke joinstyle="miter"/>
              <v:path gradientshapeok="t" o:connecttype="rect"/>
            </v:shapetype>
            <v:shape id="Frame1" o:spid="_x0000_s1026" type="#_x0000_t202" style="position:absolute;margin-left:-50.05pt;margin-top:.05pt;width:1.15pt;height:1.15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" filled="f" stroked="f">
              <v:textbox style="mso-fit-shape-to-text:t" inset="0,0,0,0">
                <w:txbxContent>
                  <w:p w14:paraId="0397ADE5" w14:textId="77777777" w:rsidR="00C36F45" w:rsidRDefault="00530AD3">
                    <w:pPr>
                      <w:pStyle w:val="Footer"/>
                    </w:pPr>
                    <w:r>
                      <w:rPr>
                        <w:rStyle w:val="PageNumber"/>
                      </w:rPr>
                    </w:r>
                    <w:r>
                      <w:rPr>
                        <w:rStyle w:val="PageNumber"/>
                      </w:rPr>
                      <w:instrText xml:space="preserve"/>
                    </w:r>
                    <w:r>
                      <w:rPr>
                        <w:rStyle w:val="PageNumber"/>
                      </w:rPr>
                    </w:r>
                    <w:r>
                      <w:rPr>
                        <w:rStyle w:val="PageNumber"/>
                      </w:rPr>
                      <w:t>1</w:t>
                    </w:r>
                    <w:r>
                      <w:rPr>
                        <w:rStyle w:val="PageNumber"/>
                      </w:rPr>
                    </w:r>
                  </w:p>
                </w:txbxContent>
              </v:textbox>
              <w10:wrap type="topAndBottom"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2D2BF" w14:textId="77777777" w:rsidR="00B3159C" w:rsidRDefault="00B315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050CB" w14:textId="77777777" w:rsidR="00FC3F84" w:rsidRDefault="00FC3F84">
      <w:pPr>
        <w:spacing w:line="240" w:lineRule="auto"/>
      </w:pPr>
      <w:r>
        <w:rPr>
          <w:color w:val="000000"/>
        </w:rPr>
        <w:separator/>
      </w:r>
    </w:p>
  </w:footnote>
  <w:footnote w:type="continuationSeparator" w:id="0">
    <w:p w14:paraId="055AB605" w14:textId="77777777" w:rsidR="00FC3F84" w:rsidRDefault="00FC3F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AE888" w14:textId="77777777" w:rsidR="00B3159C" w:rsidRDefault="00B315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ED9C0" w14:textId="77777777" w:rsidR="00B3159C" w:rsidRDefault="00B315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AAD7A" w14:textId="77777777" w:rsidR="00B3159C" w:rsidRDefault="00B315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6235"/>
    <w:multiLevelType w:val="multilevel"/>
    <w:tmpl w:val="CBE009B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15:restartNumberingAfterBreak="0">
    <w:nsid w:val="047D4D11"/>
    <w:multiLevelType w:val="multilevel"/>
    <w:tmpl w:val="7F880D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4C0670E"/>
    <w:multiLevelType w:val="multilevel"/>
    <w:tmpl w:val="9408952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 w15:restartNumberingAfterBreak="0">
    <w:nsid w:val="088E6461"/>
    <w:multiLevelType w:val="multilevel"/>
    <w:tmpl w:val="579C909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 w15:restartNumberingAfterBreak="0">
    <w:nsid w:val="0E8C3AD6"/>
    <w:multiLevelType w:val="hybridMultilevel"/>
    <w:tmpl w:val="ED00B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0F1B59"/>
    <w:multiLevelType w:val="multilevel"/>
    <w:tmpl w:val="A9E2C8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14B24FA"/>
    <w:multiLevelType w:val="multilevel"/>
    <w:tmpl w:val="7952AF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CE546A1"/>
    <w:multiLevelType w:val="multilevel"/>
    <w:tmpl w:val="C3D0B33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 w15:restartNumberingAfterBreak="0">
    <w:nsid w:val="1FA06B3E"/>
    <w:multiLevelType w:val="multilevel"/>
    <w:tmpl w:val="0E52D20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204D4F21"/>
    <w:multiLevelType w:val="multilevel"/>
    <w:tmpl w:val="C4F09DC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33C6A88"/>
    <w:multiLevelType w:val="multilevel"/>
    <w:tmpl w:val="60B8067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15:restartNumberingAfterBreak="0">
    <w:nsid w:val="23EC3C7A"/>
    <w:multiLevelType w:val="multilevel"/>
    <w:tmpl w:val="8BF80C3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268577A1"/>
    <w:multiLevelType w:val="multilevel"/>
    <w:tmpl w:val="6374BBB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26C45D68"/>
    <w:multiLevelType w:val="multilevel"/>
    <w:tmpl w:val="4B5EE1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9D041BE"/>
    <w:multiLevelType w:val="multilevel"/>
    <w:tmpl w:val="D38412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C6852F6"/>
    <w:multiLevelType w:val="multilevel"/>
    <w:tmpl w:val="D4AC86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333D6374"/>
    <w:multiLevelType w:val="multilevel"/>
    <w:tmpl w:val="283CE2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37973F3"/>
    <w:multiLevelType w:val="multilevel"/>
    <w:tmpl w:val="15C0CF5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8" w15:restartNumberingAfterBreak="0">
    <w:nsid w:val="3450319C"/>
    <w:multiLevelType w:val="multilevel"/>
    <w:tmpl w:val="B308BAE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9" w15:restartNumberingAfterBreak="0">
    <w:nsid w:val="35B94838"/>
    <w:multiLevelType w:val="multilevel"/>
    <w:tmpl w:val="B6A2F66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38BE201B"/>
    <w:multiLevelType w:val="multilevel"/>
    <w:tmpl w:val="D2A6EAD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41EF3E01"/>
    <w:multiLevelType w:val="multilevel"/>
    <w:tmpl w:val="D4C2A4F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46C129CD"/>
    <w:multiLevelType w:val="multilevel"/>
    <w:tmpl w:val="A0323EE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3" w15:restartNumberingAfterBreak="0">
    <w:nsid w:val="49DB2AA7"/>
    <w:multiLevelType w:val="multilevel"/>
    <w:tmpl w:val="E75C324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 w15:restartNumberingAfterBreak="0">
    <w:nsid w:val="4AE74DEF"/>
    <w:multiLevelType w:val="multilevel"/>
    <w:tmpl w:val="0D969B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4CE538A8"/>
    <w:multiLevelType w:val="multilevel"/>
    <w:tmpl w:val="65A876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1752FDB"/>
    <w:multiLevelType w:val="multilevel"/>
    <w:tmpl w:val="1E249F3A"/>
    <w:lvl w:ilvl="0">
      <w:start w:val="1"/>
      <w:numFmt w:val="bullet"/>
      <w:lvlText w:val="●"/>
      <w:lvlJc w:val="left"/>
      <w:pPr>
        <w:ind w:left="0" w:firstLine="1080"/>
      </w:pPr>
      <w:rPr>
        <w:u w:val="none"/>
      </w:rPr>
    </w:lvl>
    <w:lvl w:ilvl="1">
      <w:start w:val="1"/>
      <w:numFmt w:val="bullet"/>
      <w:lvlText w:val="•"/>
      <w:lvlJc w:val="left"/>
      <w:pPr>
        <w:ind w:left="720" w:firstLine="2520"/>
      </w:pPr>
      <w:rPr>
        <w:u w:val="none"/>
      </w:rPr>
    </w:lvl>
    <w:lvl w:ilvl="2">
      <w:start w:val="1"/>
      <w:numFmt w:val="bullet"/>
      <w:lvlText w:val="■"/>
      <w:lvlJc w:val="left"/>
      <w:pPr>
        <w:ind w:left="1440" w:firstLine="3960"/>
      </w:pPr>
      <w:rPr>
        <w:u w:val="none"/>
      </w:rPr>
    </w:lvl>
    <w:lvl w:ilvl="3">
      <w:start w:val="1"/>
      <w:numFmt w:val="bullet"/>
      <w:lvlText w:val="●"/>
      <w:lvlJc w:val="left"/>
      <w:pPr>
        <w:ind w:left="2160" w:firstLine="5400"/>
      </w:pPr>
      <w:rPr>
        <w:u w:val="none"/>
      </w:rPr>
    </w:lvl>
    <w:lvl w:ilvl="4">
      <w:start w:val="1"/>
      <w:numFmt w:val="bullet"/>
      <w:lvlText w:val="•"/>
      <w:lvlJc w:val="left"/>
      <w:pPr>
        <w:ind w:left="2880" w:firstLine="6840"/>
      </w:pPr>
      <w:rPr>
        <w:u w:val="none"/>
      </w:rPr>
    </w:lvl>
    <w:lvl w:ilvl="5">
      <w:start w:val="1"/>
      <w:numFmt w:val="bullet"/>
      <w:lvlText w:val="■"/>
      <w:lvlJc w:val="left"/>
      <w:pPr>
        <w:ind w:left="3600" w:firstLine="8280"/>
      </w:pPr>
      <w:rPr>
        <w:u w:val="none"/>
      </w:rPr>
    </w:lvl>
    <w:lvl w:ilvl="6">
      <w:start w:val="1"/>
      <w:numFmt w:val="bullet"/>
      <w:lvlText w:val="●"/>
      <w:lvlJc w:val="left"/>
      <w:pPr>
        <w:ind w:left="4320" w:firstLine="9720"/>
      </w:pPr>
      <w:rPr>
        <w:u w:val="none"/>
      </w:rPr>
    </w:lvl>
    <w:lvl w:ilvl="7">
      <w:start w:val="1"/>
      <w:numFmt w:val="bullet"/>
      <w:lvlText w:val="•"/>
      <w:lvlJc w:val="left"/>
      <w:pPr>
        <w:ind w:left="5040" w:firstLine="11160"/>
      </w:pPr>
      <w:rPr>
        <w:u w:val="none"/>
      </w:rPr>
    </w:lvl>
    <w:lvl w:ilvl="8">
      <w:start w:val="1"/>
      <w:numFmt w:val="bullet"/>
      <w:lvlText w:val="■"/>
      <w:lvlJc w:val="left"/>
      <w:pPr>
        <w:ind w:left="5760" w:firstLine="12600"/>
      </w:pPr>
      <w:rPr>
        <w:u w:val="none"/>
      </w:rPr>
    </w:lvl>
  </w:abstractNum>
  <w:abstractNum w:abstractNumId="27" w15:restartNumberingAfterBreak="0">
    <w:nsid w:val="59486915"/>
    <w:multiLevelType w:val="multilevel"/>
    <w:tmpl w:val="30F6B41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 w15:restartNumberingAfterBreak="0">
    <w:nsid w:val="5B6F0D8B"/>
    <w:multiLevelType w:val="multilevel"/>
    <w:tmpl w:val="7082915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 w15:restartNumberingAfterBreak="0">
    <w:nsid w:val="60F315A2"/>
    <w:multiLevelType w:val="multilevel"/>
    <w:tmpl w:val="3516110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63352D6A"/>
    <w:multiLevelType w:val="multilevel"/>
    <w:tmpl w:val="F11A2D2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64D21810"/>
    <w:multiLevelType w:val="multilevel"/>
    <w:tmpl w:val="8F2053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4DD49BF"/>
    <w:multiLevelType w:val="multilevel"/>
    <w:tmpl w:val="EE4EAFF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65BB729E"/>
    <w:multiLevelType w:val="multilevel"/>
    <w:tmpl w:val="AA448F6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4" w15:restartNumberingAfterBreak="0">
    <w:nsid w:val="664074DB"/>
    <w:multiLevelType w:val="multilevel"/>
    <w:tmpl w:val="8C123B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68420AD5"/>
    <w:multiLevelType w:val="multilevel"/>
    <w:tmpl w:val="9FEC87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6A394C93"/>
    <w:multiLevelType w:val="multilevel"/>
    <w:tmpl w:val="F5A2E8A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7" w15:restartNumberingAfterBreak="0">
    <w:nsid w:val="6AB44E8D"/>
    <w:multiLevelType w:val="multilevel"/>
    <w:tmpl w:val="675C8A36"/>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FBD43BE"/>
    <w:multiLevelType w:val="multilevel"/>
    <w:tmpl w:val="38C4396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14"/>
  </w:num>
  <w:num w:numId="2">
    <w:abstractNumId w:val="24"/>
  </w:num>
  <w:num w:numId="3">
    <w:abstractNumId w:val="0"/>
  </w:num>
  <w:num w:numId="4">
    <w:abstractNumId w:val="31"/>
  </w:num>
  <w:num w:numId="5">
    <w:abstractNumId w:val="5"/>
  </w:num>
  <w:num w:numId="6">
    <w:abstractNumId w:val="18"/>
  </w:num>
  <w:num w:numId="7">
    <w:abstractNumId w:val="1"/>
  </w:num>
  <w:num w:numId="8">
    <w:abstractNumId w:val="35"/>
  </w:num>
  <w:num w:numId="9">
    <w:abstractNumId w:val="16"/>
  </w:num>
  <w:num w:numId="10">
    <w:abstractNumId w:val="37"/>
  </w:num>
  <w:num w:numId="11">
    <w:abstractNumId w:val="36"/>
  </w:num>
  <w:num w:numId="12">
    <w:abstractNumId w:val="23"/>
  </w:num>
  <w:num w:numId="13">
    <w:abstractNumId w:val="22"/>
  </w:num>
  <w:num w:numId="14">
    <w:abstractNumId w:val="10"/>
  </w:num>
  <w:num w:numId="15">
    <w:abstractNumId w:val="7"/>
  </w:num>
  <w:num w:numId="16">
    <w:abstractNumId w:val="3"/>
  </w:num>
  <w:num w:numId="17">
    <w:abstractNumId w:val="11"/>
  </w:num>
  <w:num w:numId="18">
    <w:abstractNumId w:val="19"/>
  </w:num>
  <w:num w:numId="19">
    <w:abstractNumId w:val="28"/>
  </w:num>
  <w:num w:numId="20">
    <w:abstractNumId w:val="17"/>
  </w:num>
  <w:num w:numId="21">
    <w:abstractNumId w:val="2"/>
  </w:num>
  <w:num w:numId="22">
    <w:abstractNumId w:val="13"/>
  </w:num>
  <w:num w:numId="23">
    <w:abstractNumId w:val="6"/>
  </w:num>
  <w:num w:numId="24">
    <w:abstractNumId w:val="25"/>
  </w:num>
  <w:num w:numId="25">
    <w:abstractNumId w:val="38"/>
  </w:num>
  <w:num w:numId="26">
    <w:abstractNumId w:val="9"/>
  </w:num>
  <w:num w:numId="27">
    <w:abstractNumId w:val="21"/>
  </w:num>
  <w:num w:numId="28">
    <w:abstractNumId w:val="30"/>
  </w:num>
  <w:num w:numId="29">
    <w:abstractNumId w:val="29"/>
  </w:num>
  <w:num w:numId="30">
    <w:abstractNumId w:val="12"/>
  </w:num>
  <w:num w:numId="31">
    <w:abstractNumId w:val="20"/>
  </w:num>
  <w:num w:numId="32">
    <w:abstractNumId w:val="32"/>
  </w:num>
  <w:num w:numId="33">
    <w:abstractNumId w:val="15"/>
  </w:num>
  <w:num w:numId="34">
    <w:abstractNumId w:val="34"/>
  </w:num>
  <w:num w:numId="35">
    <w:abstractNumId w:val="27"/>
  </w:num>
  <w:num w:numId="36">
    <w:abstractNumId w:val="8"/>
  </w:num>
  <w:num w:numId="37">
    <w:abstractNumId w:val="33"/>
  </w:num>
  <w:num w:numId="38">
    <w:abstractNumId w:val="26"/>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EB6"/>
    <w:rsid w:val="000139A1"/>
    <w:rsid w:val="00020651"/>
    <w:rsid w:val="0002712D"/>
    <w:rsid w:val="00051E32"/>
    <w:rsid w:val="00064C92"/>
    <w:rsid w:val="00072A92"/>
    <w:rsid w:val="000A3EB6"/>
    <w:rsid w:val="001239D9"/>
    <w:rsid w:val="00132474"/>
    <w:rsid w:val="00160FA7"/>
    <w:rsid w:val="001705A2"/>
    <w:rsid w:val="00177F0C"/>
    <w:rsid w:val="00180647"/>
    <w:rsid w:val="00180FD7"/>
    <w:rsid w:val="001B252B"/>
    <w:rsid w:val="001B5528"/>
    <w:rsid w:val="001C10CF"/>
    <w:rsid w:val="001D7C8E"/>
    <w:rsid w:val="001E3800"/>
    <w:rsid w:val="001F5EC5"/>
    <w:rsid w:val="00226059"/>
    <w:rsid w:val="00296C11"/>
    <w:rsid w:val="002C1A7B"/>
    <w:rsid w:val="002C3901"/>
    <w:rsid w:val="002F18C6"/>
    <w:rsid w:val="002F4023"/>
    <w:rsid w:val="00305423"/>
    <w:rsid w:val="00313A93"/>
    <w:rsid w:val="00343F07"/>
    <w:rsid w:val="00351264"/>
    <w:rsid w:val="00370BC5"/>
    <w:rsid w:val="00383E12"/>
    <w:rsid w:val="00387F39"/>
    <w:rsid w:val="003A4F6E"/>
    <w:rsid w:val="003C452E"/>
    <w:rsid w:val="003D2F9A"/>
    <w:rsid w:val="00412D5B"/>
    <w:rsid w:val="004258C8"/>
    <w:rsid w:val="00452C3E"/>
    <w:rsid w:val="00467744"/>
    <w:rsid w:val="004A0886"/>
    <w:rsid w:val="004C2E56"/>
    <w:rsid w:val="004E1AF6"/>
    <w:rsid w:val="005043B2"/>
    <w:rsid w:val="00530AD3"/>
    <w:rsid w:val="00541EAF"/>
    <w:rsid w:val="005555C4"/>
    <w:rsid w:val="005A5C25"/>
    <w:rsid w:val="005B1F33"/>
    <w:rsid w:val="005B3226"/>
    <w:rsid w:val="005B4C93"/>
    <w:rsid w:val="005F5345"/>
    <w:rsid w:val="00624525"/>
    <w:rsid w:val="00686F9C"/>
    <w:rsid w:val="006A442A"/>
    <w:rsid w:val="006A5C32"/>
    <w:rsid w:val="006C44ED"/>
    <w:rsid w:val="006F6ABC"/>
    <w:rsid w:val="00730167"/>
    <w:rsid w:val="00730562"/>
    <w:rsid w:val="007519DE"/>
    <w:rsid w:val="00792397"/>
    <w:rsid w:val="007A1315"/>
    <w:rsid w:val="0086323B"/>
    <w:rsid w:val="00863966"/>
    <w:rsid w:val="008C3653"/>
    <w:rsid w:val="00911A0A"/>
    <w:rsid w:val="00924D6A"/>
    <w:rsid w:val="00945684"/>
    <w:rsid w:val="009B6F68"/>
    <w:rsid w:val="009D0501"/>
    <w:rsid w:val="009D1B3D"/>
    <w:rsid w:val="009D7AFF"/>
    <w:rsid w:val="009F59DB"/>
    <w:rsid w:val="00A4469D"/>
    <w:rsid w:val="00A448A6"/>
    <w:rsid w:val="00A9584C"/>
    <w:rsid w:val="00AB51FA"/>
    <w:rsid w:val="00AB61E3"/>
    <w:rsid w:val="00AC2BE3"/>
    <w:rsid w:val="00AD1387"/>
    <w:rsid w:val="00AD33A8"/>
    <w:rsid w:val="00AE024D"/>
    <w:rsid w:val="00AF49A3"/>
    <w:rsid w:val="00B27B7B"/>
    <w:rsid w:val="00B3159C"/>
    <w:rsid w:val="00B53801"/>
    <w:rsid w:val="00B628DF"/>
    <w:rsid w:val="00C04BCB"/>
    <w:rsid w:val="00C431E4"/>
    <w:rsid w:val="00C449BC"/>
    <w:rsid w:val="00C77132"/>
    <w:rsid w:val="00C81618"/>
    <w:rsid w:val="00CA0976"/>
    <w:rsid w:val="00D2647B"/>
    <w:rsid w:val="00D5382B"/>
    <w:rsid w:val="00DB47BA"/>
    <w:rsid w:val="00DD08EC"/>
    <w:rsid w:val="00DF3D45"/>
    <w:rsid w:val="00E01DEB"/>
    <w:rsid w:val="00E26C86"/>
    <w:rsid w:val="00EC3289"/>
    <w:rsid w:val="00EE6C05"/>
    <w:rsid w:val="00F42955"/>
    <w:rsid w:val="00FB611F"/>
    <w:rsid w:val="00FC0DD6"/>
    <w:rsid w:val="00FC3F84"/>
    <w:rsid w:val="00FF4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DE0AA"/>
  <w15:docId w15:val="{D76405D1-05CB-4E4E-90C3-58751D8EC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000000"/>
      <w:sz w:val="28"/>
      <w:szCs w:val="28"/>
    </w:rPr>
  </w:style>
  <w:style w:type="paragraph" w:styleId="Heading4">
    <w:name w:val="heading 4"/>
    <w:basedOn w:val="Normal"/>
    <w:next w:val="Normal"/>
    <w:uiPriority w:val="9"/>
    <w:unhideWhenUsed/>
    <w:qFormat/>
    <w:pPr>
      <w:keepNext/>
      <w:keepLines/>
      <w:spacing w:before="280" w:after="80"/>
      <w:outlineLvl w:val="3"/>
    </w:pPr>
    <w:rPr>
      <w:color w:val="000000"/>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pPr>
      <w:tabs>
        <w:tab w:val="center" w:pos="4680"/>
        <w:tab w:val="right" w:pos="9360"/>
      </w:tabs>
      <w:spacing w:line="240" w:lineRule="auto"/>
    </w:pPr>
  </w:style>
  <w:style w:type="paragraph" w:styleId="ListParagraph">
    <w:name w:val="List Paragraph"/>
    <w:basedOn w:val="Normal"/>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customStyle="1" w:styleId="Internetlink">
    <w:name w:val="Internet link"/>
    <w:rPr>
      <w:color w:val="000080"/>
      <w:u w:val="single"/>
    </w:rPr>
  </w:style>
  <w:style w:type="character" w:styleId="UnresolvedMention">
    <w:name w:val="Unresolved Mention"/>
    <w:basedOn w:val="DefaultParagraphFont"/>
    <w:uiPriority w:val="99"/>
    <w:semiHidden/>
    <w:unhideWhenUsed/>
    <w:rsid w:val="00305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21" Type="http://schemas.openxmlformats.org/officeDocument/2006/relationships/hyperlink" Target="about:blank"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about:blank"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about:blank"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5D3EAFA6E198746A02B1E964AB3DBE0" ma:contentTypeVersion="18087" ma:contentTypeDescription="Create a new document." ma:contentTypeScope="" ma:versionID="beba2b905235297b8798833e949a6409">
  <xsd:schema xmlns:xsd="http://www.w3.org/2001/XMLSchema" xmlns:xs="http://www.w3.org/2001/XMLSchema" xmlns:p="http://schemas.microsoft.com/office/2006/metadata/properties" xmlns:ns2="b67a7830-db79-4a49-bf27-2aff92a2201a" xmlns:ns3="b413c3fd-5a3b-4239-b985-69032e371c04" xmlns:ns4="0063f72e-ace3-48fb-9c1f-5b513408b31f" xmlns:ns5="a8f60570-4bd3-4f2b-950b-a996de8ab151" xmlns:ns6="a172083e-e40c-4314-b43a-827352a1ed2c" xmlns:ns7="222b9b33-43b1-4afe-9a29-41a149a3741c" xmlns:ns8="c963a4c1-1bb4-49f2-a011-9c776a7eed2a" targetNamespace="http://schemas.microsoft.com/office/2006/metadata/properties" ma:root="true" ma:fieldsID="d44877fd47f28eea9710284016468b86" ns2:_="" ns3:_="" ns4:_="" ns5:_="" ns6:_="" ns7:_="" ns8:_="">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222b9b33-43b1-4afe-9a29-41a149a3741c"/>
    <xsd:import namespace="c963a4c1-1bb4-49f2-a011-9c776a7eed2a"/>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ediaServiceMetadata" minOccurs="0"/>
                <xsd:element ref="ns7:MediaServiceFastMetadata" minOccurs="0"/>
                <xsd:element ref="ns8:m975189f4ba442ecbf67d4147307b177" minOccurs="0"/>
                <xsd:element ref="ns4:TaxCatchAll" minOccurs="0"/>
                <xsd:element ref="ns4:TaxCatchAllLabel" minOccurs="0"/>
                <xsd:element ref="ns4:_dlc_DocId" minOccurs="0"/>
                <xsd:element ref="ns4:SharedWithUsers" minOccurs="0"/>
                <xsd:element ref="ns4:SharedWithDetails" minOccurs="0"/>
                <xsd:element ref="ns3:CIRRUSPreviousRetentionPolicy" minOccurs="0"/>
                <xsd:element ref="ns6:LegacyCaseReferenceNumber" minOccurs="0"/>
                <xsd:element ref="ns7:MediaServiceEventHashCode" minOccurs="0"/>
                <xsd:element ref="ns7:MediaServiceGenerationTime" minOccurs="0"/>
                <xsd:element ref="ns7:MediaServiceAutoKeyPoints" minOccurs="0"/>
                <xsd:element ref="ns7:MediaServiceKeyPoints" minOccurs="0"/>
                <xsd:element ref="ns7:MediaServiceDateTaken" minOccurs="0"/>
                <xsd:element ref="ns7:MediaServiceAutoTags" minOccurs="0"/>
                <xsd:element ref="ns7: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9" nillable="true" ma:displayName="Previous Retention Policy" ma:description="The retention policy of the document in its previous location." ma:internalName="CIRRUSPreviousRetentionPolic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TaxCatchAll" ma:index="63"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4"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5" nillable="true" ma:displayName="Document ID Value" ma:description="The value of the document ID assigned to this item." ma:internalName="_dlc_DocId" ma:readOnly="true">
      <xsd:simpleType>
        <xsd:restriction base="dms:Text"/>
      </xsd:simpleType>
    </xsd:element>
    <xsd:element name="SharedWithUsers" ma:index="6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element name="LegacyCaseReferenceNumber" ma:index="70" nillable="true" ma:displayName="Legacy Case Reference Number" ma:internalName="LegacyCaseReferenceNumb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2b9b33-43b1-4afe-9a29-41a149a3741c" elementFormDefault="qualified">
    <xsd:import namespace="http://schemas.microsoft.com/office/2006/documentManagement/types"/>
    <xsd:import namespace="http://schemas.microsoft.com/office/infopath/2007/PartnerControls"/>
    <xsd:element name="MediaServiceMetadata" ma:index="59" nillable="true" ma:displayName="MediaServiceMetadata" ma:hidden="true" ma:internalName="MediaServiceMetadata" ma:readOnly="true">
      <xsd:simpleType>
        <xsd:restriction base="dms:Note"/>
      </xsd:simpleType>
    </xsd:element>
    <xsd:element name="MediaServiceFastMetadata" ma:index="60" nillable="true" ma:displayName="MediaServiceFastMetadata" ma:hidden="true" ma:internalName="MediaServiceFastMetadata" ma:readOnly="true">
      <xsd:simpleType>
        <xsd:restriction base="dms:Note"/>
      </xsd:simpleType>
    </xsd:element>
    <xsd:element name="MediaServiceEventHashCode" ma:index="71" nillable="true" ma:displayName="MediaServiceEventHashCode" ma:hidden="true" ma:internalName="MediaServiceEventHashCode" ma:readOnly="true">
      <xsd:simpleType>
        <xsd:restriction base="dms:Text"/>
      </xsd:simpleType>
    </xsd:element>
    <xsd:element name="MediaServiceGenerationTime" ma:index="72" nillable="true" ma:displayName="MediaServiceGenerationTime" ma:hidden="true" ma:internalName="MediaServiceGenerationTime" ma:readOnly="true">
      <xsd:simpleType>
        <xsd:restriction base="dms:Text"/>
      </xsd:simpleType>
    </xsd:element>
    <xsd:element name="MediaServiceAutoKeyPoints" ma:index="73" nillable="true" ma:displayName="MediaServiceAutoKeyPoints" ma:hidden="true" ma:internalName="MediaServiceAutoKeyPoints" ma:readOnly="true">
      <xsd:simpleType>
        <xsd:restriction base="dms:Note"/>
      </xsd:simpleType>
    </xsd:element>
    <xsd:element name="MediaServiceKeyPoints" ma:index="74" nillable="true" ma:displayName="KeyPoints" ma:internalName="MediaServiceKeyPoints" ma:readOnly="true">
      <xsd:simpleType>
        <xsd:restriction base="dms:Note">
          <xsd:maxLength value="255"/>
        </xsd:restriction>
      </xsd:simpleType>
    </xsd:element>
    <xsd:element name="MediaServiceDateTaken" ma:index="75" nillable="true" ma:displayName="MediaServiceDateTaken" ma:hidden="true" ma:internalName="MediaServiceDateTaken" ma:readOnly="true">
      <xsd:simpleType>
        <xsd:restriction base="dms:Text"/>
      </xsd:simpleType>
    </xsd:element>
    <xsd:element name="MediaServiceAutoTags" ma:index="76" nillable="true" ma:displayName="Tags" ma:internalName="MediaServiceAutoTag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62"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063f72e-ace3-48fb-9c1f-5b513408b31f">2QFN7KK647Q6-1943592835-11459</_dlc_DocId>
    <TaxCatchAll xmlns="0063f72e-ace3-48fb-9c1f-5b513408b31f">
      <Value>96</Value>
    </TaxCatchAll>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Markets</TermName>
          <TermId xmlns="http://schemas.microsoft.com/office/infopath/2007/PartnerControls">3f9a4c3d-9dd8-4004-9b95-0c6a748b868c</TermId>
        </TermInfo>
      </Terms>
    </m975189f4ba442ecbf67d4147307b177>
    <LegacyPhysicalFormat xmlns="a172083e-e40c-4314-b43a-827352a1ed2c">false</LegacyPhysicalFormat>
    <Retention_x0020_Label xmlns="a8f60570-4bd3-4f2b-950b-a996de8ab151">HMG PPP Review</Retention_x0020_Label>
    <Government_x0020_Body xmlns="b413c3fd-5a3b-4239-b985-69032e371c04">BEIS</Government_x0020_Body>
    <Date_x0020_Opened xmlns="b413c3fd-5a3b-4239-b985-69032e371c04">2021-03-26T11:41:57+00:00</Date_x0020_Opened>
    <Security_x0020_Classification xmlns="0063f72e-ace3-48fb-9c1f-5b513408b31f">OFFICIAL</Security_x0020_Classification>
    <_dlc_DocIdUrl xmlns="0063f72e-ace3-48fb-9c1f-5b513408b31f">
      <Url>https://beisgov.sharepoint.com/sites/beis/350/_layouts/15/DocIdRedir.aspx?ID=2QFN7KK647Q6-1943592835-11459</Url>
      <Description>2QFN7KK647Q6-1943592835-11459</Description>
    </_dlc_DocIdUrl>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DocumentType xmlns="b67a7830-db79-4a49-bf27-2aff92a2201a" xsi:nil="true"/>
    <LegacyReferencesFromOtherItems xmlns="b67a7830-db79-4a49-bf27-2aff92a2201a" xsi:nil="true"/>
    <LegacyLastActionDate xmlns="b67a7830-db79-4a49-bf27-2aff92a2201a" xsi:nil="true"/>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LegacyCopyright xmlns="b67a7830-db79-4a49-bf27-2aff92a2201a" xsi:nil="true"/>
    <LegacyCaseReferenceNumber xmlns="a172083e-e40c-4314-b43a-827352a1ed2c"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LegacyNumericClass xmlns="b67a7830-db79-4a49-bf27-2aff92a2201a" xsi:nil="true"/>
    <LegacyCurrentLocation xmlns="b67a7830-db79-4a49-bf27-2aff92a2201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2A7F66-9B47-4308-91BE-79BDB595D7BB}">
  <ds:schemaRefs>
    <ds:schemaRef ds:uri="http://schemas.microsoft.com/sharepoint/events"/>
  </ds:schemaRefs>
</ds:datastoreItem>
</file>

<file path=customXml/itemProps2.xml><?xml version="1.0" encoding="utf-8"?>
<ds:datastoreItem xmlns:ds="http://schemas.openxmlformats.org/officeDocument/2006/customXml" ds:itemID="{F301BF82-360B-4C28-9300-164DF757E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a7830-db79-4a49-bf27-2aff92a2201a"/>
    <ds:schemaRef ds:uri="b413c3fd-5a3b-4239-b985-69032e371c04"/>
    <ds:schemaRef ds:uri="0063f72e-ace3-48fb-9c1f-5b513408b31f"/>
    <ds:schemaRef ds:uri="a8f60570-4bd3-4f2b-950b-a996de8ab151"/>
    <ds:schemaRef ds:uri="a172083e-e40c-4314-b43a-827352a1ed2c"/>
    <ds:schemaRef ds:uri="222b9b33-43b1-4afe-9a29-41a149a3741c"/>
    <ds:schemaRef ds:uri="c963a4c1-1bb4-49f2-a011-9c776a7ee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9EFFC5-771B-4EAF-96A5-B58CABC7BB30}">
  <ds:schemaRefs>
    <ds:schemaRef ds:uri="http://schemas.microsoft.com/office/2006/metadata/properties"/>
    <ds:schemaRef ds:uri="http://schemas.microsoft.com/office/infopath/2007/PartnerControls"/>
    <ds:schemaRef ds:uri="0063f72e-ace3-48fb-9c1f-5b513408b31f"/>
    <ds:schemaRef ds:uri="c963a4c1-1bb4-49f2-a011-9c776a7eed2a"/>
    <ds:schemaRef ds:uri="a172083e-e40c-4314-b43a-827352a1ed2c"/>
    <ds:schemaRef ds:uri="a8f60570-4bd3-4f2b-950b-a996de8ab151"/>
    <ds:schemaRef ds:uri="b413c3fd-5a3b-4239-b985-69032e371c04"/>
    <ds:schemaRef ds:uri="b67a7830-db79-4a49-bf27-2aff92a2201a"/>
  </ds:schemaRefs>
</ds:datastoreItem>
</file>

<file path=customXml/itemProps4.xml><?xml version="1.0" encoding="utf-8"?>
<ds:datastoreItem xmlns:ds="http://schemas.openxmlformats.org/officeDocument/2006/customXml" ds:itemID="{9FD6A4A2-B103-4E6B-8F0A-8E075354AB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13434</Words>
  <Characters>76578</Characters>
  <Application>Microsoft Office Word</Application>
  <DocSecurity>0</DocSecurity>
  <Lines>638</Lines>
  <Paragraphs>179</Paragraphs>
  <ScaleCrop>false</ScaleCrop>
  <Company/>
  <LinksUpToDate>false</LinksUpToDate>
  <CharactersWithSpaces>89833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Chris Stokes</cp:lastModifiedBy>
  <cp:revision>2</cp:revision>
  <cp:lastPrinted>2020-06-10T10:41:00Z</cp:lastPrinted>
  <dcterms:created xsi:type="dcterms:W3CDTF">2021-04-27T23:19:00Z</dcterms:created>
  <dcterms:modified xsi:type="dcterms:W3CDTF">2021-04-27T23:19:00Z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2020-10-01T17:31:48Z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4aebca82-fa37-4ce2-99c9-0000c8b61d8d</vt:lpwstr>
  </property>
  <property fmtid="{D5CDD505-2E9C-101B-9397-08002B2CF9AE}" pid="8" name="MSIP_Label_ba62f585-b40f-4ab9-bafe-39150f03d124_ContentBits">
    <vt:lpwstr>0</vt:lpwstr>
  </property>
  <property fmtid="{D5CDD505-2E9C-101B-9397-08002B2CF9AE}" pid="9" name="Business Unit">
    <vt:lpwstr>96;#Markets|3f9a4c3d-9dd8-4004-9b95-0c6a748b868c</vt:lpwstr>
  </property>
  <property fmtid="{D5CDD505-2E9C-101B-9397-08002B2CF9AE}" pid="10" name="ContentTypeId">
    <vt:lpwstr>0x01010055D3EAFA6E198746A02B1E964AB3DBE0</vt:lpwstr>
  </property>
  <property fmtid="{D5CDD505-2E9C-101B-9397-08002B2CF9AE}" pid="11" name="_dlc_DocIdItemGuid">
    <vt:lpwstr>767a5443-9faa-4820-8b54-1f602b5905a3</vt:lpwstr>
  </property>
</Properties>
</file>