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19A94" w14:textId="232169AD" w:rsidR="00B50ABC" w:rsidRDefault="000445D8" w:rsidP="0020543B">
      <w:pPr>
        <w:widowControl/>
        <w:tabs>
          <w:tab w:val="left" w:pos="284"/>
        </w:tabs>
        <w:overflowPunct/>
        <w:autoSpaceDE/>
        <w:jc w:val="both"/>
        <w:textAlignment w:val="auto"/>
        <w:rPr>
          <w:rFonts w:cs="Arial"/>
          <w:b/>
          <w:bCs/>
          <w:color w:val="0B0C0C"/>
          <w:szCs w:val="24"/>
          <w:lang w:eastAsia="en-GB"/>
        </w:rPr>
      </w:pPr>
      <w:r w:rsidRPr="00591C78">
        <w:rPr>
          <w:rFonts w:cs="Arial"/>
          <w:b/>
          <w:bCs/>
          <w:color w:val="0B0C0C"/>
          <w:szCs w:val="24"/>
          <w:lang w:eastAsia="en-GB"/>
        </w:rPr>
        <w:t>DOCUMENT 5</w:t>
      </w:r>
      <w:r w:rsidR="00B50ABC" w:rsidRPr="00591C78">
        <w:rPr>
          <w:rFonts w:cs="Arial"/>
          <w:b/>
          <w:bCs/>
          <w:color w:val="0B0C0C"/>
          <w:szCs w:val="24"/>
          <w:lang w:eastAsia="en-GB"/>
        </w:rPr>
        <w:t xml:space="preserve"> – </w:t>
      </w:r>
      <w:r w:rsidR="00CC2F0E" w:rsidRPr="00591C78">
        <w:rPr>
          <w:rFonts w:cs="Arial"/>
          <w:b/>
          <w:bCs/>
          <w:color w:val="0B0C0C"/>
          <w:szCs w:val="24"/>
          <w:lang w:eastAsia="en-GB"/>
        </w:rPr>
        <w:t>SUPPLIER RESPONSE FORM</w:t>
      </w:r>
    </w:p>
    <w:p w14:paraId="53DFCADE" w14:textId="4B768941" w:rsidR="005556BC" w:rsidRDefault="005556BC" w:rsidP="0020543B">
      <w:pPr>
        <w:widowControl/>
        <w:tabs>
          <w:tab w:val="left" w:pos="284"/>
        </w:tabs>
        <w:overflowPunct/>
        <w:autoSpaceDE/>
        <w:jc w:val="both"/>
        <w:textAlignment w:val="auto"/>
        <w:rPr>
          <w:rFonts w:cs="Arial"/>
          <w:b/>
          <w:bCs/>
          <w:color w:val="0B0C0C"/>
          <w:szCs w:val="24"/>
          <w:lang w:eastAsia="en-GB"/>
        </w:rPr>
      </w:pPr>
    </w:p>
    <w:p w14:paraId="39E4A377" w14:textId="77777777" w:rsidR="005556BC" w:rsidRPr="00CE7C56" w:rsidRDefault="005556BC" w:rsidP="005556BC">
      <w:pPr>
        <w:ind w:left="851" w:hanging="851"/>
        <w:rPr>
          <w:rFonts w:cs="Arial"/>
          <w:b/>
          <w:bCs/>
          <w:color w:val="000000"/>
        </w:rPr>
      </w:pPr>
      <w:bookmarkStart w:id="0" w:name="_Hlk82013301"/>
      <w:r w:rsidRPr="00CE7C56">
        <w:rPr>
          <w:rFonts w:cs="Arial"/>
          <w:b/>
          <w:bCs/>
          <w:color w:val="000000"/>
        </w:rPr>
        <w:t>To note, we have made the following changes to this document on 9 September:</w:t>
      </w:r>
    </w:p>
    <w:p w14:paraId="135FCE8C" w14:textId="77777777" w:rsidR="005556BC" w:rsidRPr="00CE7C56" w:rsidRDefault="005556BC" w:rsidP="005556BC">
      <w:pPr>
        <w:ind w:left="851" w:hanging="851"/>
        <w:rPr>
          <w:rFonts w:cs="Arial"/>
          <w:b/>
          <w:bCs/>
          <w:color w:val="000000"/>
        </w:rPr>
      </w:pPr>
    </w:p>
    <w:p w14:paraId="5D837AD1" w14:textId="65E3EA10" w:rsidR="005556BC" w:rsidRPr="00CE7C56" w:rsidRDefault="005556BC" w:rsidP="005556BC">
      <w:pPr>
        <w:pStyle w:val="ListParagraph"/>
        <w:widowControl/>
        <w:numPr>
          <w:ilvl w:val="0"/>
          <w:numId w:val="33"/>
        </w:numPr>
        <w:suppressAutoHyphens w:val="0"/>
        <w:overflowPunct/>
        <w:autoSpaceDE/>
        <w:autoSpaceDN/>
        <w:spacing w:after="160" w:line="259" w:lineRule="auto"/>
        <w:contextualSpacing/>
        <w:textAlignment w:val="auto"/>
        <w:rPr>
          <w:rFonts w:cs="Arial"/>
          <w:b/>
          <w:bCs/>
          <w:color w:val="000000"/>
        </w:rPr>
      </w:pPr>
      <w:r w:rsidRPr="00CE7C56">
        <w:rPr>
          <w:rFonts w:cs="Arial"/>
          <w:b/>
          <w:bCs/>
          <w:color w:val="000000"/>
        </w:rPr>
        <w:t xml:space="preserve">We have </w:t>
      </w:r>
      <w:bookmarkEnd w:id="0"/>
      <w:r w:rsidRPr="00CE7C56">
        <w:rPr>
          <w:rFonts w:cs="Arial"/>
          <w:b/>
          <w:bCs/>
          <w:color w:val="000000"/>
        </w:rPr>
        <w:t xml:space="preserve">made changes to point a of the requirement below to include reference to colleges. </w:t>
      </w:r>
    </w:p>
    <w:p w14:paraId="1D7C5DF4" w14:textId="77777777" w:rsidR="005556BC" w:rsidRPr="00591C78" w:rsidRDefault="005556BC" w:rsidP="0020543B">
      <w:pPr>
        <w:widowControl/>
        <w:tabs>
          <w:tab w:val="left" w:pos="284"/>
        </w:tabs>
        <w:overflowPunct/>
        <w:autoSpaceDE/>
        <w:jc w:val="both"/>
        <w:textAlignment w:val="auto"/>
        <w:rPr>
          <w:rFonts w:cs="Arial"/>
          <w:b/>
          <w:bCs/>
          <w:color w:val="0B0C0C"/>
          <w:szCs w:val="24"/>
          <w:lang w:eastAsia="en-GB"/>
        </w:rPr>
      </w:pPr>
    </w:p>
    <w:p w14:paraId="07E7A6DA" w14:textId="77777777" w:rsidR="00B50ABC" w:rsidRPr="00591C78" w:rsidRDefault="00B50ABC" w:rsidP="0020543B">
      <w:pPr>
        <w:widowControl/>
        <w:tabs>
          <w:tab w:val="left" w:pos="284"/>
        </w:tabs>
        <w:overflowPunct/>
        <w:autoSpaceDE/>
        <w:jc w:val="both"/>
        <w:textAlignment w:val="auto"/>
        <w:rPr>
          <w:rFonts w:cs="Arial"/>
          <w:b/>
          <w:bCs/>
          <w:color w:val="0B0C0C"/>
          <w:szCs w:val="24"/>
          <w:lang w:eastAsia="en-GB"/>
        </w:rPr>
      </w:pPr>
    </w:p>
    <w:p w14:paraId="6EDDF026" w14:textId="37952C40" w:rsidR="00AF3E20" w:rsidRPr="00591C78" w:rsidRDefault="004253B4" w:rsidP="00D21B54">
      <w:pPr>
        <w:pStyle w:val="ListParagraph"/>
        <w:widowControl/>
        <w:numPr>
          <w:ilvl w:val="0"/>
          <w:numId w:val="13"/>
        </w:numPr>
        <w:shd w:val="clear" w:color="auto" w:fill="FFFFFF"/>
        <w:overflowPunct/>
        <w:autoSpaceDE/>
        <w:spacing w:before="100" w:after="75"/>
        <w:textAlignment w:val="auto"/>
        <w:rPr>
          <w:b/>
          <w:bCs/>
        </w:rPr>
      </w:pPr>
      <w:r w:rsidRPr="00591C78">
        <w:rPr>
          <w:rFonts w:cs="Arial"/>
          <w:b/>
          <w:bCs/>
          <w:color w:val="0B0C0C"/>
          <w:szCs w:val="24"/>
          <w:lang w:eastAsia="en-GB"/>
        </w:rPr>
        <w:t>Policy</w:t>
      </w:r>
      <w:r w:rsidR="009E32E7" w:rsidRPr="00591C78">
        <w:rPr>
          <w:rFonts w:cs="Arial"/>
          <w:b/>
          <w:bCs/>
          <w:color w:val="0B0C0C"/>
          <w:szCs w:val="24"/>
          <w:lang w:eastAsia="en-GB"/>
        </w:rPr>
        <w:t xml:space="preserve"> solution</w:t>
      </w:r>
    </w:p>
    <w:p w14:paraId="0A2192ED" w14:textId="73975654" w:rsidR="005556BC" w:rsidRPr="005556BC" w:rsidRDefault="005D6F5C" w:rsidP="005556BC">
      <w:pPr>
        <w:widowControl/>
        <w:shd w:val="clear" w:color="auto" w:fill="FFFFFF"/>
        <w:overflowPunct/>
        <w:autoSpaceDE/>
        <w:spacing w:before="100" w:after="75"/>
        <w:textAlignment w:val="auto"/>
        <w:rPr>
          <w:b/>
          <w:bCs/>
        </w:rPr>
      </w:pPr>
      <w:r w:rsidRPr="00591C78">
        <w:rPr>
          <w:rFonts w:cs="Arial"/>
          <w:color w:val="000000"/>
        </w:rPr>
        <w:t xml:space="preserve">With reference to </w:t>
      </w:r>
      <w:r w:rsidR="001B6E63" w:rsidRPr="00591C78">
        <w:rPr>
          <w:rFonts w:cs="Arial"/>
          <w:color w:val="000000"/>
        </w:rPr>
        <w:t>Document 3</w:t>
      </w:r>
      <w:r w:rsidRPr="00591C78">
        <w:rPr>
          <w:rFonts w:cs="Arial"/>
          <w:color w:val="000000"/>
        </w:rPr>
        <w:t xml:space="preserve"> (</w:t>
      </w:r>
      <w:r w:rsidR="001B6E63" w:rsidRPr="00591C78">
        <w:rPr>
          <w:rFonts w:cs="Arial"/>
          <w:color w:val="000000"/>
        </w:rPr>
        <w:t>S</w:t>
      </w:r>
      <w:r w:rsidRPr="00591C78">
        <w:rPr>
          <w:rFonts w:cs="Arial"/>
          <w:color w:val="000000"/>
        </w:rPr>
        <w:t xml:space="preserve">ervice </w:t>
      </w:r>
      <w:r w:rsidR="001B6E63" w:rsidRPr="00591C78">
        <w:rPr>
          <w:rFonts w:cs="Arial"/>
          <w:color w:val="000000"/>
        </w:rPr>
        <w:t>S</w:t>
      </w:r>
      <w:r w:rsidRPr="00591C78">
        <w:rPr>
          <w:rFonts w:cs="Arial"/>
          <w:color w:val="000000"/>
        </w:rPr>
        <w:t xml:space="preserve">pecification) and </w:t>
      </w:r>
      <w:r w:rsidR="003A3B4A" w:rsidRPr="00591C78">
        <w:rPr>
          <w:rFonts w:cs="Arial"/>
          <w:color w:val="000000"/>
        </w:rPr>
        <w:t>guidance</w:t>
      </w:r>
      <w:r w:rsidRPr="00591C78">
        <w:rPr>
          <w:rFonts w:cs="Arial"/>
          <w:color w:val="000000"/>
        </w:rPr>
        <w:t xml:space="preserve"> below, please set out</w:t>
      </w:r>
      <w:r w:rsidR="00C350A1" w:rsidRPr="00591C78">
        <w:rPr>
          <w:rFonts w:cs="Arial"/>
          <w:color w:val="000000"/>
        </w:rPr>
        <w:t xml:space="preserve"> </w:t>
      </w:r>
      <w:r w:rsidR="003E4498" w:rsidRPr="00591C78">
        <w:rPr>
          <w:rFonts w:cs="Arial"/>
          <w:color w:val="000000"/>
        </w:rPr>
        <w:t xml:space="preserve">how you will deliver the </w:t>
      </w:r>
      <w:r w:rsidR="00825B6C" w:rsidRPr="00591C78">
        <w:rPr>
          <w:rFonts w:cs="Arial"/>
          <w:color w:val="000000"/>
        </w:rPr>
        <w:t xml:space="preserve">required </w:t>
      </w:r>
      <w:r w:rsidR="003E4498" w:rsidRPr="00591C78">
        <w:rPr>
          <w:rFonts w:cs="Arial"/>
          <w:color w:val="000000"/>
        </w:rPr>
        <w:t>policy solution.</w:t>
      </w:r>
    </w:p>
    <w:p w14:paraId="154C308B" w14:textId="26EF04F0" w:rsidR="005556BC" w:rsidRDefault="005556BC">
      <w:pPr>
        <w:widowControl/>
        <w:tabs>
          <w:tab w:val="left" w:pos="284"/>
        </w:tabs>
        <w:overflowPunct/>
        <w:autoSpaceDE/>
        <w:jc w:val="both"/>
        <w:textAlignment w:val="auto"/>
        <w:rPr>
          <w:rFonts w:eastAsia="Arial" w:cs="Arial"/>
          <w:color w:val="000000"/>
          <w:szCs w:val="22"/>
        </w:rPr>
      </w:pPr>
    </w:p>
    <w:p w14:paraId="3A9D26C2" w14:textId="77777777" w:rsidR="005556BC" w:rsidRPr="00591C78" w:rsidRDefault="005556BC">
      <w:pPr>
        <w:widowControl/>
        <w:tabs>
          <w:tab w:val="left" w:pos="284"/>
        </w:tabs>
        <w:overflowPunct/>
        <w:autoSpaceDE/>
        <w:jc w:val="both"/>
        <w:textAlignment w:val="auto"/>
        <w:rPr>
          <w:rFonts w:eastAsia="Arial" w:cs="Arial"/>
          <w:color w:val="000000"/>
          <w:szCs w:val="22"/>
        </w:rPr>
      </w:pPr>
    </w:p>
    <w:tbl>
      <w:tblPr>
        <w:tblW w:w="8296" w:type="dxa"/>
        <w:tblCellMar>
          <w:left w:w="10" w:type="dxa"/>
          <w:right w:w="10" w:type="dxa"/>
        </w:tblCellMar>
        <w:tblLook w:val="04A0" w:firstRow="1" w:lastRow="0" w:firstColumn="1" w:lastColumn="0" w:noHBand="0" w:noVBand="1"/>
      </w:tblPr>
      <w:tblGrid>
        <w:gridCol w:w="8296"/>
      </w:tblGrid>
      <w:tr w:rsidR="00AF3E20" w:rsidRPr="00591C78" w14:paraId="32D7DF82"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0D3432" w14:textId="5B1E2C7C" w:rsidR="0074228A" w:rsidRPr="00591C78" w:rsidRDefault="00CC1802">
            <w:pPr>
              <w:rPr>
                <w:rFonts w:eastAsia="Arial" w:cs="Arial"/>
                <w:b/>
                <w:bCs/>
              </w:rPr>
            </w:pPr>
            <w:r w:rsidRPr="00591C78">
              <w:rPr>
                <w:rFonts w:eastAsia="Arial" w:cs="Arial"/>
                <w:b/>
                <w:bCs/>
              </w:rPr>
              <w:t>Requirement:</w:t>
            </w:r>
          </w:p>
          <w:p w14:paraId="30BDA59D" w14:textId="5969D618" w:rsidR="00D57EFD" w:rsidRPr="00591C78" w:rsidRDefault="002030B5" w:rsidP="00D57EFD">
            <w:pPr>
              <w:rPr>
                <w:rFonts w:eastAsia="Arial" w:cs="Arial"/>
                <w:color w:val="000000"/>
                <w:szCs w:val="22"/>
              </w:rPr>
            </w:pPr>
            <w:r w:rsidRPr="00591C78">
              <w:rPr>
                <w:rFonts w:eastAsia="Arial" w:cs="Arial"/>
                <w:color w:val="000000"/>
                <w:szCs w:val="22"/>
              </w:rPr>
              <w:t xml:space="preserve">The bidder </w:t>
            </w:r>
            <w:r w:rsidR="00DD6393" w:rsidRPr="00591C78">
              <w:rPr>
                <w:rFonts w:eastAsia="Arial" w:cs="Arial"/>
                <w:color w:val="000000"/>
                <w:szCs w:val="22"/>
              </w:rPr>
              <w:t>should</w:t>
            </w:r>
            <w:r w:rsidRPr="00591C78">
              <w:rPr>
                <w:rFonts w:eastAsia="Arial" w:cs="Arial"/>
                <w:color w:val="000000"/>
                <w:szCs w:val="22"/>
              </w:rPr>
              <w:t xml:space="preserve"> </w:t>
            </w:r>
            <w:r w:rsidR="00F23162" w:rsidRPr="00591C78">
              <w:rPr>
                <w:rFonts w:eastAsia="Arial" w:cs="Arial"/>
                <w:color w:val="000000"/>
                <w:szCs w:val="22"/>
              </w:rPr>
              <w:t>set out:</w:t>
            </w:r>
            <w:r w:rsidR="00426251" w:rsidRPr="00591C78">
              <w:rPr>
                <w:rFonts w:eastAsia="Arial" w:cs="Arial"/>
                <w:color w:val="000000"/>
                <w:szCs w:val="22"/>
              </w:rPr>
              <w:t xml:space="preserve"> </w:t>
            </w:r>
          </w:p>
          <w:p w14:paraId="530BF3BB" w14:textId="7C95D101" w:rsidR="00FC76BD" w:rsidRPr="00591C78" w:rsidRDefault="00FC76BD" w:rsidP="00FC76BD">
            <w:pPr>
              <w:widowControl/>
              <w:tabs>
                <w:tab w:val="left" w:pos="284"/>
              </w:tabs>
              <w:overflowPunct/>
              <w:autoSpaceDE/>
              <w:jc w:val="both"/>
              <w:textAlignment w:val="auto"/>
              <w:rPr>
                <w:rFonts w:eastAsia="Arial" w:cs="Arial"/>
                <w:color w:val="000000"/>
                <w:szCs w:val="22"/>
              </w:rPr>
            </w:pPr>
          </w:p>
          <w:p w14:paraId="35C0FCEA" w14:textId="1A0FE88E" w:rsidR="00DD6393" w:rsidRPr="00591C78" w:rsidRDefault="00DD6393" w:rsidP="00DD6393">
            <w:pPr>
              <w:pStyle w:val="ListParagraph"/>
              <w:widowControl/>
              <w:numPr>
                <w:ilvl w:val="0"/>
                <w:numId w:val="6"/>
              </w:numPr>
              <w:tabs>
                <w:tab w:val="left" w:pos="284"/>
              </w:tabs>
              <w:overflowPunct/>
              <w:autoSpaceDE/>
              <w:jc w:val="both"/>
              <w:textAlignment w:val="auto"/>
              <w:rPr>
                <w:rFonts w:eastAsia="Arial" w:cs="Arial"/>
                <w:color w:val="000000"/>
              </w:rPr>
            </w:pPr>
            <w:r w:rsidRPr="00591C78">
              <w:rPr>
                <w:rFonts w:eastAsia="Arial" w:cs="Arial"/>
                <w:color w:val="000000" w:themeColor="text1"/>
              </w:rPr>
              <w:t>Their existing connections to Designated Safeguarding Leads (DSLs)</w:t>
            </w:r>
            <w:r w:rsidR="008F6387">
              <w:rPr>
                <w:rFonts w:eastAsia="Arial" w:cs="Arial"/>
                <w:color w:val="000000" w:themeColor="text1"/>
              </w:rPr>
              <w:t xml:space="preserve"> </w:t>
            </w:r>
            <w:r w:rsidR="008F6387" w:rsidRPr="00BA3019">
              <w:rPr>
                <w:rFonts w:eastAsia="Arial" w:cs="Arial"/>
                <w:color w:val="000000" w:themeColor="text1"/>
              </w:rPr>
              <w:t>in schools and colleges</w:t>
            </w:r>
            <w:r w:rsidRPr="00591C78">
              <w:rPr>
                <w:rFonts w:eastAsia="Arial" w:cs="Arial"/>
                <w:color w:val="000000" w:themeColor="text1"/>
              </w:rPr>
              <w:t xml:space="preserve"> and relevant education and children’s social care professionals and how they would quickly establish a </w:t>
            </w:r>
            <w:r w:rsidR="001A7CCA" w:rsidRPr="00591C78">
              <w:rPr>
                <w:rFonts w:eastAsia="Arial" w:cs="Arial"/>
                <w:color w:val="000000" w:themeColor="text1"/>
              </w:rPr>
              <w:t xml:space="preserve">diverse </w:t>
            </w:r>
            <w:r w:rsidRPr="00591C78">
              <w:rPr>
                <w:rFonts w:eastAsia="Arial" w:cs="Arial"/>
                <w:color w:val="000000" w:themeColor="text1"/>
              </w:rPr>
              <w:t>user group to test</w:t>
            </w:r>
            <w:r w:rsidR="00993A1E" w:rsidRPr="00591C78">
              <w:rPr>
                <w:rFonts w:eastAsia="Arial" w:cs="Arial"/>
                <w:color w:val="000000" w:themeColor="text1"/>
              </w:rPr>
              <w:t xml:space="preserve"> and develop</w:t>
            </w:r>
            <w:r w:rsidRPr="00591C78">
              <w:rPr>
                <w:rFonts w:eastAsia="Arial" w:cs="Arial"/>
                <w:color w:val="000000" w:themeColor="text1"/>
              </w:rPr>
              <w:t xml:space="preserve"> </w:t>
            </w:r>
            <w:r w:rsidR="00940CEC" w:rsidRPr="00591C78">
              <w:rPr>
                <w:rFonts w:eastAsia="Arial" w:cs="Arial"/>
                <w:color w:val="000000" w:themeColor="text1"/>
              </w:rPr>
              <w:t xml:space="preserve">the </w:t>
            </w:r>
            <w:r w:rsidRPr="00591C78">
              <w:rPr>
                <w:rFonts w:eastAsia="Arial" w:cs="Arial"/>
                <w:color w:val="000000" w:themeColor="text1"/>
              </w:rPr>
              <w:t>materials</w:t>
            </w:r>
            <w:r w:rsidR="00940CEC" w:rsidRPr="00591C78">
              <w:rPr>
                <w:rFonts w:eastAsia="Arial" w:cs="Arial"/>
                <w:color w:val="000000" w:themeColor="text1"/>
              </w:rPr>
              <w:t xml:space="preserve"> for the online resource with</w:t>
            </w:r>
            <w:r w:rsidR="755C81DA" w:rsidRPr="00591C78">
              <w:rPr>
                <w:rFonts w:eastAsia="Arial" w:cs="Arial"/>
                <w:color w:val="000000" w:themeColor="text1"/>
              </w:rPr>
              <w:t>.</w:t>
            </w:r>
          </w:p>
          <w:p w14:paraId="088712D2" w14:textId="77777777" w:rsidR="00C679D8" w:rsidRPr="00591C78" w:rsidRDefault="00C679D8" w:rsidP="00B80AFF">
            <w:pPr>
              <w:rPr>
                <w:rFonts w:eastAsia="Arial" w:cs="Arial"/>
                <w:color w:val="000000" w:themeColor="text1"/>
              </w:rPr>
            </w:pPr>
          </w:p>
          <w:p w14:paraId="3DF0D00D" w14:textId="60FD9CC7" w:rsidR="003134DB" w:rsidRPr="00591C78" w:rsidRDefault="004B1B5F" w:rsidP="008A6B9D">
            <w:pPr>
              <w:pStyle w:val="ListParagraph"/>
              <w:widowControl/>
              <w:numPr>
                <w:ilvl w:val="0"/>
                <w:numId w:val="6"/>
              </w:numPr>
              <w:tabs>
                <w:tab w:val="left" w:pos="284"/>
              </w:tabs>
              <w:overflowPunct/>
              <w:autoSpaceDE/>
              <w:jc w:val="both"/>
              <w:textAlignment w:val="auto"/>
              <w:rPr>
                <w:rFonts w:eastAsia="Arial" w:cs="Arial"/>
                <w:color w:val="000000"/>
              </w:rPr>
            </w:pPr>
            <w:r w:rsidRPr="00591C78">
              <w:rPr>
                <w:rFonts w:eastAsia="Arial" w:cs="Arial"/>
                <w:color w:val="000000" w:themeColor="text1"/>
              </w:rPr>
              <w:t>Their knowledge and understanding of the role of the</w:t>
            </w:r>
            <w:r w:rsidR="0065105C">
              <w:rPr>
                <w:rFonts w:eastAsia="Arial" w:cs="Arial"/>
                <w:color w:val="000000" w:themeColor="text1"/>
              </w:rPr>
              <w:t xml:space="preserve"> DSL </w:t>
            </w:r>
            <w:r w:rsidR="00A40B2C" w:rsidRPr="00591C78">
              <w:rPr>
                <w:rFonts w:eastAsia="Arial" w:cs="Arial"/>
                <w:color w:val="000000" w:themeColor="text1"/>
              </w:rPr>
              <w:t>in schools and college</w:t>
            </w:r>
            <w:r w:rsidR="00053AB9" w:rsidRPr="00591C78">
              <w:rPr>
                <w:rFonts w:eastAsia="Arial" w:cs="Arial"/>
                <w:color w:val="000000" w:themeColor="text1"/>
              </w:rPr>
              <w:t>s</w:t>
            </w:r>
            <w:r w:rsidR="00A67837" w:rsidRPr="00591C78">
              <w:rPr>
                <w:rFonts w:eastAsia="Arial" w:cs="Arial"/>
                <w:color w:val="000000" w:themeColor="text1"/>
              </w:rPr>
              <w:t xml:space="preserve">; </w:t>
            </w:r>
            <w:r w:rsidR="00366485" w:rsidRPr="00591C78">
              <w:rPr>
                <w:rFonts w:eastAsia="Arial" w:cs="Arial"/>
                <w:color w:val="000000" w:themeColor="text1"/>
              </w:rPr>
              <w:t>the key challenges that DSLs experience</w:t>
            </w:r>
            <w:r w:rsidR="00053AB9" w:rsidRPr="00591C78">
              <w:rPr>
                <w:rFonts w:eastAsia="Arial" w:cs="Arial"/>
                <w:color w:val="000000" w:themeColor="text1"/>
              </w:rPr>
              <w:t xml:space="preserve"> </w:t>
            </w:r>
            <w:r w:rsidR="00DD22C8" w:rsidRPr="00591C78">
              <w:rPr>
                <w:rFonts w:eastAsia="Arial" w:cs="Arial"/>
                <w:color w:val="000000" w:themeColor="text1"/>
              </w:rPr>
              <w:t xml:space="preserve">and how their solution </w:t>
            </w:r>
            <w:r w:rsidR="00A67837" w:rsidRPr="00591C78">
              <w:rPr>
                <w:rFonts w:eastAsia="Arial" w:cs="Arial"/>
                <w:color w:val="000000" w:themeColor="text1"/>
              </w:rPr>
              <w:t>can</w:t>
            </w:r>
            <w:r w:rsidR="00DD22C8" w:rsidRPr="00591C78">
              <w:rPr>
                <w:rFonts w:eastAsia="Arial" w:cs="Arial"/>
                <w:color w:val="000000" w:themeColor="text1"/>
              </w:rPr>
              <w:t xml:space="preserve"> help address those </w:t>
            </w:r>
            <w:r w:rsidR="00B067E1" w:rsidRPr="00591C78">
              <w:rPr>
                <w:rFonts w:eastAsia="Arial" w:cs="Arial"/>
                <w:color w:val="000000" w:themeColor="text1"/>
              </w:rPr>
              <w:t>challenges.</w:t>
            </w:r>
          </w:p>
          <w:p w14:paraId="5A6A4B8D" w14:textId="77777777" w:rsidR="003134DB" w:rsidRPr="00591C78" w:rsidRDefault="003134DB" w:rsidP="003134DB">
            <w:pPr>
              <w:pStyle w:val="ListParagraph"/>
              <w:rPr>
                <w:rFonts w:eastAsia="Arial" w:cs="Arial"/>
                <w:color w:val="000000" w:themeColor="text1"/>
              </w:rPr>
            </w:pPr>
          </w:p>
          <w:p w14:paraId="629CE7E0" w14:textId="6D7FB4DF" w:rsidR="007A2866" w:rsidRPr="00591C78" w:rsidRDefault="003134DB" w:rsidP="00EB45F3">
            <w:pPr>
              <w:pStyle w:val="ListParagraph"/>
              <w:widowControl/>
              <w:numPr>
                <w:ilvl w:val="0"/>
                <w:numId w:val="6"/>
              </w:numPr>
              <w:tabs>
                <w:tab w:val="left" w:pos="284"/>
              </w:tabs>
              <w:overflowPunct/>
              <w:autoSpaceDE/>
              <w:jc w:val="both"/>
              <w:textAlignment w:val="auto"/>
              <w:rPr>
                <w:rFonts w:eastAsia="Arial" w:cs="Arial"/>
                <w:color w:val="000000"/>
              </w:rPr>
            </w:pPr>
            <w:r w:rsidRPr="00591C78">
              <w:rPr>
                <w:rFonts w:eastAsia="Arial" w:cs="Arial"/>
                <w:color w:val="000000"/>
              </w:rPr>
              <w:t>T</w:t>
            </w:r>
            <w:r w:rsidR="00677BC7" w:rsidRPr="00591C78">
              <w:rPr>
                <w:rFonts w:eastAsia="Arial" w:cs="Arial"/>
                <w:color w:val="000000"/>
              </w:rPr>
              <w:t>heir</w:t>
            </w:r>
            <w:r w:rsidR="001B099B" w:rsidRPr="00591C78">
              <w:rPr>
                <w:rFonts w:eastAsia="Arial" w:cs="Arial"/>
                <w:color w:val="000000"/>
              </w:rPr>
              <w:t xml:space="preserve"> </w:t>
            </w:r>
            <w:r w:rsidR="00364CB5" w:rsidRPr="00591C78">
              <w:rPr>
                <w:rFonts w:eastAsia="Arial" w:cs="Arial"/>
                <w:color w:val="000000"/>
              </w:rPr>
              <w:t>expertise in child protection and safeguarding</w:t>
            </w:r>
            <w:r w:rsidRPr="00591C78">
              <w:rPr>
                <w:rFonts w:eastAsia="Arial" w:cs="Arial"/>
                <w:color w:val="000000"/>
              </w:rPr>
              <w:t xml:space="preserve"> including </w:t>
            </w:r>
            <w:r w:rsidR="00F04A08" w:rsidRPr="00591C78">
              <w:rPr>
                <w:rFonts w:eastAsia="Arial" w:cs="Arial"/>
                <w:color w:val="000000"/>
              </w:rPr>
              <w:t>links with relevant</w:t>
            </w:r>
            <w:r w:rsidRPr="00591C78">
              <w:rPr>
                <w:rFonts w:eastAsia="Arial" w:cs="Arial"/>
                <w:color w:val="000000"/>
              </w:rPr>
              <w:t xml:space="preserve"> subject-matter experts</w:t>
            </w:r>
            <w:r w:rsidR="000F22B5" w:rsidRPr="00591C78">
              <w:rPr>
                <w:rFonts w:eastAsia="Arial" w:cs="Arial"/>
                <w:color w:val="000000"/>
              </w:rPr>
              <w:t xml:space="preserve">; </w:t>
            </w:r>
            <w:r w:rsidR="0095447B" w:rsidRPr="00591C78">
              <w:rPr>
                <w:rFonts w:eastAsia="Arial" w:cs="Arial"/>
                <w:color w:val="000000"/>
              </w:rPr>
              <w:t xml:space="preserve">and </w:t>
            </w:r>
            <w:r w:rsidR="00FF1B48" w:rsidRPr="00591C78">
              <w:rPr>
                <w:rFonts w:eastAsia="Arial" w:cs="Arial"/>
                <w:color w:val="000000"/>
              </w:rPr>
              <w:t>their skills and expertise to</w:t>
            </w:r>
            <w:r w:rsidR="0095447B" w:rsidRPr="00591C78">
              <w:rPr>
                <w:rFonts w:eastAsia="Arial" w:cs="Arial"/>
                <w:color w:val="000000"/>
              </w:rPr>
              <w:t xml:space="preserve"> deliver </w:t>
            </w:r>
            <w:r w:rsidR="004E1EB4" w:rsidRPr="00591C78">
              <w:rPr>
                <w:rFonts w:eastAsia="Arial" w:cs="Arial"/>
                <w:color w:val="000000"/>
              </w:rPr>
              <w:t xml:space="preserve">the </w:t>
            </w:r>
            <w:r w:rsidR="00EB45F3" w:rsidRPr="00591C78">
              <w:rPr>
                <w:rFonts w:eastAsia="Arial" w:cs="Arial"/>
                <w:color w:val="000000"/>
              </w:rPr>
              <w:t>I</w:t>
            </w:r>
            <w:r w:rsidR="004E1EB4" w:rsidRPr="00591C78">
              <w:rPr>
                <w:rFonts w:eastAsia="Arial" w:cs="Arial"/>
                <w:color w:val="000000"/>
              </w:rPr>
              <w:t xml:space="preserve">ndicative </w:t>
            </w:r>
            <w:r w:rsidR="00EB45F3" w:rsidRPr="00591C78">
              <w:rPr>
                <w:rFonts w:eastAsia="Arial" w:cs="Arial"/>
                <w:color w:val="000000"/>
              </w:rPr>
              <w:t>C</w:t>
            </w:r>
            <w:r w:rsidR="004E1EB4" w:rsidRPr="00591C78">
              <w:rPr>
                <w:rFonts w:eastAsia="Arial" w:cs="Arial"/>
                <w:color w:val="000000"/>
              </w:rPr>
              <w:t>ontent set out in the Service Specification.</w:t>
            </w:r>
            <w:r w:rsidR="00364CB5" w:rsidRPr="00591C78">
              <w:rPr>
                <w:rFonts w:eastAsia="Arial" w:cs="Arial"/>
                <w:color w:val="000000"/>
              </w:rPr>
              <w:t xml:space="preserve"> </w:t>
            </w:r>
          </w:p>
          <w:p w14:paraId="74DD1CBF" w14:textId="77777777" w:rsidR="00742A4A" w:rsidRPr="00591C78" w:rsidRDefault="00742A4A" w:rsidP="00742A4A">
            <w:pPr>
              <w:widowControl/>
              <w:tabs>
                <w:tab w:val="left" w:pos="284"/>
              </w:tabs>
              <w:overflowPunct/>
              <w:autoSpaceDE/>
              <w:ind w:left="360"/>
              <w:jc w:val="both"/>
              <w:textAlignment w:val="auto"/>
              <w:rPr>
                <w:rFonts w:eastAsia="Arial" w:cs="Arial"/>
                <w:color w:val="000000"/>
                <w:szCs w:val="22"/>
              </w:rPr>
            </w:pPr>
          </w:p>
          <w:p w14:paraId="04EDE37C" w14:textId="5A566359" w:rsidR="00742A4A" w:rsidRPr="00591C78" w:rsidRDefault="003F64CC" w:rsidP="0074162D">
            <w:pPr>
              <w:pStyle w:val="ListParagraph"/>
              <w:widowControl/>
              <w:numPr>
                <w:ilvl w:val="0"/>
                <w:numId w:val="6"/>
              </w:numPr>
              <w:tabs>
                <w:tab w:val="left" w:pos="284"/>
              </w:tabs>
              <w:overflowPunct/>
              <w:autoSpaceDE/>
              <w:jc w:val="both"/>
              <w:textAlignment w:val="auto"/>
              <w:rPr>
                <w:rFonts w:eastAsia="Arial" w:cs="Arial"/>
                <w:color w:val="000000"/>
              </w:rPr>
            </w:pPr>
            <w:r w:rsidRPr="00591C78">
              <w:rPr>
                <w:rFonts w:eastAsia="Arial" w:cs="Arial"/>
                <w:color w:val="000000" w:themeColor="text1"/>
              </w:rPr>
              <w:t xml:space="preserve">Their knowledge and understanding of the </w:t>
            </w:r>
            <w:r w:rsidR="00A154A9" w:rsidRPr="00591C78">
              <w:rPr>
                <w:rFonts w:eastAsia="Arial" w:cs="Arial"/>
                <w:color w:val="000000" w:themeColor="text1"/>
              </w:rPr>
              <w:t xml:space="preserve">role of DSLs in promoting the </w:t>
            </w:r>
            <w:r w:rsidRPr="00591C78">
              <w:rPr>
                <w:rFonts w:eastAsia="Arial" w:cs="Arial"/>
                <w:color w:val="000000" w:themeColor="text1"/>
              </w:rPr>
              <w:t xml:space="preserve">educational outcomes of children with a social </w:t>
            </w:r>
            <w:r w:rsidR="00A154A9" w:rsidRPr="00591C78">
              <w:rPr>
                <w:rFonts w:eastAsia="Arial" w:cs="Arial"/>
                <w:color w:val="000000" w:themeColor="text1"/>
              </w:rPr>
              <w:t>worker and how the</w:t>
            </w:r>
            <w:r w:rsidR="00A416A7" w:rsidRPr="00591C78">
              <w:rPr>
                <w:rFonts w:eastAsia="Arial" w:cs="Arial"/>
                <w:color w:val="000000" w:themeColor="text1"/>
              </w:rPr>
              <w:t>ir</w:t>
            </w:r>
            <w:r w:rsidR="00C74DDE" w:rsidRPr="00591C78">
              <w:rPr>
                <w:rFonts w:eastAsia="Arial" w:cs="Arial"/>
                <w:color w:val="000000" w:themeColor="text1"/>
              </w:rPr>
              <w:t xml:space="preserve"> proposed solution</w:t>
            </w:r>
            <w:r w:rsidR="00A154A9" w:rsidRPr="00591C78">
              <w:rPr>
                <w:rFonts w:eastAsia="Arial" w:cs="Arial"/>
                <w:color w:val="000000" w:themeColor="text1"/>
              </w:rPr>
              <w:t xml:space="preserve"> would support DSLs with this aspect of their role</w:t>
            </w:r>
            <w:r w:rsidR="5E1C4BA3" w:rsidRPr="00591C78">
              <w:rPr>
                <w:rFonts w:eastAsia="Arial" w:cs="Arial"/>
                <w:color w:val="000000" w:themeColor="text1"/>
              </w:rPr>
              <w:t>.</w:t>
            </w:r>
          </w:p>
          <w:p w14:paraId="4C5E9ED2" w14:textId="77777777" w:rsidR="0074162D" w:rsidRPr="00591C78" w:rsidRDefault="0074162D" w:rsidP="001A7CCA">
            <w:pPr>
              <w:rPr>
                <w:rFonts w:eastAsia="Arial" w:cs="Arial"/>
                <w:color w:val="000000"/>
                <w:szCs w:val="22"/>
              </w:rPr>
            </w:pPr>
          </w:p>
          <w:p w14:paraId="01D33023" w14:textId="3AC318BB" w:rsidR="0044603B" w:rsidRPr="00591C78" w:rsidRDefault="0074162D" w:rsidP="0044603B">
            <w:pPr>
              <w:pStyle w:val="ListParagraph"/>
              <w:widowControl/>
              <w:numPr>
                <w:ilvl w:val="0"/>
                <w:numId w:val="6"/>
              </w:numPr>
              <w:tabs>
                <w:tab w:val="left" w:pos="284"/>
              </w:tabs>
              <w:overflowPunct/>
              <w:autoSpaceDE/>
              <w:jc w:val="both"/>
              <w:textAlignment w:val="auto"/>
              <w:rPr>
                <w:rFonts w:eastAsia="Arial" w:cs="Arial"/>
                <w:color w:val="000000"/>
                <w:szCs w:val="22"/>
              </w:rPr>
            </w:pPr>
            <w:r w:rsidRPr="00591C78">
              <w:rPr>
                <w:rFonts w:eastAsia="Arial" w:cs="Arial"/>
                <w:color w:val="000000"/>
                <w:szCs w:val="22"/>
              </w:rPr>
              <w:t xml:space="preserve">What barriers and challenges they envisage in </w:t>
            </w:r>
            <w:r w:rsidR="001C1B28">
              <w:rPr>
                <w:rFonts w:eastAsia="Arial" w:cs="Arial"/>
                <w:color w:val="000000"/>
                <w:szCs w:val="22"/>
              </w:rPr>
              <w:t>developing</w:t>
            </w:r>
            <w:r w:rsidRPr="00591C78">
              <w:rPr>
                <w:rFonts w:eastAsia="Arial" w:cs="Arial"/>
                <w:color w:val="000000"/>
                <w:szCs w:val="22"/>
              </w:rPr>
              <w:t xml:space="preserve"> the</w:t>
            </w:r>
            <w:r w:rsidR="00C74DDE" w:rsidRPr="00591C78">
              <w:rPr>
                <w:rFonts w:eastAsia="Arial" w:cs="Arial"/>
                <w:color w:val="000000"/>
                <w:szCs w:val="22"/>
              </w:rPr>
              <w:t xml:space="preserve"> </w:t>
            </w:r>
            <w:r w:rsidR="001A7CCA" w:rsidRPr="00591C78">
              <w:rPr>
                <w:rFonts w:eastAsia="Arial" w:cs="Arial"/>
                <w:color w:val="000000"/>
                <w:szCs w:val="22"/>
              </w:rPr>
              <w:t>online resource</w:t>
            </w:r>
            <w:r w:rsidR="00670BDA">
              <w:rPr>
                <w:rFonts w:eastAsia="Arial" w:cs="Arial"/>
                <w:color w:val="000000"/>
                <w:szCs w:val="22"/>
              </w:rPr>
              <w:t>s</w:t>
            </w:r>
            <w:r w:rsidR="001A7CCA" w:rsidRPr="00591C78">
              <w:rPr>
                <w:rFonts w:eastAsia="Arial" w:cs="Arial"/>
                <w:color w:val="000000"/>
                <w:szCs w:val="22"/>
              </w:rPr>
              <w:t xml:space="preserve"> </w:t>
            </w:r>
            <w:r w:rsidRPr="00591C78">
              <w:rPr>
                <w:rFonts w:eastAsia="Arial" w:cs="Arial"/>
                <w:color w:val="000000"/>
                <w:szCs w:val="22"/>
              </w:rPr>
              <w:t xml:space="preserve">for </w:t>
            </w:r>
            <w:r w:rsidR="00F70D65" w:rsidRPr="00591C78">
              <w:rPr>
                <w:rFonts w:eastAsia="Arial" w:cs="Arial"/>
                <w:color w:val="000000"/>
                <w:szCs w:val="22"/>
              </w:rPr>
              <w:t>DSLs</w:t>
            </w:r>
            <w:r w:rsidR="00B42EA6" w:rsidRPr="00591C78">
              <w:rPr>
                <w:rFonts w:eastAsia="Arial" w:cs="Arial"/>
                <w:color w:val="000000"/>
                <w:szCs w:val="22"/>
              </w:rPr>
              <w:t xml:space="preserve"> and how they would overcome th</w:t>
            </w:r>
            <w:r w:rsidR="00E850B7" w:rsidRPr="00591C78">
              <w:rPr>
                <w:rFonts w:eastAsia="Arial" w:cs="Arial"/>
                <w:color w:val="000000"/>
                <w:szCs w:val="22"/>
              </w:rPr>
              <w:t>ose challenges</w:t>
            </w:r>
            <w:r w:rsidR="00B42EA6" w:rsidRPr="00591C78">
              <w:rPr>
                <w:rFonts w:eastAsia="Arial" w:cs="Arial"/>
                <w:color w:val="000000"/>
                <w:szCs w:val="22"/>
              </w:rPr>
              <w:t>.</w:t>
            </w:r>
          </w:p>
          <w:p w14:paraId="0BCF82C1" w14:textId="662DB059" w:rsidR="0044603B" w:rsidRPr="00591C78" w:rsidRDefault="0044603B" w:rsidP="0044603B">
            <w:pPr>
              <w:widowControl/>
              <w:tabs>
                <w:tab w:val="left" w:pos="284"/>
              </w:tabs>
              <w:overflowPunct/>
              <w:autoSpaceDE/>
              <w:jc w:val="both"/>
              <w:textAlignment w:val="auto"/>
              <w:rPr>
                <w:rFonts w:eastAsia="Arial" w:cs="Arial"/>
                <w:color w:val="000000"/>
                <w:szCs w:val="22"/>
              </w:rPr>
            </w:pPr>
          </w:p>
        </w:tc>
      </w:tr>
      <w:tr w:rsidR="00AF3E20" w:rsidRPr="00591C78" w14:paraId="6F568CCB" w14:textId="77777777" w:rsidTr="00591C78">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EA65D50" w14:textId="68C5D63E" w:rsidR="00AF3E20" w:rsidRPr="00591C78" w:rsidRDefault="00591C78">
            <w:r>
              <w:rPr>
                <w:rFonts w:eastAsia="Arial" w:cs="Arial"/>
                <w:b/>
                <w:bCs/>
              </w:rPr>
              <w:t xml:space="preserve">Weighting: </w:t>
            </w:r>
            <w:r w:rsidR="5A5A0465" w:rsidRPr="00591C78">
              <w:rPr>
                <w:rFonts w:eastAsia="Arial" w:cs="Arial"/>
                <w:b/>
                <w:bCs/>
              </w:rPr>
              <w:t>25</w:t>
            </w:r>
            <w:r w:rsidR="00BB0EB8" w:rsidRPr="00591C78">
              <w:rPr>
                <w:rFonts w:eastAsia="Arial" w:cs="Arial"/>
                <w:b/>
                <w:bCs/>
              </w:rPr>
              <w:t>%</w:t>
            </w:r>
          </w:p>
        </w:tc>
      </w:tr>
      <w:tr w:rsidR="00AF3E20" w:rsidRPr="00591C78" w14:paraId="4CD2AE15" w14:textId="77777777" w:rsidTr="00591C78">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9047F84" w14:textId="4517D4E7" w:rsidR="00CA6872" w:rsidRPr="00CA6872" w:rsidRDefault="00CA6872" w:rsidP="00A04337">
            <w:pPr>
              <w:rPr>
                <w:rFonts w:eastAsia="Arial" w:cs="Arial"/>
                <w:b/>
                <w:bCs/>
              </w:rPr>
            </w:pPr>
            <w:r w:rsidRPr="00CA6872">
              <w:rPr>
                <w:rFonts w:eastAsia="Arial" w:cs="Arial"/>
                <w:b/>
                <w:bCs/>
              </w:rPr>
              <w:t>Evidence of Compliance (word limit -1000):</w:t>
            </w:r>
          </w:p>
          <w:p w14:paraId="010ED613" w14:textId="1A1815AE" w:rsidR="00A04337" w:rsidRPr="00591C78" w:rsidRDefault="00CC1802" w:rsidP="00A04337">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r w:rsidR="001E0A1F" w:rsidRPr="00591C78">
              <w:rPr>
                <w:rFonts w:eastAsia="Arial" w:cs="Arial"/>
              </w:rPr>
              <w:t>.</w:t>
            </w:r>
            <w:r w:rsidR="00A04337" w:rsidRPr="00591C78">
              <w:rPr>
                <w:rFonts w:cs="Arial"/>
              </w:rPr>
              <w:t xml:space="preserve"> </w:t>
            </w:r>
          </w:p>
          <w:p w14:paraId="062ECF48" w14:textId="2C9FF757" w:rsidR="00AF3E20" w:rsidRPr="00591C78" w:rsidRDefault="00AF3E20"/>
        </w:tc>
      </w:tr>
      <w:tr w:rsidR="00A04337" w:rsidRPr="00591C78" w14:paraId="6DCDBBF7"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8A735D" w14:textId="77777777" w:rsidR="00A04337" w:rsidRPr="00591C78" w:rsidRDefault="00A04337" w:rsidP="00A04337">
            <w:pPr>
              <w:rPr>
                <w:rFonts w:cs="Arial"/>
                <w:b/>
                <w:bCs/>
              </w:rPr>
            </w:pPr>
            <w:r w:rsidRPr="00591C78">
              <w:rPr>
                <w:rFonts w:cs="Arial"/>
                <w:b/>
                <w:bCs/>
              </w:rPr>
              <w:t>Supplier response:</w:t>
            </w:r>
          </w:p>
          <w:p w14:paraId="057EC282" w14:textId="10CA53FE" w:rsidR="00A04337" w:rsidRPr="00591C78" w:rsidRDefault="00A04337">
            <w:pPr>
              <w:rPr>
                <w:rFonts w:eastAsia="Arial" w:cs="Arial"/>
                <w:b/>
                <w:bCs/>
                <w:shd w:val="clear" w:color="auto" w:fill="FFFF00"/>
              </w:rPr>
            </w:pPr>
          </w:p>
          <w:p w14:paraId="5D9593C8" w14:textId="77777777" w:rsidR="00A04337" w:rsidRPr="00591C78" w:rsidRDefault="00A04337">
            <w:pPr>
              <w:rPr>
                <w:rFonts w:eastAsia="Arial" w:cs="Arial"/>
                <w:b/>
                <w:bCs/>
                <w:shd w:val="clear" w:color="auto" w:fill="FFFF00"/>
              </w:rPr>
            </w:pPr>
          </w:p>
          <w:p w14:paraId="6AC8C3AF" w14:textId="77777777" w:rsidR="00A04337" w:rsidRPr="00591C78" w:rsidRDefault="00A04337">
            <w:pPr>
              <w:rPr>
                <w:rFonts w:eastAsia="Arial" w:cs="Arial"/>
                <w:b/>
                <w:bCs/>
                <w:shd w:val="clear" w:color="auto" w:fill="FFFF00"/>
              </w:rPr>
            </w:pPr>
          </w:p>
          <w:p w14:paraId="56088498" w14:textId="77777777" w:rsidR="00A04337" w:rsidRPr="00591C78" w:rsidRDefault="00A04337">
            <w:pPr>
              <w:rPr>
                <w:rFonts w:eastAsia="Arial" w:cs="Arial"/>
                <w:b/>
                <w:bCs/>
                <w:shd w:val="clear" w:color="auto" w:fill="FFFF00"/>
              </w:rPr>
            </w:pPr>
          </w:p>
          <w:p w14:paraId="1294576D" w14:textId="77777777" w:rsidR="00A04337" w:rsidRPr="00591C78" w:rsidRDefault="00A04337">
            <w:pPr>
              <w:rPr>
                <w:rFonts w:eastAsia="Arial" w:cs="Arial"/>
                <w:b/>
                <w:bCs/>
                <w:shd w:val="clear" w:color="auto" w:fill="FFFF00"/>
              </w:rPr>
            </w:pPr>
          </w:p>
          <w:p w14:paraId="49E70494" w14:textId="77777777" w:rsidR="00A04337" w:rsidRPr="00591C78" w:rsidRDefault="00A04337">
            <w:pPr>
              <w:rPr>
                <w:rFonts w:eastAsia="Arial" w:cs="Arial"/>
                <w:b/>
                <w:bCs/>
                <w:shd w:val="clear" w:color="auto" w:fill="FFFF00"/>
              </w:rPr>
            </w:pPr>
          </w:p>
          <w:p w14:paraId="3C8540BA" w14:textId="77777777" w:rsidR="00A04337" w:rsidRPr="00591C78" w:rsidRDefault="00A04337">
            <w:pPr>
              <w:rPr>
                <w:rFonts w:eastAsia="Arial" w:cs="Arial"/>
                <w:b/>
                <w:bCs/>
                <w:shd w:val="clear" w:color="auto" w:fill="FFFF00"/>
              </w:rPr>
            </w:pPr>
          </w:p>
          <w:p w14:paraId="2A4856CA" w14:textId="77777777" w:rsidR="00A04337" w:rsidRPr="00591C78" w:rsidRDefault="00A04337">
            <w:pPr>
              <w:rPr>
                <w:rFonts w:eastAsia="Arial" w:cs="Arial"/>
                <w:b/>
                <w:bCs/>
                <w:shd w:val="clear" w:color="auto" w:fill="FFFF00"/>
              </w:rPr>
            </w:pPr>
          </w:p>
          <w:p w14:paraId="24A04583" w14:textId="77777777" w:rsidR="00A04337" w:rsidRPr="00591C78" w:rsidRDefault="00A04337">
            <w:pPr>
              <w:rPr>
                <w:rFonts w:eastAsia="Arial" w:cs="Arial"/>
                <w:b/>
                <w:bCs/>
                <w:shd w:val="clear" w:color="auto" w:fill="FFFF00"/>
              </w:rPr>
            </w:pPr>
          </w:p>
          <w:p w14:paraId="52C04583" w14:textId="77777777" w:rsidR="00A04337" w:rsidRPr="00591C78" w:rsidRDefault="00A04337">
            <w:pPr>
              <w:rPr>
                <w:rFonts w:eastAsia="Arial" w:cs="Arial"/>
                <w:b/>
                <w:bCs/>
                <w:shd w:val="clear" w:color="auto" w:fill="FFFF00"/>
              </w:rPr>
            </w:pPr>
          </w:p>
          <w:p w14:paraId="2D7DDBDF" w14:textId="77777777" w:rsidR="00A04337" w:rsidRPr="00591C78" w:rsidRDefault="00A04337">
            <w:pPr>
              <w:rPr>
                <w:rFonts w:eastAsia="Arial" w:cs="Arial"/>
                <w:b/>
                <w:bCs/>
                <w:shd w:val="clear" w:color="auto" w:fill="FFFF00"/>
              </w:rPr>
            </w:pPr>
          </w:p>
          <w:p w14:paraId="69FB6E92" w14:textId="353781DD" w:rsidR="00A04337" w:rsidRPr="00591C78" w:rsidRDefault="00A04337">
            <w:pPr>
              <w:rPr>
                <w:rFonts w:eastAsia="Arial" w:cs="Arial"/>
                <w:b/>
                <w:bCs/>
                <w:shd w:val="clear" w:color="auto" w:fill="FFFF00"/>
              </w:rPr>
            </w:pPr>
          </w:p>
        </w:tc>
      </w:tr>
    </w:tbl>
    <w:p w14:paraId="496D4CEC" w14:textId="77777777" w:rsidR="00AF3E20" w:rsidRPr="00591C78" w:rsidRDefault="00AF3E20"/>
    <w:p w14:paraId="23C2013E" w14:textId="7460D2E2" w:rsidR="005D6F5C" w:rsidRPr="00591C78" w:rsidRDefault="293BDEF7" w:rsidP="00133E34">
      <w:pPr>
        <w:pStyle w:val="ListParagraph"/>
        <w:numPr>
          <w:ilvl w:val="0"/>
          <w:numId w:val="13"/>
        </w:numPr>
        <w:rPr>
          <w:rFonts w:eastAsia="Arial" w:cs="Arial"/>
          <w:b/>
          <w:szCs w:val="24"/>
        </w:rPr>
      </w:pPr>
      <w:r w:rsidRPr="00591C78">
        <w:rPr>
          <w:rFonts w:eastAsia="Arial" w:cs="Arial"/>
          <w:b/>
          <w:bCs/>
          <w:color w:val="000000" w:themeColor="text1"/>
          <w:szCs w:val="24"/>
        </w:rPr>
        <w:t>User research and digital skills</w:t>
      </w:r>
    </w:p>
    <w:p w14:paraId="1E7C87C5" w14:textId="3476E148" w:rsidR="005D6F5C" w:rsidRPr="00591C78" w:rsidRDefault="005D6F5C" w:rsidP="005D6F5C">
      <w:pPr>
        <w:widowControl/>
        <w:shd w:val="clear" w:color="auto" w:fill="FFFFFF"/>
        <w:overflowPunct/>
        <w:autoSpaceDE/>
        <w:spacing w:before="100" w:after="75"/>
        <w:textAlignment w:val="auto"/>
        <w:rPr>
          <w:b/>
          <w:bCs/>
        </w:rPr>
      </w:pPr>
      <w:r w:rsidRPr="00591C78">
        <w:rPr>
          <w:rFonts w:cs="Arial"/>
          <w:color w:val="000000"/>
        </w:rPr>
        <w:t xml:space="preserve">With reference to </w:t>
      </w:r>
      <w:r w:rsidR="00167E2A" w:rsidRPr="00591C78">
        <w:rPr>
          <w:rFonts w:cs="Arial"/>
          <w:color w:val="000000"/>
        </w:rPr>
        <w:t xml:space="preserve">Document 3 (Service Specification) </w:t>
      </w:r>
      <w:r w:rsidRPr="00591C78">
        <w:rPr>
          <w:rFonts w:cs="Arial"/>
          <w:color w:val="000000"/>
        </w:rPr>
        <w:t xml:space="preserve">and </w:t>
      </w:r>
      <w:r w:rsidR="003A3B4A" w:rsidRPr="00591C78">
        <w:rPr>
          <w:rFonts w:cs="Arial"/>
          <w:color w:val="000000"/>
        </w:rPr>
        <w:t xml:space="preserve">guidance </w:t>
      </w:r>
      <w:r w:rsidRPr="00591C78">
        <w:rPr>
          <w:rFonts w:cs="Arial"/>
          <w:color w:val="000000"/>
        </w:rPr>
        <w:t>below, please set out how you</w:t>
      </w:r>
      <w:r w:rsidR="003A3B4A" w:rsidRPr="00591C78">
        <w:rPr>
          <w:rFonts w:cs="Arial"/>
          <w:color w:val="000000"/>
        </w:rPr>
        <w:t xml:space="preserve"> will</w:t>
      </w:r>
      <w:r w:rsidRPr="00591C78">
        <w:rPr>
          <w:rFonts w:cs="Arial"/>
          <w:color w:val="000000"/>
        </w:rPr>
        <w:t xml:space="preserve"> </w:t>
      </w:r>
      <w:r w:rsidR="003A3B4A" w:rsidRPr="00591C78">
        <w:rPr>
          <w:rFonts w:cs="Arial"/>
          <w:color w:val="000000"/>
        </w:rPr>
        <w:t>meet the required user research and digital skill requirements.</w:t>
      </w:r>
    </w:p>
    <w:p w14:paraId="4670011E" w14:textId="77777777" w:rsidR="00DE1E74" w:rsidRPr="00591C78" w:rsidRDefault="00DE1E74" w:rsidP="00DE1E74">
      <w:pPr>
        <w:rPr>
          <w:szCs w:val="24"/>
        </w:rPr>
      </w:pPr>
    </w:p>
    <w:tbl>
      <w:tblPr>
        <w:tblW w:w="8296" w:type="dxa"/>
        <w:tblCellMar>
          <w:left w:w="10" w:type="dxa"/>
          <w:right w:w="10" w:type="dxa"/>
        </w:tblCellMar>
        <w:tblLook w:val="04A0" w:firstRow="1" w:lastRow="0" w:firstColumn="1" w:lastColumn="0" w:noHBand="0" w:noVBand="1"/>
      </w:tblPr>
      <w:tblGrid>
        <w:gridCol w:w="8296"/>
      </w:tblGrid>
      <w:tr w:rsidR="00DE1E74" w:rsidRPr="00591C78" w14:paraId="4F4B3E3C"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7C552" w14:textId="77777777" w:rsidR="00DE1E74" w:rsidRPr="00591C78" w:rsidRDefault="00DE1E74" w:rsidP="005B0E2D">
            <w:r w:rsidRPr="00591C78">
              <w:rPr>
                <w:rFonts w:eastAsia="Arial" w:cs="Arial"/>
                <w:b/>
                <w:bCs/>
              </w:rPr>
              <w:t>Requirement:</w:t>
            </w:r>
          </w:p>
          <w:p w14:paraId="4389CA6F" w14:textId="0F28ED7F" w:rsidR="00DE1E74" w:rsidRPr="00591C78" w:rsidRDefault="00F70D65" w:rsidP="005B0E2D">
            <w:r w:rsidRPr="00591C78">
              <w:rPr>
                <w:rFonts w:eastAsia="Arial" w:cs="Arial"/>
                <w:color w:val="000000"/>
                <w:szCs w:val="22"/>
              </w:rPr>
              <w:t xml:space="preserve">The bidder </w:t>
            </w:r>
            <w:r w:rsidR="00DD6393" w:rsidRPr="00591C78">
              <w:rPr>
                <w:rFonts w:eastAsia="Arial" w:cs="Arial"/>
                <w:color w:val="000000"/>
                <w:szCs w:val="22"/>
              </w:rPr>
              <w:t>should set out</w:t>
            </w:r>
            <w:r w:rsidR="00B26BB9" w:rsidRPr="00591C78">
              <w:rPr>
                <w:rFonts w:eastAsia="Arial" w:cs="Arial"/>
                <w:color w:val="000000"/>
                <w:szCs w:val="22"/>
              </w:rPr>
              <w:t xml:space="preserve"> their skills and experience in</w:t>
            </w:r>
            <w:r w:rsidR="00B018B6" w:rsidRPr="00591C78">
              <w:rPr>
                <w:rFonts w:eastAsia="Arial" w:cs="Arial"/>
                <w:color w:val="000000"/>
                <w:szCs w:val="22"/>
              </w:rPr>
              <w:t>:</w:t>
            </w:r>
          </w:p>
          <w:p w14:paraId="1827D087" w14:textId="77777777" w:rsidR="00DE1E74" w:rsidRPr="00591C78" w:rsidRDefault="00DE1E74" w:rsidP="005B0E2D"/>
          <w:p w14:paraId="263C6C54" w14:textId="2334C1DD" w:rsidR="00D97627" w:rsidRPr="00591C78" w:rsidRDefault="007F2478"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rPr>
              <w:t>P</w:t>
            </w:r>
            <w:r w:rsidR="002B3EF0" w:rsidRPr="00591C78">
              <w:rPr>
                <w:rFonts w:cs="Arial"/>
                <w:color w:val="0B0C0C"/>
              </w:rPr>
              <w:t>roducing</w:t>
            </w:r>
            <w:r w:rsidR="00D97627" w:rsidRPr="00591C78">
              <w:rPr>
                <w:rFonts w:cs="Arial"/>
                <w:color w:val="0B0C0C"/>
              </w:rPr>
              <w:t xml:space="preserve"> </w:t>
            </w:r>
            <w:r w:rsidR="004714C0" w:rsidRPr="00591C78">
              <w:rPr>
                <w:rFonts w:cs="Arial"/>
                <w:color w:val="0B0C0C"/>
              </w:rPr>
              <w:t>high-quality resources</w:t>
            </w:r>
            <w:r w:rsidR="00D97627" w:rsidRPr="00591C78">
              <w:rPr>
                <w:rFonts w:cs="Arial"/>
                <w:color w:val="0B0C0C"/>
              </w:rPr>
              <w:t xml:space="preserve"> - creating, updating and reviewing content that meets user needs, </w:t>
            </w:r>
            <w:r w:rsidR="00271B6E" w:rsidRPr="00591C78">
              <w:rPr>
                <w:rFonts w:cs="Arial"/>
                <w:color w:val="0B0C0C"/>
              </w:rPr>
              <w:t xml:space="preserve">designing and </w:t>
            </w:r>
            <w:r w:rsidR="00D97627" w:rsidRPr="00591C78">
              <w:rPr>
                <w:rFonts w:cs="Arial"/>
                <w:color w:val="0B0C0C"/>
              </w:rPr>
              <w:t>making information and guidance clear and easy for users to understand</w:t>
            </w:r>
            <w:r w:rsidR="235C1B74" w:rsidRPr="00591C78">
              <w:rPr>
                <w:rFonts w:cs="Arial"/>
                <w:color w:val="0B0C0C"/>
              </w:rPr>
              <w:t>.</w:t>
            </w:r>
          </w:p>
          <w:p w14:paraId="3F1FA1F8" w14:textId="3FFD8757" w:rsidR="004D115F" w:rsidRPr="00591C78" w:rsidRDefault="000D5BB1"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lang w:eastAsia="en-GB"/>
              </w:rPr>
              <w:t>Identifying and w</w:t>
            </w:r>
            <w:r w:rsidR="00C70111" w:rsidRPr="00591C78">
              <w:rPr>
                <w:rFonts w:cs="Arial"/>
                <w:color w:val="0B0C0C"/>
                <w:lang w:eastAsia="en-GB"/>
              </w:rPr>
              <w:t>orking</w:t>
            </w:r>
            <w:r w:rsidR="004D115F" w:rsidRPr="00591C78">
              <w:rPr>
                <w:rFonts w:cs="Arial"/>
                <w:color w:val="0B0C0C"/>
                <w:lang w:eastAsia="en-GB"/>
              </w:rPr>
              <w:t xml:space="preserve"> with the diversity of users of government services and </w:t>
            </w:r>
            <w:r w:rsidR="00C70111" w:rsidRPr="00591C78">
              <w:rPr>
                <w:rFonts w:cs="Arial"/>
                <w:color w:val="0B0C0C"/>
                <w:lang w:eastAsia="en-GB"/>
              </w:rPr>
              <w:t>involving</w:t>
            </w:r>
            <w:r w:rsidR="004D115F" w:rsidRPr="00591C78">
              <w:rPr>
                <w:rFonts w:cs="Arial"/>
                <w:color w:val="0B0C0C"/>
                <w:lang w:eastAsia="en-GB"/>
              </w:rPr>
              <w:t xml:space="preserve"> them in appropriate research activitie</w:t>
            </w:r>
            <w:r w:rsidR="001E33E7" w:rsidRPr="00591C78">
              <w:rPr>
                <w:rFonts w:cs="Arial"/>
                <w:color w:val="0B0C0C"/>
                <w:lang w:eastAsia="en-GB"/>
              </w:rPr>
              <w:t>s</w:t>
            </w:r>
            <w:r w:rsidR="386A032B" w:rsidRPr="00591C78">
              <w:rPr>
                <w:rFonts w:cs="Arial"/>
                <w:color w:val="0B0C0C"/>
                <w:lang w:eastAsia="en-GB"/>
              </w:rPr>
              <w:t>.</w:t>
            </w:r>
          </w:p>
          <w:p w14:paraId="7F9C1642" w14:textId="14C05C69" w:rsidR="00B46828" w:rsidRPr="00591C78" w:rsidRDefault="00D76F45"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lang w:eastAsia="en-GB"/>
              </w:rPr>
              <w:t xml:space="preserve">Planning and </w:t>
            </w:r>
            <w:r w:rsidR="00B26BB9" w:rsidRPr="00591C78">
              <w:rPr>
                <w:rFonts w:cs="Arial"/>
                <w:color w:val="0B0C0C"/>
                <w:lang w:eastAsia="en-GB"/>
              </w:rPr>
              <w:t>carrying</w:t>
            </w:r>
            <w:r w:rsidR="00B46828" w:rsidRPr="00591C78">
              <w:rPr>
                <w:rFonts w:cs="Arial"/>
                <w:color w:val="0B0C0C"/>
                <w:lang w:eastAsia="en-GB"/>
              </w:rPr>
              <w:t xml:space="preserve"> out </w:t>
            </w:r>
            <w:bookmarkStart w:id="1" w:name="_Hlk74296065"/>
            <w:r w:rsidR="00B46828" w:rsidRPr="00591C78">
              <w:rPr>
                <w:rFonts w:cs="Arial"/>
                <w:color w:val="0B0C0C"/>
                <w:lang w:eastAsia="en-GB"/>
              </w:rPr>
              <w:t xml:space="preserve">user research </w:t>
            </w:r>
            <w:r w:rsidR="00E837B3">
              <w:rPr>
                <w:rFonts w:cs="Arial"/>
                <w:color w:val="0B0C0C"/>
                <w:lang w:eastAsia="en-GB"/>
              </w:rPr>
              <w:t>activity including</w:t>
            </w:r>
            <w:r w:rsidRPr="00591C78">
              <w:rPr>
                <w:rFonts w:cs="Arial"/>
                <w:color w:val="0B0C0C"/>
                <w:lang w:eastAsia="en-GB"/>
              </w:rPr>
              <w:t xml:space="preserve"> behavioural insights </w:t>
            </w:r>
            <w:bookmarkEnd w:id="1"/>
            <w:r w:rsidR="00B46828" w:rsidRPr="00591C78">
              <w:rPr>
                <w:rFonts w:cs="Arial"/>
                <w:color w:val="0B0C0C"/>
                <w:lang w:eastAsia="en-GB"/>
              </w:rPr>
              <w:t>and turn</w:t>
            </w:r>
            <w:r w:rsidR="00A82E6A">
              <w:rPr>
                <w:rFonts w:cs="Arial"/>
                <w:color w:val="0B0C0C"/>
                <w:lang w:eastAsia="en-GB"/>
              </w:rPr>
              <w:t>ing</w:t>
            </w:r>
            <w:r w:rsidR="00B46828" w:rsidRPr="00591C78">
              <w:rPr>
                <w:rFonts w:cs="Arial"/>
                <w:color w:val="0B0C0C"/>
                <w:lang w:eastAsia="en-GB"/>
              </w:rPr>
              <w:t xml:space="preserve"> user research data into clear findings that inform decisions</w:t>
            </w:r>
            <w:r w:rsidR="4FCC0A3B" w:rsidRPr="00591C78">
              <w:rPr>
                <w:rFonts w:cs="Arial"/>
                <w:color w:val="0B0C0C"/>
                <w:lang w:eastAsia="en-GB"/>
              </w:rPr>
              <w:t>.</w:t>
            </w:r>
          </w:p>
          <w:p w14:paraId="28FD33F1" w14:textId="065C5C38" w:rsidR="00B46828" w:rsidRPr="00591C78" w:rsidRDefault="007F2478"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lang w:eastAsia="en-GB"/>
              </w:rPr>
              <w:t>I</w:t>
            </w:r>
            <w:r w:rsidR="00B46828" w:rsidRPr="00591C78">
              <w:rPr>
                <w:rFonts w:cs="Arial"/>
                <w:color w:val="0B0C0C"/>
                <w:lang w:eastAsia="en-GB"/>
              </w:rPr>
              <w:t>mplement</w:t>
            </w:r>
            <w:r w:rsidR="00810262" w:rsidRPr="00591C78">
              <w:rPr>
                <w:rFonts w:cs="Arial"/>
                <w:color w:val="0B0C0C"/>
                <w:lang w:eastAsia="en-GB"/>
              </w:rPr>
              <w:t>ing</w:t>
            </w:r>
            <w:r w:rsidR="00B46828" w:rsidRPr="00591C78">
              <w:rPr>
                <w:rFonts w:cs="Arial"/>
                <w:color w:val="0B0C0C"/>
                <w:lang w:eastAsia="en-GB"/>
              </w:rPr>
              <w:t xml:space="preserve"> user-centred design practices and embed</w:t>
            </w:r>
            <w:r w:rsidR="00B26BB9" w:rsidRPr="00591C78">
              <w:rPr>
                <w:rFonts w:cs="Arial"/>
                <w:color w:val="0B0C0C"/>
                <w:lang w:eastAsia="en-GB"/>
              </w:rPr>
              <w:t>ding</w:t>
            </w:r>
            <w:r w:rsidR="00B46828" w:rsidRPr="00591C78">
              <w:rPr>
                <w:rFonts w:cs="Arial"/>
                <w:color w:val="0B0C0C"/>
                <w:lang w:eastAsia="en-GB"/>
              </w:rPr>
              <w:t xml:space="preserve"> them into an agile workflow to deliver timely findings</w:t>
            </w:r>
            <w:r w:rsidR="0582BFE3" w:rsidRPr="00591C78">
              <w:rPr>
                <w:rFonts w:cs="Arial"/>
                <w:color w:val="0B0C0C"/>
                <w:lang w:eastAsia="en-GB"/>
              </w:rPr>
              <w:t>.</w:t>
            </w:r>
          </w:p>
          <w:p w14:paraId="3CB81CB1" w14:textId="1C82A997" w:rsidR="00DE1E74" w:rsidRPr="00591C78" w:rsidRDefault="007F2478"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lang w:eastAsia="en-GB"/>
              </w:rPr>
              <w:t>D</w:t>
            </w:r>
            <w:r w:rsidR="00B26BB9" w:rsidRPr="00591C78">
              <w:rPr>
                <w:rFonts w:cs="Arial"/>
                <w:color w:val="0B0C0C"/>
                <w:lang w:eastAsia="en-GB"/>
              </w:rPr>
              <w:t xml:space="preserve">esigning </w:t>
            </w:r>
            <w:r w:rsidR="00B46828" w:rsidRPr="00591C78">
              <w:rPr>
                <w:rFonts w:cs="Arial"/>
                <w:color w:val="0B0C0C"/>
                <w:lang w:eastAsia="en-GB"/>
              </w:rPr>
              <w:t>a consistent</w:t>
            </w:r>
            <w:r w:rsidR="005A26B5" w:rsidRPr="00591C78">
              <w:rPr>
                <w:rFonts w:cs="Arial"/>
                <w:color w:val="0B0C0C"/>
                <w:lang w:eastAsia="en-GB"/>
              </w:rPr>
              <w:t xml:space="preserve">, </w:t>
            </w:r>
            <w:r w:rsidR="00D76F45" w:rsidRPr="00591C78">
              <w:rPr>
                <w:rFonts w:cs="Arial"/>
                <w:color w:val="0B0C0C"/>
                <w:lang w:eastAsia="en-GB"/>
              </w:rPr>
              <w:t xml:space="preserve">joined-up, </w:t>
            </w:r>
            <w:r w:rsidR="005A26B5" w:rsidRPr="00591C78">
              <w:rPr>
                <w:rFonts w:cs="Arial"/>
                <w:color w:val="0B0C0C"/>
                <w:lang w:eastAsia="en-GB"/>
              </w:rPr>
              <w:t>end-to-end</w:t>
            </w:r>
            <w:r w:rsidR="00B46828" w:rsidRPr="00591C78">
              <w:rPr>
                <w:rFonts w:cs="Arial"/>
                <w:color w:val="0B0C0C"/>
                <w:lang w:eastAsia="en-GB"/>
              </w:rPr>
              <w:t xml:space="preserve"> user experience</w:t>
            </w:r>
            <w:r w:rsidR="678578EA" w:rsidRPr="00591C78">
              <w:rPr>
                <w:rFonts w:cs="Arial"/>
                <w:color w:val="0B0C0C"/>
                <w:lang w:eastAsia="en-GB"/>
              </w:rPr>
              <w:t>.</w:t>
            </w:r>
          </w:p>
          <w:p w14:paraId="3343E8EB" w14:textId="06AE2D4E" w:rsidR="002D593E" w:rsidRPr="002D593E" w:rsidRDefault="00B000B7" w:rsidP="002D593E">
            <w:pPr>
              <w:numPr>
                <w:ilvl w:val="0"/>
                <w:numId w:val="16"/>
              </w:numPr>
              <w:shd w:val="clear" w:color="auto" w:fill="FFFFFF" w:themeFill="background1"/>
              <w:spacing w:before="100" w:beforeAutospacing="1" w:after="75"/>
              <w:rPr>
                <w:rFonts w:cs="Arial"/>
                <w:color w:val="0B0C0C"/>
                <w:lang w:eastAsia="en-GB"/>
              </w:rPr>
            </w:pPr>
            <w:r w:rsidRPr="00591C78">
              <w:rPr>
                <w:rFonts w:cs="Arial"/>
                <w:color w:val="0B0C0C"/>
                <w:lang w:eastAsia="en-GB"/>
              </w:rPr>
              <w:t>The skills to work with Government digital platforms and comply with Government accessibility requirements</w:t>
            </w:r>
            <w:r w:rsidR="4FD36B30" w:rsidRPr="00591C78">
              <w:rPr>
                <w:rFonts w:cs="Arial"/>
                <w:color w:val="0B0C0C"/>
                <w:lang w:eastAsia="en-GB"/>
              </w:rPr>
              <w:t>.</w:t>
            </w:r>
          </w:p>
        </w:tc>
      </w:tr>
      <w:tr w:rsidR="00CA6872" w:rsidRPr="00591C78" w14:paraId="431F8DA2"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F6CD9" w14:textId="51B879E0" w:rsidR="00CA6872" w:rsidRPr="00591C78" w:rsidRDefault="00CA6872" w:rsidP="00CA6872">
            <w:r>
              <w:rPr>
                <w:rFonts w:eastAsia="Arial" w:cs="Arial"/>
                <w:b/>
                <w:bCs/>
              </w:rPr>
              <w:t xml:space="preserve">Weighting: </w:t>
            </w:r>
            <w:r w:rsidRPr="00591C78">
              <w:rPr>
                <w:rFonts w:eastAsia="Arial" w:cs="Arial"/>
                <w:b/>
                <w:bCs/>
              </w:rPr>
              <w:t>2</w:t>
            </w:r>
            <w:r>
              <w:rPr>
                <w:rFonts w:eastAsia="Arial" w:cs="Arial"/>
                <w:b/>
                <w:bCs/>
              </w:rPr>
              <w:t>0</w:t>
            </w:r>
            <w:r w:rsidRPr="00591C78">
              <w:rPr>
                <w:rFonts w:eastAsia="Arial" w:cs="Arial"/>
                <w:b/>
                <w:bCs/>
              </w:rPr>
              <w:t>%</w:t>
            </w:r>
          </w:p>
        </w:tc>
      </w:tr>
      <w:tr w:rsidR="00CA6872" w:rsidRPr="00591C78" w14:paraId="6E8A66E9"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A9163A" w14:textId="50159AAC" w:rsidR="00CA6872" w:rsidRPr="00CA6872" w:rsidRDefault="00CA6872" w:rsidP="00CA6872">
            <w:pPr>
              <w:rPr>
                <w:rFonts w:eastAsia="Arial" w:cs="Arial"/>
                <w:b/>
                <w:bCs/>
              </w:rPr>
            </w:pPr>
            <w:r w:rsidRPr="00CA6872">
              <w:rPr>
                <w:rFonts w:eastAsia="Arial" w:cs="Arial"/>
                <w:b/>
                <w:bCs/>
              </w:rPr>
              <w:t>Evidence of Compliance (word limit -</w:t>
            </w:r>
            <w:r w:rsidR="005C7A10">
              <w:rPr>
                <w:rFonts w:eastAsia="Arial" w:cs="Arial"/>
                <w:b/>
                <w:bCs/>
              </w:rPr>
              <w:t>80</w:t>
            </w:r>
            <w:r>
              <w:rPr>
                <w:rFonts w:eastAsia="Arial" w:cs="Arial"/>
                <w:b/>
                <w:bCs/>
              </w:rPr>
              <w:t>0</w:t>
            </w:r>
            <w:r w:rsidRPr="00CA6872">
              <w:rPr>
                <w:rFonts w:eastAsia="Arial" w:cs="Arial"/>
                <w:b/>
                <w:bCs/>
              </w:rPr>
              <w:t>):</w:t>
            </w:r>
          </w:p>
          <w:p w14:paraId="07C66A91" w14:textId="77777777" w:rsidR="00CA6872" w:rsidRPr="00591C78" w:rsidRDefault="00CA6872" w:rsidP="00CA6872">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r w:rsidRPr="00591C78">
              <w:rPr>
                <w:rFonts w:cs="Arial"/>
              </w:rPr>
              <w:t xml:space="preserve"> </w:t>
            </w:r>
          </w:p>
          <w:p w14:paraId="24871DAE" w14:textId="082BAD6E" w:rsidR="00CA6872" w:rsidRPr="00591C78" w:rsidRDefault="00CA6872" w:rsidP="00CA6872"/>
        </w:tc>
      </w:tr>
      <w:tr w:rsidR="00E66613" w:rsidRPr="00591C78" w14:paraId="229826E1"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89F8EB" w14:textId="77777777" w:rsidR="00CA6872" w:rsidRPr="00591C78" w:rsidRDefault="00CA6872" w:rsidP="00CA6872">
            <w:pPr>
              <w:rPr>
                <w:rFonts w:cs="Arial"/>
                <w:b/>
                <w:bCs/>
              </w:rPr>
            </w:pPr>
            <w:r w:rsidRPr="00591C78">
              <w:rPr>
                <w:rFonts w:cs="Arial"/>
                <w:b/>
                <w:bCs/>
              </w:rPr>
              <w:t>Supplier response:</w:t>
            </w:r>
          </w:p>
          <w:p w14:paraId="6515C872" w14:textId="77777777" w:rsidR="00E66613" w:rsidRPr="00591C78" w:rsidRDefault="00E66613" w:rsidP="005B0E2D">
            <w:pPr>
              <w:rPr>
                <w:rFonts w:eastAsia="Arial" w:cs="Arial"/>
                <w:b/>
                <w:bCs/>
                <w:shd w:val="clear" w:color="auto" w:fill="FFFF00"/>
              </w:rPr>
            </w:pPr>
          </w:p>
          <w:p w14:paraId="12C1F850" w14:textId="77777777" w:rsidR="00E66613" w:rsidRPr="00591C78" w:rsidRDefault="00E66613" w:rsidP="005B0E2D">
            <w:pPr>
              <w:rPr>
                <w:rFonts w:eastAsia="Arial" w:cs="Arial"/>
                <w:b/>
                <w:bCs/>
                <w:shd w:val="clear" w:color="auto" w:fill="FFFF00"/>
              </w:rPr>
            </w:pPr>
          </w:p>
          <w:p w14:paraId="13F0840F" w14:textId="77777777" w:rsidR="00E66613" w:rsidRPr="00591C78" w:rsidRDefault="00E66613" w:rsidP="005B0E2D">
            <w:pPr>
              <w:rPr>
                <w:rFonts w:eastAsia="Arial" w:cs="Arial"/>
                <w:b/>
                <w:bCs/>
                <w:shd w:val="clear" w:color="auto" w:fill="FFFF00"/>
              </w:rPr>
            </w:pPr>
          </w:p>
          <w:p w14:paraId="5C1B0C2D" w14:textId="77777777" w:rsidR="00E66613" w:rsidRPr="00591C78" w:rsidRDefault="00E66613" w:rsidP="005B0E2D">
            <w:pPr>
              <w:rPr>
                <w:rFonts w:eastAsia="Arial" w:cs="Arial"/>
                <w:b/>
                <w:bCs/>
                <w:shd w:val="clear" w:color="auto" w:fill="FFFF00"/>
              </w:rPr>
            </w:pPr>
          </w:p>
          <w:p w14:paraId="16AF890D" w14:textId="77777777" w:rsidR="00E66613" w:rsidRPr="00591C78" w:rsidRDefault="00E66613" w:rsidP="005B0E2D">
            <w:pPr>
              <w:rPr>
                <w:rFonts w:eastAsia="Arial" w:cs="Arial"/>
                <w:b/>
                <w:bCs/>
                <w:shd w:val="clear" w:color="auto" w:fill="FFFF00"/>
              </w:rPr>
            </w:pPr>
          </w:p>
          <w:p w14:paraId="3E74CD7F" w14:textId="77777777" w:rsidR="00E66613" w:rsidRPr="00591C78" w:rsidRDefault="00E66613" w:rsidP="005B0E2D">
            <w:pPr>
              <w:rPr>
                <w:rFonts w:eastAsia="Arial" w:cs="Arial"/>
                <w:b/>
                <w:bCs/>
                <w:shd w:val="clear" w:color="auto" w:fill="FFFF00"/>
              </w:rPr>
            </w:pPr>
          </w:p>
          <w:p w14:paraId="694959D8" w14:textId="77777777" w:rsidR="00E66613" w:rsidRPr="00591C78" w:rsidRDefault="00E66613" w:rsidP="005B0E2D">
            <w:pPr>
              <w:rPr>
                <w:rFonts w:eastAsia="Arial" w:cs="Arial"/>
                <w:b/>
                <w:bCs/>
                <w:shd w:val="clear" w:color="auto" w:fill="FFFF00"/>
              </w:rPr>
            </w:pPr>
          </w:p>
          <w:p w14:paraId="01512F81" w14:textId="3E089E9E" w:rsidR="00E66613" w:rsidRPr="00591C78" w:rsidRDefault="00E66613" w:rsidP="005B0E2D">
            <w:pPr>
              <w:rPr>
                <w:rFonts w:eastAsia="Arial" w:cs="Arial"/>
                <w:b/>
                <w:bCs/>
                <w:shd w:val="clear" w:color="auto" w:fill="FFFF00"/>
              </w:rPr>
            </w:pPr>
          </w:p>
        </w:tc>
      </w:tr>
    </w:tbl>
    <w:p w14:paraId="634DC3EC" w14:textId="1A94232C" w:rsidR="5B384E10" w:rsidRPr="00591C78" w:rsidRDefault="5B384E10" w:rsidP="5B384E10">
      <w:pPr>
        <w:pStyle w:val="ListParagraph"/>
        <w:ind w:left="0"/>
        <w:rPr>
          <w:b/>
          <w:bCs/>
          <w:szCs w:val="24"/>
        </w:rPr>
      </w:pPr>
    </w:p>
    <w:p w14:paraId="537F99D5" w14:textId="744BADCA" w:rsidR="00AF3E20" w:rsidRPr="00591C78" w:rsidRDefault="00B04D46" w:rsidP="00A04337">
      <w:pPr>
        <w:pStyle w:val="ListParagraph"/>
        <w:numPr>
          <w:ilvl w:val="0"/>
          <w:numId w:val="13"/>
        </w:numPr>
        <w:rPr>
          <w:rFonts w:eastAsia="Arial" w:cs="Arial"/>
          <w:b/>
          <w:szCs w:val="24"/>
        </w:rPr>
      </w:pPr>
      <w:r w:rsidRPr="00591C78">
        <w:rPr>
          <w:b/>
          <w:bCs/>
        </w:rPr>
        <w:t xml:space="preserve">Project and risk management </w:t>
      </w:r>
    </w:p>
    <w:p w14:paraId="613D606F" w14:textId="77224542" w:rsidR="00AF3E20" w:rsidRPr="00591C78" w:rsidRDefault="00AF3E20"/>
    <w:p w14:paraId="78C7F51A" w14:textId="3211819B" w:rsidR="001C2CD7" w:rsidRPr="00591C78" w:rsidRDefault="0051187E">
      <w:r w:rsidRPr="00591C78">
        <w:rPr>
          <w:rFonts w:cs="Arial"/>
          <w:color w:val="000000"/>
        </w:rPr>
        <w:t xml:space="preserve">With reference to </w:t>
      </w:r>
      <w:r w:rsidR="005D5024" w:rsidRPr="00591C78">
        <w:rPr>
          <w:rFonts w:cs="Arial"/>
          <w:color w:val="000000"/>
        </w:rPr>
        <w:t xml:space="preserve">Document 3 (Service Specification) </w:t>
      </w:r>
      <w:r w:rsidRPr="00591C78">
        <w:rPr>
          <w:rFonts w:cs="Arial"/>
          <w:color w:val="000000"/>
        </w:rPr>
        <w:t xml:space="preserve">and guidance below, </w:t>
      </w:r>
      <w:r w:rsidRPr="00591C78">
        <w:t>p</w:t>
      </w:r>
      <w:r w:rsidR="001C2CD7" w:rsidRPr="00591C78">
        <w:t xml:space="preserve">lease set out how you will </w:t>
      </w:r>
      <w:r w:rsidRPr="00591C78">
        <w:t xml:space="preserve">fulfil the project and risk management </w:t>
      </w:r>
      <w:r w:rsidRPr="00591C78">
        <w:lastRenderedPageBreak/>
        <w:t>requirements.</w:t>
      </w:r>
    </w:p>
    <w:p w14:paraId="23380FC5" w14:textId="77777777" w:rsidR="00AF3E20" w:rsidRPr="00591C78" w:rsidRDefault="00AF3E20">
      <w:pPr>
        <w:rPr>
          <w:rFonts w:cs="Calibri"/>
          <w:color w:val="0B0C0C"/>
          <w:lang w:eastAsia="en-GB"/>
        </w:rPr>
      </w:pPr>
    </w:p>
    <w:tbl>
      <w:tblPr>
        <w:tblW w:w="8296" w:type="dxa"/>
        <w:tblCellMar>
          <w:left w:w="10" w:type="dxa"/>
          <w:right w:w="10" w:type="dxa"/>
        </w:tblCellMar>
        <w:tblLook w:val="04A0" w:firstRow="1" w:lastRow="0" w:firstColumn="1" w:lastColumn="0" w:noHBand="0" w:noVBand="1"/>
      </w:tblPr>
      <w:tblGrid>
        <w:gridCol w:w="8296"/>
      </w:tblGrid>
      <w:tr w:rsidR="00AF3E20" w:rsidRPr="00591C78" w14:paraId="4289E0C7"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C1BF86" w14:textId="77777777" w:rsidR="00AF3E20" w:rsidRPr="00591C78" w:rsidRDefault="00CC1802">
            <w:r w:rsidRPr="00591C78">
              <w:rPr>
                <w:rFonts w:eastAsia="Arial" w:cs="Arial"/>
                <w:b/>
                <w:bCs/>
              </w:rPr>
              <w:t>Requirement:</w:t>
            </w:r>
          </w:p>
          <w:p w14:paraId="4F32FA6C" w14:textId="43A47AF5" w:rsidR="00B04D46" w:rsidRPr="006643D3" w:rsidRDefault="001C2CD7" w:rsidP="00B04D46">
            <w:pPr>
              <w:rPr>
                <w:rFonts w:eastAsia="Arial" w:cs="Arial"/>
                <w:color w:val="000000"/>
                <w:szCs w:val="22"/>
              </w:rPr>
            </w:pPr>
            <w:r w:rsidRPr="00591C78">
              <w:rPr>
                <w:rFonts w:eastAsia="Arial" w:cs="Arial"/>
                <w:color w:val="000000"/>
                <w:szCs w:val="22"/>
              </w:rPr>
              <w:t>The bidder should set out:</w:t>
            </w:r>
          </w:p>
          <w:p w14:paraId="689836A6" w14:textId="25403AF9" w:rsidR="00A63F0A" w:rsidRPr="00591C78" w:rsidRDefault="00A63F0A" w:rsidP="006B3C16">
            <w:pPr>
              <w:pStyle w:val="ListParagraph"/>
              <w:widowControl/>
              <w:tabs>
                <w:tab w:val="left" w:pos="-796"/>
              </w:tabs>
              <w:overflowPunct/>
              <w:autoSpaceDE/>
              <w:ind w:left="1080"/>
              <w:jc w:val="both"/>
              <w:textAlignment w:val="auto"/>
              <w:rPr>
                <w:rFonts w:eastAsia="Arial" w:cs="Arial"/>
                <w:color w:val="000000"/>
                <w:szCs w:val="24"/>
              </w:rPr>
            </w:pPr>
          </w:p>
          <w:p w14:paraId="475F72A1" w14:textId="085FB591" w:rsidR="00A04337" w:rsidRPr="00591C78" w:rsidRDefault="00A04337" w:rsidP="5B384E10">
            <w:pPr>
              <w:pStyle w:val="ListParagraph"/>
              <w:widowControl/>
              <w:numPr>
                <w:ilvl w:val="0"/>
                <w:numId w:val="17"/>
              </w:numPr>
              <w:overflowPunct/>
              <w:autoSpaceDE/>
              <w:jc w:val="both"/>
              <w:textAlignment w:val="auto"/>
              <w:rPr>
                <w:rFonts w:eastAsia="Arial" w:cs="Arial"/>
                <w:color w:val="000000"/>
              </w:rPr>
            </w:pPr>
            <w:r w:rsidRPr="00591C78">
              <w:rPr>
                <w:rFonts w:eastAsia="Arial" w:cs="Arial"/>
                <w:color w:val="000000" w:themeColor="text1"/>
              </w:rPr>
              <w:t xml:space="preserve">A high-level project plan, outlining key activities, timescales, milestones and allotted resources. </w:t>
            </w:r>
            <w:r w:rsidR="002D07E2" w:rsidRPr="00591C78">
              <w:rPr>
                <w:rFonts w:eastAsia="Arial" w:cs="Arial"/>
                <w:color w:val="000000" w:themeColor="text1"/>
              </w:rPr>
              <w:t xml:space="preserve">This should include how and when they would engage users. </w:t>
            </w:r>
            <w:r w:rsidRPr="00591C78">
              <w:rPr>
                <w:rFonts w:eastAsia="Arial" w:cs="Arial"/>
                <w:color w:val="000000" w:themeColor="text1"/>
              </w:rPr>
              <w:t xml:space="preserve">Bidders </w:t>
            </w:r>
            <w:r w:rsidR="18B1A2A5" w:rsidRPr="00591C78">
              <w:rPr>
                <w:rFonts w:eastAsia="Arial" w:cs="Arial"/>
                <w:color w:val="000000" w:themeColor="text1"/>
              </w:rPr>
              <w:t>must</w:t>
            </w:r>
            <w:r w:rsidRPr="00591C78">
              <w:rPr>
                <w:rFonts w:eastAsia="Arial" w:cs="Arial"/>
                <w:color w:val="000000" w:themeColor="text1"/>
              </w:rPr>
              <w:t xml:space="preserve"> attach </w:t>
            </w:r>
            <w:r w:rsidR="2FF1574B" w:rsidRPr="00591C78">
              <w:rPr>
                <w:rFonts w:eastAsia="Arial" w:cs="Arial"/>
                <w:color w:val="000000" w:themeColor="text1"/>
              </w:rPr>
              <w:t>a</w:t>
            </w:r>
            <w:r w:rsidRPr="00591C78">
              <w:rPr>
                <w:rFonts w:eastAsia="Arial" w:cs="Arial"/>
                <w:color w:val="000000" w:themeColor="text1"/>
              </w:rPr>
              <w:t xml:space="preserve"> project plan as a separate annex that will not count towards </w:t>
            </w:r>
            <w:r w:rsidR="00964A3B">
              <w:rPr>
                <w:rFonts w:eastAsia="Arial" w:cs="Arial"/>
                <w:color w:val="000000" w:themeColor="text1"/>
              </w:rPr>
              <w:t xml:space="preserve">the </w:t>
            </w:r>
            <w:r w:rsidRPr="00591C78">
              <w:rPr>
                <w:rFonts w:eastAsia="Arial" w:cs="Arial"/>
                <w:color w:val="000000" w:themeColor="text1"/>
              </w:rPr>
              <w:t>word limit (max. 1 page</w:t>
            </w:r>
            <w:r w:rsidR="28F59D31" w:rsidRPr="00591C78">
              <w:rPr>
                <w:rFonts w:eastAsia="Arial" w:cs="Arial"/>
                <w:color w:val="000000" w:themeColor="text1"/>
              </w:rPr>
              <w:t>).</w:t>
            </w:r>
          </w:p>
          <w:p w14:paraId="57768432" w14:textId="6E208E4F" w:rsidR="00A04337" w:rsidRPr="00591C78" w:rsidRDefault="00A04337" w:rsidP="5B384E10">
            <w:pPr>
              <w:pStyle w:val="ListParagraph"/>
              <w:widowControl/>
              <w:numPr>
                <w:ilvl w:val="0"/>
                <w:numId w:val="17"/>
              </w:numPr>
              <w:overflowPunct/>
              <w:autoSpaceDE/>
              <w:jc w:val="both"/>
              <w:textAlignment w:val="auto"/>
              <w:rPr>
                <w:rFonts w:eastAsia="Arial" w:cs="Arial"/>
                <w:color w:val="000000"/>
              </w:rPr>
            </w:pPr>
            <w:r w:rsidRPr="00591C78">
              <w:rPr>
                <w:rFonts w:eastAsia="Arial" w:cs="Arial"/>
                <w:color w:val="000000" w:themeColor="text1"/>
              </w:rPr>
              <w:t xml:space="preserve">Identify the specific </w:t>
            </w:r>
            <w:r w:rsidRPr="00591C78">
              <w:rPr>
                <w:color w:val="000000" w:themeColor="text1"/>
              </w:rPr>
              <w:t>risks and issues that you foresee in delivering this project and set out what contingencies and countermeasures would be put in place to mitigate the risk</w:t>
            </w:r>
            <w:r w:rsidR="001022E1">
              <w:rPr>
                <w:color w:val="000000" w:themeColor="text1"/>
              </w:rPr>
              <w:t>s</w:t>
            </w:r>
            <w:r w:rsidR="00B25452">
              <w:rPr>
                <w:color w:val="000000" w:themeColor="text1"/>
              </w:rPr>
              <w:t xml:space="preserve">. Bidders should also attach a </w:t>
            </w:r>
            <w:r w:rsidR="00084EE6">
              <w:rPr>
                <w:color w:val="000000" w:themeColor="text1"/>
              </w:rPr>
              <w:t>risk register as a separate annex that will not count towards the word limit (max. 1 page)</w:t>
            </w:r>
            <w:r w:rsidR="00AE3F5C">
              <w:rPr>
                <w:color w:val="000000" w:themeColor="text1"/>
              </w:rPr>
              <w:t>.</w:t>
            </w:r>
          </w:p>
          <w:p w14:paraId="6AF0A49B" w14:textId="408EC9F3" w:rsidR="00A04337" w:rsidRPr="00591C78" w:rsidRDefault="00A05645" w:rsidP="5B384E10">
            <w:pPr>
              <w:pStyle w:val="ListParagraph"/>
              <w:widowControl/>
              <w:numPr>
                <w:ilvl w:val="0"/>
                <w:numId w:val="17"/>
              </w:numPr>
              <w:overflowPunct/>
              <w:autoSpaceDE/>
              <w:jc w:val="both"/>
              <w:textAlignment w:val="auto"/>
            </w:pPr>
            <w:r w:rsidRPr="00591C78">
              <w:rPr>
                <w:rFonts w:cs="Arial"/>
                <w:color w:val="0B0C0C"/>
                <w:lang w:eastAsia="en-GB"/>
              </w:rPr>
              <w:t>Their</w:t>
            </w:r>
            <w:r w:rsidR="00A04337" w:rsidRPr="00591C78">
              <w:rPr>
                <w:rFonts w:cs="Arial"/>
                <w:color w:val="0B0C0C"/>
                <w:lang w:eastAsia="en-GB"/>
              </w:rPr>
              <w:t xml:space="preserve"> skills to deliver outputs on budget and to challenging timescales.</w:t>
            </w:r>
          </w:p>
          <w:p w14:paraId="2AE58772" w14:textId="61014707" w:rsidR="00AF3E20" w:rsidRPr="00591C78" w:rsidRDefault="00AF3E20" w:rsidP="00A04337">
            <w:pPr>
              <w:pStyle w:val="ListParagraph"/>
              <w:widowControl/>
              <w:tabs>
                <w:tab w:val="left" w:pos="284"/>
              </w:tabs>
              <w:overflowPunct/>
              <w:autoSpaceDE/>
              <w:jc w:val="both"/>
              <w:textAlignment w:val="auto"/>
            </w:pPr>
          </w:p>
        </w:tc>
      </w:tr>
      <w:tr w:rsidR="00763609" w:rsidRPr="00591C78" w14:paraId="77E66415"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810D42" w14:textId="74433274" w:rsidR="00763609" w:rsidRPr="00591C78" w:rsidRDefault="00763609" w:rsidP="00763609">
            <w:r>
              <w:rPr>
                <w:rFonts w:eastAsia="Arial" w:cs="Arial"/>
                <w:b/>
                <w:bCs/>
              </w:rPr>
              <w:t>Weighting: 15</w:t>
            </w:r>
            <w:r w:rsidRPr="00591C78">
              <w:rPr>
                <w:rFonts w:eastAsia="Arial" w:cs="Arial"/>
                <w:b/>
                <w:bCs/>
              </w:rPr>
              <w:t>%</w:t>
            </w:r>
          </w:p>
        </w:tc>
      </w:tr>
      <w:tr w:rsidR="00763609" w:rsidRPr="00591C78" w14:paraId="1ED71415"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F32EDB" w14:textId="4DD66875" w:rsidR="00763609" w:rsidRPr="00CA6872" w:rsidRDefault="00763609" w:rsidP="00763609">
            <w:pPr>
              <w:rPr>
                <w:rFonts w:eastAsia="Arial" w:cs="Arial"/>
                <w:b/>
                <w:bCs/>
              </w:rPr>
            </w:pPr>
            <w:r w:rsidRPr="00CA6872">
              <w:rPr>
                <w:rFonts w:eastAsia="Arial" w:cs="Arial"/>
                <w:b/>
                <w:bCs/>
              </w:rPr>
              <w:t>Evidence of Compliance (word limit -</w:t>
            </w:r>
            <w:r>
              <w:rPr>
                <w:rFonts w:eastAsia="Arial" w:cs="Arial"/>
                <w:b/>
                <w:bCs/>
              </w:rPr>
              <w:t>500, excluding 1 page project plan</w:t>
            </w:r>
            <w:r w:rsidR="00BD7D72">
              <w:rPr>
                <w:rFonts w:eastAsia="Arial" w:cs="Arial"/>
                <w:b/>
                <w:bCs/>
              </w:rPr>
              <w:t xml:space="preserve"> and</w:t>
            </w:r>
            <w:r w:rsidR="00084EE6">
              <w:rPr>
                <w:rFonts w:eastAsia="Arial" w:cs="Arial"/>
                <w:b/>
                <w:bCs/>
              </w:rPr>
              <w:t xml:space="preserve"> 1 page</w:t>
            </w:r>
            <w:r w:rsidR="00BD7D72">
              <w:rPr>
                <w:rFonts w:eastAsia="Arial" w:cs="Arial"/>
                <w:b/>
                <w:bCs/>
              </w:rPr>
              <w:t xml:space="preserve"> risk register</w:t>
            </w:r>
            <w:r w:rsidRPr="00CA6872">
              <w:rPr>
                <w:rFonts w:eastAsia="Arial" w:cs="Arial"/>
                <w:b/>
                <w:bCs/>
              </w:rPr>
              <w:t>):</w:t>
            </w:r>
          </w:p>
          <w:p w14:paraId="74592FDC" w14:textId="77777777" w:rsidR="00763609" w:rsidRPr="00591C78" w:rsidRDefault="00763609" w:rsidP="00763609">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r w:rsidRPr="00591C78">
              <w:rPr>
                <w:rFonts w:cs="Arial"/>
              </w:rPr>
              <w:t xml:space="preserve"> </w:t>
            </w:r>
          </w:p>
          <w:p w14:paraId="3C3D82FE" w14:textId="0B9C5EF2" w:rsidR="00763609" w:rsidRPr="00591C78" w:rsidRDefault="00763609" w:rsidP="00763609"/>
        </w:tc>
      </w:tr>
      <w:tr w:rsidR="00763609" w:rsidRPr="00591C78" w14:paraId="0BBF7B4F"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DF13B" w14:textId="77777777" w:rsidR="00763609" w:rsidRPr="00591C78" w:rsidRDefault="00763609" w:rsidP="00763609">
            <w:pPr>
              <w:rPr>
                <w:rFonts w:cs="Arial"/>
                <w:b/>
                <w:bCs/>
              </w:rPr>
            </w:pPr>
            <w:r w:rsidRPr="00591C78">
              <w:rPr>
                <w:rFonts w:cs="Arial"/>
                <w:b/>
                <w:bCs/>
              </w:rPr>
              <w:t>Supplier response:</w:t>
            </w:r>
          </w:p>
          <w:p w14:paraId="0C6C1D02" w14:textId="77777777" w:rsidR="00763609" w:rsidRPr="00591C78" w:rsidRDefault="00763609" w:rsidP="00763609">
            <w:pPr>
              <w:rPr>
                <w:rFonts w:eastAsia="Arial" w:cs="Arial"/>
                <w:b/>
                <w:bCs/>
                <w:shd w:val="clear" w:color="auto" w:fill="FFFF00"/>
              </w:rPr>
            </w:pPr>
          </w:p>
          <w:p w14:paraId="2AA18E86" w14:textId="77777777" w:rsidR="00763609" w:rsidRPr="00591C78" w:rsidRDefault="00763609" w:rsidP="00763609">
            <w:pPr>
              <w:rPr>
                <w:rFonts w:eastAsia="Arial" w:cs="Arial"/>
                <w:b/>
                <w:bCs/>
                <w:shd w:val="clear" w:color="auto" w:fill="FFFF00"/>
              </w:rPr>
            </w:pPr>
          </w:p>
          <w:p w14:paraId="12E57862" w14:textId="77777777" w:rsidR="00763609" w:rsidRPr="00591C78" w:rsidRDefault="00763609" w:rsidP="00763609">
            <w:pPr>
              <w:rPr>
                <w:rFonts w:eastAsia="Arial" w:cs="Arial"/>
                <w:b/>
                <w:bCs/>
                <w:shd w:val="clear" w:color="auto" w:fill="FFFF00"/>
              </w:rPr>
            </w:pPr>
          </w:p>
          <w:p w14:paraId="084808F1" w14:textId="77777777" w:rsidR="00763609" w:rsidRPr="00591C78" w:rsidRDefault="00763609" w:rsidP="00763609">
            <w:pPr>
              <w:rPr>
                <w:rFonts w:eastAsia="Arial" w:cs="Arial"/>
                <w:b/>
                <w:bCs/>
                <w:shd w:val="clear" w:color="auto" w:fill="FFFF00"/>
              </w:rPr>
            </w:pPr>
          </w:p>
          <w:p w14:paraId="4E8BC803" w14:textId="77777777" w:rsidR="00763609" w:rsidRPr="00591C78" w:rsidRDefault="00763609" w:rsidP="00763609">
            <w:pPr>
              <w:rPr>
                <w:rFonts w:eastAsia="Arial" w:cs="Arial"/>
                <w:b/>
                <w:bCs/>
                <w:shd w:val="clear" w:color="auto" w:fill="FFFF00"/>
              </w:rPr>
            </w:pPr>
          </w:p>
          <w:p w14:paraId="6384F959" w14:textId="77777777" w:rsidR="00763609" w:rsidRPr="00591C78" w:rsidRDefault="00763609" w:rsidP="00763609">
            <w:pPr>
              <w:rPr>
                <w:rFonts w:eastAsia="Arial" w:cs="Arial"/>
                <w:b/>
                <w:bCs/>
                <w:shd w:val="clear" w:color="auto" w:fill="FFFF00"/>
              </w:rPr>
            </w:pPr>
          </w:p>
          <w:p w14:paraId="7F5EB880" w14:textId="77777777" w:rsidR="00763609" w:rsidRPr="00591C78" w:rsidRDefault="00763609" w:rsidP="00763609">
            <w:pPr>
              <w:rPr>
                <w:rFonts w:eastAsia="Arial" w:cs="Arial"/>
                <w:b/>
                <w:bCs/>
                <w:shd w:val="clear" w:color="auto" w:fill="FFFF00"/>
              </w:rPr>
            </w:pPr>
          </w:p>
          <w:p w14:paraId="69F58A17" w14:textId="43C05A80" w:rsidR="00763609" w:rsidRPr="00591C78" w:rsidRDefault="00763609" w:rsidP="00763609">
            <w:pPr>
              <w:rPr>
                <w:rFonts w:eastAsia="Arial" w:cs="Arial"/>
                <w:b/>
                <w:bCs/>
                <w:shd w:val="clear" w:color="auto" w:fill="FFFF00"/>
              </w:rPr>
            </w:pPr>
          </w:p>
        </w:tc>
      </w:tr>
    </w:tbl>
    <w:p w14:paraId="7242256C" w14:textId="77777777" w:rsidR="00A107CB" w:rsidRPr="00591C78" w:rsidRDefault="00A107CB" w:rsidP="5B384E10">
      <w:pPr>
        <w:pStyle w:val="NoSpacing"/>
        <w:rPr>
          <w:szCs w:val="24"/>
        </w:rPr>
      </w:pPr>
    </w:p>
    <w:p w14:paraId="43D6EA92" w14:textId="0DD039C9" w:rsidR="7E295166" w:rsidRPr="00591C78" w:rsidRDefault="7E295166" w:rsidP="5B384E10">
      <w:pPr>
        <w:pStyle w:val="NoSpacing"/>
        <w:numPr>
          <w:ilvl w:val="0"/>
          <w:numId w:val="13"/>
        </w:numPr>
        <w:rPr>
          <w:rFonts w:eastAsia="Arial" w:cs="Arial"/>
          <w:szCs w:val="24"/>
        </w:rPr>
      </w:pPr>
      <w:r w:rsidRPr="00591C78">
        <w:rPr>
          <w:b/>
          <w:bCs/>
          <w:szCs w:val="24"/>
        </w:rPr>
        <w:t>Social Value</w:t>
      </w:r>
      <w:r w:rsidRPr="00591C78">
        <w:rPr>
          <w:szCs w:val="24"/>
        </w:rPr>
        <w:t xml:space="preserve"> </w:t>
      </w:r>
    </w:p>
    <w:p w14:paraId="2D063D40" w14:textId="2BDCFD88" w:rsidR="5B384E10" w:rsidRPr="00591C78" w:rsidRDefault="5B384E10" w:rsidP="5B384E10">
      <w:pPr>
        <w:pStyle w:val="NoSpacing"/>
        <w:rPr>
          <w:szCs w:val="24"/>
        </w:rPr>
      </w:pPr>
    </w:p>
    <w:p w14:paraId="772E2072" w14:textId="60FC645D" w:rsidR="003543BD" w:rsidRPr="00591C78" w:rsidRDefault="5710EF69" w:rsidP="5B384E10">
      <w:pPr>
        <w:pStyle w:val="NoSpacing"/>
      </w:pPr>
      <w:r w:rsidRPr="00591C78">
        <w:rPr>
          <w:rFonts w:eastAsia="Arial" w:cs="Arial"/>
          <w:szCs w:val="24"/>
        </w:rPr>
        <w:t>The social value model</w:t>
      </w:r>
      <w:r w:rsidR="00224F19">
        <w:rPr>
          <w:rFonts w:eastAsia="Arial" w:cs="Arial"/>
          <w:szCs w:val="24"/>
        </w:rPr>
        <w:t xml:space="preserve">, as outlined </w:t>
      </w:r>
      <w:r w:rsidR="00DB6C75">
        <w:rPr>
          <w:rFonts w:eastAsia="Arial" w:cs="Arial"/>
          <w:szCs w:val="24"/>
        </w:rPr>
        <w:t xml:space="preserve">in </w:t>
      </w:r>
      <w:hyperlink r:id="rId11" w:history="1">
        <w:r w:rsidR="00DB6C75" w:rsidRPr="007974AC">
          <w:rPr>
            <w:rStyle w:val="Hyperlink"/>
            <w:rFonts w:eastAsia="Arial" w:cs="Arial"/>
            <w:szCs w:val="24"/>
          </w:rPr>
          <w:t>Procurement Policy Note 06/21</w:t>
        </w:r>
      </w:hyperlink>
      <w:r w:rsidR="007974AC">
        <w:rPr>
          <w:rStyle w:val="FootnoteReference"/>
          <w:rFonts w:eastAsia="Arial" w:cs="Arial"/>
          <w:szCs w:val="24"/>
        </w:rPr>
        <w:footnoteReference w:id="2"/>
      </w:r>
      <w:r w:rsidR="00DB6C75">
        <w:rPr>
          <w:rFonts w:eastAsia="Arial" w:cs="Arial"/>
          <w:szCs w:val="24"/>
        </w:rPr>
        <w:t>,</w:t>
      </w:r>
      <w:r w:rsidRPr="00591C78">
        <w:rPr>
          <w:rFonts w:eastAsia="Arial" w:cs="Arial"/>
          <w:szCs w:val="24"/>
        </w:rPr>
        <w:t xml:space="preserve"> </w:t>
      </w:r>
      <w:r w:rsidR="5AC7C738" w:rsidRPr="00591C78">
        <w:rPr>
          <w:rFonts w:eastAsia="Arial" w:cs="Arial"/>
          <w:szCs w:val="24"/>
        </w:rPr>
        <w:t>will be</w:t>
      </w:r>
      <w:r w:rsidRPr="00591C78">
        <w:rPr>
          <w:rFonts w:eastAsia="Arial" w:cs="Arial"/>
          <w:szCs w:val="24"/>
        </w:rPr>
        <w:t xml:space="preserve"> applied to all new procurements from 1 January 2021.</w:t>
      </w:r>
      <w:r w:rsidR="07E4CE28" w:rsidRPr="00591C78">
        <w:rPr>
          <w:rFonts w:eastAsia="Arial" w:cs="Arial"/>
          <w:szCs w:val="24"/>
        </w:rPr>
        <w:t xml:space="preserve">  Social value has a lasting impact on individuals, communities and the environment. </w:t>
      </w:r>
    </w:p>
    <w:p w14:paraId="6AD3D97E" w14:textId="77777777" w:rsidR="003543BD" w:rsidRPr="00591C78" w:rsidRDefault="003543BD" w:rsidP="5B384E10">
      <w:pPr>
        <w:pStyle w:val="NoSpacing"/>
      </w:pPr>
    </w:p>
    <w:p w14:paraId="0C733540" w14:textId="77777777" w:rsidR="003F0662" w:rsidRDefault="00B73E85" w:rsidP="5B384E10">
      <w:pPr>
        <w:pStyle w:val="NoSpacing"/>
      </w:pPr>
      <w:r>
        <w:t xml:space="preserve">For this contract we are interested in how </w:t>
      </w:r>
      <w:r w:rsidR="003F0662">
        <w:t xml:space="preserve">bidders will support the outcome of </w:t>
      </w:r>
      <w:r w:rsidR="003F0662" w:rsidRPr="00D12925">
        <w:rPr>
          <w:b/>
          <w:bCs/>
        </w:rPr>
        <w:t>Improve community integration</w:t>
      </w:r>
      <w:r w:rsidR="003F0662">
        <w:t>.</w:t>
      </w:r>
    </w:p>
    <w:p w14:paraId="23FDCBC6" w14:textId="77777777" w:rsidR="003F0662" w:rsidRDefault="003F0662" w:rsidP="5B384E10">
      <w:pPr>
        <w:pStyle w:val="NoSpacing"/>
      </w:pPr>
    </w:p>
    <w:p w14:paraId="002F1C65" w14:textId="3ACEA0DB" w:rsidR="5710EF69" w:rsidRPr="00591C78" w:rsidRDefault="003543BD" w:rsidP="5B384E10">
      <w:pPr>
        <w:pStyle w:val="NoSpacing"/>
        <w:rPr>
          <w:szCs w:val="24"/>
        </w:rPr>
      </w:pPr>
      <w:r w:rsidRPr="00591C78">
        <w:t>Pl</w:t>
      </w:r>
      <w:r w:rsidR="460CC7EF" w:rsidRPr="00591C78">
        <w:t>ease set out how you will fulfil the Social Value requirements.</w:t>
      </w:r>
    </w:p>
    <w:p w14:paraId="69E7095C" w14:textId="2BB2B140" w:rsidR="5B384E10" w:rsidRPr="00591C78" w:rsidRDefault="5B384E10" w:rsidP="5B384E10">
      <w:pPr>
        <w:pStyle w:val="NoSpacing"/>
        <w:rPr>
          <w:szCs w:val="24"/>
        </w:rPr>
      </w:pPr>
    </w:p>
    <w:tbl>
      <w:tblPr>
        <w:tblW w:w="0" w:type="auto"/>
        <w:tblLook w:val="04A0" w:firstRow="1" w:lastRow="0" w:firstColumn="1" w:lastColumn="0" w:noHBand="0" w:noVBand="1"/>
      </w:tblPr>
      <w:tblGrid>
        <w:gridCol w:w="8296"/>
      </w:tblGrid>
      <w:tr w:rsidR="5B384E10" w:rsidRPr="00591C78" w14:paraId="59EA8F16"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7F564" w14:textId="77777777" w:rsidR="5B384E10" w:rsidRPr="00591C78" w:rsidRDefault="5B384E10">
            <w:r w:rsidRPr="00591C78">
              <w:rPr>
                <w:rFonts w:eastAsia="Arial" w:cs="Arial"/>
                <w:b/>
                <w:bCs/>
              </w:rPr>
              <w:t>Requirement:</w:t>
            </w:r>
          </w:p>
          <w:p w14:paraId="026BDD0C" w14:textId="076CF9B3" w:rsidR="5B384E10" w:rsidRPr="00591C78" w:rsidRDefault="5B384E10" w:rsidP="5B384E10">
            <w:pPr>
              <w:rPr>
                <w:rFonts w:eastAsia="Arial" w:cs="Arial"/>
                <w:color w:val="000000" w:themeColor="text1"/>
              </w:rPr>
            </w:pPr>
            <w:r w:rsidRPr="00591C78">
              <w:rPr>
                <w:rFonts w:eastAsia="Arial" w:cs="Arial"/>
                <w:color w:val="000000" w:themeColor="text1"/>
              </w:rPr>
              <w:t>The bidder should set out:</w:t>
            </w:r>
          </w:p>
          <w:p w14:paraId="45B7FD92" w14:textId="77777777" w:rsidR="5B384E10" w:rsidRPr="00591C78" w:rsidRDefault="5B384E10"/>
          <w:p w14:paraId="15E5E81D" w14:textId="77777777" w:rsidR="00AB4B9E" w:rsidRPr="00591C78" w:rsidRDefault="46A67E03" w:rsidP="5B384E10">
            <w:pPr>
              <w:pStyle w:val="ListParagraph"/>
              <w:numPr>
                <w:ilvl w:val="0"/>
                <w:numId w:val="26"/>
              </w:numPr>
              <w:jc w:val="both"/>
              <w:rPr>
                <w:rFonts w:eastAsia="Arial" w:cs="Arial"/>
                <w:color w:val="000000" w:themeColor="text1"/>
                <w:szCs w:val="24"/>
              </w:rPr>
            </w:pPr>
            <w:r w:rsidRPr="00591C78">
              <w:rPr>
                <w:rFonts w:eastAsia="Arial" w:cs="Arial"/>
                <w:color w:val="000000" w:themeColor="text1"/>
                <w:szCs w:val="24"/>
              </w:rPr>
              <w:lastRenderedPageBreak/>
              <w:t xml:space="preserve">When answering this question, please include: Your ‘Method Statement’, </w:t>
            </w:r>
            <w:r w:rsidR="5DAC970D" w:rsidRPr="00591C78">
              <w:rPr>
                <w:rFonts w:eastAsia="Arial" w:cs="Arial"/>
                <w:color w:val="000000" w:themeColor="text1"/>
                <w:szCs w:val="24"/>
              </w:rPr>
              <w:t>stating:</w:t>
            </w:r>
            <w:r w:rsidR="40C419C1" w:rsidRPr="00591C78">
              <w:rPr>
                <w:rFonts w:eastAsia="Arial" w:cs="Arial"/>
                <w:color w:val="000000" w:themeColor="text1"/>
                <w:szCs w:val="24"/>
              </w:rPr>
              <w:t xml:space="preserve"> </w:t>
            </w:r>
          </w:p>
          <w:p w14:paraId="39B241E0" w14:textId="4395455C" w:rsidR="00AB4B9E" w:rsidRPr="00591C78" w:rsidRDefault="00AB4B9E" w:rsidP="005B4432">
            <w:pPr>
              <w:pStyle w:val="ListParagraph"/>
              <w:numPr>
                <w:ilvl w:val="0"/>
                <w:numId w:val="32"/>
              </w:numPr>
              <w:jc w:val="both"/>
              <w:rPr>
                <w:rFonts w:eastAsia="Arial" w:cs="Arial"/>
                <w:color w:val="000000" w:themeColor="text1"/>
                <w:szCs w:val="24"/>
              </w:rPr>
            </w:pPr>
            <w:r w:rsidRPr="00591C78">
              <w:rPr>
                <w:rFonts w:eastAsia="Arial" w:cs="Arial"/>
                <w:color w:val="000000" w:themeColor="text1"/>
                <w:szCs w:val="24"/>
              </w:rPr>
              <w:t>H</w:t>
            </w:r>
            <w:r w:rsidR="613BDD60" w:rsidRPr="00591C78">
              <w:rPr>
                <w:rFonts w:eastAsia="Arial" w:cs="Arial"/>
                <w:color w:val="000000" w:themeColor="text1"/>
                <w:szCs w:val="24"/>
              </w:rPr>
              <w:t>ow</w:t>
            </w:r>
            <w:r w:rsidR="769657E5" w:rsidRPr="00591C78">
              <w:rPr>
                <w:rFonts w:eastAsia="Arial" w:cs="Arial"/>
                <w:color w:val="000000" w:themeColor="text1"/>
                <w:szCs w:val="24"/>
              </w:rPr>
              <w:t xml:space="preserve"> </w:t>
            </w:r>
            <w:r w:rsidR="000321F9" w:rsidRPr="00591C78">
              <w:rPr>
                <w:rFonts w:eastAsia="Arial" w:cs="Arial"/>
                <w:color w:val="000000" w:themeColor="text1"/>
                <w:szCs w:val="24"/>
              </w:rPr>
              <w:t xml:space="preserve">you will </w:t>
            </w:r>
            <w:r w:rsidR="00754099" w:rsidRPr="00591C78">
              <w:rPr>
                <w:rFonts w:eastAsia="Arial" w:cs="Arial"/>
                <w:color w:val="000000" w:themeColor="text1"/>
                <w:szCs w:val="24"/>
              </w:rPr>
              <w:t xml:space="preserve">collaborate with users and communities in the co-design and delivery of the contract to support strong integrated communities.  </w:t>
            </w:r>
          </w:p>
          <w:p w14:paraId="332C43E3" w14:textId="76546EE0" w:rsidR="613BDD60" w:rsidRDefault="613BDD60" w:rsidP="005B4432">
            <w:pPr>
              <w:pStyle w:val="ListParagraph"/>
              <w:numPr>
                <w:ilvl w:val="0"/>
                <w:numId w:val="32"/>
              </w:numPr>
              <w:jc w:val="both"/>
              <w:rPr>
                <w:rFonts w:eastAsia="Arial" w:cs="Arial"/>
                <w:color w:val="000000" w:themeColor="text1"/>
                <w:szCs w:val="24"/>
              </w:rPr>
            </w:pPr>
            <w:r w:rsidRPr="00591C78">
              <w:rPr>
                <w:rFonts w:eastAsia="Arial" w:cs="Arial"/>
                <w:color w:val="000000" w:themeColor="text1"/>
                <w:szCs w:val="24"/>
              </w:rPr>
              <w:t xml:space="preserve">Influence staff, suppliers, customers and communities through the delivery of the contract to support </w:t>
            </w:r>
            <w:r w:rsidR="00AB4B9E" w:rsidRPr="00591C78">
              <w:rPr>
                <w:rFonts w:eastAsia="Arial" w:cs="Arial"/>
                <w:color w:val="000000" w:themeColor="text1"/>
                <w:szCs w:val="24"/>
              </w:rPr>
              <w:t>strong, integrated communities.</w:t>
            </w:r>
          </w:p>
          <w:p w14:paraId="46287900" w14:textId="22DE1B87" w:rsidR="5B384E10" w:rsidRPr="009D5BE7" w:rsidRDefault="00182C5A" w:rsidP="005B4432">
            <w:pPr>
              <w:pStyle w:val="ListParagraph"/>
              <w:numPr>
                <w:ilvl w:val="0"/>
                <w:numId w:val="32"/>
              </w:numPr>
              <w:jc w:val="both"/>
              <w:rPr>
                <w:rFonts w:eastAsia="Arial" w:cs="Arial"/>
                <w:color w:val="000000" w:themeColor="text1"/>
                <w:szCs w:val="24"/>
              </w:rPr>
            </w:pPr>
            <w:r w:rsidRPr="009D5BE7">
              <w:rPr>
                <w:rFonts w:eastAsia="Arial" w:cs="Arial"/>
                <w:color w:val="000000" w:themeColor="text1"/>
                <w:szCs w:val="24"/>
              </w:rPr>
              <w:t>Your committed number of people-hours spent supporting local</w:t>
            </w:r>
            <w:r w:rsidR="00265CA0" w:rsidRPr="009D5BE7">
              <w:rPr>
                <w:rFonts w:eastAsia="Arial" w:cs="Arial"/>
                <w:color w:val="000000" w:themeColor="text1"/>
                <w:szCs w:val="24"/>
              </w:rPr>
              <w:t xml:space="preserve"> </w:t>
            </w:r>
            <w:r w:rsidRPr="009D5BE7">
              <w:rPr>
                <w:rFonts w:eastAsia="Arial" w:cs="Arial"/>
                <w:color w:val="000000" w:themeColor="text1"/>
                <w:szCs w:val="24"/>
              </w:rPr>
              <w:t>community integration, such as volunteering and other community-led initiatives, under the contract.</w:t>
            </w:r>
          </w:p>
          <w:p w14:paraId="731DC229" w14:textId="61014707" w:rsidR="5B384E10" w:rsidRPr="00591C78" w:rsidRDefault="5B384E10" w:rsidP="5B384E10">
            <w:pPr>
              <w:pStyle w:val="ListParagraph"/>
              <w:tabs>
                <w:tab w:val="left" w:pos="284"/>
              </w:tabs>
              <w:jc w:val="both"/>
            </w:pPr>
          </w:p>
        </w:tc>
      </w:tr>
      <w:tr w:rsidR="5B384E10" w:rsidRPr="00591C78" w14:paraId="28B336B9"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18813" w14:textId="4FE4324C" w:rsidR="5B384E10" w:rsidRPr="00591C78" w:rsidRDefault="5B384E10">
            <w:r w:rsidRPr="00591C78">
              <w:rPr>
                <w:rFonts w:eastAsia="Arial" w:cs="Arial"/>
                <w:b/>
                <w:bCs/>
              </w:rPr>
              <w:lastRenderedPageBreak/>
              <w:t>Weighting: 1</w:t>
            </w:r>
            <w:r w:rsidR="3CDDEF32" w:rsidRPr="00591C78">
              <w:rPr>
                <w:rFonts w:eastAsia="Arial" w:cs="Arial"/>
                <w:b/>
                <w:bCs/>
              </w:rPr>
              <w:t>0</w:t>
            </w:r>
            <w:r w:rsidRPr="00591C78">
              <w:rPr>
                <w:rFonts w:eastAsia="Arial" w:cs="Arial"/>
                <w:b/>
                <w:bCs/>
              </w:rPr>
              <w:t>%</w:t>
            </w:r>
          </w:p>
        </w:tc>
      </w:tr>
      <w:tr w:rsidR="5B384E10" w:rsidRPr="00591C78" w14:paraId="34CEB3EF"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CA9C7" w14:textId="4EFE9F7C" w:rsidR="5B384E10" w:rsidRPr="00591C78" w:rsidRDefault="5B384E10">
            <w:r w:rsidRPr="00591C78">
              <w:rPr>
                <w:rFonts w:eastAsia="Arial" w:cs="Arial"/>
                <w:b/>
                <w:bCs/>
              </w:rPr>
              <w:t xml:space="preserve">Evidence of Compliance (word limit </w:t>
            </w:r>
            <w:r w:rsidR="00833A07">
              <w:rPr>
                <w:rFonts w:eastAsia="Arial" w:cs="Arial"/>
                <w:b/>
                <w:bCs/>
              </w:rPr>
              <w:t>4</w:t>
            </w:r>
            <w:r w:rsidR="00AE3F5C">
              <w:rPr>
                <w:rFonts w:eastAsia="Arial" w:cs="Arial"/>
                <w:b/>
                <w:bCs/>
              </w:rPr>
              <w:t>00</w:t>
            </w:r>
            <w:r w:rsidRPr="00591C78">
              <w:rPr>
                <w:rFonts w:eastAsia="Arial" w:cs="Arial"/>
                <w:b/>
                <w:bCs/>
              </w:rPr>
              <w:t>):</w:t>
            </w:r>
            <w:r w:rsidRPr="00591C78">
              <w:rPr>
                <w:rFonts w:eastAsia="Arial" w:cs="Arial"/>
              </w:rPr>
              <w:t xml:space="preserve"> </w:t>
            </w:r>
          </w:p>
          <w:p w14:paraId="18D333F3" w14:textId="423790B3" w:rsidR="5B384E10" w:rsidRPr="00591C78" w:rsidRDefault="5B384E10" w:rsidP="5B384E10">
            <w:pPr>
              <w:rPr>
                <w:rFonts w:eastAsia="Arial" w:cs="Arial"/>
                <w:b/>
                <w:bCs/>
              </w:rPr>
            </w:pPr>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p>
          <w:p w14:paraId="7EC40A24" w14:textId="40247D09" w:rsidR="5B384E10" w:rsidRPr="00591C78" w:rsidRDefault="5B384E10">
            <w:r w:rsidRPr="00591C78">
              <w:rPr>
                <w:rFonts w:eastAsia="Arial" w:cs="Arial"/>
                <w:b/>
                <w:bCs/>
              </w:rPr>
              <w:t xml:space="preserve"> </w:t>
            </w:r>
          </w:p>
        </w:tc>
      </w:tr>
      <w:tr w:rsidR="5B384E10" w:rsidRPr="00591C78" w14:paraId="384847E4"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97BA3E" w14:textId="77777777" w:rsidR="5B384E10" w:rsidRPr="00591C78" w:rsidRDefault="5B384E10" w:rsidP="5B384E10">
            <w:pPr>
              <w:rPr>
                <w:rFonts w:eastAsia="Arial" w:cs="Arial"/>
                <w:b/>
                <w:bCs/>
              </w:rPr>
            </w:pPr>
            <w:r w:rsidRPr="00591C78">
              <w:rPr>
                <w:rFonts w:eastAsia="Arial" w:cs="Arial"/>
                <w:b/>
                <w:bCs/>
              </w:rPr>
              <w:t xml:space="preserve">Supplier response: </w:t>
            </w:r>
          </w:p>
          <w:p w14:paraId="6DF8BFDD" w14:textId="77777777" w:rsidR="5B384E10" w:rsidRPr="00591C78" w:rsidRDefault="5B384E10" w:rsidP="5B384E10">
            <w:pPr>
              <w:rPr>
                <w:rFonts w:eastAsia="Arial" w:cs="Arial"/>
                <w:b/>
                <w:bCs/>
              </w:rPr>
            </w:pPr>
          </w:p>
          <w:p w14:paraId="3078CA93" w14:textId="77777777" w:rsidR="5B384E10" w:rsidRPr="00591C78" w:rsidRDefault="5B384E10" w:rsidP="5B384E10">
            <w:pPr>
              <w:rPr>
                <w:rFonts w:eastAsia="Arial" w:cs="Arial"/>
                <w:b/>
                <w:bCs/>
              </w:rPr>
            </w:pPr>
          </w:p>
          <w:p w14:paraId="09ABEE87" w14:textId="77777777" w:rsidR="5B384E10" w:rsidRPr="00591C78" w:rsidRDefault="5B384E10" w:rsidP="5B384E10">
            <w:pPr>
              <w:rPr>
                <w:rFonts w:eastAsia="Arial" w:cs="Arial"/>
                <w:b/>
                <w:bCs/>
              </w:rPr>
            </w:pPr>
          </w:p>
          <w:p w14:paraId="5220746C" w14:textId="77777777" w:rsidR="5B384E10" w:rsidRPr="00591C78" w:rsidRDefault="5B384E10" w:rsidP="5B384E10">
            <w:pPr>
              <w:rPr>
                <w:rFonts w:eastAsia="Arial" w:cs="Arial"/>
                <w:b/>
                <w:bCs/>
              </w:rPr>
            </w:pPr>
          </w:p>
          <w:p w14:paraId="0484EA7C" w14:textId="77777777" w:rsidR="5B384E10" w:rsidRPr="00591C78" w:rsidRDefault="5B384E10" w:rsidP="5B384E10">
            <w:pPr>
              <w:rPr>
                <w:rFonts w:eastAsia="Arial" w:cs="Arial"/>
                <w:b/>
                <w:bCs/>
              </w:rPr>
            </w:pPr>
          </w:p>
          <w:p w14:paraId="523B7CF1" w14:textId="77777777" w:rsidR="5B384E10" w:rsidRPr="00591C78" w:rsidRDefault="5B384E10" w:rsidP="5B384E10">
            <w:pPr>
              <w:rPr>
                <w:rFonts w:eastAsia="Arial" w:cs="Arial"/>
                <w:b/>
                <w:bCs/>
              </w:rPr>
            </w:pPr>
          </w:p>
          <w:p w14:paraId="72554206" w14:textId="77777777" w:rsidR="5B384E10" w:rsidRPr="00591C78" w:rsidRDefault="5B384E10" w:rsidP="5B384E10">
            <w:pPr>
              <w:rPr>
                <w:rFonts w:eastAsia="Arial" w:cs="Arial"/>
                <w:b/>
                <w:bCs/>
              </w:rPr>
            </w:pPr>
          </w:p>
          <w:p w14:paraId="0E3B1D64" w14:textId="77777777" w:rsidR="5B384E10" w:rsidRPr="00591C78" w:rsidRDefault="5B384E10" w:rsidP="5B384E10">
            <w:pPr>
              <w:rPr>
                <w:rFonts w:eastAsia="Arial" w:cs="Arial"/>
                <w:b/>
                <w:bCs/>
              </w:rPr>
            </w:pPr>
          </w:p>
          <w:p w14:paraId="04CB5397" w14:textId="77777777" w:rsidR="5B384E10" w:rsidRPr="00591C78" w:rsidRDefault="5B384E10" w:rsidP="5B384E10">
            <w:pPr>
              <w:rPr>
                <w:rFonts w:eastAsia="Arial" w:cs="Arial"/>
                <w:b/>
                <w:bCs/>
              </w:rPr>
            </w:pPr>
          </w:p>
          <w:p w14:paraId="02CD621D" w14:textId="77777777" w:rsidR="5B384E10" w:rsidRPr="00591C78" w:rsidRDefault="5B384E10" w:rsidP="5B384E10">
            <w:pPr>
              <w:rPr>
                <w:rFonts w:eastAsia="Arial" w:cs="Arial"/>
                <w:b/>
                <w:bCs/>
              </w:rPr>
            </w:pPr>
          </w:p>
          <w:p w14:paraId="3527DA83" w14:textId="43C05A80" w:rsidR="5B384E10" w:rsidRPr="00591C78" w:rsidRDefault="5B384E10" w:rsidP="5B384E10">
            <w:pPr>
              <w:rPr>
                <w:rFonts w:eastAsia="Arial" w:cs="Arial"/>
                <w:b/>
                <w:bCs/>
              </w:rPr>
            </w:pPr>
          </w:p>
        </w:tc>
      </w:tr>
    </w:tbl>
    <w:p w14:paraId="45CC8F6F" w14:textId="6F3F1015" w:rsidR="5B384E10" w:rsidRPr="00591C78" w:rsidRDefault="5B384E10" w:rsidP="5B384E10">
      <w:pPr>
        <w:pStyle w:val="NoSpacing"/>
        <w:rPr>
          <w:szCs w:val="24"/>
        </w:rPr>
      </w:pPr>
    </w:p>
    <w:p w14:paraId="173447B2" w14:textId="7C4902AA" w:rsidR="6A3C08B8" w:rsidRPr="00591C78" w:rsidRDefault="6A3C08B8" w:rsidP="5B384E10">
      <w:pPr>
        <w:pStyle w:val="NoSpacing"/>
        <w:numPr>
          <w:ilvl w:val="0"/>
          <w:numId w:val="13"/>
        </w:numPr>
        <w:rPr>
          <w:rFonts w:eastAsia="Arial" w:cs="Arial"/>
          <w:b/>
        </w:rPr>
      </w:pPr>
      <w:r w:rsidRPr="7CDCD7EE">
        <w:rPr>
          <w:b/>
        </w:rPr>
        <w:t xml:space="preserve">Cost and Value for Money </w:t>
      </w:r>
    </w:p>
    <w:p w14:paraId="15666C58" w14:textId="3EC4FD31" w:rsidR="5B384E10" w:rsidRPr="00591C78" w:rsidRDefault="5B384E10" w:rsidP="5B384E10">
      <w:pPr>
        <w:pStyle w:val="NoSpacing"/>
        <w:rPr>
          <w:szCs w:val="24"/>
        </w:rPr>
      </w:pPr>
    </w:p>
    <w:p w14:paraId="62BA9CA0" w14:textId="1890610E" w:rsidR="6D750AF3" w:rsidRPr="00591C78" w:rsidRDefault="6D750AF3" w:rsidP="5B384E10">
      <w:pPr>
        <w:rPr>
          <w:szCs w:val="24"/>
        </w:rPr>
      </w:pPr>
      <w:r w:rsidRPr="00591C78">
        <w:rPr>
          <w:rFonts w:eastAsia="Arial" w:cs="Arial"/>
          <w:color w:val="000000" w:themeColor="text1"/>
          <w:szCs w:val="24"/>
        </w:rPr>
        <w:t xml:space="preserve">With reference to </w:t>
      </w:r>
      <w:r w:rsidR="009D5BE7">
        <w:rPr>
          <w:rFonts w:eastAsia="Arial" w:cs="Arial"/>
          <w:color w:val="000000" w:themeColor="text1"/>
          <w:szCs w:val="24"/>
        </w:rPr>
        <w:t>Document 3 (Service Specification)</w:t>
      </w:r>
      <w:r w:rsidRPr="00591C78">
        <w:rPr>
          <w:rFonts w:eastAsia="Arial" w:cs="Arial"/>
          <w:color w:val="000000" w:themeColor="text1"/>
          <w:szCs w:val="24"/>
        </w:rPr>
        <w:t xml:space="preserve"> and guidance below,</w:t>
      </w:r>
      <w:r w:rsidRPr="00591C78">
        <w:t xml:space="preserve"> please set out how you will fulfil the project and risk management requirements.</w:t>
      </w:r>
      <w:r w:rsidR="453134A2" w:rsidRPr="00591C78">
        <w:t xml:space="preserve">  </w:t>
      </w:r>
      <w:r w:rsidR="453134A2" w:rsidRPr="00591C78">
        <w:rPr>
          <w:rFonts w:eastAsia="Arial" w:cs="Arial"/>
          <w:color w:val="000000" w:themeColor="text1"/>
          <w:szCs w:val="24"/>
        </w:rPr>
        <w:t xml:space="preserve">Potential Suppliers must complete all relevant tabs of the </w:t>
      </w:r>
      <w:r w:rsidR="00F836DA">
        <w:rPr>
          <w:rFonts w:eastAsia="Arial" w:cs="Arial"/>
          <w:color w:val="000000" w:themeColor="text1"/>
          <w:szCs w:val="24"/>
        </w:rPr>
        <w:t>Cost</w:t>
      </w:r>
      <w:r w:rsidR="453134A2" w:rsidRPr="00591C78">
        <w:rPr>
          <w:rFonts w:eastAsia="Arial" w:cs="Arial"/>
          <w:color w:val="000000" w:themeColor="text1"/>
          <w:szCs w:val="24"/>
        </w:rPr>
        <w:t xml:space="preserve"> Matrix</w:t>
      </w:r>
      <w:r w:rsidR="00516949">
        <w:rPr>
          <w:rFonts w:eastAsia="Arial" w:cs="Arial"/>
          <w:color w:val="000000" w:themeColor="text1"/>
          <w:szCs w:val="24"/>
        </w:rPr>
        <w:t xml:space="preserve"> (Document 6)</w:t>
      </w:r>
      <w:r w:rsidR="453134A2" w:rsidRPr="00591C78">
        <w:rPr>
          <w:rFonts w:eastAsia="Arial" w:cs="Arial"/>
          <w:color w:val="000000" w:themeColor="text1"/>
          <w:szCs w:val="24"/>
        </w:rPr>
        <w:t>, providing a full breakdown and justification of the costs you detail. The Department reserves the right not to consider a bid that does not include a fully completed cost matrix.</w:t>
      </w:r>
    </w:p>
    <w:p w14:paraId="305B64E6" w14:textId="6C0FEFE2" w:rsidR="5B384E10" w:rsidRPr="00591C78" w:rsidRDefault="5B384E10" w:rsidP="5B384E10">
      <w:pPr>
        <w:rPr>
          <w:szCs w:val="24"/>
        </w:rPr>
      </w:pPr>
    </w:p>
    <w:p w14:paraId="2EB45D92" w14:textId="51723716" w:rsidR="6D750AF3" w:rsidRPr="00591C78" w:rsidRDefault="6D750AF3" w:rsidP="5B384E10">
      <w:pPr>
        <w:pStyle w:val="NoSpacing"/>
        <w:rPr>
          <w:szCs w:val="24"/>
        </w:rPr>
      </w:pPr>
      <w:r w:rsidRPr="00591C78">
        <w:rPr>
          <w:rFonts w:eastAsia="Arial" w:cs="Arial"/>
          <w:color w:val="000000" w:themeColor="text1"/>
          <w:szCs w:val="24"/>
        </w:rPr>
        <w:t xml:space="preserve"> </w:t>
      </w:r>
    </w:p>
    <w:tbl>
      <w:tblPr>
        <w:tblW w:w="8370" w:type="dxa"/>
        <w:tblLook w:val="04A0" w:firstRow="1" w:lastRow="0" w:firstColumn="1" w:lastColumn="0" w:noHBand="0" w:noVBand="1"/>
      </w:tblPr>
      <w:tblGrid>
        <w:gridCol w:w="8370"/>
      </w:tblGrid>
      <w:tr w:rsidR="5B384E10" w:rsidRPr="00591C78" w14:paraId="37C58541" w14:textId="77777777" w:rsidTr="006F4DC5">
        <w:trPr>
          <w:trHeight w:val="4645"/>
        </w:trPr>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5693C5" w14:textId="77777777" w:rsidR="5B384E10" w:rsidRPr="00591C78" w:rsidRDefault="5B384E10">
            <w:r w:rsidRPr="00591C78">
              <w:rPr>
                <w:rFonts w:eastAsia="Arial" w:cs="Arial"/>
                <w:b/>
                <w:bCs/>
              </w:rPr>
              <w:lastRenderedPageBreak/>
              <w:t>Requirement:</w:t>
            </w:r>
          </w:p>
          <w:p w14:paraId="40EFB38C" w14:textId="0A835E7F" w:rsidR="5B384E10" w:rsidRPr="00591C78" w:rsidRDefault="5B384E10" w:rsidP="5B384E10">
            <w:pPr>
              <w:rPr>
                <w:rFonts w:eastAsia="Arial" w:cs="Arial"/>
                <w:color w:val="000000" w:themeColor="text1"/>
              </w:rPr>
            </w:pPr>
            <w:r w:rsidRPr="00591C78">
              <w:rPr>
                <w:rFonts w:eastAsia="Arial" w:cs="Arial"/>
                <w:color w:val="000000" w:themeColor="text1"/>
              </w:rPr>
              <w:t>The bidder should set out:</w:t>
            </w:r>
          </w:p>
          <w:p w14:paraId="73C14296" w14:textId="6A26B6BC" w:rsidR="5B384E10" w:rsidRPr="00591C78" w:rsidRDefault="5B384E10" w:rsidP="5B384E10">
            <w:pPr>
              <w:rPr>
                <w:color w:val="000000" w:themeColor="text1"/>
                <w:szCs w:val="24"/>
              </w:rPr>
            </w:pPr>
          </w:p>
          <w:p w14:paraId="059E12A2" w14:textId="0F20F751" w:rsidR="6894A18F" w:rsidRPr="00591C78" w:rsidRDefault="6894A18F" w:rsidP="5B384E10">
            <w:pPr>
              <w:pStyle w:val="ListParagraph"/>
              <w:numPr>
                <w:ilvl w:val="0"/>
                <w:numId w:val="24"/>
              </w:numPr>
              <w:rPr>
                <w:color w:val="000000" w:themeColor="text1"/>
                <w:szCs w:val="24"/>
              </w:rPr>
            </w:pPr>
            <w:r w:rsidRPr="00591C78">
              <w:rPr>
                <w:rFonts w:eastAsia="Arial" w:cs="Arial"/>
                <w:color w:val="000000" w:themeColor="text1"/>
                <w:szCs w:val="24"/>
              </w:rPr>
              <w:t>Clear, detailed costings for each element</w:t>
            </w:r>
            <w:r w:rsidR="2DF414BC" w:rsidRPr="00591C78">
              <w:rPr>
                <w:rFonts w:eastAsia="Arial" w:cs="Arial"/>
                <w:color w:val="000000" w:themeColor="text1"/>
                <w:szCs w:val="24"/>
              </w:rPr>
              <w:t>, d</w:t>
            </w:r>
            <w:r w:rsidRPr="00591C78">
              <w:rPr>
                <w:rFonts w:eastAsia="Arial" w:cs="Arial"/>
                <w:color w:val="000000" w:themeColor="text1"/>
                <w:szCs w:val="24"/>
              </w:rPr>
              <w:t>emonstrate that your proposed charges are based on efficient models of delivery and provide good value for public money.</w:t>
            </w:r>
          </w:p>
          <w:p w14:paraId="16A92037" w14:textId="10F47959" w:rsidR="0032584D" w:rsidRPr="00C76D00" w:rsidRDefault="158EC856" w:rsidP="5B384E10">
            <w:pPr>
              <w:pStyle w:val="ListParagraph"/>
              <w:numPr>
                <w:ilvl w:val="0"/>
                <w:numId w:val="24"/>
              </w:numPr>
              <w:rPr>
                <w:color w:val="000000" w:themeColor="text1"/>
                <w:szCs w:val="24"/>
              </w:rPr>
            </w:pPr>
            <w:r w:rsidRPr="00591C78">
              <w:rPr>
                <w:rFonts w:eastAsia="Arial" w:cs="Arial"/>
                <w:color w:val="000000" w:themeColor="text1"/>
                <w:szCs w:val="24"/>
              </w:rPr>
              <w:t xml:space="preserve">You must ensure that all estimated costs are real, auditable and can be justified. Be sure you separately identify and include all expenditure that you expect to incur in relation to proposed activities, </w:t>
            </w:r>
            <w:proofErr w:type="gramStart"/>
            <w:r w:rsidRPr="00591C78">
              <w:rPr>
                <w:rFonts w:eastAsia="Arial" w:cs="Arial"/>
                <w:color w:val="000000" w:themeColor="text1"/>
                <w:szCs w:val="24"/>
              </w:rPr>
              <w:t>i.e.</w:t>
            </w:r>
            <w:proofErr w:type="gramEnd"/>
            <w:r w:rsidRPr="00591C78">
              <w:rPr>
                <w:rFonts w:eastAsia="Arial" w:cs="Arial"/>
                <w:color w:val="000000" w:themeColor="text1"/>
                <w:szCs w:val="24"/>
              </w:rPr>
              <w:t xml:space="preserve"> costs associated with overheads e.g. premises/facilities/licences and staffing, e.g. management, delivery and administration.</w:t>
            </w:r>
          </w:p>
          <w:p w14:paraId="0DDFF346" w14:textId="2D575675" w:rsidR="00C76D00" w:rsidRDefault="00C76D00" w:rsidP="00C76D00">
            <w:pPr>
              <w:rPr>
                <w:color w:val="000000" w:themeColor="text1"/>
                <w:szCs w:val="24"/>
              </w:rPr>
            </w:pPr>
          </w:p>
          <w:p w14:paraId="0A9C8FA3" w14:textId="725FCF00" w:rsidR="00C76D00" w:rsidRPr="00A54E96" w:rsidRDefault="0040252D" w:rsidP="00C76D00">
            <w:pPr>
              <w:rPr>
                <w:rFonts w:cs="Arial"/>
                <w:color w:val="000000" w:themeColor="text1"/>
                <w:szCs w:val="24"/>
              </w:rPr>
            </w:pPr>
            <w:r w:rsidRPr="00A54E96">
              <w:rPr>
                <w:rFonts w:cs="Arial"/>
                <w:color w:val="000000" w:themeColor="text1"/>
                <w:szCs w:val="24"/>
              </w:rPr>
              <w:t>Up</w:t>
            </w:r>
            <w:r w:rsidR="008578C6" w:rsidRPr="00A54E96">
              <w:rPr>
                <w:rFonts w:cs="Arial"/>
                <w:color w:val="000000" w:themeColor="text1"/>
                <w:szCs w:val="24"/>
              </w:rPr>
              <w:t xml:space="preserve"> to 5 marks are available for the detailing of </w:t>
            </w:r>
            <w:r w:rsidR="00833A07" w:rsidRPr="00A54E96">
              <w:rPr>
                <w:rFonts w:cs="Arial"/>
                <w:color w:val="000000" w:themeColor="text1"/>
                <w:szCs w:val="24"/>
              </w:rPr>
              <w:t xml:space="preserve">cost </w:t>
            </w:r>
            <w:r w:rsidR="008578C6" w:rsidRPr="00A54E96">
              <w:rPr>
                <w:rFonts w:cs="Arial"/>
                <w:color w:val="000000" w:themeColor="text1"/>
                <w:szCs w:val="24"/>
              </w:rPr>
              <w:t>assumptions.</w:t>
            </w:r>
            <w:r w:rsidR="00A54E96" w:rsidRPr="00A54E96">
              <w:rPr>
                <w:rFonts w:cs="Arial"/>
                <w:color w:val="000000" w:themeColor="text1"/>
                <w:szCs w:val="24"/>
              </w:rPr>
              <w:t xml:space="preserve"> The bidder should set out in the Cost Matrix:</w:t>
            </w:r>
          </w:p>
          <w:p w14:paraId="6AED298A" w14:textId="77777777" w:rsidR="00A54E96" w:rsidRPr="00A54E96" w:rsidRDefault="00A54E96" w:rsidP="00A54E96">
            <w:pPr>
              <w:pStyle w:val="ListParagraph"/>
              <w:numPr>
                <w:ilvl w:val="0"/>
                <w:numId w:val="31"/>
              </w:numPr>
              <w:rPr>
                <w:rFonts w:cs="Arial"/>
                <w:color w:val="000000"/>
                <w:szCs w:val="24"/>
                <w:lang w:eastAsia="en-GB"/>
              </w:rPr>
            </w:pPr>
            <w:r w:rsidRPr="00A54E96">
              <w:rPr>
                <w:rFonts w:cs="Arial"/>
                <w:color w:val="000000"/>
                <w:szCs w:val="24"/>
              </w:rPr>
              <w:t xml:space="preserve">The assumptions made in terms of costs </w:t>
            </w:r>
            <w:proofErr w:type="gramStart"/>
            <w:r w:rsidRPr="00A54E96">
              <w:rPr>
                <w:rFonts w:cs="Arial"/>
                <w:color w:val="000000"/>
                <w:szCs w:val="24"/>
              </w:rPr>
              <w:t>e.g.</w:t>
            </w:r>
            <w:proofErr w:type="gramEnd"/>
            <w:r w:rsidRPr="00A54E96">
              <w:rPr>
                <w:rFonts w:cs="Arial"/>
                <w:color w:val="000000"/>
                <w:szCs w:val="24"/>
              </w:rPr>
              <w:t xml:space="preserve"> number of days/FTE allocated per staff. </w:t>
            </w:r>
          </w:p>
          <w:p w14:paraId="5C6FB138" w14:textId="22DFA095" w:rsidR="00A54E96" w:rsidRPr="00A54E96" w:rsidRDefault="00A54E96" w:rsidP="006F6CF5">
            <w:pPr>
              <w:pStyle w:val="ListParagraph"/>
              <w:numPr>
                <w:ilvl w:val="0"/>
                <w:numId w:val="31"/>
              </w:numPr>
              <w:rPr>
                <w:rFonts w:ascii="Calibri" w:hAnsi="Calibri"/>
                <w:b/>
                <w:bCs/>
                <w:color w:val="000000"/>
                <w:sz w:val="22"/>
                <w:szCs w:val="22"/>
                <w:lang w:eastAsia="en-GB"/>
              </w:rPr>
            </w:pPr>
            <w:r w:rsidRPr="00A54E96">
              <w:rPr>
                <w:rFonts w:cs="Arial"/>
                <w:color w:val="000000"/>
                <w:szCs w:val="24"/>
              </w:rPr>
              <w:t>How they have ensured the budget is sufficient for the work required</w:t>
            </w:r>
            <w:r w:rsidR="006F6CF5">
              <w:rPr>
                <w:rFonts w:cs="Arial"/>
                <w:color w:val="000000"/>
                <w:szCs w:val="24"/>
              </w:rPr>
              <w:t>.</w:t>
            </w:r>
          </w:p>
        </w:tc>
      </w:tr>
      <w:tr w:rsidR="5B384E10" w:rsidRPr="00591C78" w14:paraId="38D35B4C" w14:textId="77777777" w:rsidTr="006F4DC5">
        <w:trPr>
          <w:trHeight w:val="280"/>
        </w:trPr>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5AB33A" w14:textId="4D8CB74B" w:rsidR="5B384E10" w:rsidRPr="00591C78" w:rsidRDefault="5B384E10" w:rsidP="5B384E10">
            <w:pPr>
              <w:rPr>
                <w:rFonts w:eastAsia="Arial" w:cs="Arial"/>
                <w:b/>
                <w:bCs/>
              </w:rPr>
            </w:pPr>
            <w:r w:rsidRPr="00591C78">
              <w:rPr>
                <w:rFonts w:eastAsia="Arial" w:cs="Arial"/>
                <w:b/>
                <w:bCs/>
              </w:rPr>
              <w:t xml:space="preserve">Weighting: </w:t>
            </w:r>
            <w:r w:rsidR="09349469" w:rsidRPr="00591C78">
              <w:rPr>
                <w:rFonts w:eastAsia="Arial" w:cs="Arial"/>
                <w:b/>
                <w:bCs/>
              </w:rPr>
              <w:t>30</w:t>
            </w:r>
            <w:r w:rsidRPr="00591C78">
              <w:rPr>
                <w:rFonts w:eastAsia="Arial" w:cs="Arial"/>
                <w:b/>
                <w:bCs/>
              </w:rPr>
              <w:t>%</w:t>
            </w:r>
            <w:r w:rsidR="00C76D00">
              <w:rPr>
                <w:rFonts w:eastAsia="Arial" w:cs="Arial"/>
                <w:b/>
                <w:bCs/>
              </w:rPr>
              <w:t xml:space="preserve"> (25% for cost</w:t>
            </w:r>
            <w:r w:rsidR="008578C6">
              <w:rPr>
                <w:rFonts w:eastAsia="Arial" w:cs="Arial"/>
                <w:b/>
                <w:bCs/>
              </w:rPr>
              <w:t xml:space="preserve">s + 5% for </w:t>
            </w:r>
            <w:r w:rsidR="00833A07">
              <w:rPr>
                <w:rFonts w:eastAsia="Arial" w:cs="Arial"/>
                <w:b/>
                <w:bCs/>
              </w:rPr>
              <w:t xml:space="preserve">cost </w:t>
            </w:r>
            <w:r w:rsidR="008578C6">
              <w:rPr>
                <w:rFonts w:eastAsia="Arial" w:cs="Arial"/>
                <w:b/>
                <w:bCs/>
              </w:rPr>
              <w:t>assumptions)</w:t>
            </w:r>
          </w:p>
        </w:tc>
      </w:tr>
      <w:tr w:rsidR="5B384E10" w:rsidRPr="00591C78" w14:paraId="34F7AFF0" w14:textId="77777777" w:rsidTr="006F4DC5">
        <w:trPr>
          <w:trHeight w:val="814"/>
        </w:trPr>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964B30" w14:textId="0A7E666A" w:rsidR="5B384E10" w:rsidRPr="00591C78" w:rsidRDefault="5B384E10">
            <w:r w:rsidRPr="00591C78">
              <w:rPr>
                <w:rFonts w:eastAsia="Arial" w:cs="Arial"/>
                <w:b/>
                <w:bCs/>
              </w:rPr>
              <w:t>Evidence of Compliance</w:t>
            </w:r>
            <w:r w:rsidR="00857F2B">
              <w:rPr>
                <w:rFonts w:eastAsia="Arial" w:cs="Arial"/>
                <w:b/>
                <w:bCs/>
              </w:rPr>
              <w:t xml:space="preserve"> (word limit 500 for detailing of cost assumptions)</w:t>
            </w:r>
            <w:r w:rsidR="6390B74D" w:rsidRPr="00591C78">
              <w:rPr>
                <w:rFonts w:eastAsia="Arial" w:cs="Arial"/>
                <w:b/>
                <w:bCs/>
              </w:rPr>
              <w:t>:</w:t>
            </w:r>
            <w:r w:rsidRPr="00591C78">
              <w:rPr>
                <w:rFonts w:eastAsia="Arial" w:cs="Arial"/>
              </w:rPr>
              <w:t xml:space="preserve"> </w:t>
            </w:r>
          </w:p>
          <w:p w14:paraId="1C43CD05" w14:textId="670B492A" w:rsidR="5B384E10" w:rsidRPr="006F4DC5" w:rsidRDefault="5B384E10">
            <w:pPr>
              <w:rPr>
                <w:rFonts w:eastAsia="Arial" w:cs="Arial"/>
                <w:b/>
                <w:bCs/>
              </w:rPr>
            </w:pPr>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p>
        </w:tc>
      </w:tr>
    </w:tbl>
    <w:p w14:paraId="268F8EF8" w14:textId="22D8558C" w:rsidR="5B384E10" w:rsidRDefault="5B384E10" w:rsidP="5B384E10">
      <w:pPr>
        <w:pStyle w:val="NoSpacing"/>
        <w:rPr>
          <w:szCs w:val="24"/>
        </w:rPr>
      </w:pPr>
    </w:p>
    <w:sectPr w:rsidR="5B384E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316C" w14:textId="77777777" w:rsidR="004C3CCE" w:rsidRDefault="004C3CCE">
      <w:r>
        <w:separator/>
      </w:r>
    </w:p>
  </w:endnote>
  <w:endnote w:type="continuationSeparator" w:id="0">
    <w:p w14:paraId="4D94E1AE" w14:textId="77777777" w:rsidR="004C3CCE" w:rsidRDefault="004C3CCE">
      <w:r>
        <w:continuationSeparator/>
      </w:r>
    </w:p>
  </w:endnote>
  <w:endnote w:type="continuationNotice" w:id="1">
    <w:p w14:paraId="72684622" w14:textId="77777777" w:rsidR="004C3CCE" w:rsidRDefault="004C3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B625" w14:textId="77777777" w:rsidR="004C3CCE" w:rsidRDefault="004C3CCE">
      <w:r>
        <w:rPr>
          <w:color w:val="000000"/>
        </w:rPr>
        <w:separator/>
      </w:r>
    </w:p>
  </w:footnote>
  <w:footnote w:type="continuationSeparator" w:id="0">
    <w:p w14:paraId="7390B98D" w14:textId="77777777" w:rsidR="004C3CCE" w:rsidRDefault="004C3CCE">
      <w:r>
        <w:continuationSeparator/>
      </w:r>
    </w:p>
  </w:footnote>
  <w:footnote w:type="continuationNotice" w:id="1">
    <w:p w14:paraId="212CC18A" w14:textId="77777777" w:rsidR="004C3CCE" w:rsidRDefault="004C3CCE"/>
  </w:footnote>
  <w:footnote w:id="2">
    <w:p w14:paraId="4DA33D18" w14:textId="1D8F6AE6" w:rsidR="007974AC" w:rsidRDefault="007974AC">
      <w:pPr>
        <w:pStyle w:val="FootnoteText"/>
      </w:pPr>
      <w:r>
        <w:rPr>
          <w:rStyle w:val="FootnoteReference"/>
        </w:rPr>
        <w:footnoteRef/>
      </w:r>
      <w:r>
        <w:t xml:space="preserve"> </w:t>
      </w:r>
      <w:hyperlink r:id="rId1" w:history="1">
        <w:r w:rsidRPr="000A5862">
          <w:rPr>
            <w:rStyle w:val="Hyperlink"/>
          </w:rPr>
          <w:t>https://www.gov.uk/government/publications/procurement-policy-note-0620-taking-account-of-social-value-in-the-award-of-central-government-contracts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5EA6"/>
    <w:multiLevelType w:val="hybridMultilevel"/>
    <w:tmpl w:val="2C96D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15B5B"/>
    <w:multiLevelType w:val="hybridMultilevel"/>
    <w:tmpl w:val="F274FB54"/>
    <w:lvl w:ilvl="0" w:tplc="623C228A">
      <w:start w:val="1"/>
      <w:numFmt w:val="lowerLetter"/>
      <w:lvlText w:val="%1)"/>
      <w:lvlJc w:val="left"/>
      <w:pPr>
        <w:ind w:left="720" w:hanging="360"/>
      </w:pPr>
    </w:lvl>
    <w:lvl w:ilvl="1" w:tplc="523AE928">
      <w:start w:val="1"/>
      <w:numFmt w:val="lowerLetter"/>
      <w:lvlText w:val="%2."/>
      <w:lvlJc w:val="left"/>
      <w:pPr>
        <w:ind w:left="1440" w:hanging="360"/>
      </w:pPr>
    </w:lvl>
    <w:lvl w:ilvl="2" w:tplc="3258D3F0">
      <w:start w:val="1"/>
      <w:numFmt w:val="lowerRoman"/>
      <w:lvlText w:val="%3."/>
      <w:lvlJc w:val="right"/>
      <w:pPr>
        <w:ind w:left="2160" w:hanging="180"/>
      </w:pPr>
    </w:lvl>
    <w:lvl w:ilvl="3" w:tplc="5D2AAF0A">
      <w:start w:val="1"/>
      <w:numFmt w:val="decimal"/>
      <w:lvlText w:val="%4."/>
      <w:lvlJc w:val="left"/>
      <w:pPr>
        <w:ind w:left="2880" w:hanging="360"/>
      </w:pPr>
    </w:lvl>
    <w:lvl w:ilvl="4" w:tplc="9822E098">
      <w:start w:val="1"/>
      <w:numFmt w:val="lowerLetter"/>
      <w:lvlText w:val="%5."/>
      <w:lvlJc w:val="left"/>
      <w:pPr>
        <w:ind w:left="3600" w:hanging="360"/>
      </w:pPr>
    </w:lvl>
    <w:lvl w:ilvl="5" w:tplc="B70CCECE">
      <w:start w:val="1"/>
      <w:numFmt w:val="lowerRoman"/>
      <w:lvlText w:val="%6."/>
      <w:lvlJc w:val="right"/>
      <w:pPr>
        <w:ind w:left="4320" w:hanging="180"/>
      </w:pPr>
    </w:lvl>
    <w:lvl w:ilvl="6" w:tplc="52AE4A3A">
      <w:start w:val="1"/>
      <w:numFmt w:val="decimal"/>
      <w:lvlText w:val="%7."/>
      <w:lvlJc w:val="left"/>
      <w:pPr>
        <w:ind w:left="5040" w:hanging="360"/>
      </w:pPr>
    </w:lvl>
    <w:lvl w:ilvl="7" w:tplc="16B681B2">
      <w:start w:val="1"/>
      <w:numFmt w:val="lowerLetter"/>
      <w:lvlText w:val="%8."/>
      <w:lvlJc w:val="left"/>
      <w:pPr>
        <w:ind w:left="5760" w:hanging="360"/>
      </w:pPr>
    </w:lvl>
    <w:lvl w:ilvl="8" w:tplc="FE5EFFB8">
      <w:start w:val="1"/>
      <w:numFmt w:val="lowerRoman"/>
      <w:lvlText w:val="%9."/>
      <w:lvlJc w:val="right"/>
      <w:pPr>
        <w:ind w:left="6480" w:hanging="180"/>
      </w:pPr>
    </w:lvl>
  </w:abstractNum>
  <w:abstractNum w:abstractNumId="2" w15:restartNumberingAfterBreak="0">
    <w:nsid w:val="052D3234"/>
    <w:multiLevelType w:val="multilevel"/>
    <w:tmpl w:val="5816D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AE5657"/>
    <w:multiLevelType w:val="multilevel"/>
    <w:tmpl w:val="0066C954"/>
    <w:styleLink w:val="LFO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0EA75E75"/>
    <w:multiLevelType w:val="hybridMultilevel"/>
    <w:tmpl w:val="FA3EC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91528D"/>
    <w:multiLevelType w:val="hybridMultilevel"/>
    <w:tmpl w:val="525ACEA4"/>
    <w:lvl w:ilvl="0" w:tplc="3B0812F2">
      <w:start w:val="1"/>
      <w:numFmt w:val="lowerLetter"/>
      <w:lvlText w:val="%1)"/>
      <w:lvlJc w:val="left"/>
      <w:pPr>
        <w:ind w:left="1080" w:hanging="360"/>
      </w:pPr>
      <w:rPr>
        <w:rFonts w:eastAsia="Arial"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A43F4B"/>
    <w:multiLevelType w:val="multilevel"/>
    <w:tmpl w:val="BA2A7CF8"/>
    <w:styleLink w:val="LFO2"/>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A9C00A2"/>
    <w:multiLevelType w:val="multilevel"/>
    <w:tmpl w:val="ED8217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C041E"/>
    <w:multiLevelType w:val="hybridMultilevel"/>
    <w:tmpl w:val="269A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97EBE"/>
    <w:multiLevelType w:val="multilevel"/>
    <w:tmpl w:val="1EB434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4537CA"/>
    <w:multiLevelType w:val="hybridMultilevel"/>
    <w:tmpl w:val="08C6FDC0"/>
    <w:lvl w:ilvl="0" w:tplc="6A4A3092">
      <w:start w:val="1"/>
      <w:numFmt w:val="lowerLetter"/>
      <w:lvlText w:val="%1)"/>
      <w:lvlJc w:val="left"/>
      <w:pPr>
        <w:ind w:left="720" w:hanging="360"/>
      </w:pPr>
    </w:lvl>
    <w:lvl w:ilvl="1" w:tplc="C3F06AE8">
      <w:start w:val="1"/>
      <w:numFmt w:val="lowerLetter"/>
      <w:lvlText w:val="%2."/>
      <w:lvlJc w:val="left"/>
      <w:pPr>
        <w:ind w:left="1440" w:hanging="360"/>
      </w:pPr>
    </w:lvl>
    <w:lvl w:ilvl="2" w:tplc="B4ACDF02">
      <w:start w:val="1"/>
      <w:numFmt w:val="lowerRoman"/>
      <w:lvlText w:val="%3."/>
      <w:lvlJc w:val="right"/>
      <w:pPr>
        <w:ind w:left="2160" w:hanging="180"/>
      </w:pPr>
    </w:lvl>
    <w:lvl w:ilvl="3" w:tplc="13921A60">
      <w:start w:val="1"/>
      <w:numFmt w:val="decimal"/>
      <w:lvlText w:val="%4."/>
      <w:lvlJc w:val="left"/>
      <w:pPr>
        <w:ind w:left="2880" w:hanging="360"/>
      </w:pPr>
    </w:lvl>
    <w:lvl w:ilvl="4" w:tplc="4DBC9DAE">
      <w:start w:val="1"/>
      <w:numFmt w:val="lowerLetter"/>
      <w:lvlText w:val="%5."/>
      <w:lvlJc w:val="left"/>
      <w:pPr>
        <w:ind w:left="3600" w:hanging="360"/>
      </w:pPr>
    </w:lvl>
    <w:lvl w:ilvl="5" w:tplc="81A07CC8">
      <w:start w:val="1"/>
      <w:numFmt w:val="lowerRoman"/>
      <w:lvlText w:val="%6."/>
      <w:lvlJc w:val="right"/>
      <w:pPr>
        <w:ind w:left="4320" w:hanging="180"/>
      </w:pPr>
    </w:lvl>
    <w:lvl w:ilvl="6" w:tplc="A260AFF2">
      <w:start w:val="1"/>
      <w:numFmt w:val="decimal"/>
      <w:lvlText w:val="%7."/>
      <w:lvlJc w:val="left"/>
      <w:pPr>
        <w:ind w:left="5040" w:hanging="360"/>
      </w:pPr>
    </w:lvl>
    <w:lvl w:ilvl="7" w:tplc="58FE8A08">
      <w:start w:val="1"/>
      <w:numFmt w:val="lowerLetter"/>
      <w:lvlText w:val="%8."/>
      <w:lvlJc w:val="left"/>
      <w:pPr>
        <w:ind w:left="5760" w:hanging="360"/>
      </w:pPr>
    </w:lvl>
    <w:lvl w:ilvl="8" w:tplc="D64C9B42">
      <w:start w:val="1"/>
      <w:numFmt w:val="lowerRoman"/>
      <w:lvlText w:val="%9."/>
      <w:lvlJc w:val="right"/>
      <w:pPr>
        <w:ind w:left="6480" w:hanging="180"/>
      </w:pPr>
    </w:lvl>
  </w:abstractNum>
  <w:abstractNum w:abstractNumId="12" w15:restartNumberingAfterBreak="0">
    <w:nsid w:val="2AC16354"/>
    <w:multiLevelType w:val="multilevel"/>
    <w:tmpl w:val="CBB462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5269FA"/>
    <w:multiLevelType w:val="hybridMultilevel"/>
    <w:tmpl w:val="525ACEA4"/>
    <w:lvl w:ilvl="0" w:tplc="3B0812F2">
      <w:start w:val="1"/>
      <w:numFmt w:val="lowerLetter"/>
      <w:lvlText w:val="%1)"/>
      <w:lvlJc w:val="left"/>
      <w:pPr>
        <w:ind w:left="1080" w:hanging="360"/>
      </w:pPr>
      <w:rPr>
        <w:rFonts w:eastAsia="Arial"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1457D7"/>
    <w:multiLevelType w:val="hybridMultilevel"/>
    <w:tmpl w:val="496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B59B9"/>
    <w:multiLevelType w:val="multilevel"/>
    <w:tmpl w:val="283E15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7E397F"/>
    <w:multiLevelType w:val="multilevel"/>
    <w:tmpl w:val="D724276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EB6CB6"/>
    <w:multiLevelType w:val="hybridMultilevel"/>
    <w:tmpl w:val="2F8469B6"/>
    <w:lvl w:ilvl="0" w:tplc="31260278">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0E47AFA"/>
    <w:multiLevelType w:val="multilevel"/>
    <w:tmpl w:val="283E15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3472053"/>
    <w:multiLevelType w:val="hybridMultilevel"/>
    <w:tmpl w:val="998027D6"/>
    <w:lvl w:ilvl="0" w:tplc="841A554E">
      <w:start w:val="1"/>
      <w:numFmt w:val="lowerLetter"/>
      <w:lvlText w:val="%1)"/>
      <w:lvlJc w:val="left"/>
      <w:pPr>
        <w:ind w:left="720" w:hanging="360"/>
      </w:pPr>
    </w:lvl>
    <w:lvl w:ilvl="1" w:tplc="F328CF6A">
      <w:start w:val="1"/>
      <w:numFmt w:val="lowerLetter"/>
      <w:lvlText w:val="%2."/>
      <w:lvlJc w:val="left"/>
      <w:pPr>
        <w:ind w:left="1440" w:hanging="360"/>
      </w:pPr>
    </w:lvl>
    <w:lvl w:ilvl="2" w:tplc="9CCCB484">
      <w:start w:val="1"/>
      <w:numFmt w:val="lowerRoman"/>
      <w:lvlText w:val="%3."/>
      <w:lvlJc w:val="right"/>
      <w:pPr>
        <w:ind w:left="2160" w:hanging="180"/>
      </w:pPr>
    </w:lvl>
    <w:lvl w:ilvl="3" w:tplc="B832E326">
      <w:start w:val="1"/>
      <w:numFmt w:val="decimal"/>
      <w:lvlText w:val="%4."/>
      <w:lvlJc w:val="left"/>
      <w:pPr>
        <w:ind w:left="2880" w:hanging="360"/>
      </w:pPr>
    </w:lvl>
    <w:lvl w:ilvl="4" w:tplc="B2108512">
      <w:start w:val="1"/>
      <w:numFmt w:val="lowerLetter"/>
      <w:lvlText w:val="%5."/>
      <w:lvlJc w:val="left"/>
      <w:pPr>
        <w:ind w:left="3600" w:hanging="360"/>
      </w:pPr>
    </w:lvl>
    <w:lvl w:ilvl="5" w:tplc="6F349DC6">
      <w:start w:val="1"/>
      <w:numFmt w:val="lowerRoman"/>
      <w:lvlText w:val="%6."/>
      <w:lvlJc w:val="right"/>
      <w:pPr>
        <w:ind w:left="4320" w:hanging="180"/>
      </w:pPr>
    </w:lvl>
    <w:lvl w:ilvl="6" w:tplc="1D3844BE">
      <w:start w:val="1"/>
      <w:numFmt w:val="decimal"/>
      <w:lvlText w:val="%7."/>
      <w:lvlJc w:val="left"/>
      <w:pPr>
        <w:ind w:left="5040" w:hanging="360"/>
      </w:pPr>
    </w:lvl>
    <w:lvl w:ilvl="7" w:tplc="AB9CF264">
      <w:start w:val="1"/>
      <w:numFmt w:val="lowerLetter"/>
      <w:lvlText w:val="%8."/>
      <w:lvlJc w:val="left"/>
      <w:pPr>
        <w:ind w:left="5760" w:hanging="360"/>
      </w:pPr>
    </w:lvl>
    <w:lvl w:ilvl="8" w:tplc="7006F176">
      <w:start w:val="1"/>
      <w:numFmt w:val="lowerRoman"/>
      <w:lvlText w:val="%9."/>
      <w:lvlJc w:val="right"/>
      <w:pPr>
        <w:ind w:left="6480" w:hanging="180"/>
      </w:pPr>
    </w:lvl>
  </w:abstractNum>
  <w:abstractNum w:abstractNumId="21" w15:restartNumberingAfterBreak="0">
    <w:nsid w:val="59915CD1"/>
    <w:multiLevelType w:val="multilevel"/>
    <w:tmpl w:val="FEEEBBA2"/>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980B01"/>
    <w:multiLevelType w:val="hybridMultilevel"/>
    <w:tmpl w:val="B77ED4B0"/>
    <w:lvl w:ilvl="0" w:tplc="F77ABDDA">
      <w:start w:val="1"/>
      <w:numFmt w:val="lowerLetter"/>
      <w:lvlText w:val="%1)"/>
      <w:lvlJc w:val="left"/>
      <w:pPr>
        <w:ind w:left="720" w:hanging="360"/>
      </w:pPr>
    </w:lvl>
    <w:lvl w:ilvl="1" w:tplc="F238053A">
      <w:start w:val="1"/>
      <w:numFmt w:val="lowerLetter"/>
      <w:lvlText w:val="%2."/>
      <w:lvlJc w:val="left"/>
      <w:pPr>
        <w:ind w:left="1440" w:hanging="360"/>
      </w:pPr>
    </w:lvl>
    <w:lvl w:ilvl="2" w:tplc="F3B403CA">
      <w:start w:val="1"/>
      <w:numFmt w:val="lowerRoman"/>
      <w:lvlText w:val="%3."/>
      <w:lvlJc w:val="right"/>
      <w:pPr>
        <w:ind w:left="2160" w:hanging="180"/>
      </w:pPr>
    </w:lvl>
    <w:lvl w:ilvl="3" w:tplc="AD540EEE">
      <w:start w:val="1"/>
      <w:numFmt w:val="decimal"/>
      <w:lvlText w:val="%4."/>
      <w:lvlJc w:val="left"/>
      <w:pPr>
        <w:ind w:left="2880" w:hanging="360"/>
      </w:pPr>
    </w:lvl>
    <w:lvl w:ilvl="4" w:tplc="4146755E">
      <w:start w:val="1"/>
      <w:numFmt w:val="lowerLetter"/>
      <w:lvlText w:val="%5."/>
      <w:lvlJc w:val="left"/>
      <w:pPr>
        <w:ind w:left="3600" w:hanging="360"/>
      </w:pPr>
    </w:lvl>
    <w:lvl w:ilvl="5" w:tplc="042E935A">
      <w:start w:val="1"/>
      <w:numFmt w:val="lowerRoman"/>
      <w:lvlText w:val="%6."/>
      <w:lvlJc w:val="right"/>
      <w:pPr>
        <w:ind w:left="4320" w:hanging="180"/>
      </w:pPr>
    </w:lvl>
    <w:lvl w:ilvl="6" w:tplc="862A723C">
      <w:start w:val="1"/>
      <w:numFmt w:val="decimal"/>
      <w:lvlText w:val="%7."/>
      <w:lvlJc w:val="left"/>
      <w:pPr>
        <w:ind w:left="5040" w:hanging="360"/>
      </w:pPr>
    </w:lvl>
    <w:lvl w:ilvl="7" w:tplc="EDDA5400">
      <w:start w:val="1"/>
      <w:numFmt w:val="lowerLetter"/>
      <w:lvlText w:val="%8."/>
      <w:lvlJc w:val="left"/>
      <w:pPr>
        <w:ind w:left="5760" w:hanging="360"/>
      </w:pPr>
    </w:lvl>
    <w:lvl w:ilvl="8" w:tplc="F45027C4">
      <w:start w:val="1"/>
      <w:numFmt w:val="lowerRoman"/>
      <w:lvlText w:val="%9."/>
      <w:lvlJc w:val="right"/>
      <w:pPr>
        <w:ind w:left="6480" w:hanging="180"/>
      </w:pPr>
    </w:lvl>
  </w:abstractNum>
  <w:abstractNum w:abstractNumId="23" w15:restartNumberingAfterBreak="0">
    <w:nsid w:val="5F661BC3"/>
    <w:multiLevelType w:val="hybridMultilevel"/>
    <w:tmpl w:val="8D3C9A0C"/>
    <w:lvl w:ilvl="0" w:tplc="55D07436">
      <w:start w:val="1"/>
      <w:numFmt w:val="decimal"/>
      <w:lvlText w:val="%1."/>
      <w:lvlJc w:val="left"/>
      <w:pPr>
        <w:ind w:left="720" w:hanging="360"/>
      </w:pPr>
    </w:lvl>
    <w:lvl w:ilvl="1" w:tplc="D144D64E">
      <w:start w:val="1"/>
      <w:numFmt w:val="lowerLetter"/>
      <w:lvlText w:val="%2."/>
      <w:lvlJc w:val="left"/>
      <w:pPr>
        <w:ind w:left="1440" w:hanging="360"/>
      </w:pPr>
    </w:lvl>
    <w:lvl w:ilvl="2" w:tplc="E7E6FDE0">
      <w:start w:val="1"/>
      <w:numFmt w:val="lowerRoman"/>
      <w:lvlText w:val="%3."/>
      <w:lvlJc w:val="right"/>
      <w:pPr>
        <w:ind w:left="2160" w:hanging="180"/>
      </w:pPr>
    </w:lvl>
    <w:lvl w:ilvl="3" w:tplc="0FB4C6FA">
      <w:start w:val="1"/>
      <w:numFmt w:val="decimal"/>
      <w:lvlText w:val="%4."/>
      <w:lvlJc w:val="left"/>
      <w:pPr>
        <w:ind w:left="2880" w:hanging="360"/>
      </w:pPr>
    </w:lvl>
    <w:lvl w:ilvl="4" w:tplc="F2066694">
      <w:start w:val="1"/>
      <w:numFmt w:val="lowerLetter"/>
      <w:lvlText w:val="%5."/>
      <w:lvlJc w:val="left"/>
      <w:pPr>
        <w:ind w:left="3600" w:hanging="360"/>
      </w:pPr>
    </w:lvl>
    <w:lvl w:ilvl="5" w:tplc="BABAFC80">
      <w:start w:val="1"/>
      <w:numFmt w:val="lowerRoman"/>
      <w:lvlText w:val="%6."/>
      <w:lvlJc w:val="right"/>
      <w:pPr>
        <w:ind w:left="4320" w:hanging="180"/>
      </w:pPr>
    </w:lvl>
    <w:lvl w:ilvl="6" w:tplc="560A0E7E">
      <w:start w:val="1"/>
      <w:numFmt w:val="decimal"/>
      <w:lvlText w:val="%7."/>
      <w:lvlJc w:val="left"/>
      <w:pPr>
        <w:ind w:left="5040" w:hanging="360"/>
      </w:pPr>
    </w:lvl>
    <w:lvl w:ilvl="7" w:tplc="62A81B2C">
      <w:start w:val="1"/>
      <w:numFmt w:val="lowerLetter"/>
      <w:lvlText w:val="%8."/>
      <w:lvlJc w:val="left"/>
      <w:pPr>
        <w:ind w:left="5760" w:hanging="360"/>
      </w:pPr>
    </w:lvl>
    <w:lvl w:ilvl="8" w:tplc="AF525FA6">
      <w:start w:val="1"/>
      <w:numFmt w:val="lowerRoman"/>
      <w:lvlText w:val="%9."/>
      <w:lvlJc w:val="right"/>
      <w:pPr>
        <w:ind w:left="6480" w:hanging="180"/>
      </w:pPr>
    </w:lvl>
  </w:abstractNum>
  <w:abstractNum w:abstractNumId="24" w15:restartNumberingAfterBreak="0">
    <w:nsid w:val="603806FD"/>
    <w:multiLevelType w:val="multilevel"/>
    <w:tmpl w:val="72D61C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5012A6A"/>
    <w:multiLevelType w:val="multilevel"/>
    <w:tmpl w:val="A5A64A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204A59"/>
    <w:multiLevelType w:val="hybridMultilevel"/>
    <w:tmpl w:val="CF08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44A01"/>
    <w:multiLevelType w:val="hybridMultilevel"/>
    <w:tmpl w:val="AD0C2270"/>
    <w:lvl w:ilvl="0" w:tplc="7CBA5288">
      <w:start w:val="1"/>
      <w:numFmt w:val="lowerLetter"/>
      <w:lvlText w:val="%1)"/>
      <w:lvlJc w:val="left"/>
      <w:pPr>
        <w:ind w:left="720" w:hanging="360"/>
      </w:pPr>
    </w:lvl>
    <w:lvl w:ilvl="1" w:tplc="B2D67114">
      <w:start w:val="1"/>
      <w:numFmt w:val="lowerLetter"/>
      <w:lvlText w:val="%2."/>
      <w:lvlJc w:val="left"/>
      <w:pPr>
        <w:ind w:left="1440" w:hanging="360"/>
      </w:pPr>
    </w:lvl>
    <w:lvl w:ilvl="2" w:tplc="902ECEBE">
      <w:start w:val="1"/>
      <w:numFmt w:val="lowerRoman"/>
      <w:lvlText w:val="%3."/>
      <w:lvlJc w:val="right"/>
      <w:pPr>
        <w:ind w:left="2160" w:hanging="180"/>
      </w:pPr>
    </w:lvl>
    <w:lvl w:ilvl="3" w:tplc="D7B4AE26">
      <w:start w:val="1"/>
      <w:numFmt w:val="decimal"/>
      <w:lvlText w:val="%4."/>
      <w:lvlJc w:val="left"/>
      <w:pPr>
        <w:ind w:left="2880" w:hanging="360"/>
      </w:pPr>
    </w:lvl>
    <w:lvl w:ilvl="4" w:tplc="68BEA7B6">
      <w:start w:val="1"/>
      <w:numFmt w:val="lowerLetter"/>
      <w:lvlText w:val="%5."/>
      <w:lvlJc w:val="left"/>
      <w:pPr>
        <w:ind w:left="3600" w:hanging="360"/>
      </w:pPr>
    </w:lvl>
    <w:lvl w:ilvl="5" w:tplc="84181DA0">
      <w:start w:val="1"/>
      <w:numFmt w:val="lowerRoman"/>
      <w:lvlText w:val="%6."/>
      <w:lvlJc w:val="right"/>
      <w:pPr>
        <w:ind w:left="4320" w:hanging="180"/>
      </w:pPr>
    </w:lvl>
    <w:lvl w:ilvl="6" w:tplc="EDFC8A20">
      <w:start w:val="1"/>
      <w:numFmt w:val="decimal"/>
      <w:lvlText w:val="%7."/>
      <w:lvlJc w:val="left"/>
      <w:pPr>
        <w:ind w:left="5040" w:hanging="360"/>
      </w:pPr>
    </w:lvl>
    <w:lvl w:ilvl="7" w:tplc="5F78EE14">
      <w:start w:val="1"/>
      <w:numFmt w:val="lowerLetter"/>
      <w:lvlText w:val="%8."/>
      <w:lvlJc w:val="left"/>
      <w:pPr>
        <w:ind w:left="5760" w:hanging="360"/>
      </w:pPr>
    </w:lvl>
    <w:lvl w:ilvl="8" w:tplc="28DAB46E">
      <w:start w:val="1"/>
      <w:numFmt w:val="lowerRoman"/>
      <w:lvlText w:val="%9."/>
      <w:lvlJc w:val="right"/>
      <w:pPr>
        <w:ind w:left="6480" w:hanging="180"/>
      </w:pPr>
    </w:lvl>
  </w:abstractNum>
  <w:abstractNum w:abstractNumId="28" w15:restartNumberingAfterBreak="0">
    <w:nsid w:val="6DAC2E05"/>
    <w:multiLevelType w:val="multilevel"/>
    <w:tmpl w:val="53E03A98"/>
    <w:styleLink w:val="LFO5"/>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6ECF51F5"/>
    <w:multiLevelType w:val="multilevel"/>
    <w:tmpl w:val="CEC614DE"/>
    <w:styleLink w:val="LFO4"/>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0D732E3"/>
    <w:multiLevelType w:val="hybridMultilevel"/>
    <w:tmpl w:val="D84E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F3735"/>
    <w:multiLevelType w:val="hybridMultilevel"/>
    <w:tmpl w:val="5776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351BE"/>
    <w:multiLevelType w:val="hybridMultilevel"/>
    <w:tmpl w:val="668EC2B4"/>
    <w:lvl w:ilvl="0" w:tplc="2DE898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9"/>
  </w:num>
  <w:num w:numId="4">
    <w:abstractNumId w:val="28"/>
  </w:num>
  <w:num w:numId="5">
    <w:abstractNumId w:val="16"/>
  </w:num>
  <w:num w:numId="6">
    <w:abstractNumId w:val="8"/>
  </w:num>
  <w:num w:numId="7">
    <w:abstractNumId w:val="19"/>
  </w:num>
  <w:num w:numId="8">
    <w:abstractNumId w:val="21"/>
  </w:num>
  <w:num w:numId="9">
    <w:abstractNumId w:val="24"/>
  </w:num>
  <w:num w:numId="10">
    <w:abstractNumId w:val="12"/>
  </w:num>
  <w:num w:numId="11">
    <w:abstractNumId w:val="10"/>
  </w:num>
  <w:num w:numId="12">
    <w:abstractNumId w:val="2"/>
  </w:num>
  <w:num w:numId="13">
    <w:abstractNumId w:val="0"/>
  </w:num>
  <w:num w:numId="14">
    <w:abstractNumId w:val="26"/>
  </w:num>
  <w:num w:numId="15">
    <w:abstractNumId w:val="25"/>
  </w:num>
  <w:num w:numId="16">
    <w:abstractNumId w:val="13"/>
  </w:num>
  <w:num w:numId="17">
    <w:abstractNumId w:val="15"/>
  </w:num>
  <w:num w:numId="18">
    <w:abstractNumId w:val="5"/>
  </w:num>
  <w:num w:numId="19">
    <w:abstractNumId w:val="7"/>
  </w:num>
  <w:num w:numId="20">
    <w:abstractNumId w:val="18"/>
  </w:num>
  <w:num w:numId="21">
    <w:abstractNumId w:val="31"/>
  </w:num>
  <w:num w:numId="22">
    <w:abstractNumId w:val="4"/>
  </w:num>
  <w:num w:numId="23">
    <w:abstractNumId w:val="22"/>
  </w:num>
  <w:num w:numId="24">
    <w:abstractNumId w:val="1"/>
  </w:num>
  <w:num w:numId="25">
    <w:abstractNumId w:val="27"/>
  </w:num>
  <w:num w:numId="26">
    <w:abstractNumId w:val="11"/>
  </w:num>
  <w:num w:numId="27">
    <w:abstractNumId w:val="20"/>
  </w:num>
  <w:num w:numId="28">
    <w:abstractNumId w:val="23"/>
  </w:num>
  <w:num w:numId="29">
    <w:abstractNumId w:val="17"/>
  </w:num>
  <w:num w:numId="30">
    <w:abstractNumId w:val="32"/>
  </w:num>
  <w:num w:numId="31">
    <w:abstractNumId w:val="9"/>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20"/>
    <w:rsid w:val="00011255"/>
    <w:rsid w:val="00021C85"/>
    <w:rsid w:val="000223FA"/>
    <w:rsid w:val="000321F9"/>
    <w:rsid w:val="000445D8"/>
    <w:rsid w:val="0004660F"/>
    <w:rsid w:val="0005201C"/>
    <w:rsid w:val="00053AB9"/>
    <w:rsid w:val="00071982"/>
    <w:rsid w:val="00072104"/>
    <w:rsid w:val="0007539F"/>
    <w:rsid w:val="00075E17"/>
    <w:rsid w:val="00084EE6"/>
    <w:rsid w:val="000B2794"/>
    <w:rsid w:val="000D5BB1"/>
    <w:rsid w:val="000D65AA"/>
    <w:rsid w:val="000E2ABA"/>
    <w:rsid w:val="000F22B5"/>
    <w:rsid w:val="001022E1"/>
    <w:rsid w:val="001269DE"/>
    <w:rsid w:val="00133E34"/>
    <w:rsid w:val="00141C74"/>
    <w:rsid w:val="00142930"/>
    <w:rsid w:val="00147E0C"/>
    <w:rsid w:val="00155360"/>
    <w:rsid w:val="001639E7"/>
    <w:rsid w:val="00167104"/>
    <w:rsid w:val="00167E2A"/>
    <w:rsid w:val="00182C5A"/>
    <w:rsid w:val="00192490"/>
    <w:rsid w:val="001A7CCA"/>
    <w:rsid w:val="001B099B"/>
    <w:rsid w:val="001B6E63"/>
    <w:rsid w:val="001C1B28"/>
    <w:rsid w:val="001C2CD7"/>
    <w:rsid w:val="001C3CF4"/>
    <w:rsid w:val="001E0A1F"/>
    <w:rsid w:val="001E33E7"/>
    <w:rsid w:val="001E4818"/>
    <w:rsid w:val="002030B5"/>
    <w:rsid w:val="0020543B"/>
    <w:rsid w:val="00221909"/>
    <w:rsid w:val="00224F19"/>
    <w:rsid w:val="002264E3"/>
    <w:rsid w:val="002352AF"/>
    <w:rsid w:val="00246343"/>
    <w:rsid w:val="002561C0"/>
    <w:rsid w:val="00257820"/>
    <w:rsid w:val="002619AE"/>
    <w:rsid w:val="00265CA0"/>
    <w:rsid w:val="00271B6E"/>
    <w:rsid w:val="002725D1"/>
    <w:rsid w:val="00285C44"/>
    <w:rsid w:val="002B3EF0"/>
    <w:rsid w:val="002D07E2"/>
    <w:rsid w:val="002D3175"/>
    <w:rsid w:val="002D593E"/>
    <w:rsid w:val="002D7009"/>
    <w:rsid w:val="003134DB"/>
    <w:rsid w:val="0032584D"/>
    <w:rsid w:val="003409B1"/>
    <w:rsid w:val="00352560"/>
    <w:rsid w:val="003543BD"/>
    <w:rsid w:val="0036199C"/>
    <w:rsid w:val="003622D4"/>
    <w:rsid w:val="00364CB5"/>
    <w:rsid w:val="00366485"/>
    <w:rsid w:val="003773F8"/>
    <w:rsid w:val="00390F6B"/>
    <w:rsid w:val="003A3B4A"/>
    <w:rsid w:val="003A71F2"/>
    <w:rsid w:val="003A7BBF"/>
    <w:rsid w:val="003A7ED2"/>
    <w:rsid w:val="003B03F0"/>
    <w:rsid w:val="003B29FF"/>
    <w:rsid w:val="003B5E14"/>
    <w:rsid w:val="003B772A"/>
    <w:rsid w:val="003E21A9"/>
    <w:rsid w:val="003E4498"/>
    <w:rsid w:val="003F0662"/>
    <w:rsid w:val="003F0FBE"/>
    <w:rsid w:val="003F64CC"/>
    <w:rsid w:val="0040252D"/>
    <w:rsid w:val="00413BD5"/>
    <w:rsid w:val="004253B4"/>
    <w:rsid w:val="00426251"/>
    <w:rsid w:val="004431E9"/>
    <w:rsid w:val="0044603B"/>
    <w:rsid w:val="0047053A"/>
    <w:rsid w:val="004714C0"/>
    <w:rsid w:val="0047378D"/>
    <w:rsid w:val="00473C3E"/>
    <w:rsid w:val="00475AF0"/>
    <w:rsid w:val="004A2774"/>
    <w:rsid w:val="004B1B5F"/>
    <w:rsid w:val="004B287E"/>
    <w:rsid w:val="004C3CCE"/>
    <w:rsid w:val="004D115F"/>
    <w:rsid w:val="004E1EB4"/>
    <w:rsid w:val="004F38B1"/>
    <w:rsid w:val="004F5939"/>
    <w:rsid w:val="00505E04"/>
    <w:rsid w:val="0051187E"/>
    <w:rsid w:val="00516949"/>
    <w:rsid w:val="005235DE"/>
    <w:rsid w:val="00535B0C"/>
    <w:rsid w:val="005556BC"/>
    <w:rsid w:val="005661A8"/>
    <w:rsid w:val="00590272"/>
    <w:rsid w:val="00591C78"/>
    <w:rsid w:val="00595064"/>
    <w:rsid w:val="0059518D"/>
    <w:rsid w:val="005A26B5"/>
    <w:rsid w:val="005A5814"/>
    <w:rsid w:val="005B0E2D"/>
    <w:rsid w:val="005B4432"/>
    <w:rsid w:val="005C7A10"/>
    <w:rsid w:val="005D5024"/>
    <w:rsid w:val="005D6F5C"/>
    <w:rsid w:val="005F0E1F"/>
    <w:rsid w:val="005F5075"/>
    <w:rsid w:val="006026A0"/>
    <w:rsid w:val="00604FE9"/>
    <w:rsid w:val="00607DFC"/>
    <w:rsid w:val="00610ADE"/>
    <w:rsid w:val="00624B52"/>
    <w:rsid w:val="00634BD8"/>
    <w:rsid w:val="0065105C"/>
    <w:rsid w:val="006643D3"/>
    <w:rsid w:val="00664AE2"/>
    <w:rsid w:val="00670BDA"/>
    <w:rsid w:val="00677497"/>
    <w:rsid w:val="00677BC7"/>
    <w:rsid w:val="006B39B2"/>
    <w:rsid w:val="006B3C16"/>
    <w:rsid w:val="006C5795"/>
    <w:rsid w:val="006F4DC5"/>
    <w:rsid w:val="006F62FD"/>
    <w:rsid w:val="006F6CF5"/>
    <w:rsid w:val="0074162D"/>
    <w:rsid w:val="0074228A"/>
    <w:rsid w:val="007429DF"/>
    <w:rsid w:val="00742A4A"/>
    <w:rsid w:val="00742D97"/>
    <w:rsid w:val="00743BE1"/>
    <w:rsid w:val="0074581F"/>
    <w:rsid w:val="00754099"/>
    <w:rsid w:val="00763609"/>
    <w:rsid w:val="007658DD"/>
    <w:rsid w:val="007763E6"/>
    <w:rsid w:val="007772AC"/>
    <w:rsid w:val="0078154A"/>
    <w:rsid w:val="00786AA3"/>
    <w:rsid w:val="007974AC"/>
    <w:rsid w:val="007A2866"/>
    <w:rsid w:val="007A4F26"/>
    <w:rsid w:val="007C01EA"/>
    <w:rsid w:val="007C4CEA"/>
    <w:rsid w:val="007D524F"/>
    <w:rsid w:val="007E47FA"/>
    <w:rsid w:val="007E6012"/>
    <w:rsid w:val="007F2478"/>
    <w:rsid w:val="00810262"/>
    <w:rsid w:val="00825B6C"/>
    <w:rsid w:val="00827E65"/>
    <w:rsid w:val="00833A07"/>
    <w:rsid w:val="00834F8C"/>
    <w:rsid w:val="008578C6"/>
    <w:rsid w:val="00857F2B"/>
    <w:rsid w:val="00861810"/>
    <w:rsid w:val="008A6B9D"/>
    <w:rsid w:val="008C42F6"/>
    <w:rsid w:val="008D2179"/>
    <w:rsid w:val="008F6387"/>
    <w:rsid w:val="00940CEC"/>
    <w:rsid w:val="0094273D"/>
    <w:rsid w:val="009536EC"/>
    <w:rsid w:val="00953E45"/>
    <w:rsid w:val="0095447B"/>
    <w:rsid w:val="00954D79"/>
    <w:rsid w:val="00964A3B"/>
    <w:rsid w:val="00985437"/>
    <w:rsid w:val="00993A1E"/>
    <w:rsid w:val="00997C55"/>
    <w:rsid w:val="009B2681"/>
    <w:rsid w:val="009C7414"/>
    <w:rsid w:val="009D5252"/>
    <w:rsid w:val="009D5BE7"/>
    <w:rsid w:val="009E1B97"/>
    <w:rsid w:val="009E29DB"/>
    <w:rsid w:val="009E32E7"/>
    <w:rsid w:val="009E768A"/>
    <w:rsid w:val="00A04337"/>
    <w:rsid w:val="00A05645"/>
    <w:rsid w:val="00A107CB"/>
    <w:rsid w:val="00A114B9"/>
    <w:rsid w:val="00A154A9"/>
    <w:rsid w:val="00A25821"/>
    <w:rsid w:val="00A40B2C"/>
    <w:rsid w:val="00A416A7"/>
    <w:rsid w:val="00A54E96"/>
    <w:rsid w:val="00A63F0A"/>
    <w:rsid w:val="00A67837"/>
    <w:rsid w:val="00A82E6A"/>
    <w:rsid w:val="00A918EB"/>
    <w:rsid w:val="00A946AA"/>
    <w:rsid w:val="00A951FB"/>
    <w:rsid w:val="00AB0B3B"/>
    <w:rsid w:val="00AB4B9E"/>
    <w:rsid w:val="00AC6A7F"/>
    <w:rsid w:val="00AD14E4"/>
    <w:rsid w:val="00AE3F5C"/>
    <w:rsid w:val="00AF3E20"/>
    <w:rsid w:val="00AF408C"/>
    <w:rsid w:val="00B000B7"/>
    <w:rsid w:val="00B018B6"/>
    <w:rsid w:val="00B04D46"/>
    <w:rsid w:val="00B067E1"/>
    <w:rsid w:val="00B21188"/>
    <w:rsid w:val="00B25452"/>
    <w:rsid w:val="00B261E5"/>
    <w:rsid w:val="00B26BB9"/>
    <w:rsid w:val="00B42EA6"/>
    <w:rsid w:val="00B46828"/>
    <w:rsid w:val="00B50ABC"/>
    <w:rsid w:val="00B55569"/>
    <w:rsid w:val="00B73E85"/>
    <w:rsid w:val="00B80AFF"/>
    <w:rsid w:val="00BA3019"/>
    <w:rsid w:val="00BB0EB8"/>
    <w:rsid w:val="00BB3EAF"/>
    <w:rsid w:val="00BD025B"/>
    <w:rsid w:val="00BD7D72"/>
    <w:rsid w:val="00BE5BC2"/>
    <w:rsid w:val="00BF6F3C"/>
    <w:rsid w:val="00C33FFB"/>
    <w:rsid w:val="00C350A1"/>
    <w:rsid w:val="00C54BF5"/>
    <w:rsid w:val="00C6026F"/>
    <w:rsid w:val="00C679D8"/>
    <w:rsid w:val="00C70111"/>
    <w:rsid w:val="00C74DDE"/>
    <w:rsid w:val="00C76D00"/>
    <w:rsid w:val="00C91050"/>
    <w:rsid w:val="00CA5F74"/>
    <w:rsid w:val="00CA6872"/>
    <w:rsid w:val="00CC1802"/>
    <w:rsid w:val="00CC2A2D"/>
    <w:rsid w:val="00CC2F0E"/>
    <w:rsid w:val="00CE7C56"/>
    <w:rsid w:val="00CF1744"/>
    <w:rsid w:val="00CF1D58"/>
    <w:rsid w:val="00CF5704"/>
    <w:rsid w:val="00D054CE"/>
    <w:rsid w:val="00D12925"/>
    <w:rsid w:val="00D14DAB"/>
    <w:rsid w:val="00D160B3"/>
    <w:rsid w:val="00D21B54"/>
    <w:rsid w:val="00D2245E"/>
    <w:rsid w:val="00D23B3F"/>
    <w:rsid w:val="00D33F6E"/>
    <w:rsid w:val="00D57EFD"/>
    <w:rsid w:val="00D622A6"/>
    <w:rsid w:val="00D63DE7"/>
    <w:rsid w:val="00D76F45"/>
    <w:rsid w:val="00D82D92"/>
    <w:rsid w:val="00D97627"/>
    <w:rsid w:val="00DA12D6"/>
    <w:rsid w:val="00DA2176"/>
    <w:rsid w:val="00DB6C75"/>
    <w:rsid w:val="00DC6805"/>
    <w:rsid w:val="00DD22C8"/>
    <w:rsid w:val="00DD6393"/>
    <w:rsid w:val="00DE1E74"/>
    <w:rsid w:val="00DE2EA3"/>
    <w:rsid w:val="00DE5198"/>
    <w:rsid w:val="00E05041"/>
    <w:rsid w:val="00E41696"/>
    <w:rsid w:val="00E66613"/>
    <w:rsid w:val="00E67504"/>
    <w:rsid w:val="00E837B3"/>
    <w:rsid w:val="00E850B7"/>
    <w:rsid w:val="00EA2901"/>
    <w:rsid w:val="00EA373F"/>
    <w:rsid w:val="00EB45F3"/>
    <w:rsid w:val="00EC6D54"/>
    <w:rsid w:val="00EF1460"/>
    <w:rsid w:val="00F04A08"/>
    <w:rsid w:val="00F132DA"/>
    <w:rsid w:val="00F23162"/>
    <w:rsid w:val="00F24CDA"/>
    <w:rsid w:val="00F405BB"/>
    <w:rsid w:val="00F43735"/>
    <w:rsid w:val="00F70D65"/>
    <w:rsid w:val="00F81590"/>
    <w:rsid w:val="00F836DA"/>
    <w:rsid w:val="00F857BF"/>
    <w:rsid w:val="00F911A4"/>
    <w:rsid w:val="00FC76BD"/>
    <w:rsid w:val="00FC7AFB"/>
    <w:rsid w:val="00FD1679"/>
    <w:rsid w:val="00FD3B2C"/>
    <w:rsid w:val="00FD7DD7"/>
    <w:rsid w:val="00FF1B48"/>
    <w:rsid w:val="01A2F0FA"/>
    <w:rsid w:val="02B0BBD5"/>
    <w:rsid w:val="02F6A44B"/>
    <w:rsid w:val="03AFF728"/>
    <w:rsid w:val="0516FBDE"/>
    <w:rsid w:val="0582BFE3"/>
    <w:rsid w:val="0636FBE1"/>
    <w:rsid w:val="06B2CC3F"/>
    <w:rsid w:val="07E4CE28"/>
    <w:rsid w:val="08E50E11"/>
    <w:rsid w:val="09349469"/>
    <w:rsid w:val="0A55847A"/>
    <w:rsid w:val="0A6D8551"/>
    <w:rsid w:val="0AF75851"/>
    <w:rsid w:val="0BDD1A14"/>
    <w:rsid w:val="0CC25533"/>
    <w:rsid w:val="0D23BDD3"/>
    <w:rsid w:val="0E53FA3A"/>
    <w:rsid w:val="105D31B8"/>
    <w:rsid w:val="13AC5180"/>
    <w:rsid w:val="158EC856"/>
    <w:rsid w:val="186CADF0"/>
    <w:rsid w:val="18B1A2A5"/>
    <w:rsid w:val="19C25174"/>
    <w:rsid w:val="1C3061CB"/>
    <w:rsid w:val="1C445038"/>
    <w:rsid w:val="1E1E3DCA"/>
    <w:rsid w:val="1EB7D16A"/>
    <w:rsid w:val="1F3A0BE7"/>
    <w:rsid w:val="2268BCAB"/>
    <w:rsid w:val="235C1B74"/>
    <w:rsid w:val="2495B4A7"/>
    <w:rsid w:val="28F59D31"/>
    <w:rsid w:val="293BDEF7"/>
    <w:rsid w:val="29A747A3"/>
    <w:rsid w:val="2B4730B9"/>
    <w:rsid w:val="2DF414BC"/>
    <w:rsid w:val="2E65A91E"/>
    <w:rsid w:val="2F29C7E2"/>
    <w:rsid w:val="2FF1574B"/>
    <w:rsid w:val="31920DEE"/>
    <w:rsid w:val="325B43A7"/>
    <w:rsid w:val="33E71324"/>
    <w:rsid w:val="35801F3E"/>
    <w:rsid w:val="360A13A3"/>
    <w:rsid w:val="36593F78"/>
    <w:rsid w:val="386A032B"/>
    <w:rsid w:val="39B1C08D"/>
    <w:rsid w:val="3A847EA1"/>
    <w:rsid w:val="3CDDEF32"/>
    <w:rsid w:val="3E30CACB"/>
    <w:rsid w:val="3FA3E23D"/>
    <w:rsid w:val="40C419C1"/>
    <w:rsid w:val="41F735A9"/>
    <w:rsid w:val="42B976E8"/>
    <w:rsid w:val="44190E04"/>
    <w:rsid w:val="453134A2"/>
    <w:rsid w:val="460CC7EF"/>
    <w:rsid w:val="4623E4D6"/>
    <w:rsid w:val="46700E2A"/>
    <w:rsid w:val="46A67E03"/>
    <w:rsid w:val="4843F6E7"/>
    <w:rsid w:val="4A35B2F5"/>
    <w:rsid w:val="4B0D9E4C"/>
    <w:rsid w:val="4B17E8B7"/>
    <w:rsid w:val="4BE2CD1B"/>
    <w:rsid w:val="4BE2D175"/>
    <w:rsid w:val="4CD72304"/>
    <w:rsid w:val="4FCC0A3B"/>
    <w:rsid w:val="4FD36B30"/>
    <w:rsid w:val="52436040"/>
    <w:rsid w:val="52A42C0A"/>
    <w:rsid w:val="546EB098"/>
    <w:rsid w:val="54E47B2B"/>
    <w:rsid w:val="5710EF69"/>
    <w:rsid w:val="576078F2"/>
    <w:rsid w:val="57AF870B"/>
    <w:rsid w:val="589519DA"/>
    <w:rsid w:val="59543F7D"/>
    <w:rsid w:val="599C7DAF"/>
    <w:rsid w:val="5A5A0465"/>
    <w:rsid w:val="5AC7C738"/>
    <w:rsid w:val="5B384E10"/>
    <w:rsid w:val="5C3144DE"/>
    <w:rsid w:val="5DAC970D"/>
    <w:rsid w:val="5DEECC37"/>
    <w:rsid w:val="5DEF5EEC"/>
    <w:rsid w:val="5E1C4BA3"/>
    <w:rsid w:val="5EF0546E"/>
    <w:rsid w:val="5FBED255"/>
    <w:rsid w:val="5FC34D9C"/>
    <w:rsid w:val="6018D868"/>
    <w:rsid w:val="60A1D1B3"/>
    <w:rsid w:val="613BDD60"/>
    <w:rsid w:val="614F789C"/>
    <w:rsid w:val="6191A2D4"/>
    <w:rsid w:val="6390B74D"/>
    <w:rsid w:val="66008843"/>
    <w:rsid w:val="678578EA"/>
    <w:rsid w:val="67EA09FC"/>
    <w:rsid w:val="6894A18F"/>
    <w:rsid w:val="68BD507D"/>
    <w:rsid w:val="69E82BF0"/>
    <w:rsid w:val="6A3C08B8"/>
    <w:rsid w:val="6B150A9F"/>
    <w:rsid w:val="6B525DA1"/>
    <w:rsid w:val="6CF5F631"/>
    <w:rsid w:val="6D750AF3"/>
    <w:rsid w:val="6E785335"/>
    <w:rsid w:val="6ED083CA"/>
    <w:rsid w:val="7060036D"/>
    <w:rsid w:val="72113D79"/>
    <w:rsid w:val="755C81DA"/>
    <w:rsid w:val="75BEFD4B"/>
    <w:rsid w:val="7657D10F"/>
    <w:rsid w:val="769657E5"/>
    <w:rsid w:val="777136F6"/>
    <w:rsid w:val="78894E4D"/>
    <w:rsid w:val="78927F6C"/>
    <w:rsid w:val="7A223D3E"/>
    <w:rsid w:val="7BBE0D9F"/>
    <w:rsid w:val="7CDCD7EE"/>
    <w:rsid w:val="7D7D0867"/>
    <w:rsid w:val="7E01EEAB"/>
    <w:rsid w:val="7E295166"/>
    <w:rsid w:val="7EF5A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5A73"/>
  <w15:docId w15:val="{361E849A-C284-41CB-8EEE-40351212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semiHidden/>
    <w:unhideWhenUsed/>
    <w:qFormat/>
    <w:pPr>
      <w:outlineLvl w:val="1"/>
    </w:pPr>
  </w:style>
  <w:style w:type="paragraph" w:styleId="Heading3">
    <w:name w:val="heading 3"/>
    <w:basedOn w:val="Heading2"/>
    <w:next w:val="Normal"/>
    <w:uiPriority w:val="9"/>
    <w:semiHidden/>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link w:val="DeptBulletsChar"/>
    <w:pPr>
      <w:numPr>
        <w:numId w:val="1"/>
      </w:numPr>
      <w:spacing w:after="240"/>
    </w:pPr>
  </w:style>
  <w:style w:type="paragraph" w:customStyle="1" w:styleId="DeptOutNumbered">
    <w:name w:val="Dept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paragraph" w:customStyle="1" w:styleId="DfESOutNumbered">
    <w:name w:val="DfESOutNumbered"/>
    <w:basedOn w:val="Normal"/>
    <w:pPr>
      <w:numPr>
        <w:numId w:val="3"/>
      </w:numPr>
      <w:spacing w:after="240"/>
    </w:pPr>
    <w:rPr>
      <w:rFonts w:cs="Arial"/>
      <w:sz w:val="22"/>
    </w:rPr>
  </w:style>
  <w:style w:type="paragraph" w:customStyle="1" w:styleId="DfESBullets">
    <w:name w:val="DfESBullets"/>
    <w:basedOn w:val="Normal"/>
    <w:pPr>
      <w:numPr>
        <w:numId w:val="4"/>
      </w:numPr>
      <w:spacing w:after="240"/>
    </w:pPr>
    <w:rPr>
      <w:rFonts w:cs="Arial"/>
      <w:sz w:val="22"/>
    </w:rPr>
  </w:style>
  <w:style w:type="paragraph" w:styleId="ListParagraph">
    <w:name w:val="List Paragraph"/>
    <w:basedOn w:val="Normal"/>
    <w:uiPriority w:val="34"/>
    <w:qFormat/>
    <w:pPr>
      <w:ind w:left="720"/>
    </w:pPr>
  </w:style>
  <w:style w:type="paragraph" w:styleId="NoSpacing">
    <w:name w:val="No Spacing"/>
    <w:pPr>
      <w:widowControl w:val="0"/>
      <w:suppressAutoHyphens/>
      <w:overflowPunct w:val="0"/>
      <w:autoSpaceDE w:val="0"/>
    </w:pPr>
    <w:rPr>
      <w:rFonts w:ascii="Arial" w:hAnsi="Arial"/>
      <w:sz w:val="24"/>
      <w:lang w:eastAsia="en-US"/>
    </w:rPr>
  </w:style>
  <w:style w:type="character" w:styleId="CommentReference">
    <w:name w:val="annotation reference"/>
    <w:basedOn w:val="DefaultParagraphFont"/>
    <w:unhideWhenUsed/>
    <w:rsid w:val="0020543B"/>
    <w:rPr>
      <w:sz w:val="16"/>
      <w:szCs w:val="16"/>
    </w:rPr>
  </w:style>
  <w:style w:type="paragraph" w:styleId="CommentText">
    <w:name w:val="annotation text"/>
    <w:basedOn w:val="Normal"/>
    <w:link w:val="CommentTextChar"/>
    <w:unhideWhenUsed/>
    <w:rsid w:val="0020543B"/>
    <w:rPr>
      <w:sz w:val="20"/>
    </w:rPr>
  </w:style>
  <w:style w:type="character" w:customStyle="1" w:styleId="CommentTextChar">
    <w:name w:val="Comment Text Char"/>
    <w:basedOn w:val="DefaultParagraphFont"/>
    <w:link w:val="CommentText"/>
    <w:uiPriority w:val="99"/>
    <w:semiHidden/>
    <w:rsid w:val="0020543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0543B"/>
    <w:rPr>
      <w:b/>
      <w:bCs/>
    </w:rPr>
  </w:style>
  <w:style w:type="character" w:customStyle="1" w:styleId="CommentSubjectChar">
    <w:name w:val="Comment Subject Char"/>
    <w:basedOn w:val="CommentTextChar"/>
    <w:link w:val="CommentSubject"/>
    <w:uiPriority w:val="99"/>
    <w:semiHidden/>
    <w:rsid w:val="0020543B"/>
    <w:rPr>
      <w:rFonts w:ascii="Arial" w:hAnsi="Arial"/>
      <w:b/>
      <w:bCs/>
      <w:lang w:eastAsia="en-US"/>
    </w:rPr>
  </w:style>
  <w:style w:type="paragraph" w:styleId="NormalWeb">
    <w:name w:val="Normal (Web)"/>
    <w:basedOn w:val="Normal"/>
    <w:uiPriority w:val="99"/>
    <w:semiHidden/>
    <w:unhideWhenUsed/>
    <w:rsid w:val="00A04337"/>
    <w:pPr>
      <w:widowControl/>
      <w:suppressAutoHyphens w:val="0"/>
      <w:overflowPunct/>
      <w:autoSpaceDE/>
      <w:autoSpaceDN/>
      <w:spacing w:before="100" w:beforeAutospacing="1" w:after="100" w:afterAutospacing="1"/>
      <w:textAlignment w:val="auto"/>
    </w:pPr>
    <w:rPr>
      <w:rFonts w:ascii="Times New Roman" w:hAnsi="Times New Roman"/>
      <w:szCs w:val="24"/>
      <w:lang w:eastAsia="en-GB"/>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 w:type="character" w:styleId="UnresolvedMention">
    <w:name w:val="Unresolved Mention"/>
    <w:basedOn w:val="DefaultParagraphFont"/>
    <w:uiPriority w:val="99"/>
    <w:unhideWhenUsed/>
    <w:rsid w:val="001E0A1F"/>
    <w:rPr>
      <w:color w:val="605E5C"/>
      <w:shd w:val="clear" w:color="auto" w:fill="E1DFDD"/>
    </w:rPr>
  </w:style>
  <w:style w:type="character" w:styleId="Mention">
    <w:name w:val="Mention"/>
    <w:basedOn w:val="DefaultParagraphFont"/>
    <w:uiPriority w:val="99"/>
    <w:unhideWhenUsed/>
    <w:rsid w:val="001E0A1F"/>
    <w:rPr>
      <w:color w:val="2B579A"/>
      <w:shd w:val="clear" w:color="auto" w:fill="E1DFDD"/>
    </w:rPr>
  </w:style>
  <w:style w:type="paragraph" w:styleId="BalloonText">
    <w:name w:val="Balloon Text"/>
    <w:basedOn w:val="Normal"/>
    <w:link w:val="BalloonTextChar"/>
    <w:rsid w:val="00221909"/>
    <w:pPr>
      <w:suppressAutoHyphens w:val="0"/>
      <w:adjustRightInd w:val="0"/>
    </w:pPr>
    <w:rPr>
      <w:rFonts w:ascii="Segoe UI" w:hAnsi="Segoe UI" w:cs="Segoe UI"/>
      <w:sz w:val="18"/>
      <w:szCs w:val="18"/>
    </w:rPr>
  </w:style>
  <w:style w:type="character" w:customStyle="1" w:styleId="BalloonTextChar">
    <w:name w:val="Balloon Text Char"/>
    <w:basedOn w:val="DefaultParagraphFont"/>
    <w:link w:val="BalloonText"/>
    <w:rsid w:val="00221909"/>
    <w:rPr>
      <w:rFonts w:ascii="Segoe UI" w:hAnsi="Segoe UI" w:cs="Segoe UI"/>
      <w:sz w:val="18"/>
      <w:szCs w:val="18"/>
      <w:lang w:eastAsia="en-US"/>
    </w:rPr>
  </w:style>
  <w:style w:type="character" w:customStyle="1" w:styleId="DeptBulletsChar">
    <w:name w:val="DeptBullets Char"/>
    <w:basedOn w:val="DefaultParagraphFont"/>
    <w:link w:val="DeptBullets"/>
    <w:locked/>
    <w:rsid w:val="00221909"/>
    <w:rPr>
      <w:rFonts w:ascii="Arial" w:hAnsi="Arial"/>
      <w:sz w:val="24"/>
      <w:lang w:eastAsia="en-US"/>
    </w:rPr>
  </w:style>
  <w:style w:type="paragraph" w:customStyle="1" w:styleId="Default">
    <w:name w:val="Default"/>
    <w:basedOn w:val="Normal"/>
    <w:rsid w:val="00141C74"/>
    <w:rPr>
      <w:rFonts w:eastAsiaTheme="minorEastAsia" w:cs="Arial"/>
      <w:color w:val="000000" w:themeColor="text1"/>
    </w:rPr>
  </w:style>
  <w:style w:type="table" w:styleId="TableGrid">
    <w:name w:val="Table Grid"/>
    <w:basedOn w:val="TableNormal"/>
    <w:uiPriority w:val="59"/>
    <w:rsid w:val="0014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54BF5"/>
    <w:rPr>
      <w:color w:val="0563C1" w:themeColor="hyperlink"/>
      <w:u w:val="single"/>
    </w:rPr>
  </w:style>
  <w:style w:type="paragraph" w:styleId="FootnoteText">
    <w:name w:val="footnote text"/>
    <w:basedOn w:val="Normal"/>
    <w:link w:val="FootnoteTextChar"/>
    <w:uiPriority w:val="99"/>
    <w:semiHidden/>
    <w:unhideWhenUsed/>
    <w:rsid w:val="00C54BF5"/>
    <w:rPr>
      <w:sz w:val="20"/>
    </w:rPr>
  </w:style>
  <w:style w:type="character" w:customStyle="1" w:styleId="FootnoteTextChar">
    <w:name w:val="Footnote Text Char"/>
    <w:basedOn w:val="DefaultParagraphFont"/>
    <w:link w:val="FootnoteText"/>
    <w:uiPriority w:val="99"/>
    <w:semiHidden/>
    <w:rsid w:val="00C54BF5"/>
    <w:rPr>
      <w:rFonts w:ascii="Arial" w:hAnsi="Arial"/>
      <w:lang w:eastAsia="en-US"/>
    </w:rPr>
  </w:style>
  <w:style w:type="character" w:styleId="FootnoteReference">
    <w:name w:val="footnote reference"/>
    <w:basedOn w:val="DefaultParagraphFont"/>
    <w:uiPriority w:val="99"/>
    <w:semiHidden/>
    <w:unhideWhenUsed/>
    <w:rsid w:val="00C54BF5"/>
    <w:rPr>
      <w:vertAlign w:val="superscript"/>
    </w:rPr>
  </w:style>
  <w:style w:type="paragraph" w:styleId="Revision">
    <w:name w:val="Revision"/>
    <w:hidden/>
    <w:uiPriority w:val="99"/>
    <w:semiHidden/>
    <w:rsid w:val="008F6387"/>
    <w:pPr>
      <w:autoSpaceDN/>
      <w:textAlignment w:val="auto"/>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620-taking-account-of-social-value-in-the-award-of-central-government-contrac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policy-note-0620-taking-account-of-social-value-in-the-award-of-central-govern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UserInfo>
        <DisplayName>MARWAHA, Kam</DisplayName>
        <AccountId>538</AccountId>
        <AccountType/>
      </UserInfo>
      <UserInfo>
        <DisplayName>SMITH, Andrea</DisplayName>
        <AccountId>634</AccountId>
        <AccountType/>
      </UserInfo>
      <UserInfo>
        <DisplayName>SMITH, Bev-MH</DisplayName>
        <AccountId>132</AccountId>
        <AccountType/>
      </UserInfo>
      <UserInfo>
        <DisplayName>HAMMOND, Mark</DisplayName>
        <AccountId>553</AccountId>
        <AccountType/>
      </UserInfo>
      <UserInfo>
        <DisplayName>BROWN, Gloria</DisplayName>
        <AccountId>426</AccountId>
        <AccountType/>
      </UserInfo>
      <UserInfo>
        <DisplayName>FITZGERALD, Atalanta</DisplayName>
        <AccountId>64</AccountId>
        <AccountType/>
      </UserInfo>
      <UserInfo>
        <DisplayName>BARDON, Matthew</DisplayName>
        <AccountId>250</AccountId>
        <AccountType/>
      </UserInfo>
      <UserInfo>
        <DisplayName>GIFFORD, Emma</DisplayName>
        <AccountId>691</AccountId>
        <AccountType/>
      </UserInfo>
      <UserInfo>
        <DisplayName>STOTT, Adam</DisplayName>
        <AccountId>445</AccountId>
        <AccountType/>
      </UserInfo>
      <UserInfo>
        <DisplayName>STEWART, Niel</DisplayName>
        <AccountId>693</AccountId>
        <AccountType/>
      </UserInfo>
      <UserInfo>
        <DisplayName>KNEALE, Chris</DisplayName>
        <AccountId>91</AccountId>
        <AccountType/>
      </UserInfo>
      <UserInfo>
        <DisplayName>AROLKER, Clare</DisplayName>
        <AccountId>700</AccountId>
        <AccountType/>
      </UserInfo>
      <UserInfo>
        <DisplayName>BAXTER, Andrew</DisplayName>
        <AccountId>62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8BCC8-7F0D-4398-89F4-20B5A97B552F}">
  <ds:schemaRefs>
    <ds:schemaRef ds:uri="http://schemas.microsoft.com/sharepoint/v3/contenttype/forms"/>
  </ds:schemaRefs>
</ds:datastoreItem>
</file>

<file path=customXml/itemProps2.xml><?xml version="1.0" encoding="utf-8"?>
<ds:datastoreItem xmlns:ds="http://schemas.openxmlformats.org/officeDocument/2006/customXml" ds:itemID="{F8EE5662-91FA-467C-B41C-B77E1DE9AD53}">
  <ds:schemaRef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f9586926-31b4-4508-9dca-16d962d230f4"/>
    <ds:schemaRef ds:uri="9579228d-4d7f-4d5d-aa2c-6934a28c2ba5"/>
    <ds:schemaRef ds:uri="http://www.w3.org/XML/1998/namespace"/>
    <ds:schemaRef ds:uri="http://purl.org/dc/dcmitype/"/>
  </ds:schemaRefs>
</ds:datastoreItem>
</file>

<file path=customXml/itemProps3.xml><?xml version="1.0" encoding="utf-8"?>
<ds:datastoreItem xmlns:ds="http://schemas.openxmlformats.org/officeDocument/2006/customXml" ds:itemID="{588048FB-7528-423E-86FC-646081B5F1F2}">
  <ds:schemaRefs>
    <ds:schemaRef ds:uri="http://schemas.openxmlformats.org/officeDocument/2006/bibliography"/>
  </ds:schemaRefs>
</ds:datastoreItem>
</file>

<file path=customXml/itemProps4.xml><?xml version="1.0" encoding="utf-8"?>
<ds:datastoreItem xmlns:ds="http://schemas.openxmlformats.org/officeDocument/2006/customXml" ds:itemID="{792A628D-DE5C-4DB3-B9DC-B5E282BDF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MARWAHA, Kam</dc:creator>
  <cp:keywords/>
  <dc:description/>
  <cp:lastModifiedBy>WILLIAMS, Lisa</cp:lastModifiedBy>
  <cp:revision>2</cp:revision>
  <dcterms:created xsi:type="dcterms:W3CDTF">2021-09-08T16:24:00Z</dcterms:created>
  <dcterms:modified xsi:type="dcterms:W3CDTF">2021-09-08T16:24:00Z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0x010100B1AD843F88D6EE4AA36C4B179C416A12</vt:lpwstr>
  </property>
</Properties>
</file>