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189D" w14:textId="77777777" w:rsidR="0088091E" w:rsidRPr="00BB0864" w:rsidRDefault="0088091E"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1925D80D" wp14:editId="5BDE30A1">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705033FF" w14:textId="77777777" w:rsidR="0088091E" w:rsidRDefault="0088091E" w:rsidP="0098637C">
      <w:pPr>
        <w:jc w:val="center"/>
        <w:rPr>
          <w:rFonts w:cs="Arial"/>
          <w:b/>
          <w:color w:val="3366FF"/>
          <w:sz w:val="32"/>
          <w:szCs w:val="32"/>
        </w:rPr>
      </w:pPr>
      <w:r w:rsidRPr="000E0EA9">
        <w:rPr>
          <w:rFonts w:cs="Arial"/>
          <w:b/>
          <w:color w:val="3366FF"/>
          <w:sz w:val="32"/>
          <w:szCs w:val="32"/>
        </w:rPr>
        <w:t>Council of the Isles of Scilly</w:t>
      </w:r>
    </w:p>
    <w:p w14:paraId="4FE7AC4E" w14:textId="77777777" w:rsidR="0088091E" w:rsidRPr="000E0EA9" w:rsidRDefault="0088091E" w:rsidP="00BB4134">
      <w:pPr>
        <w:tabs>
          <w:tab w:val="right" w:pos="7920"/>
        </w:tabs>
        <w:jc w:val="center"/>
        <w:rPr>
          <w:color w:val="3366FF"/>
        </w:rPr>
      </w:pPr>
      <w:r w:rsidRPr="000E0EA9">
        <w:rPr>
          <w:color w:val="3366FF"/>
        </w:rPr>
        <w:t>A strong, sustainable and dynamic island community</w:t>
      </w:r>
    </w:p>
    <w:p w14:paraId="05CA111E" w14:textId="77777777" w:rsidR="0088091E" w:rsidRPr="000E0EA9" w:rsidRDefault="0088091E" w:rsidP="0098637C">
      <w:pPr>
        <w:pStyle w:val="BodyText1"/>
        <w:spacing w:line="360" w:lineRule="auto"/>
        <w:jc w:val="center"/>
        <w:rPr>
          <w:rFonts w:cs="Arial"/>
          <w:b/>
          <w:lang w:val="en-GB"/>
        </w:rPr>
      </w:pPr>
    </w:p>
    <w:p w14:paraId="33FF6B24" w14:textId="77777777" w:rsidR="0088091E" w:rsidRPr="001F54E7" w:rsidRDefault="0088091E"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68BE033E" w14:textId="77777777" w:rsidR="0088091E" w:rsidRDefault="0088091E" w:rsidP="0098637C">
      <w:pPr>
        <w:pStyle w:val="BodyText1"/>
        <w:spacing w:line="360" w:lineRule="auto"/>
        <w:jc w:val="center"/>
        <w:rPr>
          <w:rFonts w:cs="Arial"/>
          <w:b/>
          <w:lang w:val="en-GB"/>
        </w:rPr>
      </w:pPr>
      <w:r w:rsidRPr="0004352D">
        <w:rPr>
          <w:rFonts w:cs="Arial"/>
          <w:b/>
          <w:sz w:val="32"/>
          <w:szCs w:val="32"/>
        </w:rPr>
        <w:t>Town Hall Museum and Cultural Centre cost consultancy services</w:t>
      </w:r>
    </w:p>
    <w:p w14:paraId="5C8F4015" w14:textId="77777777" w:rsidR="0088091E" w:rsidRPr="000E0EA9" w:rsidRDefault="0088091E" w:rsidP="0098637C">
      <w:pPr>
        <w:pStyle w:val="BodyText1"/>
        <w:spacing w:line="360" w:lineRule="auto"/>
        <w:jc w:val="center"/>
        <w:rPr>
          <w:rFonts w:cs="Arial"/>
          <w:b/>
          <w:lang w:val="en-GB"/>
        </w:rPr>
      </w:pPr>
      <w:r w:rsidRPr="000E0EA9">
        <w:rPr>
          <w:rFonts w:cs="Arial"/>
          <w:b/>
          <w:lang w:val="en-GB"/>
        </w:rPr>
        <w:t>REFERENCE NUMBER</w:t>
      </w:r>
    </w:p>
    <w:p w14:paraId="7E9A484E" w14:textId="77777777" w:rsidR="0088091E" w:rsidRPr="007A440D" w:rsidRDefault="0088091E" w:rsidP="00084CBF">
      <w:pPr>
        <w:pStyle w:val="Style11ptBoldCentered"/>
        <w:jc w:val="center"/>
        <w:rPr>
          <w:b w:val="0"/>
          <w:bCs w:val="0"/>
        </w:rPr>
      </w:pPr>
      <w:r w:rsidRPr="0004352D">
        <w:rPr>
          <w:rFonts w:cs="Arial"/>
          <w:noProof/>
          <w:color w:val="3366FF"/>
          <w:szCs w:val="24"/>
        </w:rPr>
        <w:t>20230309S_Cost consultancy</w:t>
      </w:r>
    </w:p>
    <w:p w14:paraId="7FD4E100" w14:textId="77777777" w:rsidR="0088091E" w:rsidRPr="00A25BB6" w:rsidRDefault="0088091E" w:rsidP="0098637C">
      <w:pPr>
        <w:pStyle w:val="Style11ptBoldCentered"/>
      </w:pPr>
    </w:p>
    <w:p w14:paraId="24C8C931" w14:textId="77777777" w:rsidR="0088091E" w:rsidRPr="00A25BB6" w:rsidRDefault="0088091E" w:rsidP="0098637C">
      <w:pPr>
        <w:pStyle w:val="Style11ptBoldCentered"/>
      </w:pPr>
    </w:p>
    <w:p w14:paraId="45DB30F2" w14:textId="77777777" w:rsidR="0088091E" w:rsidRPr="001F54E7" w:rsidRDefault="0088091E" w:rsidP="0098637C">
      <w:pPr>
        <w:jc w:val="center"/>
        <w:rPr>
          <w:rFonts w:cs="Arial"/>
          <w:b/>
          <w:bCs/>
          <w:szCs w:val="24"/>
        </w:rPr>
      </w:pPr>
      <w:r w:rsidRPr="001F54E7">
        <w:rPr>
          <w:rFonts w:cs="Arial"/>
          <w:b/>
          <w:bCs/>
          <w:szCs w:val="24"/>
        </w:rPr>
        <w:t>DATE OF ISSUE</w:t>
      </w:r>
    </w:p>
    <w:p w14:paraId="04F18D15" w14:textId="4A91D307" w:rsidR="0088091E" w:rsidRDefault="0088091E" w:rsidP="00084CBF">
      <w:pPr>
        <w:jc w:val="center"/>
        <w:rPr>
          <w:rFonts w:cs="Arial"/>
          <w:b/>
          <w:bCs/>
          <w:szCs w:val="24"/>
        </w:rPr>
      </w:pPr>
      <w:r>
        <w:rPr>
          <w:rFonts w:cs="Arial"/>
          <w:b/>
          <w:bCs/>
          <w:noProof/>
          <w:szCs w:val="24"/>
        </w:rPr>
        <w:t>10/03/2023</w:t>
      </w:r>
      <w:r>
        <w:rPr>
          <w:rFonts w:cs="Arial"/>
          <w:b/>
          <w:bCs/>
          <w:noProof/>
          <w:szCs w:val="24"/>
        </w:rPr>
        <w:t xml:space="preserve"> amended 20/3/2023</w:t>
      </w:r>
    </w:p>
    <w:p w14:paraId="41BE17F3" w14:textId="77777777" w:rsidR="0088091E" w:rsidRDefault="0088091E"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14:paraId="34A99D65" w14:textId="77777777" w:rsidR="0088091E" w:rsidRDefault="0088091E" w:rsidP="0098637C">
      <w:pPr>
        <w:rPr>
          <w:b/>
          <w:sz w:val="24"/>
          <w:szCs w:val="24"/>
        </w:rPr>
      </w:pPr>
      <w:hyperlink r:id="rId10" w:history="1">
        <w:r w:rsidRPr="00570F4F">
          <w:rPr>
            <w:rStyle w:val="Hyperlink"/>
            <w:b/>
            <w:sz w:val="24"/>
            <w:szCs w:val="24"/>
          </w:rPr>
          <w:t>http://www.scilly.gov.uk/business-licensing/contracts/current-    contract-opportunities</w:t>
        </w:r>
      </w:hyperlink>
    </w:p>
    <w:p w14:paraId="6A07F68B" w14:textId="77777777" w:rsidR="0088091E" w:rsidRDefault="0088091E">
      <w:pPr>
        <w:spacing w:after="160" w:line="259" w:lineRule="auto"/>
        <w:rPr>
          <w:rFonts w:ascii="Verdana" w:hAnsi="Verdana"/>
        </w:rPr>
      </w:pPr>
      <w:r>
        <w:rPr>
          <w:rFonts w:ascii="Verdana" w:hAnsi="Verdana"/>
        </w:rPr>
        <w:br w:type="page"/>
      </w:r>
    </w:p>
    <w:p w14:paraId="4E8A1DF1" w14:textId="77777777" w:rsidR="0088091E" w:rsidRDefault="0088091E" w:rsidP="00800A05">
      <w:pPr>
        <w:rPr>
          <w:noProof/>
        </w:rPr>
      </w:pPr>
      <w:r w:rsidRPr="003A525F">
        <w:rPr>
          <w:b/>
          <w:sz w:val="24"/>
          <w:szCs w:val="24"/>
        </w:rPr>
        <w:lastRenderedPageBreak/>
        <w:t>Contents</w:t>
      </w:r>
    </w:p>
    <w:p w14:paraId="23AB9286" w14:textId="77777777" w:rsidR="0088091E" w:rsidRDefault="0088091E">
      <w:pPr>
        <w:pStyle w:val="TOC1"/>
        <w:tabs>
          <w:tab w:val="right" w:leader="dot" w:pos="9016"/>
        </w:tabs>
        <w:rPr>
          <w:rFonts w:asciiTheme="minorHAnsi" w:eastAsiaTheme="minorEastAsia" w:hAnsiTheme="minorHAnsi" w:cstheme="minorBidi"/>
          <w:noProof/>
          <w:szCs w:val="22"/>
          <w:lang w:eastAsia="en-GB"/>
        </w:rPr>
      </w:pPr>
      <w:hyperlink w:anchor="_Toc527556917" w:history="1">
        <w:r w:rsidRPr="001A135D">
          <w:rPr>
            <w:rStyle w:val="Hyperlink"/>
            <w:noProof/>
          </w:rPr>
          <w:t>Section A: Introduction</w:t>
        </w:r>
        <w:r>
          <w:rPr>
            <w:noProof/>
            <w:webHidden/>
          </w:rPr>
          <w:tab/>
        </w:r>
        <w:r>
          <w:rPr>
            <w:noProof/>
            <w:webHidden/>
          </w:rPr>
          <w:fldChar w:fldCharType="begin"/>
        </w:r>
        <w:r>
          <w:rPr>
            <w:noProof/>
            <w:webHidden/>
          </w:rPr>
          <w:instrText xml:space="preserve"> PAGEREF _Toc527556917 \h </w:instrText>
        </w:r>
        <w:r>
          <w:rPr>
            <w:noProof/>
            <w:webHidden/>
          </w:rPr>
        </w:r>
        <w:r>
          <w:rPr>
            <w:noProof/>
            <w:webHidden/>
          </w:rPr>
          <w:fldChar w:fldCharType="separate"/>
        </w:r>
        <w:r>
          <w:rPr>
            <w:noProof/>
            <w:webHidden/>
          </w:rPr>
          <w:t>4</w:t>
        </w:r>
        <w:r>
          <w:rPr>
            <w:noProof/>
            <w:webHidden/>
          </w:rPr>
          <w:fldChar w:fldCharType="end"/>
        </w:r>
      </w:hyperlink>
    </w:p>
    <w:p w14:paraId="0820EEB5" w14:textId="77777777" w:rsidR="0088091E" w:rsidRDefault="0088091E">
      <w:pPr>
        <w:pStyle w:val="TOC1"/>
        <w:tabs>
          <w:tab w:val="right" w:leader="dot" w:pos="9016"/>
        </w:tabs>
        <w:rPr>
          <w:rFonts w:asciiTheme="minorHAnsi" w:eastAsiaTheme="minorEastAsia" w:hAnsiTheme="minorHAnsi" w:cstheme="minorBidi"/>
          <w:noProof/>
          <w:szCs w:val="22"/>
          <w:lang w:eastAsia="en-GB"/>
        </w:rPr>
      </w:pPr>
      <w:hyperlink w:anchor="_Toc527556918" w:history="1">
        <w:r w:rsidRPr="001A135D">
          <w:rPr>
            <w:rStyle w:val="Hyperlink"/>
            <w:noProof/>
          </w:rPr>
          <w:t>Section B: Background</w:t>
        </w:r>
        <w:r>
          <w:rPr>
            <w:noProof/>
            <w:webHidden/>
          </w:rPr>
          <w:tab/>
        </w:r>
        <w:r>
          <w:rPr>
            <w:noProof/>
            <w:webHidden/>
          </w:rPr>
          <w:fldChar w:fldCharType="begin"/>
        </w:r>
        <w:r>
          <w:rPr>
            <w:noProof/>
            <w:webHidden/>
          </w:rPr>
          <w:instrText xml:space="preserve"> PAGEREF _Toc527556918 \h </w:instrText>
        </w:r>
        <w:r>
          <w:rPr>
            <w:noProof/>
            <w:webHidden/>
          </w:rPr>
        </w:r>
        <w:r>
          <w:rPr>
            <w:noProof/>
            <w:webHidden/>
          </w:rPr>
          <w:fldChar w:fldCharType="separate"/>
        </w:r>
        <w:r>
          <w:rPr>
            <w:noProof/>
            <w:webHidden/>
          </w:rPr>
          <w:t>5</w:t>
        </w:r>
        <w:r>
          <w:rPr>
            <w:noProof/>
            <w:webHidden/>
          </w:rPr>
          <w:fldChar w:fldCharType="end"/>
        </w:r>
      </w:hyperlink>
    </w:p>
    <w:p w14:paraId="727248ED" w14:textId="77777777" w:rsidR="0088091E" w:rsidRDefault="0088091E">
      <w:pPr>
        <w:pStyle w:val="TOC1"/>
        <w:tabs>
          <w:tab w:val="right" w:leader="dot" w:pos="9016"/>
        </w:tabs>
        <w:rPr>
          <w:rFonts w:asciiTheme="minorHAnsi" w:eastAsiaTheme="minorEastAsia" w:hAnsiTheme="minorHAnsi" w:cstheme="minorBidi"/>
          <w:noProof/>
          <w:szCs w:val="22"/>
          <w:lang w:eastAsia="en-GB"/>
        </w:rPr>
      </w:pPr>
      <w:hyperlink w:anchor="_Toc527556919" w:history="1">
        <w:r w:rsidRPr="001A135D">
          <w:rPr>
            <w:rStyle w:val="Hyperlink"/>
            <w:noProof/>
          </w:rPr>
          <w:t>Section C: Instructions to Tenderers</w:t>
        </w:r>
        <w:r>
          <w:rPr>
            <w:noProof/>
            <w:webHidden/>
          </w:rPr>
          <w:tab/>
        </w:r>
        <w:r>
          <w:rPr>
            <w:noProof/>
            <w:webHidden/>
          </w:rPr>
          <w:fldChar w:fldCharType="begin"/>
        </w:r>
        <w:r>
          <w:rPr>
            <w:noProof/>
            <w:webHidden/>
          </w:rPr>
          <w:instrText xml:space="preserve"> PAGEREF _Toc527556919 \h </w:instrText>
        </w:r>
        <w:r>
          <w:rPr>
            <w:noProof/>
            <w:webHidden/>
          </w:rPr>
        </w:r>
        <w:r>
          <w:rPr>
            <w:noProof/>
            <w:webHidden/>
          </w:rPr>
          <w:fldChar w:fldCharType="separate"/>
        </w:r>
        <w:r>
          <w:rPr>
            <w:noProof/>
            <w:webHidden/>
          </w:rPr>
          <w:t>7</w:t>
        </w:r>
        <w:r>
          <w:rPr>
            <w:noProof/>
            <w:webHidden/>
          </w:rPr>
          <w:fldChar w:fldCharType="end"/>
        </w:r>
      </w:hyperlink>
    </w:p>
    <w:p w14:paraId="2564AEA0" w14:textId="77777777" w:rsidR="0088091E" w:rsidRDefault="0088091E">
      <w:pPr>
        <w:pStyle w:val="TOC1"/>
        <w:tabs>
          <w:tab w:val="right" w:leader="dot" w:pos="9016"/>
        </w:tabs>
        <w:rPr>
          <w:rFonts w:asciiTheme="minorHAnsi" w:eastAsiaTheme="minorEastAsia" w:hAnsiTheme="minorHAnsi" w:cstheme="minorBidi"/>
          <w:noProof/>
          <w:szCs w:val="22"/>
          <w:lang w:eastAsia="en-GB"/>
        </w:rPr>
      </w:pPr>
      <w:hyperlink w:anchor="_Toc527556920" w:history="1">
        <w:r w:rsidRPr="001A135D">
          <w:rPr>
            <w:rStyle w:val="Hyperlink"/>
            <w:noProof/>
          </w:rPr>
          <w:t>Section D: Response, Submission and Evaluation</w:t>
        </w:r>
        <w:r>
          <w:rPr>
            <w:noProof/>
            <w:webHidden/>
          </w:rPr>
          <w:tab/>
        </w:r>
        <w:r>
          <w:rPr>
            <w:noProof/>
            <w:webHidden/>
          </w:rPr>
          <w:fldChar w:fldCharType="begin"/>
        </w:r>
        <w:r>
          <w:rPr>
            <w:noProof/>
            <w:webHidden/>
          </w:rPr>
          <w:instrText xml:space="preserve"> PAGEREF _Toc527556920 \h </w:instrText>
        </w:r>
        <w:r>
          <w:rPr>
            <w:noProof/>
            <w:webHidden/>
          </w:rPr>
        </w:r>
        <w:r>
          <w:rPr>
            <w:noProof/>
            <w:webHidden/>
          </w:rPr>
          <w:fldChar w:fldCharType="separate"/>
        </w:r>
        <w:r>
          <w:rPr>
            <w:noProof/>
            <w:webHidden/>
          </w:rPr>
          <w:t>19</w:t>
        </w:r>
        <w:r>
          <w:rPr>
            <w:noProof/>
            <w:webHidden/>
          </w:rPr>
          <w:fldChar w:fldCharType="end"/>
        </w:r>
      </w:hyperlink>
    </w:p>
    <w:p w14:paraId="228BF3CA" w14:textId="77777777" w:rsidR="0088091E" w:rsidRDefault="0088091E">
      <w:pPr>
        <w:pStyle w:val="TOC1"/>
        <w:tabs>
          <w:tab w:val="right" w:leader="dot" w:pos="9016"/>
        </w:tabs>
        <w:rPr>
          <w:rFonts w:asciiTheme="minorHAnsi" w:eastAsiaTheme="minorEastAsia" w:hAnsiTheme="minorHAnsi" w:cstheme="minorBidi"/>
          <w:noProof/>
          <w:szCs w:val="22"/>
          <w:lang w:eastAsia="en-GB"/>
        </w:rPr>
      </w:pPr>
      <w:hyperlink w:anchor="_Toc527556921" w:history="1">
        <w:r w:rsidRPr="001A135D">
          <w:rPr>
            <w:rStyle w:val="Hyperlink"/>
            <w:noProof/>
          </w:rPr>
          <w:t>Section E: Scope of Services</w:t>
        </w:r>
        <w:r>
          <w:rPr>
            <w:noProof/>
            <w:webHidden/>
          </w:rPr>
          <w:tab/>
        </w:r>
        <w:r>
          <w:rPr>
            <w:noProof/>
            <w:webHidden/>
          </w:rPr>
          <w:fldChar w:fldCharType="begin"/>
        </w:r>
        <w:r>
          <w:rPr>
            <w:noProof/>
            <w:webHidden/>
          </w:rPr>
          <w:instrText xml:space="preserve"> PAGEREF _Toc527556921 \h </w:instrText>
        </w:r>
        <w:r>
          <w:rPr>
            <w:noProof/>
            <w:webHidden/>
          </w:rPr>
        </w:r>
        <w:r>
          <w:rPr>
            <w:noProof/>
            <w:webHidden/>
          </w:rPr>
          <w:fldChar w:fldCharType="separate"/>
        </w:r>
        <w:r>
          <w:rPr>
            <w:noProof/>
            <w:webHidden/>
          </w:rPr>
          <w:t>24</w:t>
        </w:r>
        <w:r>
          <w:rPr>
            <w:noProof/>
            <w:webHidden/>
          </w:rPr>
          <w:fldChar w:fldCharType="end"/>
        </w:r>
      </w:hyperlink>
    </w:p>
    <w:p w14:paraId="6E1440AE" w14:textId="77777777" w:rsidR="0088091E" w:rsidRDefault="0088091E">
      <w:pPr>
        <w:pStyle w:val="TOC1"/>
        <w:tabs>
          <w:tab w:val="right" w:leader="dot" w:pos="9016"/>
        </w:tabs>
        <w:rPr>
          <w:rFonts w:asciiTheme="minorHAnsi" w:eastAsiaTheme="minorEastAsia" w:hAnsiTheme="minorHAnsi" w:cstheme="minorBidi"/>
          <w:noProof/>
          <w:szCs w:val="22"/>
          <w:lang w:eastAsia="en-GB"/>
        </w:rPr>
      </w:pPr>
      <w:hyperlink w:anchor="_Toc527556922" w:history="1">
        <w:r w:rsidRPr="001A135D">
          <w:rPr>
            <w:rStyle w:val="Hyperlink"/>
            <w:noProof/>
          </w:rPr>
          <w:t>Section F: Draft Contract</w:t>
        </w:r>
        <w:r>
          <w:rPr>
            <w:noProof/>
            <w:webHidden/>
          </w:rPr>
          <w:tab/>
        </w:r>
        <w:r>
          <w:rPr>
            <w:noProof/>
            <w:webHidden/>
          </w:rPr>
          <w:fldChar w:fldCharType="begin"/>
        </w:r>
        <w:r>
          <w:rPr>
            <w:noProof/>
            <w:webHidden/>
          </w:rPr>
          <w:instrText xml:space="preserve"> PAGEREF _Toc527556922 \h </w:instrText>
        </w:r>
        <w:r>
          <w:rPr>
            <w:noProof/>
            <w:webHidden/>
          </w:rPr>
        </w:r>
        <w:r>
          <w:rPr>
            <w:noProof/>
            <w:webHidden/>
          </w:rPr>
          <w:fldChar w:fldCharType="separate"/>
        </w:r>
        <w:r>
          <w:rPr>
            <w:noProof/>
            <w:webHidden/>
          </w:rPr>
          <w:t>25</w:t>
        </w:r>
        <w:r>
          <w:rPr>
            <w:noProof/>
            <w:webHidden/>
          </w:rPr>
          <w:fldChar w:fldCharType="end"/>
        </w:r>
      </w:hyperlink>
    </w:p>
    <w:p w14:paraId="1A024B2C" w14:textId="77777777" w:rsidR="0088091E" w:rsidRDefault="0088091E" w:rsidP="00A6330B">
      <w:pPr>
        <w:rPr>
          <w:b/>
          <w:sz w:val="24"/>
          <w:szCs w:val="24"/>
        </w:rPr>
      </w:pPr>
      <w:r w:rsidRPr="00A6330B">
        <w:rPr>
          <w:b/>
          <w:sz w:val="24"/>
          <w:szCs w:val="24"/>
        </w:rPr>
        <w:t xml:space="preserve"> </w:t>
      </w:r>
    </w:p>
    <w:p w14:paraId="650AA97A" w14:textId="77777777" w:rsidR="0088091E" w:rsidRPr="00707232" w:rsidRDefault="0088091E" w:rsidP="00A6330B">
      <w:pPr>
        <w:rPr>
          <w:u w:val="single"/>
        </w:rPr>
      </w:pPr>
      <w:r w:rsidRPr="00707232">
        <w:rPr>
          <w:b/>
          <w:sz w:val="24"/>
          <w:szCs w:val="24"/>
          <w:u w:val="single"/>
        </w:rPr>
        <w:t>Supplementary Documents</w:t>
      </w:r>
    </w:p>
    <w:p w14:paraId="6514ACFF" w14:textId="77777777" w:rsidR="0088091E" w:rsidRDefault="0088091E" w:rsidP="00A6330B">
      <w:pPr>
        <w:rPr>
          <w:noProof/>
        </w:rPr>
      </w:pPr>
      <w:r>
        <w:rPr>
          <w:noProof/>
        </w:rPr>
        <w:t xml:space="preserve">Annex A: Qualitative Selection Document  </w:t>
      </w:r>
      <w:r w:rsidRPr="009A3BCD">
        <w:rPr>
          <w:noProof/>
          <w:color w:val="FF0000"/>
        </w:rPr>
        <w:t>(to complete, signand return with tender)</w:t>
      </w:r>
    </w:p>
    <w:p w14:paraId="653DA041" w14:textId="77777777" w:rsidR="0088091E" w:rsidRDefault="0088091E" w:rsidP="00A6330B">
      <w:pPr>
        <w:rPr>
          <w:noProof/>
        </w:rPr>
      </w:pPr>
      <w:r>
        <w:rPr>
          <w:noProof/>
        </w:rPr>
        <w:t xml:space="preserve">Annex C: </w:t>
      </w:r>
      <w:r>
        <w:t xml:space="preserve">Certificate of Bona Fide Tender </w:t>
      </w:r>
      <w:r w:rsidRPr="00F90571">
        <w:rPr>
          <w:noProof/>
          <w:color w:val="FF0000"/>
        </w:rPr>
        <w:t>(to complete, signand return with tender)</w:t>
      </w:r>
    </w:p>
    <w:p w14:paraId="0839D3DB" w14:textId="77777777" w:rsidR="0088091E" w:rsidRDefault="0088091E" w:rsidP="00A6330B">
      <w:pPr>
        <w:rPr>
          <w:noProof/>
          <w:color w:val="FF0000"/>
        </w:rPr>
      </w:pPr>
      <w:r>
        <w:rPr>
          <w:noProof/>
        </w:rPr>
        <w:t xml:space="preserve">Annex D: </w:t>
      </w:r>
      <w:r>
        <w:t xml:space="preserve">Expression of Interest Proforma </w:t>
      </w:r>
      <w:r w:rsidRPr="00B7124E">
        <w:rPr>
          <w:noProof/>
          <w:color w:val="FF0000"/>
        </w:rPr>
        <w:t>(to complete, sign and return as soon as possible)</w:t>
      </w:r>
    </w:p>
    <w:p w14:paraId="2D811DCD" w14:textId="77777777" w:rsidR="0088091E" w:rsidRDefault="0088091E" w:rsidP="00800A05"/>
    <w:p w14:paraId="4D60FF83" w14:textId="77777777" w:rsidR="0088091E" w:rsidRDefault="0088091E">
      <w:pPr>
        <w:spacing w:after="160" w:line="259" w:lineRule="auto"/>
        <w:rPr>
          <w:noProof/>
        </w:rPr>
      </w:pPr>
      <w:r>
        <w:rPr>
          <w:noProof/>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88091E" w14:paraId="68E19940" w14:textId="77777777" w:rsidTr="00C32FAC">
        <w:tc>
          <w:tcPr>
            <w:tcW w:w="9322" w:type="dxa"/>
            <w:gridSpan w:val="4"/>
            <w:tcBorders>
              <w:top w:val="single" w:sz="8" w:space="0" w:color="4BACC6"/>
              <w:left w:val="single" w:sz="8" w:space="0" w:color="4BACC6"/>
              <w:bottom w:val="single" w:sz="18" w:space="0" w:color="4BACC6"/>
              <w:right w:val="single" w:sz="8" w:space="0" w:color="4BACC6"/>
            </w:tcBorders>
          </w:tcPr>
          <w:p w14:paraId="1D372DB7" w14:textId="77777777" w:rsidR="0088091E" w:rsidRPr="00837301" w:rsidRDefault="0088091E" w:rsidP="00C32FAC">
            <w:pPr>
              <w:jc w:val="center"/>
              <w:rPr>
                <w:b/>
                <w:bCs/>
                <w:u w:val="single"/>
              </w:rPr>
            </w:pPr>
            <w:r w:rsidRPr="00837301">
              <w:rPr>
                <w:b/>
                <w:bCs/>
                <w:sz w:val="28"/>
                <w:u w:val="single"/>
              </w:rPr>
              <w:lastRenderedPageBreak/>
              <w:t xml:space="preserve">Contract Opportunity Summary </w:t>
            </w:r>
          </w:p>
        </w:tc>
      </w:tr>
      <w:tr w:rsidR="0088091E" w:rsidRPr="002F2B59" w14:paraId="5A9D807F"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31C108F0" w14:textId="77777777" w:rsidR="0088091E" w:rsidRPr="005C24C7" w:rsidRDefault="0088091E" w:rsidP="00C32FAC">
            <w:pPr>
              <w:rPr>
                <w:bCs/>
                <w:sz w:val="20"/>
              </w:rPr>
            </w:pPr>
            <w:r w:rsidRPr="00EE34BB">
              <w:rPr>
                <w:b/>
                <w:bCs/>
              </w:rPr>
              <w:t>Contract Name</w:t>
            </w:r>
            <w:r w:rsidRPr="005C24C7">
              <w:rPr>
                <w:bCs/>
                <w:sz w:val="20"/>
              </w:rPr>
              <w:t>:</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5580AD1D" w14:textId="77777777" w:rsidR="0088091E" w:rsidRPr="00EE34BB" w:rsidRDefault="0088091E" w:rsidP="00C32FAC">
            <w:pPr>
              <w:autoSpaceDE w:val="0"/>
              <w:autoSpaceDN w:val="0"/>
              <w:adjustRightInd w:val="0"/>
              <w:spacing w:after="0"/>
              <w:rPr>
                <w:sz w:val="20"/>
              </w:rPr>
            </w:pPr>
            <w:r w:rsidRPr="0004352D">
              <w:rPr>
                <w:noProof/>
                <w:sz w:val="20"/>
              </w:rPr>
              <w:t>Town Hall Museum and Cultural Centre cost consultancy 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447E07C7" w14:textId="77777777" w:rsidR="0088091E" w:rsidRPr="001C26BE" w:rsidRDefault="0088091E" w:rsidP="00C32FAC">
            <w:pPr>
              <w:rPr>
                <w:b/>
              </w:rPr>
            </w:pPr>
            <w:r w:rsidRPr="001C26BE">
              <w:rPr>
                <w:b/>
              </w:rPr>
              <w:t>Date of ITT Issue: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31FD39C1" w14:textId="77777777" w:rsidR="0088091E" w:rsidRPr="001C26BE" w:rsidRDefault="0088091E" w:rsidP="00C32FAC">
            <w:r>
              <w:rPr>
                <w:noProof/>
              </w:rPr>
              <w:t>10/03/2023</w:t>
            </w:r>
          </w:p>
        </w:tc>
      </w:tr>
      <w:tr w:rsidR="0088091E" w:rsidRPr="002F2B59" w14:paraId="5AD94FF8"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67576ABE" w14:textId="77777777" w:rsidR="0088091E" w:rsidRPr="00837301" w:rsidRDefault="0088091E" w:rsidP="00C32FAC">
            <w:pPr>
              <w:rPr>
                <w:b/>
                <w:bCs/>
              </w:rPr>
            </w:pPr>
            <w:r>
              <w:rPr>
                <w:b/>
                <w:bCs/>
              </w:rPr>
              <w:t xml:space="preserve">Our </w:t>
            </w:r>
            <w:r w:rsidRPr="00837301">
              <w:rPr>
                <w:b/>
                <w:bCs/>
              </w:rPr>
              <w:t>Contract Ref:</w:t>
            </w:r>
          </w:p>
        </w:tc>
        <w:tc>
          <w:tcPr>
            <w:tcW w:w="3638" w:type="dxa"/>
            <w:tcBorders>
              <w:top w:val="single" w:sz="8" w:space="0" w:color="4BACC6"/>
              <w:left w:val="single" w:sz="8" w:space="0" w:color="4BACC6"/>
              <w:bottom w:val="single" w:sz="8" w:space="0" w:color="4BACC6"/>
              <w:right w:val="single" w:sz="8" w:space="0" w:color="4BACC6"/>
            </w:tcBorders>
          </w:tcPr>
          <w:p w14:paraId="1FA6D65D" w14:textId="77777777" w:rsidR="0088091E" w:rsidRPr="00EE34BB" w:rsidRDefault="0088091E" w:rsidP="00C32FAC">
            <w:r>
              <w:rPr>
                <w:noProof/>
              </w:rPr>
              <w:t>20230309S_Cost consultancy</w:t>
            </w:r>
          </w:p>
        </w:tc>
        <w:tc>
          <w:tcPr>
            <w:tcW w:w="2001" w:type="dxa"/>
            <w:tcBorders>
              <w:top w:val="single" w:sz="8" w:space="0" w:color="4BACC6"/>
              <w:left w:val="single" w:sz="8" w:space="0" w:color="4BACC6"/>
              <w:bottom w:val="single" w:sz="8" w:space="0" w:color="4BACC6"/>
              <w:right w:val="single" w:sz="8" w:space="0" w:color="4BACC6"/>
            </w:tcBorders>
          </w:tcPr>
          <w:p w14:paraId="5E7A715E" w14:textId="77777777" w:rsidR="0088091E" w:rsidRPr="001C26BE" w:rsidRDefault="0088091E" w:rsidP="00C32FAC">
            <w:pPr>
              <w:rPr>
                <w:b/>
              </w:rPr>
            </w:pPr>
            <w:r w:rsidRPr="001C26BE">
              <w:rPr>
                <w:b/>
              </w:rPr>
              <w:t xml:space="preserve">Clarifications Period </w:t>
            </w:r>
          </w:p>
        </w:tc>
        <w:tc>
          <w:tcPr>
            <w:tcW w:w="2121" w:type="dxa"/>
            <w:tcBorders>
              <w:top w:val="single" w:sz="8" w:space="0" w:color="4BACC6"/>
              <w:left w:val="single" w:sz="8" w:space="0" w:color="4BACC6"/>
              <w:bottom w:val="single" w:sz="8" w:space="0" w:color="4BACC6"/>
              <w:right w:val="single" w:sz="8" w:space="0" w:color="4BACC6"/>
            </w:tcBorders>
          </w:tcPr>
          <w:p w14:paraId="1A5C1D36" w14:textId="77777777" w:rsidR="0088091E" w:rsidRPr="00EE34BB" w:rsidRDefault="0088091E" w:rsidP="00C32FAC">
            <w:r>
              <w:t xml:space="preserve">Up to </w:t>
            </w:r>
            <w:r>
              <w:rPr>
                <w:noProof/>
              </w:rPr>
              <w:t>17/03/2023</w:t>
            </w:r>
          </w:p>
        </w:tc>
      </w:tr>
      <w:tr w:rsidR="0088091E" w:rsidRPr="002F2B59" w14:paraId="7E627617"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5DDDD581" w14:textId="77777777" w:rsidR="0088091E" w:rsidRPr="00837301" w:rsidRDefault="0088091E" w:rsidP="00C32FAC">
            <w:pPr>
              <w:rPr>
                <w:b/>
                <w:bCs/>
              </w:rPr>
            </w:pPr>
            <w:r w:rsidRPr="00837301">
              <w:rPr>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2548BBC" w14:textId="77777777" w:rsidR="0088091E" w:rsidRPr="00EE34BB" w:rsidRDefault="0088091E" w:rsidP="00C32FAC">
            <w:r>
              <w:rPr>
                <w:noProof/>
              </w:rPr>
              <w:t>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208164EB" w14:textId="77777777" w:rsidR="0088091E" w:rsidRPr="001C26BE" w:rsidRDefault="0088091E" w:rsidP="00C32FAC">
            <w:pPr>
              <w:rPr>
                <w:b/>
              </w:rPr>
            </w:pPr>
            <w:r w:rsidRPr="001C26BE">
              <w:rPr>
                <w:b/>
              </w:rPr>
              <w:t>Tender Return Date/Time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1F095900" w14:textId="77777777" w:rsidR="0088091E" w:rsidRDefault="0088091E" w:rsidP="00C32FAC">
            <w:r>
              <w:rPr>
                <w:noProof/>
              </w:rPr>
              <w:t>6/04/2023</w:t>
            </w:r>
          </w:p>
          <w:p w14:paraId="44A80F5F" w14:textId="77777777" w:rsidR="0088091E" w:rsidRPr="001C26BE" w:rsidRDefault="0088091E" w:rsidP="00C32FAC">
            <w:r>
              <w:rPr>
                <w:noProof/>
              </w:rPr>
              <w:t>12:00:00 PM</w:t>
            </w:r>
          </w:p>
        </w:tc>
      </w:tr>
      <w:tr w:rsidR="0088091E" w:rsidRPr="002F2B59" w14:paraId="45425A93"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2259549B" w14:textId="77777777" w:rsidR="0088091E" w:rsidRPr="00837301" w:rsidRDefault="0088091E" w:rsidP="00C32FAC">
            <w:pPr>
              <w:rPr>
                <w:b/>
                <w:bCs/>
              </w:rPr>
            </w:pPr>
            <w:r w:rsidRPr="00837301">
              <w:rPr>
                <w:b/>
                <w:bCs/>
              </w:rPr>
              <w:t>CPV Codes:</w:t>
            </w:r>
          </w:p>
        </w:tc>
        <w:tc>
          <w:tcPr>
            <w:tcW w:w="3638" w:type="dxa"/>
            <w:tcBorders>
              <w:top w:val="single" w:sz="8" w:space="0" w:color="4BACC6"/>
              <w:left w:val="single" w:sz="8" w:space="0" w:color="4BACC6"/>
              <w:bottom w:val="single" w:sz="8" w:space="0" w:color="4BACC6"/>
              <w:right w:val="single" w:sz="8" w:space="0" w:color="4BACC6"/>
            </w:tcBorders>
          </w:tcPr>
          <w:p w14:paraId="580F88B6" w14:textId="77777777" w:rsidR="0088091E" w:rsidRPr="00EE34BB" w:rsidRDefault="0088091E" w:rsidP="00C32FAC">
            <w:r>
              <w:rPr>
                <w:noProof/>
              </w:rPr>
              <w:t>71324000</w:t>
            </w:r>
          </w:p>
        </w:tc>
        <w:tc>
          <w:tcPr>
            <w:tcW w:w="2001" w:type="dxa"/>
            <w:tcBorders>
              <w:top w:val="single" w:sz="8" w:space="0" w:color="4BACC6"/>
              <w:left w:val="single" w:sz="8" w:space="0" w:color="4BACC6"/>
              <w:bottom w:val="single" w:sz="8" w:space="0" w:color="4BACC6"/>
              <w:right w:val="single" w:sz="8" w:space="0" w:color="4BACC6"/>
            </w:tcBorders>
          </w:tcPr>
          <w:p w14:paraId="66FC961E" w14:textId="77777777" w:rsidR="0088091E" w:rsidRPr="001C26BE" w:rsidRDefault="0088091E" w:rsidP="00C32FAC">
            <w:pPr>
              <w:rPr>
                <w:b/>
              </w:rPr>
            </w:pPr>
            <w:r w:rsidRPr="001C26BE">
              <w:rPr>
                <w:b/>
              </w:rPr>
              <w:t>Evaluation Period</w:t>
            </w:r>
          </w:p>
        </w:tc>
        <w:tc>
          <w:tcPr>
            <w:tcW w:w="2121" w:type="dxa"/>
            <w:tcBorders>
              <w:top w:val="single" w:sz="8" w:space="0" w:color="4BACC6"/>
              <w:left w:val="single" w:sz="8" w:space="0" w:color="4BACC6"/>
              <w:bottom w:val="single" w:sz="8" w:space="0" w:color="4BACC6"/>
              <w:right w:val="single" w:sz="8" w:space="0" w:color="4BACC6"/>
            </w:tcBorders>
          </w:tcPr>
          <w:p w14:paraId="0317DB3D" w14:textId="77777777" w:rsidR="0088091E" w:rsidRPr="001C26BE" w:rsidRDefault="0088091E" w:rsidP="00C32FAC">
            <w:r>
              <w:rPr>
                <w:noProof/>
              </w:rPr>
              <w:t>6/04/2023</w:t>
            </w:r>
          </w:p>
        </w:tc>
      </w:tr>
      <w:tr w:rsidR="0088091E" w:rsidRPr="002F2B59" w14:paraId="5132C838"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1D9981B7" w14:textId="77777777" w:rsidR="0088091E" w:rsidRPr="00837301" w:rsidRDefault="0088091E" w:rsidP="00C32FAC">
            <w:pPr>
              <w:rPr>
                <w:b/>
                <w:bCs/>
              </w:rPr>
            </w:pPr>
            <w:r w:rsidRPr="00837301">
              <w:rPr>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511F876" w14:textId="77777777" w:rsidR="0088091E" w:rsidRPr="00EE34BB" w:rsidRDefault="0088091E" w:rsidP="00C32FAC">
            <w:r w:rsidRPr="00EE34BB">
              <w:t>Isles of Scilly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3D759C70" w14:textId="77777777" w:rsidR="0088091E" w:rsidRPr="001C26BE" w:rsidRDefault="0088091E" w:rsidP="00C32FAC">
            <w:pPr>
              <w:rPr>
                <w:b/>
              </w:rPr>
            </w:pPr>
            <w:r w:rsidRPr="001C26BE">
              <w:rPr>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63FF38CC" w14:textId="77777777" w:rsidR="0088091E" w:rsidRPr="001C26BE" w:rsidRDefault="0088091E" w:rsidP="00C32FAC">
            <w:r>
              <w:rPr>
                <w:noProof/>
              </w:rPr>
              <w:t>17/04/2023</w:t>
            </w:r>
          </w:p>
        </w:tc>
      </w:tr>
      <w:tr w:rsidR="0088091E" w:rsidRPr="002F2B59" w14:paraId="5230B6A3"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2437EB94" w14:textId="77777777" w:rsidR="0088091E" w:rsidRPr="00837301" w:rsidRDefault="0088091E" w:rsidP="00C32FAC">
            <w:pPr>
              <w:rPr>
                <w:b/>
                <w:bCs/>
              </w:rPr>
            </w:pPr>
            <w:r w:rsidRPr="00837301">
              <w:rPr>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14:paraId="10556170" w14:textId="77777777" w:rsidR="0088091E" w:rsidRPr="00EE34BB" w:rsidRDefault="0088091E" w:rsidP="00C32FAC">
            <w:r>
              <w:rPr>
                <w:noProof/>
              </w:rPr>
              <w:t>£100,000 -£170000</w:t>
            </w:r>
          </w:p>
        </w:tc>
        <w:tc>
          <w:tcPr>
            <w:tcW w:w="2001" w:type="dxa"/>
            <w:tcBorders>
              <w:top w:val="single" w:sz="8" w:space="0" w:color="4BACC6"/>
              <w:left w:val="single" w:sz="8" w:space="0" w:color="4BACC6"/>
              <w:bottom w:val="single" w:sz="8" w:space="0" w:color="4BACC6"/>
              <w:right w:val="single" w:sz="8" w:space="0" w:color="4BACC6"/>
            </w:tcBorders>
          </w:tcPr>
          <w:p w14:paraId="3687C2E8" w14:textId="77777777" w:rsidR="0088091E" w:rsidRPr="001C26BE" w:rsidRDefault="0088091E" w:rsidP="00C32FAC">
            <w:pPr>
              <w:rPr>
                <w:b/>
              </w:rPr>
            </w:pPr>
            <w:r w:rsidRPr="001C26BE">
              <w:rPr>
                <w:b/>
              </w:rPr>
              <w:t>Standstill Period</w:t>
            </w:r>
          </w:p>
        </w:tc>
        <w:tc>
          <w:tcPr>
            <w:tcW w:w="2121" w:type="dxa"/>
            <w:tcBorders>
              <w:top w:val="single" w:sz="8" w:space="0" w:color="4BACC6"/>
              <w:left w:val="single" w:sz="8" w:space="0" w:color="4BACC6"/>
              <w:bottom w:val="single" w:sz="8" w:space="0" w:color="4BACC6"/>
              <w:right w:val="single" w:sz="8" w:space="0" w:color="4BACC6"/>
            </w:tcBorders>
          </w:tcPr>
          <w:p w14:paraId="114D011F" w14:textId="77777777" w:rsidR="0088091E" w:rsidRPr="001C26BE" w:rsidRDefault="0088091E" w:rsidP="00C32FAC">
            <w:r>
              <w:t>Not Applicable</w:t>
            </w:r>
          </w:p>
        </w:tc>
      </w:tr>
      <w:tr w:rsidR="0088091E" w:rsidRPr="002F2B59" w14:paraId="484643BA"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31DB63C8" w14:textId="77777777" w:rsidR="0088091E" w:rsidRPr="00837301" w:rsidRDefault="0088091E" w:rsidP="00C32FAC">
            <w:pPr>
              <w:rPr>
                <w:b/>
                <w:bCs/>
              </w:rPr>
            </w:pPr>
            <w:r w:rsidRPr="00837301">
              <w:rPr>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88FBDF5" w14:textId="77777777" w:rsidR="0088091E" w:rsidRDefault="0088091E" w:rsidP="00C32FAC">
            <w:r>
              <w:t xml:space="preserve">Sub Threshold </w:t>
            </w:r>
          </w:p>
          <w:p w14:paraId="4D7732B9" w14:textId="77777777" w:rsidR="0088091E" w:rsidRDefault="0088091E" w:rsidP="00C32FAC">
            <w:r w:rsidRPr="00BE5E80">
              <w:t>Open Tender</w:t>
            </w:r>
          </w:p>
          <w:p w14:paraId="70E1D16D" w14:textId="77777777" w:rsidR="0088091E" w:rsidRPr="002F2B59" w:rsidRDefault="0088091E" w:rsidP="00C32FAC">
            <w:pPr>
              <w:rPr>
                <w:highlight w:val="yellow"/>
              </w:rPr>
            </w:pPr>
            <w: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222C23DB" w14:textId="77777777" w:rsidR="0088091E" w:rsidRPr="001C26BE" w:rsidRDefault="0088091E" w:rsidP="00C32FAC">
            <w:pPr>
              <w:rPr>
                <w:b/>
              </w:rPr>
            </w:pPr>
            <w:r w:rsidRPr="001C26BE">
              <w:rPr>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126859B6" w14:textId="77777777" w:rsidR="0088091E" w:rsidRPr="001C26BE" w:rsidRDefault="0088091E" w:rsidP="00C32FAC">
            <w:r>
              <w:rPr>
                <w:noProof/>
              </w:rPr>
              <w:t>17/04/2023</w:t>
            </w:r>
          </w:p>
        </w:tc>
      </w:tr>
      <w:tr w:rsidR="0088091E" w:rsidRPr="002F2B59" w14:paraId="1A149607"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4AA121A4" w14:textId="77777777" w:rsidR="0088091E" w:rsidRPr="00837301" w:rsidRDefault="0088091E" w:rsidP="00C32FAC">
            <w:pPr>
              <w:rPr>
                <w:b/>
                <w:bCs/>
              </w:rPr>
            </w:pPr>
            <w:r w:rsidRPr="00837301">
              <w:rPr>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14:paraId="22948013" w14:textId="77777777" w:rsidR="0088091E" w:rsidRPr="00BE5E80" w:rsidRDefault="0088091E" w:rsidP="00C32FAC">
            <w:r w:rsidRPr="00BE5E80">
              <w:t xml:space="preserve">Quality response </w:t>
            </w:r>
            <w:r>
              <w:t>5a-5e</w:t>
            </w:r>
          </w:p>
          <w:p w14:paraId="3602172B" w14:textId="77777777" w:rsidR="0088091E" w:rsidRPr="00BE5E80" w:rsidRDefault="0088091E" w:rsidP="00C32FAC">
            <w:r>
              <w:t>Price Response 5f</w:t>
            </w:r>
          </w:p>
          <w:p w14:paraId="093FA44A" w14:textId="77777777" w:rsidR="0088091E" w:rsidRPr="002A2B4C" w:rsidRDefault="0088091E" w:rsidP="00C32FAC">
            <w:r w:rsidRPr="00BE5E80">
              <w:t>Appendix A – Qualitative Selection Document</w:t>
            </w:r>
          </w:p>
        </w:tc>
        <w:tc>
          <w:tcPr>
            <w:tcW w:w="2001" w:type="dxa"/>
            <w:tcBorders>
              <w:top w:val="single" w:sz="8" w:space="0" w:color="4BACC6"/>
              <w:left w:val="single" w:sz="8" w:space="0" w:color="4BACC6"/>
              <w:bottom w:val="single" w:sz="8" w:space="0" w:color="4BACC6"/>
              <w:right w:val="single" w:sz="8" w:space="0" w:color="4BACC6"/>
            </w:tcBorders>
          </w:tcPr>
          <w:p w14:paraId="698E724A" w14:textId="77777777" w:rsidR="0088091E" w:rsidRPr="001C26BE" w:rsidRDefault="0088091E" w:rsidP="00C32FAC">
            <w:pPr>
              <w:rPr>
                <w:b/>
              </w:rPr>
            </w:pPr>
            <w:r w:rsidRPr="001C26BE">
              <w:rPr>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14:paraId="18C35EB2" w14:textId="77777777" w:rsidR="0088091E" w:rsidRPr="001C26BE" w:rsidRDefault="0088091E" w:rsidP="00C32FAC">
            <w:r>
              <w:rPr>
                <w:noProof/>
              </w:rPr>
              <w:t>24/04/2023</w:t>
            </w:r>
          </w:p>
        </w:tc>
      </w:tr>
      <w:tr w:rsidR="0088091E" w:rsidRPr="002F2B59" w14:paraId="5A05FC7F"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22CC4956" w14:textId="77777777" w:rsidR="0088091E" w:rsidRPr="00837301" w:rsidRDefault="0088091E" w:rsidP="00C32FAC">
            <w:pPr>
              <w:rPr>
                <w:b/>
                <w:bCs/>
              </w:rPr>
            </w:pPr>
            <w:r w:rsidRPr="00837301">
              <w:rPr>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122623F7" w14:textId="77777777" w:rsidR="0088091E" w:rsidRPr="002F2B59" w:rsidRDefault="0088091E" w:rsidP="00C32FAC">
            <w:pPr>
              <w:rPr>
                <w:highlight w:val="yellow"/>
              </w:rPr>
            </w:pPr>
            <w:r w:rsidRPr="00EE34BB">
              <w:t xml:space="preserve">Quality / Price </w:t>
            </w:r>
            <w:r>
              <w:rPr>
                <w:noProof/>
              </w:rPr>
              <w:t>70/30</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5C3E654A" w14:textId="77777777" w:rsidR="0088091E" w:rsidRPr="001C26BE" w:rsidRDefault="0088091E" w:rsidP="00C32FAC">
            <w:pPr>
              <w:rPr>
                <w:b/>
              </w:rPr>
            </w:pPr>
            <w:r w:rsidRPr="001C26BE">
              <w:rPr>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60C0A850" w14:textId="77777777" w:rsidR="0088091E" w:rsidRPr="001C26BE" w:rsidRDefault="0088091E" w:rsidP="00C32FAC">
            <w:r>
              <w:rPr>
                <w:noProof/>
              </w:rPr>
              <w:t>1/11/2025</w:t>
            </w:r>
          </w:p>
        </w:tc>
      </w:tr>
    </w:tbl>
    <w:p w14:paraId="32B48282" w14:textId="77777777" w:rsidR="0088091E" w:rsidRDefault="0088091E" w:rsidP="0098637C">
      <w:pPr>
        <w:pStyle w:val="Heading1"/>
      </w:pPr>
    </w:p>
    <w:p w14:paraId="51FF7E0E" w14:textId="77777777" w:rsidR="0088091E" w:rsidRDefault="0088091E" w:rsidP="0098637C">
      <w:pPr>
        <w:pStyle w:val="Heading1"/>
      </w:pPr>
      <w:r>
        <w:br w:type="page"/>
      </w:r>
      <w:r w:rsidRPr="0098637C">
        <w:lastRenderedPageBreak/>
        <w:t>Section</w:t>
      </w:r>
      <w:r>
        <w:t xml:space="preserve"> A: </w:t>
      </w:r>
      <w:r w:rsidRPr="007F0C71">
        <w:t>Introduction</w:t>
      </w:r>
    </w:p>
    <w:p w14:paraId="5193CE34" w14:textId="77777777" w:rsidR="0088091E" w:rsidRDefault="0088091E" w:rsidP="0098637C"/>
    <w:p w14:paraId="2E5A890B" w14:textId="77777777" w:rsidR="0088091E" w:rsidRDefault="0088091E" w:rsidP="001A607A">
      <w:pPr>
        <w:pStyle w:val="Heading2"/>
        <w:numPr>
          <w:ilvl w:val="1"/>
          <w:numId w:val="1"/>
        </w:numPr>
      </w:pPr>
      <w:r>
        <w:t>The Council of the Isles of Scilly is looking</w:t>
      </w:r>
      <w:r w:rsidRPr="00F55605">
        <w:t xml:space="preserve"> for </w:t>
      </w:r>
      <w:r w:rsidRPr="000B65AE">
        <w:t>a single</w:t>
      </w:r>
      <w:r w:rsidRPr="00F55605">
        <w:t xml:space="preserve"> </w:t>
      </w:r>
      <w:r w:rsidRPr="00442859">
        <w:t>Provider</w:t>
      </w:r>
      <w:r>
        <w:t xml:space="preserve"> to be appointed for </w:t>
      </w:r>
      <w:r w:rsidRPr="0004352D">
        <w:rPr>
          <w:noProof/>
          <w:szCs w:val="22"/>
        </w:rPr>
        <w:t>Town Hall Museum and Cultural Centre cost consultancy services</w:t>
      </w:r>
      <w:r>
        <w:t xml:space="preserve">, as specified in the Council’s Contract Notice Reference </w:t>
      </w:r>
      <w:r w:rsidRPr="005C3C79">
        <w:t>Number:</w:t>
      </w:r>
      <w:r>
        <w:t xml:space="preserve"> </w:t>
      </w:r>
      <w:r w:rsidRPr="0004352D">
        <w:rPr>
          <w:noProof/>
        </w:rPr>
        <w:t>20230309S_Cost consultancy</w:t>
      </w:r>
    </w:p>
    <w:p w14:paraId="624830E7" w14:textId="77777777" w:rsidR="0088091E" w:rsidRPr="005E3849" w:rsidRDefault="0088091E" w:rsidP="001A607A">
      <w:pPr>
        <w:pStyle w:val="Heading2"/>
        <w:numPr>
          <w:ilvl w:val="1"/>
          <w:numId w:val="1"/>
        </w:numPr>
        <w:rPr>
          <w:sz w:val="24"/>
        </w:rPr>
      </w:pPr>
      <w:r>
        <w:t xml:space="preserve">This is a sub threshold level services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14:paraId="0688F9D2" w14:textId="77777777" w:rsidR="0088091E" w:rsidRDefault="0088091E" w:rsidP="001A607A">
      <w:pPr>
        <w:pStyle w:val="Heading2"/>
        <w:numPr>
          <w:ilvl w:val="1"/>
          <w:numId w:val="1"/>
        </w:numPr>
      </w:pPr>
      <w:r>
        <w:t>Section B provides some Background to the Project.</w:t>
      </w:r>
    </w:p>
    <w:p w14:paraId="4FE48FFB" w14:textId="77777777" w:rsidR="0088091E" w:rsidRDefault="0088091E" w:rsidP="001A607A">
      <w:pPr>
        <w:pStyle w:val="Heading2"/>
        <w:numPr>
          <w:ilvl w:val="1"/>
          <w:numId w:val="1"/>
        </w:numPr>
      </w:pPr>
      <w:r>
        <w:t>Section C contains the Instructions to Tenderers and sets out the conditions of this ITT.</w:t>
      </w:r>
    </w:p>
    <w:p w14:paraId="0E746DD9" w14:textId="77777777" w:rsidR="0088091E" w:rsidRDefault="0088091E" w:rsidP="001A607A">
      <w:pPr>
        <w:pStyle w:val="Heading2"/>
        <w:numPr>
          <w:ilvl w:val="1"/>
          <w:numId w:val="1"/>
        </w:numPr>
      </w:pPr>
      <w:r>
        <w:t>Section D provides details on the required response format and explains the evaluation process. There is also a checklist of additional certificates to complete and sign.</w:t>
      </w:r>
    </w:p>
    <w:p w14:paraId="23A6D342" w14:textId="77777777" w:rsidR="0088091E" w:rsidRDefault="0088091E" w:rsidP="001A607A">
      <w:pPr>
        <w:pStyle w:val="Heading2"/>
        <w:numPr>
          <w:ilvl w:val="1"/>
          <w:numId w:val="1"/>
        </w:numPr>
      </w:pPr>
      <w:r>
        <w:t>Section E contains the Scope of Services.</w:t>
      </w:r>
    </w:p>
    <w:p w14:paraId="52035202" w14:textId="77777777" w:rsidR="0088091E" w:rsidRDefault="0088091E"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646DF80E" w14:textId="77777777" w:rsidR="0088091E" w:rsidRDefault="0088091E" w:rsidP="001A607A">
      <w:pPr>
        <w:pStyle w:val="Heading2"/>
        <w:numPr>
          <w:ilvl w:val="1"/>
          <w:numId w:val="1"/>
        </w:numPr>
      </w:pPr>
      <w:r>
        <w:t>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rejected and the next highest scoring tender will become the successful provider</w:t>
      </w:r>
    </w:p>
    <w:p w14:paraId="69D22F6A" w14:textId="77777777" w:rsidR="0088091E" w:rsidRDefault="0088091E">
      <w:pPr>
        <w:spacing w:after="160" w:line="259" w:lineRule="auto"/>
        <w:rPr>
          <w:rFonts w:cs="Arial"/>
          <w:b/>
          <w:bCs/>
          <w:noProof/>
          <w:color w:val="416CBB"/>
          <w:kern w:val="32"/>
          <w:sz w:val="32"/>
          <w:szCs w:val="32"/>
        </w:rPr>
      </w:pPr>
      <w:r>
        <w:br w:type="page"/>
      </w:r>
    </w:p>
    <w:p w14:paraId="3F71D8CA" w14:textId="77777777" w:rsidR="0088091E" w:rsidRDefault="0088091E" w:rsidP="0098637C">
      <w:pPr>
        <w:pStyle w:val="Heading1"/>
      </w:pPr>
      <w:r w:rsidRPr="0098637C">
        <w:lastRenderedPageBreak/>
        <w:t>Section</w:t>
      </w:r>
      <w:r>
        <w:t xml:space="preserve"> B: Background</w:t>
      </w:r>
    </w:p>
    <w:p w14:paraId="0D968AB6" w14:textId="77777777" w:rsidR="0088091E" w:rsidRDefault="0088091E" w:rsidP="0098637C"/>
    <w:p w14:paraId="63542CF9" w14:textId="77777777" w:rsidR="0088091E" w:rsidRPr="0098637C" w:rsidRDefault="0088091E" w:rsidP="0098637C">
      <w:pPr>
        <w:pStyle w:val="ListParagraph"/>
        <w:numPr>
          <w:ilvl w:val="0"/>
          <w:numId w:val="1"/>
        </w:numPr>
        <w:spacing w:before="240" w:after="60"/>
        <w:contextualSpacing w:val="0"/>
        <w:jc w:val="both"/>
        <w:outlineLvl w:val="1"/>
        <w:rPr>
          <w:rFonts w:cs="Arial"/>
          <w:bCs/>
          <w:iCs/>
          <w:vanish/>
          <w:szCs w:val="28"/>
        </w:rPr>
      </w:pPr>
    </w:p>
    <w:p w14:paraId="2F4E49E3" w14:textId="77777777" w:rsidR="0088091E" w:rsidRDefault="0088091E" w:rsidP="00CE12DF">
      <w:pPr>
        <w:pStyle w:val="Heading2"/>
        <w:numPr>
          <w:ilvl w:val="1"/>
          <w:numId w:val="1"/>
        </w:numPr>
        <w:spacing w:after="240"/>
      </w:pPr>
      <w:r>
        <w:t>The Council of the Isles of Scilly can claim that it is unique in terms of its geographical isolation, its constitution, history and community and in terms of the broad range of services that it delivers.The, 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14:paraId="697565D9" w14:textId="77777777" w:rsidR="0088091E" w:rsidRDefault="0088091E" w:rsidP="00CE12DF">
      <w:pPr>
        <w:pStyle w:val="Heading2"/>
        <w:numPr>
          <w:ilvl w:val="1"/>
          <w:numId w:val="1"/>
        </w:numPr>
        <w:spacing w:after="240"/>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14:paraId="57D1349C" w14:textId="77777777" w:rsidR="0088091E" w:rsidRPr="00466E30" w:rsidRDefault="0088091E" w:rsidP="0040794B">
      <w:pPr>
        <w:pStyle w:val="ListParagraph"/>
        <w:numPr>
          <w:ilvl w:val="0"/>
          <w:numId w:val="9"/>
        </w:numPr>
        <w:spacing w:line="276" w:lineRule="auto"/>
        <w:rPr>
          <w:rFonts w:cs="Arial"/>
          <w:bCs/>
          <w:iCs/>
          <w:szCs w:val="28"/>
        </w:rPr>
      </w:pPr>
    </w:p>
    <w:p w14:paraId="0FDC2B67" w14:textId="77777777" w:rsidR="0088091E" w:rsidRPr="00466E30" w:rsidRDefault="0088091E" w:rsidP="0040794B">
      <w:pPr>
        <w:pStyle w:val="ListParagraph"/>
        <w:numPr>
          <w:ilvl w:val="0"/>
          <w:numId w:val="9"/>
        </w:numPr>
        <w:spacing w:line="276" w:lineRule="auto"/>
        <w:rPr>
          <w:rFonts w:cs="Arial"/>
          <w:bCs/>
          <w:iCs/>
          <w:szCs w:val="28"/>
        </w:rPr>
      </w:pPr>
    </w:p>
    <w:p w14:paraId="0C79C305" w14:textId="77777777" w:rsidR="0088091E" w:rsidRPr="00466E30" w:rsidRDefault="0088091E" w:rsidP="0040794B">
      <w:pPr>
        <w:pStyle w:val="ListParagraph"/>
        <w:numPr>
          <w:ilvl w:val="1"/>
          <w:numId w:val="9"/>
        </w:numPr>
        <w:spacing w:line="276" w:lineRule="auto"/>
        <w:rPr>
          <w:rFonts w:cs="Arial"/>
          <w:bCs/>
          <w:iCs/>
          <w:szCs w:val="28"/>
        </w:rPr>
      </w:pPr>
    </w:p>
    <w:p w14:paraId="363B5DED" w14:textId="77777777" w:rsidR="0088091E" w:rsidRPr="00466E30" w:rsidRDefault="0088091E" w:rsidP="0040794B">
      <w:pPr>
        <w:pStyle w:val="ListParagraph"/>
        <w:numPr>
          <w:ilvl w:val="1"/>
          <w:numId w:val="9"/>
        </w:numPr>
        <w:spacing w:line="276" w:lineRule="auto"/>
        <w:rPr>
          <w:rFonts w:cs="Arial"/>
          <w:bCs/>
          <w:iCs/>
          <w:szCs w:val="28"/>
        </w:rPr>
      </w:pPr>
    </w:p>
    <w:p w14:paraId="1E8F0F09" w14:textId="77777777" w:rsidR="0088091E" w:rsidRPr="00466E30" w:rsidRDefault="0088091E" w:rsidP="0040794B">
      <w:pPr>
        <w:pStyle w:val="ListParagraph"/>
        <w:numPr>
          <w:ilvl w:val="1"/>
          <w:numId w:val="9"/>
        </w:numPr>
        <w:spacing w:before="240" w:line="276" w:lineRule="auto"/>
        <w:contextualSpacing w:val="0"/>
        <w:rPr>
          <w:rFonts w:cs="Arial"/>
          <w:bCs/>
          <w:iCs/>
          <w:szCs w:val="28"/>
        </w:rPr>
      </w:pPr>
      <w:r w:rsidRPr="00466E30">
        <w:rPr>
          <w:rFonts w:cs="Arial"/>
          <w:bCs/>
          <w:iCs/>
          <w:szCs w:val="28"/>
        </w:rPr>
        <w:t>The ultimate aim of this project is to deliver a high quality and accessible Museum and Cultural Centre for the Isles of Scilly. Renovating the Grade II listed Town Hall and adjacent offices and introducing a side extension.</w:t>
      </w:r>
    </w:p>
    <w:p w14:paraId="7140A01D" w14:textId="77777777" w:rsidR="0088091E" w:rsidRPr="00466E30" w:rsidRDefault="0088091E" w:rsidP="0040794B">
      <w:pPr>
        <w:pStyle w:val="ListParagraph"/>
        <w:numPr>
          <w:ilvl w:val="1"/>
          <w:numId w:val="9"/>
        </w:numPr>
        <w:spacing w:before="240" w:line="276" w:lineRule="auto"/>
        <w:contextualSpacing w:val="0"/>
        <w:rPr>
          <w:rFonts w:cs="Arial"/>
          <w:bCs/>
          <w:iCs/>
          <w:szCs w:val="28"/>
        </w:rPr>
      </w:pPr>
      <w:r w:rsidRPr="00466E30">
        <w:rPr>
          <w:rFonts w:cs="Arial"/>
          <w:bCs/>
          <w:iCs/>
          <w:szCs w:val="28"/>
        </w:rPr>
        <w:t>Providing a main performance space to host theatre, music, spoken word, exhibitions, festivals, events and community functions. Also providing a first-class museum, showcasing its permanent collections, library and archive, with the potential for visiting exhibitions and loans. Alongside, supporting activities, facilities, retail and catering provision will create a rich and engaging experience.  In doing so, establishing an organisational structure and financial model which is resilient.</w:t>
      </w:r>
    </w:p>
    <w:p w14:paraId="574B5C30" w14:textId="77777777" w:rsidR="0088091E" w:rsidRPr="00466E30" w:rsidRDefault="0088091E" w:rsidP="0040794B">
      <w:pPr>
        <w:pStyle w:val="ListParagraph"/>
        <w:numPr>
          <w:ilvl w:val="1"/>
          <w:numId w:val="9"/>
        </w:numPr>
        <w:autoSpaceDE w:val="0"/>
        <w:autoSpaceDN w:val="0"/>
        <w:adjustRightInd w:val="0"/>
        <w:spacing w:before="240" w:line="276" w:lineRule="auto"/>
        <w:contextualSpacing w:val="0"/>
        <w:rPr>
          <w:rFonts w:cs="Arial"/>
          <w:bCs/>
          <w:iCs/>
          <w:szCs w:val="28"/>
        </w:rPr>
      </w:pPr>
      <w:r w:rsidRPr="00466E30">
        <w:rPr>
          <w:rFonts w:cs="Arial"/>
          <w:bCs/>
          <w:iCs/>
          <w:szCs w:val="28"/>
        </w:rPr>
        <w:t>In brief, the scope of the project will deliver:</w:t>
      </w:r>
    </w:p>
    <w:p w14:paraId="011C8DC2" w14:textId="77777777" w:rsidR="0088091E" w:rsidRPr="00466E30" w:rsidRDefault="0088091E" w:rsidP="0040794B">
      <w:pPr>
        <w:pStyle w:val="ListParagraph"/>
        <w:numPr>
          <w:ilvl w:val="1"/>
          <w:numId w:val="10"/>
        </w:numPr>
        <w:autoSpaceDE w:val="0"/>
        <w:autoSpaceDN w:val="0"/>
        <w:adjustRightInd w:val="0"/>
        <w:spacing w:before="240" w:line="276" w:lineRule="auto"/>
        <w:rPr>
          <w:rFonts w:cs="Arial"/>
          <w:bCs/>
          <w:iCs/>
          <w:szCs w:val="28"/>
        </w:rPr>
      </w:pPr>
      <w:r w:rsidRPr="00466E30">
        <w:rPr>
          <w:rFonts w:cs="Arial"/>
          <w:bCs/>
          <w:iCs/>
          <w:szCs w:val="28"/>
        </w:rPr>
        <w:t>The full restoration and repair of the heritage building Grade II Listed Town Hall, the main building will provide visitor welcome and museum display galleries, together with the restored main hall returned to use as the principal place of gathering, community, entertainment and arts activity on the island.</w:t>
      </w:r>
    </w:p>
    <w:p w14:paraId="3F7709AB" w14:textId="77777777" w:rsidR="0088091E" w:rsidRPr="00466E30" w:rsidRDefault="0088091E" w:rsidP="0040794B">
      <w:pPr>
        <w:pStyle w:val="ListParagraph"/>
        <w:numPr>
          <w:ilvl w:val="1"/>
          <w:numId w:val="10"/>
        </w:numPr>
        <w:autoSpaceDE w:val="0"/>
        <w:autoSpaceDN w:val="0"/>
        <w:adjustRightInd w:val="0"/>
        <w:spacing w:before="240" w:line="276" w:lineRule="auto"/>
        <w:rPr>
          <w:rFonts w:cs="Arial"/>
          <w:bCs/>
          <w:iCs/>
          <w:szCs w:val="28"/>
        </w:rPr>
      </w:pPr>
      <w:r w:rsidRPr="00466E30">
        <w:rPr>
          <w:rFonts w:cs="Arial"/>
          <w:bCs/>
          <w:iCs/>
          <w:szCs w:val="28"/>
        </w:rPr>
        <w:t>The removal and replacement of a detrimental and failing 1970s extension which will provide principal museum galleries, archives, learning spaces and ancillary and visitor facilities.</w:t>
      </w:r>
    </w:p>
    <w:p w14:paraId="54BAB5D2" w14:textId="77777777" w:rsidR="0088091E" w:rsidRPr="00466E30" w:rsidRDefault="0088091E" w:rsidP="0040794B">
      <w:pPr>
        <w:pStyle w:val="ListParagraph"/>
        <w:numPr>
          <w:ilvl w:val="1"/>
          <w:numId w:val="10"/>
        </w:numPr>
        <w:autoSpaceDE w:val="0"/>
        <w:autoSpaceDN w:val="0"/>
        <w:adjustRightInd w:val="0"/>
        <w:spacing w:before="240" w:line="276" w:lineRule="auto"/>
        <w:rPr>
          <w:rFonts w:cs="Arial"/>
          <w:bCs/>
          <w:iCs/>
          <w:szCs w:val="28"/>
        </w:rPr>
      </w:pPr>
      <w:r w:rsidRPr="00466E30">
        <w:rPr>
          <w:rFonts w:cs="Arial"/>
          <w:bCs/>
          <w:iCs/>
          <w:szCs w:val="28"/>
        </w:rPr>
        <w:t>A new extension providing a ground floor café/bar that will serve both the museum and performance-going audience and be open to the public.</w:t>
      </w:r>
    </w:p>
    <w:p w14:paraId="19DE1049" w14:textId="77777777" w:rsidR="0088091E" w:rsidRPr="00466E30" w:rsidRDefault="0088091E" w:rsidP="0040794B">
      <w:pPr>
        <w:pStyle w:val="ListParagraph"/>
        <w:numPr>
          <w:ilvl w:val="1"/>
          <w:numId w:val="10"/>
        </w:numPr>
        <w:autoSpaceDE w:val="0"/>
        <w:autoSpaceDN w:val="0"/>
        <w:adjustRightInd w:val="0"/>
        <w:spacing w:before="240" w:after="480" w:line="276" w:lineRule="auto"/>
        <w:ind w:left="1434" w:hanging="357"/>
        <w:rPr>
          <w:rFonts w:cs="Arial"/>
          <w:bCs/>
          <w:iCs/>
          <w:szCs w:val="28"/>
        </w:rPr>
      </w:pPr>
      <w:r w:rsidRPr="00466E30">
        <w:rPr>
          <w:rFonts w:cs="Arial"/>
          <w:bCs/>
          <w:iCs/>
          <w:szCs w:val="28"/>
        </w:rPr>
        <w:t>Activity and meeting rooms, retail offer, office and storage.</w:t>
      </w:r>
    </w:p>
    <w:p w14:paraId="77236F92" w14:textId="77777777" w:rsidR="0088091E" w:rsidRPr="00466E30" w:rsidRDefault="0088091E" w:rsidP="0040794B">
      <w:pPr>
        <w:pStyle w:val="ListParagraph"/>
        <w:numPr>
          <w:ilvl w:val="0"/>
          <w:numId w:val="11"/>
        </w:numPr>
        <w:spacing w:after="0"/>
        <w:contextualSpacing w:val="0"/>
        <w:rPr>
          <w:rFonts w:asciiTheme="minorHAnsi" w:hAnsiTheme="minorHAnsi" w:cstheme="minorHAnsi"/>
          <w:bCs/>
          <w:iCs/>
          <w:vanish/>
          <w:szCs w:val="28"/>
        </w:rPr>
      </w:pPr>
    </w:p>
    <w:p w14:paraId="257C36F1" w14:textId="77777777" w:rsidR="0088091E" w:rsidRPr="00466E30" w:rsidRDefault="0088091E" w:rsidP="0040794B">
      <w:pPr>
        <w:pStyle w:val="ListParagraph"/>
        <w:numPr>
          <w:ilvl w:val="0"/>
          <w:numId w:val="11"/>
        </w:numPr>
        <w:spacing w:after="0"/>
        <w:contextualSpacing w:val="0"/>
        <w:rPr>
          <w:rFonts w:asciiTheme="minorHAnsi" w:hAnsiTheme="minorHAnsi" w:cstheme="minorHAnsi"/>
          <w:bCs/>
          <w:iCs/>
          <w:vanish/>
          <w:szCs w:val="28"/>
        </w:rPr>
      </w:pPr>
    </w:p>
    <w:p w14:paraId="29547B9E" w14:textId="77777777" w:rsidR="0088091E" w:rsidRPr="00466E30" w:rsidRDefault="0088091E" w:rsidP="0040794B">
      <w:pPr>
        <w:pStyle w:val="ListParagraph"/>
        <w:numPr>
          <w:ilvl w:val="1"/>
          <w:numId w:val="11"/>
        </w:numPr>
        <w:spacing w:after="0"/>
        <w:contextualSpacing w:val="0"/>
        <w:rPr>
          <w:rFonts w:asciiTheme="minorHAnsi" w:hAnsiTheme="minorHAnsi" w:cstheme="minorHAnsi"/>
          <w:bCs/>
          <w:iCs/>
          <w:vanish/>
          <w:szCs w:val="28"/>
        </w:rPr>
      </w:pPr>
    </w:p>
    <w:p w14:paraId="29171B7D" w14:textId="77777777" w:rsidR="0088091E" w:rsidRPr="00466E30" w:rsidRDefault="0088091E" w:rsidP="0040794B">
      <w:pPr>
        <w:pStyle w:val="ListParagraph"/>
        <w:numPr>
          <w:ilvl w:val="1"/>
          <w:numId w:val="11"/>
        </w:numPr>
        <w:spacing w:after="0"/>
        <w:contextualSpacing w:val="0"/>
        <w:rPr>
          <w:rFonts w:asciiTheme="minorHAnsi" w:hAnsiTheme="minorHAnsi" w:cstheme="minorHAnsi"/>
          <w:bCs/>
          <w:iCs/>
          <w:vanish/>
          <w:szCs w:val="28"/>
        </w:rPr>
      </w:pPr>
    </w:p>
    <w:p w14:paraId="76866200" w14:textId="77777777" w:rsidR="0088091E" w:rsidRPr="00466E30" w:rsidRDefault="0088091E" w:rsidP="0040794B">
      <w:pPr>
        <w:pStyle w:val="ListParagraph"/>
        <w:numPr>
          <w:ilvl w:val="1"/>
          <w:numId w:val="11"/>
        </w:numPr>
        <w:spacing w:after="0"/>
        <w:contextualSpacing w:val="0"/>
        <w:rPr>
          <w:rFonts w:asciiTheme="minorHAnsi" w:hAnsiTheme="minorHAnsi" w:cstheme="minorHAnsi"/>
          <w:bCs/>
          <w:iCs/>
          <w:vanish/>
          <w:szCs w:val="28"/>
        </w:rPr>
      </w:pPr>
    </w:p>
    <w:p w14:paraId="1C6A80CE" w14:textId="77777777" w:rsidR="0088091E" w:rsidRPr="00466E30" w:rsidRDefault="0088091E" w:rsidP="0040794B">
      <w:pPr>
        <w:pStyle w:val="ListParagraph"/>
        <w:numPr>
          <w:ilvl w:val="1"/>
          <w:numId w:val="11"/>
        </w:numPr>
        <w:spacing w:after="0"/>
        <w:contextualSpacing w:val="0"/>
        <w:rPr>
          <w:rFonts w:asciiTheme="minorHAnsi" w:hAnsiTheme="minorHAnsi" w:cstheme="minorHAnsi"/>
          <w:bCs/>
          <w:iCs/>
          <w:vanish/>
          <w:szCs w:val="28"/>
        </w:rPr>
      </w:pPr>
    </w:p>
    <w:p w14:paraId="3CDC1A68" w14:textId="77777777" w:rsidR="0088091E" w:rsidRPr="00466E30" w:rsidRDefault="0088091E" w:rsidP="0040794B">
      <w:pPr>
        <w:pStyle w:val="ListParagraph"/>
        <w:numPr>
          <w:ilvl w:val="1"/>
          <w:numId w:val="11"/>
        </w:numPr>
        <w:spacing w:after="0"/>
        <w:contextualSpacing w:val="0"/>
        <w:rPr>
          <w:rFonts w:asciiTheme="minorHAnsi" w:hAnsiTheme="minorHAnsi" w:cstheme="minorHAnsi"/>
          <w:bCs/>
          <w:iCs/>
          <w:vanish/>
          <w:szCs w:val="28"/>
        </w:rPr>
      </w:pPr>
    </w:p>
    <w:p w14:paraId="62EDCAC4" w14:textId="77777777" w:rsidR="0088091E" w:rsidRPr="00466E30" w:rsidRDefault="0088091E" w:rsidP="0040794B">
      <w:pPr>
        <w:pStyle w:val="p2"/>
        <w:numPr>
          <w:ilvl w:val="1"/>
          <w:numId w:val="11"/>
        </w:numPr>
        <w:rPr>
          <w:rFonts w:eastAsia="Times New Roman"/>
          <w:iCs/>
          <w:szCs w:val="28"/>
          <w:lang w:val="en-GB"/>
        </w:rPr>
      </w:pPr>
      <w:r w:rsidRPr="0004352D">
        <w:rPr>
          <w:bCs/>
          <w:iCs/>
          <w:noProof/>
          <w:szCs w:val="28"/>
        </w:rPr>
        <w:t>20230309S_Cost consultancy</w:t>
      </w:r>
      <w:r w:rsidRPr="00466E30">
        <w:rPr>
          <w:rFonts w:eastAsia="Times New Roman"/>
          <w:bCs/>
          <w:iCs/>
          <w:sz w:val="22"/>
          <w:szCs w:val="28"/>
          <w:lang w:val="en-GB"/>
        </w:rPr>
        <w:t>Background</w:t>
      </w:r>
      <w:r w:rsidRPr="00466E30">
        <w:rPr>
          <w:rFonts w:eastAsia="Times New Roman"/>
          <w:iCs/>
          <w:szCs w:val="28"/>
          <w:lang w:val="en-GB"/>
        </w:rPr>
        <w:t> </w:t>
      </w:r>
    </w:p>
    <w:p w14:paraId="5788A9E0" w14:textId="77777777" w:rsidR="0088091E" w:rsidRPr="00466E30" w:rsidRDefault="0088091E" w:rsidP="00466E30">
      <w:pPr>
        <w:pStyle w:val="p2"/>
        <w:ind w:left="907"/>
        <w:rPr>
          <w:rFonts w:eastAsia="Times New Roman"/>
          <w:iCs/>
          <w:szCs w:val="28"/>
          <w:lang w:val="en-GB"/>
        </w:rPr>
      </w:pPr>
    </w:p>
    <w:p w14:paraId="30E9ED10" w14:textId="77777777" w:rsidR="0088091E" w:rsidRPr="00466E30" w:rsidRDefault="0088091E" w:rsidP="00CE12DF">
      <w:pPr>
        <w:autoSpaceDE w:val="0"/>
        <w:autoSpaceDN w:val="0"/>
        <w:adjustRightInd w:val="0"/>
        <w:spacing w:line="276" w:lineRule="auto"/>
        <w:ind w:left="709"/>
        <w:rPr>
          <w:rFonts w:cs="Arial"/>
          <w:bCs/>
          <w:iCs/>
          <w:szCs w:val="28"/>
        </w:rPr>
      </w:pPr>
      <w:r w:rsidRPr="00466E30">
        <w:rPr>
          <w:rFonts w:cs="Arial"/>
          <w:bCs/>
          <w:iCs/>
          <w:szCs w:val="28"/>
        </w:rPr>
        <w:t>The project arises in part out of the failure of existing arrangements over the last four years. The Town Hall’s main hall area was closed due to the obsolescence of services infrastructure and the former museum building was structurally condemned and closed; as a consequence, the islands have been without these facilities for some years.</w:t>
      </w:r>
    </w:p>
    <w:p w14:paraId="19384DDD" w14:textId="77777777" w:rsidR="0088091E" w:rsidRPr="00466E30" w:rsidRDefault="0088091E" w:rsidP="00466E30">
      <w:pPr>
        <w:pStyle w:val="ListParagraph"/>
        <w:autoSpaceDE w:val="0"/>
        <w:autoSpaceDN w:val="0"/>
        <w:adjustRightInd w:val="0"/>
        <w:spacing w:line="276" w:lineRule="auto"/>
        <w:ind w:left="907"/>
        <w:rPr>
          <w:rFonts w:cs="Arial"/>
          <w:bCs/>
          <w:iCs/>
          <w:szCs w:val="28"/>
        </w:rPr>
      </w:pPr>
      <w:r w:rsidRPr="00466E30">
        <w:rPr>
          <w:rFonts w:cs="Arial"/>
          <w:bCs/>
          <w:iCs/>
          <w:szCs w:val="28"/>
        </w:rPr>
        <w:t>Temporary arrangements have been limited by available space and by the effects of Covid. Currently there is a limited ‘pop up’ museum offer in the foyers of the Town Hall; it enables the showing of only a fraction of the collection. There is still no permanent home for performances and a space that can be used as a community hub.</w:t>
      </w:r>
    </w:p>
    <w:p w14:paraId="200FE2F7" w14:textId="77777777" w:rsidR="0088091E" w:rsidRPr="00466E30" w:rsidRDefault="0088091E" w:rsidP="00466E30">
      <w:pPr>
        <w:pStyle w:val="ListParagraph"/>
        <w:autoSpaceDE w:val="0"/>
        <w:autoSpaceDN w:val="0"/>
        <w:adjustRightInd w:val="0"/>
        <w:spacing w:line="276" w:lineRule="auto"/>
        <w:ind w:left="907"/>
        <w:rPr>
          <w:rFonts w:cs="Arial"/>
          <w:bCs/>
          <w:iCs/>
          <w:szCs w:val="28"/>
        </w:rPr>
      </w:pPr>
    </w:p>
    <w:p w14:paraId="1C82E2BE" w14:textId="77777777" w:rsidR="0088091E" w:rsidRPr="00466E30" w:rsidRDefault="0088091E" w:rsidP="0040794B">
      <w:pPr>
        <w:pStyle w:val="ListParagraph"/>
        <w:numPr>
          <w:ilvl w:val="1"/>
          <w:numId w:val="11"/>
        </w:numPr>
        <w:autoSpaceDE w:val="0"/>
        <w:autoSpaceDN w:val="0"/>
        <w:adjustRightInd w:val="0"/>
        <w:spacing w:line="276" w:lineRule="auto"/>
        <w:rPr>
          <w:rFonts w:cs="Arial"/>
          <w:bCs/>
          <w:iCs/>
          <w:szCs w:val="28"/>
        </w:rPr>
      </w:pPr>
      <w:r w:rsidRPr="00466E30">
        <w:rPr>
          <w:rFonts w:cs="Arial"/>
          <w:bCs/>
          <w:iCs/>
          <w:szCs w:val="28"/>
        </w:rPr>
        <w:t>The business need of the Council to re-provide community and cultural facilities and to find a viable long-term use for the Town Hall, restoring a sense of pride and encouraging uses within the building to add to a sense of well-being.</w:t>
      </w:r>
    </w:p>
    <w:p w14:paraId="644151A9" w14:textId="77777777" w:rsidR="0088091E" w:rsidRDefault="0088091E" w:rsidP="00CE12DF">
      <w:pPr>
        <w:pStyle w:val="Heading2"/>
        <w:numPr>
          <w:ilvl w:val="1"/>
          <w:numId w:val="1"/>
        </w:numPr>
      </w:pPr>
      <w:r w:rsidRPr="00466E30">
        <w:t>By restoring and repairing the Grade II* listed building, ensuring it is protected for future generations to enjoy and engage with. In addition to the restoration of the heritage asset, the project proposes to give the building a new life by transforming the internal spaces into a distinctive attraction for both the local community and visitors to the Isles of Scilly. It is intended that the facility will provide an all-year-round attraction in Hugh Town.</w:t>
      </w:r>
    </w:p>
    <w:p w14:paraId="38E6BAE7" w14:textId="77777777" w:rsidR="0088091E" w:rsidRDefault="0088091E">
      <w:pPr>
        <w:spacing w:after="160" w:line="259" w:lineRule="auto"/>
      </w:pPr>
      <w:r>
        <w:br w:type="page"/>
      </w:r>
    </w:p>
    <w:p w14:paraId="069D0916" w14:textId="77777777" w:rsidR="0088091E" w:rsidRPr="00466E30" w:rsidRDefault="0088091E" w:rsidP="00AF5AE1">
      <w:pPr>
        <w:pStyle w:val="Heading2"/>
        <w:numPr>
          <w:ilvl w:val="0"/>
          <w:numId w:val="0"/>
        </w:numPr>
        <w:ind w:left="907" w:hanging="907"/>
        <w:rPr>
          <w:b/>
          <w:bCs w:val="0"/>
        </w:rPr>
      </w:pPr>
      <w:r w:rsidRPr="00466E30">
        <w:rPr>
          <w:b/>
          <w:bCs w:val="0"/>
        </w:rPr>
        <w:lastRenderedPageBreak/>
        <w:t>Section C: Instructions to Tenderers</w:t>
      </w:r>
    </w:p>
    <w:p w14:paraId="51724A50" w14:textId="77777777" w:rsidR="0088091E" w:rsidRPr="0098637C" w:rsidRDefault="0088091E" w:rsidP="0098637C">
      <w:pPr>
        <w:pStyle w:val="Heading3"/>
      </w:pPr>
      <w:r>
        <w:t>General</w:t>
      </w:r>
    </w:p>
    <w:p w14:paraId="2899B72E" w14:textId="77777777" w:rsidR="0088091E" w:rsidRPr="0098637C" w:rsidRDefault="0088091E" w:rsidP="0040794B">
      <w:pPr>
        <w:pStyle w:val="ListParagraph"/>
        <w:numPr>
          <w:ilvl w:val="0"/>
          <w:numId w:val="2"/>
        </w:numPr>
        <w:spacing w:before="240" w:after="60"/>
        <w:contextualSpacing w:val="0"/>
        <w:jc w:val="both"/>
        <w:outlineLvl w:val="1"/>
        <w:rPr>
          <w:rFonts w:cs="Arial"/>
          <w:bCs/>
          <w:iCs/>
          <w:vanish/>
          <w:szCs w:val="28"/>
        </w:rPr>
      </w:pPr>
    </w:p>
    <w:p w14:paraId="2C152A91" w14:textId="77777777" w:rsidR="0088091E" w:rsidRPr="0098637C" w:rsidRDefault="0088091E" w:rsidP="0040794B">
      <w:pPr>
        <w:pStyle w:val="ListParagraph"/>
        <w:numPr>
          <w:ilvl w:val="0"/>
          <w:numId w:val="2"/>
        </w:numPr>
        <w:spacing w:before="240" w:after="60"/>
        <w:contextualSpacing w:val="0"/>
        <w:jc w:val="both"/>
        <w:outlineLvl w:val="1"/>
        <w:rPr>
          <w:rFonts w:cs="Arial"/>
          <w:bCs/>
          <w:iCs/>
          <w:vanish/>
          <w:szCs w:val="28"/>
        </w:rPr>
      </w:pPr>
    </w:p>
    <w:p w14:paraId="430EC1C3" w14:textId="77777777" w:rsidR="0088091E" w:rsidRPr="0098637C" w:rsidRDefault="0088091E" w:rsidP="0040794B">
      <w:pPr>
        <w:pStyle w:val="ListParagraph"/>
        <w:numPr>
          <w:ilvl w:val="0"/>
          <w:numId w:val="2"/>
        </w:numPr>
        <w:spacing w:before="240" w:after="60"/>
        <w:contextualSpacing w:val="0"/>
        <w:jc w:val="both"/>
        <w:outlineLvl w:val="1"/>
        <w:rPr>
          <w:rFonts w:cs="Arial"/>
          <w:bCs/>
          <w:iCs/>
          <w:vanish/>
          <w:szCs w:val="28"/>
        </w:rPr>
      </w:pPr>
    </w:p>
    <w:p w14:paraId="282C1B73" w14:textId="77777777" w:rsidR="0088091E" w:rsidRDefault="0088091E" w:rsidP="0040794B">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e-mail the </w:t>
      </w:r>
      <w:r w:rsidRPr="0004352D">
        <w:rPr>
          <w:noProof/>
        </w:rPr>
        <w:t>procurement@scilly.gov.uk</w:t>
      </w:r>
      <w:r>
        <w:t xml:space="preserve"> </w:t>
      </w:r>
      <w:r w:rsidRPr="0098637C">
        <w:t>if you have any doubt as to what is required or will have difficulty in providing the information requested. In his absence the email address will be checked by colleagues to ensure that a swift response to any questions raised by tenderers is delivered.</w:t>
      </w:r>
    </w:p>
    <w:p w14:paraId="3F25DACD" w14:textId="77777777" w:rsidR="0088091E" w:rsidRPr="0098637C" w:rsidRDefault="0088091E" w:rsidP="0098637C"/>
    <w:p w14:paraId="2A47C403" w14:textId="77777777" w:rsidR="0088091E" w:rsidRDefault="0088091E" w:rsidP="0040794B">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1E378341" w14:textId="77777777" w:rsidR="0088091E" w:rsidRDefault="0088091E" w:rsidP="0040794B">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52B3181F" w14:textId="77777777" w:rsidR="0088091E" w:rsidRDefault="0088091E" w:rsidP="0040794B">
      <w:pPr>
        <w:pStyle w:val="Heading2"/>
      </w:pPr>
      <w:r>
        <w:t>The Tenderer shall ensure that each and every sub-contractor, consortium member and adviser abides by the terms of these instructions and the Conditions of Tender.</w:t>
      </w:r>
    </w:p>
    <w:p w14:paraId="3BB1505A" w14:textId="77777777" w:rsidR="0088091E" w:rsidRDefault="0088091E" w:rsidP="0040794B">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1C646689" w14:textId="77777777" w:rsidR="0088091E" w:rsidRDefault="0088091E" w:rsidP="0040794B">
      <w:pPr>
        <w:pStyle w:val="Heading2"/>
      </w:pPr>
      <w:r>
        <w:t xml:space="preserve">The </w:t>
      </w:r>
      <w:r w:rsidRPr="001A607A">
        <w:t>Authority</w:t>
      </w:r>
      <w:r>
        <w:t xml:space="preserve"> shall not be committed to any course of action as a result of:</w:t>
      </w:r>
    </w:p>
    <w:p w14:paraId="52BE6771" w14:textId="77777777" w:rsidR="0088091E" w:rsidRDefault="0088091E" w:rsidP="0040794B">
      <w:pPr>
        <w:pStyle w:val="Heading2"/>
        <w:numPr>
          <w:ilvl w:val="2"/>
          <w:numId w:val="2"/>
        </w:numPr>
      </w:pPr>
      <w:r>
        <w:t>issuing this ITT or any invitation to participate in this procurement exercise;</w:t>
      </w:r>
    </w:p>
    <w:p w14:paraId="6D933370" w14:textId="77777777" w:rsidR="0088091E" w:rsidRDefault="0088091E" w:rsidP="0040794B">
      <w:pPr>
        <w:pStyle w:val="Heading2"/>
        <w:numPr>
          <w:ilvl w:val="2"/>
          <w:numId w:val="2"/>
        </w:numPr>
      </w:pPr>
      <w:r>
        <w:t xml:space="preserve">an invitation to submit any Response in respect of this procurement exercise; </w:t>
      </w:r>
    </w:p>
    <w:p w14:paraId="43294447" w14:textId="77777777" w:rsidR="0088091E" w:rsidRDefault="0088091E" w:rsidP="0040794B">
      <w:pPr>
        <w:pStyle w:val="Heading2"/>
        <w:numPr>
          <w:ilvl w:val="2"/>
          <w:numId w:val="2"/>
        </w:numPr>
      </w:pPr>
      <w:r>
        <w:t xml:space="preserve">communicating with a Tenderer or a Tenderer’s representatives or agents in respect of this procurement exercise; or </w:t>
      </w:r>
    </w:p>
    <w:p w14:paraId="212D238C" w14:textId="77777777" w:rsidR="0088091E" w:rsidRDefault="0088091E" w:rsidP="0040794B">
      <w:pPr>
        <w:pStyle w:val="Heading2"/>
        <w:numPr>
          <w:ilvl w:val="2"/>
          <w:numId w:val="2"/>
        </w:numPr>
      </w:pPr>
      <w:r>
        <w:t>any other communication between the Authority and/or any relevant OCB (whether directly or by its agents or representatives) and any other party.</w:t>
      </w:r>
    </w:p>
    <w:p w14:paraId="5BB97DD6" w14:textId="77777777" w:rsidR="0088091E" w:rsidRDefault="0088091E" w:rsidP="0040794B">
      <w:pPr>
        <w:pStyle w:val="Heading2"/>
      </w:pPr>
      <w:r>
        <w:t xml:space="preserve">Tenderers shall accept and acknowledge that by issuing this ITT the Authority shall not be bound to accept any Tender and reserves the right not to conclude an </w:t>
      </w:r>
      <w:r>
        <w:lastRenderedPageBreak/>
        <w:t>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14:paraId="761D5B9F" w14:textId="77777777" w:rsidR="0088091E" w:rsidRDefault="0088091E" w:rsidP="0040794B">
      <w:pPr>
        <w:pStyle w:val="Heading2"/>
      </w:pPr>
      <w:r>
        <w:t>The Authority reserves the right to amend, add to or withdraw all, or any part of this ITT at any time during the procurement exercise.</w:t>
      </w:r>
    </w:p>
    <w:p w14:paraId="5F50DDA4" w14:textId="77777777" w:rsidR="0088091E" w:rsidRPr="0098637C" w:rsidRDefault="0088091E" w:rsidP="0098637C">
      <w:pPr>
        <w:pStyle w:val="Heading3"/>
      </w:pPr>
      <w:r w:rsidRPr="0098637C">
        <w:t>Confidentiality</w:t>
      </w:r>
    </w:p>
    <w:p w14:paraId="3C53D896" w14:textId="77777777" w:rsidR="0088091E" w:rsidRDefault="0088091E" w:rsidP="0040794B">
      <w:pPr>
        <w:pStyle w:val="Heading2"/>
      </w:pPr>
      <w:r>
        <w:t xml:space="preserve">Subject to the exceptions referred to in paragraph C10, the contents of this ITT are being made available by the Authority on condition that: </w:t>
      </w:r>
    </w:p>
    <w:p w14:paraId="77A8BD91" w14:textId="77777777" w:rsidR="0088091E" w:rsidRDefault="0088091E" w:rsidP="0040794B">
      <w:pPr>
        <w:pStyle w:val="Heading2"/>
        <w:numPr>
          <w:ilvl w:val="2"/>
          <w:numId w:val="2"/>
        </w:numPr>
      </w:pPr>
      <w:r>
        <w:t>Tenderers shall at all times treat the contents of the ITT and any related documents (together called the ‘Information’) as confidential, save in so far as they are already in the public domain;</w:t>
      </w:r>
    </w:p>
    <w:p w14:paraId="1F7D6408" w14:textId="77777777" w:rsidR="0088091E" w:rsidRDefault="0088091E" w:rsidP="0040794B">
      <w:pPr>
        <w:pStyle w:val="Heading2"/>
        <w:numPr>
          <w:ilvl w:val="2"/>
          <w:numId w:val="2"/>
        </w:numPr>
      </w:pPr>
      <w:r>
        <w:t>Tenderers shall not disclose, copy, reproduce, distribute or pass any of the Information to any other person at any time or allow any of these things to happen;</w:t>
      </w:r>
    </w:p>
    <w:p w14:paraId="2873403A" w14:textId="77777777" w:rsidR="0088091E" w:rsidRDefault="0088091E" w:rsidP="0040794B">
      <w:pPr>
        <w:pStyle w:val="Heading2"/>
        <w:numPr>
          <w:ilvl w:val="2"/>
          <w:numId w:val="2"/>
        </w:numPr>
      </w:pPr>
      <w:r>
        <w:t>Tenderers shall not use any of the Information for any purpose other than for the purposes of submitting (or deciding whether to submit) a Tender; and</w:t>
      </w:r>
    </w:p>
    <w:p w14:paraId="6873C92F" w14:textId="77777777" w:rsidR="0088091E" w:rsidRDefault="0088091E" w:rsidP="0040794B">
      <w:pPr>
        <w:pStyle w:val="Heading2"/>
        <w:numPr>
          <w:ilvl w:val="2"/>
          <w:numId w:val="2"/>
        </w:numPr>
      </w:pPr>
      <w:r>
        <w:t>Tenderers shall not undertake any publicity activity within any section of the media.</w:t>
      </w:r>
    </w:p>
    <w:p w14:paraId="3CFA014B" w14:textId="77777777" w:rsidR="0088091E" w:rsidRDefault="0088091E" w:rsidP="0040794B">
      <w:pPr>
        <w:pStyle w:val="Heading2"/>
      </w:pPr>
      <w:r>
        <w:t>Tenderers may disclose, distribute or pass any of the Information to the Tenderer’s advisers, sub-contractors or to another person provided that either:</w:t>
      </w:r>
    </w:p>
    <w:p w14:paraId="5E105F54" w14:textId="77777777" w:rsidR="0088091E" w:rsidRDefault="0088091E" w:rsidP="0040794B">
      <w:pPr>
        <w:pStyle w:val="Heading2"/>
        <w:numPr>
          <w:ilvl w:val="2"/>
          <w:numId w:val="2"/>
        </w:numPr>
      </w:pPr>
      <w:r>
        <w:t>this is done for the sole purpose of enabling a Tender to be submitted and the person receiving the Information undertakes in writing to keep the Information confidential on the same terms as if that person were the Tenderer; or</w:t>
      </w:r>
    </w:p>
    <w:p w14:paraId="3526057D" w14:textId="77777777" w:rsidR="0088091E" w:rsidRDefault="0088091E" w:rsidP="0040794B">
      <w:pPr>
        <w:pStyle w:val="Heading2"/>
        <w:numPr>
          <w:ilvl w:val="2"/>
          <w:numId w:val="2"/>
        </w:numPr>
      </w:pPr>
      <w:r>
        <w:t>the Tenderer obtains the prior written consent of the Authority in relation to such disclosure, distribution or passing of Information; or</w:t>
      </w:r>
    </w:p>
    <w:p w14:paraId="0EAD5C70" w14:textId="77777777" w:rsidR="0088091E" w:rsidRDefault="0088091E" w:rsidP="0040794B">
      <w:pPr>
        <w:pStyle w:val="Heading2"/>
        <w:numPr>
          <w:ilvl w:val="2"/>
          <w:numId w:val="2"/>
        </w:numPr>
      </w:pPr>
      <w:r>
        <w:t>the disclosure is made for the sole purpose of obtaining legal advice from external lawyers in relation to the procurement or to any Contract arising from it; or</w:t>
      </w:r>
    </w:p>
    <w:p w14:paraId="2BBFE7DD" w14:textId="77777777" w:rsidR="0088091E" w:rsidRDefault="0088091E" w:rsidP="0040794B">
      <w:pPr>
        <w:pStyle w:val="Heading2"/>
        <w:numPr>
          <w:ilvl w:val="2"/>
          <w:numId w:val="2"/>
        </w:numPr>
      </w:pPr>
      <w:r>
        <w:t>the Tenderer is legally required to make such a disclosure.</w:t>
      </w:r>
    </w:p>
    <w:p w14:paraId="7C2EE572" w14:textId="77777777" w:rsidR="0088091E" w:rsidRDefault="0088091E" w:rsidP="0040794B">
      <w:pPr>
        <w:pStyle w:val="Heading2"/>
      </w:pPr>
      <w:r>
        <w:t>In paragraphs C9 and C10 above the definition of ‘person’ includes but is not limited to any person, firm, body or association, corporate or incorporate.</w:t>
      </w:r>
    </w:p>
    <w:p w14:paraId="2E25304A" w14:textId="77777777" w:rsidR="0088091E" w:rsidRDefault="0088091E" w:rsidP="0040794B">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w:t>
      </w:r>
      <w:r>
        <w:lastRenderedPageBreak/>
        <w:t>only been requested by one Tenderer, subject to the duty to protect each Tenderer's commercial confidentiality in relation to its Tender (unless there is a requirement for disclosure under the Freedom of Information Act, as explained in paragraphs C13 to C16 below).</w:t>
      </w:r>
    </w:p>
    <w:p w14:paraId="63BA53AF" w14:textId="77777777" w:rsidR="0088091E" w:rsidRDefault="0088091E" w:rsidP="0040794B">
      <w:pPr>
        <w:pStyle w:val="Heading2"/>
        <w:numPr>
          <w:ilvl w:val="2"/>
          <w:numId w:val="2"/>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7E294161" w14:textId="77777777" w:rsidR="0088091E" w:rsidRDefault="0088091E" w:rsidP="001A607A">
      <w:pPr>
        <w:pStyle w:val="Heading2"/>
        <w:numPr>
          <w:ilvl w:val="0"/>
          <w:numId w:val="0"/>
        </w:numPr>
        <w:ind w:left="907"/>
      </w:pPr>
      <w:hyperlink r:id="rId11" w:history="1">
        <w:r w:rsidRPr="001A607A">
          <w:rPr>
            <w:rStyle w:val="Hyperlink"/>
          </w:rPr>
          <w:t>https://www.gov.uk/government/publications/local-government-transparency-code-2015.</w:t>
        </w:r>
      </w:hyperlink>
    </w:p>
    <w:p w14:paraId="0FBE1A28" w14:textId="77777777" w:rsidR="0088091E" w:rsidRDefault="0088091E" w:rsidP="001A607A">
      <w:pPr>
        <w:pStyle w:val="Heading3"/>
      </w:pPr>
      <w:r>
        <w:t>Freedom of Information</w:t>
      </w:r>
    </w:p>
    <w:p w14:paraId="0AFE2403" w14:textId="77777777" w:rsidR="0088091E" w:rsidRDefault="0088091E" w:rsidP="0040794B">
      <w:pPr>
        <w:pStyle w:val="Heading2"/>
      </w:pPr>
      <w: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52B83266" w14:textId="77777777" w:rsidR="0088091E" w:rsidRDefault="0088091E" w:rsidP="0040794B">
      <w:pPr>
        <w:pStyle w:val="Heading2"/>
      </w:pPr>
      <w:r>
        <w:t>In respect of any information submitted by a Tenderer that it considers to be commercially sensitive the Tenderer should:</w:t>
      </w:r>
    </w:p>
    <w:p w14:paraId="7F724C71" w14:textId="77777777" w:rsidR="0088091E" w:rsidRDefault="0088091E" w:rsidP="0040794B">
      <w:pPr>
        <w:pStyle w:val="Heading2"/>
        <w:numPr>
          <w:ilvl w:val="2"/>
          <w:numId w:val="2"/>
        </w:numPr>
      </w:pPr>
      <w:r>
        <w:t>Clearly identify such information as commercially sensitive;</w:t>
      </w:r>
    </w:p>
    <w:p w14:paraId="5EEB7FA3" w14:textId="77777777" w:rsidR="0088091E" w:rsidRDefault="0088091E" w:rsidP="0040794B">
      <w:pPr>
        <w:pStyle w:val="Heading2"/>
        <w:numPr>
          <w:ilvl w:val="2"/>
          <w:numId w:val="2"/>
        </w:numPr>
      </w:pPr>
      <w:r>
        <w:t>Explain the potential implications of disclosure of such information; and</w:t>
      </w:r>
    </w:p>
    <w:p w14:paraId="0B8C8256" w14:textId="77777777" w:rsidR="0088091E" w:rsidRDefault="0088091E" w:rsidP="0040794B">
      <w:pPr>
        <w:pStyle w:val="Heading2"/>
        <w:numPr>
          <w:ilvl w:val="2"/>
          <w:numId w:val="2"/>
        </w:numPr>
      </w:pPr>
      <w:r>
        <w:t>Provide an estimate of the period of time during which the Tenderer believes that such information will remain commercially sensitive.</w:t>
      </w:r>
    </w:p>
    <w:p w14:paraId="2870C2DC" w14:textId="77777777" w:rsidR="0088091E" w:rsidRDefault="0088091E" w:rsidP="0040794B">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w:t>
      </w:r>
    </w:p>
    <w:p w14:paraId="08F02C72" w14:textId="77777777" w:rsidR="0088091E" w:rsidRDefault="0088091E" w:rsidP="0040794B">
      <w:pPr>
        <w:pStyle w:val="Heading2"/>
      </w:pPr>
      <w:r>
        <w:t xml:space="preserve">Where a Tenderer receives a request for information under the FoIA or the EIR during the procurement process, this should be immediately passed on to the </w:t>
      </w:r>
      <w:r>
        <w:lastRenderedPageBreak/>
        <w:t>Authority and the Tenderer should not attempt to answer the request without first consulting with the Authority.</w:t>
      </w:r>
    </w:p>
    <w:p w14:paraId="00E5BF93" w14:textId="77777777" w:rsidR="0088091E" w:rsidRDefault="0088091E" w:rsidP="001A607A">
      <w:pPr>
        <w:pStyle w:val="Heading3"/>
      </w:pPr>
      <w:r>
        <w:t>Tender Validity</w:t>
      </w:r>
    </w:p>
    <w:p w14:paraId="08F319B0" w14:textId="77777777" w:rsidR="0088091E" w:rsidRDefault="0088091E" w:rsidP="0040794B">
      <w:pPr>
        <w:pStyle w:val="Heading2"/>
      </w:pPr>
      <w:r>
        <w:t>Your Tender should remain open for acceptance for a period of 70 days. A Tender valid for a shorter period may be rejected.</w:t>
      </w:r>
    </w:p>
    <w:p w14:paraId="712D19A7" w14:textId="77777777" w:rsidR="0088091E" w:rsidRDefault="0088091E" w:rsidP="001A607A">
      <w:pPr>
        <w:pStyle w:val="Heading3"/>
      </w:pPr>
      <w:r>
        <w:t>Timescales</w:t>
      </w:r>
    </w:p>
    <w:p w14:paraId="6A3E0128" w14:textId="77777777" w:rsidR="0088091E" w:rsidRDefault="0088091E" w:rsidP="0040794B">
      <w:pPr>
        <w:pStyle w:val="Heading2"/>
      </w:pPr>
      <w:r>
        <w:t>Procurement timelines are outlined in the Contract Opportunity Summary at the head of this document.</w:t>
      </w:r>
    </w:p>
    <w:p w14:paraId="67BF49E6" w14:textId="77777777" w:rsidR="0088091E" w:rsidRPr="001A607A" w:rsidRDefault="0088091E" w:rsidP="001A607A"/>
    <w:p w14:paraId="3082EBC0" w14:textId="77777777" w:rsidR="0088091E" w:rsidRPr="006B7CF2" w:rsidRDefault="0088091E" w:rsidP="001A607A">
      <w:pPr>
        <w:pStyle w:val="Heading3"/>
      </w:pPr>
      <w:r w:rsidRPr="006B7CF2">
        <w:t>Authority’s Contact Details</w:t>
      </w:r>
    </w:p>
    <w:p w14:paraId="299AED82" w14:textId="77777777" w:rsidR="0088091E" w:rsidRDefault="0088091E" w:rsidP="0040794B">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14:paraId="37965604" w14:textId="77777777" w:rsidR="0088091E" w:rsidRDefault="0088091E" w:rsidP="0040794B">
      <w:pPr>
        <w:pStyle w:val="Heading2"/>
      </w:pPr>
      <w:r w:rsidRPr="00C22F91">
        <w:t xml:space="preserve">All communications should be clearly headed </w:t>
      </w:r>
      <w:r w:rsidRPr="001A607A">
        <w:rPr>
          <w:b/>
        </w:rPr>
        <w:t xml:space="preserve">Invitation to Tender for </w:t>
      </w:r>
      <w:r w:rsidRPr="0004352D">
        <w:rPr>
          <w:b/>
          <w:noProof/>
        </w:rPr>
        <w:t>20230309S_Cost consultancy</w:t>
      </w:r>
      <w:r w:rsidRPr="001A607A">
        <w:rPr>
          <w:b/>
        </w:rPr>
        <w:t xml:space="preserve"> </w:t>
      </w:r>
      <w:r w:rsidRPr="00C22F91">
        <w:t xml:space="preserve">and include the name, contact details and position of the person making the communication. </w:t>
      </w:r>
    </w:p>
    <w:p w14:paraId="1D6E9D5D" w14:textId="77777777" w:rsidR="0088091E" w:rsidRPr="00C22F91" w:rsidRDefault="0088091E" w:rsidP="0040794B">
      <w:pPr>
        <w:pStyle w:val="Heading2"/>
      </w:pPr>
      <w:r w:rsidRPr="00870EF6">
        <w:t xml:space="preserve">Requests for Tender clarifications must be submitted in accordance with the procedure set out in </w:t>
      </w:r>
      <w:r>
        <w:t>C47</w:t>
      </w:r>
      <w:r w:rsidRPr="00870EF6">
        <w:t xml:space="preserve"> – Queries Relating to Tender.</w:t>
      </w:r>
    </w:p>
    <w:p w14:paraId="3797BE52" w14:textId="77777777" w:rsidR="0088091E" w:rsidRPr="001A607A" w:rsidRDefault="0088091E" w:rsidP="00920EDD">
      <w:pPr>
        <w:pStyle w:val="Heading3"/>
      </w:pPr>
      <w:r w:rsidRPr="001A607A">
        <w:t xml:space="preserve">Expressions </w:t>
      </w:r>
      <w:r w:rsidRPr="00920EDD">
        <w:t>of</w:t>
      </w:r>
      <w:r w:rsidRPr="001A607A">
        <w:t xml:space="preserve"> Interest and Intention to Submit a Tender</w:t>
      </w:r>
    </w:p>
    <w:p w14:paraId="536D18D8" w14:textId="77777777" w:rsidR="0088091E" w:rsidRPr="00C153B0" w:rsidRDefault="0088091E" w:rsidP="0040794B">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2"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of Interest should be sent as soon as possible to </w:t>
      </w:r>
      <w:r w:rsidRPr="0004352D">
        <w:rPr>
          <w:noProof/>
        </w:rPr>
        <w:t>procurement@scilly.gov.uk</w:t>
      </w:r>
      <w:r w:rsidRPr="004F6699">
        <w:t>.</w:t>
      </w:r>
    </w:p>
    <w:p w14:paraId="1B5EF422" w14:textId="77777777" w:rsidR="0088091E" w:rsidRPr="00C22F91" w:rsidRDefault="0088091E" w:rsidP="0040794B">
      <w:pPr>
        <w:pStyle w:val="Heading2"/>
      </w:pPr>
      <w:r w:rsidRPr="00C22F91">
        <w:t xml:space="preserve">In the event that a Tenderer does not wish to participate further in this procurement exercise, the Tenderer should indicate such </w:t>
      </w:r>
      <w:r>
        <w:t xml:space="preserve">via email to </w:t>
      </w:r>
      <w:r w:rsidRPr="0004352D">
        <w:rPr>
          <w:noProof/>
        </w:rPr>
        <w:t>procurement@scilly.gov.uk</w:t>
      </w:r>
      <w:r>
        <w:t xml:space="preserve"> stating the reasons why they do not wish to participate further.</w:t>
      </w:r>
    </w:p>
    <w:p w14:paraId="24C871C7" w14:textId="77777777" w:rsidR="0088091E" w:rsidRPr="001A607A" w:rsidRDefault="0088091E" w:rsidP="00920EDD">
      <w:pPr>
        <w:pStyle w:val="Heading3"/>
      </w:pPr>
      <w:r w:rsidRPr="001A607A">
        <w:lastRenderedPageBreak/>
        <w:t>Preparation of Tender</w:t>
      </w:r>
    </w:p>
    <w:p w14:paraId="38C1A653" w14:textId="77777777" w:rsidR="0088091E" w:rsidRPr="00C22F91" w:rsidRDefault="0088091E" w:rsidP="0040794B">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78169F7B" w14:textId="77777777" w:rsidR="0088091E" w:rsidRPr="00C22F91" w:rsidRDefault="0088091E" w:rsidP="0040794B">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16F13004" w14:textId="77777777" w:rsidR="0088091E" w:rsidRPr="00C22F91" w:rsidRDefault="0088091E" w:rsidP="0040794B">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3DCBC685" w14:textId="77777777" w:rsidR="0088091E" w:rsidRPr="00C22F91" w:rsidRDefault="0088091E" w:rsidP="0040794B">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14:paraId="4D8BB794" w14:textId="77777777" w:rsidR="0088091E" w:rsidRPr="001A607A" w:rsidRDefault="0088091E" w:rsidP="00920EDD">
      <w:pPr>
        <w:pStyle w:val="Heading3"/>
      </w:pPr>
      <w:r w:rsidRPr="001A607A">
        <w:t>Submission of Tenders</w:t>
      </w:r>
    </w:p>
    <w:p w14:paraId="040E8BC0" w14:textId="77777777" w:rsidR="0088091E" w:rsidRPr="00C22F91" w:rsidRDefault="0088091E" w:rsidP="0040794B">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14:paraId="3D13F634" w14:textId="77777777" w:rsidR="0088091E" w:rsidRPr="00C22F91" w:rsidRDefault="0088091E" w:rsidP="0040794B">
      <w:pPr>
        <w:pStyle w:val="Heading2"/>
      </w:pPr>
      <w:r w:rsidRPr="00C22F91">
        <w:t xml:space="preserve">The Authority may at its own absolute discretion extend the closing date and the time for receipt </w:t>
      </w:r>
      <w:r>
        <w:t>of Tenders</w:t>
      </w:r>
      <w:r w:rsidRPr="00C22F91">
        <w:t xml:space="preserve">. </w:t>
      </w:r>
    </w:p>
    <w:p w14:paraId="41D8FE3C" w14:textId="77777777" w:rsidR="0088091E" w:rsidRPr="00C22F91" w:rsidRDefault="0088091E" w:rsidP="0040794B">
      <w:pPr>
        <w:pStyle w:val="Heading2"/>
      </w:pPr>
      <w:r>
        <w:t>Any extension granted will apply to all Tenderers.</w:t>
      </w:r>
    </w:p>
    <w:p w14:paraId="3C9E195E" w14:textId="77777777" w:rsidR="0088091E" w:rsidRPr="00C22F91" w:rsidRDefault="0088091E" w:rsidP="0040794B">
      <w:pPr>
        <w:pStyle w:val="Heading2"/>
      </w:pPr>
      <w:r w:rsidRPr="00C22F91">
        <w:t>Tenderers must submit:</w:t>
      </w:r>
    </w:p>
    <w:p w14:paraId="183FEF43" w14:textId="77777777" w:rsidR="0088091E" w:rsidRPr="00C22F91" w:rsidRDefault="0088091E" w:rsidP="0040794B">
      <w:pPr>
        <w:pStyle w:val="Heading2"/>
        <w:numPr>
          <w:ilvl w:val="2"/>
          <w:numId w:val="2"/>
        </w:numPr>
      </w:pPr>
      <w:r w:rsidRPr="001A607A">
        <w:t>one priced</w:t>
      </w:r>
      <w:r w:rsidRPr="00C22F91">
        <w:t xml:space="preserve"> copy of their Tender </w:t>
      </w:r>
    </w:p>
    <w:p w14:paraId="67CA9516" w14:textId="77777777" w:rsidR="0088091E" w:rsidRDefault="0088091E" w:rsidP="0040794B">
      <w:pPr>
        <w:pStyle w:val="Heading2"/>
        <w:numPr>
          <w:ilvl w:val="2"/>
          <w:numId w:val="2"/>
        </w:numPr>
      </w:pPr>
      <w:r w:rsidRPr="001A607A">
        <w:t>one unpriced cop</w:t>
      </w:r>
      <w:r>
        <w:t>y</w:t>
      </w:r>
      <w:r w:rsidRPr="00540907">
        <w:t xml:space="preserve"> </w:t>
      </w:r>
      <w:r w:rsidRPr="00C22F91">
        <w:t>of their Tender</w:t>
      </w:r>
      <w:r>
        <w:t xml:space="preserve"> (i.e. excluding the response to section 5f)</w:t>
      </w:r>
      <w:r w:rsidRPr="00C22F91">
        <w:t>.</w:t>
      </w:r>
    </w:p>
    <w:p w14:paraId="61C64C39" w14:textId="77777777" w:rsidR="0088091E" w:rsidRPr="00C22F91" w:rsidRDefault="0088091E" w:rsidP="004F6699">
      <w:pPr>
        <w:pStyle w:val="Heading2"/>
        <w:numPr>
          <w:ilvl w:val="0"/>
          <w:numId w:val="0"/>
        </w:numPr>
        <w:ind w:left="907" w:hanging="907"/>
      </w:pPr>
      <w:r w:rsidRPr="00C22F91">
        <w:t>.</w:t>
      </w:r>
    </w:p>
    <w:p w14:paraId="0F6721BE" w14:textId="77777777" w:rsidR="0088091E" w:rsidRPr="00C22F91" w:rsidRDefault="0088091E" w:rsidP="0040794B">
      <w:pPr>
        <w:pStyle w:val="Heading2"/>
      </w:pPr>
      <w:r w:rsidRPr="00C22F91">
        <w:t>The Tender and any documents accompanying it must be in the English language.</w:t>
      </w:r>
    </w:p>
    <w:p w14:paraId="0286333E" w14:textId="77777777" w:rsidR="0088091E" w:rsidRPr="00C22F91" w:rsidRDefault="0088091E" w:rsidP="0040794B">
      <w:pPr>
        <w:pStyle w:val="Heading2"/>
      </w:pPr>
      <w:r w:rsidRPr="00C22F91">
        <w:lastRenderedPageBreak/>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7168945B" w14:textId="77777777" w:rsidR="0088091E" w:rsidRDefault="0088091E" w:rsidP="0040794B">
      <w:pPr>
        <w:pStyle w:val="Heading2"/>
      </w:pPr>
      <w:r w:rsidRPr="00C22F91">
        <w:t xml:space="preserve">Tenders delivered by hand must be received at the reception desk at the address above by </w:t>
      </w:r>
      <w:r w:rsidRPr="0004352D">
        <w:rPr>
          <w:b/>
          <w:noProof/>
        </w:rPr>
        <w:t>12:00:00 PM</w:t>
      </w:r>
      <w:r w:rsidRPr="004F6699">
        <w:rPr>
          <w:b/>
        </w:rPr>
        <w:t xml:space="preserve"> on </w:t>
      </w:r>
      <w:r>
        <w:rPr>
          <w:b/>
          <w:noProof/>
        </w:rPr>
        <w:t>6/04/2023</w:t>
      </w:r>
      <w:r>
        <w:rPr>
          <w:b/>
        </w:rPr>
        <w:t xml:space="preserve"> </w:t>
      </w:r>
      <w:r w:rsidRPr="00920EDD">
        <w:rPr>
          <w:b/>
        </w:rPr>
        <w:t>(“the Deadline”)</w:t>
      </w:r>
      <w:r w:rsidRPr="00C22F91">
        <w:t xml:space="preserve">. </w:t>
      </w:r>
      <w:r>
        <w:t xml:space="preserve"> </w:t>
      </w:r>
      <w:r w:rsidRPr="00C22F91">
        <w:t xml:space="preserve">Envelopes and packages should not bear any reference to the Tenderer by name. </w:t>
      </w:r>
    </w:p>
    <w:p w14:paraId="54106829" w14:textId="77777777" w:rsidR="0088091E" w:rsidRPr="00C153B0" w:rsidRDefault="0088091E" w:rsidP="0040794B">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14:paraId="1478DC77" w14:textId="77777777" w:rsidR="0088091E" w:rsidRPr="00C22F91" w:rsidRDefault="0088091E" w:rsidP="0040794B">
      <w:pPr>
        <w:pStyle w:val="Heading2"/>
      </w:pPr>
      <w:r w:rsidRPr="00C22F91">
        <w:t>The Authority does not accept responsibility for the premature opening or mishandling of Tenders that are not submitted in accordance with these instructions.</w:t>
      </w:r>
    </w:p>
    <w:p w14:paraId="7BAE8676" w14:textId="77777777" w:rsidR="0088091E" w:rsidRDefault="0088091E" w:rsidP="0040794B">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ESPD </w:t>
      </w:r>
      <w:r w:rsidRPr="008F3132">
        <w:t>this may lead to the Tenderer no longer being able to participate further in the Tender process</w:t>
      </w:r>
    </w:p>
    <w:p w14:paraId="716956C6" w14:textId="77777777" w:rsidR="0088091E" w:rsidRPr="001A607A" w:rsidRDefault="0088091E" w:rsidP="00920EDD">
      <w:pPr>
        <w:pStyle w:val="Heading3"/>
      </w:pPr>
      <w:r w:rsidRPr="001A607A">
        <w:t>Canvassing</w:t>
      </w:r>
    </w:p>
    <w:p w14:paraId="7132D826" w14:textId="77777777" w:rsidR="0088091E" w:rsidRPr="00C22F91" w:rsidRDefault="0088091E" w:rsidP="0040794B">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469B0B23" w14:textId="77777777" w:rsidR="0088091E" w:rsidRPr="001A607A" w:rsidRDefault="0088091E" w:rsidP="00920EDD">
      <w:pPr>
        <w:pStyle w:val="Heading3"/>
      </w:pPr>
      <w:r w:rsidRPr="001A607A">
        <w:t>Disclaimers</w:t>
      </w:r>
    </w:p>
    <w:p w14:paraId="450715C1" w14:textId="77777777" w:rsidR="0088091E" w:rsidRPr="00C22F91" w:rsidRDefault="0088091E" w:rsidP="0040794B">
      <w:pPr>
        <w:pStyle w:val="Heading2"/>
      </w:pPr>
      <w:r w:rsidRPr="00C22F91">
        <w:t xml:space="preserve">Whilst the information in this ITT, Due Diligence Information and supporting documents has been prepared in good faith, it does not purport to be comprehensive nor has it been independently verified. </w:t>
      </w:r>
    </w:p>
    <w:p w14:paraId="3BDA775D" w14:textId="77777777" w:rsidR="0088091E" w:rsidRPr="00C22F91" w:rsidRDefault="0088091E" w:rsidP="0040794B">
      <w:pPr>
        <w:pStyle w:val="Heading2"/>
      </w:pPr>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p>
    <w:p w14:paraId="4721F3FD" w14:textId="77777777" w:rsidR="0088091E" w:rsidRPr="00D20AE9" w:rsidRDefault="0088091E" w:rsidP="0040794B">
      <w:pPr>
        <w:pStyle w:val="Heading2"/>
        <w:numPr>
          <w:ilvl w:val="2"/>
          <w:numId w:val="2"/>
        </w:numPr>
      </w:pPr>
      <w:r w:rsidRPr="00D20AE9">
        <w:t>makes any representation or warranty (express or implied) as to the accuracy, reasonableness or completeness of the ITT; or</w:t>
      </w:r>
    </w:p>
    <w:p w14:paraId="7C9A1C81" w14:textId="77777777" w:rsidR="0088091E" w:rsidRPr="00D20AE9" w:rsidRDefault="0088091E" w:rsidP="0040794B">
      <w:pPr>
        <w:pStyle w:val="Heading2"/>
        <w:numPr>
          <w:ilvl w:val="2"/>
          <w:numId w:val="2"/>
        </w:numPr>
      </w:pPr>
      <w:r w:rsidRPr="00D20AE9">
        <w:lastRenderedPageBreak/>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3F447AC6" w14:textId="77777777" w:rsidR="0088091E" w:rsidRPr="00C22F91" w:rsidRDefault="0088091E" w:rsidP="0040794B">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4126C5C9" w14:textId="77777777" w:rsidR="0088091E" w:rsidRPr="00C22F91" w:rsidRDefault="0088091E" w:rsidP="0040794B">
      <w:pPr>
        <w:pStyle w:val="Heading2"/>
      </w:pPr>
      <w:r w:rsidRPr="00C22F91">
        <w:t>Any Agreement concluded as a result of this ITT shall be governed by English law.</w:t>
      </w:r>
    </w:p>
    <w:p w14:paraId="077E9148" w14:textId="77777777" w:rsidR="0088091E" w:rsidRPr="001A607A" w:rsidRDefault="0088091E" w:rsidP="00920EDD">
      <w:pPr>
        <w:pStyle w:val="Heading3"/>
      </w:pPr>
      <w:r w:rsidRPr="001A607A">
        <w:t>Collusive Behaviour</w:t>
      </w:r>
    </w:p>
    <w:p w14:paraId="1D9821CB" w14:textId="77777777" w:rsidR="0088091E" w:rsidRDefault="0088091E" w:rsidP="0040794B">
      <w:pPr>
        <w:pStyle w:val="Heading2"/>
      </w:pPr>
      <w:r w:rsidRPr="00C22F91">
        <w:t>Any Tenderer who:</w:t>
      </w:r>
    </w:p>
    <w:p w14:paraId="705529C8" w14:textId="77777777" w:rsidR="0088091E" w:rsidRPr="00C22F91" w:rsidRDefault="0088091E" w:rsidP="0040794B">
      <w:pPr>
        <w:pStyle w:val="Heading2"/>
        <w:numPr>
          <w:ilvl w:val="2"/>
          <w:numId w:val="2"/>
        </w:numPr>
      </w:pPr>
      <w:r w:rsidRPr="00C22F91">
        <w:t>fixes or adjusts the amount of its Tender by or in accordance with any agreement or arrangement with any other party; or</w:t>
      </w:r>
    </w:p>
    <w:p w14:paraId="0E30D0F9" w14:textId="77777777" w:rsidR="0088091E" w:rsidRPr="00C22F91" w:rsidRDefault="0088091E" w:rsidP="0040794B">
      <w:pPr>
        <w:pStyle w:val="Heading2"/>
        <w:numPr>
          <w:ilvl w:val="2"/>
          <w:numId w:val="2"/>
        </w:numPr>
      </w:pPr>
      <w:r w:rsidRPr="00C22F91">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01CDA8EB" w14:textId="77777777" w:rsidR="0088091E" w:rsidRPr="00C22F91" w:rsidRDefault="0088091E" w:rsidP="0040794B">
      <w:pPr>
        <w:pStyle w:val="Heading2"/>
        <w:numPr>
          <w:ilvl w:val="2"/>
          <w:numId w:val="2"/>
        </w:numPr>
      </w:pPr>
      <w:r w:rsidRPr="00C22F91">
        <w:t>enters into any agreement or arrangement with any other party that such other party shall refrain from submitting a Tender; or</w:t>
      </w:r>
    </w:p>
    <w:p w14:paraId="49D5E549" w14:textId="77777777" w:rsidR="0088091E" w:rsidRPr="00090DAE" w:rsidRDefault="0088091E" w:rsidP="0040794B">
      <w:pPr>
        <w:pStyle w:val="Heading2"/>
        <w:numPr>
          <w:ilvl w:val="2"/>
          <w:numId w:val="2"/>
        </w:numPr>
      </w:pPr>
      <w:r w:rsidRPr="00C22F91">
        <w:t xml:space="preserve">enters into any agreement or arrangement with any other party as to the amount of any Tender submitted; or </w:t>
      </w:r>
    </w:p>
    <w:p w14:paraId="2DC9F7EA" w14:textId="77777777" w:rsidR="0088091E" w:rsidRDefault="0088091E" w:rsidP="0040794B">
      <w:pPr>
        <w:pStyle w:val="Heading2"/>
        <w:numPr>
          <w:ilvl w:val="2"/>
          <w:numId w:val="2"/>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3838A70C" w14:textId="77777777" w:rsidR="0088091E" w:rsidRDefault="0088091E" w:rsidP="0040794B">
      <w:pPr>
        <w:pStyle w:val="Heading2"/>
        <w:numPr>
          <w:ilvl w:val="2"/>
          <w:numId w:val="2"/>
        </w:numPr>
      </w:pPr>
      <w:r>
        <w:t>Or colludes with any party with the objective of distorting the outcome of the tender process,</w:t>
      </w:r>
    </w:p>
    <w:p w14:paraId="706D456F" w14:textId="77777777" w:rsidR="0088091E" w:rsidRDefault="0088091E" w:rsidP="00920EDD">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14:paraId="2B0D9781" w14:textId="77777777" w:rsidR="0088091E" w:rsidRPr="001A607A" w:rsidRDefault="0088091E" w:rsidP="00920EDD">
      <w:pPr>
        <w:pStyle w:val="Heading3"/>
      </w:pPr>
      <w:r w:rsidRPr="001A607A">
        <w:lastRenderedPageBreak/>
        <w:t>No Inducement or Incentive</w:t>
      </w:r>
    </w:p>
    <w:p w14:paraId="437A0428" w14:textId="77777777" w:rsidR="0088091E" w:rsidRDefault="0088091E" w:rsidP="0040794B">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3AFE59A2" w14:textId="77777777" w:rsidR="0088091E" w:rsidRPr="001A607A" w:rsidRDefault="0088091E" w:rsidP="00920EDD">
      <w:pPr>
        <w:pStyle w:val="Heading3"/>
      </w:pPr>
      <w:r w:rsidRPr="001A607A">
        <w:t xml:space="preserve">Acceptance and Admission to the Agreement </w:t>
      </w:r>
    </w:p>
    <w:p w14:paraId="4AC1734B" w14:textId="77777777" w:rsidR="0088091E" w:rsidRPr="00A445F1" w:rsidRDefault="0088091E" w:rsidP="0040794B">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14:paraId="7A70DD1C" w14:textId="77777777" w:rsidR="0088091E" w:rsidRPr="00C22F91" w:rsidRDefault="0088091E" w:rsidP="0040794B">
      <w:pPr>
        <w:pStyle w:val="Heading2"/>
      </w:pPr>
      <w:r w:rsidRPr="00C22F91">
        <w:t>The Authority shall be under no obligation to accept the lowest or any Tender.</w:t>
      </w:r>
    </w:p>
    <w:p w14:paraId="56DF6558" w14:textId="77777777" w:rsidR="0088091E" w:rsidRPr="001A607A" w:rsidRDefault="0088091E" w:rsidP="00920EDD">
      <w:pPr>
        <w:pStyle w:val="Heading3"/>
      </w:pPr>
      <w:r w:rsidRPr="001A607A">
        <w:t>Queries Relating to Tender</w:t>
      </w:r>
    </w:p>
    <w:p w14:paraId="533FC9A5" w14:textId="77777777" w:rsidR="0088091E" w:rsidRPr="00C22F91" w:rsidRDefault="0088091E" w:rsidP="0040794B">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51278F44" w14:textId="77777777" w:rsidR="0088091E" w:rsidRPr="00B44E9E" w:rsidRDefault="0088091E" w:rsidP="0040794B">
      <w:pPr>
        <w:pStyle w:val="Heading2"/>
      </w:pPr>
      <w:r w:rsidRPr="00C22F91">
        <w:t xml:space="preserve">The Authority will endeavour to answer all questions as quickly as possible, but cannot guarantee a minimum response </w:t>
      </w:r>
      <w:r w:rsidRPr="00B44E9E">
        <w:t>time. The Authority has designated a specific window of time to deal with clarification requests from Tenderers.</w:t>
      </w:r>
      <w:r w:rsidRPr="001A607A">
        <w:t xml:space="preserve">  </w:t>
      </w:r>
    </w:p>
    <w:p w14:paraId="75AFF2C0" w14:textId="77777777" w:rsidR="0088091E" w:rsidRPr="008065A0" w:rsidRDefault="0088091E" w:rsidP="0040794B">
      <w:pPr>
        <w:pStyle w:val="Heading2"/>
      </w:pPr>
      <w:r w:rsidRPr="00C22F91">
        <w:t xml:space="preserve">Clarification requests can be submitted via e-mail </w:t>
      </w:r>
      <w:r w:rsidRPr="008065A0">
        <w:t xml:space="preserve">to </w:t>
      </w:r>
      <w:r w:rsidRPr="0004352D">
        <w:rPr>
          <w:noProof/>
        </w:rPr>
        <w:t>procurement@scilly.gov.uk</w:t>
      </w:r>
      <w:r w:rsidRPr="008065A0">
        <w:t xml:space="preserve"> up to </w:t>
      </w:r>
      <w:r>
        <w:rPr>
          <w:noProof/>
        </w:rPr>
        <w:t>17/03/2023</w:t>
      </w:r>
    </w:p>
    <w:p w14:paraId="7A00A1CA" w14:textId="77777777" w:rsidR="0088091E" w:rsidRDefault="0088091E" w:rsidP="0040794B">
      <w:pPr>
        <w:pStyle w:val="Heading2"/>
      </w:pPr>
      <w:r w:rsidRPr="00C22F91">
        <w:t>No further requests for clarifications wi</w:t>
      </w:r>
      <w:r>
        <w:t>ll be accepted outside of the period referenced in the Procurement Summary Table or, where applicable, any to this date and/or time as amended and communicated to tenderers either by email or reissue of the ITT.</w:t>
      </w:r>
    </w:p>
    <w:p w14:paraId="054BADE9" w14:textId="77777777" w:rsidR="0088091E" w:rsidRPr="00C22F91" w:rsidRDefault="0088091E" w:rsidP="0040794B">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435B69EF" w14:textId="77777777" w:rsidR="0088091E" w:rsidRPr="00C22F91" w:rsidRDefault="0088091E" w:rsidP="0040794B">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14:paraId="24FBC8B2" w14:textId="77777777" w:rsidR="0088091E" w:rsidRPr="00C22F91" w:rsidRDefault="0088091E" w:rsidP="0040794B">
      <w:pPr>
        <w:pStyle w:val="Heading2"/>
        <w:numPr>
          <w:ilvl w:val="2"/>
          <w:numId w:val="2"/>
        </w:numPr>
      </w:pPr>
      <w:r w:rsidRPr="00C22F91">
        <w:t xml:space="preserve">invite the Tenderer submitting the query to either declassify the query and allow the query along with the Authority’s response to be circulated to all Tenderers; or </w:t>
      </w:r>
    </w:p>
    <w:p w14:paraId="6A4F2A74" w14:textId="77777777" w:rsidR="0088091E" w:rsidRPr="00C22F91" w:rsidRDefault="0088091E" w:rsidP="0040794B">
      <w:pPr>
        <w:pStyle w:val="Heading2"/>
        <w:numPr>
          <w:ilvl w:val="2"/>
          <w:numId w:val="2"/>
        </w:numPr>
      </w:pPr>
      <w:r w:rsidRPr="00C22F91">
        <w:lastRenderedPageBreak/>
        <w:t>request the Tenderer, if it still considers the query to be of a commercially confidential nature, to withdraw the query.</w:t>
      </w:r>
    </w:p>
    <w:p w14:paraId="7A1CA384" w14:textId="77777777" w:rsidR="0088091E" w:rsidRPr="00C22F91" w:rsidRDefault="0088091E" w:rsidP="0040794B">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37B9F710" w14:textId="77777777" w:rsidR="0088091E" w:rsidRPr="001A607A" w:rsidRDefault="0088091E" w:rsidP="00920EDD">
      <w:pPr>
        <w:pStyle w:val="Heading3"/>
      </w:pPr>
      <w:r w:rsidRPr="001A607A">
        <w:t>Amendments to Tender Documents</w:t>
      </w:r>
    </w:p>
    <w:p w14:paraId="7448013E" w14:textId="77777777" w:rsidR="0088091E" w:rsidRPr="00C22F91" w:rsidRDefault="0088091E" w:rsidP="0040794B">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14:paraId="09649EF6" w14:textId="77777777" w:rsidR="0088091E" w:rsidRPr="001A607A" w:rsidRDefault="0088091E" w:rsidP="00920EDD">
      <w:pPr>
        <w:pStyle w:val="Heading3"/>
      </w:pPr>
      <w:r w:rsidRPr="001A607A">
        <w:t>Late Tenders</w:t>
      </w:r>
    </w:p>
    <w:p w14:paraId="74330B85" w14:textId="77777777" w:rsidR="0088091E" w:rsidRPr="00C22F91" w:rsidRDefault="0088091E" w:rsidP="0040794B">
      <w:pPr>
        <w:pStyle w:val="Heading2"/>
      </w:pPr>
      <w:r w:rsidRPr="00C22F91">
        <w:t xml:space="preserve">Any Tender received at the designated point </w:t>
      </w:r>
      <w:r w:rsidRPr="0082173A">
        <w:t xml:space="preserve">after </w:t>
      </w:r>
      <w:r w:rsidRPr="0004352D">
        <w:rPr>
          <w:noProof/>
        </w:rPr>
        <w:t>12:00:00 PM</w:t>
      </w:r>
      <w:r w:rsidRPr="008065A0">
        <w:t xml:space="preserve"> on </w:t>
      </w:r>
      <w:r>
        <w:rPr>
          <w:noProof/>
        </w:rPr>
        <w:t>6/04/2023</w:t>
      </w:r>
      <w:r>
        <w:t xml:space="preserve"> </w:t>
      </w:r>
      <w:r w:rsidRPr="00C22F91">
        <w:t>may be rejected unless the Tenderer can provide irrefutable evidence that the Tender was capable of being received by the due date and time.</w:t>
      </w:r>
    </w:p>
    <w:p w14:paraId="654DEA72" w14:textId="77777777" w:rsidR="0088091E" w:rsidRPr="001A607A" w:rsidRDefault="0088091E" w:rsidP="00920EDD">
      <w:pPr>
        <w:pStyle w:val="Heading3"/>
      </w:pPr>
      <w:r w:rsidRPr="001A607A">
        <w:t>Proposed Amendments to the Agreement by the Tenderer</w:t>
      </w:r>
    </w:p>
    <w:p w14:paraId="7927FE70" w14:textId="77777777" w:rsidR="0088091E" w:rsidRPr="00C22F91" w:rsidRDefault="0088091E" w:rsidP="0040794B">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C47</w:t>
      </w:r>
      <w:r w:rsidRPr="00C22F91">
        <w:t>.</w:t>
      </w:r>
      <w:r>
        <w:t xml:space="preserve"> </w:t>
      </w:r>
    </w:p>
    <w:p w14:paraId="0E590587" w14:textId="77777777" w:rsidR="0088091E" w:rsidRPr="00C22F91" w:rsidRDefault="0088091E" w:rsidP="0040794B">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14:paraId="0835C2D2" w14:textId="77777777" w:rsidR="0088091E" w:rsidRPr="00C22F91" w:rsidRDefault="0088091E" w:rsidP="0040794B">
      <w:pPr>
        <w:pStyle w:val="Heading2"/>
      </w:pPr>
      <w:r>
        <w:t>Tenderers should communicate to the Authority, when submitting any such change, whether or not the request is of a commercially confidential nature. As per paragraph C47 the Authority will exercise sole discretion in this matter</w:t>
      </w:r>
    </w:p>
    <w:p w14:paraId="117F9D4D" w14:textId="77777777" w:rsidR="0088091E" w:rsidRPr="00C22F91" w:rsidRDefault="0088091E" w:rsidP="0040794B">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14:paraId="67C2507D" w14:textId="77777777" w:rsidR="0088091E" w:rsidRPr="001A607A" w:rsidRDefault="0088091E" w:rsidP="00920EDD">
      <w:pPr>
        <w:pStyle w:val="Heading3"/>
      </w:pPr>
      <w:r w:rsidRPr="001A607A">
        <w:lastRenderedPageBreak/>
        <w:t>Modification and Withdrawal</w:t>
      </w:r>
    </w:p>
    <w:p w14:paraId="2496AA1F" w14:textId="77777777" w:rsidR="0088091E" w:rsidRPr="00C22F91" w:rsidRDefault="0088091E" w:rsidP="0040794B">
      <w:pPr>
        <w:pStyle w:val="Heading2"/>
      </w:pPr>
      <w:r w:rsidRPr="00C22F91">
        <w:t>Tenderers may modify their Tender prior to the Deadline by giving notice to the Authority in writing or via electronic submission to</w:t>
      </w:r>
      <w:r>
        <w:t xml:space="preserve"> </w:t>
      </w:r>
      <w:r w:rsidRPr="0004352D">
        <w:rPr>
          <w:noProof/>
        </w:rPr>
        <w:t>procurement@scilly.gov.uk</w:t>
      </w:r>
      <w:r>
        <w:t xml:space="preserve">  </w:t>
      </w:r>
      <w:r w:rsidRPr="00C22F91">
        <w:t xml:space="preserve">No Tender may be modified </w:t>
      </w:r>
      <w:r>
        <w:t xml:space="preserve">after </w:t>
      </w:r>
      <w:r w:rsidRPr="00C22F91">
        <w:t>the Deadline for receipt.</w:t>
      </w:r>
    </w:p>
    <w:p w14:paraId="43093184" w14:textId="77777777" w:rsidR="0088091E" w:rsidRPr="00C22F91" w:rsidRDefault="0088091E" w:rsidP="0040794B">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52BD6F04" w14:textId="77777777" w:rsidR="0088091E" w:rsidRPr="00C22F91" w:rsidRDefault="0088091E" w:rsidP="0040794B">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w:t>
      </w:r>
      <w:r>
        <w:t xml:space="preserve">to </w:t>
      </w:r>
      <w:r w:rsidRPr="0004352D">
        <w:rPr>
          <w:noProof/>
        </w:rPr>
        <w:t>procurement@scilly.gov.uk</w:t>
      </w:r>
    </w:p>
    <w:p w14:paraId="4858D308" w14:textId="77777777" w:rsidR="0088091E" w:rsidRPr="001A607A" w:rsidRDefault="0088091E" w:rsidP="00EA4CD4">
      <w:pPr>
        <w:pStyle w:val="Heading3"/>
      </w:pPr>
      <w:r w:rsidRPr="001A607A">
        <w:t>Right to Reject/Disqualify</w:t>
      </w:r>
    </w:p>
    <w:p w14:paraId="12A4A6F0" w14:textId="77777777" w:rsidR="0088091E" w:rsidRPr="00C22F91" w:rsidRDefault="0088091E" w:rsidP="0040794B">
      <w:pPr>
        <w:pStyle w:val="Heading2"/>
      </w:pPr>
      <w:r w:rsidRPr="00C22F91">
        <w:t>The Authority reserves the right to reject or disqualify a Tenderer where:</w:t>
      </w:r>
    </w:p>
    <w:p w14:paraId="51A4EE2C" w14:textId="77777777" w:rsidR="0088091E" w:rsidRPr="00C22F91" w:rsidRDefault="0088091E" w:rsidP="0040794B">
      <w:pPr>
        <w:pStyle w:val="Heading2"/>
        <w:numPr>
          <w:ilvl w:val="2"/>
          <w:numId w:val="2"/>
        </w:numPr>
      </w:pPr>
      <w:r w:rsidRPr="00C22F91">
        <w:t>the Tenderer fails to comply fully with the requirements of this Invitation to Tender or is guilty of a serious misrepresentation in supplying any information required in this document; or expression of interest; and/or</w:t>
      </w:r>
    </w:p>
    <w:p w14:paraId="3F51F589" w14:textId="77777777" w:rsidR="0088091E" w:rsidRPr="00C22F91" w:rsidRDefault="0088091E" w:rsidP="0040794B">
      <w:pPr>
        <w:pStyle w:val="Heading2"/>
        <w:numPr>
          <w:ilvl w:val="2"/>
          <w:numId w:val="2"/>
        </w:numPr>
      </w:pPr>
      <w:r w:rsidRPr="00C22F91">
        <w:t>the Tenderer is guilty of serious misrepresentation in relation to its Tender; expression of interest</w:t>
      </w:r>
      <w:r>
        <w:t xml:space="preserve"> </w:t>
      </w:r>
      <w:r w:rsidRPr="00C22F91">
        <w:t>and/or the Tender process; and/or</w:t>
      </w:r>
    </w:p>
    <w:p w14:paraId="464563A8" w14:textId="77777777" w:rsidR="0088091E" w:rsidRDefault="0088091E" w:rsidP="0040794B">
      <w:pPr>
        <w:pStyle w:val="Heading2"/>
        <w:numPr>
          <w:ilvl w:val="2"/>
          <w:numId w:val="2"/>
        </w:numPr>
      </w:pPr>
      <w:r w:rsidRPr="00C22F91">
        <w:t>there is a change in identity, control, financial standing or other factor impacting on the selection and/or evaluation process affecting the Tenderer.</w:t>
      </w:r>
    </w:p>
    <w:p w14:paraId="6F0D0A88" w14:textId="77777777" w:rsidR="0088091E" w:rsidRPr="001A607A" w:rsidRDefault="0088091E" w:rsidP="00EA4CD4">
      <w:pPr>
        <w:pStyle w:val="Heading3"/>
      </w:pPr>
      <w:r w:rsidRPr="001A607A">
        <w:t>Right to Cancel, Clarify or Vary the Process</w:t>
      </w:r>
    </w:p>
    <w:p w14:paraId="6259EFD3" w14:textId="77777777" w:rsidR="0088091E" w:rsidRPr="00C22F91" w:rsidRDefault="0088091E" w:rsidP="0040794B">
      <w:pPr>
        <w:pStyle w:val="Heading2"/>
      </w:pPr>
      <w:r w:rsidRPr="00C22F91">
        <w:t>The Authority reserves the right to:</w:t>
      </w:r>
    </w:p>
    <w:p w14:paraId="2F526B90" w14:textId="77777777" w:rsidR="0088091E" w:rsidRPr="00C22F91" w:rsidRDefault="0088091E" w:rsidP="0040794B">
      <w:pPr>
        <w:pStyle w:val="Heading2"/>
        <w:numPr>
          <w:ilvl w:val="2"/>
          <w:numId w:val="2"/>
        </w:numPr>
      </w:pPr>
      <w:r w:rsidRPr="00C22F91">
        <w:t>amend the terms and conditions of the Invitation to Tender process,</w:t>
      </w:r>
    </w:p>
    <w:p w14:paraId="07F53B19" w14:textId="77777777" w:rsidR="0088091E" w:rsidRPr="00C22F91" w:rsidRDefault="0088091E" w:rsidP="0040794B">
      <w:pPr>
        <w:pStyle w:val="Heading2"/>
        <w:numPr>
          <w:ilvl w:val="2"/>
          <w:numId w:val="2"/>
        </w:numPr>
      </w:pPr>
      <w:r w:rsidRPr="00C22F91">
        <w:t>cancel the evaluation process at any stage; and/or</w:t>
      </w:r>
    </w:p>
    <w:p w14:paraId="65E8E201" w14:textId="77777777" w:rsidR="0088091E" w:rsidRPr="00C22F91" w:rsidRDefault="0088091E" w:rsidP="0040794B">
      <w:pPr>
        <w:pStyle w:val="Heading2"/>
        <w:numPr>
          <w:ilvl w:val="2"/>
          <w:numId w:val="2"/>
        </w:numPr>
      </w:pPr>
      <w:r w:rsidRPr="00C22F91">
        <w:t>require the Tenderer to clarify its Tender in writing and/or provide additional information.</w:t>
      </w:r>
      <w:r>
        <w:t xml:space="preserve"> </w:t>
      </w:r>
      <w:r w:rsidRPr="00C22F91">
        <w:t>(Failure to respond adequately may result in the Tenderer not being selected).</w:t>
      </w:r>
    </w:p>
    <w:p w14:paraId="32333BD9" w14:textId="77777777" w:rsidR="0088091E" w:rsidRPr="001A607A" w:rsidRDefault="0088091E" w:rsidP="00EA4CD4">
      <w:pPr>
        <w:pStyle w:val="Heading3"/>
      </w:pPr>
      <w:r w:rsidRPr="001A607A">
        <w:t>Customer References</w:t>
      </w:r>
    </w:p>
    <w:p w14:paraId="728BB47E" w14:textId="77777777" w:rsidR="0088091E" w:rsidRPr="00C22F91" w:rsidRDefault="0088091E" w:rsidP="0040794B">
      <w:pPr>
        <w:pStyle w:val="Heading2"/>
      </w:pPr>
      <w:r w:rsidRPr="00C22F91">
        <w:t>Unless Authority may visit at least one customer reference site of the Tenderer and may seek written references from any other designated customers which are not visited.</w:t>
      </w:r>
    </w:p>
    <w:p w14:paraId="74983C9B" w14:textId="77777777" w:rsidR="0088091E" w:rsidRPr="001A607A" w:rsidRDefault="0088091E" w:rsidP="00EA4CD4">
      <w:pPr>
        <w:pStyle w:val="Heading3"/>
      </w:pPr>
      <w:r w:rsidRPr="001A607A">
        <w:lastRenderedPageBreak/>
        <w:t>Notification of Award</w:t>
      </w:r>
    </w:p>
    <w:p w14:paraId="0F5A09D0" w14:textId="77777777" w:rsidR="0088091E" w:rsidRPr="00010101" w:rsidRDefault="0088091E" w:rsidP="0040794B">
      <w:pPr>
        <w:pStyle w:val="Heading2"/>
      </w:pPr>
      <w:r w:rsidRPr="00C22F91">
        <w:t>The Authority will notify the successful Tenderer(s) of their award of the contract in writing</w:t>
      </w:r>
      <w:r>
        <w:t xml:space="preserve"> as per paragraph D.21 in this Invitation to Tender.</w:t>
      </w:r>
    </w:p>
    <w:p w14:paraId="0C371BA6" w14:textId="77777777" w:rsidR="0088091E" w:rsidRPr="00FA4517" w:rsidRDefault="0088091E" w:rsidP="008A64EA">
      <w:pPr>
        <w:pStyle w:val="Heading3"/>
      </w:pPr>
      <w:r w:rsidRPr="00FA4517">
        <w:t>Debriefing</w:t>
      </w:r>
    </w:p>
    <w:p w14:paraId="392C73CA" w14:textId="77777777" w:rsidR="0088091E" w:rsidRPr="00C22F91" w:rsidRDefault="0088091E" w:rsidP="0040794B">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7962E6F8" w14:textId="77777777" w:rsidR="0088091E" w:rsidRPr="00FA4517" w:rsidRDefault="0088091E" w:rsidP="008A64EA">
      <w:pPr>
        <w:pStyle w:val="Heading3"/>
      </w:pPr>
      <w:r w:rsidRPr="00FA4517">
        <w:t>Statement of Compliance</w:t>
      </w:r>
    </w:p>
    <w:p w14:paraId="6243A915" w14:textId="77777777" w:rsidR="0088091E" w:rsidRPr="00900620" w:rsidRDefault="0088091E" w:rsidP="0040794B">
      <w:pPr>
        <w:pStyle w:val="Heading2"/>
        <w:tabs>
          <w:tab w:val="num" w:pos="2353"/>
        </w:tabs>
      </w:pPr>
      <w:r w:rsidRPr="00900620">
        <w:t xml:space="preserve">A Statement of Compliance can be found as part of </w:t>
      </w:r>
      <w:r>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58BA8788" w14:textId="77777777" w:rsidR="0088091E" w:rsidRDefault="0088091E" w:rsidP="008A64EA">
      <w:pPr>
        <w:spacing w:after="160" w:line="259" w:lineRule="auto"/>
        <w:rPr>
          <w:rFonts w:cs="Arial"/>
          <w:b/>
          <w:bCs/>
          <w:noProof/>
          <w:color w:val="416CBB"/>
          <w:kern w:val="32"/>
          <w:sz w:val="32"/>
          <w:szCs w:val="32"/>
        </w:rPr>
      </w:pPr>
      <w:r>
        <w:br w:type="page"/>
      </w:r>
    </w:p>
    <w:p w14:paraId="06EE64BF" w14:textId="77777777" w:rsidR="0088091E" w:rsidRDefault="0088091E" w:rsidP="00BB4134">
      <w:pPr>
        <w:pStyle w:val="Heading1"/>
      </w:pPr>
      <w:r>
        <w:lastRenderedPageBreak/>
        <w:t>Section D: Response, Submission and Evaluation</w:t>
      </w:r>
    </w:p>
    <w:p w14:paraId="029B9BED" w14:textId="77777777" w:rsidR="0088091E" w:rsidRDefault="0088091E" w:rsidP="00BB4134">
      <w:pPr>
        <w:pStyle w:val="Heading3"/>
      </w:pPr>
      <w:r w:rsidRPr="00CD42C0">
        <w:t>Required Response Format</w:t>
      </w:r>
    </w:p>
    <w:p w14:paraId="26B990D7" w14:textId="77777777" w:rsidR="0088091E" w:rsidRPr="00C32FAC" w:rsidRDefault="0088091E" w:rsidP="0040794B">
      <w:pPr>
        <w:pStyle w:val="ListParagraph"/>
        <w:numPr>
          <w:ilvl w:val="0"/>
          <w:numId w:val="2"/>
        </w:numPr>
        <w:spacing w:before="240" w:after="60" w:line="276" w:lineRule="auto"/>
        <w:contextualSpacing w:val="0"/>
        <w:jc w:val="both"/>
        <w:outlineLvl w:val="1"/>
        <w:rPr>
          <w:rFonts w:cs="Arial"/>
          <w:bCs/>
          <w:iCs/>
          <w:vanish/>
          <w:szCs w:val="28"/>
        </w:rPr>
      </w:pPr>
    </w:p>
    <w:p w14:paraId="37F6555C" w14:textId="77777777" w:rsidR="0088091E" w:rsidRDefault="0088091E" w:rsidP="0040794B">
      <w:pPr>
        <w:pStyle w:val="Heading2"/>
      </w:pPr>
      <w:r w:rsidRPr="00C32FAC">
        <w:rPr>
          <w:b/>
        </w:rPr>
        <w:t>An Executive Summary</w:t>
      </w:r>
      <w:r>
        <w:t xml:space="preserve"> – highlighting the key elements of the proposed approach and commercial matters. (0%)</w:t>
      </w:r>
    </w:p>
    <w:p w14:paraId="00357F52" w14:textId="77777777" w:rsidR="0088091E" w:rsidRDefault="0088091E" w:rsidP="00251652">
      <w:pPr>
        <w:spacing w:line="276" w:lineRule="auto"/>
        <w:ind w:right="504"/>
        <w:rPr>
          <w:rFonts w:cs="Arial"/>
          <w:b/>
          <w:bCs/>
          <w:sz w:val="24"/>
          <w:szCs w:val="24"/>
        </w:rPr>
      </w:pPr>
    </w:p>
    <w:p w14:paraId="1F62188D" w14:textId="77777777" w:rsidR="0088091E" w:rsidRPr="006E6352" w:rsidRDefault="0088091E" w:rsidP="00251652">
      <w:pPr>
        <w:spacing w:line="276" w:lineRule="auto"/>
        <w:ind w:right="504"/>
        <w:rPr>
          <w:rFonts w:cs="Arial"/>
          <w:b/>
          <w:bCs/>
          <w:sz w:val="24"/>
          <w:szCs w:val="24"/>
        </w:rPr>
      </w:pPr>
      <w:r w:rsidRPr="006E6352">
        <w:rPr>
          <w:rFonts w:cs="Arial"/>
          <w:b/>
          <w:bCs/>
          <w:sz w:val="24"/>
          <w:szCs w:val="24"/>
        </w:rPr>
        <w:t>A</w:t>
      </w:r>
      <w:r>
        <w:rPr>
          <w:rFonts w:cs="Arial"/>
          <w:b/>
          <w:bCs/>
          <w:sz w:val="24"/>
          <w:szCs w:val="24"/>
        </w:rPr>
        <w:t>s</w:t>
      </w:r>
      <w:r w:rsidRPr="006E6352">
        <w:rPr>
          <w:rFonts w:cs="Arial"/>
          <w:b/>
          <w:bCs/>
          <w:sz w:val="24"/>
          <w:szCs w:val="24"/>
        </w:rPr>
        <w:t>sessment and Evaluation Criteria </w:t>
      </w:r>
    </w:p>
    <w:p w14:paraId="11548FB3" w14:textId="77777777" w:rsidR="0088091E" w:rsidRDefault="0088091E" w:rsidP="00251652">
      <w:pPr>
        <w:spacing w:line="276" w:lineRule="auto"/>
        <w:rPr>
          <w:rFonts w:cs="Arial"/>
        </w:rPr>
      </w:pPr>
      <w:r w:rsidRPr="00AE4D03">
        <w:rPr>
          <w:rFonts w:cs="Arial"/>
        </w:rPr>
        <w:t>The contract shall be awarded to the most economically advantageous tenderer on the basis of 70% quality and 30% price. The bids will be assessed against the below criteria, which are not listed in any order of importance.</w:t>
      </w:r>
      <w:r w:rsidRPr="00413F45">
        <w:rPr>
          <w:rFonts w:cs="Arial"/>
        </w:rPr>
        <w:t> </w:t>
      </w:r>
    </w:p>
    <w:p w14:paraId="741989E9" w14:textId="77777777" w:rsidR="0088091E" w:rsidRPr="007117D0" w:rsidRDefault="0088091E" w:rsidP="00251652">
      <w:pPr>
        <w:spacing w:after="51" w:line="276" w:lineRule="auto"/>
        <w:ind w:firstLine="360"/>
        <w:rPr>
          <w:rFonts w:cs="Arial"/>
        </w:rPr>
      </w:pPr>
      <w:r>
        <w:rPr>
          <w:rFonts w:cs="Arial"/>
        </w:rPr>
        <w:t>5a</w:t>
      </w:r>
      <w:r>
        <w:rPr>
          <w:rFonts w:cs="Arial"/>
        </w:rPr>
        <w:tab/>
      </w:r>
      <w:r w:rsidRPr="007117D0">
        <w:rPr>
          <w:rFonts w:cs="Arial"/>
        </w:rPr>
        <w:t>Understanding of the brief and proposed methodology of consultant </w:t>
      </w:r>
      <w:r>
        <w:rPr>
          <w:rFonts w:cs="Arial"/>
        </w:rPr>
        <w:tab/>
        <w:t>20%</w:t>
      </w:r>
    </w:p>
    <w:p w14:paraId="12CC9F37" w14:textId="77777777" w:rsidR="0088091E" w:rsidRPr="007117D0" w:rsidRDefault="0088091E" w:rsidP="00251652">
      <w:pPr>
        <w:spacing w:after="51" w:line="276" w:lineRule="auto"/>
        <w:ind w:firstLine="360"/>
        <w:rPr>
          <w:rFonts w:cs="Arial"/>
        </w:rPr>
      </w:pPr>
      <w:r>
        <w:rPr>
          <w:rFonts w:cs="Arial"/>
        </w:rPr>
        <w:t>5b</w:t>
      </w:r>
      <w:r>
        <w:rPr>
          <w:rFonts w:cs="Arial"/>
        </w:rPr>
        <w:tab/>
      </w:r>
      <w:r w:rsidRPr="007117D0">
        <w:rPr>
          <w:rFonts w:cs="Arial"/>
        </w:rPr>
        <w:t>Capacity and ability to deliver the required output </w:t>
      </w:r>
      <w:r>
        <w:rPr>
          <w:rFonts w:cs="Arial"/>
        </w:rPr>
        <w:tab/>
      </w:r>
      <w:r>
        <w:rPr>
          <w:rFonts w:cs="Arial"/>
        </w:rPr>
        <w:tab/>
      </w:r>
      <w:r>
        <w:rPr>
          <w:rFonts w:cs="Arial"/>
        </w:rPr>
        <w:tab/>
      </w:r>
      <w:r>
        <w:rPr>
          <w:rFonts w:cs="Arial"/>
        </w:rPr>
        <w:tab/>
        <w:t>15%</w:t>
      </w:r>
    </w:p>
    <w:p w14:paraId="4F04C64A" w14:textId="77777777" w:rsidR="0088091E" w:rsidRPr="007117D0" w:rsidRDefault="0088091E" w:rsidP="00251652">
      <w:pPr>
        <w:spacing w:after="51" w:line="276" w:lineRule="auto"/>
        <w:ind w:firstLine="360"/>
        <w:rPr>
          <w:rFonts w:cs="Arial"/>
        </w:rPr>
      </w:pPr>
      <w:r>
        <w:rPr>
          <w:rFonts w:cs="Arial"/>
        </w:rPr>
        <w:t>5c</w:t>
      </w:r>
      <w:r>
        <w:rPr>
          <w:rFonts w:cs="Arial"/>
        </w:rPr>
        <w:tab/>
      </w:r>
      <w:r w:rsidRPr="007117D0">
        <w:rPr>
          <w:rFonts w:cs="Arial"/>
        </w:rPr>
        <w:t>Demonstration of knowledge within this field; in particular heritage projects, combined with NLHF experience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15%</w:t>
      </w:r>
    </w:p>
    <w:p w14:paraId="0537DF66" w14:textId="77777777" w:rsidR="0088091E" w:rsidRPr="007117D0" w:rsidRDefault="0088091E" w:rsidP="00251652">
      <w:pPr>
        <w:spacing w:after="51" w:line="276" w:lineRule="auto"/>
        <w:ind w:firstLine="360"/>
        <w:rPr>
          <w:rFonts w:cs="Arial"/>
        </w:rPr>
      </w:pPr>
      <w:r>
        <w:rPr>
          <w:rFonts w:cs="Arial"/>
        </w:rPr>
        <w:t>5d</w:t>
      </w:r>
      <w:r>
        <w:rPr>
          <w:rFonts w:cs="Arial"/>
        </w:rPr>
        <w:tab/>
      </w:r>
      <w:r w:rsidRPr="007117D0">
        <w:rPr>
          <w:rFonts w:cs="Arial"/>
        </w:rPr>
        <w:t>Knowledge of projects on the Isles of Scilly</w:t>
      </w:r>
      <w:r>
        <w:rPr>
          <w:rFonts w:cs="Arial"/>
        </w:rPr>
        <w:tab/>
      </w:r>
      <w:r>
        <w:rPr>
          <w:rFonts w:cs="Arial"/>
        </w:rPr>
        <w:tab/>
      </w:r>
      <w:r>
        <w:rPr>
          <w:rFonts w:cs="Arial"/>
        </w:rPr>
        <w:tab/>
      </w:r>
      <w:r>
        <w:rPr>
          <w:rFonts w:cs="Arial"/>
        </w:rPr>
        <w:tab/>
      </w:r>
      <w:r>
        <w:rPr>
          <w:rFonts w:cs="Arial"/>
        </w:rPr>
        <w:tab/>
        <w:t>10%</w:t>
      </w:r>
    </w:p>
    <w:p w14:paraId="4B820FB7" w14:textId="77777777" w:rsidR="0088091E" w:rsidRPr="002C31DE" w:rsidRDefault="0088091E" w:rsidP="00251652">
      <w:pPr>
        <w:spacing w:after="51" w:line="276" w:lineRule="auto"/>
        <w:ind w:firstLine="360"/>
        <w:rPr>
          <w:rFonts w:cs="Arial"/>
        </w:rPr>
      </w:pPr>
      <w:r>
        <w:rPr>
          <w:rFonts w:cs="Arial"/>
        </w:rPr>
        <w:t>5e</w:t>
      </w:r>
      <w:r>
        <w:rPr>
          <w:rFonts w:cs="Arial"/>
        </w:rPr>
        <w:tab/>
      </w:r>
      <w:r w:rsidRPr="002C31DE">
        <w:rPr>
          <w:rFonts w:cs="Arial"/>
        </w:rPr>
        <w:t>Demonstration of experience, knowledge and expertise with this building type</w:t>
      </w:r>
      <w:r w:rsidRPr="002C31DE">
        <w:rPr>
          <w:rFonts w:cs="Arial"/>
        </w:rPr>
        <w:tab/>
      </w:r>
      <w:r w:rsidRPr="002C31DE">
        <w:rPr>
          <w:rFonts w:cs="Arial"/>
        </w:rPr>
        <w:tab/>
      </w:r>
      <w:r w:rsidRPr="002C31DE">
        <w:rPr>
          <w:rFonts w:cs="Arial"/>
        </w:rPr>
        <w:tab/>
      </w:r>
      <w:r w:rsidRPr="002C31DE">
        <w:rPr>
          <w:rFonts w:cs="Arial"/>
        </w:rPr>
        <w:tab/>
      </w:r>
      <w:r w:rsidRPr="002C31DE">
        <w:rPr>
          <w:rFonts w:cs="Arial"/>
        </w:rPr>
        <w:tab/>
      </w:r>
      <w:r w:rsidRPr="002C31DE">
        <w:rPr>
          <w:rFonts w:cs="Arial"/>
        </w:rPr>
        <w:tab/>
      </w:r>
      <w:r w:rsidRPr="002C31DE">
        <w:rPr>
          <w:rFonts w:cs="Arial"/>
        </w:rPr>
        <w:tab/>
      </w:r>
      <w:r w:rsidRPr="002C31DE">
        <w:rPr>
          <w:rFonts w:cs="Arial"/>
        </w:rPr>
        <w:tab/>
      </w:r>
      <w:r w:rsidRPr="002C31DE">
        <w:rPr>
          <w:rFonts w:cs="Arial"/>
        </w:rPr>
        <w:tab/>
      </w:r>
      <w:r w:rsidRPr="002C31DE">
        <w:rPr>
          <w:rFonts w:cs="Arial"/>
        </w:rPr>
        <w:tab/>
      </w:r>
      <w:r>
        <w:rPr>
          <w:rFonts w:cs="Arial"/>
        </w:rPr>
        <w:tab/>
      </w:r>
      <w:r>
        <w:rPr>
          <w:rFonts w:cs="Arial"/>
        </w:rPr>
        <w:tab/>
      </w:r>
      <w:r w:rsidRPr="002C31DE">
        <w:rPr>
          <w:rFonts w:cs="Arial"/>
        </w:rPr>
        <w:t>10%</w:t>
      </w:r>
    </w:p>
    <w:p w14:paraId="57A1BA25" w14:textId="77777777" w:rsidR="0088091E" w:rsidRDefault="0088091E" w:rsidP="00251652">
      <w:pPr>
        <w:pStyle w:val="ListParagraph"/>
        <w:spacing w:after="51" w:line="276" w:lineRule="auto"/>
        <w:rPr>
          <w:rFonts w:cs="Arial"/>
        </w:rPr>
      </w:pPr>
      <w:r w:rsidRPr="004157C9">
        <w:rPr>
          <w:rFonts w:cs="Arial"/>
        </w:rPr>
        <w:t> </w:t>
      </w:r>
      <w:r w:rsidRPr="007117D0">
        <w:rPr>
          <w:rFonts w:cs="Arial"/>
        </w:rPr>
        <w:t>Bid responses will be scored against the following criteria:</w:t>
      </w:r>
    </w:p>
    <w:tbl>
      <w:tblPr>
        <w:tblStyle w:val="TableGrid"/>
        <w:tblW w:w="8673" w:type="dxa"/>
        <w:jc w:val="center"/>
        <w:tblLook w:val="04A0" w:firstRow="1" w:lastRow="0" w:firstColumn="1" w:lastColumn="0" w:noHBand="0" w:noVBand="1"/>
      </w:tblPr>
      <w:tblGrid>
        <w:gridCol w:w="7508"/>
        <w:gridCol w:w="1165"/>
      </w:tblGrid>
      <w:tr w:rsidR="0088091E" w14:paraId="1FFB5C6F" w14:textId="77777777" w:rsidTr="00251652">
        <w:trPr>
          <w:jc w:val="center"/>
        </w:trPr>
        <w:tc>
          <w:tcPr>
            <w:tcW w:w="7508" w:type="dxa"/>
            <w:tcBorders>
              <w:top w:val="single" w:sz="4" w:space="0" w:color="auto"/>
              <w:left w:val="single" w:sz="4" w:space="0" w:color="auto"/>
              <w:bottom w:val="single" w:sz="4" w:space="0" w:color="auto"/>
              <w:right w:val="single" w:sz="4" w:space="0" w:color="auto"/>
            </w:tcBorders>
            <w:hideMark/>
          </w:tcPr>
          <w:p w14:paraId="726EEF09" w14:textId="77777777" w:rsidR="0088091E" w:rsidRDefault="0088091E" w:rsidP="00A54E1B">
            <w:pPr>
              <w:rPr>
                <w:color w:val="5F5F5F"/>
                <w:sz w:val="21"/>
                <w:szCs w:val="21"/>
              </w:rPr>
            </w:pPr>
            <w:r>
              <w:rPr>
                <w:color w:val="5F5F5F"/>
                <w:sz w:val="21"/>
                <w:szCs w:val="21"/>
              </w:rPr>
              <w:t>Assessment</w:t>
            </w:r>
          </w:p>
        </w:tc>
        <w:tc>
          <w:tcPr>
            <w:tcW w:w="1165" w:type="dxa"/>
            <w:tcBorders>
              <w:top w:val="single" w:sz="4" w:space="0" w:color="auto"/>
              <w:left w:val="single" w:sz="4" w:space="0" w:color="auto"/>
              <w:bottom w:val="single" w:sz="4" w:space="0" w:color="auto"/>
              <w:right w:val="single" w:sz="4" w:space="0" w:color="auto"/>
            </w:tcBorders>
            <w:hideMark/>
          </w:tcPr>
          <w:p w14:paraId="24D5250E" w14:textId="77777777" w:rsidR="0088091E" w:rsidRDefault="0088091E" w:rsidP="00A54E1B">
            <w:pPr>
              <w:jc w:val="center"/>
              <w:rPr>
                <w:color w:val="5F5F5F"/>
                <w:sz w:val="21"/>
                <w:szCs w:val="21"/>
              </w:rPr>
            </w:pPr>
            <w:r>
              <w:rPr>
                <w:color w:val="5F5F5F"/>
                <w:sz w:val="21"/>
                <w:szCs w:val="21"/>
              </w:rPr>
              <w:t>Score</w:t>
            </w:r>
          </w:p>
        </w:tc>
      </w:tr>
      <w:tr w:rsidR="0088091E" w14:paraId="77111D49" w14:textId="77777777" w:rsidTr="00251652">
        <w:trPr>
          <w:jc w:val="center"/>
        </w:trPr>
        <w:tc>
          <w:tcPr>
            <w:tcW w:w="7508" w:type="dxa"/>
            <w:tcBorders>
              <w:top w:val="single" w:sz="4" w:space="0" w:color="auto"/>
              <w:left w:val="single" w:sz="4" w:space="0" w:color="auto"/>
              <w:bottom w:val="single" w:sz="4" w:space="0" w:color="auto"/>
              <w:right w:val="single" w:sz="4" w:space="0" w:color="auto"/>
            </w:tcBorders>
            <w:hideMark/>
          </w:tcPr>
          <w:p w14:paraId="0915D9B5" w14:textId="77777777" w:rsidR="0088091E" w:rsidRDefault="0088091E" w:rsidP="00A54E1B">
            <w:pPr>
              <w:rPr>
                <w:color w:val="5F5F5F"/>
                <w:sz w:val="21"/>
                <w:szCs w:val="21"/>
              </w:rPr>
            </w:pPr>
            <w:r>
              <w:rPr>
                <w:color w:val="5F5F5F"/>
                <w:sz w:val="21"/>
                <w:szCs w:val="21"/>
              </w:rPr>
              <w:t>Very poor – Information on the question is scant or non-existent and the submission fails to provide a clear understanding of how the contract is to be delivered.</w:t>
            </w:r>
          </w:p>
        </w:tc>
        <w:tc>
          <w:tcPr>
            <w:tcW w:w="1165" w:type="dxa"/>
            <w:tcBorders>
              <w:top w:val="single" w:sz="4" w:space="0" w:color="auto"/>
              <w:left w:val="single" w:sz="4" w:space="0" w:color="auto"/>
              <w:bottom w:val="single" w:sz="4" w:space="0" w:color="auto"/>
              <w:right w:val="single" w:sz="4" w:space="0" w:color="auto"/>
            </w:tcBorders>
          </w:tcPr>
          <w:p w14:paraId="264D9DE4" w14:textId="77777777" w:rsidR="0088091E" w:rsidRDefault="0088091E" w:rsidP="00A54E1B">
            <w:pPr>
              <w:jc w:val="center"/>
              <w:rPr>
                <w:color w:val="5F5F5F"/>
                <w:sz w:val="21"/>
                <w:szCs w:val="21"/>
              </w:rPr>
            </w:pPr>
            <w:r>
              <w:rPr>
                <w:color w:val="5F5F5F"/>
                <w:sz w:val="21"/>
                <w:szCs w:val="21"/>
              </w:rPr>
              <w:t>1</w:t>
            </w:r>
          </w:p>
          <w:p w14:paraId="0AAF02F5" w14:textId="77777777" w:rsidR="0088091E" w:rsidRDefault="0088091E" w:rsidP="00A54E1B">
            <w:pPr>
              <w:jc w:val="center"/>
              <w:rPr>
                <w:color w:val="5F5F5F"/>
                <w:sz w:val="21"/>
                <w:szCs w:val="21"/>
              </w:rPr>
            </w:pPr>
          </w:p>
        </w:tc>
      </w:tr>
      <w:tr w:rsidR="0088091E" w14:paraId="701CA479" w14:textId="77777777" w:rsidTr="00251652">
        <w:trPr>
          <w:jc w:val="center"/>
        </w:trPr>
        <w:tc>
          <w:tcPr>
            <w:tcW w:w="7508" w:type="dxa"/>
            <w:tcBorders>
              <w:top w:val="single" w:sz="4" w:space="0" w:color="auto"/>
              <w:left w:val="single" w:sz="4" w:space="0" w:color="auto"/>
              <w:bottom w:val="single" w:sz="4" w:space="0" w:color="auto"/>
              <w:right w:val="single" w:sz="4" w:space="0" w:color="auto"/>
            </w:tcBorders>
            <w:hideMark/>
          </w:tcPr>
          <w:p w14:paraId="669D60C5" w14:textId="77777777" w:rsidR="0088091E" w:rsidRDefault="0088091E" w:rsidP="00A54E1B">
            <w:pPr>
              <w:rPr>
                <w:color w:val="5F5F5F"/>
                <w:sz w:val="21"/>
                <w:szCs w:val="21"/>
              </w:rPr>
            </w:pPr>
            <w:r>
              <w:rPr>
                <w:color w:val="5F5F5F"/>
                <w:sz w:val="21"/>
                <w:szCs w:val="21"/>
              </w:rPr>
              <w:t>Poor – Some consideration of the question has been included but the proposals lack details. Elements may be missing and/or lack detail or provide some concerns. The answer has failed to provide a satisfactory level of comfort that the contract will be delivered in a successful manner and/or presents approaches that are unlikely to be successful</w:t>
            </w:r>
          </w:p>
        </w:tc>
        <w:tc>
          <w:tcPr>
            <w:tcW w:w="1165" w:type="dxa"/>
            <w:tcBorders>
              <w:top w:val="single" w:sz="4" w:space="0" w:color="auto"/>
              <w:left w:val="single" w:sz="4" w:space="0" w:color="auto"/>
              <w:bottom w:val="single" w:sz="4" w:space="0" w:color="auto"/>
              <w:right w:val="single" w:sz="4" w:space="0" w:color="auto"/>
            </w:tcBorders>
          </w:tcPr>
          <w:p w14:paraId="3E964B18" w14:textId="77777777" w:rsidR="0088091E" w:rsidRDefault="0088091E" w:rsidP="00A54E1B">
            <w:pPr>
              <w:jc w:val="center"/>
              <w:rPr>
                <w:color w:val="5F5F5F"/>
                <w:sz w:val="21"/>
                <w:szCs w:val="21"/>
              </w:rPr>
            </w:pPr>
            <w:r>
              <w:rPr>
                <w:color w:val="5F5F5F"/>
                <w:sz w:val="21"/>
                <w:szCs w:val="21"/>
              </w:rPr>
              <w:t>2</w:t>
            </w:r>
          </w:p>
          <w:p w14:paraId="26CBB648" w14:textId="77777777" w:rsidR="0088091E" w:rsidRDefault="0088091E" w:rsidP="00A54E1B">
            <w:pPr>
              <w:jc w:val="center"/>
              <w:rPr>
                <w:color w:val="5F5F5F"/>
                <w:sz w:val="21"/>
                <w:szCs w:val="21"/>
              </w:rPr>
            </w:pPr>
          </w:p>
        </w:tc>
      </w:tr>
      <w:tr w:rsidR="0088091E" w14:paraId="4405CDB1" w14:textId="77777777" w:rsidTr="00251652">
        <w:trPr>
          <w:jc w:val="center"/>
        </w:trPr>
        <w:tc>
          <w:tcPr>
            <w:tcW w:w="7508" w:type="dxa"/>
            <w:tcBorders>
              <w:top w:val="single" w:sz="4" w:space="0" w:color="auto"/>
              <w:left w:val="single" w:sz="4" w:space="0" w:color="auto"/>
              <w:bottom w:val="single" w:sz="4" w:space="0" w:color="auto"/>
              <w:right w:val="single" w:sz="4" w:space="0" w:color="auto"/>
            </w:tcBorders>
            <w:hideMark/>
          </w:tcPr>
          <w:p w14:paraId="15DE9844" w14:textId="77777777" w:rsidR="0088091E" w:rsidRDefault="0088091E" w:rsidP="00A54E1B">
            <w:pPr>
              <w:rPr>
                <w:color w:val="5F5F5F"/>
                <w:sz w:val="21"/>
                <w:szCs w:val="21"/>
              </w:rPr>
            </w:pPr>
            <w:r>
              <w:rPr>
                <w:color w:val="5F5F5F"/>
                <w:sz w:val="21"/>
                <w:szCs w:val="21"/>
              </w:rPr>
              <w:t>Satisfactory - The answer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1165" w:type="dxa"/>
            <w:tcBorders>
              <w:top w:val="single" w:sz="4" w:space="0" w:color="auto"/>
              <w:left w:val="single" w:sz="4" w:space="0" w:color="auto"/>
              <w:bottom w:val="single" w:sz="4" w:space="0" w:color="auto"/>
              <w:right w:val="single" w:sz="4" w:space="0" w:color="auto"/>
            </w:tcBorders>
          </w:tcPr>
          <w:p w14:paraId="1784282C" w14:textId="77777777" w:rsidR="0088091E" w:rsidRDefault="0088091E" w:rsidP="00A54E1B">
            <w:pPr>
              <w:jc w:val="center"/>
              <w:rPr>
                <w:color w:val="5F5F5F"/>
                <w:sz w:val="21"/>
                <w:szCs w:val="21"/>
              </w:rPr>
            </w:pPr>
            <w:r>
              <w:rPr>
                <w:color w:val="5F5F5F"/>
                <w:sz w:val="21"/>
                <w:szCs w:val="21"/>
              </w:rPr>
              <w:t>3</w:t>
            </w:r>
          </w:p>
        </w:tc>
      </w:tr>
      <w:tr w:rsidR="0088091E" w14:paraId="0BCC6D4C" w14:textId="77777777" w:rsidTr="00251652">
        <w:trPr>
          <w:jc w:val="center"/>
        </w:trPr>
        <w:tc>
          <w:tcPr>
            <w:tcW w:w="7508" w:type="dxa"/>
            <w:tcBorders>
              <w:top w:val="single" w:sz="4" w:space="0" w:color="auto"/>
              <w:left w:val="single" w:sz="4" w:space="0" w:color="auto"/>
              <w:bottom w:val="single" w:sz="4" w:space="0" w:color="auto"/>
              <w:right w:val="single" w:sz="4" w:space="0" w:color="auto"/>
            </w:tcBorders>
            <w:hideMark/>
          </w:tcPr>
          <w:p w14:paraId="2DB0D180" w14:textId="77777777" w:rsidR="0088091E" w:rsidRDefault="0088091E" w:rsidP="00A54E1B">
            <w:pPr>
              <w:rPr>
                <w:color w:val="5F5F5F"/>
                <w:sz w:val="21"/>
                <w:szCs w:val="21"/>
              </w:rPr>
            </w:pPr>
            <w:r>
              <w:rPr>
                <w:color w:val="5F5F5F"/>
                <w:sz w:val="21"/>
                <w:szCs w:val="21"/>
              </w:rPr>
              <w:t>Good – The answer is clear and detailed. Consideration has been given to all the items specified and some additional items may have been included/identified that are relevant. Compliance issues are more than adequately dealt with. Strong management approaches are built in.</w:t>
            </w:r>
          </w:p>
        </w:tc>
        <w:tc>
          <w:tcPr>
            <w:tcW w:w="1165" w:type="dxa"/>
            <w:tcBorders>
              <w:top w:val="single" w:sz="4" w:space="0" w:color="auto"/>
              <w:left w:val="single" w:sz="4" w:space="0" w:color="auto"/>
              <w:bottom w:val="single" w:sz="4" w:space="0" w:color="auto"/>
              <w:right w:val="single" w:sz="4" w:space="0" w:color="auto"/>
            </w:tcBorders>
          </w:tcPr>
          <w:p w14:paraId="7361D8F0" w14:textId="77777777" w:rsidR="0088091E" w:rsidRDefault="0088091E" w:rsidP="00A54E1B">
            <w:pPr>
              <w:jc w:val="center"/>
              <w:rPr>
                <w:color w:val="5F5F5F"/>
                <w:sz w:val="21"/>
                <w:szCs w:val="21"/>
              </w:rPr>
            </w:pPr>
            <w:r>
              <w:rPr>
                <w:color w:val="5F5F5F"/>
                <w:sz w:val="21"/>
                <w:szCs w:val="21"/>
              </w:rPr>
              <w:t>4</w:t>
            </w:r>
          </w:p>
        </w:tc>
      </w:tr>
      <w:tr w:rsidR="0088091E" w14:paraId="598B2CC4" w14:textId="77777777" w:rsidTr="00251652">
        <w:trPr>
          <w:jc w:val="center"/>
        </w:trPr>
        <w:tc>
          <w:tcPr>
            <w:tcW w:w="7508" w:type="dxa"/>
            <w:tcBorders>
              <w:top w:val="single" w:sz="4" w:space="0" w:color="auto"/>
              <w:left w:val="single" w:sz="4" w:space="0" w:color="auto"/>
              <w:bottom w:val="single" w:sz="4" w:space="0" w:color="auto"/>
              <w:right w:val="single" w:sz="4" w:space="0" w:color="auto"/>
            </w:tcBorders>
            <w:hideMark/>
          </w:tcPr>
          <w:p w14:paraId="3C89A4B2" w14:textId="77777777" w:rsidR="0088091E" w:rsidRDefault="0088091E" w:rsidP="00A54E1B">
            <w:pPr>
              <w:rPr>
                <w:color w:val="5F5F5F"/>
                <w:sz w:val="21"/>
                <w:szCs w:val="21"/>
              </w:rPr>
            </w:pPr>
            <w:r>
              <w:rPr>
                <w:color w:val="5F5F5F"/>
                <w:sz w:val="21"/>
                <w:szCs w:val="21"/>
              </w:rPr>
              <w:t>Very Good – The answer provides no concerns at all and a strong and robust management structure is in place to ensure delivery is successful. Additional aspects beyond those specified have been included by the tenderer and these significantly aid in the understanding of how the contractor intends to deliver the project. Compliance with permits and other items is assured and the proposals add value to the contract.</w:t>
            </w:r>
          </w:p>
        </w:tc>
        <w:tc>
          <w:tcPr>
            <w:tcW w:w="1165" w:type="dxa"/>
            <w:tcBorders>
              <w:top w:val="single" w:sz="4" w:space="0" w:color="auto"/>
              <w:left w:val="single" w:sz="4" w:space="0" w:color="auto"/>
              <w:bottom w:val="single" w:sz="4" w:space="0" w:color="auto"/>
              <w:right w:val="single" w:sz="4" w:space="0" w:color="auto"/>
            </w:tcBorders>
          </w:tcPr>
          <w:p w14:paraId="07802153" w14:textId="77777777" w:rsidR="0088091E" w:rsidRDefault="0088091E" w:rsidP="00A54E1B">
            <w:pPr>
              <w:jc w:val="center"/>
              <w:rPr>
                <w:color w:val="5F5F5F"/>
                <w:sz w:val="21"/>
                <w:szCs w:val="21"/>
              </w:rPr>
            </w:pPr>
            <w:r>
              <w:rPr>
                <w:color w:val="5F5F5F"/>
                <w:sz w:val="21"/>
                <w:szCs w:val="21"/>
              </w:rPr>
              <w:t>5</w:t>
            </w:r>
          </w:p>
        </w:tc>
      </w:tr>
    </w:tbl>
    <w:p w14:paraId="4B413D35" w14:textId="77777777" w:rsidR="0088091E" w:rsidRDefault="0088091E" w:rsidP="00251652">
      <w:pPr>
        <w:pStyle w:val="Bullet"/>
        <w:ind w:firstLine="720"/>
        <w:rPr>
          <w:b/>
        </w:rPr>
      </w:pPr>
    </w:p>
    <w:p w14:paraId="20D60A93" w14:textId="77777777" w:rsidR="0088091E" w:rsidRDefault="0088091E" w:rsidP="00251652">
      <w:pPr>
        <w:pStyle w:val="Bullet"/>
        <w:ind w:firstLine="720"/>
        <w:rPr>
          <w:b/>
        </w:rPr>
      </w:pPr>
      <w:r w:rsidRPr="00737360">
        <w:rPr>
          <w:b/>
        </w:rPr>
        <w:t xml:space="preserve">Total </w:t>
      </w:r>
      <w:r>
        <w:rPr>
          <w:b/>
        </w:rPr>
        <w:t xml:space="preserve">- </w:t>
      </w:r>
      <w:r w:rsidRPr="00251652">
        <w:rPr>
          <w:b/>
        </w:rPr>
        <w:t>70%</w:t>
      </w:r>
    </w:p>
    <w:p w14:paraId="4E606798" w14:textId="77777777" w:rsidR="0088091E" w:rsidRPr="00737360" w:rsidRDefault="0088091E" w:rsidP="00737360">
      <w:pPr>
        <w:pStyle w:val="Bullet"/>
        <w:rPr>
          <w:b/>
        </w:rPr>
      </w:pPr>
    </w:p>
    <w:p w14:paraId="637302EA" w14:textId="77777777" w:rsidR="0088091E" w:rsidRPr="00870EF6" w:rsidRDefault="0088091E" w:rsidP="0040794B">
      <w:pPr>
        <w:pStyle w:val="Heading2"/>
        <w:rPr>
          <w:b/>
          <w:szCs w:val="24"/>
        </w:rPr>
      </w:pPr>
      <w:r w:rsidRPr="00870EF6">
        <w:rPr>
          <w:b/>
          <w:szCs w:val="24"/>
        </w:rPr>
        <w:t>Cost</w:t>
      </w:r>
      <w:r>
        <w:rPr>
          <w:b/>
          <w:szCs w:val="24"/>
        </w:rPr>
        <w:t xml:space="preserve"> </w:t>
      </w:r>
      <w:r w:rsidRPr="00737360">
        <w:rPr>
          <w:b/>
        </w:rPr>
        <w:t>Value</w:t>
      </w:r>
      <w:r w:rsidRPr="00870EF6">
        <w:rPr>
          <w:b/>
          <w:szCs w:val="24"/>
        </w:rPr>
        <w:t xml:space="preserve"> for Money (VfM))</w:t>
      </w:r>
    </w:p>
    <w:p w14:paraId="4E43BCE6" w14:textId="77777777" w:rsidR="0088091E" w:rsidRPr="002C31DE" w:rsidRDefault="0088091E" w:rsidP="00251652">
      <w:pPr>
        <w:spacing w:after="51" w:line="276" w:lineRule="auto"/>
        <w:ind w:firstLine="360"/>
        <w:rPr>
          <w:rFonts w:cs="Arial"/>
        </w:rPr>
      </w:pPr>
      <w:r>
        <w:rPr>
          <w:rFonts w:cs="Arial"/>
        </w:rPr>
        <w:t>5f</w:t>
      </w:r>
      <w:r>
        <w:rPr>
          <w:rFonts w:cs="Arial"/>
        </w:rPr>
        <w:tab/>
      </w:r>
      <w:r w:rsidRPr="002C31DE">
        <w:rPr>
          <w:rFonts w:cs="Arial"/>
        </w:rPr>
        <w:t>A fixed price cost for tender purposes only</w:t>
      </w:r>
      <w:r w:rsidRPr="002C31DE">
        <w:rPr>
          <w:rFonts w:cs="Arial"/>
        </w:rPr>
        <w:tab/>
      </w:r>
      <w:r w:rsidRPr="002C31DE">
        <w:rPr>
          <w:rFonts w:cs="Arial"/>
        </w:rPr>
        <w:tab/>
      </w:r>
      <w:r w:rsidRPr="002C31DE">
        <w:rPr>
          <w:rFonts w:cs="Arial"/>
        </w:rPr>
        <w:tab/>
      </w:r>
      <w:r w:rsidRPr="002C31DE">
        <w:rPr>
          <w:rFonts w:cs="Arial"/>
        </w:rPr>
        <w:tab/>
      </w:r>
      <w:r w:rsidRPr="002C31DE">
        <w:rPr>
          <w:rFonts w:cs="Arial"/>
        </w:rPr>
        <w:tab/>
        <w:t>30%</w:t>
      </w:r>
    </w:p>
    <w:p w14:paraId="17B2A0FE" w14:textId="77777777" w:rsidR="0088091E" w:rsidRDefault="0088091E" w:rsidP="00251652">
      <w:pPr>
        <w:pStyle w:val="Heading2"/>
        <w:numPr>
          <w:ilvl w:val="0"/>
          <w:numId w:val="0"/>
        </w:numPr>
        <w:ind w:left="1134"/>
      </w:pPr>
    </w:p>
    <w:p w14:paraId="3AD6F728" w14:textId="77777777" w:rsidR="0088091E" w:rsidRDefault="0088091E" w:rsidP="00251652">
      <w:pPr>
        <w:pStyle w:val="Heading2"/>
        <w:numPr>
          <w:ilvl w:val="0"/>
          <w:numId w:val="0"/>
        </w:numPr>
        <w:ind w:left="1134"/>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14:paraId="63D48CED" w14:textId="77777777" w:rsidR="0088091E" w:rsidRDefault="0088091E" w:rsidP="0040794B">
      <w:pPr>
        <w:pStyle w:val="Heading2"/>
        <w:numPr>
          <w:ilvl w:val="2"/>
          <w:numId w:val="2"/>
        </w:numPr>
      </w:pPr>
      <w:r>
        <w:t xml:space="preserve">Tenderers should provide a narrative of what has been included within the cost categories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88091E" w14:paraId="2C206318" w14:textId="77777777" w:rsidTr="00251652">
        <w:tc>
          <w:tcPr>
            <w:tcW w:w="2547" w:type="dxa"/>
            <w:shd w:val="clear" w:color="auto" w:fill="4F81BD"/>
            <w:vAlign w:val="center"/>
          </w:tcPr>
          <w:p w14:paraId="6C2F404E" w14:textId="77777777" w:rsidR="0088091E" w:rsidRPr="005F5D22" w:rsidRDefault="0088091E" w:rsidP="00737360">
            <w:pPr>
              <w:pStyle w:val="Bullet"/>
              <w:jc w:val="center"/>
              <w:rPr>
                <w:b/>
                <w:bCs/>
                <w:color w:val="FFFFFF"/>
              </w:rPr>
            </w:pPr>
            <w:r w:rsidRPr="005F5D22">
              <w:rPr>
                <w:b/>
                <w:bCs/>
                <w:color w:val="FFFFFF"/>
              </w:rPr>
              <w:t>Cost Category</w:t>
            </w:r>
          </w:p>
        </w:tc>
        <w:tc>
          <w:tcPr>
            <w:tcW w:w="6469" w:type="dxa"/>
            <w:shd w:val="clear" w:color="auto" w:fill="4F81BD"/>
            <w:vAlign w:val="center"/>
          </w:tcPr>
          <w:p w14:paraId="6BC2D2DD" w14:textId="77777777" w:rsidR="0088091E" w:rsidRPr="005F5D22" w:rsidRDefault="0088091E" w:rsidP="00737360">
            <w:pPr>
              <w:pStyle w:val="Bullet"/>
              <w:jc w:val="center"/>
              <w:rPr>
                <w:b/>
                <w:bCs/>
                <w:color w:val="FFFFFF"/>
              </w:rPr>
            </w:pPr>
            <w:r w:rsidRPr="005F5D22">
              <w:rPr>
                <w:b/>
                <w:bCs/>
                <w:color w:val="FFFFFF"/>
              </w:rPr>
              <w:t>Amount (£)</w:t>
            </w:r>
          </w:p>
        </w:tc>
      </w:tr>
      <w:tr w:rsidR="0088091E" w14:paraId="0047C97D" w14:textId="77777777" w:rsidTr="00251652">
        <w:tc>
          <w:tcPr>
            <w:tcW w:w="2547" w:type="dxa"/>
          </w:tcPr>
          <w:p w14:paraId="71865E77" w14:textId="77777777" w:rsidR="0088091E" w:rsidRPr="005F5D22" w:rsidRDefault="0088091E" w:rsidP="001F75C8">
            <w:pPr>
              <w:pStyle w:val="Bullet"/>
              <w:rPr>
                <w:b/>
                <w:bCs/>
              </w:rPr>
            </w:pPr>
            <w:r w:rsidRPr="005F5D22">
              <w:rPr>
                <w:b/>
                <w:bCs/>
              </w:rPr>
              <w:t>Staff Costs</w:t>
            </w:r>
          </w:p>
        </w:tc>
        <w:tc>
          <w:tcPr>
            <w:tcW w:w="6469" w:type="dxa"/>
          </w:tcPr>
          <w:p w14:paraId="4AE2F7C3" w14:textId="77777777" w:rsidR="0088091E" w:rsidRDefault="0088091E" w:rsidP="001F75C8">
            <w:pPr>
              <w:pStyle w:val="Bullet"/>
            </w:pPr>
          </w:p>
        </w:tc>
      </w:tr>
      <w:tr w:rsidR="0088091E" w14:paraId="65FCB307" w14:textId="77777777" w:rsidTr="00251652">
        <w:tc>
          <w:tcPr>
            <w:tcW w:w="2547" w:type="dxa"/>
          </w:tcPr>
          <w:p w14:paraId="5D096520" w14:textId="77777777" w:rsidR="0088091E" w:rsidRPr="005F5D22" w:rsidRDefault="0088091E" w:rsidP="001F75C8">
            <w:pPr>
              <w:pStyle w:val="Bullet"/>
              <w:rPr>
                <w:b/>
                <w:bCs/>
              </w:rPr>
            </w:pPr>
            <w:r>
              <w:rPr>
                <w:b/>
                <w:bCs/>
              </w:rPr>
              <w:t>Preliminaries</w:t>
            </w:r>
          </w:p>
        </w:tc>
        <w:tc>
          <w:tcPr>
            <w:tcW w:w="6469" w:type="dxa"/>
          </w:tcPr>
          <w:p w14:paraId="4C79569D" w14:textId="77777777" w:rsidR="0088091E" w:rsidRDefault="0088091E" w:rsidP="001F75C8">
            <w:pPr>
              <w:pStyle w:val="Bullet"/>
            </w:pPr>
          </w:p>
        </w:tc>
      </w:tr>
      <w:tr w:rsidR="0088091E" w14:paraId="1A0B9C86" w14:textId="77777777" w:rsidTr="00251652">
        <w:tc>
          <w:tcPr>
            <w:tcW w:w="2547" w:type="dxa"/>
          </w:tcPr>
          <w:p w14:paraId="2A6D0643" w14:textId="77777777" w:rsidR="0088091E" w:rsidRPr="005F5D22" w:rsidRDefault="0088091E" w:rsidP="00251652">
            <w:pPr>
              <w:pStyle w:val="Bullet"/>
              <w:rPr>
                <w:b/>
                <w:bCs/>
              </w:rPr>
            </w:pPr>
            <w:r w:rsidRPr="005F5D22">
              <w:rPr>
                <w:b/>
                <w:bCs/>
              </w:rPr>
              <w:t>TOTAL</w:t>
            </w:r>
            <w:r>
              <w:rPr>
                <w:b/>
                <w:bCs/>
              </w:rPr>
              <w:t xml:space="preserve"> FIXED PRICE</w:t>
            </w:r>
          </w:p>
        </w:tc>
        <w:tc>
          <w:tcPr>
            <w:tcW w:w="6469" w:type="dxa"/>
          </w:tcPr>
          <w:p w14:paraId="3395EF57" w14:textId="77777777" w:rsidR="0088091E" w:rsidRDefault="0088091E" w:rsidP="001F75C8">
            <w:pPr>
              <w:pStyle w:val="Bullet"/>
            </w:pPr>
          </w:p>
        </w:tc>
      </w:tr>
    </w:tbl>
    <w:p w14:paraId="4A8071D5" w14:textId="77777777" w:rsidR="0088091E" w:rsidRDefault="0088091E" w:rsidP="00C32FAC">
      <w:pPr>
        <w:pStyle w:val="Bullet"/>
        <w:rPr>
          <w:b/>
        </w:rPr>
      </w:pPr>
    </w:p>
    <w:p w14:paraId="3C9BD836" w14:textId="77777777" w:rsidR="0088091E" w:rsidRDefault="0088091E" w:rsidP="0040794B">
      <w:pPr>
        <w:pStyle w:val="Heading2"/>
        <w:numPr>
          <w:ilvl w:val="2"/>
          <w:numId w:val="2"/>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41C275AB" w14:textId="77777777" w:rsidR="0088091E" w:rsidRDefault="0088091E" w:rsidP="0040794B">
      <w:pPr>
        <w:pStyle w:val="Heading2"/>
        <w:numPr>
          <w:ilvl w:val="2"/>
          <w:numId w:val="2"/>
        </w:numPr>
      </w:pPr>
      <w:r>
        <w:t>In their response to this section, tenderers should set out any assumptions that they have made in arriving at their fixed price. Specifically excluded items should also be identified.</w:t>
      </w:r>
    </w:p>
    <w:p w14:paraId="5C290A18" w14:textId="77777777" w:rsidR="0088091E" w:rsidRDefault="0088091E" w:rsidP="00737360">
      <w:pPr>
        <w:pStyle w:val="Bullet"/>
        <w:rPr>
          <w:b/>
        </w:rPr>
      </w:pPr>
    </w:p>
    <w:p w14:paraId="2D7526EB" w14:textId="77777777" w:rsidR="0088091E" w:rsidRDefault="0088091E" w:rsidP="00737360">
      <w:pPr>
        <w:pStyle w:val="Bullet"/>
        <w:rPr>
          <w:b/>
        </w:rPr>
      </w:pPr>
      <w:r w:rsidRPr="005975EE">
        <w:rPr>
          <w:b/>
        </w:rPr>
        <w:t xml:space="preserve">Total – </w:t>
      </w:r>
      <w:r w:rsidRPr="00251652">
        <w:rPr>
          <w:b/>
        </w:rPr>
        <w:t>30%</w:t>
      </w:r>
    </w:p>
    <w:p w14:paraId="0262C3F1" w14:textId="77777777" w:rsidR="0088091E" w:rsidRPr="005975EE" w:rsidRDefault="0088091E" w:rsidP="00737360">
      <w:pPr>
        <w:pStyle w:val="Bullet"/>
        <w:rPr>
          <w:b/>
        </w:rPr>
      </w:pPr>
    </w:p>
    <w:p w14:paraId="22039B5E" w14:textId="77777777" w:rsidR="0088091E" w:rsidRDefault="0088091E" w:rsidP="00A6330B">
      <w:pPr>
        <w:pStyle w:val="Bullet"/>
        <w:rPr>
          <w:b/>
        </w:rPr>
      </w:pPr>
      <w:r w:rsidRPr="00F44A3F">
        <w:rPr>
          <w:b/>
        </w:rPr>
        <w:t>Scoring Methodology:</w:t>
      </w:r>
    </w:p>
    <w:p w14:paraId="7F6C1C12" w14:textId="77777777" w:rsidR="0088091E" w:rsidRPr="00EA636A" w:rsidRDefault="0088091E" w:rsidP="00A6330B">
      <w:pPr>
        <w:pStyle w:val="Bullet"/>
        <w:ind w:left="643" w:hanging="360"/>
        <w:rPr>
          <w:sz w:val="20"/>
          <w:szCs w:val="18"/>
        </w:rPr>
      </w:pPr>
      <w:r w:rsidRPr="00EA636A">
        <w:rPr>
          <w:sz w:val="20"/>
          <w:szCs w:val="18"/>
        </w:rPr>
        <w:t xml:space="preserve">The Authority will evaluate the Total Fixed Price of each provider to determine the Price scores. The Authority uses a graduated mean weighted average system in determining the relative scores awarded. This process is conducted through a spreadsheet formula which operates as follows: </w:t>
      </w:r>
    </w:p>
    <w:p w14:paraId="717DD4D9" w14:textId="77777777" w:rsidR="0088091E" w:rsidRPr="00EA636A" w:rsidRDefault="0088091E" w:rsidP="0040794B">
      <w:pPr>
        <w:pStyle w:val="Bullet"/>
        <w:numPr>
          <w:ilvl w:val="0"/>
          <w:numId w:val="6"/>
        </w:numPr>
        <w:rPr>
          <w:sz w:val="20"/>
          <w:szCs w:val="18"/>
        </w:rPr>
      </w:pPr>
      <w:r w:rsidRPr="00EA636A">
        <w:rPr>
          <w:sz w:val="20"/>
          <w:szCs w:val="18"/>
        </w:rPr>
        <w:t>All tenderers Price submissions are summed and a mean average price is established.</w:t>
      </w:r>
    </w:p>
    <w:p w14:paraId="035B81D8" w14:textId="77777777" w:rsidR="0088091E" w:rsidRPr="00EA636A" w:rsidRDefault="0088091E" w:rsidP="0040794B">
      <w:pPr>
        <w:pStyle w:val="Bullet"/>
        <w:numPr>
          <w:ilvl w:val="0"/>
          <w:numId w:val="6"/>
        </w:numPr>
        <w:rPr>
          <w:sz w:val="20"/>
          <w:szCs w:val="18"/>
        </w:rPr>
      </w:pPr>
      <w:r w:rsidRPr="00EA636A">
        <w:rPr>
          <w:sz w:val="20"/>
          <w:szCs w:val="18"/>
        </w:rP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6890FC6E" w14:textId="77777777" w:rsidR="0088091E" w:rsidRPr="00EA636A" w:rsidRDefault="0088091E" w:rsidP="0040794B">
      <w:pPr>
        <w:pStyle w:val="Bullet"/>
        <w:numPr>
          <w:ilvl w:val="0"/>
          <w:numId w:val="6"/>
        </w:numPr>
        <w:rPr>
          <w:sz w:val="20"/>
          <w:szCs w:val="18"/>
        </w:rPr>
      </w:pPr>
      <w:r w:rsidRPr="00EA636A">
        <w:rPr>
          <w:sz w:val="20"/>
          <w:szCs w:val="18"/>
        </w:rPr>
        <w:t xml:space="preserve">The formula identifies tenderers proximity to this 50% benchmark value and awards, on a graduated basis, relatively higher marks are awarded for those submission whose price is </w:t>
      </w:r>
      <w:r w:rsidRPr="00EA636A">
        <w:rPr>
          <w:sz w:val="20"/>
          <w:szCs w:val="18"/>
        </w:rPr>
        <w:lastRenderedPageBreak/>
        <w:t>lower than this benchmark (reflecting better price offered to the Authority) and relatively lower marks are awarded for those submissions whose price is higher than this benchmark.</w:t>
      </w:r>
    </w:p>
    <w:p w14:paraId="1D30F44F" w14:textId="77777777" w:rsidR="0088091E" w:rsidRPr="00EA636A" w:rsidRDefault="0088091E" w:rsidP="0040794B">
      <w:pPr>
        <w:pStyle w:val="Bullet"/>
        <w:numPr>
          <w:ilvl w:val="0"/>
          <w:numId w:val="6"/>
        </w:numPr>
        <w:rPr>
          <w:sz w:val="20"/>
          <w:szCs w:val="18"/>
        </w:rPr>
      </w:pPr>
      <w:r w:rsidRPr="00EA636A">
        <w:rPr>
          <w:sz w:val="20"/>
          <w:szCs w:val="18"/>
        </w:rPr>
        <w:t>Mathematically the process used can be expressed as</w:t>
      </w:r>
    </w:p>
    <w:p w14:paraId="7A194733" w14:textId="77777777" w:rsidR="0088091E" w:rsidRPr="00EA636A" w:rsidRDefault="0088091E" w:rsidP="0040794B">
      <w:pPr>
        <w:pStyle w:val="Bullet"/>
        <w:numPr>
          <w:ilvl w:val="1"/>
          <w:numId w:val="6"/>
        </w:numPr>
        <w:rPr>
          <w:sz w:val="20"/>
          <w:szCs w:val="18"/>
        </w:rPr>
      </w:pPr>
      <w:r w:rsidRPr="00EA636A">
        <w:rPr>
          <w:sz w:val="20"/>
          <w:szCs w:val="18"/>
        </w:rPr>
        <w:t>Mean Average/Price submission *0.5</w:t>
      </w:r>
    </w:p>
    <w:p w14:paraId="36CD5AD3" w14:textId="77777777" w:rsidR="0088091E" w:rsidRPr="00EA636A" w:rsidRDefault="0088091E" w:rsidP="0040794B">
      <w:pPr>
        <w:pStyle w:val="Bullet"/>
        <w:numPr>
          <w:ilvl w:val="1"/>
          <w:numId w:val="6"/>
        </w:numPr>
        <w:rPr>
          <w:sz w:val="20"/>
          <w:szCs w:val="18"/>
        </w:rPr>
      </w:pPr>
      <w:r w:rsidRPr="00EA636A">
        <w:rPr>
          <w:sz w:val="20"/>
          <w:szCs w:val="18"/>
        </w:rPr>
        <w:t>As an example, two tenders are received and the prices of these tenders are £100,000 and £200,000. This generates a mean average of £150,000. The calculation is applied to the price submission with the following result:</w:t>
      </w:r>
    </w:p>
    <w:p w14:paraId="7F222EAF" w14:textId="77777777" w:rsidR="0088091E" w:rsidRPr="00EA636A" w:rsidRDefault="0088091E" w:rsidP="0040794B">
      <w:pPr>
        <w:pStyle w:val="Bullet"/>
        <w:numPr>
          <w:ilvl w:val="2"/>
          <w:numId w:val="6"/>
        </w:numPr>
        <w:rPr>
          <w:sz w:val="20"/>
          <w:szCs w:val="18"/>
        </w:rPr>
      </w:pPr>
      <w:r w:rsidRPr="00EA636A">
        <w:rPr>
          <w:sz w:val="20"/>
          <w:szCs w:val="18"/>
        </w:rPr>
        <w:t xml:space="preserve">Tender 1 - 150,000/100,000 *0.5 = 0.75 </w:t>
      </w:r>
    </w:p>
    <w:p w14:paraId="5D65EE34" w14:textId="77777777" w:rsidR="0088091E" w:rsidRPr="00EA636A" w:rsidRDefault="0088091E" w:rsidP="0040794B">
      <w:pPr>
        <w:pStyle w:val="Bullet"/>
        <w:numPr>
          <w:ilvl w:val="2"/>
          <w:numId w:val="6"/>
        </w:numPr>
        <w:rPr>
          <w:sz w:val="20"/>
          <w:szCs w:val="18"/>
        </w:rPr>
      </w:pPr>
      <w:r w:rsidRPr="00EA636A">
        <w:rPr>
          <w:sz w:val="20"/>
          <w:szCs w:val="18"/>
        </w:rPr>
        <w:t>Tender 2 – 150,000/200,000 *0.5 = 0.375</w:t>
      </w:r>
    </w:p>
    <w:p w14:paraId="2A7019D5" w14:textId="77777777" w:rsidR="0088091E" w:rsidRPr="00EA636A" w:rsidRDefault="0088091E" w:rsidP="0040794B">
      <w:pPr>
        <w:pStyle w:val="Bullet"/>
        <w:numPr>
          <w:ilvl w:val="1"/>
          <w:numId w:val="6"/>
        </w:numPr>
        <w:rPr>
          <w:sz w:val="20"/>
          <w:szCs w:val="18"/>
        </w:rPr>
      </w:pPr>
      <w:r w:rsidRPr="00EA636A">
        <w:rPr>
          <w:sz w:val="20"/>
          <w:szCs w:val="18"/>
        </w:rP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299BCB29" w14:textId="77777777" w:rsidR="0088091E" w:rsidRPr="00EA636A" w:rsidRDefault="0088091E" w:rsidP="0040794B">
      <w:pPr>
        <w:pStyle w:val="Bullet"/>
        <w:numPr>
          <w:ilvl w:val="2"/>
          <w:numId w:val="6"/>
        </w:numPr>
        <w:rPr>
          <w:sz w:val="20"/>
          <w:szCs w:val="18"/>
        </w:rPr>
      </w:pPr>
      <w:r w:rsidRPr="00EA636A">
        <w:rPr>
          <w:sz w:val="20"/>
          <w:szCs w:val="18"/>
        </w:rPr>
        <w:t>Tender 1 – 60% x 0.75 = 45%</w:t>
      </w:r>
    </w:p>
    <w:p w14:paraId="58CDA202" w14:textId="77777777" w:rsidR="0088091E" w:rsidRPr="00EA636A" w:rsidRDefault="0088091E" w:rsidP="0040794B">
      <w:pPr>
        <w:pStyle w:val="Bullet"/>
        <w:numPr>
          <w:ilvl w:val="2"/>
          <w:numId w:val="6"/>
        </w:numPr>
        <w:rPr>
          <w:sz w:val="20"/>
          <w:szCs w:val="18"/>
        </w:rPr>
      </w:pPr>
      <w:r w:rsidRPr="00EA636A">
        <w:rPr>
          <w:sz w:val="20"/>
          <w:szCs w:val="18"/>
        </w:rPr>
        <w:t>Tender 2 – 60% x 0.375 = 22.5%</w:t>
      </w:r>
    </w:p>
    <w:p w14:paraId="63CD16D1" w14:textId="77777777" w:rsidR="0088091E" w:rsidRPr="00EA636A" w:rsidRDefault="0088091E" w:rsidP="0040794B">
      <w:pPr>
        <w:pStyle w:val="Bullet"/>
        <w:numPr>
          <w:ilvl w:val="1"/>
          <w:numId w:val="6"/>
        </w:numPr>
        <w:rPr>
          <w:sz w:val="20"/>
          <w:szCs w:val="18"/>
        </w:rPr>
      </w:pPr>
      <w:r w:rsidRPr="00EA636A">
        <w:rPr>
          <w:sz w:val="20"/>
          <w:szCs w:val="18"/>
        </w:rPr>
        <w:t>For clarity, the final Price score for Tender 1 and 2 are respectively 45% and 22.5%.</w:t>
      </w:r>
    </w:p>
    <w:p w14:paraId="4DF145F0" w14:textId="77777777" w:rsidR="0088091E" w:rsidRPr="00CD42C0" w:rsidRDefault="0088091E" w:rsidP="00A6330B">
      <w:pPr>
        <w:pStyle w:val="Heading3"/>
      </w:pPr>
      <w:r w:rsidRPr="00CD42C0">
        <w:t>Documents to Complete and Sign</w:t>
      </w:r>
    </w:p>
    <w:p w14:paraId="3C14E540" w14:textId="77777777" w:rsidR="0088091E" w:rsidRDefault="0088091E" w:rsidP="0040794B">
      <w:pPr>
        <w:pStyle w:val="Heading2"/>
      </w:pPr>
      <w:r>
        <w:t>In addition to providing written responses to sections D1 to D2, the following documents need to be completed and signed.</w:t>
      </w:r>
    </w:p>
    <w:p w14:paraId="08AB92A8" w14:textId="77777777" w:rsidR="0088091E" w:rsidRDefault="0088091E" w:rsidP="0040794B">
      <w:pPr>
        <w:pStyle w:val="ListParagraph"/>
        <w:numPr>
          <w:ilvl w:val="0"/>
          <w:numId w:val="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3925F8AB" w14:textId="77777777" w:rsidR="0088091E" w:rsidRPr="00EA636A" w:rsidRDefault="0088091E" w:rsidP="0040794B">
      <w:pPr>
        <w:pStyle w:val="ListParagraph"/>
        <w:numPr>
          <w:ilvl w:val="0"/>
          <w:numId w:val="8"/>
        </w:numPr>
        <w:ind w:left="1267"/>
        <w:contextualSpacing w:val="0"/>
      </w:pPr>
      <w:r w:rsidRPr="00EA636A">
        <w:t xml:space="preserve">Annex B - Specification and Pricing Document </w:t>
      </w:r>
      <w:r w:rsidRPr="00EA636A">
        <w:rPr>
          <w:noProof/>
          <w:color w:val="FF0000"/>
        </w:rPr>
        <w:t>(to complete, signand return with tender)</w:t>
      </w:r>
    </w:p>
    <w:p w14:paraId="00C19676" w14:textId="77777777" w:rsidR="0088091E" w:rsidRDefault="0088091E" w:rsidP="0040794B">
      <w:pPr>
        <w:pStyle w:val="ListParagraph"/>
        <w:numPr>
          <w:ilvl w:val="0"/>
          <w:numId w:val="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1DB5D448" w14:textId="77777777" w:rsidR="0088091E" w:rsidRPr="00971FAD" w:rsidRDefault="0088091E" w:rsidP="0040794B">
      <w:pPr>
        <w:pStyle w:val="ListParagraph"/>
        <w:numPr>
          <w:ilvl w:val="0"/>
          <w:numId w:val="7"/>
        </w:numPr>
        <w:ind w:left="1267"/>
        <w:contextualSpacing w:val="0"/>
      </w:pPr>
      <w:r>
        <w:t xml:space="preserve">Expression of Interest Proforma </w:t>
      </w:r>
      <w:r w:rsidRPr="00290BE2">
        <w:rPr>
          <w:noProof/>
          <w:color w:val="FF0000"/>
        </w:rPr>
        <w:t>(to complete, sign and return as soon as possible)</w:t>
      </w:r>
    </w:p>
    <w:p w14:paraId="639D9676" w14:textId="77777777" w:rsidR="0088091E" w:rsidRPr="00CD42C0" w:rsidRDefault="0088091E" w:rsidP="00737360">
      <w:pPr>
        <w:pStyle w:val="Heading3"/>
      </w:pPr>
      <w:r w:rsidRPr="00CD42C0">
        <w:t>Submission of Tenders</w:t>
      </w:r>
    </w:p>
    <w:p w14:paraId="2FA21D13" w14:textId="77777777" w:rsidR="0088091E" w:rsidRPr="008A64EA" w:rsidRDefault="0088091E" w:rsidP="0040794B">
      <w:pPr>
        <w:pStyle w:val="Heading2"/>
      </w:pPr>
      <w:r w:rsidRPr="008A64EA">
        <w:t>Tenders should be submitted in accordance with paragraphs C.28 to C.41</w:t>
      </w:r>
    </w:p>
    <w:p w14:paraId="794228C8" w14:textId="77777777" w:rsidR="0088091E" w:rsidRPr="00020DAD" w:rsidRDefault="0088091E" w:rsidP="00737360">
      <w:pPr>
        <w:pStyle w:val="Heading3"/>
      </w:pPr>
      <w:r w:rsidRPr="00020DAD">
        <w:t>Evaluation of Tenders</w:t>
      </w:r>
    </w:p>
    <w:p w14:paraId="7A237A69" w14:textId="77777777" w:rsidR="0088091E" w:rsidRPr="008F3132" w:rsidRDefault="0088091E" w:rsidP="0040794B">
      <w:pPr>
        <w:pStyle w:val="Heading2"/>
      </w:pPr>
      <w:r w:rsidRPr="008F3132">
        <w:t>The Tender process will be conducted to ensure that Tenders are evaluated fairly to ascertain the most economically advantageous tender.</w:t>
      </w:r>
    </w:p>
    <w:p w14:paraId="3E1C14CB" w14:textId="77777777" w:rsidR="0088091E" w:rsidRDefault="0088091E" w:rsidP="0040794B">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565672F5" w14:textId="77777777" w:rsidR="0088091E" w:rsidRPr="00020DAD" w:rsidRDefault="0088091E" w:rsidP="00737360">
      <w:pPr>
        <w:pStyle w:val="Heading3"/>
      </w:pPr>
      <w:r w:rsidRPr="00020DAD">
        <w:t>Evaluation Process</w:t>
      </w:r>
    </w:p>
    <w:p w14:paraId="4D84F838" w14:textId="77777777" w:rsidR="0088091E" w:rsidRDefault="0088091E" w:rsidP="0040794B">
      <w:pPr>
        <w:pStyle w:val="Heading2"/>
      </w:pPr>
      <w:r w:rsidRPr="008F3132">
        <w:t>The evaluation process will feature some, if not all, the following phases:</w:t>
      </w:r>
    </w:p>
    <w:p w14:paraId="013366AC" w14:textId="77777777" w:rsidR="0088091E" w:rsidRDefault="0088091E"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7497"/>
      </w:tblGrid>
      <w:tr w:rsidR="0088091E" w:rsidRPr="008F3132" w14:paraId="2A57EABA" w14:textId="77777777" w:rsidTr="001F75C8">
        <w:trPr>
          <w:trHeight w:val="599"/>
        </w:trPr>
        <w:tc>
          <w:tcPr>
            <w:tcW w:w="5000" w:type="pct"/>
            <w:gridSpan w:val="2"/>
            <w:shd w:val="clear" w:color="auto" w:fill="416CBB"/>
          </w:tcPr>
          <w:p w14:paraId="2BF67E4C" w14:textId="77777777" w:rsidR="0088091E" w:rsidRPr="008F3132" w:rsidRDefault="0088091E"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8091E" w:rsidRPr="008F3132" w14:paraId="07394027" w14:textId="77777777" w:rsidTr="00EA636A">
        <w:tc>
          <w:tcPr>
            <w:tcW w:w="711" w:type="pct"/>
          </w:tcPr>
          <w:p w14:paraId="09D49AA2" w14:textId="77777777" w:rsidR="0088091E" w:rsidRPr="008657B9" w:rsidRDefault="0088091E" w:rsidP="001F75C8">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4289" w:type="pct"/>
          </w:tcPr>
          <w:p w14:paraId="3C3CE566" w14:textId="77777777" w:rsidR="0088091E" w:rsidRPr="008657B9" w:rsidRDefault="0088091E" w:rsidP="001F75C8">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8091E" w:rsidRPr="008F3132" w14:paraId="496604B3" w14:textId="77777777" w:rsidTr="00EA636A">
        <w:tc>
          <w:tcPr>
            <w:tcW w:w="711" w:type="pct"/>
          </w:tcPr>
          <w:p w14:paraId="3A5EDBE7" w14:textId="77777777" w:rsidR="0088091E" w:rsidRPr="008657B9" w:rsidRDefault="0088091E"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4289" w:type="pct"/>
          </w:tcPr>
          <w:p w14:paraId="64270E8C" w14:textId="77777777" w:rsidR="0088091E" w:rsidRPr="008657B9" w:rsidRDefault="0088091E"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8091E" w:rsidRPr="008F3132" w14:paraId="32805F75" w14:textId="77777777" w:rsidTr="00EA636A">
        <w:tc>
          <w:tcPr>
            <w:tcW w:w="711" w:type="pct"/>
          </w:tcPr>
          <w:p w14:paraId="69CF19D2" w14:textId="77777777" w:rsidR="0088091E" w:rsidRPr="008657B9" w:rsidRDefault="0088091E"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4289" w:type="pct"/>
          </w:tcPr>
          <w:p w14:paraId="491E827A" w14:textId="77777777" w:rsidR="0088091E" w:rsidRDefault="0088091E"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8091E" w:rsidRPr="008F3132" w14:paraId="1579266A" w14:textId="77777777" w:rsidTr="00EA636A">
        <w:tc>
          <w:tcPr>
            <w:tcW w:w="711" w:type="pct"/>
          </w:tcPr>
          <w:p w14:paraId="01DADCE1" w14:textId="77777777" w:rsidR="0088091E" w:rsidRDefault="0088091E"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4289" w:type="pct"/>
          </w:tcPr>
          <w:p w14:paraId="44586141" w14:textId="77777777" w:rsidR="0088091E" w:rsidRDefault="0088091E"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0D97D954" w14:textId="77777777" w:rsidR="0088091E" w:rsidRDefault="0088091E"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8091E" w:rsidRPr="008F3132" w14:paraId="22A21799" w14:textId="77777777" w:rsidTr="00EA636A">
        <w:tc>
          <w:tcPr>
            <w:tcW w:w="711" w:type="pct"/>
          </w:tcPr>
          <w:p w14:paraId="63C35B24" w14:textId="77777777" w:rsidR="0088091E" w:rsidRDefault="0088091E"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4289" w:type="pct"/>
          </w:tcPr>
          <w:p w14:paraId="588C5B7A" w14:textId="77777777" w:rsidR="0088091E" w:rsidRDefault="0088091E"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1B9E4AA3" w14:textId="77777777" w:rsidR="0088091E" w:rsidRDefault="0088091E"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8091E" w:rsidRPr="008F3132" w14:paraId="15987028" w14:textId="77777777" w:rsidTr="00EA636A">
        <w:tc>
          <w:tcPr>
            <w:tcW w:w="711" w:type="pct"/>
          </w:tcPr>
          <w:p w14:paraId="3F700DE4" w14:textId="77777777" w:rsidR="0088091E" w:rsidRPr="008657B9" w:rsidRDefault="0088091E" w:rsidP="001F75C8">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4289" w:type="pct"/>
          </w:tcPr>
          <w:p w14:paraId="48D1BE57" w14:textId="77777777" w:rsidR="0088091E" w:rsidRDefault="0088091E"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317FF9A1" w14:textId="77777777" w:rsidR="0088091E" w:rsidRDefault="0088091E"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8091E" w:rsidRPr="008F3132" w14:paraId="2FA47A79" w14:textId="77777777" w:rsidTr="00EA636A">
        <w:tc>
          <w:tcPr>
            <w:tcW w:w="711" w:type="pct"/>
          </w:tcPr>
          <w:p w14:paraId="141359C5" w14:textId="77777777" w:rsidR="0088091E" w:rsidRDefault="0088091E" w:rsidP="001F75C8">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4289" w:type="pct"/>
          </w:tcPr>
          <w:p w14:paraId="456786A0" w14:textId="77777777" w:rsidR="0088091E" w:rsidRDefault="0088091E"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8091E" w:rsidRPr="008F3132" w14:paraId="32B26926" w14:textId="77777777" w:rsidTr="00EA636A">
        <w:tc>
          <w:tcPr>
            <w:tcW w:w="711" w:type="pct"/>
          </w:tcPr>
          <w:p w14:paraId="53FB3F56" w14:textId="77777777" w:rsidR="0088091E" w:rsidRDefault="0088091E"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4289" w:type="pct"/>
          </w:tcPr>
          <w:p w14:paraId="68B995BD" w14:textId="77777777" w:rsidR="0088091E" w:rsidRDefault="0088091E"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8091E" w:rsidRPr="008F3132" w14:paraId="41B459EC" w14:textId="77777777" w:rsidTr="001F75C8">
        <w:tc>
          <w:tcPr>
            <w:tcW w:w="5000" w:type="pct"/>
            <w:gridSpan w:val="2"/>
          </w:tcPr>
          <w:p w14:paraId="0178A974" w14:textId="77777777" w:rsidR="0088091E" w:rsidRPr="002143AF" w:rsidRDefault="0088091E"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0D098808" w14:textId="77777777" w:rsidR="0088091E" w:rsidRPr="008657B9" w:rsidRDefault="0088091E"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14:paraId="3EEA8EDC" w14:textId="77777777" w:rsidR="0088091E" w:rsidRDefault="0088091E" w:rsidP="00737360">
      <w:pPr>
        <w:overflowPunct w:val="0"/>
        <w:autoSpaceDE w:val="0"/>
        <w:autoSpaceDN w:val="0"/>
        <w:adjustRightInd w:val="0"/>
        <w:spacing w:before="120" w:after="120"/>
        <w:jc w:val="both"/>
        <w:textAlignment w:val="baseline"/>
        <w:rPr>
          <w:rFonts w:cs="Arial"/>
          <w:sz w:val="20"/>
        </w:rPr>
      </w:pPr>
    </w:p>
    <w:p w14:paraId="47776118" w14:textId="77777777" w:rsidR="0088091E" w:rsidRPr="00020DAD" w:rsidRDefault="0088091E" w:rsidP="00737360">
      <w:pPr>
        <w:pStyle w:val="Heading3"/>
      </w:pPr>
      <w:r w:rsidRPr="00020DAD">
        <w:t>Award of Contract</w:t>
      </w:r>
    </w:p>
    <w:p w14:paraId="49D4A105" w14:textId="77777777" w:rsidR="0088091E" w:rsidRPr="008F3132" w:rsidRDefault="0088091E" w:rsidP="0040794B">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14:paraId="7D322BB5" w14:textId="77777777" w:rsidR="0088091E" w:rsidRPr="008A64EA" w:rsidRDefault="0088091E" w:rsidP="0040794B">
      <w:pPr>
        <w:pStyle w:val="Heading2"/>
      </w:pPr>
      <w:r w:rsidRPr="008F3132">
        <w:t>All unsuccessful Tenderers will be provid</w:t>
      </w:r>
      <w:r>
        <w:t>ed with an “unsuccessful letter</w:t>
      </w:r>
      <w:r w:rsidRPr="008F3132">
        <w:t>“</w:t>
      </w:r>
      <w:r>
        <w:t xml:space="preserve"> </w:t>
      </w:r>
      <w:r w:rsidRPr="008F3132">
        <w:t>in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08C3B85E" w14:textId="77777777" w:rsidR="0088091E" w:rsidRPr="008F3132" w:rsidRDefault="0088091E" w:rsidP="0040794B">
      <w:pPr>
        <w:pStyle w:val="Bullet"/>
        <w:numPr>
          <w:ilvl w:val="0"/>
          <w:numId w:val="5"/>
        </w:numPr>
      </w:pPr>
      <w:r w:rsidRPr="008F3132">
        <w:t>the award criteria;</w:t>
      </w:r>
    </w:p>
    <w:p w14:paraId="57849A21" w14:textId="77777777" w:rsidR="0088091E" w:rsidRPr="008F3132" w:rsidRDefault="0088091E" w:rsidP="0040794B">
      <w:pPr>
        <w:pStyle w:val="Bullet"/>
        <w:numPr>
          <w:ilvl w:val="0"/>
          <w:numId w:val="5"/>
        </w:numPr>
      </w:pPr>
      <w:r w:rsidRPr="008F3132">
        <w:t>the score of the Tenderer;</w:t>
      </w:r>
    </w:p>
    <w:p w14:paraId="1519D5BB" w14:textId="77777777" w:rsidR="0088091E" w:rsidRPr="00540907" w:rsidRDefault="0088091E" w:rsidP="0040794B">
      <w:pPr>
        <w:pStyle w:val="Bullet"/>
        <w:numPr>
          <w:ilvl w:val="0"/>
          <w:numId w:val="5"/>
        </w:numPr>
      </w:pPr>
      <w:r w:rsidRPr="008F3132">
        <w:t>the name of the successful Tenderer/s</w:t>
      </w:r>
    </w:p>
    <w:p w14:paraId="1B29366F" w14:textId="77777777" w:rsidR="0088091E" w:rsidRDefault="0088091E" w:rsidP="0040794B">
      <w:pPr>
        <w:pStyle w:val="Bullet"/>
        <w:numPr>
          <w:ilvl w:val="0"/>
          <w:numId w:val="5"/>
        </w:numPr>
        <w:spacing w:after="240"/>
        <w:ind w:left="1775" w:hanging="357"/>
      </w:pPr>
      <w:r>
        <w:t>t</w:t>
      </w:r>
      <w:r w:rsidRPr="008F3132">
        <w:t>he score for the successful Tenderer/s.</w:t>
      </w:r>
    </w:p>
    <w:p w14:paraId="171A0F74" w14:textId="77777777" w:rsidR="0088091E" w:rsidRDefault="0088091E" w:rsidP="0040794B">
      <w:pPr>
        <w:pStyle w:val="Heading2"/>
      </w:pPr>
      <w:r w:rsidRPr="008F3132">
        <w:t>Unsuccessful Tenderers will be able to seek a debrief</w:t>
      </w:r>
      <w:r>
        <w:t>.</w:t>
      </w:r>
      <w:r>
        <w:br w:type="page"/>
      </w:r>
      <w:r w:rsidRPr="00BF4E3D">
        <w:rPr>
          <w:b/>
          <w:bCs w:val="0"/>
          <w:sz w:val="24"/>
          <w:szCs w:val="32"/>
        </w:rPr>
        <w:lastRenderedPageBreak/>
        <w:t>Section E: Scope of Services</w:t>
      </w:r>
    </w:p>
    <w:p w14:paraId="5DCF816C" w14:textId="77777777" w:rsidR="0088091E" w:rsidRDefault="0088091E" w:rsidP="00251652">
      <w:pPr>
        <w:spacing w:line="276" w:lineRule="auto"/>
        <w:rPr>
          <w:rFonts w:cs="Arial"/>
        </w:rPr>
      </w:pPr>
    </w:p>
    <w:p w14:paraId="7CA4F37B" w14:textId="77777777" w:rsidR="0088091E" w:rsidRPr="006E6352" w:rsidRDefault="0088091E" w:rsidP="00251652">
      <w:pPr>
        <w:spacing w:line="276" w:lineRule="auto"/>
        <w:ind w:right="504"/>
        <w:rPr>
          <w:rFonts w:cs="Arial"/>
          <w:b/>
          <w:bCs/>
          <w:sz w:val="24"/>
          <w:szCs w:val="24"/>
        </w:rPr>
      </w:pPr>
      <w:r w:rsidRPr="006E6352">
        <w:rPr>
          <w:rFonts w:cs="Arial"/>
          <w:b/>
          <w:bCs/>
          <w:sz w:val="24"/>
          <w:szCs w:val="24"/>
        </w:rPr>
        <w:t>3.0</w:t>
      </w:r>
      <w:r w:rsidRPr="006E6352">
        <w:rPr>
          <w:rFonts w:cs="Arial"/>
          <w:b/>
          <w:bCs/>
          <w:sz w:val="24"/>
          <w:szCs w:val="24"/>
        </w:rPr>
        <w:tab/>
        <w:t>Specification </w:t>
      </w:r>
    </w:p>
    <w:p w14:paraId="5F1DC16C" w14:textId="77777777" w:rsidR="0088091E" w:rsidRPr="00BF4E3D" w:rsidRDefault="0088091E" w:rsidP="00251652">
      <w:pPr>
        <w:spacing w:line="276" w:lineRule="auto"/>
        <w:rPr>
          <w:rFonts w:cs="Arial"/>
          <w:b/>
          <w:bCs/>
          <w:sz w:val="24"/>
          <w:szCs w:val="22"/>
        </w:rPr>
      </w:pPr>
      <w:r w:rsidRPr="00BF4E3D">
        <w:rPr>
          <w:rFonts w:cs="Arial"/>
          <w:b/>
          <w:bCs/>
          <w:sz w:val="24"/>
          <w:szCs w:val="22"/>
        </w:rPr>
        <w:t xml:space="preserve">3.1 </w:t>
      </w:r>
      <w:r w:rsidRPr="00BF4E3D">
        <w:rPr>
          <w:rFonts w:cs="Arial"/>
          <w:b/>
          <w:bCs/>
          <w:sz w:val="24"/>
          <w:szCs w:val="22"/>
        </w:rPr>
        <w:tab/>
        <w:t>Capabilities </w:t>
      </w:r>
    </w:p>
    <w:p w14:paraId="1392434C" w14:textId="77777777" w:rsidR="0088091E" w:rsidRPr="00AE4D03" w:rsidRDefault="0088091E" w:rsidP="00251652">
      <w:pPr>
        <w:spacing w:line="276" w:lineRule="auto"/>
        <w:rPr>
          <w:rFonts w:cs="Arial"/>
        </w:rPr>
      </w:pPr>
      <w:r w:rsidRPr="00AE4D03">
        <w:rPr>
          <w:rFonts w:cs="Arial"/>
        </w:rPr>
        <w:t>a. Experience</w:t>
      </w:r>
      <w:r>
        <w:rPr>
          <w:rFonts w:cs="Arial"/>
        </w:rPr>
        <w:t xml:space="preserve"> of undertaking and providing services </w:t>
      </w:r>
      <w:r w:rsidRPr="00AE4D03">
        <w:rPr>
          <w:rFonts w:cs="Arial"/>
        </w:rPr>
        <w:t>for major capital projects.</w:t>
      </w:r>
      <w:r w:rsidRPr="00413F45">
        <w:rPr>
          <w:rFonts w:cs="Arial"/>
        </w:rPr>
        <w:t> </w:t>
      </w:r>
    </w:p>
    <w:p w14:paraId="6D2C8622" w14:textId="77777777" w:rsidR="0088091E" w:rsidRDefault="0088091E" w:rsidP="00251652">
      <w:pPr>
        <w:spacing w:line="276" w:lineRule="auto"/>
        <w:rPr>
          <w:rFonts w:cs="Arial"/>
        </w:rPr>
      </w:pPr>
      <w:r w:rsidRPr="00AE4D03">
        <w:rPr>
          <w:rFonts w:cs="Arial"/>
        </w:rPr>
        <w:t xml:space="preserve">b. Experience of multi funded and </w:t>
      </w:r>
      <w:r>
        <w:rPr>
          <w:rFonts w:cs="Arial"/>
        </w:rPr>
        <w:t xml:space="preserve">National </w:t>
      </w:r>
      <w:r w:rsidRPr="00AE4D03">
        <w:rPr>
          <w:rFonts w:cs="Arial"/>
        </w:rPr>
        <w:t>Lottery Heritage Funded projects.</w:t>
      </w:r>
      <w:r w:rsidRPr="00413F45">
        <w:rPr>
          <w:rFonts w:cs="Arial"/>
        </w:rPr>
        <w:t> </w:t>
      </w:r>
    </w:p>
    <w:p w14:paraId="6022CA26" w14:textId="77777777" w:rsidR="0088091E" w:rsidRDefault="0088091E" w:rsidP="00251652">
      <w:pPr>
        <w:spacing w:line="276" w:lineRule="auto"/>
        <w:rPr>
          <w:rFonts w:cs="Arial"/>
        </w:rPr>
      </w:pPr>
      <w:r>
        <w:rPr>
          <w:rFonts w:cs="Arial"/>
        </w:rPr>
        <w:t>c. Experience and knowledge of the building type.</w:t>
      </w:r>
    </w:p>
    <w:p w14:paraId="31B20120" w14:textId="77777777" w:rsidR="0088091E" w:rsidRPr="006E6352" w:rsidRDefault="0088091E" w:rsidP="00251652">
      <w:pPr>
        <w:spacing w:line="276" w:lineRule="auto"/>
        <w:ind w:right="504"/>
        <w:rPr>
          <w:rFonts w:cs="Arial"/>
          <w:b/>
          <w:bCs/>
          <w:sz w:val="24"/>
          <w:szCs w:val="24"/>
        </w:rPr>
      </w:pPr>
      <w:r w:rsidRPr="006E6352">
        <w:rPr>
          <w:rFonts w:cs="Arial"/>
          <w:b/>
          <w:bCs/>
          <w:sz w:val="24"/>
          <w:szCs w:val="24"/>
        </w:rPr>
        <w:t>4.0</w:t>
      </w:r>
      <w:r w:rsidRPr="006E6352">
        <w:rPr>
          <w:rFonts w:cs="Arial"/>
          <w:b/>
          <w:bCs/>
          <w:sz w:val="24"/>
          <w:szCs w:val="24"/>
        </w:rPr>
        <w:tab/>
        <w:t>Scope of Service </w:t>
      </w:r>
    </w:p>
    <w:p w14:paraId="14E202FE" w14:textId="77777777" w:rsidR="0088091E" w:rsidRDefault="0088091E" w:rsidP="00251652">
      <w:pPr>
        <w:spacing w:line="276" w:lineRule="auto"/>
        <w:rPr>
          <w:rFonts w:cs="Tahoma"/>
          <w:b/>
          <w:iCs/>
        </w:rPr>
      </w:pPr>
      <w:r>
        <w:rPr>
          <w:rFonts w:cs="Tahoma"/>
          <w:b/>
          <w:iCs/>
        </w:rPr>
        <w:t>Cross check costs already received for</w:t>
      </w:r>
      <w:r w:rsidRPr="008866DE">
        <w:rPr>
          <w:rFonts w:cs="Tahoma"/>
          <w:b/>
          <w:iCs/>
        </w:rPr>
        <w:t xml:space="preserve"> RIBA Stage 3</w:t>
      </w:r>
    </w:p>
    <w:p w14:paraId="3D997FFF" w14:textId="77777777" w:rsidR="0088091E" w:rsidRPr="006E6352" w:rsidRDefault="0088091E" w:rsidP="00251652">
      <w:pPr>
        <w:spacing w:line="276" w:lineRule="auto"/>
        <w:rPr>
          <w:rFonts w:ascii="Calibri" w:hAnsi="Calibri" w:cs="Calibri"/>
          <w:color w:val="000000"/>
        </w:rPr>
      </w:pPr>
      <w:r w:rsidRPr="00494D45">
        <w:rPr>
          <w:rFonts w:cs="Tahoma"/>
          <w:b/>
          <w:iCs/>
        </w:rPr>
        <w:t xml:space="preserve">During the </w:t>
      </w:r>
      <w:r>
        <w:rPr>
          <w:rFonts w:cs="Tahoma"/>
          <w:b/>
          <w:iCs/>
        </w:rPr>
        <w:t xml:space="preserve">technical design </w:t>
      </w:r>
      <w:r w:rsidRPr="00494D45">
        <w:rPr>
          <w:rFonts w:cs="Tahoma"/>
          <w:b/>
          <w:iCs/>
        </w:rPr>
        <w:t>(RI</w:t>
      </w:r>
      <w:r>
        <w:rPr>
          <w:rFonts w:cs="Tahoma"/>
          <w:b/>
          <w:iCs/>
        </w:rPr>
        <w:t>BA Stage 4)</w:t>
      </w:r>
      <w:r w:rsidRPr="00D2250C">
        <w:rPr>
          <w:rFonts w:ascii="Calibri" w:hAnsi="Calibri" w:cs="Calibri"/>
          <w:color w:val="000000"/>
        </w:rPr>
        <w:t xml:space="preserve"> </w:t>
      </w:r>
    </w:p>
    <w:p w14:paraId="44D03C8B" w14:textId="77777777" w:rsidR="0088091E" w:rsidRPr="005138A9" w:rsidRDefault="0088091E" w:rsidP="0040794B">
      <w:pPr>
        <w:pStyle w:val="ListParagraph"/>
        <w:numPr>
          <w:ilvl w:val="0"/>
          <w:numId w:val="12"/>
        </w:numPr>
        <w:spacing w:after="0" w:line="276" w:lineRule="auto"/>
        <w:rPr>
          <w:rFonts w:cs="Tahoma"/>
        </w:rPr>
      </w:pPr>
      <w:r>
        <w:rPr>
          <w:rFonts w:cs="Tahoma"/>
        </w:rPr>
        <w:t>Advise</w:t>
      </w:r>
      <w:r w:rsidRPr="005138A9">
        <w:rPr>
          <w:rFonts w:cs="Tahoma"/>
        </w:rPr>
        <w:t xml:space="preserve"> and assist in RIBA Stage 4 over the potential staged appointment of a contractor in order to bring them alongside the design team to contribute insight into buildability on the islands.</w:t>
      </w:r>
    </w:p>
    <w:p w14:paraId="03AF7159" w14:textId="77777777" w:rsidR="0088091E" w:rsidRPr="001F674B" w:rsidRDefault="0088091E" w:rsidP="0040794B">
      <w:pPr>
        <w:numPr>
          <w:ilvl w:val="0"/>
          <w:numId w:val="12"/>
        </w:numPr>
        <w:spacing w:after="0" w:line="276" w:lineRule="auto"/>
        <w:rPr>
          <w:rFonts w:cs="Tahoma"/>
        </w:rPr>
      </w:pPr>
      <w:r>
        <w:rPr>
          <w:rFonts w:cs="Tahoma"/>
        </w:rPr>
        <w:t>L</w:t>
      </w:r>
      <w:r w:rsidRPr="001F674B">
        <w:rPr>
          <w:rFonts w:cs="Tahoma"/>
        </w:rPr>
        <w:t>iaise with client's lega</w:t>
      </w:r>
      <w:r>
        <w:rPr>
          <w:rFonts w:cs="Tahoma"/>
        </w:rPr>
        <w:t>l advisors on contract matters.</w:t>
      </w:r>
    </w:p>
    <w:p w14:paraId="7C9C166E" w14:textId="77777777" w:rsidR="0088091E" w:rsidRPr="001F674B" w:rsidRDefault="0088091E" w:rsidP="0040794B">
      <w:pPr>
        <w:numPr>
          <w:ilvl w:val="0"/>
          <w:numId w:val="12"/>
        </w:numPr>
        <w:spacing w:after="0" w:line="276" w:lineRule="auto"/>
        <w:rPr>
          <w:rFonts w:cs="Tahoma"/>
        </w:rPr>
      </w:pPr>
      <w:r>
        <w:rPr>
          <w:rFonts w:cs="Tahoma"/>
        </w:rPr>
        <w:t>P</w:t>
      </w:r>
      <w:r w:rsidRPr="001F674B">
        <w:rPr>
          <w:rFonts w:cs="Tahoma"/>
        </w:rPr>
        <w:t>repare tender documents including standard contract documents and bespoke prelims and pricing schedules/BoQ as required</w:t>
      </w:r>
      <w:r>
        <w:rPr>
          <w:rFonts w:cs="Tahoma"/>
        </w:rPr>
        <w:t>.</w:t>
      </w:r>
    </w:p>
    <w:p w14:paraId="0B157585" w14:textId="77777777" w:rsidR="0088091E" w:rsidRPr="001F674B" w:rsidRDefault="0088091E" w:rsidP="0040794B">
      <w:pPr>
        <w:numPr>
          <w:ilvl w:val="0"/>
          <w:numId w:val="12"/>
        </w:numPr>
        <w:spacing w:after="0" w:line="276" w:lineRule="auto"/>
        <w:rPr>
          <w:rFonts w:cs="Tahoma"/>
        </w:rPr>
      </w:pPr>
      <w:r>
        <w:rPr>
          <w:rFonts w:cs="Tahoma"/>
        </w:rPr>
        <w:t>I</w:t>
      </w:r>
      <w:r w:rsidRPr="001F674B">
        <w:rPr>
          <w:rFonts w:cs="Tahoma"/>
        </w:rPr>
        <w:t>dentify</w:t>
      </w:r>
      <w:r>
        <w:rPr>
          <w:rFonts w:cs="Tahoma"/>
        </w:rPr>
        <w:t xml:space="preserve"> prospective tenderers.</w:t>
      </w:r>
    </w:p>
    <w:p w14:paraId="514A3706" w14:textId="77777777" w:rsidR="0088091E" w:rsidRDefault="0088091E" w:rsidP="0040794B">
      <w:pPr>
        <w:numPr>
          <w:ilvl w:val="0"/>
          <w:numId w:val="12"/>
        </w:numPr>
        <w:spacing w:after="0" w:line="276" w:lineRule="auto"/>
        <w:rPr>
          <w:rFonts w:cs="Tahoma"/>
        </w:rPr>
      </w:pPr>
      <w:r>
        <w:rPr>
          <w:rFonts w:cs="Tahoma"/>
        </w:rPr>
        <w:t>With the Council’s procurement officers, help to o</w:t>
      </w:r>
      <w:r w:rsidRPr="001F674B">
        <w:rPr>
          <w:rFonts w:cs="Tahoma"/>
        </w:rPr>
        <w:t>btain</w:t>
      </w:r>
      <w:r>
        <w:rPr>
          <w:rFonts w:cs="Tahoma"/>
        </w:rPr>
        <w:t>,</w:t>
      </w:r>
      <w:r w:rsidRPr="001F674B">
        <w:rPr>
          <w:rFonts w:cs="Tahoma"/>
        </w:rPr>
        <w:t xml:space="preserve"> and advise the client on</w:t>
      </w:r>
      <w:r>
        <w:rPr>
          <w:rFonts w:cs="Tahoma"/>
        </w:rPr>
        <w:t>,</w:t>
      </w:r>
      <w:r w:rsidRPr="001F674B">
        <w:rPr>
          <w:rFonts w:cs="Tahoma"/>
        </w:rPr>
        <w:t xml:space="preserve"> tenders/check tenders/prepare recommendation for client</w:t>
      </w:r>
      <w:r>
        <w:rPr>
          <w:rFonts w:cs="Tahoma"/>
        </w:rPr>
        <w:t>.</w:t>
      </w:r>
      <w:r w:rsidRPr="001F674B">
        <w:rPr>
          <w:rFonts w:cs="Tahoma"/>
        </w:rPr>
        <w:t xml:space="preserve"> </w:t>
      </w:r>
    </w:p>
    <w:p w14:paraId="272DB480" w14:textId="77777777" w:rsidR="0088091E" w:rsidRDefault="0088091E" w:rsidP="0040794B">
      <w:pPr>
        <w:numPr>
          <w:ilvl w:val="0"/>
          <w:numId w:val="12"/>
        </w:numPr>
        <w:spacing w:after="0" w:line="276" w:lineRule="auto"/>
        <w:rPr>
          <w:rFonts w:cs="Tahoma"/>
        </w:rPr>
      </w:pPr>
      <w:r>
        <w:rPr>
          <w:rFonts w:cs="Tahoma"/>
        </w:rPr>
        <w:t>Support client in any post-tender clarifications, confirmation of contract and issue of contract documentation as required.</w:t>
      </w:r>
    </w:p>
    <w:p w14:paraId="1F726BBE" w14:textId="77777777" w:rsidR="0088091E" w:rsidRPr="008866DE" w:rsidRDefault="0088091E" w:rsidP="0040794B">
      <w:pPr>
        <w:numPr>
          <w:ilvl w:val="0"/>
          <w:numId w:val="12"/>
        </w:numPr>
        <w:spacing w:after="0" w:line="276" w:lineRule="auto"/>
        <w:rPr>
          <w:rFonts w:cs="Tahoma"/>
        </w:rPr>
      </w:pPr>
      <w:r w:rsidRPr="008866DE">
        <w:rPr>
          <w:rFonts w:cs="Tahoma"/>
        </w:rPr>
        <w:t>Maintain and develop cost plan, risk registers and other project documentation as may be required.</w:t>
      </w:r>
    </w:p>
    <w:p w14:paraId="039C1851" w14:textId="77777777" w:rsidR="0088091E" w:rsidRPr="008866DE" w:rsidRDefault="0088091E" w:rsidP="0040794B">
      <w:pPr>
        <w:numPr>
          <w:ilvl w:val="0"/>
          <w:numId w:val="12"/>
        </w:numPr>
        <w:spacing w:after="0" w:line="276" w:lineRule="auto"/>
        <w:rPr>
          <w:rFonts w:cs="Tahoma"/>
        </w:rPr>
      </w:pPr>
      <w:r w:rsidRPr="008866DE">
        <w:rPr>
          <w:rFonts w:cs="Tahoma"/>
        </w:rPr>
        <w:t>Continue to advise client and liaise with professional team as required to ensure adherence of scheme to budget.</w:t>
      </w:r>
    </w:p>
    <w:p w14:paraId="165D890F" w14:textId="77777777" w:rsidR="0088091E" w:rsidRPr="008866DE" w:rsidRDefault="0088091E" w:rsidP="0040794B">
      <w:pPr>
        <w:numPr>
          <w:ilvl w:val="0"/>
          <w:numId w:val="12"/>
        </w:numPr>
        <w:spacing w:after="0" w:line="276" w:lineRule="auto"/>
        <w:rPr>
          <w:rFonts w:cs="Tahoma"/>
        </w:rPr>
      </w:pPr>
      <w:r w:rsidRPr="008866DE">
        <w:rPr>
          <w:rFonts w:cs="Tahoma"/>
        </w:rPr>
        <w:t>Maintain costed risk registers to manage and monitor the likelihood and mitigation of cost movement and slippage.</w:t>
      </w:r>
    </w:p>
    <w:p w14:paraId="1D5FCFAE" w14:textId="77777777" w:rsidR="0088091E" w:rsidRPr="001F674B" w:rsidRDefault="0088091E" w:rsidP="00251652">
      <w:pPr>
        <w:spacing w:line="276" w:lineRule="auto"/>
        <w:rPr>
          <w:rFonts w:cs="Tahoma"/>
        </w:rPr>
      </w:pPr>
    </w:p>
    <w:p w14:paraId="7FAF07C5" w14:textId="77777777" w:rsidR="0088091E" w:rsidRPr="006E6352" w:rsidRDefault="0088091E" w:rsidP="00251652">
      <w:pPr>
        <w:spacing w:line="276" w:lineRule="auto"/>
        <w:rPr>
          <w:rFonts w:cs="Tahoma"/>
          <w:b/>
          <w:iCs/>
        </w:rPr>
      </w:pPr>
      <w:r w:rsidRPr="00494D45">
        <w:rPr>
          <w:rFonts w:cs="Tahoma"/>
          <w:b/>
          <w:iCs/>
        </w:rPr>
        <w:t xml:space="preserve">During the Construction Period (RIBA Stage </w:t>
      </w:r>
      <w:r>
        <w:rPr>
          <w:rFonts w:cs="Tahoma"/>
          <w:b/>
          <w:iCs/>
        </w:rPr>
        <w:t>5</w:t>
      </w:r>
      <w:r w:rsidRPr="00494D45">
        <w:rPr>
          <w:rFonts w:cs="Tahoma"/>
          <w:b/>
          <w:iCs/>
        </w:rPr>
        <w:t>)</w:t>
      </w:r>
    </w:p>
    <w:p w14:paraId="78CA0E4B" w14:textId="77777777" w:rsidR="0088091E" w:rsidRPr="001F674B" w:rsidRDefault="0088091E" w:rsidP="0040794B">
      <w:pPr>
        <w:numPr>
          <w:ilvl w:val="0"/>
          <w:numId w:val="13"/>
        </w:numPr>
        <w:spacing w:after="0" w:line="276" w:lineRule="auto"/>
        <w:rPr>
          <w:rFonts w:cs="Tahoma"/>
        </w:rPr>
      </w:pPr>
      <w:commentRangeStart w:id="0"/>
      <w:r>
        <w:rPr>
          <w:rFonts w:cs="Tahoma"/>
        </w:rPr>
        <w:t>V</w:t>
      </w:r>
      <w:r w:rsidRPr="001F674B">
        <w:rPr>
          <w:rFonts w:cs="Tahoma"/>
        </w:rPr>
        <w:t>isi</w:t>
      </w:r>
      <w:r>
        <w:rPr>
          <w:rFonts w:cs="Tahoma"/>
        </w:rPr>
        <w:t>t the site to monitor progress</w:t>
      </w:r>
      <w:commentRangeEnd w:id="0"/>
      <w:r>
        <w:rPr>
          <w:rStyle w:val="CommentReference"/>
        </w:rPr>
        <w:commentReference w:id="0"/>
      </w:r>
      <w:r>
        <w:rPr>
          <w:rFonts w:cs="Tahoma"/>
        </w:rPr>
        <w:t xml:space="preserve"> in line with main contract invoicing (approx. 12-14 visits)</w:t>
      </w:r>
    </w:p>
    <w:p w14:paraId="7A934BA7" w14:textId="77777777" w:rsidR="0088091E" w:rsidRDefault="0088091E" w:rsidP="0040794B">
      <w:pPr>
        <w:numPr>
          <w:ilvl w:val="0"/>
          <w:numId w:val="13"/>
        </w:numPr>
        <w:spacing w:after="0" w:line="276" w:lineRule="auto"/>
        <w:rPr>
          <w:rFonts w:cs="Tahoma"/>
        </w:rPr>
      </w:pPr>
      <w:r>
        <w:rPr>
          <w:rFonts w:cs="Tahoma"/>
        </w:rPr>
        <w:t>Prepare interim valuations.</w:t>
      </w:r>
    </w:p>
    <w:p w14:paraId="7FCA41F8" w14:textId="77777777" w:rsidR="0088091E" w:rsidRDefault="0088091E" w:rsidP="0040794B">
      <w:pPr>
        <w:numPr>
          <w:ilvl w:val="0"/>
          <w:numId w:val="13"/>
        </w:numPr>
        <w:spacing w:after="0" w:line="276" w:lineRule="auto"/>
        <w:rPr>
          <w:rFonts w:cs="Tahoma"/>
        </w:rPr>
      </w:pPr>
      <w:r>
        <w:rPr>
          <w:rFonts w:cs="Tahoma"/>
        </w:rPr>
        <w:t>Produce cost reports on a periodic basis including resolution of project to funding approvals.</w:t>
      </w:r>
    </w:p>
    <w:p w14:paraId="0D51D47D" w14:textId="77777777" w:rsidR="0088091E" w:rsidRPr="001F674B" w:rsidRDefault="0088091E" w:rsidP="0040794B">
      <w:pPr>
        <w:numPr>
          <w:ilvl w:val="0"/>
          <w:numId w:val="13"/>
        </w:numPr>
        <w:spacing w:after="0" w:line="276" w:lineRule="auto"/>
        <w:rPr>
          <w:rFonts w:cs="Tahoma"/>
        </w:rPr>
      </w:pPr>
      <w:r>
        <w:rPr>
          <w:rFonts w:cs="Tahoma"/>
        </w:rPr>
        <w:t>Attend meetings with funders to report progress and answer queries.</w:t>
      </w:r>
    </w:p>
    <w:p w14:paraId="17516999" w14:textId="77777777" w:rsidR="0088091E" w:rsidRPr="001F674B" w:rsidRDefault="0088091E" w:rsidP="0040794B">
      <w:pPr>
        <w:numPr>
          <w:ilvl w:val="0"/>
          <w:numId w:val="13"/>
        </w:numPr>
        <w:spacing w:after="0" w:line="276" w:lineRule="auto"/>
        <w:rPr>
          <w:rFonts w:cs="Tahoma"/>
        </w:rPr>
      </w:pPr>
      <w:r>
        <w:rPr>
          <w:rFonts w:cs="Tahoma"/>
        </w:rPr>
        <w:t>A</w:t>
      </w:r>
      <w:r w:rsidRPr="001F674B">
        <w:rPr>
          <w:rFonts w:cs="Tahoma"/>
        </w:rPr>
        <w:t>d</w:t>
      </w:r>
      <w:r>
        <w:rPr>
          <w:rFonts w:cs="Tahoma"/>
        </w:rPr>
        <w:t>vise on the cost of variations.</w:t>
      </w:r>
    </w:p>
    <w:p w14:paraId="294CD02D" w14:textId="77777777" w:rsidR="0088091E" w:rsidRPr="001F674B" w:rsidRDefault="0088091E" w:rsidP="0040794B">
      <w:pPr>
        <w:numPr>
          <w:ilvl w:val="0"/>
          <w:numId w:val="13"/>
        </w:numPr>
        <w:spacing w:after="0" w:line="276" w:lineRule="auto"/>
        <w:rPr>
          <w:rFonts w:cs="Tahoma"/>
        </w:rPr>
      </w:pPr>
      <w:r>
        <w:rPr>
          <w:rFonts w:cs="Tahoma"/>
        </w:rPr>
        <w:t>A</w:t>
      </w:r>
      <w:r w:rsidRPr="001F674B">
        <w:rPr>
          <w:rFonts w:cs="Tahoma"/>
        </w:rPr>
        <w:t>gree the cost of c</w:t>
      </w:r>
      <w:r>
        <w:rPr>
          <w:rFonts w:cs="Tahoma"/>
        </w:rPr>
        <w:t>laims.</w:t>
      </w:r>
    </w:p>
    <w:p w14:paraId="02DB0DAB" w14:textId="77777777" w:rsidR="0088091E" w:rsidRPr="001F674B" w:rsidRDefault="0088091E" w:rsidP="0040794B">
      <w:pPr>
        <w:numPr>
          <w:ilvl w:val="0"/>
          <w:numId w:val="13"/>
        </w:numPr>
        <w:spacing w:after="0" w:line="276" w:lineRule="auto"/>
        <w:rPr>
          <w:rFonts w:cs="Tahoma"/>
        </w:rPr>
      </w:pPr>
      <w:r>
        <w:rPr>
          <w:rFonts w:cs="Tahoma"/>
        </w:rPr>
        <w:t>Advise on contractual matters.</w:t>
      </w:r>
    </w:p>
    <w:p w14:paraId="28A7F8E4" w14:textId="77777777" w:rsidR="0088091E" w:rsidRPr="00494D45" w:rsidRDefault="0088091E" w:rsidP="00251652">
      <w:pPr>
        <w:spacing w:line="276" w:lineRule="auto"/>
        <w:ind w:left="720"/>
        <w:rPr>
          <w:rFonts w:cs="Tahoma"/>
          <w:b/>
        </w:rPr>
      </w:pPr>
    </w:p>
    <w:p w14:paraId="4F041D45" w14:textId="77777777" w:rsidR="0088091E" w:rsidRPr="006E6352" w:rsidRDefault="0088091E" w:rsidP="00251652">
      <w:pPr>
        <w:spacing w:line="276" w:lineRule="auto"/>
        <w:rPr>
          <w:rFonts w:cs="Tahoma"/>
          <w:b/>
          <w:iCs/>
        </w:rPr>
      </w:pPr>
      <w:r w:rsidRPr="00494D45">
        <w:rPr>
          <w:rFonts w:cs="Tahoma"/>
          <w:b/>
          <w:iCs/>
        </w:rPr>
        <w:t>After the completion of Construction Period (RIBA Stage</w:t>
      </w:r>
      <w:r>
        <w:rPr>
          <w:rFonts w:cs="Tahoma"/>
          <w:b/>
          <w:iCs/>
        </w:rPr>
        <w:t xml:space="preserve"> 6 &amp; 7</w:t>
      </w:r>
      <w:r w:rsidRPr="00494D45">
        <w:rPr>
          <w:rFonts w:cs="Tahoma"/>
          <w:b/>
          <w:iCs/>
        </w:rPr>
        <w:t>)</w:t>
      </w:r>
    </w:p>
    <w:p w14:paraId="6BE3B3C2" w14:textId="77777777" w:rsidR="0088091E" w:rsidRPr="001F674B" w:rsidRDefault="0088091E" w:rsidP="0040794B">
      <w:pPr>
        <w:numPr>
          <w:ilvl w:val="0"/>
          <w:numId w:val="14"/>
        </w:numPr>
        <w:spacing w:after="0" w:line="276" w:lineRule="auto"/>
        <w:rPr>
          <w:rFonts w:cs="Tahoma"/>
        </w:rPr>
      </w:pPr>
      <w:r>
        <w:rPr>
          <w:rFonts w:cs="Tahoma"/>
        </w:rPr>
        <w:t>A</w:t>
      </w:r>
      <w:r w:rsidRPr="001F674B">
        <w:rPr>
          <w:rFonts w:cs="Tahoma"/>
        </w:rPr>
        <w:t>rra</w:t>
      </w:r>
      <w:r>
        <w:rPr>
          <w:rFonts w:cs="Tahoma"/>
        </w:rPr>
        <w:t>nge release of retention funds.</w:t>
      </w:r>
    </w:p>
    <w:p w14:paraId="1974158F" w14:textId="77777777" w:rsidR="0088091E" w:rsidRPr="001F674B" w:rsidRDefault="0088091E" w:rsidP="0040794B">
      <w:pPr>
        <w:numPr>
          <w:ilvl w:val="0"/>
          <w:numId w:val="14"/>
        </w:numPr>
        <w:spacing w:after="0" w:line="276" w:lineRule="auto"/>
        <w:rPr>
          <w:rFonts w:cs="Tahoma"/>
        </w:rPr>
      </w:pPr>
      <w:r>
        <w:rPr>
          <w:rFonts w:cs="Tahoma"/>
        </w:rPr>
        <w:t>Prepare the final account.</w:t>
      </w:r>
    </w:p>
    <w:p w14:paraId="156BE100" w14:textId="77777777" w:rsidR="0088091E" w:rsidRDefault="0088091E" w:rsidP="0040794B">
      <w:pPr>
        <w:numPr>
          <w:ilvl w:val="0"/>
          <w:numId w:val="14"/>
        </w:numPr>
        <w:spacing w:after="0" w:line="276" w:lineRule="auto"/>
        <w:rPr>
          <w:rFonts w:cs="Tahoma"/>
        </w:rPr>
      </w:pPr>
      <w:r>
        <w:rPr>
          <w:rFonts w:cs="Tahoma"/>
        </w:rPr>
        <w:t>P</w:t>
      </w:r>
      <w:r w:rsidRPr="001F674B">
        <w:rPr>
          <w:rFonts w:cs="Tahoma"/>
        </w:rPr>
        <w:t>repare recommendations for liqu</w:t>
      </w:r>
      <w:r>
        <w:rPr>
          <w:rFonts w:cs="Tahoma"/>
        </w:rPr>
        <w:t>idated and ascertained damages.</w:t>
      </w:r>
    </w:p>
    <w:p w14:paraId="66A36C81" w14:textId="77777777" w:rsidR="0088091E" w:rsidRPr="001F674B" w:rsidRDefault="0088091E" w:rsidP="0040794B">
      <w:pPr>
        <w:numPr>
          <w:ilvl w:val="0"/>
          <w:numId w:val="14"/>
        </w:numPr>
        <w:spacing w:after="0" w:line="276" w:lineRule="auto"/>
        <w:rPr>
          <w:rFonts w:cs="Tahoma"/>
        </w:rPr>
      </w:pPr>
      <w:r>
        <w:rPr>
          <w:rFonts w:cs="Tahoma"/>
        </w:rPr>
        <w:t>Support preparation of final documentation for funders.</w:t>
      </w:r>
    </w:p>
    <w:p w14:paraId="268670D9" w14:textId="77777777" w:rsidR="0088091E" w:rsidRPr="001F674B" w:rsidRDefault="0088091E" w:rsidP="00251652">
      <w:pPr>
        <w:spacing w:line="276" w:lineRule="auto"/>
        <w:rPr>
          <w:rFonts w:cs="Tahoma"/>
        </w:rPr>
      </w:pPr>
    </w:p>
    <w:p w14:paraId="0EA40276" w14:textId="77777777" w:rsidR="0088091E" w:rsidRPr="006E6352" w:rsidRDefault="0088091E" w:rsidP="00251652">
      <w:pPr>
        <w:spacing w:line="276" w:lineRule="auto"/>
        <w:rPr>
          <w:rFonts w:cs="Tahoma"/>
          <w:b/>
        </w:rPr>
      </w:pPr>
      <w:r w:rsidRPr="00482C56">
        <w:rPr>
          <w:rFonts w:cs="Tahoma"/>
          <w:b/>
        </w:rPr>
        <w:t>General services</w:t>
      </w:r>
    </w:p>
    <w:p w14:paraId="44FF233D" w14:textId="77777777" w:rsidR="0088091E" w:rsidRPr="001F674B" w:rsidRDefault="0088091E" w:rsidP="0040794B">
      <w:pPr>
        <w:numPr>
          <w:ilvl w:val="0"/>
          <w:numId w:val="15"/>
        </w:numPr>
        <w:spacing w:after="0" w:line="276" w:lineRule="auto"/>
        <w:rPr>
          <w:rFonts w:cs="Tahoma"/>
        </w:rPr>
      </w:pPr>
      <w:r w:rsidRPr="001F674B">
        <w:rPr>
          <w:rFonts w:cs="Tahoma"/>
        </w:rPr>
        <w:t>Attending and contributing to regular project and design team meetings throughout the process and a</w:t>
      </w:r>
      <w:r>
        <w:rPr>
          <w:rFonts w:cs="Tahoma"/>
        </w:rPr>
        <w:t>s required.</w:t>
      </w:r>
    </w:p>
    <w:p w14:paraId="0AF7A1BF" w14:textId="77777777" w:rsidR="0088091E" w:rsidRPr="001F674B" w:rsidRDefault="0088091E" w:rsidP="0040794B">
      <w:pPr>
        <w:numPr>
          <w:ilvl w:val="0"/>
          <w:numId w:val="15"/>
        </w:numPr>
        <w:spacing w:after="0" w:line="276" w:lineRule="auto"/>
        <w:rPr>
          <w:rFonts w:cs="Tahoma"/>
        </w:rPr>
      </w:pPr>
      <w:r w:rsidRPr="001F674B">
        <w:rPr>
          <w:rFonts w:cs="Tahoma"/>
        </w:rPr>
        <w:t>Contributing information and advice to the rest of the project team on risk and va</w:t>
      </w:r>
      <w:r>
        <w:rPr>
          <w:rFonts w:cs="Tahoma"/>
        </w:rPr>
        <w:t>lue management and cost control.</w:t>
      </w:r>
    </w:p>
    <w:p w14:paraId="5904D3E8" w14:textId="77777777" w:rsidR="0088091E" w:rsidRDefault="0088091E" w:rsidP="0040794B">
      <w:pPr>
        <w:numPr>
          <w:ilvl w:val="0"/>
          <w:numId w:val="15"/>
        </w:numPr>
        <w:spacing w:after="0" w:line="276" w:lineRule="auto"/>
        <w:rPr>
          <w:rFonts w:cs="Tahoma"/>
        </w:rPr>
      </w:pPr>
      <w:r w:rsidRPr="001F674B">
        <w:rPr>
          <w:rFonts w:cs="Tahoma"/>
        </w:rPr>
        <w:t>Assist the Project Manager in compiling regular reports and drawdown applic</w:t>
      </w:r>
      <w:r>
        <w:rPr>
          <w:rFonts w:cs="Tahoma"/>
        </w:rPr>
        <w:t>ations to NLHF and other funders.</w:t>
      </w:r>
    </w:p>
    <w:p w14:paraId="29425BFA" w14:textId="77777777" w:rsidR="0088091E" w:rsidRPr="00BE58BA" w:rsidRDefault="0088091E" w:rsidP="00251652">
      <w:pPr>
        <w:spacing w:line="276" w:lineRule="auto"/>
        <w:rPr>
          <w:rFonts w:cs="Arial"/>
        </w:rPr>
      </w:pPr>
    </w:p>
    <w:p w14:paraId="71CF407D" w14:textId="77777777" w:rsidR="0088091E" w:rsidRDefault="0088091E" w:rsidP="00251652">
      <w:pPr>
        <w:spacing w:line="276" w:lineRule="auto"/>
        <w:rPr>
          <w:rFonts w:cs="Arial"/>
        </w:rPr>
      </w:pPr>
      <w:r w:rsidRPr="00AE4D03">
        <w:rPr>
          <w:rFonts w:cs="Arial"/>
        </w:rPr>
        <w:t>Consultants are asked to submit tenders for the</w:t>
      </w:r>
      <w:r>
        <w:rPr>
          <w:rFonts w:cs="Arial"/>
        </w:rPr>
        <w:t>ir services for separate</w:t>
      </w:r>
      <w:r w:rsidRPr="00AE4D03">
        <w:rPr>
          <w:rFonts w:cs="Arial"/>
        </w:rPr>
        <w:t xml:space="preserve"> RIBA Stages</w:t>
      </w:r>
      <w:r>
        <w:rPr>
          <w:rFonts w:cs="Arial"/>
        </w:rPr>
        <w:t xml:space="preserve">, </w:t>
      </w:r>
      <w:r w:rsidRPr="00AE4D03">
        <w:rPr>
          <w:rFonts w:cs="Arial"/>
        </w:rPr>
        <w:t>4-7</w:t>
      </w:r>
      <w:r w:rsidRPr="00413F45">
        <w:rPr>
          <w:rFonts w:cs="Arial"/>
        </w:rPr>
        <w:t> </w:t>
      </w:r>
    </w:p>
    <w:p w14:paraId="36E9DDDE" w14:textId="77777777" w:rsidR="0088091E" w:rsidRPr="006E6352" w:rsidRDefault="0088091E" w:rsidP="0040794B">
      <w:pPr>
        <w:spacing w:line="276" w:lineRule="auto"/>
        <w:rPr>
          <w:rFonts w:cs="Arial"/>
          <w:b/>
          <w:bCs/>
          <w:sz w:val="24"/>
          <w:szCs w:val="24"/>
        </w:rPr>
      </w:pPr>
      <w:r w:rsidRPr="006E6352">
        <w:rPr>
          <w:rFonts w:cs="Arial"/>
          <w:b/>
          <w:bCs/>
          <w:sz w:val="24"/>
          <w:szCs w:val="24"/>
        </w:rPr>
        <w:t>Fees and payment schedule </w:t>
      </w:r>
    </w:p>
    <w:p w14:paraId="44F15B33" w14:textId="77777777" w:rsidR="0088091E" w:rsidRDefault="0088091E" w:rsidP="0040794B">
      <w:pPr>
        <w:spacing w:line="276" w:lineRule="auto"/>
        <w:rPr>
          <w:rFonts w:cs="Arial"/>
        </w:rPr>
      </w:pPr>
      <w:r w:rsidRPr="00AE4D03">
        <w:rPr>
          <w:rFonts w:cs="Arial"/>
        </w:rPr>
        <w:t xml:space="preserve">A fee proposal for the completion for the project is required for the completion of </w:t>
      </w:r>
      <w:r>
        <w:rPr>
          <w:rFonts w:cs="Arial"/>
        </w:rPr>
        <w:t>the project</w:t>
      </w:r>
      <w:r w:rsidRPr="00AE4D03">
        <w:rPr>
          <w:rFonts w:cs="Arial"/>
        </w:rPr>
        <w:t xml:space="preserve">. This will need to be broken down into separate fees and split in relation to RIBA work stages. </w:t>
      </w:r>
      <w:r>
        <w:rPr>
          <w:rFonts w:cs="Arial"/>
        </w:rPr>
        <w:t>The Council intends to appoint a provider for all works to completion. However, progression to the next RIBA stage will be confirmed solely on the basis of success of the funding applications and satisfactory service by the contractor.</w:t>
      </w:r>
    </w:p>
    <w:p w14:paraId="7A448D4A" w14:textId="77777777" w:rsidR="0088091E" w:rsidRDefault="0088091E" w:rsidP="0040794B">
      <w:pPr>
        <w:spacing w:line="276" w:lineRule="auto"/>
        <w:rPr>
          <w:rFonts w:cs="Arial"/>
        </w:rPr>
      </w:pPr>
      <w:r w:rsidRPr="00AE4D03">
        <w:rPr>
          <w:rFonts w:cs="Arial"/>
        </w:rPr>
        <w:t>A breakdown of the day rates of any personnel who will be involved in</w:t>
      </w:r>
      <w:r>
        <w:rPr>
          <w:rFonts w:cs="Arial"/>
        </w:rPr>
        <w:t xml:space="preserve"> the project is also required</w:t>
      </w:r>
      <w:r w:rsidRPr="00413F45">
        <w:rPr>
          <w:rFonts w:cs="Arial"/>
        </w:rPr>
        <w:t> </w:t>
      </w:r>
      <w:r>
        <w:rPr>
          <w:rFonts w:cs="Arial"/>
        </w:rPr>
        <w:t>as a basis for any further specialist commissions that may be required outside of the above scope, in relation to survey and testing exercises and any other additional tasks.</w:t>
      </w:r>
    </w:p>
    <w:p w14:paraId="32ED40F3" w14:textId="77777777" w:rsidR="0088091E" w:rsidRDefault="0088091E" w:rsidP="0040794B">
      <w:pPr>
        <w:spacing w:line="276" w:lineRule="auto"/>
        <w:rPr>
          <w:rFonts w:cs="Arial"/>
        </w:rPr>
      </w:pPr>
      <w:r w:rsidRPr="00AE4D03">
        <w:rPr>
          <w:rFonts w:cs="Arial"/>
        </w:rPr>
        <w:t>All the costs shall be fully inclusive of all staff, sub-contractor costs and attendance at monthly meetings with the project team, expenses and disbursements.</w:t>
      </w:r>
      <w:r w:rsidRPr="00413F45">
        <w:rPr>
          <w:rFonts w:cs="Arial"/>
        </w:rPr>
        <w:t> </w:t>
      </w:r>
    </w:p>
    <w:p w14:paraId="52E187DD" w14:textId="77777777" w:rsidR="0088091E" w:rsidRPr="00AE4D03" w:rsidRDefault="0088091E" w:rsidP="0040794B">
      <w:pPr>
        <w:rPr>
          <w:rFonts w:cs="Arial"/>
        </w:rPr>
      </w:pPr>
    </w:p>
    <w:p w14:paraId="3125FE1B" w14:textId="77777777" w:rsidR="0088091E" w:rsidRDefault="0088091E">
      <w:pPr>
        <w:spacing w:after="160" w:line="259" w:lineRule="auto"/>
        <w:rPr>
          <w:rFonts w:cs="Arial"/>
          <w:b/>
          <w:bCs/>
          <w:sz w:val="24"/>
          <w:szCs w:val="24"/>
        </w:rPr>
      </w:pPr>
      <w:r>
        <w:rPr>
          <w:rFonts w:cs="Arial"/>
          <w:b/>
          <w:bCs/>
          <w:sz w:val="24"/>
          <w:szCs w:val="24"/>
        </w:rPr>
        <w:br w:type="page"/>
      </w:r>
    </w:p>
    <w:p w14:paraId="19921CF7" w14:textId="77777777" w:rsidR="0088091E" w:rsidRPr="006E6352" w:rsidRDefault="0088091E" w:rsidP="0040794B">
      <w:pPr>
        <w:rPr>
          <w:rFonts w:cs="Arial"/>
          <w:b/>
          <w:bCs/>
          <w:sz w:val="24"/>
          <w:szCs w:val="24"/>
        </w:rPr>
      </w:pPr>
      <w:r w:rsidRPr="006E6352">
        <w:rPr>
          <w:rFonts w:cs="Arial"/>
          <w:b/>
          <w:bCs/>
          <w:sz w:val="24"/>
          <w:szCs w:val="24"/>
        </w:rPr>
        <w:lastRenderedPageBreak/>
        <w:t xml:space="preserve">7.0 </w:t>
      </w:r>
      <w:r w:rsidRPr="006E6352">
        <w:rPr>
          <w:rFonts w:cs="Arial"/>
          <w:b/>
          <w:bCs/>
          <w:sz w:val="24"/>
          <w:szCs w:val="24"/>
        </w:rPr>
        <w:tab/>
        <w:t>Indicative timetable </w:t>
      </w:r>
    </w:p>
    <w:tbl>
      <w:tblPr>
        <w:tblStyle w:val="PlainTable1"/>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4957"/>
        <w:gridCol w:w="1134"/>
        <w:gridCol w:w="1134"/>
        <w:gridCol w:w="1701"/>
      </w:tblGrid>
      <w:tr w:rsidR="0088091E" w:rsidRPr="001253F1" w14:paraId="44450C06" w14:textId="77777777" w:rsidTr="0040794B">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957" w:type="dxa"/>
          </w:tcPr>
          <w:p w14:paraId="156DEA54" w14:textId="77777777" w:rsidR="0088091E" w:rsidRPr="001253F1" w:rsidRDefault="0088091E" w:rsidP="00A54E1B">
            <w:pPr>
              <w:rPr>
                <w:rFonts w:cs="Arial"/>
              </w:rPr>
            </w:pPr>
            <w:r w:rsidRPr="001253F1">
              <w:rPr>
                <w:rFonts w:cs="Arial"/>
              </w:rPr>
              <w:t>Aspect</w:t>
            </w:r>
          </w:p>
        </w:tc>
        <w:tc>
          <w:tcPr>
            <w:tcW w:w="1134" w:type="dxa"/>
          </w:tcPr>
          <w:p w14:paraId="34C34DA4" w14:textId="77777777" w:rsidR="0088091E" w:rsidRPr="001253F1" w:rsidRDefault="0088091E" w:rsidP="00A54E1B">
            <w:pPr>
              <w:cnfStyle w:val="100000000000" w:firstRow="1" w:lastRow="0" w:firstColumn="0" w:lastColumn="0" w:oddVBand="0" w:evenVBand="0" w:oddHBand="0" w:evenHBand="0" w:firstRowFirstColumn="0" w:firstRowLastColumn="0" w:lastRowFirstColumn="0" w:lastRowLastColumn="0"/>
              <w:rPr>
                <w:rFonts w:cs="Arial"/>
              </w:rPr>
            </w:pPr>
            <w:r w:rsidRPr="001253F1">
              <w:rPr>
                <w:rFonts w:cs="Arial"/>
              </w:rPr>
              <w:t>Start</w:t>
            </w:r>
          </w:p>
        </w:tc>
        <w:tc>
          <w:tcPr>
            <w:tcW w:w="1134" w:type="dxa"/>
          </w:tcPr>
          <w:p w14:paraId="43865E1A" w14:textId="77777777" w:rsidR="0088091E" w:rsidRPr="001253F1" w:rsidRDefault="0088091E" w:rsidP="00A54E1B">
            <w:pPr>
              <w:cnfStyle w:val="100000000000" w:firstRow="1" w:lastRow="0" w:firstColumn="0" w:lastColumn="0" w:oddVBand="0" w:evenVBand="0" w:oddHBand="0" w:evenHBand="0" w:firstRowFirstColumn="0" w:firstRowLastColumn="0" w:lastRowFirstColumn="0" w:lastRowLastColumn="0"/>
              <w:rPr>
                <w:rFonts w:cs="Arial"/>
              </w:rPr>
            </w:pPr>
            <w:r w:rsidRPr="001253F1">
              <w:rPr>
                <w:rFonts w:cs="Arial"/>
              </w:rPr>
              <w:t>deadline</w:t>
            </w:r>
          </w:p>
        </w:tc>
        <w:tc>
          <w:tcPr>
            <w:tcW w:w="1701" w:type="dxa"/>
          </w:tcPr>
          <w:p w14:paraId="14D4D6E7" w14:textId="77777777" w:rsidR="0088091E" w:rsidRPr="001253F1" w:rsidRDefault="0088091E" w:rsidP="00A54E1B">
            <w:pPr>
              <w:cnfStyle w:val="100000000000" w:firstRow="1" w:lastRow="0" w:firstColumn="0" w:lastColumn="0" w:oddVBand="0" w:evenVBand="0" w:oddHBand="0" w:evenHBand="0" w:firstRowFirstColumn="0" w:firstRowLastColumn="0" w:lastRowFirstColumn="0" w:lastRowLastColumn="0"/>
              <w:rPr>
                <w:rFonts w:cs="Arial"/>
              </w:rPr>
            </w:pPr>
            <w:r w:rsidRPr="001253F1">
              <w:rPr>
                <w:rFonts w:cs="Arial"/>
              </w:rPr>
              <w:t>Status</w:t>
            </w:r>
          </w:p>
        </w:tc>
      </w:tr>
      <w:tr w:rsidR="0088091E" w:rsidRPr="001253F1" w14:paraId="2A487EAA" w14:textId="77777777" w:rsidTr="00407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7EB0D2F"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Council approval of Outline Business Case </w:t>
            </w:r>
          </w:p>
        </w:tc>
        <w:tc>
          <w:tcPr>
            <w:tcW w:w="1134" w:type="dxa"/>
          </w:tcPr>
          <w:p w14:paraId="7F659717"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30/06/22 </w:t>
            </w:r>
          </w:p>
        </w:tc>
        <w:tc>
          <w:tcPr>
            <w:tcW w:w="1134" w:type="dxa"/>
          </w:tcPr>
          <w:p w14:paraId="77625772"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30/06/22 </w:t>
            </w:r>
          </w:p>
        </w:tc>
        <w:tc>
          <w:tcPr>
            <w:tcW w:w="1701" w:type="dxa"/>
          </w:tcPr>
          <w:p w14:paraId="12C1A7A1" w14:textId="77777777" w:rsidR="0088091E" w:rsidRPr="0080064F"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18"/>
                <w:szCs w:val="18"/>
              </w:rPr>
            </w:pPr>
            <w:r w:rsidRPr="0080064F">
              <w:rPr>
                <w:sz w:val="18"/>
                <w:szCs w:val="18"/>
              </w:rPr>
              <w:t>Achieved</w:t>
            </w:r>
          </w:p>
        </w:tc>
      </w:tr>
      <w:tr w:rsidR="0088091E" w:rsidRPr="001253F1" w14:paraId="20FFD820" w14:textId="77777777" w:rsidTr="0040794B">
        <w:tc>
          <w:tcPr>
            <w:cnfStyle w:val="001000000000" w:firstRow="0" w:lastRow="0" w:firstColumn="1" w:lastColumn="0" w:oddVBand="0" w:evenVBand="0" w:oddHBand="0" w:evenHBand="0" w:firstRowFirstColumn="0" w:firstRowLastColumn="0" w:lastRowFirstColumn="0" w:lastRowLastColumn="0"/>
            <w:tcW w:w="4957" w:type="dxa"/>
          </w:tcPr>
          <w:p w14:paraId="3A301BEC" w14:textId="77777777" w:rsidR="0088091E" w:rsidRPr="0080064F" w:rsidRDefault="0088091E" w:rsidP="0040794B">
            <w:pPr>
              <w:spacing w:before="120" w:after="120"/>
              <w:ind w:right="-1332"/>
              <w:rPr>
                <w:b w:val="0"/>
                <w:bCs w:val="0"/>
                <w:sz w:val="18"/>
                <w:szCs w:val="18"/>
              </w:rPr>
            </w:pPr>
            <w:r w:rsidRPr="0080064F">
              <w:rPr>
                <w:b w:val="0"/>
                <w:bCs w:val="0"/>
                <w:sz w:val="18"/>
                <w:szCs w:val="18"/>
              </w:rPr>
              <w:t>Cornwall &amp; IOS Investment Plan submission (SPF)</w:t>
            </w:r>
          </w:p>
        </w:tc>
        <w:tc>
          <w:tcPr>
            <w:tcW w:w="1134" w:type="dxa"/>
          </w:tcPr>
          <w:p w14:paraId="62ABF03E"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 01/08/22 </w:t>
            </w:r>
          </w:p>
        </w:tc>
        <w:tc>
          <w:tcPr>
            <w:tcW w:w="1134" w:type="dxa"/>
          </w:tcPr>
          <w:p w14:paraId="792C6D9C"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01/08/22 </w:t>
            </w:r>
          </w:p>
        </w:tc>
        <w:tc>
          <w:tcPr>
            <w:tcW w:w="1701" w:type="dxa"/>
          </w:tcPr>
          <w:p w14:paraId="3875F9E0" w14:textId="77777777" w:rsidR="0088091E" w:rsidRPr="0080064F"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18"/>
                <w:szCs w:val="18"/>
              </w:rPr>
            </w:pPr>
            <w:r w:rsidRPr="0080064F">
              <w:rPr>
                <w:sz w:val="18"/>
                <w:szCs w:val="18"/>
              </w:rPr>
              <w:t>Achieved</w:t>
            </w:r>
          </w:p>
        </w:tc>
      </w:tr>
      <w:tr w:rsidR="0088091E" w:rsidRPr="001253F1" w14:paraId="2424B207" w14:textId="77777777" w:rsidTr="00407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212FD9F"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Submission of Heritage Fund application </w:t>
            </w:r>
          </w:p>
        </w:tc>
        <w:tc>
          <w:tcPr>
            <w:tcW w:w="1134" w:type="dxa"/>
          </w:tcPr>
          <w:p w14:paraId="7D9886DD"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11/08/22 </w:t>
            </w:r>
          </w:p>
        </w:tc>
        <w:tc>
          <w:tcPr>
            <w:tcW w:w="1134" w:type="dxa"/>
          </w:tcPr>
          <w:p w14:paraId="5F7ABEC6"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11/08/22 </w:t>
            </w:r>
          </w:p>
        </w:tc>
        <w:tc>
          <w:tcPr>
            <w:tcW w:w="1701" w:type="dxa"/>
          </w:tcPr>
          <w:p w14:paraId="02F5A0C1" w14:textId="77777777" w:rsidR="0088091E" w:rsidRPr="0080064F"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18"/>
                <w:szCs w:val="18"/>
              </w:rPr>
            </w:pPr>
            <w:r w:rsidRPr="0080064F">
              <w:rPr>
                <w:sz w:val="18"/>
                <w:szCs w:val="18"/>
              </w:rPr>
              <w:t>Achieved</w:t>
            </w:r>
          </w:p>
        </w:tc>
      </w:tr>
      <w:tr w:rsidR="0088091E" w:rsidRPr="001253F1" w14:paraId="23ED180F" w14:textId="77777777" w:rsidTr="0040794B">
        <w:tc>
          <w:tcPr>
            <w:cnfStyle w:val="001000000000" w:firstRow="0" w:lastRow="0" w:firstColumn="1" w:lastColumn="0" w:oddVBand="0" w:evenVBand="0" w:oddHBand="0" w:evenHBand="0" w:firstRowFirstColumn="0" w:firstRowLastColumn="0" w:lastRowFirstColumn="0" w:lastRowLastColumn="0"/>
            <w:tcW w:w="4957" w:type="dxa"/>
          </w:tcPr>
          <w:p w14:paraId="2ECE8CF0"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Arts Council England funded project starts </w:t>
            </w:r>
          </w:p>
        </w:tc>
        <w:tc>
          <w:tcPr>
            <w:tcW w:w="1134" w:type="dxa"/>
          </w:tcPr>
          <w:p w14:paraId="4501AE3A"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01/09/22 </w:t>
            </w:r>
          </w:p>
        </w:tc>
        <w:tc>
          <w:tcPr>
            <w:tcW w:w="1134" w:type="dxa"/>
          </w:tcPr>
          <w:p w14:paraId="6C85B525"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01/09/22 </w:t>
            </w:r>
          </w:p>
        </w:tc>
        <w:tc>
          <w:tcPr>
            <w:tcW w:w="1701" w:type="dxa"/>
          </w:tcPr>
          <w:p w14:paraId="6083309E" w14:textId="77777777" w:rsidR="0088091E" w:rsidRPr="0080064F"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18"/>
                <w:szCs w:val="18"/>
              </w:rPr>
            </w:pPr>
            <w:r w:rsidRPr="0080064F">
              <w:rPr>
                <w:sz w:val="18"/>
                <w:szCs w:val="18"/>
              </w:rPr>
              <w:t>Achieved</w:t>
            </w:r>
          </w:p>
        </w:tc>
      </w:tr>
      <w:tr w:rsidR="0088091E" w:rsidRPr="001253F1" w14:paraId="0CBA1D94" w14:textId="77777777" w:rsidTr="00407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9C0B830"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Submission of Shared Prosperity Fund application </w:t>
            </w:r>
          </w:p>
        </w:tc>
        <w:tc>
          <w:tcPr>
            <w:tcW w:w="1134" w:type="dxa"/>
          </w:tcPr>
          <w:p w14:paraId="5166E0E1"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19/08/22 </w:t>
            </w:r>
          </w:p>
        </w:tc>
        <w:tc>
          <w:tcPr>
            <w:tcW w:w="1134" w:type="dxa"/>
          </w:tcPr>
          <w:p w14:paraId="72CDF09A"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22/09/22 </w:t>
            </w:r>
          </w:p>
        </w:tc>
        <w:tc>
          <w:tcPr>
            <w:tcW w:w="1701" w:type="dxa"/>
          </w:tcPr>
          <w:p w14:paraId="61942E1E" w14:textId="77777777" w:rsidR="0088091E" w:rsidRPr="0080064F"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18"/>
                <w:szCs w:val="18"/>
              </w:rPr>
            </w:pPr>
            <w:r w:rsidRPr="0080064F">
              <w:rPr>
                <w:sz w:val="18"/>
                <w:szCs w:val="18"/>
              </w:rPr>
              <w:t>Achieved</w:t>
            </w:r>
          </w:p>
        </w:tc>
      </w:tr>
      <w:tr w:rsidR="0088091E" w:rsidRPr="001253F1" w14:paraId="48FC2574" w14:textId="77777777" w:rsidTr="0040794B">
        <w:tc>
          <w:tcPr>
            <w:cnfStyle w:val="001000000000" w:firstRow="0" w:lastRow="0" w:firstColumn="1" w:lastColumn="0" w:oddVBand="0" w:evenVBand="0" w:oddHBand="0" w:evenHBand="0" w:firstRowFirstColumn="0" w:firstRowLastColumn="0" w:lastRowFirstColumn="0" w:lastRowLastColumn="0"/>
            <w:tcW w:w="4957" w:type="dxa"/>
          </w:tcPr>
          <w:p w14:paraId="5B0D60B9"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Heritage Fund outcome </w:t>
            </w:r>
          </w:p>
        </w:tc>
        <w:tc>
          <w:tcPr>
            <w:tcW w:w="1134" w:type="dxa"/>
          </w:tcPr>
          <w:p w14:paraId="2B448E9F"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01/11/22 </w:t>
            </w:r>
          </w:p>
        </w:tc>
        <w:tc>
          <w:tcPr>
            <w:tcW w:w="1134" w:type="dxa"/>
          </w:tcPr>
          <w:p w14:paraId="00203572"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30/11/22 </w:t>
            </w:r>
          </w:p>
        </w:tc>
        <w:tc>
          <w:tcPr>
            <w:tcW w:w="1701" w:type="dxa"/>
          </w:tcPr>
          <w:p w14:paraId="6EAEF50F" w14:textId="77777777" w:rsidR="0088091E" w:rsidRPr="0080064F"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18"/>
                <w:szCs w:val="18"/>
              </w:rPr>
            </w:pPr>
            <w:r w:rsidRPr="0080064F">
              <w:rPr>
                <w:sz w:val="18"/>
                <w:szCs w:val="18"/>
              </w:rPr>
              <w:t>Achieved</w:t>
            </w:r>
          </w:p>
        </w:tc>
      </w:tr>
      <w:tr w:rsidR="0088091E" w:rsidRPr="001253F1" w14:paraId="56811B6B" w14:textId="77777777" w:rsidTr="00407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C35B5AD"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Recruitment of Project Director </w:t>
            </w:r>
          </w:p>
        </w:tc>
        <w:tc>
          <w:tcPr>
            <w:tcW w:w="1134" w:type="dxa"/>
          </w:tcPr>
          <w:p w14:paraId="03875BDC"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01/02/23 </w:t>
            </w:r>
          </w:p>
        </w:tc>
        <w:tc>
          <w:tcPr>
            <w:tcW w:w="1134" w:type="dxa"/>
          </w:tcPr>
          <w:p w14:paraId="7ADBA843"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10/02/23 </w:t>
            </w:r>
          </w:p>
        </w:tc>
        <w:tc>
          <w:tcPr>
            <w:tcW w:w="1701" w:type="dxa"/>
          </w:tcPr>
          <w:p w14:paraId="57D30C06" w14:textId="77777777" w:rsidR="0088091E" w:rsidRPr="0080064F"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18"/>
                <w:szCs w:val="18"/>
              </w:rPr>
            </w:pPr>
            <w:r w:rsidRPr="0080064F">
              <w:rPr>
                <w:sz w:val="18"/>
                <w:szCs w:val="18"/>
              </w:rPr>
              <w:t>Achieved</w:t>
            </w:r>
          </w:p>
        </w:tc>
      </w:tr>
      <w:tr w:rsidR="0088091E" w:rsidRPr="001253F1" w14:paraId="50AA7A62" w14:textId="77777777" w:rsidTr="0040794B">
        <w:trPr>
          <w:trHeight w:val="181"/>
        </w:trPr>
        <w:tc>
          <w:tcPr>
            <w:cnfStyle w:val="001000000000" w:firstRow="0" w:lastRow="0" w:firstColumn="1" w:lastColumn="0" w:oddVBand="0" w:evenVBand="0" w:oddHBand="0" w:evenHBand="0" w:firstRowFirstColumn="0" w:firstRowLastColumn="0" w:lastRowFirstColumn="0" w:lastRowLastColumn="0"/>
            <w:tcW w:w="4957" w:type="dxa"/>
          </w:tcPr>
          <w:p w14:paraId="3205BE86"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Procurement of multi-disciplinary team for RIBA 4 </w:t>
            </w:r>
          </w:p>
        </w:tc>
        <w:tc>
          <w:tcPr>
            <w:tcW w:w="1134" w:type="dxa"/>
          </w:tcPr>
          <w:p w14:paraId="216AEEAD"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01/03/23 </w:t>
            </w:r>
          </w:p>
        </w:tc>
        <w:tc>
          <w:tcPr>
            <w:tcW w:w="1134" w:type="dxa"/>
          </w:tcPr>
          <w:p w14:paraId="1E532E14"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31/03/22 </w:t>
            </w:r>
          </w:p>
        </w:tc>
        <w:tc>
          <w:tcPr>
            <w:tcW w:w="1701" w:type="dxa"/>
          </w:tcPr>
          <w:p w14:paraId="781B76D3" w14:textId="77777777" w:rsidR="0088091E" w:rsidRPr="0080064F"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18"/>
                <w:szCs w:val="18"/>
              </w:rPr>
            </w:pPr>
            <w:r w:rsidRPr="0080064F">
              <w:rPr>
                <w:sz w:val="18"/>
                <w:szCs w:val="18"/>
              </w:rPr>
              <w:t>Planned</w:t>
            </w:r>
          </w:p>
        </w:tc>
      </w:tr>
      <w:tr w:rsidR="0088091E" w:rsidRPr="001253F1" w14:paraId="6ECF6E93" w14:textId="77777777" w:rsidTr="00407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725D3A6"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RIBA stage 4 design and tender </w:t>
            </w:r>
          </w:p>
        </w:tc>
        <w:tc>
          <w:tcPr>
            <w:tcW w:w="1134" w:type="dxa"/>
          </w:tcPr>
          <w:p w14:paraId="41355D2C"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03/04/23</w:t>
            </w:r>
          </w:p>
        </w:tc>
        <w:tc>
          <w:tcPr>
            <w:tcW w:w="1134" w:type="dxa"/>
          </w:tcPr>
          <w:p w14:paraId="374440F8"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01/10/23 </w:t>
            </w:r>
          </w:p>
        </w:tc>
        <w:tc>
          <w:tcPr>
            <w:tcW w:w="1701" w:type="dxa"/>
          </w:tcPr>
          <w:p w14:paraId="507D37B8" w14:textId="77777777" w:rsidR="0088091E" w:rsidRPr="0080064F"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18"/>
                <w:szCs w:val="18"/>
              </w:rPr>
            </w:pPr>
            <w:r w:rsidRPr="0080064F">
              <w:rPr>
                <w:sz w:val="18"/>
                <w:szCs w:val="18"/>
              </w:rPr>
              <w:t>Planned</w:t>
            </w:r>
          </w:p>
        </w:tc>
      </w:tr>
      <w:tr w:rsidR="0088091E" w:rsidRPr="001253F1" w14:paraId="36CE21D1" w14:textId="77777777" w:rsidTr="0040794B">
        <w:tc>
          <w:tcPr>
            <w:cnfStyle w:val="001000000000" w:firstRow="0" w:lastRow="0" w:firstColumn="1" w:lastColumn="0" w:oddVBand="0" w:evenVBand="0" w:oddHBand="0" w:evenHBand="0" w:firstRowFirstColumn="0" w:firstRowLastColumn="0" w:lastRowFirstColumn="0" w:lastRowLastColumn="0"/>
            <w:tcW w:w="4957" w:type="dxa"/>
          </w:tcPr>
          <w:p w14:paraId="26D1EA5A"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Heritage Fund Devt stage </w:t>
            </w:r>
          </w:p>
        </w:tc>
        <w:tc>
          <w:tcPr>
            <w:tcW w:w="1134" w:type="dxa"/>
          </w:tcPr>
          <w:p w14:paraId="5E18365E"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01/01/23 </w:t>
            </w:r>
          </w:p>
        </w:tc>
        <w:tc>
          <w:tcPr>
            <w:tcW w:w="1134" w:type="dxa"/>
          </w:tcPr>
          <w:p w14:paraId="61EA8C6A"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30/11/23 </w:t>
            </w:r>
          </w:p>
        </w:tc>
        <w:tc>
          <w:tcPr>
            <w:tcW w:w="1701" w:type="dxa"/>
          </w:tcPr>
          <w:p w14:paraId="7E19974B" w14:textId="77777777" w:rsidR="0088091E" w:rsidRPr="0080064F"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18"/>
                <w:szCs w:val="18"/>
              </w:rPr>
            </w:pPr>
            <w:r w:rsidRPr="0080064F">
              <w:rPr>
                <w:sz w:val="18"/>
                <w:szCs w:val="18"/>
              </w:rPr>
              <w:t>Planned</w:t>
            </w:r>
          </w:p>
        </w:tc>
      </w:tr>
      <w:tr w:rsidR="0088091E" w:rsidRPr="001253F1" w14:paraId="1F35B6C7" w14:textId="77777777" w:rsidTr="00407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CF41549"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Heritage Fund Delivery application </w:t>
            </w:r>
          </w:p>
        </w:tc>
        <w:tc>
          <w:tcPr>
            <w:tcW w:w="1134" w:type="dxa"/>
          </w:tcPr>
          <w:p w14:paraId="5AE15A80"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16/11/23</w:t>
            </w:r>
          </w:p>
        </w:tc>
        <w:tc>
          <w:tcPr>
            <w:tcW w:w="1134" w:type="dxa"/>
          </w:tcPr>
          <w:p w14:paraId="1259B732"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16/11/23 </w:t>
            </w:r>
          </w:p>
        </w:tc>
        <w:tc>
          <w:tcPr>
            <w:tcW w:w="1701" w:type="dxa"/>
          </w:tcPr>
          <w:p w14:paraId="16D5B2B6" w14:textId="77777777" w:rsidR="0088091E" w:rsidRPr="0080064F"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18"/>
                <w:szCs w:val="18"/>
              </w:rPr>
            </w:pPr>
            <w:r w:rsidRPr="0080064F">
              <w:rPr>
                <w:sz w:val="18"/>
                <w:szCs w:val="18"/>
              </w:rPr>
              <w:t>Planned</w:t>
            </w:r>
          </w:p>
        </w:tc>
      </w:tr>
      <w:tr w:rsidR="0088091E" w:rsidRPr="001253F1" w14:paraId="55BAF0C5" w14:textId="77777777" w:rsidTr="0040794B">
        <w:tc>
          <w:tcPr>
            <w:cnfStyle w:val="001000000000" w:firstRow="0" w:lastRow="0" w:firstColumn="1" w:lastColumn="0" w:oddVBand="0" w:evenVBand="0" w:oddHBand="0" w:evenHBand="0" w:firstRowFirstColumn="0" w:firstRowLastColumn="0" w:lastRowFirstColumn="0" w:lastRowLastColumn="0"/>
            <w:tcW w:w="4957" w:type="dxa"/>
          </w:tcPr>
          <w:p w14:paraId="6AB1AEC8"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Updated OBC with tender documents </w:t>
            </w:r>
          </w:p>
        </w:tc>
        <w:tc>
          <w:tcPr>
            <w:tcW w:w="1134" w:type="dxa"/>
          </w:tcPr>
          <w:p w14:paraId="3D8B1B3A"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01/07/23 </w:t>
            </w:r>
          </w:p>
        </w:tc>
        <w:tc>
          <w:tcPr>
            <w:tcW w:w="1134" w:type="dxa"/>
          </w:tcPr>
          <w:p w14:paraId="1CA0617B"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31/07/23 </w:t>
            </w:r>
          </w:p>
        </w:tc>
        <w:tc>
          <w:tcPr>
            <w:tcW w:w="1701" w:type="dxa"/>
          </w:tcPr>
          <w:p w14:paraId="4FC86441" w14:textId="77777777" w:rsidR="0088091E" w:rsidRPr="0080064F"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18"/>
                <w:szCs w:val="18"/>
              </w:rPr>
            </w:pPr>
            <w:r w:rsidRPr="0080064F">
              <w:rPr>
                <w:sz w:val="18"/>
                <w:szCs w:val="18"/>
              </w:rPr>
              <w:t>Planned</w:t>
            </w:r>
          </w:p>
        </w:tc>
      </w:tr>
      <w:tr w:rsidR="0088091E" w:rsidRPr="001253F1" w14:paraId="1185ADE8" w14:textId="77777777" w:rsidTr="00407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FB3A9A0"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Tender process and FBC </w:t>
            </w:r>
          </w:p>
        </w:tc>
        <w:tc>
          <w:tcPr>
            <w:tcW w:w="1134" w:type="dxa"/>
          </w:tcPr>
          <w:p w14:paraId="2A7F6D31"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01/10/23 </w:t>
            </w:r>
          </w:p>
        </w:tc>
        <w:tc>
          <w:tcPr>
            <w:tcW w:w="1134" w:type="dxa"/>
          </w:tcPr>
          <w:p w14:paraId="758CB342"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31/12/23 </w:t>
            </w:r>
          </w:p>
        </w:tc>
        <w:tc>
          <w:tcPr>
            <w:tcW w:w="1701" w:type="dxa"/>
          </w:tcPr>
          <w:p w14:paraId="31C5EF9A" w14:textId="77777777" w:rsidR="0088091E" w:rsidRPr="0080064F"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18"/>
                <w:szCs w:val="18"/>
              </w:rPr>
            </w:pPr>
            <w:r w:rsidRPr="0080064F">
              <w:rPr>
                <w:sz w:val="18"/>
                <w:szCs w:val="18"/>
              </w:rPr>
              <w:t>Planned</w:t>
            </w:r>
          </w:p>
        </w:tc>
      </w:tr>
      <w:tr w:rsidR="0088091E" w:rsidRPr="001253F1" w14:paraId="1CB72EAB" w14:textId="77777777" w:rsidTr="0040794B">
        <w:tc>
          <w:tcPr>
            <w:cnfStyle w:val="001000000000" w:firstRow="0" w:lastRow="0" w:firstColumn="1" w:lastColumn="0" w:oddVBand="0" w:evenVBand="0" w:oddHBand="0" w:evenHBand="0" w:firstRowFirstColumn="0" w:firstRowLastColumn="0" w:lastRowFirstColumn="0" w:lastRowLastColumn="0"/>
            <w:tcW w:w="4957" w:type="dxa"/>
          </w:tcPr>
          <w:p w14:paraId="506D5148"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Heritage Fund permission to start </w:t>
            </w:r>
          </w:p>
        </w:tc>
        <w:tc>
          <w:tcPr>
            <w:tcW w:w="1134" w:type="dxa"/>
          </w:tcPr>
          <w:p w14:paraId="0CD4133F"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01/03/24 </w:t>
            </w:r>
          </w:p>
        </w:tc>
        <w:tc>
          <w:tcPr>
            <w:tcW w:w="1134" w:type="dxa"/>
          </w:tcPr>
          <w:p w14:paraId="3EF3146E"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01/03/24 </w:t>
            </w:r>
          </w:p>
        </w:tc>
        <w:tc>
          <w:tcPr>
            <w:tcW w:w="1701" w:type="dxa"/>
          </w:tcPr>
          <w:p w14:paraId="0E6390D0" w14:textId="77777777" w:rsidR="0088091E" w:rsidRPr="0080064F"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18"/>
                <w:szCs w:val="18"/>
              </w:rPr>
            </w:pPr>
            <w:r w:rsidRPr="0080064F">
              <w:rPr>
                <w:sz w:val="18"/>
                <w:szCs w:val="18"/>
              </w:rPr>
              <w:t>Planned</w:t>
            </w:r>
          </w:p>
        </w:tc>
      </w:tr>
      <w:tr w:rsidR="0088091E" w:rsidRPr="001253F1" w14:paraId="124A8ABC" w14:textId="77777777" w:rsidTr="00407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A8604F4"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Start on site </w:t>
            </w:r>
          </w:p>
        </w:tc>
        <w:tc>
          <w:tcPr>
            <w:tcW w:w="1134" w:type="dxa"/>
          </w:tcPr>
          <w:p w14:paraId="4278CC46"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02/03/24</w:t>
            </w:r>
          </w:p>
        </w:tc>
        <w:tc>
          <w:tcPr>
            <w:tcW w:w="1134" w:type="dxa"/>
          </w:tcPr>
          <w:p w14:paraId="2F4165C8"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31/03/24</w:t>
            </w:r>
          </w:p>
        </w:tc>
        <w:tc>
          <w:tcPr>
            <w:tcW w:w="1701" w:type="dxa"/>
          </w:tcPr>
          <w:p w14:paraId="7AEA8703" w14:textId="77777777" w:rsidR="0088091E" w:rsidRPr="0080064F"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18"/>
                <w:szCs w:val="18"/>
              </w:rPr>
            </w:pPr>
            <w:r w:rsidRPr="0080064F">
              <w:rPr>
                <w:sz w:val="18"/>
                <w:szCs w:val="18"/>
              </w:rPr>
              <w:t>Planned</w:t>
            </w:r>
          </w:p>
        </w:tc>
      </w:tr>
      <w:tr w:rsidR="0088091E" w:rsidRPr="001253F1" w14:paraId="5BFC2E46" w14:textId="77777777" w:rsidTr="0040794B">
        <w:tc>
          <w:tcPr>
            <w:cnfStyle w:val="001000000000" w:firstRow="0" w:lastRow="0" w:firstColumn="1" w:lastColumn="0" w:oddVBand="0" w:evenVBand="0" w:oddHBand="0" w:evenHBand="0" w:firstRowFirstColumn="0" w:firstRowLastColumn="0" w:lastRowFirstColumn="0" w:lastRowLastColumn="0"/>
            <w:tcW w:w="4957" w:type="dxa"/>
          </w:tcPr>
          <w:p w14:paraId="50B8FF86"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Museum fit out </w:t>
            </w:r>
          </w:p>
        </w:tc>
        <w:tc>
          <w:tcPr>
            <w:tcW w:w="1134" w:type="dxa"/>
          </w:tcPr>
          <w:p w14:paraId="642F9E7B"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01/10/24 </w:t>
            </w:r>
          </w:p>
        </w:tc>
        <w:tc>
          <w:tcPr>
            <w:tcW w:w="1134" w:type="dxa"/>
          </w:tcPr>
          <w:p w14:paraId="11DFB69E"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30/10/25 </w:t>
            </w:r>
          </w:p>
        </w:tc>
        <w:tc>
          <w:tcPr>
            <w:tcW w:w="1701" w:type="dxa"/>
          </w:tcPr>
          <w:p w14:paraId="4E6D8E62" w14:textId="77777777" w:rsidR="0088091E" w:rsidRPr="0080064F"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18"/>
                <w:szCs w:val="18"/>
              </w:rPr>
            </w:pPr>
            <w:r w:rsidRPr="0080064F">
              <w:rPr>
                <w:sz w:val="18"/>
                <w:szCs w:val="18"/>
              </w:rPr>
              <w:t>Planned</w:t>
            </w:r>
          </w:p>
        </w:tc>
      </w:tr>
      <w:tr w:rsidR="0088091E" w:rsidRPr="001253F1" w14:paraId="2A0835FC" w14:textId="77777777" w:rsidTr="00407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4882A1D"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SPF/Arts Council project complete and center opens </w:t>
            </w:r>
          </w:p>
        </w:tc>
        <w:tc>
          <w:tcPr>
            <w:tcW w:w="1134" w:type="dxa"/>
          </w:tcPr>
          <w:p w14:paraId="26C48FF3"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01/03/25 </w:t>
            </w:r>
          </w:p>
        </w:tc>
        <w:tc>
          <w:tcPr>
            <w:tcW w:w="1134" w:type="dxa"/>
          </w:tcPr>
          <w:p w14:paraId="5DD32907"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31/03/25 </w:t>
            </w:r>
          </w:p>
        </w:tc>
        <w:tc>
          <w:tcPr>
            <w:tcW w:w="1701" w:type="dxa"/>
          </w:tcPr>
          <w:p w14:paraId="08D9E3E3" w14:textId="77777777" w:rsidR="0088091E" w:rsidRPr="0080064F"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18"/>
                <w:szCs w:val="18"/>
              </w:rPr>
            </w:pPr>
            <w:r w:rsidRPr="0080064F">
              <w:rPr>
                <w:sz w:val="18"/>
                <w:szCs w:val="18"/>
              </w:rPr>
              <w:t>Planned</w:t>
            </w:r>
          </w:p>
        </w:tc>
      </w:tr>
      <w:tr w:rsidR="0088091E" w:rsidRPr="001253F1" w14:paraId="77C2F752" w14:textId="77777777" w:rsidTr="0040794B">
        <w:tc>
          <w:tcPr>
            <w:cnfStyle w:val="001000000000" w:firstRow="0" w:lastRow="0" w:firstColumn="1" w:lastColumn="0" w:oddVBand="0" w:evenVBand="0" w:oddHBand="0" w:evenHBand="0" w:firstRowFirstColumn="0" w:firstRowLastColumn="0" w:lastRowFirstColumn="0" w:lastRowLastColumn="0"/>
            <w:tcW w:w="4957" w:type="dxa"/>
          </w:tcPr>
          <w:p w14:paraId="180BD912"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Heritage Fund fit out works complete </w:t>
            </w:r>
          </w:p>
        </w:tc>
        <w:tc>
          <w:tcPr>
            <w:tcW w:w="1134" w:type="dxa"/>
          </w:tcPr>
          <w:p w14:paraId="199336D2"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30/10/25 </w:t>
            </w:r>
          </w:p>
        </w:tc>
        <w:tc>
          <w:tcPr>
            <w:tcW w:w="1134" w:type="dxa"/>
          </w:tcPr>
          <w:p w14:paraId="3FAAE15E"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30/10/25 </w:t>
            </w:r>
          </w:p>
        </w:tc>
        <w:tc>
          <w:tcPr>
            <w:tcW w:w="1701" w:type="dxa"/>
          </w:tcPr>
          <w:p w14:paraId="1994AD24" w14:textId="77777777" w:rsidR="0088091E" w:rsidRPr="0080064F"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18"/>
                <w:szCs w:val="18"/>
              </w:rPr>
            </w:pPr>
            <w:r w:rsidRPr="0080064F">
              <w:rPr>
                <w:sz w:val="18"/>
                <w:szCs w:val="18"/>
              </w:rPr>
              <w:t>Planned</w:t>
            </w:r>
          </w:p>
        </w:tc>
      </w:tr>
      <w:tr w:rsidR="0088091E" w:rsidRPr="001253F1" w14:paraId="6CD20D34" w14:textId="77777777" w:rsidTr="00407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D96FC4E"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Museum fully open </w:t>
            </w:r>
          </w:p>
        </w:tc>
        <w:tc>
          <w:tcPr>
            <w:tcW w:w="1134" w:type="dxa"/>
          </w:tcPr>
          <w:p w14:paraId="7459E505"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01/11/25 </w:t>
            </w:r>
          </w:p>
        </w:tc>
        <w:tc>
          <w:tcPr>
            <w:tcW w:w="1134" w:type="dxa"/>
          </w:tcPr>
          <w:p w14:paraId="37B3E2DC" w14:textId="77777777" w:rsidR="0088091E" w:rsidRPr="001253F1"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20"/>
              </w:rPr>
            </w:pPr>
            <w:r w:rsidRPr="001253F1">
              <w:rPr>
                <w:sz w:val="20"/>
              </w:rPr>
              <w:t xml:space="preserve">01/11/25 </w:t>
            </w:r>
          </w:p>
        </w:tc>
        <w:tc>
          <w:tcPr>
            <w:tcW w:w="1701" w:type="dxa"/>
          </w:tcPr>
          <w:p w14:paraId="0B12D716" w14:textId="77777777" w:rsidR="0088091E" w:rsidRPr="0080064F" w:rsidRDefault="0088091E" w:rsidP="0040794B">
            <w:pPr>
              <w:spacing w:before="120" w:after="120"/>
              <w:ind w:right="-1332"/>
              <w:cnfStyle w:val="000000100000" w:firstRow="0" w:lastRow="0" w:firstColumn="0" w:lastColumn="0" w:oddVBand="0" w:evenVBand="0" w:oddHBand="1" w:evenHBand="0" w:firstRowFirstColumn="0" w:firstRowLastColumn="0" w:lastRowFirstColumn="0" w:lastRowLastColumn="0"/>
              <w:rPr>
                <w:sz w:val="18"/>
                <w:szCs w:val="18"/>
              </w:rPr>
            </w:pPr>
            <w:r w:rsidRPr="0080064F">
              <w:rPr>
                <w:sz w:val="18"/>
                <w:szCs w:val="18"/>
              </w:rPr>
              <w:t>Planned</w:t>
            </w:r>
          </w:p>
        </w:tc>
      </w:tr>
      <w:tr w:rsidR="0088091E" w:rsidRPr="001253F1" w14:paraId="5176A3DC" w14:textId="77777777" w:rsidTr="0040794B">
        <w:tc>
          <w:tcPr>
            <w:cnfStyle w:val="001000000000" w:firstRow="0" w:lastRow="0" w:firstColumn="1" w:lastColumn="0" w:oddVBand="0" w:evenVBand="0" w:oddHBand="0" w:evenHBand="0" w:firstRowFirstColumn="0" w:firstRowLastColumn="0" w:lastRowFirstColumn="0" w:lastRowLastColumn="0"/>
            <w:tcW w:w="4957" w:type="dxa"/>
          </w:tcPr>
          <w:p w14:paraId="51517628" w14:textId="77777777" w:rsidR="0088091E" w:rsidRPr="0080064F" w:rsidRDefault="0088091E" w:rsidP="0040794B">
            <w:pPr>
              <w:spacing w:before="120" w:after="120"/>
              <w:ind w:right="-1332"/>
              <w:rPr>
                <w:b w:val="0"/>
                <w:bCs w:val="0"/>
                <w:sz w:val="18"/>
                <w:szCs w:val="18"/>
              </w:rPr>
            </w:pPr>
            <w:r w:rsidRPr="0080064F">
              <w:rPr>
                <w:b w:val="0"/>
                <w:bCs w:val="0"/>
                <w:sz w:val="18"/>
                <w:szCs w:val="18"/>
              </w:rPr>
              <w:t xml:space="preserve">Heritage Fund revenue activities continue </w:t>
            </w:r>
          </w:p>
        </w:tc>
        <w:tc>
          <w:tcPr>
            <w:tcW w:w="1134" w:type="dxa"/>
          </w:tcPr>
          <w:p w14:paraId="3D2EB685"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01/11/25 </w:t>
            </w:r>
          </w:p>
        </w:tc>
        <w:tc>
          <w:tcPr>
            <w:tcW w:w="1134" w:type="dxa"/>
          </w:tcPr>
          <w:p w14:paraId="441CEBED" w14:textId="77777777" w:rsidR="0088091E" w:rsidRPr="001253F1"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20"/>
              </w:rPr>
            </w:pPr>
            <w:r w:rsidRPr="001253F1">
              <w:rPr>
                <w:sz w:val="20"/>
              </w:rPr>
              <w:t xml:space="preserve">31/12/28 </w:t>
            </w:r>
          </w:p>
        </w:tc>
        <w:tc>
          <w:tcPr>
            <w:tcW w:w="1701" w:type="dxa"/>
          </w:tcPr>
          <w:p w14:paraId="2493B43F" w14:textId="77777777" w:rsidR="0088091E" w:rsidRPr="0080064F" w:rsidRDefault="0088091E" w:rsidP="0040794B">
            <w:pPr>
              <w:spacing w:before="120" w:after="120"/>
              <w:ind w:right="-1332"/>
              <w:cnfStyle w:val="000000000000" w:firstRow="0" w:lastRow="0" w:firstColumn="0" w:lastColumn="0" w:oddVBand="0" w:evenVBand="0" w:oddHBand="0" w:evenHBand="0" w:firstRowFirstColumn="0" w:firstRowLastColumn="0" w:lastRowFirstColumn="0" w:lastRowLastColumn="0"/>
              <w:rPr>
                <w:sz w:val="18"/>
                <w:szCs w:val="18"/>
              </w:rPr>
            </w:pPr>
            <w:r w:rsidRPr="0080064F">
              <w:rPr>
                <w:sz w:val="18"/>
                <w:szCs w:val="18"/>
              </w:rPr>
              <w:t>Planned</w:t>
            </w:r>
          </w:p>
        </w:tc>
      </w:tr>
    </w:tbl>
    <w:p w14:paraId="4F7919FE" w14:textId="77777777" w:rsidR="0088091E" w:rsidRDefault="0088091E" w:rsidP="0040794B">
      <w:pPr>
        <w:spacing w:line="276" w:lineRule="auto"/>
        <w:ind w:right="504"/>
        <w:rPr>
          <w:rFonts w:cs="Arial"/>
          <w:b/>
          <w:bCs/>
          <w:sz w:val="24"/>
          <w:szCs w:val="24"/>
        </w:rPr>
      </w:pPr>
    </w:p>
    <w:p w14:paraId="73E714C4" w14:textId="77777777" w:rsidR="0088091E" w:rsidRPr="006E6352" w:rsidRDefault="0088091E" w:rsidP="0040794B">
      <w:pPr>
        <w:spacing w:line="276" w:lineRule="auto"/>
        <w:ind w:right="504"/>
        <w:rPr>
          <w:rFonts w:cs="Arial"/>
          <w:b/>
          <w:bCs/>
          <w:sz w:val="24"/>
          <w:szCs w:val="24"/>
        </w:rPr>
      </w:pPr>
      <w:r w:rsidRPr="006E6352">
        <w:rPr>
          <w:rFonts w:cs="Arial"/>
          <w:b/>
          <w:bCs/>
          <w:sz w:val="24"/>
          <w:szCs w:val="24"/>
        </w:rPr>
        <w:t>8.0</w:t>
      </w:r>
      <w:r w:rsidRPr="006E6352">
        <w:rPr>
          <w:rFonts w:cs="Arial"/>
          <w:b/>
          <w:bCs/>
          <w:sz w:val="24"/>
          <w:szCs w:val="24"/>
        </w:rPr>
        <w:tab/>
        <w:t>Submission of proposals</w:t>
      </w:r>
    </w:p>
    <w:p w14:paraId="031487D6" w14:textId="77777777" w:rsidR="0088091E" w:rsidRPr="00CE536B" w:rsidRDefault="0088091E" w:rsidP="0040794B">
      <w:pPr>
        <w:spacing w:line="276" w:lineRule="auto"/>
        <w:ind w:left="360"/>
        <w:rPr>
          <w:rFonts w:cs="Arial"/>
        </w:rPr>
      </w:pPr>
      <w:r>
        <w:rPr>
          <w:rFonts w:cs="Arial"/>
        </w:rPr>
        <w:t>In addition to your responses to 5a-5f y</w:t>
      </w:r>
      <w:r w:rsidRPr="00CE536B">
        <w:rPr>
          <w:rFonts w:cs="Arial"/>
        </w:rPr>
        <w:t>ou are required to supply the information listed below to enable evaluation of the bid: </w:t>
      </w:r>
    </w:p>
    <w:p w14:paraId="45ABCE1F" w14:textId="77777777" w:rsidR="0088091E" w:rsidRDefault="0088091E" w:rsidP="0040794B">
      <w:pPr>
        <w:pStyle w:val="ListParagraph"/>
        <w:numPr>
          <w:ilvl w:val="0"/>
          <w:numId w:val="16"/>
        </w:numPr>
        <w:spacing w:after="42" w:line="276" w:lineRule="auto"/>
        <w:rPr>
          <w:rFonts w:cs="Arial"/>
        </w:rPr>
      </w:pPr>
      <w:r w:rsidRPr="004157C9">
        <w:rPr>
          <w:rFonts w:cs="Arial"/>
        </w:rPr>
        <w:t>CVs and contact details off each member of the team to be assigned to undertake the role, including a short summary demonstrating their suitability, qualifications and experience </w:t>
      </w:r>
    </w:p>
    <w:p w14:paraId="6B0F49A3" w14:textId="77777777" w:rsidR="0088091E" w:rsidRDefault="0088091E" w:rsidP="0040794B">
      <w:pPr>
        <w:pStyle w:val="ListParagraph"/>
        <w:numPr>
          <w:ilvl w:val="0"/>
          <w:numId w:val="16"/>
        </w:numPr>
        <w:spacing w:after="42" w:line="276" w:lineRule="auto"/>
        <w:rPr>
          <w:rFonts w:cs="Arial"/>
        </w:rPr>
      </w:pPr>
      <w:r>
        <w:rPr>
          <w:rFonts w:cs="Arial"/>
        </w:rPr>
        <w:t>Arrangements for the</w:t>
      </w:r>
      <w:r w:rsidRPr="004157C9">
        <w:rPr>
          <w:rFonts w:cs="Arial"/>
        </w:rPr>
        <w:t xml:space="preserve"> services. </w:t>
      </w:r>
    </w:p>
    <w:p w14:paraId="4488E2E8" w14:textId="77777777" w:rsidR="0088091E" w:rsidRDefault="0088091E" w:rsidP="0040794B">
      <w:pPr>
        <w:pStyle w:val="ListParagraph"/>
        <w:numPr>
          <w:ilvl w:val="0"/>
          <w:numId w:val="16"/>
        </w:numPr>
        <w:spacing w:after="42" w:line="276" w:lineRule="auto"/>
        <w:rPr>
          <w:rFonts w:cs="Arial"/>
        </w:rPr>
      </w:pPr>
      <w:r w:rsidRPr="004157C9">
        <w:rPr>
          <w:rFonts w:cs="Arial"/>
        </w:rPr>
        <w:lastRenderedPageBreak/>
        <w:t>Details of three technical referees for work of a similar nature </w:t>
      </w:r>
    </w:p>
    <w:p w14:paraId="5275BF50" w14:textId="77777777" w:rsidR="0088091E" w:rsidRDefault="0088091E" w:rsidP="0040794B">
      <w:pPr>
        <w:pStyle w:val="ListParagraph"/>
        <w:numPr>
          <w:ilvl w:val="0"/>
          <w:numId w:val="16"/>
        </w:numPr>
        <w:spacing w:after="42" w:line="276" w:lineRule="auto"/>
        <w:rPr>
          <w:rFonts w:cs="Arial"/>
        </w:rPr>
      </w:pPr>
      <w:r w:rsidRPr="004157C9">
        <w:rPr>
          <w:rFonts w:cs="Arial"/>
        </w:rPr>
        <w:t>Details of track record and relevant experience </w:t>
      </w:r>
    </w:p>
    <w:p w14:paraId="0A394286" w14:textId="77777777" w:rsidR="0088091E" w:rsidRDefault="0088091E" w:rsidP="0040794B">
      <w:pPr>
        <w:pStyle w:val="ListParagraph"/>
        <w:numPr>
          <w:ilvl w:val="0"/>
          <w:numId w:val="16"/>
        </w:numPr>
        <w:spacing w:after="42" w:line="276" w:lineRule="auto"/>
        <w:rPr>
          <w:rFonts w:cs="Arial"/>
        </w:rPr>
      </w:pPr>
      <w:r w:rsidRPr="004157C9">
        <w:rPr>
          <w:rFonts w:cs="Arial"/>
        </w:rPr>
        <w:t xml:space="preserve">Details of similar value projects, combined with </w:t>
      </w:r>
      <w:r>
        <w:rPr>
          <w:rFonts w:cs="Tahoma"/>
        </w:rPr>
        <w:t>NLHF</w:t>
      </w:r>
      <w:r w:rsidRPr="004157C9">
        <w:rPr>
          <w:rFonts w:cs="Arial"/>
        </w:rPr>
        <w:t xml:space="preserve"> knowledge </w:t>
      </w:r>
    </w:p>
    <w:p w14:paraId="51B9B5B7" w14:textId="77777777" w:rsidR="0088091E" w:rsidRDefault="0088091E" w:rsidP="0040794B">
      <w:pPr>
        <w:pStyle w:val="ListParagraph"/>
        <w:numPr>
          <w:ilvl w:val="0"/>
          <w:numId w:val="16"/>
        </w:numPr>
        <w:spacing w:after="42" w:line="276" w:lineRule="auto"/>
        <w:rPr>
          <w:rFonts w:cs="Arial"/>
        </w:rPr>
      </w:pPr>
      <w:r>
        <w:rPr>
          <w:rFonts w:cs="Arial"/>
        </w:rPr>
        <w:t>P</w:t>
      </w:r>
      <w:r w:rsidRPr="004157C9">
        <w:rPr>
          <w:rFonts w:cs="Arial"/>
        </w:rPr>
        <w:t>roject plan setting out the timing and sequencing of the service comprising all activities necessary to deliver the project within the timescale required. </w:t>
      </w:r>
    </w:p>
    <w:p w14:paraId="5C7D1FAB" w14:textId="77777777" w:rsidR="0088091E" w:rsidRDefault="0088091E" w:rsidP="0040794B">
      <w:pPr>
        <w:pStyle w:val="ListParagraph"/>
        <w:numPr>
          <w:ilvl w:val="0"/>
          <w:numId w:val="16"/>
        </w:numPr>
        <w:spacing w:after="42" w:line="276" w:lineRule="auto"/>
        <w:rPr>
          <w:rFonts w:cs="Arial"/>
        </w:rPr>
      </w:pPr>
      <w:r w:rsidRPr="004157C9">
        <w:rPr>
          <w:rFonts w:cs="Arial"/>
        </w:rPr>
        <w:t>Provide your approach/methodology for the delivery of the project </w:t>
      </w:r>
    </w:p>
    <w:p w14:paraId="4734DC6E" w14:textId="77777777" w:rsidR="0088091E" w:rsidRDefault="0088091E" w:rsidP="0040794B">
      <w:pPr>
        <w:pStyle w:val="ListParagraph"/>
        <w:numPr>
          <w:ilvl w:val="0"/>
          <w:numId w:val="16"/>
        </w:numPr>
        <w:spacing w:after="42" w:line="276" w:lineRule="auto"/>
        <w:rPr>
          <w:rFonts w:cs="Arial"/>
        </w:rPr>
      </w:pPr>
      <w:r w:rsidRPr="004157C9">
        <w:rPr>
          <w:rFonts w:cs="Arial"/>
        </w:rPr>
        <w:t>Details of any specialist skills or added value (relevant project experience) or access to such skills and/or services at short notice </w:t>
      </w:r>
    </w:p>
    <w:p w14:paraId="51F944B9" w14:textId="77777777" w:rsidR="0088091E" w:rsidRDefault="0088091E" w:rsidP="0040794B">
      <w:pPr>
        <w:pStyle w:val="ListParagraph"/>
        <w:numPr>
          <w:ilvl w:val="0"/>
          <w:numId w:val="16"/>
        </w:numPr>
        <w:spacing w:after="42" w:line="276" w:lineRule="auto"/>
        <w:rPr>
          <w:rFonts w:cs="Arial"/>
        </w:rPr>
      </w:pPr>
      <w:r w:rsidRPr="004157C9">
        <w:rPr>
          <w:rFonts w:cs="Arial"/>
        </w:rPr>
        <w:t>Evidence of public, employers and professional indemnity insurance </w:t>
      </w:r>
    </w:p>
    <w:p w14:paraId="62CE4219" w14:textId="77777777" w:rsidR="0088091E" w:rsidRDefault="0088091E" w:rsidP="00970961">
      <w:pPr>
        <w:pStyle w:val="Heading1"/>
      </w:pPr>
    </w:p>
    <w:p w14:paraId="1DCAB192" w14:textId="77777777" w:rsidR="0088091E" w:rsidRDefault="0088091E" w:rsidP="00970961">
      <w:pPr>
        <w:pStyle w:val="Heading1"/>
      </w:pPr>
    </w:p>
    <w:p w14:paraId="040AE484" w14:textId="77777777" w:rsidR="0088091E" w:rsidRDefault="0088091E" w:rsidP="00970961">
      <w:pPr>
        <w:pStyle w:val="Heading1"/>
      </w:pPr>
      <w:r>
        <w:t>Section F: Draft Contract</w:t>
      </w:r>
    </w:p>
    <w:p w14:paraId="30ED5174" w14:textId="77777777" w:rsidR="0088091E" w:rsidRPr="00F20A18" w:rsidRDefault="0088091E" w:rsidP="00970961">
      <w:pPr>
        <w:pStyle w:val="BodyText"/>
        <w:spacing w:line="360" w:lineRule="auto"/>
        <w:rPr>
          <w:b/>
        </w:rPr>
      </w:pPr>
      <w:r>
        <w:rPr>
          <w:b/>
        </w:rPr>
        <w:t>JCT Professional Services</w:t>
      </w:r>
    </w:p>
    <w:p w14:paraId="1B5A9D25" w14:textId="77777777" w:rsidR="0088091E" w:rsidRPr="00970961" w:rsidRDefault="0088091E" w:rsidP="00970961"/>
    <w:p w14:paraId="7E4B4B49" w14:textId="77777777" w:rsidR="0088091E" w:rsidRPr="005975EE" w:rsidRDefault="0088091E" w:rsidP="00C32FAC">
      <w:pPr>
        <w:pStyle w:val="Bullet"/>
        <w:rPr>
          <w:b/>
        </w:rPr>
      </w:pPr>
    </w:p>
    <w:p w14:paraId="29942E3A" w14:textId="77777777" w:rsidR="0088091E" w:rsidRPr="00C32FAC" w:rsidRDefault="0088091E" w:rsidP="00C32FAC"/>
    <w:p w14:paraId="34BE208B" w14:textId="77777777" w:rsidR="0088091E" w:rsidRDefault="0088091E" w:rsidP="0098637C">
      <w:pPr>
        <w:sectPr w:rsidR="0088091E" w:rsidSect="0088091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08"/>
          <w:docGrid w:linePitch="360"/>
        </w:sectPr>
      </w:pPr>
    </w:p>
    <w:p w14:paraId="7CF3342F" w14:textId="77777777" w:rsidR="0088091E" w:rsidRDefault="0088091E" w:rsidP="0098637C"/>
    <w:sectPr w:rsidR="0088091E" w:rsidSect="0088091E">
      <w:headerReference w:type="default" r:id="rId23"/>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r Keith Grossett" w:date="2023-03-09T09:14:00Z" w:initials="KG">
    <w:p w14:paraId="75FC7C62" w14:textId="77777777" w:rsidR="0088091E" w:rsidRDefault="0088091E" w:rsidP="00251652">
      <w:pPr>
        <w:pStyle w:val="CommentText"/>
      </w:pPr>
      <w:r>
        <w:rPr>
          <w:rStyle w:val="CommentReference"/>
        </w:rPr>
        <w:annotationRef/>
      </w:r>
      <w:r>
        <w:t>How frequently?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FC7C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21F8" w16cex:dateUtc="2023-03-09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FC7C62" w16cid:durableId="27B421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B73F" w14:textId="77777777" w:rsidR="0088091E" w:rsidRDefault="0088091E" w:rsidP="0098637C">
      <w:pPr>
        <w:spacing w:after="0"/>
      </w:pPr>
      <w:r>
        <w:separator/>
      </w:r>
    </w:p>
  </w:endnote>
  <w:endnote w:type="continuationSeparator" w:id="0">
    <w:p w14:paraId="751653E2" w14:textId="77777777" w:rsidR="0088091E" w:rsidRDefault="0088091E"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D289" w14:textId="77777777" w:rsidR="0088091E" w:rsidRDefault="00880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8D5A" w14:textId="77777777" w:rsidR="0088091E" w:rsidRDefault="00880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1FD6" w14:textId="77777777" w:rsidR="0088091E" w:rsidRDefault="00880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BC8E" w14:textId="77777777" w:rsidR="0088091E" w:rsidRDefault="0088091E" w:rsidP="0098637C">
      <w:pPr>
        <w:spacing w:after="0"/>
      </w:pPr>
      <w:r>
        <w:separator/>
      </w:r>
    </w:p>
  </w:footnote>
  <w:footnote w:type="continuationSeparator" w:id="0">
    <w:p w14:paraId="0262F2F8" w14:textId="77777777" w:rsidR="0088091E" w:rsidRDefault="0088091E"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F92A" w14:textId="77777777" w:rsidR="0088091E" w:rsidRDefault="00880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45D1" w14:textId="77777777" w:rsidR="0088091E" w:rsidRPr="00F55605" w:rsidRDefault="0088091E" w:rsidP="0098637C">
    <w:pPr>
      <w:autoSpaceDE w:val="0"/>
      <w:autoSpaceDN w:val="0"/>
      <w:adjustRightInd w:val="0"/>
      <w:spacing w:after="0"/>
      <w:ind w:left="360"/>
      <w:jc w:val="center"/>
    </w:pPr>
    <w:r w:rsidRPr="00A42CE0">
      <w:t xml:space="preserve">Invitation To Tender for </w:t>
    </w:r>
    <w:r>
      <w:rPr>
        <w:noProof/>
      </w:rPr>
      <w:t>Town Hall Museum and Cultural Centre cost consultancy services</w:t>
    </w:r>
  </w:p>
  <w:p w14:paraId="07C34BC1" w14:textId="77777777" w:rsidR="0088091E" w:rsidRDefault="00880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1791" w14:textId="77777777" w:rsidR="0088091E" w:rsidRDefault="008809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B0E5" w14:textId="77777777" w:rsidR="00C32FAC" w:rsidRPr="00F55605" w:rsidRDefault="00C32FAC" w:rsidP="0098637C">
    <w:pPr>
      <w:autoSpaceDE w:val="0"/>
      <w:autoSpaceDN w:val="0"/>
      <w:adjustRightInd w:val="0"/>
      <w:spacing w:after="0"/>
      <w:ind w:left="360"/>
      <w:jc w:val="center"/>
    </w:pPr>
    <w:r w:rsidRPr="00A42CE0">
      <w:t xml:space="preserve">Invitation To Tender for </w:t>
    </w:r>
    <w:r w:rsidR="00D91A4D">
      <w:rPr>
        <w:noProof/>
      </w:rPr>
      <w:t>Town Hall Museum and Cultural Centre cost consultancy services</w:t>
    </w:r>
  </w:p>
  <w:p w14:paraId="5DA133FB" w14:textId="77777777"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1">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1">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1">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1">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1">
    <w:nsid w:val="1B3D2665"/>
    <w:multiLevelType w:val="hybridMultilevel"/>
    <w:tmpl w:val="30E07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1">
    <w:nsid w:val="2E5D586E"/>
    <w:multiLevelType w:val="multilevel"/>
    <w:tmpl w:val="E87C892C"/>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sz w:val="22"/>
        <w:szCs w:val="4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1">
    <w:nsid w:val="44275A9B"/>
    <w:multiLevelType w:val="multilevel"/>
    <w:tmpl w:val="6EC8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1">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1">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594043E4"/>
    <w:multiLevelType w:val="multilevel"/>
    <w:tmpl w:val="84A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1">
    <w:nsid w:val="6359112A"/>
    <w:multiLevelType w:val="multilevel"/>
    <w:tmpl w:val="4AA2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1">
    <w:nsid w:val="6C3B68C0"/>
    <w:multiLevelType w:val="hybridMultilevel"/>
    <w:tmpl w:val="90684C20"/>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75BE5108"/>
    <w:multiLevelType w:val="hybridMultilevel"/>
    <w:tmpl w:val="ACF82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78D71ECB"/>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50353560">
    <w:abstractNumId w:val="6"/>
  </w:num>
  <w:num w:numId="2" w16cid:durableId="858398801">
    <w:abstractNumId w:val="4"/>
  </w:num>
  <w:num w:numId="3" w16cid:durableId="483815710">
    <w:abstractNumId w:val="0"/>
  </w:num>
  <w:num w:numId="4" w16cid:durableId="1283540310">
    <w:abstractNumId w:val="3"/>
  </w:num>
  <w:num w:numId="5" w16cid:durableId="557085622">
    <w:abstractNumId w:val="10"/>
  </w:num>
  <w:num w:numId="6" w16cid:durableId="654144719">
    <w:abstractNumId w:val="1"/>
  </w:num>
  <w:num w:numId="7" w16cid:durableId="1025180377">
    <w:abstractNumId w:val="2"/>
  </w:num>
  <w:num w:numId="8" w16cid:durableId="1624917069">
    <w:abstractNumId w:val="9"/>
  </w:num>
  <w:num w:numId="9" w16cid:durableId="1418476260">
    <w:abstractNumId w:val="15"/>
  </w:num>
  <w:num w:numId="10" w16cid:durableId="594362412">
    <w:abstractNumId w:val="5"/>
  </w:num>
  <w:num w:numId="11" w16cid:durableId="2138179731">
    <w:abstractNumId w:val="7"/>
  </w:num>
  <w:num w:numId="12" w16cid:durableId="1965229633">
    <w:abstractNumId w:val="8"/>
  </w:num>
  <w:num w:numId="13" w16cid:durableId="205028423">
    <w:abstractNumId w:val="12"/>
  </w:num>
  <w:num w:numId="14" w16cid:durableId="2071684027">
    <w:abstractNumId w:val="11"/>
  </w:num>
  <w:num w:numId="15" w16cid:durableId="1406882426">
    <w:abstractNumId w:val="13"/>
  </w:num>
  <w:num w:numId="16" w16cid:durableId="1673528157">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r Keith Grossett">
    <w15:presenceInfo w15:providerId="AD" w15:userId="S::Keith.Grossett@scilly.gov.uk::7766166f-b45d-431e-aa65-40afca7fd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76C4"/>
    <w:rsid w:val="00084CBF"/>
    <w:rsid w:val="000B65AE"/>
    <w:rsid w:val="001A607A"/>
    <w:rsid w:val="00251652"/>
    <w:rsid w:val="0040794B"/>
    <w:rsid w:val="00450FA8"/>
    <w:rsid w:val="00466E30"/>
    <w:rsid w:val="004F6699"/>
    <w:rsid w:val="0057202D"/>
    <w:rsid w:val="0057274A"/>
    <w:rsid w:val="006C041C"/>
    <w:rsid w:val="00722AA9"/>
    <w:rsid w:val="00737360"/>
    <w:rsid w:val="007A440D"/>
    <w:rsid w:val="00800A05"/>
    <w:rsid w:val="008065A0"/>
    <w:rsid w:val="008360D7"/>
    <w:rsid w:val="00860A3D"/>
    <w:rsid w:val="0088091E"/>
    <w:rsid w:val="008A64EA"/>
    <w:rsid w:val="008B0B5E"/>
    <w:rsid w:val="00920EDD"/>
    <w:rsid w:val="00970961"/>
    <w:rsid w:val="0098637C"/>
    <w:rsid w:val="00A6330B"/>
    <w:rsid w:val="00AC54DC"/>
    <w:rsid w:val="00AD026D"/>
    <w:rsid w:val="00AF5AE1"/>
    <w:rsid w:val="00BB4134"/>
    <w:rsid w:val="00BF4E3D"/>
    <w:rsid w:val="00C32FAC"/>
    <w:rsid w:val="00C83273"/>
    <w:rsid w:val="00CE12DF"/>
    <w:rsid w:val="00D553AE"/>
    <w:rsid w:val="00D91A4D"/>
    <w:rsid w:val="00E5547C"/>
    <w:rsid w:val="00EA4CD4"/>
    <w:rsid w:val="00EA636A"/>
    <w:rsid w:val="00EE34BB"/>
    <w:rsid w:val="00F31A02"/>
    <w:rsid w:val="00F42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3BE1B"/>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2"/>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aliases w:val="Text,F5 List Paragraph,List Paragraph1,List Paragraph11,OBC Bullet,List Paragrap,Colorful List - Accent 12,Bullet Styl,No Spacing11,L,Párrafo de lista,Recommendation,Recommendati,Recommendatio,List Paragraph3,List Paragra,Maire"/>
    <w:basedOn w:val="Normal"/>
    <w:link w:val="ListParagraphChar"/>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3"/>
      </w:numPr>
      <w:contextualSpacing/>
    </w:pPr>
  </w:style>
  <w:style w:type="paragraph" w:styleId="Subtitle">
    <w:name w:val="Subtitle"/>
    <w:basedOn w:val="Normal"/>
    <w:link w:val="SubtitleChar"/>
    <w:qFormat/>
    <w:rsid w:val="001A607A"/>
    <w:pPr>
      <w:numPr>
        <w:numId w:val="4"/>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4"/>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4"/>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4"/>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4"/>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Strong">
    <w:name w:val="Strong"/>
    <w:basedOn w:val="DefaultParagraphFont"/>
    <w:uiPriority w:val="22"/>
    <w:qFormat/>
    <w:rsid w:val="00EE34BB"/>
    <w:rPr>
      <w:b/>
      <w:bCs/>
    </w:rPr>
  </w:style>
  <w:style w:type="paragraph" w:customStyle="1" w:styleId="p2">
    <w:name w:val="p2"/>
    <w:basedOn w:val="Normal"/>
    <w:rsid w:val="00CE12DF"/>
    <w:pPr>
      <w:spacing w:after="0"/>
    </w:pPr>
    <w:rPr>
      <w:rFonts w:eastAsiaTheme="minorHAnsi" w:cs="Arial"/>
      <w:sz w:val="17"/>
      <w:szCs w:val="17"/>
      <w:lang w:val="en-US"/>
    </w:rPr>
  </w:style>
  <w:style w:type="paragraph" w:customStyle="1" w:styleId="p3">
    <w:name w:val="p3"/>
    <w:basedOn w:val="Normal"/>
    <w:rsid w:val="00CE12DF"/>
    <w:pPr>
      <w:spacing w:after="0"/>
    </w:pPr>
    <w:rPr>
      <w:rFonts w:eastAsiaTheme="minorHAnsi" w:cs="Arial"/>
      <w:sz w:val="17"/>
      <w:szCs w:val="17"/>
      <w:lang w:val="en-US"/>
    </w:rPr>
  </w:style>
  <w:style w:type="character" w:customStyle="1" w:styleId="apple-converted-space">
    <w:name w:val="apple-converted-space"/>
    <w:basedOn w:val="DefaultParagraphFont"/>
    <w:rsid w:val="00CE12DF"/>
  </w:style>
  <w:style w:type="character" w:customStyle="1" w:styleId="ListParagraphChar">
    <w:name w:val="List Paragraph Char"/>
    <w:aliases w:val="Text Char,F5 List Paragraph Char,List Paragraph1 Char,List Paragraph11 Char,OBC Bullet Char,List Paragrap Char,Colorful List - Accent 12 Char,Bullet Styl Char,No Spacing11 Char,L Char,Párrafo de lista Char,Recommendation Char"/>
    <w:link w:val="ListParagraph"/>
    <w:uiPriority w:val="34"/>
    <w:qFormat/>
    <w:locked/>
    <w:rsid w:val="00CE12DF"/>
    <w:rPr>
      <w:rFonts w:ascii="Arial" w:eastAsia="Times New Roman" w:hAnsi="Arial" w:cs="Times New Roman"/>
      <w:szCs w:val="20"/>
    </w:rPr>
  </w:style>
  <w:style w:type="table" w:styleId="TableGrid">
    <w:name w:val="Table Grid"/>
    <w:basedOn w:val="TableNormal"/>
    <w:rsid w:val="00251652"/>
    <w:pPr>
      <w:spacing w:after="0" w:line="240" w:lineRule="auto"/>
    </w:pPr>
    <w:rPr>
      <w:rFonts w:ascii="Trebuchet MS" w:hAnsi="Trebuchet M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1652"/>
    <w:rPr>
      <w:sz w:val="16"/>
      <w:szCs w:val="16"/>
    </w:rPr>
  </w:style>
  <w:style w:type="paragraph" w:styleId="CommentText">
    <w:name w:val="annotation text"/>
    <w:basedOn w:val="Normal"/>
    <w:link w:val="CommentTextChar"/>
    <w:uiPriority w:val="99"/>
    <w:semiHidden/>
    <w:unhideWhenUsed/>
    <w:rsid w:val="00251652"/>
    <w:pPr>
      <w:spacing w:after="0"/>
    </w:pPr>
    <w:rPr>
      <w:rFonts w:ascii="Trebuchet MS" w:eastAsiaTheme="minorHAnsi" w:hAnsi="Trebuchet MS" w:cstheme="minorBidi"/>
      <w:sz w:val="20"/>
      <w:lang w:val="en-US"/>
    </w:rPr>
  </w:style>
  <w:style w:type="character" w:customStyle="1" w:styleId="CommentTextChar">
    <w:name w:val="Comment Text Char"/>
    <w:basedOn w:val="DefaultParagraphFont"/>
    <w:link w:val="CommentText"/>
    <w:uiPriority w:val="99"/>
    <w:semiHidden/>
    <w:rsid w:val="00251652"/>
    <w:rPr>
      <w:rFonts w:ascii="Trebuchet MS" w:hAnsi="Trebuchet MS"/>
      <w:sz w:val="20"/>
      <w:szCs w:val="20"/>
      <w:lang w:val="en-US"/>
    </w:rPr>
  </w:style>
  <w:style w:type="table" w:styleId="PlainTable1">
    <w:name w:val="Plain Table 1"/>
    <w:basedOn w:val="TableNormal"/>
    <w:uiPriority w:val="41"/>
    <w:rsid w:val="0040794B"/>
    <w:pPr>
      <w:spacing w:after="0" w:line="240" w:lineRule="auto"/>
    </w:pPr>
    <w:rPr>
      <w:rFonts w:ascii="Trebuchet MS" w:hAnsi="Trebuchet MS"/>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cilly.gov.uk/business/contracts"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local-government-transparency-code-2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scilly.gov.uk/business-licensing/contracts/current-%20%20%20%20contract-opportunit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7261</Words>
  <Characters>41393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1</cp:revision>
  <dcterms:created xsi:type="dcterms:W3CDTF">2023-03-20T10:15:00Z</dcterms:created>
  <dcterms:modified xsi:type="dcterms:W3CDTF">2023-03-20T10:17:00Z</dcterms:modified>
</cp:coreProperties>
</file>