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BB" w:rsidRDefault="00FC3BBB">
      <w:pPr>
        <w:rPr>
          <w:rFonts w:ascii="Arial" w:hAnsi="Arial" w:cs="Arial"/>
          <w:b/>
          <w:sz w:val="24"/>
          <w:szCs w:val="24"/>
        </w:rPr>
      </w:pPr>
      <w:bookmarkStart w:id="0" w:name="_GoBack"/>
      <w:bookmarkEnd w:id="0"/>
      <w:r>
        <w:rPr>
          <w:rFonts w:ascii="Arial" w:hAnsi="Arial" w:cs="Arial"/>
          <w:b/>
          <w:noProof/>
          <w:sz w:val="28"/>
          <w:szCs w:val="28"/>
          <w:lang w:eastAsia="en-GB"/>
        </w:rPr>
        <w:drawing>
          <wp:anchor distT="0" distB="0" distL="114300" distR="114300" simplePos="0" relativeHeight="251659264" behindDoc="0" locked="0" layoutInCell="1" allowOverlap="1" wp14:anchorId="603F6AA6" wp14:editId="7BEB4C7A">
            <wp:simplePos x="0" y="0"/>
            <wp:positionH relativeFrom="column">
              <wp:posOffset>19050</wp:posOffset>
            </wp:positionH>
            <wp:positionV relativeFrom="paragraph">
              <wp:posOffset>-174625</wp:posOffset>
            </wp:positionV>
            <wp:extent cx="1286510" cy="800100"/>
            <wp:effectExtent l="0" t="0" r="8890" b="0"/>
            <wp:wrapThrough wrapText="bothSides">
              <wp:wrapPolygon edited="0">
                <wp:start x="0" y="0"/>
                <wp:lineTo x="0" y="20571"/>
                <wp:lineTo x="5117" y="21086"/>
                <wp:lineTo x="7676" y="21086"/>
                <wp:lineTo x="13114" y="21086"/>
                <wp:lineTo x="14713" y="20057"/>
                <wp:lineTo x="14393" y="16457"/>
                <wp:lineTo x="21429" y="14914"/>
                <wp:lineTo x="21429" y="9257"/>
                <wp:lineTo x="7996" y="6686"/>
                <wp:lineTo x="8316" y="4114"/>
                <wp:lineTo x="67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BBB" w:rsidRDefault="00FC3BBB">
      <w:pPr>
        <w:rPr>
          <w:rFonts w:ascii="Arial" w:hAnsi="Arial" w:cs="Arial"/>
          <w:b/>
          <w:sz w:val="24"/>
          <w:szCs w:val="24"/>
        </w:rPr>
      </w:pPr>
    </w:p>
    <w:p w:rsidR="00FC3BBB" w:rsidRDefault="00FC3BBB">
      <w:pPr>
        <w:rPr>
          <w:rFonts w:ascii="Arial" w:hAnsi="Arial" w:cs="Arial"/>
          <w:b/>
          <w:sz w:val="24"/>
          <w:szCs w:val="24"/>
        </w:rPr>
      </w:pPr>
    </w:p>
    <w:p w:rsidR="00FC3BBB" w:rsidRPr="00FC3BBB" w:rsidRDefault="00FC3BBB">
      <w:pPr>
        <w:rPr>
          <w:rFonts w:ascii="Arial" w:hAnsi="Arial" w:cs="Arial"/>
          <w:b/>
          <w:sz w:val="28"/>
          <w:szCs w:val="28"/>
        </w:rPr>
      </w:pPr>
      <w:r w:rsidRPr="00FC3BBB">
        <w:rPr>
          <w:rFonts w:ascii="Arial" w:hAnsi="Arial" w:cs="Arial"/>
          <w:b/>
          <w:sz w:val="28"/>
          <w:szCs w:val="28"/>
        </w:rPr>
        <w:t>Invitation to tender</w:t>
      </w:r>
    </w:p>
    <w:p w:rsidR="005C39E2" w:rsidRPr="00FC3BBB" w:rsidRDefault="001625F9">
      <w:pPr>
        <w:rPr>
          <w:rFonts w:ascii="Arial" w:hAnsi="Arial" w:cs="Arial"/>
          <w:b/>
          <w:sz w:val="28"/>
          <w:szCs w:val="28"/>
        </w:rPr>
      </w:pPr>
      <w:r>
        <w:rPr>
          <w:rFonts w:ascii="Arial" w:hAnsi="Arial" w:cs="Arial"/>
          <w:b/>
          <w:sz w:val="28"/>
          <w:szCs w:val="28"/>
        </w:rPr>
        <w:t xml:space="preserve">Attitudes of </w:t>
      </w:r>
      <w:r w:rsidR="0044752E">
        <w:rPr>
          <w:rFonts w:ascii="Arial" w:hAnsi="Arial" w:cs="Arial"/>
          <w:b/>
          <w:sz w:val="28"/>
          <w:szCs w:val="28"/>
        </w:rPr>
        <w:t>young people and parents</w:t>
      </w:r>
      <w:r w:rsidR="00596563">
        <w:rPr>
          <w:rFonts w:ascii="Arial" w:hAnsi="Arial" w:cs="Arial"/>
          <w:b/>
          <w:sz w:val="28"/>
          <w:szCs w:val="28"/>
        </w:rPr>
        <w:t xml:space="preserve"> </w:t>
      </w:r>
      <w:r>
        <w:rPr>
          <w:rFonts w:ascii="Arial" w:hAnsi="Arial" w:cs="Arial"/>
          <w:b/>
          <w:sz w:val="28"/>
          <w:szCs w:val="28"/>
        </w:rPr>
        <w:t xml:space="preserve">to immunisation </w:t>
      </w:r>
      <w:r w:rsidR="00FC3BBB">
        <w:rPr>
          <w:rFonts w:ascii="Arial" w:hAnsi="Arial" w:cs="Arial"/>
          <w:b/>
          <w:sz w:val="28"/>
          <w:szCs w:val="28"/>
        </w:rPr>
        <w:t xml:space="preserve"> </w:t>
      </w:r>
    </w:p>
    <w:p w:rsidR="008A667D" w:rsidRPr="0044752E" w:rsidRDefault="008A667D">
      <w:pPr>
        <w:rPr>
          <w:rFonts w:ascii="Arial" w:hAnsi="Arial" w:cs="Arial"/>
          <w:b/>
          <w:sz w:val="24"/>
          <w:szCs w:val="24"/>
        </w:rPr>
      </w:pPr>
      <w:r w:rsidRPr="0044752E">
        <w:rPr>
          <w:rFonts w:ascii="Arial" w:hAnsi="Arial" w:cs="Arial"/>
          <w:b/>
          <w:sz w:val="24"/>
          <w:szCs w:val="24"/>
        </w:rPr>
        <w:t>Introduction</w:t>
      </w:r>
    </w:p>
    <w:p w:rsidR="00F8225A" w:rsidRPr="0044752E" w:rsidRDefault="008A667D" w:rsidP="00F8225A">
      <w:pPr>
        <w:rPr>
          <w:rFonts w:ascii="Arial" w:hAnsi="Arial" w:cs="Arial"/>
          <w:sz w:val="24"/>
          <w:szCs w:val="24"/>
        </w:rPr>
      </w:pPr>
      <w:r w:rsidRPr="0044752E">
        <w:rPr>
          <w:rFonts w:ascii="Arial" w:hAnsi="Arial" w:cs="Arial"/>
          <w:sz w:val="24"/>
          <w:szCs w:val="24"/>
        </w:rPr>
        <w:t>1.1</w:t>
      </w:r>
      <w:r w:rsidRPr="0044752E">
        <w:rPr>
          <w:rFonts w:ascii="Arial" w:hAnsi="Arial" w:cs="Arial"/>
          <w:sz w:val="24"/>
          <w:szCs w:val="24"/>
        </w:rPr>
        <w:tab/>
      </w:r>
      <w:r w:rsidR="00FC3BBB" w:rsidRPr="0044752E">
        <w:rPr>
          <w:rFonts w:ascii="Arial" w:hAnsi="Arial" w:cs="Arial"/>
          <w:sz w:val="24"/>
          <w:szCs w:val="24"/>
        </w:rPr>
        <w:t>Public Health England (PHE) is inviting tender applications to undertake</w:t>
      </w:r>
      <w:r w:rsidR="00F8225A" w:rsidRPr="0044752E">
        <w:rPr>
          <w:rFonts w:ascii="Arial" w:hAnsi="Arial" w:cs="Arial"/>
          <w:sz w:val="24"/>
          <w:szCs w:val="24"/>
        </w:rPr>
        <w:t xml:space="preserve"> a survey of the parents of children aged 12- 16 years and of the young people themselves. The aim of the research is to understand how young people view the vaccinations on offer to them, what the views of their parents are, and how similar views are between parents and their teenage children.  The findings will help to support </w:t>
      </w:r>
      <w:r w:rsidR="0016644D" w:rsidRPr="0044752E">
        <w:rPr>
          <w:rFonts w:ascii="Arial" w:hAnsi="Arial" w:cs="Arial"/>
          <w:sz w:val="24"/>
          <w:szCs w:val="24"/>
        </w:rPr>
        <w:t xml:space="preserve">and improve </w:t>
      </w:r>
      <w:r w:rsidR="00F8225A" w:rsidRPr="0044752E">
        <w:rPr>
          <w:rFonts w:ascii="Arial" w:hAnsi="Arial" w:cs="Arial"/>
          <w:sz w:val="24"/>
          <w:szCs w:val="24"/>
        </w:rPr>
        <w:t xml:space="preserve">the implementation of the vaccine programmes offered to young people in this age range.  The successful bidder will need to undertake qualitative work prior to the survey launch to identify which questions are the most appropriate ones to explore </w:t>
      </w:r>
      <w:r w:rsidR="008303E0" w:rsidRPr="0044752E">
        <w:rPr>
          <w:rFonts w:ascii="Arial" w:hAnsi="Arial" w:cs="Arial"/>
          <w:sz w:val="24"/>
          <w:szCs w:val="24"/>
        </w:rPr>
        <w:t>in</w:t>
      </w:r>
      <w:r w:rsidR="00F8225A" w:rsidRPr="0044752E">
        <w:rPr>
          <w:rFonts w:ascii="Arial" w:hAnsi="Arial" w:cs="Arial"/>
          <w:sz w:val="24"/>
          <w:szCs w:val="24"/>
        </w:rPr>
        <w:t xml:space="preserve"> the subsequent quantitative work. </w:t>
      </w:r>
    </w:p>
    <w:p w:rsidR="008A667D" w:rsidRPr="0044752E" w:rsidRDefault="008A667D">
      <w:pPr>
        <w:rPr>
          <w:rFonts w:ascii="Arial" w:hAnsi="Arial" w:cs="Arial"/>
          <w:b/>
          <w:sz w:val="24"/>
          <w:szCs w:val="24"/>
        </w:rPr>
      </w:pPr>
      <w:r w:rsidRPr="0044752E">
        <w:rPr>
          <w:rFonts w:ascii="Arial" w:hAnsi="Arial" w:cs="Arial"/>
          <w:b/>
          <w:sz w:val="24"/>
          <w:szCs w:val="24"/>
        </w:rPr>
        <w:t>Background</w:t>
      </w:r>
    </w:p>
    <w:p w:rsidR="003F6F21" w:rsidRPr="0044752E" w:rsidRDefault="008A667D">
      <w:pPr>
        <w:rPr>
          <w:rFonts w:ascii="Arial" w:hAnsi="Arial" w:cs="Arial"/>
          <w:sz w:val="24"/>
          <w:szCs w:val="24"/>
        </w:rPr>
      </w:pPr>
      <w:r w:rsidRPr="0044752E">
        <w:rPr>
          <w:rFonts w:ascii="Arial" w:hAnsi="Arial" w:cs="Arial"/>
          <w:sz w:val="24"/>
          <w:szCs w:val="24"/>
        </w:rPr>
        <w:t>2.1</w:t>
      </w:r>
      <w:r w:rsidRPr="0044752E">
        <w:rPr>
          <w:rFonts w:ascii="Arial" w:hAnsi="Arial" w:cs="Arial"/>
          <w:sz w:val="24"/>
          <w:szCs w:val="24"/>
        </w:rPr>
        <w:tab/>
      </w:r>
      <w:r w:rsidR="003F6F21" w:rsidRPr="0044752E">
        <w:rPr>
          <w:rFonts w:ascii="Arial" w:hAnsi="Arial" w:cs="Arial"/>
          <w:sz w:val="24"/>
          <w:szCs w:val="24"/>
        </w:rPr>
        <w:t xml:space="preserve"> </w:t>
      </w:r>
      <w:r w:rsidR="000D2FD2" w:rsidRPr="0044752E">
        <w:rPr>
          <w:rFonts w:ascii="Arial" w:hAnsi="Arial" w:cs="Arial"/>
          <w:sz w:val="24"/>
          <w:szCs w:val="24"/>
        </w:rPr>
        <w:t>Most immunisations are offered to children when they are babies or infants, and P</w:t>
      </w:r>
      <w:r w:rsidR="0045437A" w:rsidRPr="0044752E">
        <w:rPr>
          <w:rFonts w:ascii="Arial" w:hAnsi="Arial" w:cs="Arial"/>
          <w:sz w:val="24"/>
          <w:szCs w:val="24"/>
        </w:rPr>
        <w:t>HE</w:t>
      </w:r>
      <w:r w:rsidR="000D2FD2" w:rsidRPr="0044752E">
        <w:rPr>
          <w:rFonts w:ascii="Arial" w:hAnsi="Arial" w:cs="Arial"/>
          <w:sz w:val="24"/>
          <w:szCs w:val="24"/>
        </w:rPr>
        <w:t xml:space="preserve"> has commissioned research to understand how parental knowledge, beliefs and attitudes towards the immunisation programme</w:t>
      </w:r>
      <w:r w:rsidR="00E74954" w:rsidRPr="0044752E">
        <w:rPr>
          <w:rFonts w:ascii="Arial" w:hAnsi="Arial" w:cs="Arial"/>
          <w:sz w:val="24"/>
          <w:szCs w:val="24"/>
        </w:rPr>
        <w:t>,</w:t>
      </w:r>
      <w:r w:rsidR="000D2FD2" w:rsidRPr="0044752E">
        <w:rPr>
          <w:rFonts w:ascii="Arial" w:hAnsi="Arial" w:cs="Arial"/>
          <w:sz w:val="24"/>
          <w:szCs w:val="24"/>
        </w:rPr>
        <w:t xml:space="preserve"> and their views on the severity of diseases and vaccine safety</w:t>
      </w:r>
      <w:r w:rsidR="00E74954" w:rsidRPr="0044752E">
        <w:rPr>
          <w:rFonts w:ascii="Arial" w:hAnsi="Arial" w:cs="Arial"/>
          <w:sz w:val="24"/>
          <w:szCs w:val="24"/>
        </w:rPr>
        <w:t>,</w:t>
      </w:r>
      <w:r w:rsidR="000D2FD2" w:rsidRPr="0044752E">
        <w:rPr>
          <w:rFonts w:ascii="Arial" w:hAnsi="Arial" w:cs="Arial"/>
          <w:sz w:val="24"/>
          <w:szCs w:val="24"/>
        </w:rPr>
        <w:t xml:space="preserve"> influence decision-making </w:t>
      </w:r>
      <w:r w:rsidR="00A46F8F" w:rsidRPr="0044752E">
        <w:rPr>
          <w:rFonts w:ascii="Arial" w:hAnsi="Arial" w:cs="Arial"/>
          <w:sz w:val="24"/>
          <w:szCs w:val="24"/>
        </w:rPr>
        <w:t>about</w:t>
      </w:r>
      <w:r w:rsidR="000D2FD2" w:rsidRPr="0044752E">
        <w:rPr>
          <w:rFonts w:ascii="Arial" w:hAnsi="Arial" w:cs="Arial"/>
          <w:sz w:val="24"/>
          <w:szCs w:val="24"/>
        </w:rPr>
        <w:t xml:space="preserve"> vaccines offered to their young children.  </w:t>
      </w:r>
      <w:r w:rsidR="0050646C" w:rsidRPr="0044752E">
        <w:rPr>
          <w:rFonts w:ascii="Arial" w:hAnsi="Arial" w:cs="Arial"/>
          <w:sz w:val="24"/>
          <w:szCs w:val="24"/>
        </w:rPr>
        <w:t>This longitudinal research, which</w:t>
      </w:r>
      <w:r w:rsidR="00E74954" w:rsidRPr="0044752E">
        <w:rPr>
          <w:rFonts w:ascii="Arial" w:hAnsi="Arial" w:cs="Arial"/>
          <w:sz w:val="24"/>
          <w:szCs w:val="24"/>
        </w:rPr>
        <w:t xml:space="preserve"> has been conducted over more than </w:t>
      </w:r>
      <w:r w:rsidR="0050646C" w:rsidRPr="0044752E">
        <w:rPr>
          <w:rFonts w:ascii="Arial" w:hAnsi="Arial" w:cs="Arial"/>
          <w:sz w:val="24"/>
          <w:szCs w:val="24"/>
        </w:rPr>
        <w:t>20 years, has</w:t>
      </w:r>
      <w:r w:rsidR="0016644D" w:rsidRPr="0044752E">
        <w:rPr>
          <w:rFonts w:ascii="Arial" w:hAnsi="Arial" w:cs="Arial"/>
          <w:sz w:val="24"/>
          <w:szCs w:val="24"/>
        </w:rPr>
        <w:t xml:space="preserve"> greatly</w:t>
      </w:r>
      <w:r w:rsidR="0050646C" w:rsidRPr="0044752E">
        <w:rPr>
          <w:rFonts w:ascii="Arial" w:hAnsi="Arial" w:cs="Arial"/>
          <w:sz w:val="24"/>
          <w:szCs w:val="24"/>
        </w:rPr>
        <w:t xml:space="preserve"> influenced the planning and implementation of the programme for</w:t>
      </w:r>
      <w:r w:rsidR="00E74954" w:rsidRPr="0044752E">
        <w:rPr>
          <w:rFonts w:ascii="Arial" w:hAnsi="Arial" w:cs="Arial"/>
          <w:sz w:val="24"/>
          <w:szCs w:val="24"/>
        </w:rPr>
        <w:t xml:space="preserve"> young</w:t>
      </w:r>
      <w:r w:rsidR="0050646C" w:rsidRPr="0044752E">
        <w:rPr>
          <w:rFonts w:ascii="Arial" w:hAnsi="Arial" w:cs="Arial"/>
          <w:sz w:val="24"/>
          <w:szCs w:val="24"/>
        </w:rPr>
        <w:t xml:space="preserve"> children.</w:t>
      </w:r>
    </w:p>
    <w:p w:rsidR="00512B3E" w:rsidRPr="0044752E" w:rsidRDefault="003F6F21">
      <w:pPr>
        <w:rPr>
          <w:rFonts w:ascii="Arial" w:hAnsi="Arial" w:cs="Arial"/>
          <w:sz w:val="24"/>
          <w:szCs w:val="24"/>
        </w:rPr>
      </w:pPr>
      <w:r w:rsidRPr="0044752E">
        <w:rPr>
          <w:rFonts w:ascii="Arial" w:hAnsi="Arial" w:cs="Arial"/>
          <w:sz w:val="24"/>
          <w:szCs w:val="24"/>
        </w:rPr>
        <w:t>2.2</w:t>
      </w:r>
      <w:r w:rsidRPr="0044752E">
        <w:rPr>
          <w:rFonts w:ascii="Arial" w:hAnsi="Arial" w:cs="Arial"/>
          <w:sz w:val="24"/>
          <w:szCs w:val="24"/>
        </w:rPr>
        <w:tab/>
      </w:r>
      <w:r w:rsidR="00172B14" w:rsidRPr="0044752E">
        <w:rPr>
          <w:rFonts w:ascii="Arial" w:hAnsi="Arial" w:cs="Arial"/>
          <w:sz w:val="24"/>
          <w:szCs w:val="24"/>
        </w:rPr>
        <w:t xml:space="preserve">Once children reach </w:t>
      </w:r>
      <w:r w:rsidR="0050646C" w:rsidRPr="0044752E">
        <w:rPr>
          <w:rFonts w:ascii="Arial" w:hAnsi="Arial" w:cs="Arial"/>
          <w:sz w:val="24"/>
          <w:szCs w:val="24"/>
        </w:rPr>
        <w:t xml:space="preserve">adolescence </w:t>
      </w:r>
      <w:r w:rsidR="00F40D84" w:rsidRPr="0044752E">
        <w:rPr>
          <w:rFonts w:ascii="Arial" w:hAnsi="Arial" w:cs="Arial"/>
          <w:sz w:val="24"/>
          <w:szCs w:val="24"/>
        </w:rPr>
        <w:t xml:space="preserve">there are </w:t>
      </w:r>
      <w:r w:rsidR="0016644D" w:rsidRPr="0044752E">
        <w:rPr>
          <w:rFonts w:ascii="Arial" w:hAnsi="Arial" w:cs="Arial"/>
          <w:sz w:val="24"/>
          <w:szCs w:val="24"/>
        </w:rPr>
        <w:t>fewer</w:t>
      </w:r>
      <w:r w:rsidR="00570EFF" w:rsidRPr="0044752E">
        <w:rPr>
          <w:rFonts w:ascii="Arial" w:hAnsi="Arial" w:cs="Arial"/>
          <w:sz w:val="24"/>
          <w:szCs w:val="24"/>
        </w:rPr>
        <w:t xml:space="preserve"> vaccines offered</w:t>
      </w:r>
      <w:r w:rsidR="0045437A" w:rsidRPr="0044752E">
        <w:rPr>
          <w:rFonts w:ascii="Arial" w:hAnsi="Arial" w:cs="Arial"/>
          <w:sz w:val="24"/>
          <w:szCs w:val="24"/>
        </w:rPr>
        <w:t xml:space="preserve"> to them</w:t>
      </w:r>
      <w:r w:rsidR="00137952" w:rsidRPr="0044752E">
        <w:rPr>
          <w:rFonts w:ascii="Arial" w:hAnsi="Arial" w:cs="Arial"/>
          <w:sz w:val="24"/>
          <w:szCs w:val="24"/>
        </w:rPr>
        <w:t xml:space="preserve"> routinely but new vaccines have been added to this programme in recent years</w:t>
      </w:r>
      <w:r w:rsidR="0050646C" w:rsidRPr="0044752E">
        <w:rPr>
          <w:rFonts w:ascii="Arial" w:hAnsi="Arial" w:cs="Arial"/>
          <w:sz w:val="24"/>
          <w:szCs w:val="24"/>
        </w:rPr>
        <w:t xml:space="preserve">. </w:t>
      </w:r>
      <w:r w:rsidR="009E4BD0" w:rsidRPr="0044752E">
        <w:rPr>
          <w:rFonts w:ascii="Arial" w:hAnsi="Arial" w:cs="Arial"/>
          <w:sz w:val="24"/>
          <w:szCs w:val="24"/>
        </w:rPr>
        <w:t xml:space="preserve"> </w:t>
      </w:r>
      <w:r w:rsidR="00137952" w:rsidRPr="0044752E">
        <w:rPr>
          <w:rFonts w:ascii="Arial" w:hAnsi="Arial" w:cs="Arial"/>
          <w:sz w:val="24"/>
          <w:szCs w:val="24"/>
        </w:rPr>
        <w:t xml:space="preserve">Children in year 9 (aged around 14 years) are offered tetanus, diphtheria, and polio in a long-established programme. </w:t>
      </w:r>
      <w:r w:rsidR="00D8402A">
        <w:rPr>
          <w:rFonts w:ascii="Arial" w:hAnsi="Arial" w:cs="Arial"/>
          <w:sz w:val="24"/>
          <w:szCs w:val="24"/>
        </w:rPr>
        <w:t>Since September 2008</w:t>
      </w:r>
      <w:r w:rsidR="009E4BD0" w:rsidRPr="0044752E">
        <w:rPr>
          <w:rFonts w:ascii="Arial" w:hAnsi="Arial" w:cs="Arial"/>
          <w:sz w:val="24"/>
          <w:szCs w:val="24"/>
        </w:rPr>
        <w:t xml:space="preserve"> g</w:t>
      </w:r>
      <w:r w:rsidR="0050646C" w:rsidRPr="0044752E">
        <w:rPr>
          <w:rFonts w:ascii="Arial" w:hAnsi="Arial" w:cs="Arial"/>
          <w:sz w:val="24"/>
          <w:szCs w:val="24"/>
        </w:rPr>
        <w:t xml:space="preserve">irls </w:t>
      </w:r>
      <w:r w:rsidR="00A54C88">
        <w:rPr>
          <w:rFonts w:ascii="Arial" w:hAnsi="Arial" w:cs="Arial"/>
          <w:sz w:val="24"/>
          <w:szCs w:val="24"/>
        </w:rPr>
        <w:t xml:space="preserve">in year 8 </w:t>
      </w:r>
      <w:r w:rsidR="0050646C" w:rsidRPr="0044752E">
        <w:rPr>
          <w:rFonts w:ascii="Arial" w:hAnsi="Arial" w:cs="Arial"/>
          <w:sz w:val="24"/>
          <w:szCs w:val="24"/>
        </w:rPr>
        <w:t xml:space="preserve">aged 12 to 13 years </w:t>
      </w:r>
      <w:r w:rsidR="009E4BD0" w:rsidRPr="0044752E">
        <w:rPr>
          <w:rFonts w:ascii="Arial" w:hAnsi="Arial" w:cs="Arial"/>
          <w:sz w:val="24"/>
          <w:szCs w:val="24"/>
        </w:rPr>
        <w:t xml:space="preserve">have been </w:t>
      </w:r>
      <w:r w:rsidR="0050646C" w:rsidRPr="0044752E">
        <w:rPr>
          <w:rFonts w:ascii="Arial" w:hAnsi="Arial" w:cs="Arial"/>
          <w:sz w:val="24"/>
          <w:szCs w:val="24"/>
        </w:rPr>
        <w:t>offered the HPV vaccine to help protect against cervical cancer</w:t>
      </w:r>
      <w:r w:rsidR="0099640B" w:rsidRPr="0044752E">
        <w:rPr>
          <w:rFonts w:ascii="Arial" w:hAnsi="Arial" w:cs="Arial"/>
          <w:sz w:val="24"/>
          <w:szCs w:val="24"/>
        </w:rPr>
        <w:t>.</w:t>
      </w:r>
      <w:r w:rsidR="00454CEA" w:rsidRPr="0044752E">
        <w:rPr>
          <w:rFonts w:ascii="Arial" w:hAnsi="Arial" w:cs="Arial"/>
          <w:sz w:val="24"/>
          <w:szCs w:val="24"/>
        </w:rPr>
        <w:t xml:space="preserve">  </w:t>
      </w:r>
      <w:r w:rsidR="00137952" w:rsidRPr="0044752E">
        <w:rPr>
          <w:rFonts w:ascii="Arial" w:hAnsi="Arial" w:cs="Arial"/>
          <w:sz w:val="24"/>
          <w:szCs w:val="24"/>
        </w:rPr>
        <w:t xml:space="preserve">An adolescent dose of </w:t>
      </w:r>
      <w:proofErr w:type="spellStart"/>
      <w:r w:rsidR="00137952" w:rsidRPr="0044752E">
        <w:rPr>
          <w:rFonts w:ascii="Arial" w:hAnsi="Arial" w:cs="Arial"/>
          <w:sz w:val="24"/>
          <w:szCs w:val="24"/>
        </w:rPr>
        <w:t>MenC</w:t>
      </w:r>
      <w:proofErr w:type="spellEnd"/>
      <w:r w:rsidR="00137952" w:rsidRPr="0044752E">
        <w:rPr>
          <w:rFonts w:ascii="Arial" w:hAnsi="Arial" w:cs="Arial"/>
          <w:sz w:val="24"/>
          <w:szCs w:val="24"/>
        </w:rPr>
        <w:t xml:space="preserve"> vaccine was introduced in June 2013 </w:t>
      </w:r>
      <w:r w:rsidR="009649FA" w:rsidRPr="0044752E">
        <w:rPr>
          <w:rFonts w:ascii="Arial" w:hAnsi="Arial" w:cs="Arial"/>
          <w:sz w:val="24"/>
          <w:szCs w:val="24"/>
        </w:rPr>
        <w:t xml:space="preserve">and </w:t>
      </w:r>
      <w:r w:rsidR="0086632A" w:rsidRPr="0044752E">
        <w:rPr>
          <w:rFonts w:ascii="Arial" w:hAnsi="Arial" w:cs="Arial"/>
          <w:sz w:val="24"/>
          <w:szCs w:val="24"/>
        </w:rPr>
        <w:t>s</w:t>
      </w:r>
      <w:r w:rsidR="008037C9" w:rsidRPr="0044752E">
        <w:rPr>
          <w:rFonts w:ascii="Arial" w:hAnsi="Arial" w:cs="Arial"/>
          <w:sz w:val="24"/>
          <w:szCs w:val="24"/>
        </w:rPr>
        <w:t xml:space="preserve">ince </w:t>
      </w:r>
      <w:r w:rsidR="00AB701A" w:rsidRPr="0044752E">
        <w:rPr>
          <w:rFonts w:ascii="Arial" w:hAnsi="Arial" w:cs="Arial"/>
          <w:sz w:val="24"/>
          <w:szCs w:val="24"/>
        </w:rPr>
        <w:t>S</w:t>
      </w:r>
      <w:r w:rsidR="0099640B" w:rsidRPr="0044752E">
        <w:rPr>
          <w:rFonts w:ascii="Arial" w:hAnsi="Arial" w:cs="Arial"/>
          <w:sz w:val="24"/>
          <w:szCs w:val="24"/>
        </w:rPr>
        <w:t>eptember</w:t>
      </w:r>
      <w:r w:rsidR="008037C9" w:rsidRPr="0044752E">
        <w:rPr>
          <w:rFonts w:ascii="Arial" w:hAnsi="Arial" w:cs="Arial"/>
          <w:sz w:val="24"/>
          <w:szCs w:val="24"/>
        </w:rPr>
        <w:t xml:space="preserve"> 2015 </w:t>
      </w:r>
      <w:r w:rsidR="009649FA" w:rsidRPr="0044752E">
        <w:rPr>
          <w:rFonts w:ascii="Arial" w:hAnsi="Arial" w:cs="Arial"/>
          <w:sz w:val="24"/>
          <w:szCs w:val="24"/>
        </w:rPr>
        <w:t>this was replaced with</w:t>
      </w:r>
      <w:r w:rsidR="0099640B" w:rsidRPr="0044752E">
        <w:rPr>
          <w:rFonts w:ascii="Arial" w:hAnsi="Arial" w:cs="Arial"/>
          <w:sz w:val="24"/>
          <w:szCs w:val="24"/>
        </w:rPr>
        <w:t xml:space="preserve"> </w:t>
      </w:r>
      <w:proofErr w:type="spellStart"/>
      <w:r w:rsidR="0050646C" w:rsidRPr="0044752E">
        <w:rPr>
          <w:rFonts w:ascii="Arial" w:hAnsi="Arial" w:cs="Arial"/>
          <w:sz w:val="24"/>
          <w:szCs w:val="24"/>
        </w:rPr>
        <w:t>MenACWY</w:t>
      </w:r>
      <w:proofErr w:type="spellEnd"/>
      <w:r w:rsidR="0086632A" w:rsidRPr="0044752E">
        <w:rPr>
          <w:rFonts w:ascii="Arial" w:hAnsi="Arial" w:cs="Arial"/>
          <w:sz w:val="24"/>
          <w:szCs w:val="24"/>
        </w:rPr>
        <w:t xml:space="preserve"> </w:t>
      </w:r>
      <w:r w:rsidR="009649FA" w:rsidRPr="0044752E">
        <w:rPr>
          <w:rFonts w:ascii="Arial" w:hAnsi="Arial" w:cs="Arial"/>
          <w:sz w:val="24"/>
          <w:szCs w:val="24"/>
        </w:rPr>
        <w:t>vaccine following</w:t>
      </w:r>
      <w:r w:rsidR="008037C9" w:rsidRPr="0044752E">
        <w:rPr>
          <w:rFonts w:ascii="Arial" w:hAnsi="Arial" w:cs="Arial"/>
          <w:sz w:val="24"/>
          <w:szCs w:val="24"/>
        </w:rPr>
        <w:t xml:space="preserve"> an increase in the number of meningococcal W cases nationally. </w:t>
      </w:r>
      <w:r w:rsidR="007215B2" w:rsidRPr="0044752E">
        <w:rPr>
          <w:rFonts w:ascii="Arial" w:hAnsi="Arial" w:cs="Arial"/>
          <w:sz w:val="24"/>
          <w:szCs w:val="24"/>
        </w:rPr>
        <w:t xml:space="preserve">There is also a catch-up programme for </w:t>
      </w:r>
      <w:proofErr w:type="spellStart"/>
      <w:r w:rsidR="007215B2" w:rsidRPr="0044752E">
        <w:rPr>
          <w:rFonts w:ascii="Arial" w:hAnsi="Arial" w:cs="Arial"/>
          <w:sz w:val="24"/>
          <w:szCs w:val="24"/>
        </w:rPr>
        <w:t>MenACWY</w:t>
      </w:r>
      <w:proofErr w:type="spellEnd"/>
      <w:r w:rsidR="007215B2" w:rsidRPr="0044752E">
        <w:rPr>
          <w:rFonts w:ascii="Arial" w:hAnsi="Arial" w:cs="Arial"/>
          <w:sz w:val="24"/>
          <w:szCs w:val="24"/>
        </w:rPr>
        <w:t xml:space="preserve"> for all th</w:t>
      </w:r>
      <w:r w:rsidR="007B0267">
        <w:rPr>
          <w:rFonts w:ascii="Arial" w:hAnsi="Arial" w:cs="Arial"/>
          <w:sz w:val="24"/>
          <w:szCs w:val="24"/>
        </w:rPr>
        <w:t xml:space="preserve">ose in years 10 – 13, which </w:t>
      </w:r>
      <w:r w:rsidR="007215B2" w:rsidRPr="0044752E">
        <w:rPr>
          <w:rFonts w:ascii="Arial" w:hAnsi="Arial" w:cs="Arial"/>
          <w:sz w:val="24"/>
          <w:szCs w:val="24"/>
        </w:rPr>
        <w:t>run</w:t>
      </w:r>
      <w:r w:rsidR="007B0267">
        <w:rPr>
          <w:rFonts w:ascii="Arial" w:hAnsi="Arial" w:cs="Arial"/>
          <w:sz w:val="24"/>
          <w:szCs w:val="24"/>
        </w:rPr>
        <w:t>s</w:t>
      </w:r>
      <w:r w:rsidR="007215B2" w:rsidRPr="0044752E">
        <w:rPr>
          <w:rFonts w:ascii="Arial" w:hAnsi="Arial" w:cs="Arial"/>
          <w:sz w:val="24"/>
          <w:szCs w:val="24"/>
        </w:rPr>
        <w:t xml:space="preserve"> from August 2015 – October 2017.</w:t>
      </w:r>
      <w:r w:rsidR="00F40D84" w:rsidRPr="0044752E">
        <w:rPr>
          <w:rFonts w:ascii="Arial" w:hAnsi="Arial" w:cs="Arial"/>
          <w:sz w:val="24"/>
          <w:szCs w:val="24"/>
        </w:rPr>
        <w:t xml:space="preserve">  </w:t>
      </w:r>
      <w:r w:rsidR="00D8402A">
        <w:rPr>
          <w:rFonts w:ascii="Arial" w:hAnsi="Arial" w:cs="Arial"/>
          <w:sz w:val="24"/>
          <w:szCs w:val="24"/>
        </w:rPr>
        <w:t xml:space="preserve">These </w:t>
      </w:r>
      <w:r w:rsidR="00E1383E" w:rsidRPr="0044752E">
        <w:rPr>
          <w:rFonts w:ascii="Arial" w:hAnsi="Arial" w:cs="Arial"/>
          <w:sz w:val="24"/>
          <w:szCs w:val="24"/>
        </w:rPr>
        <w:t xml:space="preserve">vaccinations are </w:t>
      </w:r>
      <w:r w:rsidR="0016644D" w:rsidRPr="0044752E">
        <w:rPr>
          <w:rFonts w:ascii="Arial" w:hAnsi="Arial" w:cs="Arial"/>
          <w:sz w:val="24"/>
          <w:szCs w:val="24"/>
        </w:rPr>
        <w:t>mostly</w:t>
      </w:r>
      <w:r w:rsidR="00E1383E" w:rsidRPr="0044752E">
        <w:rPr>
          <w:rFonts w:ascii="Arial" w:hAnsi="Arial" w:cs="Arial"/>
          <w:sz w:val="24"/>
          <w:szCs w:val="24"/>
        </w:rPr>
        <w:t xml:space="preserve"> delivered in schools. </w:t>
      </w:r>
      <w:r w:rsidR="00E74954" w:rsidRPr="0044752E">
        <w:rPr>
          <w:rFonts w:ascii="Arial" w:hAnsi="Arial" w:cs="Arial"/>
          <w:sz w:val="24"/>
          <w:szCs w:val="24"/>
        </w:rPr>
        <w:t xml:space="preserve">More information on the childhood vaccination schedule can be found at: </w:t>
      </w:r>
      <w:hyperlink r:id="rId10" w:history="1">
        <w:r w:rsidR="00D8402A" w:rsidRPr="0014401E">
          <w:rPr>
            <w:rStyle w:val="Hyperlink"/>
            <w:rFonts w:ascii="Arial" w:hAnsi="Arial" w:cs="Arial"/>
            <w:sz w:val="24"/>
            <w:szCs w:val="24"/>
          </w:rPr>
          <w:t>www.gov.uk/government/publications/routine-childhood-immunisation-schedule</w:t>
        </w:r>
      </w:hyperlink>
    </w:p>
    <w:p w:rsidR="00C823B0" w:rsidRPr="0044752E" w:rsidRDefault="0019281F" w:rsidP="00512B3E">
      <w:pPr>
        <w:rPr>
          <w:rFonts w:ascii="Arial" w:hAnsi="Arial" w:cs="Arial"/>
          <w:sz w:val="24"/>
          <w:szCs w:val="24"/>
        </w:rPr>
      </w:pPr>
      <w:r w:rsidRPr="0044752E">
        <w:rPr>
          <w:rFonts w:ascii="Arial" w:hAnsi="Arial" w:cs="Arial"/>
          <w:sz w:val="24"/>
          <w:szCs w:val="24"/>
        </w:rPr>
        <w:t>2.3</w:t>
      </w:r>
      <w:r w:rsidRPr="0044752E">
        <w:rPr>
          <w:rFonts w:ascii="Arial" w:hAnsi="Arial" w:cs="Arial"/>
          <w:sz w:val="24"/>
          <w:szCs w:val="24"/>
        </w:rPr>
        <w:tab/>
      </w:r>
      <w:r w:rsidR="00512B3E" w:rsidRPr="0044752E">
        <w:rPr>
          <w:rFonts w:ascii="Arial" w:hAnsi="Arial" w:cs="Arial"/>
          <w:sz w:val="24"/>
          <w:szCs w:val="24"/>
        </w:rPr>
        <w:t xml:space="preserve">We </w:t>
      </w:r>
      <w:r w:rsidR="00AB2D82" w:rsidRPr="0044752E">
        <w:rPr>
          <w:rFonts w:ascii="Arial" w:hAnsi="Arial" w:cs="Arial"/>
          <w:sz w:val="24"/>
          <w:szCs w:val="24"/>
        </w:rPr>
        <w:t>want</w:t>
      </w:r>
      <w:r w:rsidR="00512B3E" w:rsidRPr="0044752E">
        <w:rPr>
          <w:rFonts w:ascii="Arial" w:hAnsi="Arial" w:cs="Arial"/>
          <w:sz w:val="24"/>
          <w:szCs w:val="24"/>
        </w:rPr>
        <w:t xml:space="preserve"> to commission research to explore </w:t>
      </w:r>
      <w:r w:rsidR="00C823B0" w:rsidRPr="0044752E">
        <w:rPr>
          <w:rFonts w:ascii="Arial" w:hAnsi="Arial" w:cs="Arial"/>
          <w:sz w:val="24"/>
          <w:szCs w:val="24"/>
        </w:rPr>
        <w:t>the attitudes of parents</w:t>
      </w:r>
      <w:r w:rsidR="0086632A" w:rsidRPr="0044752E">
        <w:rPr>
          <w:rFonts w:ascii="Arial" w:hAnsi="Arial" w:cs="Arial"/>
          <w:sz w:val="24"/>
          <w:szCs w:val="24"/>
        </w:rPr>
        <w:t xml:space="preserve"> and young people </w:t>
      </w:r>
      <w:r w:rsidR="00C823B0" w:rsidRPr="0044752E">
        <w:rPr>
          <w:rFonts w:ascii="Arial" w:hAnsi="Arial" w:cs="Arial"/>
          <w:sz w:val="24"/>
          <w:szCs w:val="24"/>
        </w:rPr>
        <w:t>to these vaccines,</w:t>
      </w:r>
      <w:r w:rsidR="00840C22" w:rsidRPr="0044752E">
        <w:rPr>
          <w:rFonts w:ascii="Arial" w:hAnsi="Arial" w:cs="Arial"/>
          <w:sz w:val="24"/>
          <w:szCs w:val="24"/>
        </w:rPr>
        <w:t xml:space="preserve"> similar to the survey work we have undertaken for </w:t>
      </w:r>
      <w:r w:rsidR="00840C22" w:rsidRPr="0044752E">
        <w:rPr>
          <w:rFonts w:ascii="Arial" w:hAnsi="Arial" w:cs="Arial"/>
          <w:sz w:val="24"/>
          <w:szCs w:val="24"/>
        </w:rPr>
        <w:lastRenderedPageBreak/>
        <w:t>young children. This will include</w:t>
      </w:r>
      <w:r w:rsidR="00C823B0" w:rsidRPr="0044752E">
        <w:rPr>
          <w:rFonts w:ascii="Arial" w:hAnsi="Arial" w:cs="Arial"/>
          <w:sz w:val="24"/>
          <w:szCs w:val="24"/>
        </w:rPr>
        <w:t xml:space="preserve"> their understanding of the diseases that these vaccines protect against, any concerns about vaccine safety, and how parents decide whether their children should have these vaccines</w:t>
      </w:r>
      <w:r w:rsidR="0016644D" w:rsidRPr="0044752E">
        <w:rPr>
          <w:rFonts w:ascii="Arial" w:hAnsi="Arial" w:cs="Arial"/>
          <w:sz w:val="24"/>
          <w:szCs w:val="24"/>
        </w:rPr>
        <w:t>, how young people are involved in these decisions</w:t>
      </w:r>
      <w:r w:rsidR="00975FF2" w:rsidRPr="0044752E">
        <w:rPr>
          <w:rFonts w:ascii="Arial" w:hAnsi="Arial" w:cs="Arial"/>
          <w:sz w:val="24"/>
          <w:szCs w:val="24"/>
        </w:rPr>
        <w:t xml:space="preserve"> (</w:t>
      </w:r>
      <w:r w:rsidR="00C823B0" w:rsidRPr="0044752E">
        <w:rPr>
          <w:rFonts w:ascii="Arial" w:hAnsi="Arial" w:cs="Arial"/>
          <w:sz w:val="24"/>
          <w:szCs w:val="24"/>
        </w:rPr>
        <w:t>and what happens if there are differences of opinio</w:t>
      </w:r>
      <w:r w:rsidR="0086632A" w:rsidRPr="0044752E">
        <w:rPr>
          <w:rFonts w:ascii="Arial" w:hAnsi="Arial" w:cs="Arial"/>
          <w:sz w:val="24"/>
          <w:szCs w:val="24"/>
        </w:rPr>
        <w:t>ns between the parent and child</w:t>
      </w:r>
      <w:r w:rsidR="00975FF2" w:rsidRPr="0044752E">
        <w:rPr>
          <w:rFonts w:ascii="Arial" w:hAnsi="Arial" w:cs="Arial"/>
          <w:sz w:val="24"/>
          <w:szCs w:val="24"/>
        </w:rPr>
        <w:t>)</w:t>
      </w:r>
      <w:r w:rsidR="00C823B0" w:rsidRPr="0044752E">
        <w:rPr>
          <w:rFonts w:ascii="Arial" w:hAnsi="Arial" w:cs="Arial"/>
          <w:sz w:val="24"/>
          <w:szCs w:val="24"/>
        </w:rPr>
        <w:t>.</w:t>
      </w:r>
      <w:r w:rsidR="00F90ADB" w:rsidRPr="0044752E">
        <w:rPr>
          <w:rFonts w:ascii="Arial" w:hAnsi="Arial" w:cs="Arial"/>
          <w:sz w:val="24"/>
          <w:szCs w:val="24"/>
        </w:rPr>
        <w:t xml:space="preserve">  The research should also explore the information needs of parents and young people, how their decisions are influenced by their interactions with health professionals,</w:t>
      </w:r>
      <w:r w:rsidR="00AB2D82" w:rsidRPr="0044752E">
        <w:rPr>
          <w:rFonts w:ascii="Arial" w:hAnsi="Arial" w:cs="Arial"/>
          <w:sz w:val="24"/>
          <w:szCs w:val="24"/>
        </w:rPr>
        <w:t xml:space="preserve"> teachers, their peers</w:t>
      </w:r>
      <w:r w:rsidR="00F90ADB" w:rsidRPr="0044752E">
        <w:rPr>
          <w:rFonts w:ascii="Arial" w:hAnsi="Arial" w:cs="Arial"/>
          <w:sz w:val="24"/>
          <w:szCs w:val="24"/>
        </w:rPr>
        <w:t xml:space="preserve"> and the influence that </w:t>
      </w:r>
      <w:r w:rsidR="00AB2D82" w:rsidRPr="0044752E">
        <w:rPr>
          <w:rFonts w:ascii="Arial" w:hAnsi="Arial" w:cs="Arial"/>
          <w:sz w:val="24"/>
          <w:szCs w:val="24"/>
        </w:rPr>
        <w:t xml:space="preserve">both positive and negative </w:t>
      </w:r>
      <w:r w:rsidR="00F90ADB" w:rsidRPr="0044752E">
        <w:rPr>
          <w:rFonts w:ascii="Arial" w:hAnsi="Arial" w:cs="Arial"/>
          <w:sz w:val="24"/>
          <w:szCs w:val="24"/>
        </w:rPr>
        <w:t>media has on decision-making.</w:t>
      </w:r>
      <w:r w:rsidR="00C823B0" w:rsidRPr="0044752E">
        <w:rPr>
          <w:rFonts w:ascii="Arial" w:hAnsi="Arial" w:cs="Arial"/>
          <w:sz w:val="24"/>
          <w:szCs w:val="24"/>
        </w:rPr>
        <w:t xml:space="preserve">  </w:t>
      </w:r>
    </w:p>
    <w:p w:rsidR="0019281F" w:rsidRPr="0044752E" w:rsidRDefault="00840C22">
      <w:pPr>
        <w:rPr>
          <w:rFonts w:ascii="Arial" w:hAnsi="Arial" w:cs="Arial"/>
          <w:b/>
          <w:sz w:val="24"/>
          <w:szCs w:val="24"/>
        </w:rPr>
      </w:pPr>
      <w:r w:rsidRPr="0044752E">
        <w:rPr>
          <w:rFonts w:ascii="Arial" w:hAnsi="Arial" w:cs="Arial"/>
          <w:b/>
          <w:sz w:val="24"/>
          <w:szCs w:val="24"/>
        </w:rPr>
        <w:t>Attitudes and decision-making in relation to vaccination</w:t>
      </w:r>
    </w:p>
    <w:p w:rsidR="007208C4" w:rsidRPr="0044752E" w:rsidRDefault="007208C4">
      <w:pPr>
        <w:rPr>
          <w:rFonts w:ascii="Arial" w:hAnsi="Arial" w:cs="Arial"/>
          <w:sz w:val="24"/>
          <w:szCs w:val="24"/>
        </w:rPr>
      </w:pPr>
      <w:r w:rsidRPr="0044752E">
        <w:rPr>
          <w:rFonts w:ascii="Arial" w:hAnsi="Arial" w:cs="Arial"/>
          <w:sz w:val="24"/>
          <w:szCs w:val="24"/>
        </w:rPr>
        <w:t>3.1</w:t>
      </w:r>
      <w:r w:rsidRPr="0044752E">
        <w:rPr>
          <w:rFonts w:ascii="Arial" w:hAnsi="Arial" w:cs="Arial"/>
          <w:sz w:val="24"/>
          <w:szCs w:val="24"/>
        </w:rPr>
        <w:tab/>
        <w:t xml:space="preserve">The </w:t>
      </w:r>
      <w:r w:rsidR="00E1383E" w:rsidRPr="0044752E">
        <w:rPr>
          <w:rFonts w:ascii="Arial" w:hAnsi="Arial" w:cs="Arial"/>
          <w:sz w:val="24"/>
          <w:szCs w:val="24"/>
        </w:rPr>
        <w:t xml:space="preserve">infant programme parental </w:t>
      </w:r>
      <w:r w:rsidRPr="0044752E">
        <w:rPr>
          <w:rFonts w:ascii="Arial" w:hAnsi="Arial" w:cs="Arial"/>
          <w:sz w:val="24"/>
          <w:szCs w:val="24"/>
        </w:rPr>
        <w:t xml:space="preserve">survey results indicated that </w:t>
      </w:r>
      <w:r w:rsidR="00697E75" w:rsidRPr="0044752E">
        <w:rPr>
          <w:rFonts w:ascii="Arial" w:hAnsi="Arial" w:cs="Arial"/>
          <w:sz w:val="24"/>
          <w:szCs w:val="24"/>
        </w:rPr>
        <w:t xml:space="preserve">for parents with young children </w:t>
      </w:r>
      <w:r w:rsidRPr="0044752E">
        <w:rPr>
          <w:rFonts w:ascii="Arial" w:hAnsi="Arial" w:cs="Arial"/>
          <w:sz w:val="24"/>
          <w:szCs w:val="24"/>
        </w:rPr>
        <w:t>the most trusted source of information</w:t>
      </w:r>
      <w:r w:rsidR="00697E75" w:rsidRPr="0044752E">
        <w:rPr>
          <w:rFonts w:ascii="Arial" w:hAnsi="Arial" w:cs="Arial"/>
          <w:sz w:val="24"/>
          <w:szCs w:val="24"/>
        </w:rPr>
        <w:t xml:space="preserve"> on vaccination</w:t>
      </w:r>
      <w:r w:rsidRPr="0044752E">
        <w:rPr>
          <w:rFonts w:ascii="Arial" w:hAnsi="Arial" w:cs="Arial"/>
          <w:sz w:val="24"/>
          <w:szCs w:val="24"/>
        </w:rPr>
        <w:t xml:space="preserve"> is the health professional, followed by other information sources such as leaflets, and the internet.  The least trusted source of information is the media, followed by friends and family/ word of</w:t>
      </w:r>
      <w:r w:rsidR="00696C5A" w:rsidRPr="0044752E">
        <w:rPr>
          <w:rFonts w:ascii="Arial" w:hAnsi="Arial" w:cs="Arial"/>
          <w:sz w:val="24"/>
          <w:szCs w:val="24"/>
        </w:rPr>
        <w:t xml:space="preserve"> mouth.  Although our survey of</w:t>
      </w:r>
      <w:r w:rsidRPr="0044752E">
        <w:rPr>
          <w:rFonts w:ascii="Arial" w:hAnsi="Arial" w:cs="Arial"/>
          <w:sz w:val="24"/>
          <w:szCs w:val="24"/>
        </w:rPr>
        <w:t xml:space="preserve"> parents of young children indicates that they are not very trustful of the media, we know that negative media coverage can impact upon vaccine uptake as happened in relation to the measles, mumps, and rubella (MMR) vaccine when there was unprecedented media coverage about links with autism, even though these lacked any scientific basis.  </w:t>
      </w:r>
    </w:p>
    <w:p w:rsidR="00696C5A" w:rsidRPr="0044752E" w:rsidRDefault="00696C5A">
      <w:pPr>
        <w:rPr>
          <w:rFonts w:ascii="Arial" w:hAnsi="Arial" w:cs="Arial"/>
          <w:sz w:val="24"/>
          <w:szCs w:val="24"/>
        </w:rPr>
      </w:pPr>
      <w:r w:rsidRPr="0044752E">
        <w:rPr>
          <w:rFonts w:ascii="Arial" w:hAnsi="Arial" w:cs="Arial"/>
          <w:sz w:val="24"/>
          <w:szCs w:val="24"/>
        </w:rPr>
        <w:t>3.2</w:t>
      </w:r>
      <w:r w:rsidRPr="0044752E">
        <w:rPr>
          <w:rFonts w:ascii="Arial" w:hAnsi="Arial" w:cs="Arial"/>
          <w:sz w:val="24"/>
          <w:szCs w:val="24"/>
        </w:rPr>
        <w:tab/>
        <w:t xml:space="preserve">For the adolescent programme we would also like to understand the role of the health professional in influencing decision-making </w:t>
      </w:r>
      <w:r w:rsidR="00AB2D82" w:rsidRPr="0044752E">
        <w:rPr>
          <w:rFonts w:ascii="Arial" w:hAnsi="Arial" w:cs="Arial"/>
          <w:sz w:val="24"/>
          <w:szCs w:val="24"/>
        </w:rPr>
        <w:t>as we recognise that both young people and their parents will not usually be having regular contact with health professionals.</w:t>
      </w:r>
      <w:r w:rsidRPr="0044752E">
        <w:rPr>
          <w:rFonts w:ascii="Arial" w:hAnsi="Arial" w:cs="Arial"/>
          <w:sz w:val="24"/>
          <w:szCs w:val="24"/>
        </w:rPr>
        <w:t xml:space="preserve">  </w:t>
      </w:r>
      <w:r w:rsidR="00EB6AC2" w:rsidRPr="0044752E">
        <w:rPr>
          <w:rFonts w:ascii="Arial" w:hAnsi="Arial" w:cs="Arial"/>
          <w:sz w:val="24"/>
          <w:szCs w:val="24"/>
        </w:rPr>
        <w:t xml:space="preserve">It is therefore important for us to understand where they are getting their information from, how they perceive nationally produced materials, </w:t>
      </w:r>
      <w:r w:rsidR="0027186F" w:rsidRPr="0044752E">
        <w:rPr>
          <w:rFonts w:ascii="Arial" w:hAnsi="Arial" w:cs="Arial"/>
          <w:sz w:val="24"/>
          <w:szCs w:val="24"/>
        </w:rPr>
        <w:t xml:space="preserve">which should be the main source of information in these school based programmes, </w:t>
      </w:r>
      <w:r w:rsidR="00EB6AC2" w:rsidRPr="0044752E">
        <w:rPr>
          <w:rFonts w:ascii="Arial" w:hAnsi="Arial" w:cs="Arial"/>
          <w:sz w:val="24"/>
          <w:szCs w:val="24"/>
        </w:rPr>
        <w:t xml:space="preserve">and </w:t>
      </w:r>
      <w:r w:rsidR="002E53B7" w:rsidRPr="0044752E">
        <w:rPr>
          <w:rFonts w:ascii="Arial" w:hAnsi="Arial" w:cs="Arial"/>
          <w:sz w:val="24"/>
          <w:szCs w:val="24"/>
        </w:rPr>
        <w:t>the role of media coverage.</w:t>
      </w:r>
      <w:r w:rsidR="001560CC" w:rsidRPr="0044752E">
        <w:rPr>
          <w:rFonts w:ascii="Arial" w:hAnsi="Arial" w:cs="Arial"/>
          <w:sz w:val="24"/>
          <w:szCs w:val="24"/>
        </w:rPr>
        <w:t xml:space="preserve">  We would also like to understand how school-based vaccination programmes differ from those delivered through general prac</w:t>
      </w:r>
      <w:r w:rsidR="00FA7755" w:rsidRPr="0044752E">
        <w:rPr>
          <w:rFonts w:ascii="Arial" w:hAnsi="Arial" w:cs="Arial"/>
          <w:sz w:val="24"/>
          <w:szCs w:val="24"/>
        </w:rPr>
        <w:t xml:space="preserve">tice, including the role of </w:t>
      </w:r>
      <w:r w:rsidR="00E1383E" w:rsidRPr="0044752E">
        <w:rPr>
          <w:rFonts w:ascii="Arial" w:hAnsi="Arial" w:cs="Arial"/>
          <w:sz w:val="24"/>
          <w:szCs w:val="24"/>
        </w:rPr>
        <w:t>peers in the school environment</w:t>
      </w:r>
      <w:r w:rsidR="001560CC" w:rsidRPr="0044752E">
        <w:rPr>
          <w:rFonts w:ascii="Arial" w:hAnsi="Arial" w:cs="Arial"/>
          <w:sz w:val="24"/>
          <w:szCs w:val="24"/>
        </w:rPr>
        <w:t>.</w:t>
      </w:r>
      <w:r w:rsidR="002E53B7" w:rsidRPr="0044752E">
        <w:rPr>
          <w:rFonts w:ascii="Arial" w:hAnsi="Arial" w:cs="Arial"/>
          <w:sz w:val="24"/>
          <w:szCs w:val="24"/>
        </w:rPr>
        <w:t xml:space="preserve">  </w:t>
      </w:r>
      <w:r w:rsidR="00E31B5B" w:rsidRPr="0044752E">
        <w:rPr>
          <w:rFonts w:ascii="Arial" w:hAnsi="Arial" w:cs="Arial"/>
          <w:sz w:val="24"/>
          <w:szCs w:val="24"/>
        </w:rPr>
        <w:t xml:space="preserve">With the </w:t>
      </w:r>
      <w:r w:rsidR="002E53B7" w:rsidRPr="0044752E">
        <w:rPr>
          <w:rFonts w:ascii="Arial" w:hAnsi="Arial" w:cs="Arial"/>
          <w:sz w:val="24"/>
          <w:szCs w:val="24"/>
        </w:rPr>
        <w:t>HPV</w:t>
      </w:r>
      <w:r w:rsidR="00E31B5B" w:rsidRPr="0044752E">
        <w:rPr>
          <w:rFonts w:ascii="Arial" w:hAnsi="Arial" w:cs="Arial"/>
          <w:sz w:val="24"/>
          <w:szCs w:val="24"/>
        </w:rPr>
        <w:t xml:space="preserve"> vaccine</w:t>
      </w:r>
      <w:r w:rsidR="002E53B7" w:rsidRPr="0044752E">
        <w:rPr>
          <w:rFonts w:ascii="Arial" w:hAnsi="Arial" w:cs="Arial"/>
          <w:sz w:val="24"/>
          <w:szCs w:val="24"/>
        </w:rPr>
        <w:t xml:space="preserve"> we know that there are stories circulating of girls fainting following vaccination, and also some media coverage on a link to postural tachycardia syndrome (POTS).</w:t>
      </w:r>
      <w:r w:rsidR="00E31B5B" w:rsidRPr="0044752E">
        <w:rPr>
          <w:rFonts w:ascii="Arial" w:hAnsi="Arial" w:cs="Arial"/>
          <w:sz w:val="24"/>
          <w:szCs w:val="24"/>
        </w:rPr>
        <w:t xml:space="preserve">  We would like further information on the extent to which this influences decisions about accepting the vaccine</w:t>
      </w:r>
      <w:r w:rsidR="00126AEA" w:rsidRPr="0044752E">
        <w:rPr>
          <w:rFonts w:ascii="Arial" w:hAnsi="Arial" w:cs="Arial"/>
          <w:sz w:val="24"/>
          <w:szCs w:val="24"/>
        </w:rPr>
        <w:t xml:space="preserve">. </w:t>
      </w:r>
    </w:p>
    <w:p w:rsidR="00B7485F" w:rsidRPr="0044752E" w:rsidRDefault="00E31B5B">
      <w:pPr>
        <w:rPr>
          <w:rFonts w:ascii="Arial" w:hAnsi="Arial" w:cs="Arial"/>
          <w:sz w:val="24"/>
          <w:szCs w:val="24"/>
        </w:rPr>
      </w:pPr>
      <w:r w:rsidRPr="0044752E">
        <w:rPr>
          <w:rFonts w:ascii="Arial" w:hAnsi="Arial" w:cs="Arial"/>
          <w:sz w:val="24"/>
          <w:szCs w:val="24"/>
        </w:rPr>
        <w:t>3.3</w:t>
      </w:r>
      <w:r w:rsidRPr="0044752E">
        <w:rPr>
          <w:rFonts w:ascii="Arial" w:hAnsi="Arial" w:cs="Arial"/>
          <w:sz w:val="24"/>
          <w:szCs w:val="24"/>
        </w:rPr>
        <w:tab/>
      </w:r>
      <w:r w:rsidR="0045437A" w:rsidRPr="0044752E">
        <w:rPr>
          <w:rFonts w:ascii="Arial" w:hAnsi="Arial" w:cs="Arial"/>
          <w:sz w:val="24"/>
          <w:szCs w:val="24"/>
        </w:rPr>
        <w:t>Another issue</w:t>
      </w:r>
      <w:r w:rsidR="00126AEA" w:rsidRPr="0044752E">
        <w:rPr>
          <w:rFonts w:ascii="Arial" w:hAnsi="Arial" w:cs="Arial"/>
          <w:sz w:val="24"/>
          <w:szCs w:val="24"/>
        </w:rPr>
        <w:t xml:space="preserve"> faced by the vaccination programme </w:t>
      </w:r>
      <w:r w:rsidR="008B71E6" w:rsidRPr="0044752E">
        <w:rPr>
          <w:rFonts w:ascii="Arial" w:hAnsi="Arial" w:cs="Arial"/>
          <w:sz w:val="24"/>
          <w:szCs w:val="24"/>
        </w:rPr>
        <w:t xml:space="preserve">for young children </w:t>
      </w:r>
      <w:r w:rsidR="00126AEA" w:rsidRPr="0044752E">
        <w:rPr>
          <w:rFonts w:ascii="Arial" w:hAnsi="Arial" w:cs="Arial"/>
          <w:sz w:val="24"/>
          <w:szCs w:val="24"/>
        </w:rPr>
        <w:t>is that the success of</w:t>
      </w:r>
      <w:r w:rsidR="008B71E6" w:rsidRPr="0044752E">
        <w:rPr>
          <w:rFonts w:ascii="Arial" w:hAnsi="Arial" w:cs="Arial"/>
          <w:sz w:val="24"/>
          <w:szCs w:val="24"/>
        </w:rPr>
        <w:t xml:space="preserve"> the programme means that parents</w:t>
      </w:r>
      <w:r w:rsidR="00126AEA" w:rsidRPr="0044752E">
        <w:rPr>
          <w:rFonts w:ascii="Arial" w:hAnsi="Arial" w:cs="Arial"/>
          <w:sz w:val="24"/>
          <w:szCs w:val="24"/>
        </w:rPr>
        <w:t xml:space="preserve"> find it increasing hard to gauge the severity of the diseases that the programme protects against </w:t>
      </w:r>
      <w:r w:rsidR="000B5487" w:rsidRPr="0044752E">
        <w:rPr>
          <w:rFonts w:ascii="Arial" w:hAnsi="Arial" w:cs="Arial"/>
          <w:sz w:val="24"/>
          <w:szCs w:val="24"/>
        </w:rPr>
        <w:t xml:space="preserve">since first-hand </w:t>
      </w:r>
      <w:r w:rsidR="003C238C" w:rsidRPr="0044752E">
        <w:rPr>
          <w:rFonts w:ascii="Arial" w:hAnsi="Arial" w:cs="Arial"/>
          <w:sz w:val="24"/>
          <w:szCs w:val="24"/>
        </w:rPr>
        <w:t>experience of the diseases</w:t>
      </w:r>
      <w:r w:rsidR="000B5487" w:rsidRPr="0044752E">
        <w:rPr>
          <w:rFonts w:ascii="Arial" w:hAnsi="Arial" w:cs="Arial"/>
          <w:sz w:val="24"/>
          <w:szCs w:val="24"/>
        </w:rPr>
        <w:t xml:space="preserve"> they protect against </w:t>
      </w:r>
      <w:r w:rsidR="003C238C" w:rsidRPr="0044752E">
        <w:rPr>
          <w:rFonts w:ascii="Arial" w:hAnsi="Arial" w:cs="Arial"/>
          <w:sz w:val="24"/>
          <w:szCs w:val="24"/>
        </w:rPr>
        <w:t>become</w:t>
      </w:r>
      <w:r w:rsidR="000B5487" w:rsidRPr="0044752E">
        <w:rPr>
          <w:rFonts w:ascii="Arial" w:hAnsi="Arial" w:cs="Arial"/>
          <w:sz w:val="24"/>
          <w:szCs w:val="24"/>
        </w:rPr>
        <w:t>s</w:t>
      </w:r>
      <w:r w:rsidR="003C238C" w:rsidRPr="0044752E">
        <w:rPr>
          <w:rFonts w:ascii="Arial" w:hAnsi="Arial" w:cs="Arial"/>
          <w:sz w:val="24"/>
          <w:szCs w:val="24"/>
        </w:rPr>
        <w:t xml:space="preserve"> increasingly </w:t>
      </w:r>
      <w:r w:rsidR="00126AEA" w:rsidRPr="0044752E">
        <w:rPr>
          <w:rFonts w:ascii="Arial" w:hAnsi="Arial" w:cs="Arial"/>
          <w:sz w:val="24"/>
          <w:szCs w:val="24"/>
        </w:rPr>
        <w:t>uncommon.</w:t>
      </w:r>
      <w:r w:rsidR="003C238C" w:rsidRPr="0044752E">
        <w:rPr>
          <w:rFonts w:ascii="Arial" w:hAnsi="Arial" w:cs="Arial"/>
          <w:sz w:val="24"/>
          <w:szCs w:val="24"/>
        </w:rPr>
        <w:t xml:space="preserve">  This means that there is more emphasis in the decision-making process on possible side-effects or perceived risks of the vaccine</w:t>
      </w:r>
      <w:r w:rsidR="00B7485F" w:rsidRPr="0044752E">
        <w:rPr>
          <w:rFonts w:ascii="Arial" w:hAnsi="Arial" w:cs="Arial"/>
          <w:sz w:val="24"/>
          <w:szCs w:val="24"/>
        </w:rPr>
        <w:t>, rather than the disease</w:t>
      </w:r>
      <w:r w:rsidR="000B5487" w:rsidRPr="0044752E">
        <w:rPr>
          <w:rFonts w:ascii="Arial" w:hAnsi="Arial" w:cs="Arial"/>
          <w:sz w:val="24"/>
          <w:szCs w:val="24"/>
        </w:rPr>
        <w:t xml:space="preserve"> against which the vaccine protects</w:t>
      </w:r>
      <w:r w:rsidR="003C238C" w:rsidRPr="0044752E">
        <w:rPr>
          <w:rFonts w:ascii="Arial" w:hAnsi="Arial" w:cs="Arial"/>
          <w:sz w:val="24"/>
          <w:szCs w:val="24"/>
        </w:rPr>
        <w:t xml:space="preserve">. We would like this issue to be explored further in relation vaccines offered to </w:t>
      </w:r>
      <w:r w:rsidR="0044752E">
        <w:rPr>
          <w:rFonts w:ascii="Arial" w:hAnsi="Arial" w:cs="Arial"/>
          <w:sz w:val="24"/>
          <w:szCs w:val="24"/>
        </w:rPr>
        <w:t>young people</w:t>
      </w:r>
      <w:r w:rsidR="00083D1F" w:rsidRPr="0044752E">
        <w:rPr>
          <w:rFonts w:ascii="Arial" w:hAnsi="Arial" w:cs="Arial"/>
          <w:sz w:val="24"/>
          <w:szCs w:val="24"/>
        </w:rPr>
        <w:t xml:space="preserve">. </w:t>
      </w:r>
      <w:r w:rsidR="008B71E6" w:rsidRPr="0044752E">
        <w:rPr>
          <w:rFonts w:ascii="Arial" w:hAnsi="Arial" w:cs="Arial"/>
          <w:sz w:val="24"/>
          <w:szCs w:val="24"/>
        </w:rPr>
        <w:t xml:space="preserve">For instance, how has the introduction of the new </w:t>
      </w:r>
      <w:proofErr w:type="spellStart"/>
      <w:r w:rsidR="008B71E6" w:rsidRPr="0044752E">
        <w:rPr>
          <w:rFonts w:ascii="Arial" w:hAnsi="Arial" w:cs="Arial"/>
          <w:sz w:val="24"/>
          <w:szCs w:val="24"/>
        </w:rPr>
        <w:t>MenACWY</w:t>
      </w:r>
      <w:proofErr w:type="spellEnd"/>
      <w:r w:rsidR="008B71E6" w:rsidRPr="0044752E">
        <w:rPr>
          <w:rFonts w:ascii="Arial" w:hAnsi="Arial" w:cs="Arial"/>
          <w:sz w:val="24"/>
          <w:szCs w:val="24"/>
        </w:rPr>
        <w:t xml:space="preserve"> vaccine been perceived, what parents and young people understand about the severity of meningitis and septicaemia,</w:t>
      </w:r>
      <w:r w:rsidR="00D43E32">
        <w:rPr>
          <w:rFonts w:ascii="Arial" w:hAnsi="Arial" w:cs="Arial"/>
          <w:sz w:val="24"/>
          <w:szCs w:val="24"/>
        </w:rPr>
        <w:t xml:space="preserve"> and intentions to be </w:t>
      </w:r>
      <w:proofErr w:type="gramStart"/>
      <w:r w:rsidR="00D43E32">
        <w:rPr>
          <w:rFonts w:ascii="Arial" w:hAnsi="Arial" w:cs="Arial"/>
          <w:sz w:val="24"/>
          <w:szCs w:val="24"/>
        </w:rPr>
        <w:t>vaccinated</w:t>
      </w:r>
      <w:r w:rsidR="008B71E6" w:rsidRPr="0044752E">
        <w:rPr>
          <w:rFonts w:ascii="Arial" w:hAnsi="Arial" w:cs="Arial"/>
          <w:sz w:val="24"/>
          <w:szCs w:val="24"/>
        </w:rPr>
        <w:t>.</w:t>
      </w:r>
      <w:proofErr w:type="gramEnd"/>
    </w:p>
    <w:p w:rsidR="007208C4" w:rsidRPr="0044752E" w:rsidRDefault="00B7485F">
      <w:pPr>
        <w:rPr>
          <w:rFonts w:ascii="Arial" w:hAnsi="Arial" w:cs="Arial"/>
          <w:sz w:val="24"/>
          <w:szCs w:val="24"/>
        </w:rPr>
      </w:pPr>
      <w:r w:rsidRPr="0044752E">
        <w:rPr>
          <w:rFonts w:ascii="Arial" w:hAnsi="Arial" w:cs="Arial"/>
          <w:sz w:val="24"/>
          <w:szCs w:val="24"/>
        </w:rPr>
        <w:lastRenderedPageBreak/>
        <w:t>3.4</w:t>
      </w:r>
      <w:r w:rsidRPr="0044752E">
        <w:rPr>
          <w:rFonts w:ascii="Arial" w:hAnsi="Arial" w:cs="Arial"/>
          <w:sz w:val="24"/>
          <w:szCs w:val="24"/>
        </w:rPr>
        <w:tab/>
        <w:t xml:space="preserve">With the adolescent vaccination programme the decision-making process is more complex than with young children, because the young people themselves will also have views on vaccination and whether this is something they wish to have.  </w:t>
      </w:r>
      <w:r w:rsidR="00083D1F" w:rsidRPr="0044752E">
        <w:rPr>
          <w:rFonts w:ascii="Arial" w:hAnsi="Arial" w:cs="Arial"/>
          <w:sz w:val="24"/>
          <w:szCs w:val="24"/>
        </w:rPr>
        <w:t>We would like</w:t>
      </w:r>
      <w:r w:rsidR="003C238C" w:rsidRPr="0044752E">
        <w:rPr>
          <w:rFonts w:ascii="Arial" w:hAnsi="Arial" w:cs="Arial"/>
          <w:sz w:val="24"/>
          <w:szCs w:val="24"/>
        </w:rPr>
        <w:t xml:space="preserve"> to understand where differences of opinions exist between the parent and chil</w:t>
      </w:r>
      <w:r w:rsidR="00083D1F" w:rsidRPr="0044752E">
        <w:rPr>
          <w:rFonts w:ascii="Arial" w:hAnsi="Arial" w:cs="Arial"/>
          <w:sz w:val="24"/>
          <w:szCs w:val="24"/>
        </w:rPr>
        <w:t xml:space="preserve">d how these issues are resolved when </w:t>
      </w:r>
      <w:r w:rsidR="0044752E">
        <w:rPr>
          <w:rFonts w:ascii="Arial" w:hAnsi="Arial" w:cs="Arial"/>
          <w:sz w:val="24"/>
          <w:szCs w:val="24"/>
        </w:rPr>
        <w:t>young people</w:t>
      </w:r>
      <w:r w:rsidR="00083D1F" w:rsidRPr="0044752E">
        <w:rPr>
          <w:rFonts w:ascii="Arial" w:hAnsi="Arial" w:cs="Arial"/>
          <w:sz w:val="24"/>
          <w:szCs w:val="24"/>
        </w:rPr>
        <w:t xml:space="preserve"> are competent to consent to vaccination themselves.</w:t>
      </w:r>
      <w:r w:rsidR="003C238C" w:rsidRPr="0044752E">
        <w:rPr>
          <w:rFonts w:ascii="Arial" w:hAnsi="Arial" w:cs="Arial"/>
          <w:sz w:val="24"/>
          <w:szCs w:val="24"/>
        </w:rPr>
        <w:t xml:space="preserve"> </w:t>
      </w:r>
    </w:p>
    <w:p w:rsidR="00570EFF" w:rsidRPr="0044752E" w:rsidRDefault="00B7485F" w:rsidP="00570EFF">
      <w:pPr>
        <w:rPr>
          <w:rFonts w:ascii="Arial" w:hAnsi="Arial" w:cs="Arial"/>
          <w:sz w:val="24"/>
          <w:szCs w:val="24"/>
        </w:rPr>
      </w:pPr>
      <w:r w:rsidRPr="0044752E">
        <w:rPr>
          <w:rFonts w:ascii="Arial" w:hAnsi="Arial" w:cs="Arial"/>
          <w:sz w:val="24"/>
          <w:szCs w:val="24"/>
        </w:rPr>
        <w:t>3.5</w:t>
      </w:r>
      <w:r w:rsidR="00DB2202" w:rsidRPr="0044752E">
        <w:rPr>
          <w:rFonts w:ascii="Arial" w:hAnsi="Arial" w:cs="Arial"/>
          <w:sz w:val="24"/>
          <w:szCs w:val="24"/>
        </w:rPr>
        <w:t xml:space="preserve"> </w:t>
      </w:r>
      <w:r w:rsidR="00DB2202" w:rsidRPr="0044752E">
        <w:rPr>
          <w:rFonts w:ascii="Arial" w:hAnsi="Arial" w:cs="Arial"/>
          <w:sz w:val="24"/>
          <w:szCs w:val="24"/>
        </w:rPr>
        <w:tab/>
      </w:r>
      <w:r w:rsidR="00570EFF" w:rsidRPr="0044752E">
        <w:rPr>
          <w:rFonts w:ascii="Arial" w:hAnsi="Arial" w:cs="Arial"/>
          <w:sz w:val="24"/>
          <w:szCs w:val="24"/>
        </w:rPr>
        <w:t xml:space="preserve">At present boys are not offered the HPV vaccine.  However, we would like to explore what parents </w:t>
      </w:r>
      <w:r w:rsidR="00083D1F" w:rsidRPr="0044752E">
        <w:rPr>
          <w:rFonts w:ascii="Arial" w:hAnsi="Arial" w:cs="Arial"/>
          <w:sz w:val="24"/>
          <w:szCs w:val="24"/>
        </w:rPr>
        <w:t xml:space="preserve">and boys/young men </w:t>
      </w:r>
      <w:r w:rsidR="000B5487" w:rsidRPr="0044752E">
        <w:rPr>
          <w:rFonts w:ascii="Arial" w:hAnsi="Arial" w:cs="Arial"/>
          <w:sz w:val="24"/>
          <w:szCs w:val="24"/>
        </w:rPr>
        <w:t xml:space="preserve">would </w:t>
      </w:r>
      <w:r w:rsidR="00570EFF" w:rsidRPr="0044752E">
        <w:rPr>
          <w:rFonts w:ascii="Arial" w:hAnsi="Arial" w:cs="Arial"/>
          <w:sz w:val="24"/>
          <w:szCs w:val="24"/>
        </w:rPr>
        <w:t xml:space="preserve">think </w:t>
      </w:r>
      <w:r w:rsidR="000B5487" w:rsidRPr="0044752E">
        <w:rPr>
          <w:rFonts w:ascii="Arial" w:hAnsi="Arial" w:cs="Arial"/>
          <w:sz w:val="24"/>
          <w:szCs w:val="24"/>
        </w:rPr>
        <w:t>if this vaccine offer was</w:t>
      </w:r>
      <w:r w:rsidR="00570EFF" w:rsidRPr="0044752E">
        <w:rPr>
          <w:rFonts w:ascii="Arial" w:hAnsi="Arial" w:cs="Arial"/>
          <w:sz w:val="24"/>
          <w:szCs w:val="24"/>
        </w:rPr>
        <w:t xml:space="preserve"> extended to boys. </w:t>
      </w:r>
    </w:p>
    <w:p w:rsidR="008A667D" w:rsidRPr="0044752E" w:rsidRDefault="00086FB2">
      <w:pPr>
        <w:rPr>
          <w:rFonts w:ascii="Arial" w:hAnsi="Arial" w:cs="Arial"/>
          <w:b/>
          <w:sz w:val="24"/>
          <w:szCs w:val="24"/>
        </w:rPr>
      </w:pPr>
      <w:r w:rsidRPr="0044752E">
        <w:rPr>
          <w:rFonts w:ascii="Arial" w:hAnsi="Arial" w:cs="Arial"/>
          <w:b/>
          <w:sz w:val="24"/>
          <w:szCs w:val="24"/>
        </w:rPr>
        <w:t>Aims and objectives of the project</w:t>
      </w:r>
    </w:p>
    <w:p w:rsidR="00BC6099" w:rsidRPr="0044752E" w:rsidRDefault="00BC6099" w:rsidP="00BC6099">
      <w:pPr>
        <w:rPr>
          <w:rFonts w:ascii="Arial" w:eastAsia="Times New Roman" w:hAnsi="Arial" w:cs="Arial"/>
          <w:sz w:val="24"/>
          <w:szCs w:val="24"/>
        </w:rPr>
      </w:pPr>
      <w:r w:rsidRPr="0044752E">
        <w:rPr>
          <w:rFonts w:ascii="Arial" w:hAnsi="Arial" w:cs="Arial"/>
          <w:bCs/>
          <w:sz w:val="24"/>
          <w:szCs w:val="24"/>
        </w:rPr>
        <w:t>4.1</w:t>
      </w:r>
      <w:r w:rsidRPr="0044752E">
        <w:rPr>
          <w:rFonts w:ascii="Arial" w:hAnsi="Arial" w:cs="Arial"/>
          <w:bCs/>
          <w:sz w:val="24"/>
          <w:szCs w:val="24"/>
        </w:rPr>
        <w:tab/>
        <w:t xml:space="preserve">A copy of the questionnaire used for the survey of the parental attitudes </w:t>
      </w:r>
      <w:r w:rsidR="00032901" w:rsidRPr="0044752E">
        <w:rPr>
          <w:rFonts w:ascii="Arial" w:hAnsi="Arial" w:cs="Arial"/>
          <w:bCs/>
          <w:sz w:val="24"/>
          <w:szCs w:val="24"/>
        </w:rPr>
        <w:t>towards vaccination of</w:t>
      </w:r>
      <w:r w:rsidR="003C3A6A" w:rsidRPr="0044752E">
        <w:rPr>
          <w:rFonts w:ascii="Arial" w:hAnsi="Arial" w:cs="Arial"/>
          <w:bCs/>
          <w:sz w:val="24"/>
          <w:szCs w:val="24"/>
        </w:rPr>
        <w:t xml:space="preserve"> young children is </w:t>
      </w:r>
      <w:r w:rsidR="003D0B8C">
        <w:rPr>
          <w:rFonts w:ascii="Arial" w:hAnsi="Arial" w:cs="Arial"/>
          <w:bCs/>
          <w:sz w:val="24"/>
          <w:szCs w:val="24"/>
        </w:rPr>
        <w:t>available on request</w:t>
      </w:r>
      <w:r w:rsidRPr="0044752E">
        <w:rPr>
          <w:rFonts w:ascii="Arial" w:hAnsi="Arial" w:cs="Arial"/>
          <w:bCs/>
          <w:sz w:val="24"/>
          <w:szCs w:val="24"/>
        </w:rPr>
        <w:t>.  Similar questions to these</w:t>
      </w:r>
      <w:r w:rsidR="00032901" w:rsidRPr="0044752E">
        <w:rPr>
          <w:rFonts w:ascii="Arial" w:hAnsi="Arial" w:cs="Arial"/>
          <w:bCs/>
          <w:sz w:val="24"/>
          <w:szCs w:val="24"/>
        </w:rPr>
        <w:t>,</w:t>
      </w:r>
      <w:r w:rsidRPr="0044752E">
        <w:rPr>
          <w:rFonts w:ascii="Arial" w:hAnsi="Arial" w:cs="Arial"/>
          <w:bCs/>
          <w:sz w:val="24"/>
          <w:szCs w:val="24"/>
        </w:rPr>
        <w:t xml:space="preserve"> modified to make them appropriate for the sample of </w:t>
      </w:r>
      <w:r w:rsidR="0044752E">
        <w:rPr>
          <w:rFonts w:ascii="Arial" w:hAnsi="Arial" w:cs="Arial"/>
          <w:bCs/>
          <w:sz w:val="24"/>
          <w:szCs w:val="24"/>
        </w:rPr>
        <w:t>young people</w:t>
      </w:r>
      <w:r w:rsidR="00032901" w:rsidRPr="0044752E">
        <w:rPr>
          <w:rFonts w:ascii="Arial" w:hAnsi="Arial" w:cs="Arial"/>
          <w:bCs/>
          <w:sz w:val="24"/>
          <w:szCs w:val="24"/>
        </w:rPr>
        <w:t xml:space="preserve"> and the vaccines they are offered</w:t>
      </w:r>
      <w:r w:rsidRPr="0044752E">
        <w:rPr>
          <w:rFonts w:ascii="Arial" w:hAnsi="Arial" w:cs="Arial"/>
          <w:bCs/>
          <w:sz w:val="24"/>
          <w:szCs w:val="24"/>
        </w:rPr>
        <w:t xml:space="preserve">, </w:t>
      </w:r>
      <w:r w:rsidR="00032901" w:rsidRPr="0044752E">
        <w:rPr>
          <w:rFonts w:ascii="Arial" w:hAnsi="Arial" w:cs="Arial"/>
          <w:bCs/>
          <w:sz w:val="24"/>
          <w:szCs w:val="24"/>
        </w:rPr>
        <w:t xml:space="preserve">will need to be developed.  </w:t>
      </w:r>
      <w:r w:rsidRPr="0044752E">
        <w:rPr>
          <w:rFonts w:ascii="Arial" w:hAnsi="Arial" w:cs="Arial"/>
          <w:bCs/>
          <w:sz w:val="24"/>
          <w:szCs w:val="24"/>
        </w:rPr>
        <w:t>PHE will work with the successful bidder to</w:t>
      </w:r>
      <w:r w:rsidR="00032901" w:rsidRPr="0044752E">
        <w:rPr>
          <w:rFonts w:ascii="Arial" w:hAnsi="Arial" w:cs="Arial"/>
          <w:bCs/>
          <w:sz w:val="24"/>
          <w:szCs w:val="24"/>
        </w:rPr>
        <w:t xml:space="preserve"> assist with this so that an appropriate survey tool is developed</w:t>
      </w:r>
      <w:r w:rsidRPr="0044752E">
        <w:rPr>
          <w:rFonts w:ascii="Arial" w:hAnsi="Arial" w:cs="Arial"/>
          <w:bCs/>
          <w:sz w:val="24"/>
          <w:szCs w:val="24"/>
        </w:rPr>
        <w:t>.</w:t>
      </w:r>
      <w:r w:rsidR="008C21DB" w:rsidRPr="0044752E">
        <w:rPr>
          <w:rFonts w:ascii="Arial" w:hAnsi="Arial" w:cs="Arial"/>
          <w:bCs/>
          <w:sz w:val="24"/>
          <w:szCs w:val="24"/>
        </w:rPr>
        <w:t xml:space="preserve">  It is anticipated that the survey will be </w:t>
      </w:r>
      <w:r w:rsidR="00980F52" w:rsidRPr="0044752E">
        <w:rPr>
          <w:rFonts w:ascii="Arial" w:hAnsi="Arial" w:cs="Arial"/>
          <w:bCs/>
          <w:sz w:val="24"/>
          <w:szCs w:val="24"/>
        </w:rPr>
        <w:t>con</w:t>
      </w:r>
      <w:r w:rsidR="00AB2D82" w:rsidRPr="0044752E">
        <w:rPr>
          <w:rFonts w:ascii="Arial" w:hAnsi="Arial" w:cs="Arial"/>
          <w:bCs/>
          <w:sz w:val="24"/>
          <w:szCs w:val="24"/>
        </w:rPr>
        <w:t>s</w:t>
      </w:r>
      <w:r w:rsidR="00980F52" w:rsidRPr="0044752E">
        <w:rPr>
          <w:rFonts w:ascii="Arial" w:hAnsi="Arial" w:cs="Arial"/>
          <w:bCs/>
          <w:sz w:val="24"/>
          <w:szCs w:val="24"/>
        </w:rPr>
        <w:t xml:space="preserve">iderably </w:t>
      </w:r>
      <w:r w:rsidR="008C21DB" w:rsidRPr="0044752E">
        <w:rPr>
          <w:rFonts w:ascii="Arial" w:hAnsi="Arial" w:cs="Arial"/>
          <w:bCs/>
          <w:sz w:val="24"/>
          <w:szCs w:val="24"/>
        </w:rPr>
        <w:t>shorter as there are less vaccines offered to the adolescent age group and there is more limited interaction with health professionals.</w:t>
      </w:r>
      <w:r w:rsidRPr="0044752E">
        <w:rPr>
          <w:rFonts w:ascii="Arial" w:hAnsi="Arial" w:cs="Arial"/>
          <w:bCs/>
          <w:sz w:val="24"/>
          <w:szCs w:val="24"/>
        </w:rPr>
        <w:t xml:space="preserve"> </w:t>
      </w:r>
    </w:p>
    <w:p w:rsidR="00032901" w:rsidRPr="0044752E" w:rsidRDefault="00BC6099" w:rsidP="003334B3">
      <w:pPr>
        <w:rPr>
          <w:rFonts w:ascii="Arial" w:hAnsi="Arial" w:cs="Arial"/>
          <w:bCs/>
          <w:sz w:val="24"/>
          <w:szCs w:val="24"/>
        </w:rPr>
      </w:pPr>
      <w:r w:rsidRPr="0044752E">
        <w:rPr>
          <w:rFonts w:ascii="Arial" w:hAnsi="Arial" w:cs="Arial"/>
          <w:sz w:val="24"/>
          <w:szCs w:val="24"/>
        </w:rPr>
        <w:t>4.2</w:t>
      </w:r>
      <w:r w:rsidR="00086FB2" w:rsidRPr="0044752E">
        <w:rPr>
          <w:rFonts w:ascii="Arial" w:hAnsi="Arial" w:cs="Arial"/>
          <w:sz w:val="24"/>
          <w:szCs w:val="24"/>
        </w:rPr>
        <w:tab/>
      </w:r>
      <w:r w:rsidR="00032901" w:rsidRPr="0044752E">
        <w:rPr>
          <w:rFonts w:ascii="Arial" w:hAnsi="Arial" w:cs="Arial"/>
          <w:sz w:val="24"/>
          <w:szCs w:val="24"/>
        </w:rPr>
        <w:t>To assist in the development of the survey, t</w:t>
      </w:r>
      <w:r w:rsidR="003334B3" w:rsidRPr="0044752E">
        <w:rPr>
          <w:rFonts w:ascii="Arial" w:hAnsi="Arial" w:cs="Arial"/>
          <w:sz w:val="24"/>
          <w:szCs w:val="24"/>
        </w:rPr>
        <w:t>he first stage of the project would be to undertake some qualitative research, either through focus groups or one to one interviews</w:t>
      </w:r>
      <w:r w:rsidR="00980F52" w:rsidRPr="0044752E">
        <w:rPr>
          <w:rFonts w:ascii="Arial" w:hAnsi="Arial" w:cs="Arial"/>
          <w:sz w:val="24"/>
          <w:szCs w:val="24"/>
        </w:rPr>
        <w:t xml:space="preserve"> with parents, young people and key informants</w:t>
      </w:r>
      <w:r w:rsidR="003334B3" w:rsidRPr="0044752E">
        <w:rPr>
          <w:rFonts w:ascii="Arial" w:hAnsi="Arial" w:cs="Arial"/>
          <w:sz w:val="24"/>
          <w:szCs w:val="24"/>
        </w:rPr>
        <w:t xml:space="preserve">, to help test out questions to be used </w:t>
      </w:r>
      <w:r w:rsidR="00032901" w:rsidRPr="0044752E">
        <w:rPr>
          <w:rFonts w:ascii="Arial" w:hAnsi="Arial" w:cs="Arial"/>
          <w:sz w:val="24"/>
          <w:szCs w:val="24"/>
        </w:rPr>
        <w:t>in the survey and the type of response categories to use for closed questions</w:t>
      </w:r>
      <w:r w:rsidR="003334B3" w:rsidRPr="0044752E">
        <w:rPr>
          <w:rFonts w:ascii="Arial" w:hAnsi="Arial" w:cs="Arial"/>
          <w:sz w:val="24"/>
          <w:szCs w:val="24"/>
        </w:rPr>
        <w:t>.</w:t>
      </w:r>
      <w:r w:rsidR="00441135" w:rsidRPr="0044752E">
        <w:rPr>
          <w:rFonts w:ascii="Arial" w:hAnsi="Arial" w:cs="Arial"/>
          <w:sz w:val="24"/>
          <w:szCs w:val="24"/>
        </w:rPr>
        <w:t xml:space="preserve">   </w:t>
      </w:r>
      <w:r w:rsidR="00F1209B" w:rsidRPr="0044752E">
        <w:rPr>
          <w:rFonts w:ascii="Arial" w:hAnsi="Arial" w:cs="Arial"/>
          <w:sz w:val="24"/>
          <w:szCs w:val="24"/>
        </w:rPr>
        <w:t>Suppliers</w:t>
      </w:r>
      <w:r w:rsidR="00441135" w:rsidRPr="0044752E">
        <w:rPr>
          <w:rFonts w:ascii="Arial" w:hAnsi="Arial" w:cs="Arial"/>
          <w:sz w:val="24"/>
          <w:szCs w:val="24"/>
        </w:rPr>
        <w:t xml:space="preserve"> need to set out how they </w:t>
      </w:r>
      <w:r w:rsidR="00441135" w:rsidRPr="0044752E">
        <w:rPr>
          <w:rFonts w:ascii="Arial" w:hAnsi="Arial" w:cs="Arial"/>
          <w:bCs/>
          <w:sz w:val="24"/>
          <w:szCs w:val="24"/>
        </w:rPr>
        <w:t xml:space="preserve">will identify an appropriate sample, the research methods they will use, and the number aimed for in the sample.  </w:t>
      </w:r>
      <w:r w:rsidR="00F1209B" w:rsidRPr="0044752E">
        <w:rPr>
          <w:rFonts w:ascii="Arial" w:hAnsi="Arial" w:cs="Arial"/>
          <w:bCs/>
          <w:sz w:val="24"/>
          <w:szCs w:val="24"/>
        </w:rPr>
        <w:t>Suppliers</w:t>
      </w:r>
      <w:r w:rsidR="00441135" w:rsidRPr="0044752E">
        <w:rPr>
          <w:rFonts w:ascii="Arial" w:hAnsi="Arial" w:cs="Arial"/>
          <w:bCs/>
          <w:sz w:val="24"/>
          <w:szCs w:val="24"/>
        </w:rPr>
        <w:t xml:space="preserve"> must set out how many </w:t>
      </w:r>
      <w:r w:rsidR="00B7485F" w:rsidRPr="0044752E">
        <w:rPr>
          <w:rFonts w:ascii="Arial" w:hAnsi="Arial" w:cs="Arial"/>
          <w:bCs/>
          <w:sz w:val="24"/>
          <w:szCs w:val="24"/>
        </w:rPr>
        <w:t xml:space="preserve">respondents </w:t>
      </w:r>
      <w:r w:rsidR="00441135" w:rsidRPr="0044752E">
        <w:rPr>
          <w:rFonts w:ascii="Arial" w:hAnsi="Arial" w:cs="Arial"/>
          <w:bCs/>
          <w:sz w:val="24"/>
          <w:szCs w:val="24"/>
        </w:rPr>
        <w:t>need to be interviewed to ensure sufficient data is collected to reach data saturation.</w:t>
      </w:r>
      <w:r w:rsidR="00825E26" w:rsidRPr="0044752E">
        <w:rPr>
          <w:rFonts w:ascii="Arial" w:hAnsi="Arial" w:cs="Arial"/>
          <w:bCs/>
          <w:sz w:val="24"/>
          <w:szCs w:val="24"/>
        </w:rPr>
        <w:t xml:space="preserve">  It is expected that the results of the qualitative research will be summarised in a report</w:t>
      </w:r>
      <w:r w:rsidR="005025C4" w:rsidRPr="0044752E">
        <w:rPr>
          <w:rFonts w:ascii="Arial" w:hAnsi="Arial" w:cs="Arial"/>
          <w:bCs/>
          <w:sz w:val="24"/>
          <w:szCs w:val="24"/>
        </w:rPr>
        <w:t xml:space="preserve">.  The structure of this </w:t>
      </w:r>
      <w:r w:rsidR="00825E26" w:rsidRPr="0044752E">
        <w:rPr>
          <w:rFonts w:ascii="Arial" w:hAnsi="Arial" w:cs="Arial"/>
          <w:bCs/>
          <w:sz w:val="24"/>
          <w:szCs w:val="24"/>
        </w:rPr>
        <w:t xml:space="preserve">will need to be agreed </w:t>
      </w:r>
      <w:r w:rsidR="00DA7876" w:rsidRPr="0044752E">
        <w:rPr>
          <w:rFonts w:ascii="Arial" w:hAnsi="Arial" w:cs="Arial"/>
          <w:bCs/>
          <w:sz w:val="24"/>
          <w:szCs w:val="24"/>
        </w:rPr>
        <w:t xml:space="preserve">in advance </w:t>
      </w:r>
      <w:r w:rsidR="00EF7443" w:rsidRPr="0044752E">
        <w:rPr>
          <w:rFonts w:ascii="Arial" w:hAnsi="Arial" w:cs="Arial"/>
          <w:bCs/>
          <w:sz w:val="24"/>
          <w:szCs w:val="24"/>
        </w:rPr>
        <w:t>with</w:t>
      </w:r>
      <w:r w:rsidR="00825E26" w:rsidRPr="0044752E">
        <w:rPr>
          <w:rFonts w:ascii="Arial" w:hAnsi="Arial" w:cs="Arial"/>
          <w:bCs/>
          <w:sz w:val="24"/>
          <w:szCs w:val="24"/>
        </w:rPr>
        <w:t xml:space="preserve"> PHE.</w:t>
      </w:r>
    </w:p>
    <w:p w:rsidR="00A10EA3" w:rsidRPr="0044752E" w:rsidRDefault="00032901" w:rsidP="003334B3">
      <w:pPr>
        <w:rPr>
          <w:rFonts w:ascii="Arial" w:hAnsi="Arial" w:cs="Arial"/>
          <w:bCs/>
          <w:sz w:val="24"/>
          <w:szCs w:val="24"/>
        </w:rPr>
      </w:pPr>
      <w:r w:rsidRPr="0044752E">
        <w:rPr>
          <w:rFonts w:ascii="Arial" w:hAnsi="Arial" w:cs="Arial"/>
          <w:bCs/>
          <w:sz w:val="24"/>
          <w:szCs w:val="24"/>
        </w:rPr>
        <w:t xml:space="preserve">4.3 </w:t>
      </w:r>
      <w:r w:rsidRPr="0044752E">
        <w:rPr>
          <w:rFonts w:ascii="Arial" w:hAnsi="Arial" w:cs="Arial"/>
          <w:bCs/>
          <w:sz w:val="24"/>
          <w:szCs w:val="24"/>
        </w:rPr>
        <w:tab/>
        <w:t xml:space="preserve">The survey </w:t>
      </w:r>
      <w:r w:rsidR="00A85BE6" w:rsidRPr="0044752E">
        <w:rPr>
          <w:rFonts w:ascii="Arial" w:hAnsi="Arial" w:cs="Arial"/>
          <w:bCs/>
          <w:sz w:val="24"/>
          <w:szCs w:val="24"/>
        </w:rPr>
        <w:t xml:space="preserve">questionnaire </w:t>
      </w:r>
      <w:r w:rsidRPr="0044752E">
        <w:rPr>
          <w:rFonts w:ascii="Arial" w:hAnsi="Arial" w:cs="Arial"/>
          <w:bCs/>
          <w:sz w:val="24"/>
          <w:szCs w:val="24"/>
        </w:rPr>
        <w:t>would then be finalised, based on the information from the qualitative work</w:t>
      </w:r>
      <w:r w:rsidR="005E3209" w:rsidRPr="0044752E">
        <w:rPr>
          <w:rFonts w:ascii="Arial" w:hAnsi="Arial" w:cs="Arial"/>
          <w:bCs/>
          <w:sz w:val="24"/>
          <w:szCs w:val="24"/>
        </w:rPr>
        <w:t>,</w:t>
      </w:r>
      <w:r w:rsidRPr="0044752E">
        <w:rPr>
          <w:rFonts w:ascii="Arial" w:hAnsi="Arial" w:cs="Arial"/>
          <w:bCs/>
          <w:sz w:val="24"/>
          <w:szCs w:val="24"/>
        </w:rPr>
        <w:t xml:space="preserve"> and would need to cover the following areas:</w:t>
      </w:r>
      <w:r w:rsidR="00441135" w:rsidRPr="0044752E">
        <w:rPr>
          <w:rFonts w:ascii="Arial" w:hAnsi="Arial" w:cs="Arial"/>
          <w:bCs/>
          <w:sz w:val="24"/>
          <w:szCs w:val="24"/>
        </w:rPr>
        <w:t xml:space="preserve"> </w:t>
      </w:r>
    </w:p>
    <w:p w:rsidR="005E3209" w:rsidRPr="0044752E" w:rsidRDefault="008C21DB" w:rsidP="005E3209">
      <w:pPr>
        <w:pStyle w:val="ListParagraph"/>
        <w:numPr>
          <w:ilvl w:val="0"/>
          <w:numId w:val="7"/>
        </w:numPr>
        <w:rPr>
          <w:rFonts w:ascii="Arial" w:hAnsi="Arial" w:cs="Arial"/>
          <w:sz w:val="24"/>
          <w:szCs w:val="24"/>
        </w:rPr>
      </w:pPr>
      <w:r w:rsidRPr="0044752E">
        <w:rPr>
          <w:rFonts w:ascii="Arial" w:eastAsia="Times New Roman" w:hAnsi="Arial" w:cs="Arial"/>
          <w:sz w:val="24"/>
          <w:szCs w:val="24"/>
        </w:rPr>
        <w:t>I</w:t>
      </w:r>
      <w:r w:rsidR="005E3209" w:rsidRPr="0044752E">
        <w:rPr>
          <w:rFonts w:ascii="Arial" w:eastAsia="Times New Roman" w:hAnsi="Arial" w:cs="Arial"/>
          <w:sz w:val="24"/>
          <w:szCs w:val="24"/>
        </w:rPr>
        <w:t xml:space="preserve">nformation and publicity around adolescent vaccinations and the awareness of parents and young people; </w:t>
      </w:r>
    </w:p>
    <w:p w:rsidR="00AB2D82" w:rsidRPr="0044752E" w:rsidRDefault="00AB2D82" w:rsidP="005E3209">
      <w:pPr>
        <w:pStyle w:val="ListParagraph"/>
        <w:numPr>
          <w:ilvl w:val="0"/>
          <w:numId w:val="7"/>
        </w:numPr>
        <w:rPr>
          <w:rFonts w:ascii="Arial" w:hAnsi="Arial" w:cs="Arial"/>
          <w:sz w:val="24"/>
          <w:szCs w:val="24"/>
        </w:rPr>
      </w:pPr>
      <w:r w:rsidRPr="0044752E">
        <w:rPr>
          <w:rFonts w:ascii="Arial" w:eastAsia="Times New Roman" w:hAnsi="Arial" w:cs="Arial"/>
          <w:sz w:val="24"/>
          <w:szCs w:val="24"/>
        </w:rPr>
        <w:t>Preferences for receiving information – format and route</w:t>
      </w:r>
    </w:p>
    <w:p w:rsidR="00E237D6" w:rsidRPr="0044752E" w:rsidRDefault="008C21DB" w:rsidP="00E237D6">
      <w:pPr>
        <w:pStyle w:val="ListParagraph"/>
        <w:numPr>
          <w:ilvl w:val="0"/>
          <w:numId w:val="7"/>
        </w:numPr>
        <w:rPr>
          <w:rFonts w:ascii="Arial" w:hAnsi="Arial" w:cs="Arial"/>
          <w:sz w:val="24"/>
          <w:szCs w:val="24"/>
        </w:rPr>
      </w:pPr>
      <w:r w:rsidRPr="0044752E">
        <w:rPr>
          <w:rFonts w:ascii="Arial" w:hAnsi="Arial" w:cs="Arial"/>
          <w:sz w:val="24"/>
          <w:szCs w:val="24"/>
        </w:rPr>
        <w:t>Issues and c</w:t>
      </w:r>
      <w:r w:rsidR="006A3DE6" w:rsidRPr="0044752E">
        <w:rPr>
          <w:rFonts w:ascii="Arial" w:hAnsi="Arial" w:cs="Arial"/>
          <w:sz w:val="24"/>
          <w:szCs w:val="24"/>
        </w:rPr>
        <w:t>oncerns that parents and young people might have about vaccine side effects and safety, the severity of the diseases they protect against, and the impact these views have on v</w:t>
      </w:r>
      <w:r w:rsidR="002E75D1" w:rsidRPr="0044752E">
        <w:rPr>
          <w:rFonts w:ascii="Arial" w:hAnsi="Arial" w:cs="Arial"/>
          <w:sz w:val="24"/>
          <w:szCs w:val="24"/>
        </w:rPr>
        <w:t>accine uptake;</w:t>
      </w:r>
    </w:p>
    <w:p w:rsidR="002E75D1" w:rsidRPr="0044752E" w:rsidRDefault="008C21DB" w:rsidP="00E237D6">
      <w:pPr>
        <w:pStyle w:val="ListParagraph"/>
        <w:numPr>
          <w:ilvl w:val="0"/>
          <w:numId w:val="7"/>
        </w:numPr>
        <w:rPr>
          <w:rFonts w:ascii="Arial" w:hAnsi="Arial" w:cs="Arial"/>
          <w:sz w:val="24"/>
          <w:szCs w:val="24"/>
        </w:rPr>
      </w:pPr>
      <w:r w:rsidRPr="0044752E">
        <w:rPr>
          <w:rFonts w:ascii="Arial" w:hAnsi="Arial" w:cs="Arial"/>
          <w:sz w:val="24"/>
          <w:szCs w:val="24"/>
        </w:rPr>
        <w:t>R</w:t>
      </w:r>
      <w:r w:rsidR="002E75D1" w:rsidRPr="0044752E">
        <w:rPr>
          <w:rFonts w:ascii="Arial" w:hAnsi="Arial" w:cs="Arial"/>
          <w:sz w:val="24"/>
          <w:szCs w:val="24"/>
        </w:rPr>
        <w:t>easons why vaccination is delayed or refused;</w:t>
      </w:r>
    </w:p>
    <w:p w:rsidR="002E75D1" w:rsidRPr="0044752E" w:rsidRDefault="008C21DB" w:rsidP="00E237D6">
      <w:pPr>
        <w:pStyle w:val="ListParagraph"/>
        <w:numPr>
          <w:ilvl w:val="0"/>
          <w:numId w:val="7"/>
        </w:numPr>
        <w:rPr>
          <w:rFonts w:ascii="Arial" w:hAnsi="Arial" w:cs="Arial"/>
          <w:sz w:val="24"/>
          <w:szCs w:val="24"/>
        </w:rPr>
      </w:pPr>
      <w:r w:rsidRPr="0044752E">
        <w:rPr>
          <w:rFonts w:ascii="Arial" w:hAnsi="Arial" w:cs="Arial"/>
          <w:sz w:val="24"/>
          <w:szCs w:val="24"/>
        </w:rPr>
        <w:t>Satisfaction with the immunisation process it</w:t>
      </w:r>
      <w:r w:rsidR="00A85BE6" w:rsidRPr="0044752E">
        <w:rPr>
          <w:rFonts w:ascii="Arial" w:hAnsi="Arial" w:cs="Arial"/>
          <w:sz w:val="24"/>
          <w:szCs w:val="24"/>
        </w:rPr>
        <w:t>self and whether they sought any</w:t>
      </w:r>
      <w:r w:rsidRPr="0044752E">
        <w:rPr>
          <w:rFonts w:ascii="Arial" w:hAnsi="Arial" w:cs="Arial"/>
          <w:sz w:val="24"/>
          <w:szCs w:val="24"/>
        </w:rPr>
        <w:t xml:space="preserve"> additional advice from a health professional</w:t>
      </w:r>
      <w:r w:rsidR="00AC5935" w:rsidRPr="0044752E">
        <w:rPr>
          <w:rFonts w:ascii="Arial" w:hAnsi="Arial" w:cs="Arial"/>
          <w:sz w:val="24"/>
          <w:szCs w:val="24"/>
        </w:rPr>
        <w:t>;</w:t>
      </w:r>
    </w:p>
    <w:p w:rsidR="00AC5935" w:rsidRPr="0044752E" w:rsidRDefault="008C21DB" w:rsidP="00E237D6">
      <w:pPr>
        <w:pStyle w:val="ListParagraph"/>
        <w:numPr>
          <w:ilvl w:val="0"/>
          <w:numId w:val="7"/>
        </w:numPr>
        <w:rPr>
          <w:rFonts w:ascii="Arial" w:hAnsi="Arial" w:cs="Arial"/>
          <w:sz w:val="24"/>
          <w:szCs w:val="24"/>
        </w:rPr>
      </w:pPr>
      <w:r w:rsidRPr="0044752E">
        <w:rPr>
          <w:rFonts w:ascii="Arial" w:hAnsi="Arial" w:cs="Arial"/>
          <w:sz w:val="24"/>
          <w:szCs w:val="24"/>
        </w:rPr>
        <w:lastRenderedPageBreak/>
        <w:t>I</w:t>
      </w:r>
      <w:r w:rsidR="005E6719" w:rsidRPr="0044752E">
        <w:rPr>
          <w:rFonts w:ascii="Arial" w:hAnsi="Arial" w:cs="Arial"/>
          <w:sz w:val="24"/>
          <w:szCs w:val="24"/>
        </w:rPr>
        <w:t xml:space="preserve">ssues around young people giving consent to vaccinations and what happens when their views differ from their parents. </w:t>
      </w:r>
    </w:p>
    <w:p w:rsidR="006A0EA3" w:rsidRPr="0044752E" w:rsidRDefault="006A0EA3" w:rsidP="006A0EA3">
      <w:pPr>
        <w:pStyle w:val="ListParagraph"/>
        <w:rPr>
          <w:rFonts w:ascii="Arial" w:hAnsi="Arial" w:cs="Arial"/>
          <w:sz w:val="24"/>
          <w:szCs w:val="24"/>
        </w:rPr>
      </w:pPr>
    </w:p>
    <w:p w:rsidR="006A0EA3" w:rsidRPr="00D43E32" w:rsidRDefault="00D43E32" w:rsidP="00D43E32">
      <w:pPr>
        <w:pStyle w:val="ListParagraph"/>
        <w:numPr>
          <w:ilvl w:val="1"/>
          <w:numId w:val="15"/>
        </w:numPr>
        <w:rPr>
          <w:rFonts w:ascii="Arial" w:hAnsi="Arial" w:cs="Arial"/>
          <w:sz w:val="24"/>
          <w:szCs w:val="24"/>
        </w:rPr>
      </w:pPr>
      <w:r>
        <w:rPr>
          <w:rFonts w:ascii="Arial" w:hAnsi="Arial" w:cs="Arial"/>
          <w:sz w:val="24"/>
          <w:szCs w:val="24"/>
        </w:rPr>
        <w:tab/>
      </w:r>
      <w:r w:rsidR="005E6719" w:rsidRPr="00D43E32">
        <w:rPr>
          <w:rFonts w:ascii="Arial" w:hAnsi="Arial" w:cs="Arial"/>
          <w:sz w:val="24"/>
          <w:szCs w:val="24"/>
        </w:rPr>
        <w:t>Please note the following about the sample:</w:t>
      </w:r>
    </w:p>
    <w:p w:rsidR="005E6719" w:rsidRPr="0044752E" w:rsidRDefault="005E6719" w:rsidP="005E6719">
      <w:pPr>
        <w:pStyle w:val="ListParagraph"/>
        <w:numPr>
          <w:ilvl w:val="0"/>
          <w:numId w:val="10"/>
        </w:numPr>
        <w:rPr>
          <w:rFonts w:ascii="Arial" w:hAnsi="Arial" w:cs="Arial"/>
          <w:bCs/>
          <w:sz w:val="24"/>
          <w:szCs w:val="24"/>
        </w:rPr>
      </w:pPr>
      <w:r w:rsidRPr="0044752E">
        <w:rPr>
          <w:rFonts w:ascii="Arial" w:hAnsi="Arial" w:cs="Arial"/>
          <w:bCs/>
          <w:sz w:val="24"/>
          <w:szCs w:val="24"/>
        </w:rPr>
        <w:t xml:space="preserve">It should include </w:t>
      </w:r>
      <w:r w:rsidR="0012321D" w:rsidRPr="0044752E">
        <w:rPr>
          <w:rFonts w:ascii="Arial" w:hAnsi="Arial" w:cs="Arial"/>
          <w:bCs/>
          <w:sz w:val="24"/>
          <w:szCs w:val="24"/>
        </w:rPr>
        <w:t>1,000 parents of children aged 12</w:t>
      </w:r>
      <w:r w:rsidRPr="0044752E">
        <w:rPr>
          <w:rFonts w:ascii="Arial" w:hAnsi="Arial" w:cs="Arial"/>
          <w:bCs/>
          <w:sz w:val="24"/>
          <w:szCs w:val="24"/>
        </w:rPr>
        <w:t xml:space="preserve"> to</w:t>
      </w:r>
      <w:r w:rsidR="0012321D" w:rsidRPr="0044752E">
        <w:rPr>
          <w:rFonts w:ascii="Arial" w:hAnsi="Arial" w:cs="Arial"/>
          <w:bCs/>
          <w:sz w:val="24"/>
          <w:szCs w:val="24"/>
        </w:rPr>
        <w:t xml:space="preserve"> 16</w:t>
      </w:r>
      <w:r w:rsidRPr="0044752E">
        <w:rPr>
          <w:rFonts w:ascii="Arial" w:hAnsi="Arial" w:cs="Arial"/>
          <w:bCs/>
          <w:sz w:val="24"/>
          <w:szCs w:val="24"/>
        </w:rPr>
        <w:t xml:space="preserve"> years old</w:t>
      </w:r>
      <w:r w:rsidR="007C612C" w:rsidRPr="0044752E">
        <w:rPr>
          <w:rFonts w:ascii="Arial" w:hAnsi="Arial" w:cs="Arial"/>
          <w:bCs/>
          <w:sz w:val="24"/>
          <w:szCs w:val="24"/>
        </w:rPr>
        <w:t>.</w:t>
      </w:r>
      <w:r w:rsidR="0012321D" w:rsidRPr="0044752E">
        <w:rPr>
          <w:rFonts w:ascii="Arial" w:hAnsi="Arial" w:cs="Arial"/>
          <w:bCs/>
          <w:sz w:val="24"/>
          <w:szCs w:val="24"/>
        </w:rPr>
        <w:t xml:space="preserve">  </w:t>
      </w:r>
      <w:r w:rsidRPr="0044752E">
        <w:rPr>
          <w:rFonts w:ascii="Arial" w:hAnsi="Arial" w:cs="Arial"/>
          <w:bCs/>
          <w:sz w:val="24"/>
          <w:szCs w:val="24"/>
        </w:rPr>
        <w:t>The parent selected for interview should be whoever is identified as the primary care giver</w:t>
      </w:r>
      <w:r w:rsidR="00F7767D" w:rsidRPr="0044752E">
        <w:rPr>
          <w:rFonts w:ascii="Arial" w:hAnsi="Arial" w:cs="Arial"/>
          <w:bCs/>
          <w:sz w:val="24"/>
          <w:szCs w:val="24"/>
        </w:rPr>
        <w:t xml:space="preserve"> (that is</w:t>
      </w:r>
      <w:r w:rsidRPr="0044752E">
        <w:rPr>
          <w:rFonts w:ascii="Arial" w:hAnsi="Arial" w:cs="Arial"/>
          <w:bCs/>
          <w:sz w:val="24"/>
          <w:szCs w:val="24"/>
        </w:rPr>
        <w:t xml:space="preserve"> the person who is most involved in supporting the decisions about the young person’s health</w:t>
      </w:r>
      <w:r w:rsidR="00F7767D" w:rsidRPr="0044752E">
        <w:rPr>
          <w:rFonts w:ascii="Arial" w:hAnsi="Arial" w:cs="Arial"/>
          <w:bCs/>
          <w:sz w:val="24"/>
          <w:szCs w:val="24"/>
        </w:rPr>
        <w:t>)</w:t>
      </w:r>
      <w:r w:rsidRPr="0044752E">
        <w:rPr>
          <w:rFonts w:ascii="Arial" w:hAnsi="Arial" w:cs="Arial"/>
          <w:bCs/>
          <w:sz w:val="24"/>
          <w:szCs w:val="24"/>
        </w:rPr>
        <w:t xml:space="preserve">.  </w:t>
      </w:r>
    </w:p>
    <w:p w:rsidR="00E2106C" w:rsidRPr="00A54C88" w:rsidRDefault="0046778C" w:rsidP="005E6719">
      <w:pPr>
        <w:pStyle w:val="ListParagraph"/>
        <w:numPr>
          <w:ilvl w:val="0"/>
          <w:numId w:val="10"/>
        </w:numPr>
        <w:rPr>
          <w:rFonts w:ascii="Arial" w:hAnsi="Arial" w:cs="Arial"/>
          <w:bCs/>
          <w:sz w:val="24"/>
          <w:szCs w:val="24"/>
        </w:rPr>
      </w:pPr>
      <w:r w:rsidRPr="00A54C88">
        <w:rPr>
          <w:rFonts w:ascii="Arial" w:hAnsi="Arial" w:cs="Arial"/>
          <w:bCs/>
          <w:sz w:val="24"/>
          <w:szCs w:val="24"/>
        </w:rPr>
        <w:t xml:space="preserve">1,000 </w:t>
      </w:r>
      <w:r w:rsidR="0012321D" w:rsidRPr="00A54C88">
        <w:rPr>
          <w:rFonts w:ascii="Arial" w:hAnsi="Arial" w:cs="Arial"/>
          <w:bCs/>
          <w:sz w:val="24"/>
          <w:szCs w:val="24"/>
        </w:rPr>
        <w:t xml:space="preserve">young people </w:t>
      </w:r>
      <w:r w:rsidRPr="00A54C88">
        <w:rPr>
          <w:rFonts w:ascii="Arial" w:hAnsi="Arial" w:cs="Arial"/>
          <w:bCs/>
          <w:sz w:val="24"/>
          <w:szCs w:val="24"/>
        </w:rPr>
        <w:t xml:space="preserve">from </w:t>
      </w:r>
      <w:r w:rsidR="00A54C88" w:rsidRPr="00A54C88">
        <w:rPr>
          <w:rFonts w:ascii="Arial" w:hAnsi="Arial" w:cs="Arial"/>
          <w:bCs/>
          <w:sz w:val="24"/>
          <w:szCs w:val="24"/>
        </w:rPr>
        <w:t>school years 8-11</w:t>
      </w:r>
    </w:p>
    <w:p w:rsidR="00FA6456" w:rsidRPr="00A54C88" w:rsidRDefault="00E84FD7" w:rsidP="00A54C88">
      <w:pPr>
        <w:pStyle w:val="ListParagraph"/>
        <w:numPr>
          <w:ilvl w:val="0"/>
          <w:numId w:val="10"/>
        </w:numPr>
        <w:rPr>
          <w:rFonts w:ascii="Arial" w:hAnsi="Arial" w:cs="Arial"/>
          <w:bCs/>
          <w:sz w:val="24"/>
          <w:szCs w:val="24"/>
        </w:rPr>
      </w:pPr>
      <w:r w:rsidRPr="0044752E">
        <w:rPr>
          <w:rFonts w:ascii="Arial" w:hAnsi="Arial" w:cs="Arial"/>
          <w:bCs/>
          <w:sz w:val="24"/>
          <w:szCs w:val="24"/>
        </w:rPr>
        <w:t xml:space="preserve">Suppliers will need to detail in their bid how they will identify respondents and conduct the interviews, </w:t>
      </w:r>
      <w:r w:rsidR="00E2106C" w:rsidRPr="0044752E">
        <w:rPr>
          <w:rFonts w:ascii="Arial" w:hAnsi="Arial" w:cs="Arial"/>
          <w:bCs/>
          <w:sz w:val="24"/>
          <w:szCs w:val="24"/>
        </w:rPr>
        <w:t>th</w:t>
      </w:r>
      <w:r w:rsidR="00256556" w:rsidRPr="0044752E">
        <w:rPr>
          <w:rFonts w:ascii="Arial" w:hAnsi="Arial" w:cs="Arial"/>
          <w:bCs/>
          <w:sz w:val="24"/>
          <w:szCs w:val="24"/>
        </w:rPr>
        <w:t>e strategy may be different for</w:t>
      </w:r>
      <w:r w:rsidR="00E2106C" w:rsidRPr="0044752E">
        <w:rPr>
          <w:rFonts w:ascii="Arial" w:hAnsi="Arial" w:cs="Arial"/>
          <w:bCs/>
          <w:sz w:val="24"/>
          <w:szCs w:val="24"/>
        </w:rPr>
        <w:t xml:space="preserve"> the adults and </w:t>
      </w:r>
      <w:r w:rsidR="0044752E">
        <w:rPr>
          <w:rFonts w:ascii="Arial" w:hAnsi="Arial" w:cs="Arial"/>
          <w:bCs/>
          <w:sz w:val="24"/>
          <w:szCs w:val="24"/>
        </w:rPr>
        <w:t>young people</w:t>
      </w:r>
      <w:r w:rsidR="00E2106C" w:rsidRPr="0044752E">
        <w:rPr>
          <w:rFonts w:ascii="Arial" w:hAnsi="Arial" w:cs="Arial"/>
          <w:bCs/>
          <w:sz w:val="24"/>
          <w:szCs w:val="24"/>
        </w:rPr>
        <w:t xml:space="preserve">.  </w:t>
      </w:r>
    </w:p>
    <w:p w:rsidR="006A0EA3" w:rsidRPr="0044752E" w:rsidRDefault="006A0EA3" w:rsidP="006A0EA3">
      <w:pPr>
        <w:pStyle w:val="ListParagraph"/>
        <w:numPr>
          <w:ilvl w:val="0"/>
          <w:numId w:val="10"/>
        </w:numPr>
        <w:spacing w:after="0" w:line="240" w:lineRule="auto"/>
        <w:rPr>
          <w:rFonts w:ascii="Arial" w:hAnsi="Arial" w:cs="Arial"/>
          <w:sz w:val="24"/>
          <w:szCs w:val="24"/>
        </w:rPr>
      </w:pPr>
      <w:r w:rsidRPr="0044752E">
        <w:rPr>
          <w:rFonts w:ascii="Arial" w:hAnsi="Arial" w:cs="Arial"/>
          <w:sz w:val="24"/>
          <w:szCs w:val="24"/>
        </w:rPr>
        <w:t xml:space="preserve">Suppliers will need to detail </w:t>
      </w:r>
      <w:r w:rsidR="005524CF" w:rsidRPr="0044752E">
        <w:rPr>
          <w:rFonts w:ascii="Arial" w:hAnsi="Arial" w:cs="Arial"/>
          <w:sz w:val="24"/>
          <w:szCs w:val="24"/>
        </w:rPr>
        <w:t xml:space="preserve">how they will put safe-guarding arrangements in place for young people including appropriate </w:t>
      </w:r>
      <w:r w:rsidR="00FA6456" w:rsidRPr="0044752E">
        <w:rPr>
          <w:rFonts w:ascii="Arial" w:hAnsi="Arial" w:cs="Arial"/>
          <w:sz w:val="24"/>
          <w:szCs w:val="24"/>
        </w:rPr>
        <w:t xml:space="preserve">DBS (Disclosure and Barring service) </w:t>
      </w:r>
      <w:r w:rsidR="005524CF" w:rsidRPr="0044752E">
        <w:rPr>
          <w:rFonts w:ascii="Arial" w:hAnsi="Arial" w:cs="Arial"/>
          <w:sz w:val="24"/>
          <w:szCs w:val="24"/>
        </w:rPr>
        <w:t>checking of interviewers.</w:t>
      </w:r>
    </w:p>
    <w:p w:rsidR="006A0EA3" w:rsidRPr="0044752E" w:rsidRDefault="006A0EA3" w:rsidP="006A0EA3">
      <w:pPr>
        <w:pStyle w:val="ListParagraph"/>
        <w:numPr>
          <w:ilvl w:val="0"/>
          <w:numId w:val="10"/>
        </w:numPr>
        <w:rPr>
          <w:rFonts w:ascii="Arial" w:hAnsi="Arial" w:cs="Arial"/>
          <w:sz w:val="24"/>
          <w:szCs w:val="24"/>
        </w:rPr>
      </w:pPr>
      <w:r w:rsidRPr="0044752E">
        <w:rPr>
          <w:rFonts w:ascii="Arial" w:hAnsi="Arial" w:cs="Arial"/>
          <w:sz w:val="24"/>
          <w:szCs w:val="24"/>
        </w:rPr>
        <w:t xml:space="preserve">Interviewees will not be offered financial incentives to </w:t>
      </w:r>
      <w:r w:rsidR="009135B9" w:rsidRPr="0044752E">
        <w:rPr>
          <w:rFonts w:ascii="Arial" w:hAnsi="Arial" w:cs="Arial"/>
          <w:sz w:val="24"/>
          <w:szCs w:val="24"/>
        </w:rPr>
        <w:t>take part</w:t>
      </w:r>
      <w:r w:rsidRPr="0044752E">
        <w:rPr>
          <w:rFonts w:ascii="Arial" w:hAnsi="Arial" w:cs="Arial"/>
          <w:sz w:val="24"/>
          <w:szCs w:val="24"/>
        </w:rPr>
        <w:t xml:space="preserve">. </w:t>
      </w:r>
    </w:p>
    <w:p w:rsidR="006A0EA3" w:rsidRPr="0044752E" w:rsidRDefault="006A0EA3" w:rsidP="006A0EA3">
      <w:pPr>
        <w:pStyle w:val="ListParagraph"/>
        <w:numPr>
          <w:ilvl w:val="0"/>
          <w:numId w:val="10"/>
        </w:numPr>
        <w:rPr>
          <w:rFonts w:ascii="Arial" w:hAnsi="Arial" w:cs="Arial"/>
          <w:sz w:val="24"/>
          <w:szCs w:val="24"/>
        </w:rPr>
      </w:pPr>
      <w:r w:rsidRPr="0044752E">
        <w:rPr>
          <w:rFonts w:ascii="Arial" w:hAnsi="Arial" w:cs="Arial"/>
          <w:sz w:val="24"/>
          <w:szCs w:val="24"/>
        </w:rPr>
        <w:t xml:space="preserve">Suppliers also need to set out how they will notify the local police, local NHS England teams, Local Authorities and Clinical Commissioning Groups that they will be undertaking interviews in the area. </w:t>
      </w:r>
    </w:p>
    <w:p w:rsidR="000E60A7" w:rsidRPr="0044752E" w:rsidRDefault="000E60A7" w:rsidP="000E60A7">
      <w:pPr>
        <w:rPr>
          <w:rFonts w:ascii="Arial" w:hAnsi="Arial" w:cs="Arial"/>
          <w:sz w:val="24"/>
          <w:szCs w:val="24"/>
        </w:rPr>
      </w:pPr>
      <w:r w:rsidRPr="0044752E">
        <w:rPr>
          <w:rFonts w:ascii="Arial" w:hAnsi="Arial" w:cs="Arial"/>
          <w:bCs/>
          <w:sz w:val="24"/>
          <w:szCs w:val="24"/>
        </w:rPr>
        <w:t>4.5</w:t>
      </w:r>
      <w:r w:rsidRPr="0044752E">
        <w:rPr>
          <w:rFonts w:ascii="Arial" w:hAnsi="Arial" w:cs="Arial"/>
          <w:bCs/>
          <w:sz w:val="24"/>
          <w:szCs w:val="24"/>
        </w:rPr>
        <w:tab/>
      </w:r>
      <w:r w:rsidRPr="0044752E">
        <w:rPr>
          <w:rFonts w:ascii="Arial" w:hAnsi="Arial" w:cs="Arial"/>
          <w:sz w:val="24"/>
          <w:szCs w:val="24"/>
        </w:rPr>
        <w:t>It is expected that the results will be summarised in a</w:t>
      </w:r>
      <w:r w:rsidR="00F7767D" w:rsidRPr="0044752E">
        <w:rPr>
          <w:rFonts w:ascii="Arial" w:hAnsi="Arial" w:cs="Arial"/>
          <w:sz w:val="24"/>
          <w:szCs w:val="24"/>
        </w:rPr>
        <w:t xml:space="preserve"> full</w:t>
      </w:r>
      <w:r w:rsidRPr="0044752E">
        <w:rPr>
          <w:rFonts w:ascii="Arial" w:hAnsi="Arial" w:cs="Arial"/>
          <w:sz w:val="24"/>
          <w:szCs w:val="24"/>
        </w:rPr>
        <w:t xml:space="preserve"> report</w:t>
      </w:r>
      <w:r w:rsidR="00590D28" w:rsidRPr="0044752E">
        <w:rPr>
          <w:rFonts w:ascii="Arial" w:hAnsi="Arial" w:cs="Arial"/>
          <w:sz w:val="24"/>
          <w:szCs w:val="24"/>
        </w:rPr>
        <w:t xml:space="preserve">.  The structure of the report will need to be </w:t>
      </w:r>
      <w:r w:rsidRPr="0044752E">
        <w:rPr>
          <w:rFonts w:ascii="Arial" w:hAnsi="Arial" w:cs="Arial"/>
          <w:sz w:val="24"/>
          <w:szCs w:val="24"/>
        </w:rPr>
        <w:t>agreed in advance with PHE.  A cleaned data file will be made available to PHE if required</w:t>
      </w:r>
      <w:r w:rsidR="00F7767D" w:rsidRPr="0044752E">
        <w:rPr>
          <w:rFonts w:ascii="Arial" w:hAnsi="Arial" w:cs="Arial"/>
          <w:sz w:val="24"/>
          <w:szCs w:val="24"/>
        </w:rPr>
        <w:t xml:space="preserve"> so that PHE can </w:t>
      </w:r>
      <w:r w:rsidRPr="0044752E">
        <w:rPr>
          <w:rFonts w:ascii="Arial" w:hAnsi="Arial" w:cs="Arial"/>
          <w:sz w:val="24"/>
          <w:szCs w:val="24"/>
        </w:rPr>
        <w:t xml:space="preserve">undertake </w:t>
      </w:r>
      <w:r w:rsidR="00F7767D" w:rsidRPr="0044752E">
        <w:rPr>
          <w:rFonts w:ascii="Arial" w:hAnsi="Arial" w:cs="Arial"/>
          <w:sz w:val="24"/>
          <w:szCs w:val="24"/>
        </w:rPr>
        <w:t xml:space="preserve">further </w:t>
      </w:r>
      <w:r w:rsidRPr="0044752E">
        <w:rPr>
          <w:rFonts w:ascii="Arial" w:hAnsi="Arial" w:cs="Arial"/>
          <w:sz w:val="24"/>
          <w:szCs w:val="24"/>
        </w:rPr>
        <w:t>analyses.  This should include weights to be used in the analysis and identifiers for the primary sampling unit.   PHE will own the data that results from the work and will use it to publish the results in peer reviewed journals or the internet as deemed appropriate by them. The report must be agreed by PHE prior to finalisation, with a draft report sent a minimum of two weeks before the final report is due. This will be subject to peer review.  It will also be expected that a meeting is held with PHE to present the findings.</w:t>
      </w:r>
    </w:p>
    <w:p w:rsidR="00F7767D" w:rsidRPr="0044752E" w:rsidRDefault="006A0EA3" w:rsidP="0061484B">
      <w:pPr>
        <w:rPr>
          <w:rFonts w:ascii="Arial" w:hAnsi="Arial" w:cs="Arial"/>
          <w:bCs/>
          <w:sz w:val="24"/>
          <w:szCs w:val="24"/>
        </w:rPr>
      </w:pPr>
      <w:r w:rsidRPr="0044752E">
        <w:rPr>
          <w:rFonts w:ascii="Arial" w:hAnsi="Arial" w:cs="Arial"/>
          <w:bCs/>
          <w:sz w:val="24"/>
          <w:szCs w:val="24"/>
        </w:rPr>
        <w:t>4.6</w:t>
      </w:r>
      <w:r w:rsidR="0061484B" w:rsidRPr="0044752E">
        <w:rPr>
          <w:rFonts w:ascii="Arial" w:hAnsi="Arial" w:cs="Arial"/>
          <w:bCs/>
          <w:sz w:val="24"/>
          <w:szCs w:val="24"/>
        </w:rPr>
        <w:tab/>
      </w:r>
      <w:r w:rsidRPr="0044752E">
        <w:rPr>
          <w:rFonts w:ascii="Arial" w:hAnsi="Arial" w:cs="Arial"/>
          <w:bCs/>
          <w:sz w:val="24"/>
          <w:szCs w:val="24"/>
        </w:rPr>
        <w:t>It is anticipated that additional funding</w:t>
      </w:r>
      <w:r w:rsidR="00B7485F" w:rsidRPr="0044752E">
        <w:rPr>
          <w:rFonts w:ascii="Arial" w:hAnsi="Arial" w:cs="Arial"/>
          <w:bCs/>
          <w:sz w:val="24"/>
          <w:szCs w:val="24"/>
        </w:rPr>
        <w:t xml:space="preserve"> may be found</w:t>
      </w:r>
      <w:r w:rsidRPr="0044752E">
        <w:rPr>
          <w:rFonts w:ascii="Arial" w:hAnsi="Arial" w:cs="Arial"/>
          <w:bCs/>
          <w:sz w:val="24"/>
          <w:szCs w:val="24"/>
        </w:rPr>
        <w:t xml:space="preserve"> so that the survey </w:t>
      </w:r>
      <w:r w:rsidR="00B7485F" w:rsidRPr="0044752E">
        <w:rPr>
          <w:rFonts w:ascii="Arial" w:hAnsi="Arial" w:cs="Arial"/>
          <w:bCs/>
          <w:sz w:val="24"/>
          <w:szCs w:val="24"/>
        </w:rPr>
        <w:t xml:space="preserve">can </w:t>
      </w:r>
      <w:r w:rsidRPr="0044752E">
        <w:rPr>
          <w:rFonts w:ascii="Arial" w:hAnsi="Arial" w:cs="Arial"/>
          <w:bCs/>
          <w:sz w:val="24"/>
          <w:szCs w:val="24"/>
        </w:rPr>
        <w:t xml:space="preserve">continue to be undertaken on an annual basis after the first one </w:t>
      </w:r>
      <w:r w:rsidR="00B7485F" w:rsidRPr="0044752E">
        <w:rPr>
          <w:rFonts w:ascii="Arial" w:hAnsi="Arial" w:cs="Arial"/>
          <w:bCs/>
          <w:sz w:val="24"/>
          <w:szCs w:val="24"/>
        </w:rPr>
        <w:t>has concluded</w:t>
      </w:r>
      <w:r w:rsidRPr="0044752E">
        <w:rPr>
          <w:rFonts w:ascii="Arial" w:hAnsi="Arial" w:cs="Arial"/>
          <w:bCs/>
          <w:sz w:val="24"/>
          <w:szCs w:val="24"/>
        </w:rPr>
        <w:t xml:space="preserve">. </w:t>
      </w: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Reporting arrangements</w:t>
      </w:r>
    </w:p>
    <w:p w:rsidR="00CD13CA" w:rsidRPr="0044752E" w:rsidRDefault="00F8779B" w:rsidP="00CD13CA">
      <w:pPr>
        <w:pStyle w:val="Default"/>
      </w:pPr>
      <w:r>
        <w:t>5</w:t>
      </w:r>
      <w:r w:rsidR="00CD13CA" w:rsidRPr="0044752E">
        <w:t xml:space="preserve">.1. </w:t>
      </w:r>
      <w:r w:rsidR="006A0EA3" w:rsidRPr="0044752E">
        <w:tab/>
      </w:r>
      <w:r w:rsidR="00CD13CA" w:rsidRPr="0044752E">
        <w:t xml:space="preserve">The PHE lead for this project is </w:t>
      </w:r>
      <w:r w:rsidR="00D8402A">
        <w:t>Angela Edwards</w:t>
      </w:r>
      <w:r w:rsidR="00CD13CA" w:rsidRPr="0044752E">
        <w:t xml:space="preserve"> who supports Jo Yarwood, National Immunisation Programme Manager and Head of Implementation and Planning. </w:t>
      </w:r>
      <w:r w:rsidR="00D8402A">
        <w:t>Angela</w:t>
      </w:r>
      <w:r w:rsidR="00CD13CA" w:rsidRPr="0044752E">
        <w:t xml:space="preserve"> will be the point of contact for the provider and will liaise with the provider lead and provide day to day support from PHE. Meetings can be arranged as appropriate.  The provider lead will be expected to highlight any risks or issues as soon as possible in writing to the PHE lead.</w:t>
      </w:r>
    </w:p>
    <w:p w:rsidR="00CD13CA" w:rsidRPr="0044752E" w:rsidRDefault="00CD13CA" w:rsidP="00CD13CA">
      <w:pPr>
        <w:pStyle w:val="Default"/>
      </w:pPr>
      <w:r w:rsidRPr="0044752E">
        <w:t xml:space="preserve"> </w:t>
      </w:r>
    </w:p>
    <w:p w:rsidR="00D43E32" w:rsidRDefault="00D43E32" w:rsidP="00F8779B">
      <w:pPr>
        <w:spacing w:after="240"/>
        <w:rPr>
          <w:rFonts w:ascii="Arial" w:hAnsi="Arial" w:cs="Arial"/>
          <w:b/>
          <w:sz w:val="24"/>
          <w:szCs w:val="24"/>
        </w:rPr>
      </w:pPr>
    </w:p>
    <w:p w:rsidR="00D43E32" w:rsidRDefault="00D43E32" w:rsidP="00F8779B">
      <w:pPr>
        <w:spacing w:after="240"/>
        <w:rPr>
          <w:rFonts w:ascii="Arial" w:hAnsi="Arial" w:cs="Arial"/>
          <w:b/>
          <w:sz w:val="24"/>
          <w:szCs w:val="24"/>
        </w:rPr>
      </w:pP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lastRenderedPageBreak/>
        <w:t>Dissemination</w:t>
      </w:r>
    </w:p>
    <w:p w:rsidR="00CD13CA" w:rsidRPr="0044752E" w:rsidRDefault="00F8779B" w:rsidP="00CD13CA">
      <w:pPr>
        <w:pStyle w:val="Default"/>
        <w:spacing w:after="20"/>
      </w:pPr>
      <w:r>
        <w:t>6</w:t>
      </w:r>
      <w:r w:rsidR="00CD13CA" w:rsidRPr="0044752E">
        <w:t xml:space="preserve">.1. </w:t>
      </w:r>
      <w:r w:rsidR="008D0E11" w:rsidRPr="0044752E">
        <w:tab/>
      </w:r>
      <w:r w:rsidR="00CD13CA" w:rsidRPr="0044752E">
        <w:t>The project report will be used to inform</w:t>
      </w:r>
      <w:r w:rsidR="00707C65" w:rsidRPr="0044752E">
        <w:t xml:space="preserve"> policies </w:t>
      </w:r>
      <w:r w:rsidR="00CD13CA" w:rsidRPr="0044752E">
        <w:t xml:space="preserve">to </w:t>
      </w:r>
      <w:r w:rsidR="00707C65" w:rsidRPr="0044752E">
        <w:t xml:space="preserve">improve vaccine uptake in </w:t>
      </w:r>
      <w:r w:rsidR="0033123C" w:rsidRPr="0044752E">
        <w:t xml:space="preserve">the </w:t>
      </w:r>
      <w:r w:rsidR="00E1383E" w:rsidRPr="0044752E">
        <w:t>adolescent</w:t>
      </w:r>
      <w:r w:rsidR="0033123C" w:rsidRPr="0044752E">
        <w:t xml:space="preserve"> immunisation programme</w:t>
      </w:r>
      <w:r w:rsidR="00707C65" w:rsidRPr="0044752E">
        <w:t xml:space="preserve">. </w:t>
      </w:r>
      <w:r w:rsidR="00CD13CA" w:rsidRPr="0044752E">
        <w:t xml:space="preserve">   </w:t>
      </w:r>
    </w:p>
    <w:p w:rsidR="00CD13CA" w:rsidRPr="0044752E" w:rsidRDefault="00CD13CA" w:rsidP="00CD13CA">
      <w:pPr>
        <w:pStyle w:val="Default"/>
      </w:pPr>
    </w:p>
    <w:p w:rsidR="00CD13CA" w:rsidRPr="0044752E" w:rsidRDefault="00F8779B" w:rsidP="008D0E11">
      <w:pPr>
        <w:pStyle w:val="Default"/>
      </w:pPr>
      <w:r>
        <w:t>6</w:t>
      </w:r>
      <w:r w:rsidR="008D0E11" w:rsidRPr="0044752E">
        <w:t>.2</w:t>
      </w:r>
      <w:r w:rsidR="008D0E11" w:rsidRPr="0044752E">
        <w:tab/>
      </w:r>
      <w:r w:rsidR="00CD13CA" w:rsidRPr="0044752E">
        <w:t xml:space="preserve">PHE does not allow providers to profit from association with PHE and providers are asked to treat this contract as a confidential agreement and </w:t>
      </w:r>
      <w:r w:rsidR="008D0E11" w:rsidRPr="0044752E">
        <w:t>p</w:t>
      </w:r>
      <w:r w:rsidR="00CD13CA" w:rsidRPr="0044752E">
        <w:t>rogramme unless otherwise agreed with PHE in writing prior to any statement of association</w:t>
      </w:r>
    </w:p>
    <w:p w:rsidR="00CD13CA" w:rsidRPr="0044752E" w:rsidRDefault="00CD13CA" w:rsidP="00CD13CA">
      <w:pPr>
        <w:pStyle w:val="ListParagraph"/>
        <w:spacing w:after="240"/>
        <w:ind w:left="360"/>
        <w:rPr>
          <w:rFonts w:ascii="Arial" w:hAnsi="Arial" w:cs="Arial"/>
          <w:sz w:val="24"/>
          <w:szCs w:val="24"/>
        </w:rPr>
      </w:pPr>
    </w:p>
    <w:p w:rsidR="00CD13CA" w:rsidRPr="00F8779B" w:rsidRDefault="009D3F18" w:rsidP="00F8779B">
      <w:pPr>
        <w:spacing w:after="240"/>
        <w:rPr>
          <w:rFonts w:ascii="Arial" w:hAnsi="Arial" w:cs="Arial"/>
          <w:b/>
          <w:sz w:val="24"/>
          <w:szCs w:val="24"/>
        </w:rPr>
      </w:pPr>
      <w:r w:rsidRPr="00F8779B">
        <w:rPr>
          <w:rFonts w:ascii="Arial" w:hAnsi="Arial" w:cs="Arial"/>
          <w:b/>
          <w:sz w:val="24"/>
          <w:szCs w:val="24"/>
        </w:rPr>
        <w:t>T</w:t>
      </w:r>
      <w:r w:rsidR="00CD13CA" w:rsidRPr="00F8779B">
        <w:rPr>
          <w:rFonts w:ascii="Arial" w:hAnsi="Arial" w:cs="Arial"/>
          <w:b/>
          <w:sz w:val="24"/>
          <w:szCs w:val="24"/>
        </w:rPr>
        <w:t>imescale</w:t>
      </w:r>
    </w:p>
    <w:p w:rsidR="00CD13CA" w:rsidRPr="0044752E" w:rsidRDefault="00F8779B" w:rsidP="00D8402A">
      <w:pPr>
        <w:pStyle w:val="Default"/>
        <w:ind w:left="720" w:hanging="720"/>
      </w:pPr>
      <w:r>
        <w:t>7</w:t>
      </w:r>
      <w:r w:rsidR="005C034A" w:rsidRPr="0044752E">
        <w:t>.</w:t>
      </w:r>
      <w:r w:rsidR="009D3F18">
        <w:t>1</w:t>
      </w:r>
      <w:r w:rsidR="005C034A" w:rsidRPr="0044752E">
        <w:tab/>
        <w:t xml:space="preserve">The final report on the qualitative research </w:t>
      </w:r>
      <w:r w:rsidR="00D8402A">
        <w:t xml:space="preserve">to </w:t>
      </w:r>
      <w:r w:rsidR="005C034A" w:rsidRPr="0044752E">
        <w:t xml:space="preserve">be submitted </w:t>
      </w:r>
      <w:r w:rsidR="00D8402A">
        <w:t>once first stage is completed, by date agreed between contractor and PHE</w:t>
      </w:r>
      <w:r w:rsidR="005C034A" w:rsidRPr="0044752E">
        <w:t>.</w:t>
      </w:r>
    </w:p>
    <w:p w:rsidR="00CD13CA" w:rsidRPr="0044752E" w:rsidRDefault="00CD13CA" w:rsidP="00CD13CA">
      <w:pPr>
        <w:pStyle w:val="Default"/>
      </w:pPr>
    </w:p>
    <w:p w:rsidR="00CD13CA" w:rsidRPr="0044752E" w:rsidRDefault="00F8779B" w:rsidP="00CD13CA">
      <w:pPr>
        <w:pStyle w:val="Default"/>
      </w:pPr>
      <w:r>
        <w:t>7</w:t>
      </w:r>
      <w:r w:rsidR="009D3F18">
        <w:t>.2</w:t>
      </w:r>
      <w:r w:rsidR="00CD13CA" w:rsidRPr="0044752E">
        <w:t xml:space="preserve"> </w:t>
      </w:r>
      <w:r w:rsidR="00CD13CA" w:rsidRPr="0044752E">
        <w:tab/>
        <w:t>The final report</w:t>
      </w:r>
      <w:r w:rsidR="005C034A" w:rsidRPr="0044752E">
        <w:t xml:space="preserve"> on the survey data</w:t>
      </w:r>
      <w:r w:rsidR="00CD13CA" w:rsidRPr="0044752E">
        <w:t xml:space="preserve"> must be submitted by </w:t>
      </w:r>
      <w:r w:rsidR="00D8402A">
        <w:t>31 March 2018</w:t>
      </w:r>
      <w:r w:rsidR="005C034A" w:rsidRPr="0044752E">
        <w:t>.</w:t>
      </w:r>
    </w:p>
    <w:p w:rsidR="00D8402A" w:rsidRPr="0044752E" w:rsidRDefault="00D8402A" w:rsidP="00CD13CA">
      <w:pPr>
        <w:spacing w:after="240"/>
        <w:rPr>
          <w:rFonts w:ascii="Arial" w:hAnsi="Arial" w:cs="Arial"/>
          <w:sz w:val="24"/>
          <w:szCs w:val="24"/>
        </w:rPr>
      </w:pP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Application process</w:t>
      </w:r>
    </w:p>
    <w:p w:rsidR="00F8779B" w:rsidRDefault="00CD13CA" w:rsidP="00F8779B">
      <w:pPr>
        <w:pStyle w:val="Default"/>
        <w:numPr>
          <w:ilvl w:val="1"/>
          <w:numId w:val="14"/>
        </w:numPr>
      </w:pPr>
      <w:r w:rsidRPr="0044752E">
        <w:rPr>
          <w:b/>
          <w:bCs/>
        </w:rPr>
        <w:tab/>
      </w:r>
      <w:r w:rsidRPr="0044752E">
        <w:t xml:space="preserve">Applications should be submitted electronically and include the following </w:t>
      </w:r>
      <w:r w:rsidRPr="0044752E">
        <w:tab/>
        <w:t xml:space="preserve">documentation: </w:t>
      </w:r>
    </w:p>
    <w:p w:rsidR="00F8779B" w:rsidRDefault="00F8779B" w:rsidP="00F8779B">
      <w:pPr>
        <w:pStyle w:val="Default"/>
        <w:numPr>
          <w:ilvl w:val="1"/>
          <w:numId w:val="12"/>
        </w:numPr>
        <w:spacing w:after="20"/>
      </w:pPr>
      <w:r>
        <w:t>Supporting statement setting out suitability to undertake the project.</w:t>
      </w:r>
    </w:p>
    <w:p w:rsidR="00CD13CA" w:rsidRPr="0044752E" w:rsidRDefault="00CD13CA" w:rsidP="00F8779B">
      <w:pPr>
        <w:pStyle w:val="Default"/>
        <w:numPr>
          <w:ilvl w:val="1"/>
          <w:numId w:val="12"/>
        </w:numPr>
        <w:spacing w:after="20"/>
      </w:pPr>
      <w:r w:rsidRPr="0044752E">
        <w:t xml:space="preserve">Outline project plan &amp; methodology </w:t>
      </w:r>
    </w:p>
    <w:p w:rsidR="00CD13CA" w:rsidRPr="0044752E" w:rsidRDefault="00CD13CA" w:rsidP="00F8779B">
      <w:pPr>
        <w:pStyle w:val="Default"/>
        <w:numPr>
          <w:ilvl w:val="1"/>
          <w:numId w:val="12"/>
        </w:numPr>
        <w:spacing w:after="20"/>
      </w:pPr>
      <w:r w:rsidRPr="0044752E">
        <w:t xml:space="preserve">Risk statement </w:t>
      </w:r>
    </w:p>
    <w:p w:rsidR="00CD13CA" w:rsidRPr="0044752E" w:rsidRDefault="00CD13CA" w:rsidP="00F8779B">
      <w:pPr>
        <w:pStyle w:val="Default"/>
        <w:numPr>
          <w:ilvl w:val="1"/>
          <w:numId w:val="12"/>
        </w:numPr>
        <w:spacing w:after="20"/>
      </w:pPr>
      <w:r w:rsidRPr="0044752E">
        <w:t xml:space="preserve">Budget </w:t>
      </w:r>
      <w:r w:rsidR="009D3F18">
        <w:t>– including breakdown of costs for both stages of research</w:t>
      </w:r>
    </w:p>
    <w:p w:rsidR="00CD13CA" w:rsidRPr="0044752E" w:rsidRDefault="00CD13CA" w:rsidP="00F8779B">
      <w:pPr>
        <w:pStyle w:val="Default"/>
        <w:numPr>
          <w:ilvl w:val="1"/>
          <w:numId w:val="12"/>
        </w:numPr>
      </w:pPr>
      <w:r w:rsidRPr="0044752E">
        <w:t xml:space="preserve">Project team CVs </w:t>
      </w:r>
    </w:p>
    <w:p w:rsidR="00CD13CA" w:rsidRPr="0044752E" w:rsidRDefault="00CD13CA" w:rsidP="00CD13CA">
      <w:pPr>
        <w:pStyle w:val="Default"/>
        <w:rPr>
          <w:bCs/>
        </w:rPr>
      </w:pPr>
    </w:p>
    <w:p w:rsidR="00CD13CA" w:rsidRPr="001F480B" w:rsidRDefault="00F8779B" w:rsidP="00CD13CA">
      <w:pPr>
        <w:pStyle w:val="Default"/>
      </w:pPr>
      <w:r>
        <w:rPr>
          <w:bCs/>
        </w:rPr>
        <w:t>8</w:t>
      </w:r>
      <w:r w:rsidR="00CD13CA" w:rsidRPr="0044752E">
        <w:rPr>
          <w:bCs/>
        </w:rPr>
        <w:t>.2.</w:t>
      </w:r>
      <w:r w:rsidR="00CD13CA" w:rsidRPr="0044752E">
        <w:rPr>
          <w:b/>
          <w:bCs/>
        </w:rPr>
        <w:t xml:space="preserve"> </w:t>
      </w:r>
      <w:r w:rsidR="00CD13CA" w:rsidRPr="0044752E">
        <w:rPr>
          <w:b/>
          <w:bCs/>
        </w:rPr>
        <w:tab/>
      </w:r>
      <w:r w:rsidR="00CD13CA" w:rsidRPr="0044752E">
        <w:t xml:space="preserve">Applications will be reviewed by an internal PHE panel and candidates will be </w:t>
      </w:r>
      <w:r w:rsidR="00CD13CA" w:rsidRPr="0044752E">
        <w:tab/>
        <w:t>informed electronically of the result.</w:t>
      </w:r>
      <w:r w:rsidR="00CD13CA" w:rsidRPr="001F480B">
        <w:t xml:space="preserve"> </w:t>
      </w:r>
    </w:p>
    <w:p w:rsidR="00CD13CA" w:rsidRPr="001F480B" w:rsidRDefault="00CD13CA" w:rsidP="00CD13CA">
      <w:pPr>
        <w:pStyle w:val="Default"/>
        <w:ind w:left="360"/>
      </w:pPr>
    </w:p>
    <w:p w:rsidR="003C7BB9" w:rsidRPr="003C7BB9" w:rsidRDefault="00F8779B" w:rsidP="003C7BB9">
      <w:pPr>
        <w:ind w:left="360" w:hanging="360"/>
        <w:rPr>
          <w:rFonts w:ascii="Arial" w:hAnsi="Arial" w:cs="Arial"/>
          <w:color w:val="000000" w:themeColor="text1"/>
          <w:sz w:val="24"/>
          <w:szCs w:val="24"/>
        </w:rPr>
      </w:pPr>
      <w:r>
        <w:rPr>
          <w:rFonts w:ascii="Arial" w:hAnsi="Arial" w:cs="Arial"/>
          <w:bCs/>
          <w:sz w:val="24"/>
          <w:szCs w:val="24"/>
        </w:rPr>
        <w:t>8</w:t>
      </w:r>
      <w:r w:rsidR="00CD13CA" w:rsidRPr="003C7BB9">
        <w:rPr>
          <w:rFonts w:ascii="Arial" w:hAnsi="Arial" w:cs="Arial"/>
          <w:bCs/>
          <w:sz w:val="24"/>
          <w:szCs w:val="24"/>
        </w:rPr>
        <w:t>.3</w:t>
      </w:r>
      <w:r w:rsidR="00CD13CA" w:rsidRPr="003C7BB9">
        <w:rPr>
          <w:rFonts w:ascii="Arial" w:hAnsi="Arial" w:cs="Arial"/>
          <w:b/>
          <w:bCs/>
          <w:sz w:val="24"/>
          <w:szCs w:val="24"/>
        </w:rPr>
        <w:t xml:space="preserve"> </w:t>
      </w:r>
      <w:r w:rsidR="00CD13CA" w:rsidRPr="003C7BB9">
        <w:rPr>
          <w:rFonts w:ascii="Arial" w:hAnsi="Arial" w:cs="Arial"/>
          <w:b/>
          <w:bCs/>
          <w:sz w:val="24"/>
          <w:szCs w:val="24"/>
        </w:rPr>
        <w:tab/>
      </w:r>
      <w:r w:rsidR="003C7BB9" w:rsidRPr="003C7BB9">
        <w:rPr>
          <w:rFonts w:ascii="Arial" w:hAnsi="Arial" w:cs="Arial"/>
          <w:color w:val="000000" w:themeColor="text1"/>
          <w:sz w:val="24"/>
          <w:szCs w:val="24"/>
        </w:rPr>
        <w:t xml:space="preserve">Applicants may be invited to give a verbal presentation if the PHE panel </w:t>
      </w:r>
      <w:r w:rsidR="003C7BB9">
        <w:rPr>
          <w:rFonts w:ascii="Arial" w:hAnsi="Arial" w:cs="Arial"/>
          <w:color w:val="000000" w:themeColor="text1"/>
          <w:sz w:val="24"/>
          <w:szCs w:val="24"/>
        </w:rPr>
        <w:tab/>
      </w:r>
      <w:r w:rsidR="003C7BB9" w:rsidRPr="003C7BB9">
        <w:rPr>
          <w:rFonts w:ascii="Arial" w:hAnsi="Arial" w:cs="Arial"/>
          <w:color w:val="000000" w:themeColor="text1"/>
          <w:sz w:val="24"/>
          <w:szCs w:val="24"/>
        </w:rPr>
        <w:t>needs further information to decide which</w:t>
      </w:r>
      <w:r w:rsidR="003C7BB9">
        <w:rPr>
          <w:rFonts w:ascii="Arial" w:hAnsi="Arial" w:cs="Arial"/>
          <w:color w:val="000000" w:themeColor="text1"/>
          <w:sz w:val="24"/>
          <w:szCs w:val="24"/>
        </w:rPr>
        <w:t xml:space="preserve"> team to award the contract to.</w:t>
      </w:r>
    </w:p>
    <w:p w:rsidR="00CD13CA" w:rsidRPr="001F480B" w:rsidRDefault="00CD13CA" w:rsidP="00CD13CA">
      <w:pPr>
        <w:pStyle w:val="Default"/>
      </w:pP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Selection criteria</w:t>
      </w:r>
    </w:p>
    <w:p w:rsidR="00CD13CA" w:rsidRPr="001F480B" w:rsidRDefault="00CD13CA" w:rsidP="00CD13CA">
      <w:pPr>
        <w:pStyle w:val="Default"/>
      </w:pPr>
      <w:r>
        <w:t>10</w:t>
      </w:r>
      <w:r w:rsidRPr="001F480B">
        <w:t xml:space="preserve">.1 </w:t>
      </w:r>
      <w:r>
        <w:tab/>
      </w:r>
      <w:r w:rsidRPr="001F480B">
        <w:t>Criteria used by members of the PHE panel</w:t>
      </w:r>
      <w:r w:rsidR="00F8779B">
        <w:t xml:space="preserve"> to assess applications </w:t>
      </w:r>
      <w:r w:rsidRPr="001F480B">
        <w:t>include</w:t>
      </w:r>
      <w:r w:rsidR="00F8779B">
        <w:t xml:space="preserve"> the </w:t>
      </w:r>
      <w:r w:rsidR="00F8779B">
        <w:tab/>
        <w:t>follo</w:t>
      </w:r>
      <w:r w:rsidR="00CF0C15">
        <w:t>wing:</w:t>
      </w:r>
      <w:r w:rsidRPr="001F480B">
        <w:t xml:space="preserve"> </w:t>
      </w:r>
    </w:p>
    <w:p w:rsidR="00CD13CA" w:rsidRPr="001F480B" w:rsidRDefault="00CD13CA" w:rsidP="00CD13CA">
      <w:pPr>
        <w:pStyle w:val="Default"/>
        <w:numPr>
          <w:ilvl w:val="0"/>
          <w:numId w:val="4"/>
        </w:numPr>
        <w:spacing w:after="37"/>
      </w:pPr>
      <w:r w:rsidRPr="001F480B">
        <w:t xml:space="preserve">RELEVANCE of the proposed project plan and methodology to the aims and objectives of the project </w:t>
      </w:r>
    </w:p>
    <w:p w:rsidR="00CD13CA" w:rsidRPr="001F480B" w:rsidRDefault="00CD13CA" w:rsidP="00CD13CA">
      <w:pPr>
        <w:pStyle w:val="Default"/>
        <w:numPr>
          <w:ilvl w:val="0"/>
          <w:numId w:val="4"/>
        </w:numPr>
        <w:spacing w:after="37"/>
      </w:pPr>
      <w:r w:rsidRPr="001F480B">
        <w:t xml:space="preserve">QUALITY of the work plan and proposed management arrangements </w:t>
      </w:r>
    </w:p>
    <w:p w:rsidR="00CD13CA" w:rsidRPr="001F480B" w:rsidRDefault="00CD13CA" w:rsidP="00CD13CA">
      <w:pPr>
        <w:pStyle w:val="Default"/>
        <w:numPr>
          <w:ilvl w:val="0"/>
          <w:numId w:val="4"/>
        </w:numPr>
        <w:spacing w:after="37"/>
      </w:pPr>
      <w:r w:rsidRPr="001F480B">
        <w:t xml:space="preserve">STRENGTH of the project team </w:t>
      </w:r>
    </w:p>
    <w:p w:rsidR="00CD13CA" w:rsidRPr="001F480B" w:rsidRDefault="00CD13CA" w:rsidP="00CD13CA">
      <w:pPr>
        <w:pStyle w:val="Default"/>
        <w:numPr>
          <w:ilvl w:val="0"/>
          <w:numId w:val="4"/>
        </w:numPr>
        <w:spacing w:after="37"/>
      </w:pPr>
      <w:r w:rsidRPr="001F480B">
        <w:t xml:space="preserve">VALUE for money (justification of the proposed costs) </w:t>
      </w:r>
    </w:p>
    <w:p w:rsidR="00CD13CA" w:rsidRDefault="00CD13CA" w:rsidP="00CD13CA">
      <w:pPr>
        <w:pStyle w:val="ListParagraph"/>
        <w:spacing w:after="240"/>
        <w:ind w:left="360"/>
        <w:rPr>
          <w:rFonts w:ascii="Arial" w:hAnsi="Arial" w:cs="Arial"/>
          <w:sz w:val="24"/>
          <w:szCs w:val="24"/>
        </w:rPr>
      </w:pPr>
    </w:p>
    <w:p w:rsidR="00BD5D11" w:rsidRDefault="00BD5D11" w:rsidP="00CD13CA">
      <w:pPr>
        <w:pStyle w:val="ListParagraph"/>
        <w:spacing w:after="240"/>
        <w:ind w:left="360"/>
        <w:rPr>
          <w:rFonts w:ascii="Arial" w:hAnsi="Arial" w:cs="Arial"/>
          <w:sz w:val="24"/>
          <w:szCs w:val="24"/>
        </w:rPr>
      </w:pPr>
    </w:p>
    <w:p w:rsidR="00CF0C15" w:rsidRDefault="00CF0C15" w:rsidP="00CD13CA">
      <w:pPr>
        <w:pStyle w:val="ListParagraph"/>
        <w:spacing w:after="240"/>
        <w:ind w:left="360"/>
        <w:rPr>
          <w:rFonts w:ascii="Arial" w:hAnsi="Arial" w:cs="Arial"/>
          <w:sz w:val="24"/>
          <w:szCs w:val="24"/>
        </w:rPr>
      </w:pP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lastRenderedPageBreak/>
        <w:t>Timetable</w:t>
      </w:r>
    </w:p>
    <w:p w:rsidR="00CD13CA" w:rsidRPr="001F480B" w:rsidRDefault="00CD13CA" w:rsidP="00CD13CA">
      <w:pPr>
        <w:pStyle w:val="Default"/>
      </w:pPr>
      <w:r w:rsidRPr="001F480B">
        <w:t>1</w:t>
      </w:r>
      <w:r>
        <w:t>1</w:t>
      </w:r>
      <w:r w:rsidRPr="001F480B">
        <w:t xml:space="preserve">.1 </w:t>
      </w:r>
      <w:r>
        <w:tab/>
      </w:r>
      <w:r w:rsidRPr="001F480B">
        <w:t xml:space="preserve">It is anticipated that commissioning of this project will occur to the following </w:t>
      </w:r>
      <w:r>
        <w:tab/>
      </w:r>
      <w:r w:rsidRPr="001F480B">
        <w:t xml:space="preserve">approximate timetable: </w:t>
      </w:r>
    </w:p>
    <w:p w:rsidR="00CD13CA" w:rsidRPr="001F480B" w:rsidRDefault="00CD13CA" w:rsidP="00CD13CA">
      <w:pPr>
        <w:pStyle w:val="Default"/>
        <w:numPr>
          <w:ilvl w:val="0"/>
          <w:numId w:val="5"/>
        </w:numPr>
        <w:spacing w:after="36"/>
      </w:pPr>
      <w:r w:rsidRPr="001F480B">
        <w:t xml:space="preserve">Issue of invitation to tender: </w:t>
      </w:r>
      <w:r w:rsidR="00963592">
        <w:t xml:space="preserve">Wednesday 11 </w:t>
      </w:r>
      <w:r w:rsidR="00D8402A">
        <w:t>January</w:t>
      </w:r>
      <w:r w:rsidR="00DA47D5">
        <w:t xml:space="preserve"> 2017</w:t>
      </w:r>
    </w:p>
    <w:p w:rsidR="00CD13CA" w:rsidRPr="001F480B" w:rsidRDefault="00CD13CA" w:rsidP="00CD13CA">
      <w:pPr>
        <w:pStyle w:val="Default"/>
        <w:numPr>
          <w:ilvl w:val="0"/>
          <w:numId w:val="5"/>
        </w:numPr>
        <w:spacing w:after="36"/>
      </w:pPr>
      <w:r w:rsidRPr="001F480B">
        <w:t>Deadline for receipt of applications:</w:t>
      </w:r>
      <w:r w:rsidR="00D8402A">
        <w:t xml:space="preserve"> </w:t>
      </w:r>
      <w:r w:rsidR="00963592">
        <w:t xml:space="preserve">Thursday 2 </w:t>
      </w:r>
      <w:r w:rsidR="009D3F18">
        <w:t>February</w:t>
      </w:r>
      <w:r w:rsidR="00DA47D5">
        <w:t xml:space="preserve"> 2017</w:t>
      </w:r>
    </w:p>
    <w:p w:rsidR="00CD13CA" w:rsidRDefault="00CD13CA" w:rsidP="00CD13CA">
      <w:pPr>
        <w:pStyle w:val="Default"/>
        <w:numPr>
          <w:ilvl w:val="0"/>
          <w:numId w:val="5"/>
        </w:numPr>
        <w:spacing w:after="36"/>
      </w:pPr>
      <w:r w:rsidRPr="001F480B">
        <w:t xml:space="preserve">Notification of </w:t>
      </w:r>
      <w:r w:rsidR="009D3F18">
        <w:t>successful and unsuccessful contractors</w:t>
      </w:r>
      <w:r w:rsidR="00DA47D5">
        <w:t xml:space="preserve">: </w:t>
      </w:r>
      <w:r w:rsidR="00963592">
        <w:t>Friday 10</w:t>
      </w:r>
      <w:r w:rsidR="00DA47D5">
        <w:t xml:space="preserve"> February 2017</w:t>
      </w:r>
    </w:p>
    <w:p w:rsidR="00CD13CA" w:rsidRPr="001F480B" w:rsidRDefault="009D3F18" w:rsidP="00CD13CA">
      <w:pPr>
        <w:pStyle w:val="Default"/>
        <w:numPr>
          <w:ilvl w:val="0"/>
          <w:numId w:val="5"/>
        </w:numPr>
        <w:spacing w:after="36"/>
      </w:pPr>
      <w:r>
        <w:t>C</w:t>
      </w:r>
      <w:r w:rsidR="00CD13CA" w:rsidRPr="001F480B">
        <w:t>ontract</w:t>
      </w:r>
      <w:r>
        <w:t xml:space="preserve"> start date</w:t>
      </w:r>
      <w:r w:rsidR="00CD13CA" w:rsidRPr="001F480B">
        <w:t xml:space="preserve">: </w:t>
      </w:r>
      <w:r w:rsidR="00DA47D5">
        <w:t>1 April 2017</w:t>
      </w:r>
    </w:p>
    <w:p w:rsidR="00CD13CA" w:rsidRDefault="0041086F" w:rsidP="00CD13CA">
      <w:pPr>
        <w:pStyle w:val="Default"/>
        <w:numPr>
          <w:ilvl w:val="0"/>
          <w:numId w:val="5"/>
        </w:numPr>
      </w:pPr>
      <w:r>
        <w:t>Final report on qualitative project</w:t>
      </w:r>
      <w:r w:rsidR="00CD13CA" w:rsidRPr="001F480B">
        <w:t xml:space="preserve">: </w:t>
      </w:r>
      <w:r w:rsidR="00DA47D5">
        <w:t>Date to be agreed between contractor and PHE</w:t>
      </w:r>
    </w:p>
    <w:p w:rsidR="0041086F" w:rsidRDefault="0041086F" w:rsidP="00CD13CA">
      <w:pPr>
        <w:pStyle w:val="Default"/>
        <w:numPr>
          <w:ilvl w:val="0"/>
          <w:numId w:val="5"/>
        </w:numPr>
      </w:pPr>
      <w:r>
        <w:t>Start</w:t>
      </w:r>
      <w:r w:rsidR="00DA47D5">
        <w:t xml:space="preserve"> of survey data collection: Date to be agreed between contractor and PHE</w:t>
      </w:r>
    </w:p>
    <w:p w:rsidR="0041086F" w:rsidRPr="001F480B" w:rsidRDefault="00DA47D5" w:rsidP="00CD13CA">
      <w:pPr>
        <w:pStyle w:val="Default"/>
        <w:numPr>
          <w:ilvl w:val="0"/>
          <w:numId w:val="5"/>
        </w:numPr>
      </w:pPr>
      <w:r>
        <w:t>Final report on survey: 31 March 2018</w:t>
      </w:r>
    </w:p>
    <w:p w:rsidR="00CD13CA" w:rsidRPr="001F480B" w:rsidRDefault="00CD13CA" w:rsidP="00CD13CA">
      <w:pPr>
        <w:pStyle w:val="Default"/>
      </w:pPr>
    </w:p>
    <w:p w:rsidR="00CD13CA" w:rsidRPr="00F8779B" w:rsidRDefault="00CD13CA" w:rsidP="00F8779B">
      <w:pPr>
        <w:spacing w:after="240"/>
        <w:rPr>
          <w:rFonts w:ascii="Arial" w:hAnsi="Arial" w:cs="Arial"/>
          <w:b/>
          <w:sz w:val="24"/>
          <w:szCs w:val="24"/>
        </w:rPr>
      </w:pPr>
      <w:r w:rsidRPr="00F8779B">
        <w:rPr>
          <w:rFonts w:ascii="Arial" w:hAnsi="Arial" w:cs="Arial"/>
          <w:b/>
          <w:sz w:val="24"/>
          <w:szCs w:val="24"/>
        </w:rPr>
        <w:t>Contacts</w:t>
      </w:r>
    </w:p>
    <w:p w:rsidR="00CD13CA" w:rsidRPr="001F480B" w:rsidRDefault="00CD13CA" w:rsidP="00CD13CA">
      <w:pPr>
        <w:pStyle w:val="Default"/>
      </w:pPr>
      <w:r>
        <w:rPr>
          <w:bCs/>
        </w:rPr>
        <w:t>12.1</w:t>
      </w:r>
      <w:r w:rsidRPr="001F480B">
        <w:rPr>
          <w:b/>
          <w:bCs/>
        </w:rPr>
        <w:t xml:space="preserve"> </w:t>
      </w:r>
      <w:r>
        <w:rPr>
          <w:b/>
          <w:bCs/>
        </w:rPr>
        <w:tab/>
      </w:r>
      <w:r w:rsidRPr="001F480B">
        <w:t xml:space="preserve">Questions regarding this tender should be directed to the project lead via the </w:t>
      </w:r>
      <w:r>
        <w:tab/>
      </w:r>
      <w:r w:rsidRPr="001F480B">
        <w:t xml:space="preserve">messaging facility on the Bravo portal. </w:t>
      </w:r>
    </w:p>
    <w:p w:rsidR="00CD13CA" w:rsidRPr="00A3139D" w:rsidRDefault="00CD13CA" w:rsidP="00CD13CA">
      <w:pPr>
        <w:pStyle w:val="ListParagraph"/>
        <w:spacing w:after="240"/>
        <w:ind w:left="360"/>
        <w:rPr>
          <w:rFonts w:ascii="Arial" w:hAnsi="Arial" w:cs="Arial"/>
          <w:b/>
          <w:sz w:val="24"/>
          <w:szCs w:val="24"/>
        </w:rPr>
      </w:pPr>
    </w:p>
    <w:p w:rsidR="00CD13CA" w:rsidRPr="00985A88" w:rsidRDefault="00CD13CA" w:rsidP="00985A88">
      <w:pPr>
        <w:rPr>
          <w:rFonts w:ascii="Arial" w:hAnsi="Arial" w:cs="Arial"/>
          <w:sz w:val="24"/>
          <w:szCs w:val="24"/>
        </w:rPr>
      </w:pPr>
    </w:p>
    <w:sectPr w:rsidR="00CD13CA" w:rsidRPr="00985A8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D8" w:rsidRDefault="00EB60D8" w:rsidP="0061484B">
      <w:pPr>
        <w:spacing w:after="0" w:line="240" w:lineRule="auto"/>
      </w:pPr>
      <w:r>
        <w:separator/>
      </w:r>
    </w:p>
  </w:endnote>
  <w:endnote w:type="continuationSeparator" w:id="0">
    <w:p w:rsidR="00EB60D8" w:rsidRDefault="00EB60D8" w:rsidP="0061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D8" w:rsidRDefault="00EB60D8" w:rsidP="0061484B">
      <w:pPr>
        <w:spacing w:after="0" w:line="240" w:lineRule="auto"/>
      </w:pPr>
      <w:r>
        <w:separator/>
      </w:r>
    </w:p>
  </w:footnote>
  <w:footnote w:type="continuationSeparator" w:id="0">
    <w:p w:rsidR="00EB60D8" w:rsidRDefault="00EB60D8" w:rsidP="00614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5F" w:rsidRPr="00B7485F" w:rsidRDefault="00B7485F">
    <w:pPr>
      <w:pStyle w:val="Header"/>
      <w:rPr>
        <w:rFonts w:ascii="Arial" w:hAnsi="Arial" w:cs="Arial"/>
        <w:b/>
        <w:sz w:val="24"/>
        <w:szCs w:val="24"/>
      </w:rPr>
    </w:pPr>
  </w:p>
  <w:p w:rsidR="0061484B" w:rsidRDefault="00614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C86"/>
    <w:multiLevelType w:val="multilevel"/>
    <w:tmpl w:val="F3F457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9050AF"/>
    <w:multiLevelType w:val="multilevel"/>
    <w:tmpl w:val="E29CFDF4"/>
    <w:lvl w:ilvl="0">
      <w:start w:val="1"/>
      <w:numFmt w:val="upperRoman"/>
      <w:lvlText w:val="%1."/>
      <w:lvlJc w:val="righ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293509E8"/>
    <w:multiLevelType w:val="multilevel"/>
    <w:tmpl w:val="E29CFDF4"/>
    <w:lvl w:ilvl="0">
      <w:start w:val="1"/>
      <w:numFmt w:val="upperRoman"/>
      <w:lvlText w:val="%1."/>
      <w:lvlJc w:val="righ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294A2E44"/>
    <w:multiLevelType w:val="hybridMultilevel"/>
    <w:tmpl w:val="8CBCA78C"/>
    <w:lvl w:ilvl="0" w:tplc="70CA70C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14A2543"/>
    <w:multiLevelType w:val="hybridMultilevel"/>
    <w:tmpl w:val="70C00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674220"/>
    <w:multiLevelType w:val="hybridMultilevel"/>
    <w:tmpl w:val="B5F60D3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1F33BE9"/>
    <w:multiLevelType w:val="hybridMultilevel"/>
    <w:tmpl w:val="42843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2FC0387"/>
    <w:multiLevelType w:val="hybridMultilevel"/>
    <w:tmpl w:val="BB3C92AE"/>
    <w:lvl w:ilvl="0" w:tplc="86341368">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8E23F39"/>
    <w:multiLevelType w:val="multilevel"/>
    <w:tmpl w:val="72FA56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063087A"/>
    <w:multiLevelType w:val="multilevel"/>
    <w:tmpl w:val="C856397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35A40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1A34387"/>
    <w:multiLevelType w:val="hybridMultilevel"/>
    <w:tmpl w:val="8CBA2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73C1C39"/>
    <w:multiLevelType w:val="multilevel"/>
    <w:tmpl w:val="EE9C843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D200485"/>
    <w:multiLevelType w:val="hybridMultilevel"/>
    <w:tmpl w:val="47947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E304E41"/>
    <w:multiLevelType w:val="hybridMultilevel"/>
    <w:tmpl w:val="BC0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6"/>
  </w:num>
  <w:num w:numId="5">
    <w:abstractNumId w:val="11"/>
  </w:num>
  <w:num w:numId="6">
    <w:abstractNumId w:val="3"/>
  </w:num>
  <w:num w:numId="7">
    <w:abstractNumId w:val="2"/>
  </w:num>
  <w:num w:numId="8">
    <w:abstractNumId w:val="4"/>
  </w:num>
  <w:num w:numId="9">
    <w:abstractNumId w:val="10"/>
  </w:num>
  <w:num w:numId="10">
    <w:abstractNumId w:val="13"/>
  </w:num>
  <w:num w:numId="11">
    <w:abstractNumId w:val="9"/>
  </w:num>
  <w:num w:numId="12">
    <w:abstractNumId w:val="1"/>
  </w:num>
  <w:num w:numId="13">
    <w:abstractNumId w:val="7"/>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CF"/>
    <w:rsid w:val="00012787"/>
    <w:rsid w:val="00032901"/>
    <w:rsid w:val="00083D1F"/>
    <w:rsid w:val="00086FB2"/>
    <w:rsid w:val="00097108"/>
    <w:rsid w:val="000B4305"/>
    <w:rsid w:val="000B5487"/>
    <w:rsid w:val="000D2FD2"/>
    <w:rsid w:val="000E5860"/>
    <w:rsid w:val="000E60A7"/>
    <w:rsid w:val="001011D7"/>
    <w:rsid w:val="00111ACE"/>
    <w:rsid w:val="00113369"/>
    <w:rsid w:val="0012321D"/>
    <w:rsid w:val="00126AEA"/>
    <w:rsid w:val="00137952"/>
    <w:rsid w:val="001560CC"/>
    <w:rsid w:val="00157AEC"/>
    <w:rsid w:val="001625F9"/>
    <w:rsid w:val="0016644D"/>
    <w:rsid w:val="00166A83"/>
    <w:rsid w:val="00172B14"/>
    <w:rsid w:val="0019281F"/>
    <w:rsid w:val="0019389B"/>
    <w:rsid w:val="001C03AB"/>
    <w:rsid w:val="002047F3"/>
    <w:rsid w:val="00215293"/>
    <w:rsid w:val="00256556"/>
    <w:rsid w:val="0027186F"/>
    <w:rsid w:val="002A4EE1"/>
    <w:rsid w:val="002B7226"/>
    <w:rsid w:val="002C6ECB"/>
    <w:rsid w:val="002E53B7"/>
    <w:rsid w:val="002E75D1"/>
    <w:rsid w:val="0033123C"/>
    <w:rsid w:val="0033201C"/>
    <w:rsid w:val="003334B3"/>
    <w:rsid w:val="00340D0C"/>
    <w:rsid w:val="0036599C"/>
    <w:rsid w:val="003C238C"/>
    <w:rsid w:val="003C3A6A"/>
    <w:rsid w:val="003C7BB9"/>
    <w:rsid w:val="003D0B8C"/>
    <w:rsid w:val="003E226A"/>
    <w:rsid w:val="003F6F21"/>
    <w:rsid w:val="0041086F"/>
    <w:rsid w:val="00435A0B"/>
    <w:rsid w:val="00441135"/>
    <w:rsid w:val="0044752E"/>
    <w:rsid w:val="0045437A"/>
    <w:rsid w:val="00454CEA"/>
    <w:rsid w:val="0046778C"/>
    <w:rsid w:val="005025C4"/>
    <w:rsid w:val="0050646C"/>
    <w:rsid w:val="00512B3E"/>
    <w:rsid w:val="005140CF"/>
    <w:rsid w:val="005251DA"/>
    <w:rsid w:val="00536FF6"/>
    <w:rsid w:val="005524CF"/>
    <w:rsid w:val="00570EFF"/>
    <w:rsid w:val="005865FF"/>
    <w:rsid w:val="00590D28"/>
    <w:rsid w:val="00596563"/>
    <w:rsid w:val="005A1C92"/>
    <w:rsid w:val="005C034A"/>
    <w:rsid w:val="005C1F10"/>
    <w:rsid w:val="005C39E2"/>
    <w:rsid w:val="005D1521"/>
    <w:rsid w:val="005E3209"/>
    <w:rsid w:val="005E6719"/>
    <w:rsid w:val="00606568"/>
    <w:rsid w:val="0061484B"/>
    <w:rsid w:val="00625641"/>
    <w:rsid w:val="00657446"/>
    <w:rsid w:val="0069594B"/>
    <w:rsid w:val="00696C5A"/>
    <w:rsid w:val="00697E75"/>
    <w:rsid w:val="006A0EA3"/>
    <w:rsid w:val="006A3DE6"/>
    <w:rsid w:val="00707C65"/>
    <w:rsid w:val="00712A68"/>
    <w:rsid w:val="007208C4"/>
    <w:rsid w:val="007215B2"/>
    <w:rsid w:val="00731001"/>
    <w:rsid w:val="007877BF"/>
    <w:rsid w:val="007A0F1E"/>
    <w:rsid w:val="007A3A7B"/>
    <w:rsid w:val="007B0267"/>
    <w:rsid w:val="007C612C"/>
    <w:rsid w:val="007D5E00"/>
    <w:rsid w:val="008037C9"/>
    <w:rsid w:val="00820956"/>
    <w:rsid w:val="00824779"/>
    <w:rsid w:val="00825E26"/>
    <w:rsid w:val="008303E0"/>
    <w:rsid w:val="00840C22"/>
    <w:rsid w:val="0086494B"/>
    <w:rsid w:val="0086596E"/>
    <w:rsid w:val="0086632A"/>
    <w:rsid w:val="008A667D"/>
    <w:rsid w:val="008A6C0B"/>
    <w:rsid w:val="008B71E6"/>
    <w:rsid w:val="008C21DB"/>
    <w:rsid w:val="008D0E11"/>
    <w:rsid w:val="008E05BF"/>
    <w:rsid w:val="008E6BF1"/>
    <w:rsid w:val="008F7496"/>
    <w:rsid w:val="008F7FF9"/>
    <w:rsid w:val="00910AEF"/>
    <w:rsid w:val="009135B9"/>
    <w:rsid w:val="009425B7"/>
    <w:rsid w:val="00942D13"/>
    <w:rsid w:val="009620A7"/>
    <w:rsid w:val="00963592"/>
    <w:rsid w:val="009649FA"/>
    <w:rsid w:val="0097114D"/>
    <w:rsid w:val="00975FF2"/>
    <w:rsid w:val="00977BFE"/>
    <w:rsid w:val="00980F52"/>
    <w:rsid w:val="00983EC9"/>
    <w:rsid w:val="00985A88"/>
    <w:rsid w:val="0099640B"/>
    <w:rsid w:val="009A24A5"/>
    <w:rsid w:val="009A7AF5"/>
    <w:rsid w:val="009D12BF"/>
    <w:rsid w:val="009D3F18"/>
    <w:rsid w:val="009E1BB1"/>
    <w:rsid w:val="009E4BD0"/>
    <w:rsid w:val="009F4CEB"/>
    <w:rsid w:val="00A02C3D"/>
    <w:rsid w:val="00A10EA3"/>
    <w:rsid w:val="00A46F8F"/>
    <w:rsid w:val="00A54C88"/>
    <w:rsid w:val="00A61177"/>
    <w:rsid w:val="00A75CCB"/>
    <w:rsid w:val="00A85BE6"/>
    <w:rsid w:val="00AA1A07"/>
    <w:rsid w:val="00AA6159"/>
    <w:rsid w:val="00AB2D82"/>
    <w:rsid w:val="00AB701A"/>
    <w:rsid w:val="00AC5935"/>
    <w:rsid w:val="00AE5DB2"/>
    <w:rsid w:val="00B44B4B"/>
    <w:rsid w:val="00B6102B"/>
    <w:rsid w:val="00B7485F"/>
    <w:rsid w:val="00B76468"/>
    <w:rsid w:val="00B9002E"/>
    <w:rsid w:val="00BC6099"/>
    <w:rsid w:val="00BD5D11"/>
    <w:rsid w:val="00C30399"/>
    <w:rsid w:val="00C47F56"/>
    <w:rsid w:val="00C823B0"/>
    <w:rsid w:val="00C92F92"/>
    <w:rsid w:val="00CB5D70"/>
    <w:rsid w:val="00CC7FFB"/>
    <w:rsid w:val="00CD13CA"/>
    <w:rsid w:val="00CE62CA"/>
    <w:rsid w:val="00CF0C15"/>
    <w:rsid w:val="00D11010"/>
    <w:rsid w:val="00D17FA8"/>
    <w:rsid w:val="00D37059"/>
    <w:rsid w:val="00D43E32"/>
    <w:rsid w:val="00D8402A"/>
    <w:rsid w:val="00D85311"/>
    <w:rsid w:val="00DA47D5"/>
    <w:rsid w:val="00DA7876"/>
    <w:rsid w:val="00DB2202"/>
    <w:rsid w:val="00DB3351"/>
    <w:rsid w:val="00DC0F97"/>
    <w:rsid w:val="00DC600E"/>
    <w:rsid w:val="00E1383E"/>
    <w:rsid w:val="00E1554E"/>
    <w:rsid w:val="00E2106C"/>
    <w:rsid w:val="00E237D6"/>
    <w:rsid w:val="00E31B5B"/>
    <w:rsid w:val="00E52B36"/>
    <w:rsid w:val="00E74954"/>
    <w:rsid w:val="00E84FD7"/>
    <w:rsid w:val="00E9137E"/>
    <w:rsid w:val="00EB60D8"/>
    <w:rsid w:val="00EB6AC2"/>
    <w:rsid w:val="00EC64B1"/>
    <w:rsid w:val="00EC6F5E"/>
    <w:rsid w:val="00EE5B84"/>
    <w:rsid w:val="00EF7443"/>
    <w:rsid w:val="00F05EF0"/>
    <w:rsid w:val="00F1209B"/>
    <w:rsid w:val="00F15FEC"/>
    <w:rsid w:val="00F24908"/>
    <w:rsid w:val="00F40D84"/>
    <w:rsid w:val="00F7767D"/>
    <w:rsid w:val="00F8225A"/>
    <w:rsid w:val="00F8779B"/>
    <w:rsid w:val="00F90ADB"/>
    <w:rsid w:val="00FA6456"/>
    <w:rsid w:val="00FA7755"/>
    <w:rsid w:val="00FC3BBB"/>
    <w:rsid w:val="00FC4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 w:type="character" w:styleId="Hyperlink">
    <w:name w:val="Hyperlink"/>
    <w:basedOn w:val="DefaultParagraphFont"/>
    <w:uiPriority w:val="99"/>
    <w:unhideWhenUsed/>
    <w:rsid w:val="00E74954"/>
    <w:rPr>
      <w:color w:val="0000FF" w:themeColor="hyperlink"/>
      <w:u w:val="single"/>
    </w:rPr>
  </w:style>
  <w:style w:type="character" w:styleId="CommentReference">
    <w:name w:val="annotation reference"/>
    <w:basedOn w:val="DefaultParagraphFont"/>
    <w:uiPriority w:val="99"/>
    <w:semiHidden/>
    <w:unhideWhenUsed/>
    <w:rsid w:val="00137952"/>
    <w:rPr>
      <w:sz w:val="16"/>
      <w:szCs w:val="16"/>
    </w:rPr>
  </w:style>
  <w:style w:type="paragraph" w:styleId="CommentText">
    <w:name w:val="annotation text"/>
    <w:basedOn w:val="Normal"/>
    <w:link w:val="CommentTextChar"/>
    <w:uiPriority w:val="99"/>
    <w:semiHidden/>
    <w:unhideWhenUsed/>
    <w:rsid w:val="00137952"/>
    <w:pPr>
      <w:spacing w:line="240" w:lineRule="auto"/>
    </w:pPr>
    <w:rPr>
      <w:sz w:val="20"/>
      <w:szCs w:val="20"/>
    </w:rPr>
  </w:style>
  <w:style w:type="character" w:customStyle="1" w:styleId="CommentTextChar">
    <w:name w:val="Comment Text Char"/>
    <w:basedOn w:val="DefaultParagraphFont"/>
    <w:link w:val="CommentText"/>
    <w:uiPriority w:val="99"/>
    <w:semiHidden/>
    <w:rsid w:val="00137952"/>
    <w:rPr>
      <w:sz w:val="20"/>
      <w:szCs w:val="20"/>
    </w:rPr>
  </w:style>
  <w:style w:type="paragraph" w:styleId="CommentSubject">
    <w:name w:val="annotation subject"/>
    <w:basedOn w:val="CommentText"/>
    <w:next w:val="CommentText"/>
    <w:link w:val="CommentSubjectChar"/>
    <w:uiPriority w:val="99"/>
    <w:semiHidden/>
    <w:unhideWhenUsed/>
    <w:rsid w:val="00137952"/>
    <w:rPr>
      <w:b/>
      <w:bCs/>
    </w:rPr>
  </w:style>
  <w:style w:type="character" w:customStyle="1" w:styleId="CommentSubjectChar">
    <w:name w:val="Comment Subject Char"/>
    <w:basedOn w:val="CommentTextChar"/>
    <w:link w:val="CommentSubject"/>
    <w:uiPriority w:val="99"/>
    <w:semiHidden/>
    <w:rsid w:val="00137952"/>
    <w:rPr>
      <w:b/>
      <w:bCs/>
      <w:sz w:val="20"/>
      <w:szCs w:val="20"/>
    </w:rPr>
  </w:style>
  <w:style w:type="character" w:styleId="FollowedHyperlink">
    <w:name w:val="FollowedHyperlink"/>
    <w:basedOn w:val="DefaultParagraphFont"/>
    <w:uiPriority w:val="99"/>
    <w:semiHidden/>
    <w:unhideWhenUsed/>
    <w:rsid w:val="00D840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 w:type="character" w:styleId="Hyperlink">
    <w:name w:val="Hyperlink"/>
    <w:basedOn w:val="DefaultParagraphFont"/>
    <w:uiPriority w:val="99"/>
    <w:unhideWhenUsed/>
    <w:rsid w:val="00E74954"/>
    <w:rPr>
      <w:color w:val="0000FF" w:themeColor="hyperlink"/>
      <w:u w:val="single"/>
    </w:rPr>
  </w:style>
  <w:style w:type="character" w:styleId="CommentReference">
    <w:name w:val="annotation reference"/>
    <w:basedOn w:val="DefaultParagraphFont"/>
    <w:uiPriority w:val="99"/>
    <w:semiHidden/>
    <w:unhideWhenUsed/>
    <w:rsid w:val="00137952"/>
    <w:rPr>
      <w:sz w:val="16"/>
      <w:szCs w:val="16"/>
    </w:rPr>
  </w:style>
  <w:style w:type="paragraph" w:styleId="CommentText">
    <w:name w:val="annotation text"/>
    <w:basedOn w:val="Normal"/>
    <w:link w:val="CommentTextChar"/>
    <w:uiPriority w:val="99"/>
    <w:semiHidden/>
    <w:unhideWhenUsed/>
    <w:rsid w:val="00137952"/>
    <w:pPr>
      <w:spacing w:line="240" w:lineRule="auto"/>
    </w:pPr>
    <w:rPr>
      <w:sz w:val="20"/>
      <w:szCs w:val="20"/>
    </w:rPr>
  </w:style>
  <w:style w:type="character" w:customStyle="1" w:styleId="CommentTextChar">
    <w:name w:val="Comment Text Char"/>
    <w:basedOn w:val="DefaultParagraphFont"/>
    <w:link w:val="CommentText"/>
    <w:uiPriority w:val="99"/>
    <w:semiHidden/>
    <w:rsid w:val="00137952"/>
    <w:rPr>
      <w:sz w:val="20"/>
      <w:szCs w:val="20"/>
    </w:rPr>
  </w:style>
  <w:style w:type="paragraph" w:styleId="CommentSubject">
    <w:name w:val="annotation subject"/>
    <w:basedOn w:val="CommentText"/>
    <w:next w:val="CommentText"/>
    <w:link w:val="CommentSubjectChar"/>
    <w:uiPriority w:val="99"/>
    <w:semiHidden/>
    <w:unhideWhenUsed/>
    <w:rsid w:val="00137952"/>
    <w:rPr>
      <w:b/>
      <w:bCs/>
    </w:rPr>
  </w:style>
  <w:style w:type="character" w:customStyle="1" w:styleId="CommentSubjectChar">
    <w:name w:val="Comment Subject Char"/>
    <w:basedOn w:val="CommentTextChar"/>
    <w:link w:val="CommentSubject"/>
    <w:uiPriority w:val="99"/>
    <w:semiHidden/>
    <w:rsid w:val="00137952"/>
    <w:rPr>
      <w:b/>
      <w:bCs/>
      <w:sz w:val="20"/>
      <w:szCs w:val="20"/>
    </w:rPr>
  </w:style>
  <w:style w:type="character" w:styleId="FollowedHyperlink">
    <w:name w:val="FollowedHyperlink"/>
    <w:basedOn w:val="DefaultParagraphFont"/>
    <w:uiPriority w:val="99"/>
    <w:semiHidden/>
    <w:unhideWhenUsed/>
    <w:rsid w:val="00D840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uk/government/publications/routine-childhood-immunisation-schedul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D5FC7-342D-4796-9A77-05E47ABC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Edwards</dc:creator>
  <cp:lastModifiedBy>Timothy Purchase</cp:lastModifiedBy>
  <cp:revision>2</cp:revision>
  <cp:lastPrinted>2017-01-05T09:31:00Z</cp:lastPrinted>
  <dcterms:created xsi:type="dcterms:W3CDTF">2017-01-12T12:43:00Z</dcterms:created>
  <dcterms:modified xsi:type="dcterms:W3CDTF">2017-01-12T12:43:00Z</dcterms:modified>
</cp:coreProperties>
</file>