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D261"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bookmarkStart w:id="0" w:name="_Toc501022446_2_1"/>
    </w:p>
    <w:p w14:paraId="495F3C0B" w14:textId="3D21F83B"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r w:rsidRPr="00864E8A">
        <w:rPr>
          <w:rFonts w:cs="Arial"/>
          <w:noProof/>
          <w:sz w:val="24"/>
        </w:rPr>
        <w:drawing>
          <wp:inline distT="0" distB="0" distL="0" distR="0" wp14:anchorId="5B3CB664" wp14:editId="432DF4B1">
            <wp:extent cx="1695450" cy="1377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377950"/>
                    </a:xfrm>
                    <a:prstGeom prst="rect">
                      <a:avLst/>
                    </a:prstGeom>
                    <a:noFill/>
                    <a:ln>
                      <a:noFill/>
                    </a:ln>
                  </pic:spPr>
                </pic:pic>
              </a:graphicData>
            </a:graphic>
          </wp:inline>
        </w:drawing>
      </w:r>
    </w:p>
    <w:p w14:paraId="45D887DC"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30C49612"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110671F0"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5C899F3A"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0C6D8197"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0EBB1A43"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6B17BC49"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23B9CFDD"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36BDDB0C" w14:textId="046AA910" w:rsidR="00AD3A1B" w:rsidRPr="005647AF" w:rsidRDefault="00AD3A1B" w:rsidP="00AD3A1B">
      <w:pPr>
        <w:keepNext/>
        <w:keepLines/>
        <w:widowControl w:val="0"/>
        <w:autoSpaceDE w:val="0"/>
        <w:autoSpaceDN w:val="0"/>
        <w:adjustRightInd w:val="0"/>
        <w:spacing w:after="0" w:line="276" w:lineRule="auto"/>
        <w:ind w:right="114"/>
        <w:jc w:val="center"/>
        <w:rPr>
          <w:rFonts w:ascii="Arial" w:eastAsia="Times New Roman" w:hAnsi="Arial" w:cs="Arial"/>
          <w:b/>
          <w:bCs/>
          <w:color w:val="000000"/>
          <w:kern w:val="0"/>
          <w:sz w:val="32"/>
          <w:szCs w:val="32"/>
          <w:lang w:eastAsia="en-GB"/>
          <w14:ligatures w14:val="none"/>
        </w:rPr>
      </w:pPr>
      <w:r w:rsidRPr="005647AF">
        <w:rPr>
          <w:rFonts w:ascii="Arial" w:eastAsia="Times New Roman" w:hAnsi="Arial" w:cs="Arial"/>
          <w:b/>
          <w:bCs/>
          <w:color w:val="000000"/>
          <w:kern w:val="0"/>
          <w:sz w:val="32"/>
          <w:szCs w:val="32"/>
          <w:lang w:eastAsia="en-GB"/>
          <w14:ligatures w14:val="none"/>
        </w:rPr>
        <w:t xml:space="preserve">Regional Delivery Partners 2024/25 </w:t>
      </w:r>
    </w:p>
    <w:p w14:paraId="2C893AD2" w14:textId="77777777" w:rsidR="00AD3A1B" w:rsidRPr="005647AF" w:rsidRDefault="00AD3A1B" w:rsidP="00AD3A1B">
      <w:pPr>
        <w:keepNext/>
        <w:keepLines/>
        <w:widowControl w:val="0"/>
        <w:autoSpaceDE w:val="0"/>
        <w:autoSpaceDN w:val="0"/>
        <w:adjustRightInd w:val="0"/>
        <w:spacing w:after="0" w:line="276" w:lineRule="auto"/>
        <w:ind w:right="114"/>
        <w:jc w:val="center"/>
        <w:rPr>
          <w:rFonts w:ascii="Arial" w:eastAsia="Times New Roman" w:hAnsi="Arial" w:cs="Arial"/>
          <w:b/>
          <w:bCs/>
          <w:color w:val="000000"/>
          <w:kern w:val="0"/>
          <w:sz w:val="32"/>
          <w:szCs w:val="32"/>
          <w:lang w:eastAsia="en-GB"/>
          <w14:ligatures w14:val="none"/>
        </w:rPr>
      </w:pPr>
    </w:p>
    <w:p w14:paraId="27A24D80" w14:textId="77777777" w:rsidR="00AD3A1B" w:rsidRPr="005647AF" w:rsidRDefault="00AD3A1B" w:rsidP="00AD3A1B">
      <w:pPr>
        <w:keepNext/>
        <w:keepLines/>
        <w:widowControl w:val="0"/>
        <w:autoSpaceDE w:val="0"/>
        <w:autoSpaceDN w:val="0"/>
        <w:adjustRightInd w:val="0"/>
        <w:spacing w:after="0" w:line="276" w:lineRule="auto"/>
        <w:ind w:right="114"/>
        <w:jc w:val="center"/>
        <w:rPr>
          <w:rFonts w:ascii="Arial" w:eastAsia="Times New Roman" w:hAnsi="Arial" w:cs="Arial"/>
          <w:b/>
          <w:bCs/>
          <w:color w:val="000000"/>
          <w:kern w:val="0"/>
          <w:sz w:val="32"/>
          <w:szCs w:val="32"/>
          <w:lang w:eastAsia="en-GB"/>
          <w14:ligatures w14:val="none"/>
        </w:rPr>
      </w:pPr>
    </w:p>
    <w:p w14:paraId="1883FEB8" w14:textId="77777777" w:rsidR="00AD3A1B" w:rsidRPr="005647AF" w:rsidRDefault="00AD3A1B" w:rsidP="00AD3A1B">
      <w:pPr>
        <w:keepNext/>
        <w:keepLines/>
        <w:widowControl w:val="0"/>
        <w:autoSpaceDE w:val="0"/>
        <w:autoSpaceDN w:val="0"/>
        <w:adjustRightInd w:val="0"/>
        <w:spacing w:after="0" w:line="276" w:lineRule="auto"/>
        <w:ind w:right="114"/>
        <w:jc w:val="center"/>
        <w:rPr>
          <w:rFonts w:ascii="Arial" w:eastAsia="Times New Roman" w:hAnsi="Arial" w:cs="Arial"/>
          <w:b/>
          <w:bCs/>
          <w:color w:val="000000"/>
          <w:kern w:val="0"/>
          <w:sz w:val="32"/>
          <w:szCs w:val="32"/>
          <w:lang w:eastAsia="en-GB"/>
          <w14:ligatures w14:val="none"/>
        </w:rPr>
      </w:pPr>
      <w:r w:rsidRPr="005647AF">
        <w:rPr>
          <w:rFonts w:ascii="Arial" w:eastAsia="Times New Roman" w:hAnsi="Arial" w:cs="Arial"/>
          <w:b/>
          <w:bCs/>
          <w:color w:val="000000"/>
          <w:kern w:val="0"/>
          <w:sz w:val="32"/>
          <w:szCs w:val="32"/>
          <w:lang w:eastAsia="en-GB"/>
          <w14:ligatures w14:val="none"/>
        </w:rPr>
        <w:t>Terms and Conditions</w:t>
      </w:r>
    </w:p>
    <w:p w14:paraId="7748B371"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4585609A"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7CC7499D"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5E45A9D5"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2DF59F80"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446BB74E"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5C6160F6"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6CA4FB44"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3EF98E0D"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44CA51E3"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4154CE84"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6572711E"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79B933B4"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420B14D4"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0CC3EEF4"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08E8D61A"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76C8FF91"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0492D3E9"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75C9B47A"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48096989"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46A95CC7"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7991E468"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740F02D8"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68B5D1C8"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75C1FAE2" w14:textId="77777777" w:rsidR="00AD3A1B" w:rsidRDefault="00AD3A1B" w:rsidP="00CD75C9">
      <w:pPr>
        <w:keepNext/>
        <w:keepLines/>
        <w:widowControl w:val="0"/>
        <w:autoSpaceDE w:val="0"/>
        <w:autoSpaceDN w:val="0"/>
        <w:adjustRightInd w:val="0"/>
        <w:spacing w:after="0" w:line="276" w:lineRule="auto"/>
        <w:ind w:right="114"/>
        <w:rPr>
          <w:rFonts w:ascii="Arial" w:eastAsia="Times New Roman" w:hAnsi="Arial" w:cs="Arial"/>
          <w:b/>
          <w:bCs/>
          <w:color w:val="000000"/>
          <w:kern w:val="0"/>
          <w:lang w:eastAsia="en-GB"/>
          <w14:ligatures w14:val="none"/>
        </w:rPr>
      </w:pPr>
    </w:p>
    <w:p w14:paraId="2FC87284" w14:textId="04601994" w:rsidR="00CD75C9" w:rsidRPr="00FF6FEE" w:rsidRDefault="00CD75C9" w:rsidP="00CD75C9">
      <w:pPr>
        <w:keepNext/>
        <w:keepLines/>
        <w:widowControl w:val="0"/>
        <w:autoSpaceDE w:val="0"/>
        <w:autoSpaceDN w:val="0"/>
        <w:adjustRightInd w:val="0"/>
        <w:spacing w:after="0" w:line="276" w:lineRule="auto"/>
        <w:ind w:right="114"/>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lastRenderedPageBreak/>
        <w:t>SC2</w:t>
      </w:r>
      <w:bookmarkEnd w:id="0"/>
    </w:p>
    <w:p w14:paraId="37DE06EC" w14:textId="77777777" w:rsidR="00CD75C9" w:rsidRPr="00FF6FEE" w:rsidRDefault="00CD75C9" w:rsidP="00CD75C9">
      <w:pPr>
        <w:widowControl w:val="0"/>
        <w:autoSpaceDE w:val="0"/>
        <w:autoSpaceDN w:val="0"/>
        <w:adjustRightInd w:val="0"/>
        <w:spacing w:after="60" w:line="240" w:lineRule="auto"/>
        <w:jc w:val="right"/>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SC2 (Edn 04/24)</w:t>
      </w:r>
    </w:p>
    <w:p w14:paraId="5BBC64D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u w:val="single"/>
          <w:lang w:eastAsia="en-GB"/>
          <w14:ligatures w14:val="none"/>
        </w:rPr>
        <w:t xml:space="preserve">General Conditions </w:t>
      </w:r>
    </w:p>
    <w:p w14:paraId="6574CB5E"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1.General</w:t>
      </w:r>
    </w:p>
    <w:p w14:paraId="4CAAB16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defined terms in the Contract shall be as set out in Schedule 1.</w:t>
      </w:r>
    </w:p>
    <w:p w14:paraId="4B63ED7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Contractor shall comply with all applicable Legislation, whether specifically referenced in this Contract or not.</w:t>
      </w:r>
    </w:p>
    <w:p w14:paraId="5398F70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Contractor warrants and represents, that:</w:t>
      </w:r>
    </w:p>
    <w:p w14:paraId="2E495508"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they have the full capacity and authority to </w:t>
      </w:r>
      <w:proofErr w:type="gramStart"/>
      <w:r w:rsidRPr="00FF6FEE">
        <w:rPr>
          <w:rFonts w:ascii="Arial" w:eastAsia="Times New Roman" w:hAnsi="Arial" w:cs="Arial"/>
          <w:color w:val="000000"/>
          <w:kern w:val="0"/>
          <w:lang w:eastAsia="en-GB"/>
          <w14:ligatures w14:val="none"/>
        </w:rPr>
        <w:t>enter into</w:t>
      </w:r>
      <w:proofErr w:type="gramEnd"/>
      <w:r w:rsidRPr="00FF6FEE">
        <w:rPr>
          <w:rFonts w:ascii="Arial" w:eastAsia="Times New Roman" w:hAnsi="Arial" w:cs="Arial"/>
          <w:color w:val="000000"/>
          <w:kern w:val="0"/>
          <w:lang w:eastAsia="en-GB"/>
          <w14:ligatures w14:val="none"/>
        </w:rPr>
        <w:t>, and to exercise their rights and perform their obligations under, the Contract;</w:t>
      </w:r>
    </w:p>
    <w:p w14:paraId="4E4FE20E"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9A01E3B"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3EB4B3E5"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356638B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Unless the context otherwise requires:</w:t>
      </w:r>
    </w:p>
    <w:p w14:paraId="2D9A0312"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singular includes the plural and vice versa, and the masculine includes the feminine and vice versa.</w:t>
      </w:r>
    </w:p>
    <w:p w14:paraId="08748D6E"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words “include”, “includes”, “including” and “included” are to be construed as if they were immediately followed by the words “without limitation”, except where explicitly stated otherwise. </w:t>
      </w:r>
    </w:p>
    <w:p w14:paraId="7A6257CD"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The expression “person” means any individual, firm, body corporate, unincorporated association or partnership, government, </w:t>
      </w:r>
      <w:proofErr w:type="gramStart"/>
      <w:r w:rsidRPr="00FF6FEE">
        <w:rPr>
          <w:rFonts w:ascii="Arial" w:eastAsia="Times New Roman" w:hAnsi="Arial" w:cs="Arial"/>
          <w:color w:val="000000"/>
          <w:kern w:val="0"/>
          <w:lang w:eastAsia="en-GB"/>
          <w14:ligatures w14:val="none"/>
        </w:rPr>
        <w:t>state</w:t>
      </w:r>
      <w:proofErr w:type="gramEnd"/>
      <w:r w:rsidRPr="00FF6FEE">
        <w:rPr>
          <w:rFonts w:ascii="Arial" w:eastAsia="Times New Roman" w:hAnsi="Arial" w:cs="Arial"/>
          <w:color w:val="000000"/>
          <w:kern w:val="0"/>
          <w:lang w:eastAsia="en-GB"/>
          <w14:ligatures w14:val="none"/>
        </w:rPr>
        <w:t xml:space="preserve"> or agency of a state or joint venture.</w:t>
      </w:r>
    </w:p>
    <w:p w14:paraId="29CF3F12"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References to any statute, enactment, order, regulation, or other similar instrument shall be construed as a reference to the statute, enactment, order, regulation, or instrument as amended, supplemented, </w:t>
      </w:r>
      <w:proofErr w:type="gramStart"/>
      <w:r w:rsidRPr="00FF6FEE">
        <w:rPr>
          <w:rFonts w:ascii="Arial" w:eastAsia="Times New Roman" w:hAnsi="Arial" w:cs="Arial"/>
          <w:color w:val="000000"/>
          <w:kern w:val="0"/>
          <w:lang w:eastAsia="en-GB"/>
          <w14:ligatures w14:val="none"/>
        </w:rPr>
        <w:t>replaced</w:t>
      </w:r>
      <w:proofErr w:type="gramEnd"/>
      <w:r w:rsidRPr="00FF6FEE">
        <w:rPr>
          <w:rFonts w:ascii="Arial" w:eastAsia="Times New Roman" w:hAnsi="Arial" w:cs="Arial"/>
          <w:color w:val="000000"/>
          <w:kern w:val="0"/>
          <w:lang w:eastAsia="en-GB"/>
          <w14:ligatures w14:val="none"/>
        </w:rPr>
        <w:t xml:space="preserve"> or consolidated by any subsequent statute, enactment, order, regulation, or instrument.</w:t>
      </w:r>
    </w:p>
    <w:p w14:paraId="0EB36916"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     The heading to any Contract provision shall not affect the interpretation of that provision.</w:t>
      </w:r>
    </w:p>
    <w:p w14:paraId="13D338C7"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(6)     Any decision, </w:t>
      </w:r>
      <w:proofErr w:type="gramStart"/>
      <w:r w:rsidRPr="00FF6FEE">
        <w:rPr>
          <w:rFonts w:ascii="Arial" w:eastAsia="Times New Roman" w:hAnsi="Arial" w:cs="Arial"/>
          <w:color w:val="000000"/>
          <w:kern w:val="0"/>
          <w:lang w:eastAsia="en-GB"/>
          <w14:ligatures w14:val="none"/>
        </w:rPr>
        <w:t>act</w:t>
      </w:r>
      <w:proofErr w:type="gramEnd"/>
      <w:r w:rsidRPr="00FF6FEE">
        <w:rPr>
          <w:rFonts w:ascii="Arial" w:eastAsia="Times New Roman" w:hAnsi="Arial" w:cs="Arial"/>
          <w:color w:val="000000"/>
          <w:kern w:val="0"/>
          <w:lang w:eastAsia="en-GB"/>
          <w14:ligatures w14:val="none"/>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935DE38" w14:textId="77777777" w:rsidR="00CD75C9" w:rsidRPr="00FF6FEE" w:rsidRDefault="00CD75C9" w:rsidP="00A0745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(7)     Unless excluded within the Conditions of the Contract or required by law, references to submission of documents in writing shall include electronic submission.</w:t>
      </w:r>
    </w:p>
    <w:p w14:paraId="129ADF77"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     Duration of Contract</w:t>
      </w:r>
    </w:p>
    <w:p w14:paraId="5A7B98E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2A559AA"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     Entire Agreement</w:t>
      </w:r>
    </w:p>
    <w:p w14:paraId="2C6DABB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This Contract constitutes the entire agreement between the Parties relating to the subject matter of the Contract.  The Contract supersedes, and neither Party has relied upon, any prior negotiations, </w:t>
      </w:r>
      <w:proofErr w:type="gramStart"/>
      <w:r w:rsidRPr="00FF6FEE">
        <w:rPr>
          <w:rFonts w:ascii="Arial" w:eastAsia="Times New Roman" w:hAnsi="Arial" w:cs="Arial"/>
          <w:color w:val="000000"/>
          <w:kern w:val="0"/>
          <w:lang w:eastAsia="en-GB"/>
          <w14:ligatures w14:val="none"/>
        </w:rPr>
        <w:t>representations</w:t>
      </w:r>
      <w:proofErr w:type="gramEnd"/>
      <w:r w:rsidRPr="00FF6FEE">
        <w:rPr>
          <w:rFonts w:ascii="Arial" w:eastAsia="Times New Roman" w:hAnsi="Arial" w:cs="Arial"/>
          <w:color w:val="000000"/>
          <w:kern w:val="0"/>
          <w:lang w:eastAsia="en-GB"/>
          <w14:ligatures w14:val="none"/>
        </w:rPr>
        <w:t xml:space="preserve"> and undertakings, whether written or oral, except that this Condition shall not exclude liability in respect of any fraudulent misrepresentation.</w:t>
      </w:r>
    </w:p>
    <w:p w14:paraId="066281D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 xml:space="preserve">4.     Governing Law  </w:t>
      </w:r>
    </w:p>
    <w:p w14:paraId="0C1B416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Subject to clause 4.d, the Contract shall be considered as a contract made in England and subject to English Law.  </w:t>
      </w:r>
    </w:p>
    <w:p w14:paraId="0CA9371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2B3D81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87660B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If the Parties pursuant to the Contract agree that Scots Law should </w:t>
      </w:r>
      <w:proofErr w:type="gramStart"/>
      <w:r w:rsidRPr="00FF6FEE">
        <w:rPr>
          <w:rFonts w:ascii="Arial" w:eastAsia="Times New Roman" w:hAnsi="Arial" w:cs="Arial"/>
          <w:color w:val="000000"/>
          <w:kern w:val="0"/>
          <w:lang w:eastAsia="en-GB"/>
          <w14:ligatures w14:val="none"/>
        </w:rPr>
        <w:t>apply</w:t>
      </w:r>
      <w:proofErr w:type="gramEnd"/>
      <w:r w:rsidRPr="00FF6FEE">
        <w:rPr>
          <w:rFonts w:ascii="Arial" w:eastAsia="Times New Roman" w:hAnsi="Arial" w:cs="Arial"/>
          <w:color w:val="000000"/>
          <w:kern w:val="0"/>
          <w:lang w:eastAsia="en-GB"/>
          <w14:ligatures w14:val="none"/>
        </w:rPr>
        <w:t xml:space="preserve"> then the following amendments shall apply to the Contract: </w:t>
      </w:r>
    </w:p>
    <w:p w14:paraId="506955AC"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Clause 4.a, 4.b and 4.c shall be amended to read:</w:t>
      </w:r>
    </w:p>
    <w:p w14:paraId="740897B9"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The Contract shall be considered as a contract made in Scotland and subject to Scots Law. </w:t>
      </w:r>
    </w:p>
    <w:p w14:paraId="08B19829"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0270B6D"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4EE26B9"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Clause 40.b shall be amended to read:</w:t>
      </w:r>
    </w:p>
    <w:p w14:paraId="0F503DAF"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“In the event that the dispute or claim is not resolved pursuant to clause 40.a the dispute shall be referred to arbitration.  Unless otherwise agreed in writing by the Parties, the </w:t>
      </w:r>
      <w:proofErr w:type="gramStart"/>
      <w:r w:rsidRPr="00FF6FEE">
        <w:rPr>
          <w:rFonts w:ascii="Arial" w:eastAsia="Times New Roman" w:hAnsi="Arial" w:cs="Arial"/>
          <w:color w:val="000000"/>
          <w:kern w:val="0"/>
          <w:lang w:eastAsia="en-GB"/>
          <w14:ligatures w14:val="none"/>
        </w:rPr>
        <w:t>arbitration</w:t>
      </w:r>
      <w:proofErr w:type="gramEnd"/>
      <w:r w:rsidRPr="00FF6FEE">
        <w:rPr>
          <w:rFonts w:ascii="Arial" w:eastAsia="Times New Roman" w:hAnsi="Arial" w:cs="Arial"/>
          <w:color w:val="000000"/>
          <w:kern w:val="0"/>
          <w:lang w:eastAsia="en-GB"/>
          <w14:ligatures w14:val="none"/>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45B1813" w14:textId="77777777" w:rsidR="00CD75C9" w:rsidRPr="00FF6FEE" w:rsidRDefault="00CD75C9" w:rsidP="00CD75C9">
      <w:pPr>
        <w:widowControl w:val="0"/>
        <w:autoSpaceDE w:val="0"/>
        <w:autoSpaceDN w:val="0"/>
        <w:adjustRightInd w:val="0"/>
        <w:spacing w:after="200" w:line="276" w:lineRule="auto"/>
        <w:ind w:right="114"/>
        <w:rPr>
          <w:rFonts w:ascii="Arial" w:eastAsia="Times New Roman" w:hAnsi="Arial" w:cs="Arial"/>
          <w:kern w:val="0"/>
          <w:lang w:eastAsia="en-GB"/>
          <w14:ligatures w14:val="none"/>
        </w:rPr>
      </w:pPr>
    </w:p>
    <w:p w14:paraId="05B75EE8" w14:textId="77777777" w:rsidR="00CD75C9" w:rsidRPr="00FF6FEE" w:rsidRDefault="00CD75C9" w:rsidP="00CD75C9">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FF6FEE">
        <w:rPr>
          <w:rFonts w:ascii="Arial" w:eastAsia="Times New Roman" w:hAnsi="Arial" w:cs="Arial"/>
          <w:kern w:val="0"/>
          <w:lang w:eastAsia="en-GB"/>
          <w14:ligatures w14:val="none"/>
        </w:rPr>
        <w:br w:type="page"/>
      </w:r>
    </w:p>
    <w:p w14:paraId="66C0A12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color w:val="000000"/>
          <w:kern w:val="0"/>
          <w:lang w:eastAsia="en-GB"/>
          <w14:ligatures w14:val="none"/>
        </w:rPr>
      </w:pPr>
    </w:p>
    <w:p w14:paraId="06F2475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FF6FEE">
        <w:rPr>
          <w:rFonts w:ascii="Arial" w:eastAsia="Times New Roman" w:hAnsi="Arial" w:cs="Arial"/>
          <w:color w:val="000000"/>
          <w:kern w:val="0"/>
          <w:lang w:eastAsia="en-GB"/>
          <w14:ligatures w14:val="none"/>
        </w:rPr>
        <w:t>charge</w:t>
      </w:r>
      <w:proofErr w:type="gramEnd"/>
      <w:r w:rsidRPr="00FF6FEE">
        <w:rPr>
          <w:rFonts w:ascii="Arial" w:eastAsia="Times New Roman" w:hAnsi="Arial" w:cs="Arial"/>
          <w:color w:val="000000"/>
          <w:kern w:val="0"/>
          <w:lang w:eastAsia="en-GB"/>
          <w14:ligatures w14:val="none"/>
        </w:rPr>
        <w:t xml:space="preserve"> or encumbrance upon any of its properties or other assets.</w:t>
      </w:r>
    </w:p>
    <w:p w14:paraId="17A7414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Each Party agrees with each other Party that the provisions of this Condition 4 shall survive any termination of the Contract for any reason whatsoever and shall remain fully enforceable as between the Parties notwithstanding such a termination.</w:t>
      </w:r>
    </w:p>
    <w:p w14:paraId="067FF98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9403AF"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5.     Precedence</w:t>
      </w:r>
    </w:p>
    <w:p w14:paraId="275E3C6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If there is any inconsistency between the different provisions of the Contract the inconsistency shall be resolved according to the following descending order of precedence:</w:t>
      </w:r>
    </w:p>
    <w:p w14:paraId="653FD737"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Conditions 1 - 44 (and 45 - 47, if included in the Contract) of the Conditions of the Contract shall be given equal precedence with Schedule 1 (Definitions of Contract) and Schedule 3 (Contract Data Sheet);</w:t>
      </w:r>
    </w:p>
    <w:p w14:paraId="5D3041BB"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Schedule 2 (Schedule of Requirements) and Schedule 8 (Acceptance Procedure);</w:t>
      </w:r>
    </w:p>
    <w:p w14:paraId="1F567A3A"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the remaining Schedules; and</w:t>
      </w:r>
    </w:p>
    <w:p w14:paraId="539BCDFF"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any other documents expressly referred to in the Contract.</w:t>
      </w:r>
    </w:p>
    <w:p w14:paraId="1B3AA20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If either Party becomes aware of any inconsistency within or between the documents referred to in clause 5.a such Party shall notify the other Party forthwith and the Parties will seek to resolve that inconsistency </w:t>
      </w:r>
      <w:proofErr w:type="gramStart"/>
      <w:r w:rsidRPr="00FF6FEE">
        <w:rPr>
          <w:rFonts w:ascii="Arial" w:eastAsia="Times New Roman" w:hAnsi="Arial" w:cs="Arial"/>
          <w:color w:val="000000"/>
          <w:kern w:val="0"/>
          <w:lang w:eastAsia="en-GB"/>
          <w14:ligatures w14:val="none"/>
        </w:rPr>
        <w:t>on the basis of</w:t>
      </w:r>
      <w:proofErr w:type="gramEnd"/>
      <w:r w:rsidRPr="00FF6FEE">
        <w:rPr>
          <w:rFonts w:ascii="Arial" w:eastAsia="Times New Roman" w:hAnsi="Arial" w:cs="Arial"/>
          <w:color w:val="000000"/>
          <w:kern w:val="0"/>
          <w:lang w:eastAsia="en-GB"/>
          <w14:ligatures w14:val="none"/>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367B49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6.     Formal Amendments to the Contract</w:t>
      </w:r>
    </w:p>
    <w:p w14:paraId="2C873BC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Except as provided in Condition 31 and subject to clause 6.c, the Contract may only be amended by the written agreement of the Parties (or their duly authorised representatives acting on their behalf). Such written agreement shall consist of:</w:t>
      </w:r>
    </w:p>
    <w:p w14:paraId="5B0DFD7D"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Authority Notice of Change under Schedule 4 (Contract Change Control Procedure) (where used) and;</w:t>
      </w:r>
    </w:p>
    <w:p w14:paraId="42C29255"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Contractor's unqualified acceptance of the contractual amendments as evidenced by the DEFFORM 10B duly signed by the Contractor.</w:t>
      </w:r>
    </w:p>
    <w:p w14:paraId="3D748C4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B35C7D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c.      Where the Authority wishes to amend the Contract to incorporate any work that is unpriced at the time of amendment:</w:t>
      </w:r>
    </w:p>
    <w:p w14:paraId="193FA932"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3A4A97D7"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if the Contract is a Qualifying Defence Contract, the Contract Price shall be redetermined on amendment in accordance with the Defence Reform Act 2014 and Single Source Contract Regulations 2014 (each as amended from time to time).   </w:t>
      </w:r>
    </w:p>
    <w:p w14:paraId="5AAFE12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Changes to the Specification</w:t>
      </w:r>
    </w:p>
    <w:p w14:paraId="285E85E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The Specification forms part of the Contract and all Contract Deliverables to be supplied by the Contractor under the Contract shall conform in all respects with the Specification.</w:t>
      </w:r>
    </w:p>
    <w:p w14:paraId="4D43500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     The Contractor shall use a configuration control system to control all changes to the Specification. The configuration control system shall be compatible with ISO 9001 (latest published version) or as specified in the Contract. </w:t>
      </w:r>
    </w:p>
    <w:p w14:paraId="2A62BC7E"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7.     Authority Representatives</w:t>
      </w:r>
    </w:p>
    <w:p w14:paraId="28E6095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Any reference to the Authority in respect of:</w:t>
      </w:r>
    </w:p>
    <w:p w14:paraId="1C0100BC"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giving of consent;</w:t>
      </w:r>
    </w:p>
    <w:p w14:paraId="6D85F3A0"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delivering of any Notices; or</w:t>
      </w:r>
    </w:p>
    <w:p w14:paraId="46E03E55"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the doing of any other thing that may reasonably be undertaken by an individual acting on behalf of the Authority, </w:t>
      </w:r>
    </w:p>
    <w:p w14:paraId="23C40A7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shall be deemed to be references to the Authority's Representatives in accordance with this Condition 7. </w:t>
      </w:r>
    </w:p>
    <w:p w14:paraId="32D1301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E2E040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665D19B8"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8.     Severability</w:t>
      </w:r>
    </w:p>
    <w:p w14:paraId="1CB082E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If any provision of the Contract is held to be invalid, </w:t>
      </w:r>
      <w:proofErr w:type="gramStart"/>
      <w:r w:rsidRPr="00FF6FEE">
        <w:rPr>
          <w:rFonts w:ascii="Arial" w:eastAsia="Times New Roman" w:hAnsi="Arial" w:cs="Arial"/>
          <w:color w:val="000000"/>
          <w:kern w:val="0"/>
          <w:lang w:eastAsia="en-GB"/>
          <w14:ligatures w14:val="none"/>
        </w:rPr>
        <w:t>illegal</w:t>
      </w:r>
      <w:proofErr w:type="gramEnd"/>
      <w:r w:rsidRPr="00FF6FEE">
        <w:rPr>
          <w:rFonts w:ascii="Arial" w:eastAsia="Times New Roman" w:hAnsi="Arial" w:cs="Arial"/>
          <w:color w:val="000000"/>
          <w:kern w:val="0"/>
          <w:lang w:eastAsia="en-GB"/>
          <w14:ligatures w14:val="none"/>
        </w:rPr>
        <w:t xml:space="preserve"> or unenforceable to any extent then:</w:t>
      </w:r>
    </w:p>
    <w:p w14:paraId="3A99E62D"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such provision shall (to the extent that it is invalid, </w:t>
      </w:r>
      <w:proofErr w:type="gramStart"/>
      <w:r w:rsidRPr="00FF6FEE">
        <w:rPr>
          <w:rFonts w:ascii="Arial" w:eastAsia="Times New Roman" w:hAnsi="Arial" w:cs="Arial"/>
          <w:color w:val="000000"/>
          <w:kern w:val="0"/>
          <w:lang w:eastAsia="en-GB"/>
          <w14:ligatures w14:val="none"/>
        </w:rPr>
        <w:t>illegal</w:t>
      </w:r>
      <w:proofErr w:type="gramEnd"/>
      <w:r w:rsidRPr="00FF6FEE">
        <w:rPr>
          <w:rFonts w:ascii="Arial" w:eastAsia="Times New Roman" w:hAnsi="Arial" w:cs="Arial"/>
          <w:color w:val="000000"/>
          <w:kern w:val="0"/>
          <w:lang w:eastAsia="en-GB"/>
          <w14:ligatures w14:val="none"/>
        </w:rPr>
        <w:t xml:space="preserve"> or unenforceable) be given no effect and shall be deemed not to be included in the Contract but without invalidating any of the remaining provisions of the Contract; and</w:t>
      </w:r>
    </w:p>
    <w:p w14:paraId="3D203087"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Parties shall use all reasonable endeavours to replace the invalid, illegal or unenforceable provision by a valid,</w:t>
      </w:r>
    </w:p>
    <w:p w14:paraId="16F27F44" w14:textId="77777777" w:rsidR="00CD75C9" w:rsidRPr="00FF6FEE" w:rsidRDefault="00CD75C9" w:rsidP="009F14A6">
      <w:pPr>
        <w:widowControl w:val="0"/>
        <w:autoSpaceDE w:val="0"/>
        <w:autoSpaceDN w:val="0"/>
        <w:adjustRightInd w:val="0"/>
        <w:spacing w:after="200" w:line="276" w:lineRule="auto"/>
        <w:ind w:left="567" w:right="114"/>
        <w:rPr>
          <w:rFonts w:ascii="Arial" w:eastAsia="Times New Roman" w:hAnsi="Arial" w:cs="Arial"/>
          <w:kern w:val="0"/>
          <w:lang w:eastAsia="en-GB"/>
          <w14:ligatures w14:val="none"/>
        </w:rPr>
      </w:pPr>
    </w:p>
    <w:p w14:paraId="70090D78" w14:textId="77777777" w:rsidR="00CD75C9" w:rsidRPr="00FF6FEE" w:rsidRDefault="00CD75C9" w:rsidP="009F14A6">
      <w:pPr>
        <w:widowControl w:val="0"/>
        <w:autoSpaceDE w:val="0"/>
        <w:autoSpaceDN w:val="0"/>
        <w:adjustRightInd w:val="0"/>
        <w:spacing w:after="0" w:line="240" w:lineRule="auto"/>
        <w:ind w:left="567"/>
        <w:rPr>
          <w:rFonts w:ascii="Arial" w:eastAsia="Times New Roman" w:hAnsi="Arial" w:cs="Arial"/>
          <w:color w:val="000000"/>
          <w:kern w:val="0"/>
          <w:lang w:eastAsia="en-GB"/>
          <w14:ligatures w14:val="none"/>
        </w:rPr>
      </w:pPr>
      <w:r w:rsidRPr="00FF6FEE">
        <w:rPr>
          <w:rFonts w:ascii="Arial" w:eastAsia="Times New Roman" w:hAnsi="Arial" w:cs="Arial"/>
          <w:kern w:val="0"/>
          <w:lang w:eastAsia="en-GB"/>
          <w14:ligatures w14:val="none"/>
        </w:rPr>
        <w:br w:type="page"/>
      </w:r>
    </w:p>
    <w:p w14:paraId="2656B685"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legal and enforceable substitute provision the effect of which is as close as possible to the intended effect of the invalid, illegal or unenforceable provision.</w:t>
      </w:r>
    </w:p>
    <w:p w14:paraId="67A4E4F4"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9.     Waiver</w:t>
      </w:r>
    </w:p>
    <w:p w14:paraId="3BF0604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No act or omission of either Party shall by itself amount to a waiver of any right or remedy unless expressly stated by that Party in writing.  </w:t>
      </w:r>
      <w:proofErr w:type="gramStart"/>
      <w:r w:rsidRPr="00FF6FEE">
        <w:rPr>
          <w:rFonts w:ascii="Arial" w:eastAsia="Times New Roman" w:hAnsi="Arial" w:cs="Arial"/>
          <w:color w:val="000000"/>
          <w:kern w:val="0"/>
          <w:lang w:eastAsia="en-GB"/>
          <w14:ligatures w14:val="none"/>
        </w:rPr>
        <w:t>In particular, no</w:t>
      </w:r>
      <w:proofErr w:type="gramEnd"/>
      <w:r w:rsidRPr="00FF6FEE">
        <w:rPr>
          <w:rFonts w:ascii="Arial" w:eastAsia="Times New Roman" w:hAnsi="Arial" w:cs="Arial"/>
          <w:color w:val="000000"/>
          <w:kern w:val="0"/>
          <w:lang w:eastAsia="en-GB"/>
          <w14:ligatures w14:val="none"/>
        </w:rPr>
        <w:t xml:space="preserve"> reasonable delay in exercising any right or remedy shall by itself constitute a waiver of that right or remedy.</w:t>
      </w:r>
    </w:p>
    <w:p w14:paraId="0FAA2C0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No waiver in respect of any right or remedy shall operate as a waiver in respect of any other right or remedy.</w:t>
      </w:r>
    </w:p>
    <w:p w14:paraId="0E67F724"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10.   Assignment of Contract</w:t>
      </w:r>
    </w:p>
    <w:p w14:paraId="4580D77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Neither Party shall be entitled to assign the Contract (or any part thereof) without the prior written consent of the other Party.</w:t>
      </w:r>
    </w:p>
    <w:p w14:paraId="7AD63988"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11.   Third Party Rights</w:t>
      </w:r>
    </w:p>
    <w:p w14:paraId="0769FFA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Notwithstanding anything to the contrary elsewhere in the Contract, no right is granted to any person who is not a Party to the Contract to enforce any term of the Contract </w:t>
      </w:r>
      <w:proofErr w:type="gramStart"/>
      <w:r w:rsidRPr="00FF6FEE">
        <w:rPr>
          <w:rFonts w:ascii="Arial" w:eastAsia="Times New Roman" w:hAnsi="Arial" w:cs="Arial"/>
          <w:color w:val="000000"/>
          <w:kern w:val="0"/>
          <w:lang w:eastAsia="en-GB"/>
          <w14:ligatures w14:val="none"/>
        </w:rPr>
        <w:t>in its own right and</w:t>
      </w:r>
      <w:proofErr w:type="gramEnd"/>
      <w:r w:rsidRPr="00FF6FEE">
        <w:rPr>
          <w:rFonts w:ascii="Arial" w:eastAsia="Times New Roman" w:hAnsi="Arial" w:cs="Arial"/>
          <w:color w:val="000000"/>
          <w:kern w:val="0"/>
          <w:lang w:eastAsia="en-GB"/>
          <w14:ligatures w14:val="none"/>
        </w:rPr>
        <w:t xml:space="preserve"> the Parties to the Contract declare that they have no intention to grant any such right.</w:t>
      </w:r>
    </w:p>
    <w:p w14:paraId="088297FF"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12.   Transparency</w:t>
      </w:r>
    </w:p>
    <w:p w14:paraId="150DC6B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sidRPr="00FF6FEE">
        <w:rPr>
          <w:rFonts w:ascii="Arial" w:eastAsia="Times New Roman" w:hAnsi="Arial" w:cs="Arial"/>
          <w:color w:val="000000"/>
          <w:kern w:val="0"/>
          <w:lang w:eastAsia="en-GB"/>
          <w14:ligatures w14:val="none"/>
        </w:rPr>
        <w:t>general public</w:t>
      </w:r>
      <w:proofErr w:type="gramEnd"/>
      <w:r w:rsidRPr="00FF6FEE">
        <w:rPr>
          <w:rFonts w:ascii="Arial" w:eastAsia="Times New Roman" w:hAnsi="Arial" w:cs="Arial"/>
          <w:color w:val="000000"/>
          <w:kern w:val="0"/>
          <w:lang w:eastAsia="en-GB"/>
          <w14:ligatures w14:val="none"/>
        </w:rPr>
        <w:t xml:space="preserve">. </w:t>
      </w:r>
    </w:p>
    <w:p w14:paraId="4C8C187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Subject to clause 12.c the Authority shall publish and maintain an up-to-date version of the Transparency Information and Publishable Performance Information in a format readily accessible and reusable by the </w:t>
      </w:r>
      <w:proofErr w:type="gramStart"/>
      <w:r w:rsidRPr="00FF6FEE">
        <w:rPr>
          <w:rFonts w:ascii="Arial" w:eastAsia="Times New Roman" w:hAnsi="Arial" w:cs="Arial"/>
          <w:color w:val="000000"/>
          <w:kern w:val="0"/>
          <w:lang w:eastAsia="en-GB"/>
          <w14:ligatures w14:val="none"/>
        </w:rPr>
        <w:t>general public</w:t>
      </w:r>
      <w:proofErr w:type="gramEnd"/>
      <w:r w:rsidRPr="00FF6FEE">
        <w:rPr>
          <w:rFonts w:ascii="Arial" w:eastAsia="Times New Roman" w:hAnsi="Arial" w:cs="Arial"/>
          <w:color w:val="000000"/>
          <w:kern w:val="0"/>
          <w:lang w:eastAsia="en-GB"/>
          <w14:ligatures w14:val="none"/>
        </w:rPr>
        <w:t xml:space="preserve"> under an open licence where applicable.</w:t>
      </w:r>
    </w:p>
    <w:p w14:paraId="3594695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99A516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5032911F" w14:textId="34801D4F"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3EF639E3"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taking </w:t>
      </w:r>
      <w:proofErr w:type="gramStart"/>
      <w:r w:rsidRPr="00FF6FEE">
        <w:rPr>
          <w:rFonts w:ascii="Arial" w:eastAsia="Times New Roman" w:hAnsi="Arial" w:cs="Arial"/>
          <w:color w:val="000000"/>
          <w:kern w:val="0"/>
          <w:lang w:eastAsia="en-GB"/>
          <w14:ligatures w14:val="none"/>
        </w:rPr>
        <w:t>account</w:t>
      </w:r>
      <w:proofErr w:type="gramEnd"/>
      <w:r w:rsidRPr="00FF6FEE">
        <w:rPr>
          <w:rFonts w:ascii="Arial" w:eastAsia="Times New Roman" w:hAnsi="Arial" w:cs="Arial"/>
          <w:color w:val="000000"/>
          <w:kern w:val="0"/>
          <w:lang w:eastAsia="en-GB"/>
          <w14:ligatures w14:val="none"/>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7179B53"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present information in a format that assists the </w:t>
      </w:r>
      <w:proofErr w:type="gramStart"/>
      <w:r w:rsidRPr="00FF6FEE">
        <w:rPr>
          <w:rFonts w:ascii="Arial" w:eastAsia="Times New Roman" w:hAnsi="Arial" w:cs="Arial"/>
          <w:color w:val="000000"/>
          <w:kern w:val="0"/>
          <w:lang w:eastAsia="en-GB"/>
          <w14:ligatures w14:val="none"/>
        </w:rPr>
        <w:t>general public</w:t>
      </w:r>
      <w:proofErr w:type="gramEnd"/>
      <w:r w:rsidRPr="00FF6FEE">
        <w:rPr>
          <w:rFonts w:ascii="Arial" w:eastAsia="Times New Roman" w:hAnsi="Arial" w:cs="Arial"/>
          <w:color w:val="000000"/>
          <w:kern w:val="0"/>
          <w:lang w:eastAsia="en-GB"/>
          <w14:ligatures w14:val="none"/>
        </w:rPr>
        <w:t xml:space="preserve"> in understanding the relevance and completeness of the information being published to ensure the public obtain a fair view on how this Contract is being performed.</w:t>
      </w:r>
    </w:p>
    <w:p w14:paraId="2FAE7B2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lastRenderedPageBreak/>
        <w:t>Publishable Performance Information</w:t>
      </w:r>
    </w:p>
    <w:p w14:paraId="53B80D6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56E791D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0CD1F7D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The Contractor shall provide an accurate and up-to-date version of the KPI Data Report to the Authority for each quarter at the frequency referred to in the agreed Schedule 9.</w:t>
      </w:r>
    </w:p>
    <w:p w14:paraId="6E1E933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      Any dispute in connection with the preparation and/or approval of Publishable Performance Information, other than under clause 12.f, shall be resolved in accordance with the dispute resolution procedure provided for in this Contract.</w:t>
      </w:r>
    </w:p>
    <w:p w14:paraId="26021B6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       The requirements of this Condition are in addition to any other reporting requirements in this Contract.    </w:t>
      </w:r>
    </w:p>
    <w:p w14:paraId="39E19B94"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13.    Disclosure of Information</w:t>
      </w:r>
    </w:p>
    <w:p w14:paraId="1F1A44D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Subject to clauses 13.d to 13.i and Condition 12 each Party:</w:t>
      </w:r>
    </w:p>
    <w:p w14:paraId="4DD008A1"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shall treat in confidence all Information it receives from the other;</w:t>
      </w:r>
    </w:p>
    <w:p w14:paraId="40E7F37C"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D74C493"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shall not use any of that Information otherwise than for the purpose of the Contract; and </w:t>
      </w:r>
    </w:p>
    <w:p w14:paraId="23A5FDCA"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shall not copy any of that Information except to the extent necessary for the purpose of exercising its rights of use and disclosure under the Contract.</w:t>
      </w:r>
    </w:p>
    <w:p w14:paraId="320605A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Contractor shall take all reasonable precautions necessary to ensure that all Information disclosed to the Contractor by or on behalf of the Authority under or in connection with the Contract:</w:t>
      </w:r>
    </w:p>
    <w:p w14:paraId="2C1488C7"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is disclosed to their employees and Subcontractors, only to the extent necessary for the performance of the Contract;</w:t>
      </w:r>
    </w:p>
    <w:p w14:paraId="2AD00659"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and</w:t>
      </w:r>
    </w:p>
    <w:p w14:paraId="099045D3"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is treated in confidence by them and not disclosed except with the prior written consent of the Authority or used otherwise than for the purpose of performing work or having work performed for the Authority under the Contract or any subcontract.</w:t>
      </w:r>
    </w:p>
    <w:p w14:paraId="7ED359AF" w14:textId="77777777" w:rsidR="00CD75C9" w:rsidRPr="00FF6FEE" w:rsidRDefault="00CD75C9" w:rsidP="00CD75C9">
      <w:pPr>
        <w:widowControl w:val="0"/>
        <w:autoSpaceDE w:val="0"/>
        <w:autoSpaceDN w:val="0"/>
        <w:adjustRightInd w:val="0"/>
        <w:spacing w:after="200" w:line="276" w:lineRule="auto"/>
        <w:ind w:right="114"/>
        <w:rPr>
          <w:rFonts w:ascii="Arial" w:eastAsia="Times New Roman" w:hAnsi="Arial" w:cs="Arial"/>
          <w:kern w:val="0"/>
          <w:lang w:eastAsia="en-GB"/>
          <w14:ligatures w14:val="none"/>
        </w:rPr>
      </w:pPr>
    </w:p>
    <w:p w14:paraId="0D248AF5" w14:textId="77777777" w:rsidR="00CD75C9" w:rsidRPr="00FF6FEE" w:rsidRDefault="00CD75C9" w:rsidP="00CD75C9">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FF6FEE">
        <w:rPr>
          <w:rFonts w:ascii="Arial" w:eastAsia="Times New Roman" w:hAnsi="Arial" w:cs="Arial"/>
          <w:kern w:val="0"/>
          <w:lang w:eastAsia="en-GB"/>
          <w14:ligatures w14:val="none"/>
        </w:rPr>
        <w:br w:type="page"/>
      </w:r>
    </w:p>
    <w:p w14:paraId="4DF3A08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color w:val="000000"/>
          <w:kern w:val="0"/>
          <w:lang w:eastAsia="en-GB"/>
          <w14:ligatures w14:val="none"/>
        </w:rPr>
      </w:pPr>
    </w:p>
    <w:p w14:paraId="166379B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01408326" w14:textId="41DAC093"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A Party shall not be in breach of Clauses 13.a, 13.b, 13.f, 13.g and 13.h to the extent that either Party:</w:t>
      </w:r>
    </w:p>
    <w:p w14:paraId="22F40859"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exercises rights of use or disclosure granted otherwise than in consequence of, or under, the Contract;</w:t>
      </w:r>
    </w:p>
    <w:p w14:paraId="06F0F303"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has the right to use or disclose the Information in accordance with other Conditions of the Contract; or </w:t>
      </w:r>
    </w:p>
    <w:p w14:paraId="64A76D4D"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can show:</w:t>
      </w:r>
    </w:p>
    <w:p w14:paraId="061915CE"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that the Information was or has become published or publicly available for use otherwise than in breach of any provision of the Contract or any other agreement between the Parties;</w:t>
      </w:r>
    </w:p>
    <w:p w14:paraId="0B662E25"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that the Information was already known to it (without restrictions on disclosure or use) prior to receiving the Information under or in connection with the Contract;</w:t>
      </w:r>
    </w:p>
    <w:p w14:paraId="6A04FEA8"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that the Information was received without restriction on further disclosure from a third party which lawfully acquired the Information without any restriction on disclosure; or</w:t>
      </w:r>
    </w:p>
    <w:p w14:paraId="5CAA5C3B"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from its records that the same Information was derived independently of that received under or in connection with the Contract;</w:t>
      </w:r>
    </w:p>
    <w:p w14:paraId="0EA11E2D" w14:textId="77777777" w:rsidR="00CD75C9" w:rsidRPr="00FF6FEE" w:rsidRDefault="00CD75C9" w:rsidP="009F14A6">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provided that the relationship to any other Information is not revealed.</w:t>
      </w:r>
    </w:p>
    <w:p w14:paraId="560F568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      Neither Party shall be in breach of this Condition where it can show that any disclosure of Information was made solely and to the extent necessary to comply with a statutory, </w:t>
      </w:r>
      <w:proofErr w:type="gramStart"/>
      <w:r w:rsidRPr="00FF6FEE">
        <w:rPr>
          <w:rFonts w:ascii="Arial" w:eastAsia="Times New Roman" w:hAnsi="Arial" w:cs="Arial"/>
          <w:color w:val="000000"/>
          <w:kern w:val="0"/>
          <w:lang w:eastAsia="en-GB"/>
          <w14:ligatures w14:val="none"/>
        </w:rPr>
        <w:t>judicial</w:t>
      </w:r>
      <w:proofErr w:type="gramEnd"/>
      <w:r w:rsidRPr="00FF6FEE">
        <w:rPr>
          <w:rFonts w:ascii="Arial" w:eastAsia="Times New Roman" w:hAnsi="Arial" w:cs="Arial"/>
          <w:color w:val="000000"/>
          <w:kern w:val="0"/>
          <w:lang w:eastAsia="en-GB"/>
          <w14:ligatures w14:val="none"/>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5782D8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f.      The Authority may disclose the Information: </w:t>
      </w:r>
    </w:p>
    <w:p w14:paraId="0E774067" w14:textId="3E7CC80A"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0FEE7747"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to Parliament and Parliamentary Committees or if required by any Parliamentary reporting requirement; </w:t>
      </w:r>
    </w:p>
    <w:p w14:paraId="4A6299B0"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to the extent that the Authority (acting reasonably) deems disclosure necessary or appropriate </w:t>
      </w:r>
      <w:proofErr w:type="gramStart"/>
      <w:r w:rsidRPr="00FF6FEE">
        <w:rPr>
          <w:rFonts w:ascii="Arial" w:eastAsia="Times New Roman" w:hAnsi="Arial" w:cs="Arial"/>
          <w:color w:val="000000"/>
          <w:kern w:val="0"/>
          <w:lang w:eastAsia="en-GB"/>
          <w14:ligatures w14:val="none"/>
        </w:rPr>
        <w:t>in the course of</w:t>
      </w:r>
      <w:proofErr w:type="gramEnd"/>
      <w:r w:rsidRPr="00FF6FEE">
        <w:rPr>
          <w:rFonts w:ascii="Arial" w:eastAsia="Times New Roman" w:hAnsi="Arial" w:cs="Arial"/>
          <w:color w:val="000000"/>
          <w:kern w:val="0"/>
          <w:lang w:eastAsia="en-GB"/>
          <w14:ligatures w14:val="none"/>
        </w:rPr>
        <w:t xml:space="preserve"> carrying out its public functions; </w:t>
      </w:r>
    </w:p>
    <w:p w14:paraId="43AEC5EF"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22EC493A"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      subject to clause 13.g below, on a confidential basis for the purpose of the exercise of its rights under the Contract; or</w:t>
      </w:r>
    </w:p>
    <w:p w14:paraId="5DC20305"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(6)      on a confidential basis to a proposed body in connection with any assignment, </w:t>
      </w:r>
      <w:proofErr w:type="gramStart"/>
      <w:r w:rsidRPr="00FF6FEE">
        <w:rPr>
          <w:rFonts w:ascii="Arial" w:eastAsia="Times New Roman" w:hAnsi="Arial" w:cs="Arial"/>
          <w:color w:val="000000"/>
          <w:kern w:val="0"/>
          <w:lang w:eastAsia="en-GB"/>
          <w14:ligatures w14:val="none"/>
        </w:rPr>
        <w:t>novation</w:t>
      </w:r>
      <w:proofErr w:type="gramEnd"/>
      <w:r w:rsidRPr="00FF6FEE">
        <w:rPr>
          <w:rFonts w:ascii="Arial" w:eastAsia="Times New Roman" w:hAnsi="Arial" w:cs="Arial"/>
          <w:color w:val="000000"/>
          <w:kern w:val="0"/>
          <w:lang w:eastAsia="en-GB"/>
          <w14:ligatures w14:val="none"/>
        </w:rPr>
        <w:t xml:space="preserve"> or disposal of any of its rights, obligations or liabilities under the Contract; </w:t>
      </w:r>
    </w:p>
    <w:p w14:paraId="76FAC58F" w14:textId="77777777" w:rsidR="00CD75C9" w:rsidRPr="00FF6FEE" w:rsidRDefault="00CD75C9" w:rsidP="009F14A6">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and for the purposes of the foregoing, references to disclosure on a confidential basis </w:t>
      </w:r>
      <w:r w:rsidRPr="00FF6FEE">
        <w:rPr>
          <w:rFonts w:ascii="Arial" w:eastAsia="Times New Roman" w:hAnsi="Arial" w:cs="Arial"/>
          <w:color w:val="000000"/>
          <w:kern w:val="0"/>
          <w:lang w:eastAsia="en-GB"/>
          <w14:ligatures w14:val="none"/>
        </w:rPr>
        <w:lastRenderedPageBreak/>
        <w:t xml:space="preserve">shall mean disclosure subject to a confidentiality agreement or arrangement containing terms no less stringent than those placed on the Authority under this Condition. </w:t>
      </w:r>
    </w:p>
    <w:p w14:paraId="0D79EAA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92AB05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      Before sharing any Information in accordance with clause 13.f, the Authority may redact the Information.  Any decision to redact Information made by the Authority shall be final.</w:t>
      </w:r>
    </w:p>
    <w:p w14:paraId="15BC375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FF6FEE">
        <w:rPr>
          <w:rFonts w:ascii="Arial" w:eastAsia="Times New Roman" w:hAnsi="Arial" w:cs="Arial"/>
          <w:color w:val="000000"/>
          <w:kern w:val="0"/>
          <w:lang w:eastAsia="en-GB"/>
          <w14:ligatures w14:val="none"/>
        </w:rPr>
        <w:t>in order to</w:t>
      </w:r>
      <w:proofErr w:type="gramEnd"/>
      <w:r w:rsidRPr="00FF6FEE">
        <w:rPr>
          <w:rFonts w:ascii="Arial" w:eastAsia="Times New Roman" w:hAnsi="Arial" w:cs="Arial"/>
          <w:color w:val="000000"/>
          <w:kern w:val="0"/>
          <w:lang w:eastAsia="en-GB"/>
          <w14:ligatures w14:val="none"/>
        </w:rPr>
        <w:t xml:space="preserve"> comply with the Act or the Regulations is a matter in which the Authority shall exercise its own discretion, subject always to the provisions of the Act or the Regulations. </w:t>
      </w:r>
    </w:p>
    <w:p w14:paraId="70A341B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j.      Nothing in this Condition shall affect the Parties' obligations of confidentiality where Information is disclosed orally in confidence.</w:t>
      </w:r>
    </w:p>
    <w:p w14:paraId="421C1BA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14.   Publicity and Communications with the Media</w:t>
      </w:r>
    </w:p>
    <w:p w14:paraId="4B5D0B4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The Contractor shall not and shall ensure that any employee or Subcontractor shall not communicate with representatives of the press, television, </w:t>
      </w:r>
      <w:proofErr w:type="gramStart"/>
      <w:r w:rsidRPr="00FF6FEE">
        <w:rPr>
          <w:rFonts w:ascii="Arial" w:eastAsia="Times New Roman" w:hAnsi="Arial" w:cs="Arial"/>
          <w:color w:val="000000"/>
          <w:kern w:val="0"/>
          <w:lang w:eastAsia="en-GB"/>
          <w14:ligatures w14:val="none"/>
        </w:rPr>
        <w:t>radio</w:t>
      </w:r>
      <w:proofErr w:type="gramEnd"/>
      <w:r w:rsidRPr="00FF6FEE">
        <w:rPr>
          <w:rFonts w:ascii="Arial" w:eastAsia="Times New Roman" w:hAnsi="Arial" w:cs="Arial"/>
          <w:color w:val="000000"/>
          <w:kern w:val="0"/>
          <w:lang w:eastAsia="en-GB"/>
          <w14:ligatures w14:val="none"/>
        </w:rPr>
        <w:t xml:space="preserve"> or other media on any matter concerning the Contract unless the Authority has given its prior written consent.</w:t>
      </w:r>
    </w:p>
    <w:p w14:paraId="6E09A39C" w14:textId="39CD8358" w:rsidR="00CD75C9" w:rsidRPr="00FF6FEE" w:rsidRDefault="00CD75C9" w:rsidP="00873E4D">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15.   Change of Control of Contractor</w:t>
      </w:r>
      <w:bookmarkStart w:id="1" w:name="#_Ref473542986"/>
      <w:bookmarkEnd w:id="1"/>
    </w:p>
    <w:p w14:paraId="02D67CAE"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Contractor shall notify the Representative of the Authority in writing at the address given in clause 15.c</w:t>
      </w:r>
    </w:p>
    <w:p w14:paraId="7979CCFD" w14:textId="1C34A5D5" w:rsidR="00CD75C9" w:rsidRPr="00FF6FEE" w:rsidRDefault="00CD75C9" w:rsidP="009F14A6">
      <w:pPr>
        <w:widowControl w:val="0"/>
        <w:tabs>
          <w:tab w:val="left" w:pos="567"/>
        </w:tabs>
        <w:autoSpaceDE w:val="0"/>
        <w:autoSpaceDN w:val="0"/>
        <w:adjustRightInd w:val="0"/>
        <w:spacing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w:t>
      </w:r>
      <w:r w:rsidR="45CEB72A" w:rsidRPr="00FF6FEE">
        <w:rPr>
          <w:rFonts w:ascii="Arial" w:eastAsia="Times New Roman" w:hAnsi="Arial" w:cs="Arial"/>
          <w:color w:val="000000"/>
          <w:kern w:val="0"/>
          <w:lang w:eastAsia="en-GB"/>
          <w14:ligatures w14:val="none"/>
        </w:rPr>
        <w:t xml:space="preserve"> </w:t>
      </w:r>
      <w:r w:rsidRPr="00FF6FEE">
        <w:rPr>
          <w:rFonts w:ascii="Arial" w:eastAsia="Times New Roman" w:hAnsi="Arial" w:cs="Arial"/>
          <w:color w:val="000000"/>
          <w:kern w:val="0"/>
          <w:lang w:eastAsia="en-GB"/>
          <w14:ligatures w14:val="none"/>
        </w:rPr>
        <w:t xml:space="preserve">     as soon as practicable of any intended, </w:t>
      </w:r>
      <w:proofErr w:type="gramStart"/>
      <w:r w:rsidRPr="00FF6FEE">
        <w:rPr>
          <w:rFonts w:ascii="Arial" w:eastAsia="Times New Roman" w:hAnsi="Arial" w:cs="Arial"/>
          <w:color w:val="000000"/>
          <w:kern w:val="0"/>
          <w:lang w:eastAsia="en-GB"/>
          <w14:ligatures w14:val="none"/>
        </w:rPr>
        <w:t>planned</w:t>
      </w:r>
      <w:proofErr w:type="gramEnd"/>
      <w:r w:rsidRPr="00FF6FEE">
        <w:rPr>
          <w:rFonts w:ascii="Arial" w:eastAsia="Times New Roman" w:hAnsi="Arial" w:cs="Arial"/>
          <w:color w:val="000000"/>
          <w:kern w:val="0"/>
          <w:lang w:eastAsia="en-GB"/>
          <w14:ligatures w14:val="none"/>
        </w:rPr>
        <w:t xml:space="preserve"> or actual change in control of the Contractor and/or their First-Tier Sub-contractor; and </w:t>
      </w:r>
    </w:p>
    <w:p w14:paraId="50BA0571" w14:textId="2ACA8E35" w:rsidR="00CD75C9" w:rsidRPr="00FF6FEE" w:rsidRDefault="00CD75C9" w:rsidP="009F14A6">
      <w:pPr>
        <w:widowControl w:val="0"/>
        <w:tabs>
          <w:tab w:val="left" w:pos="567"/>
        </w:tabs>
        <w:autoSpaceDE w:val="0"/>
        <w:autoSpaceDN w:val="0"/>
        <w:adjustRightInd w:val="0"/>
        <w:spacing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w:t>
      </w:r>
      <w:r w:rsidR="405F0D0E" w:rsidRPr="00FF6FEE">
        <w:rPr>
          <w:rFonts w:ascii="Arial" w:eastAsia="Times New Roman" w:hAnsi="Arial" w:cs="Arial"/>
          <w:color w:val="000000"/>
          <w:kern w:val="0"/>
          <w:lang w:eastAsia="en-GB"/>
          <w14:ligatures w14:val="none"/>
        </w:rPr>
        <w:t xml:space="preserve"> </w:t>
      </w:r>
      <w:r w:rsidRPr="00FF6FEE">
        <w:rPr>
          <w:rFonts w:ascii="Arial" w:eastAsia="Times New Roman" w:hAnsi="Arial" w:cs="Arial"/>
          <w:color w:val="000000"/>
          <w:kern w:val="0"/>
          <w:lang w:eastAsia="en-GB"/>
          <w14:ligatures w14:val="none"/>
        </w:rPr>
        <w:t xml:space="preserve">     Immediately on the Contractor being aware of any actual change of control of any Lower-Tier Sub-Contractor.</w:t>
      </w:r>
    </w:p>
    <w:p w14:paraId="0BFB8655" w14:textId="58F71F4C" w:rsidR="009F14A6"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color w:val="000000"/>
          <w:kern w:val="0"/>
          <w:lang w:eastAsia="en-GB"/>
          <w14:ligatures w14:val="none"/>
        </w:rPr>
      </w:pPr>
      <w:r w:rsidRPr="00FF6FEE">
        <w:rPr>
          <w:rFonts w:ascii="Arial" w:eastAsia="Times New Roman" w:hAnsi="Arial" w:cs="Arial"/>
          <w:color w:val="000000"/>
          <w:kern w:val="0"/>
          <w:lang w:eastAsia="en-GB"/>
          <w14:ligatures w14:val="none"/>
        </w:rPr>
        <w:t>b.</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20561CB" w14:textId="5FC66F61" w:rsidR="00CD75C9" w:rsidRPr="00FF6FEE" w:rsidRDefault="00CD75C9" w:rsidP="00CD75C9">
      <w:pPr>
        <w:widowControl w:val="0"/>
        <w:tabs>
          <w:tab w:val="left" w:pos="40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w:t>
      </w:r>
      <w:r w:rsidRPr="00FF6FEE">
        <w:rPr>
          <w:rFonts w:ascii="Arial" w:eastAsia="Times New Roman" w:hAnsi="Arial" w:cs="Arial"/>
          <w:kern w:val="0"/>
          <w:lang w:eastAsia="en-GB"/>
          <w14:ligatures w14:val="none"/>
        </w:rPr>
        <w:tab/>
      </w:r>
      <w:bookmarkStart w:id="2" w:name="#_Ref473542590"/>
      <w:bookmarkEnd w:id="2"/>
      <w:r w:rsidRPr="00FF6FEE">
        <w:rPr>
          <w:rFonts w:ascii="Arial" w:eastAsia="Times New Roman" w:hAnsi="Arial" w:cs="Arial"/>
          <w:color w:val="000000"/>
          <w:kern w:val="0"/>
          <w:lang w:eastAsia="en-GB"/>
          <w14:ligatures w14:val="none"/>
        </w:rPr>
        <w:t xml:space="preserve">Each notice of change of control shall be taken to apply to all contracts with the Authority. Notices shall be submitted to: </w:t>
      </w:r>
    </w:p>
    <w:p w14:paraId="338596A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Mergers &amp; Acquisitions Section </w:t>
      </w:r>
    </w:p>
    <w:p w14:paraId="26F1E38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Strategic Supplier Management Team </w:t>
      </w:r>
    </w:p>
    <w:p w14:paraId="28B1AD5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Spruce 3b # 1301 </w:t>
      </w:r>
    </w:p>
    <w:p w14:paraId="4353EED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MOD Abbey Wood, </w:t>
      </w:r>
    </w:p>
    <w:p w14:paraId="05FFBC0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Bristol, BS34 8JH</w:t>
      </w:r>
    </w:p>
    <w:p w14:paraId="3EDE0CC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lastRenderedPageBreak/>
        <w:t xml:space="preserve">and </w:t>
      </w:r>
      <w:r w:rsidRPr="00FF6FEE">
        <w:rPr>
          <w:rFonts w:ascii="Arial" w:eastAsia="Times New Roman" w:hAnsi="Arial" w:cs="Arial"/>
          <w:color w:val="000000"/>
          <w:kern w:val="0"/>
          <w:lang w:eastAsia="en-GB"/>
          <w14:ligatures w14:val="none"/>
        </w:rPr>
        <w:t xml:space="preserve">emailed to: </w:t>
      </w:r>
      <w:hyperlink r:id="rId15" w:history="1">
        <w:r w:rsidRPr="00FF6FEE">
          <w:rPr>
            <w:rFonts w:ascii="Arial" w:eastAsia="Times New Roman" w:hAnsi="Arial" w:cs="Arial"/>
            <w:color w:val="0000FF"/>
            <w:kern w:val="0"/>
            <w:u w:val="single"/>
            <w:lang w:eastAsia="en-GB"/>
            <w14:ligatures w14:val="none"/>
          </w:rPr>
          <w:t>DefComrclSSM-MergersandAcq@mod.gov.uk</w:t>
        </w:r>
      </w:hyperlink>
    </w:p>
    <w:p w14:paraId="679DD249" w14:textId="77777777"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2C99351B" w14:textId="09ABDE92"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w:t>
      </w:r>
      <w:r w:rsidRPr="00FF6FEE">
        <w:rPr>
          <w:rFonts w:ascii="Arial" w:eastAsia="Times New Roman" w:hAnsi="Arial" w:cs="Arial"/>
          <w:kern w:val="0"/>
          <w:lang w:eastAsia="en-GB"/>
          <w14:ligatures w14:val="none"/>
        </w:rPr>
        <w:tab/>
      </w:r>
      <w:bookmarkStart w:id="3" w:name="#_Ref473795077"/>
      <w:bookmarkEnd w:id="3"/>
      <w:r w:rsidRPr="00FF6FEE">
        <w:rPr>
          <w:rFonts w:ascii="Arial" w:eastAsia="Times New Roman" w:hAnsi="Arial" w:cs="Arial"/>
          <w:color w:val="000000"/>
          <w:kern w:val="0"/>
          <w:lang w:eastAsia="en-GB"/>
          <w14:ligatures w14:val="none"/>
        </w:rPr>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0C970695" w14:textId="77777777"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18E43755" w14:textId="77777777"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w:t>
      </w:r>
      <w:proofErr w:type="gramStart"/>
      <w:r w:rsidRPr="00FF6FEE">
        <w:rPr>
          <w:rFonts w:ascii="Arial" w:eastAsia="Times New Roman" w:hAnsi="Arial" w:cs="Arial"/>
          <w:color w:val="000000"/>
          <w:kern w:val="0"/>
          <w:lang w:eastAsia="en-GB"/>
          <w14:ligatures w14:val="none"/>
        </w:rPr>
        <w:t>taking into account</w:t>
      </w:r>
      <w:proofErr w:type="gramEnd"/>
      <w:r w:rsidRPr="00FF6FEE">
        <w:rPr>
          <w:rFonts w:ascii="Arial" w:eastAsia="Times New Roman" w:hAnsi="Arial" w:cs="Arial"/>
          <w:color w:val="000000"/>
          <w:kern w:val="0"/>
          <w:lang w:eastAsia="en-GB"/>
          <w14:ligatures w14:val="none"/>
        </w:rPr>
        <w:t xml:space="preserve"> the Contractor’s own assessment of the change of control.</w:t>
      </w:r>
    </w:p>
    <w:p w14:paraId="062B6A03" w14:textId="2186441C"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w:t>
      </w:r>
      <w:r w:rsidRPr="00FF6FEE">
        <w:rPr>
          <w:rFonts w:ascii="Arial" w:eastAsia="Times New Roman" w:hAnsi="Arial" w:cs="Arial"/>
          <w:kern w:val="0"/>
          <w:lang w:eastAsia="en-GB"/>
          <w14:ligatures w14:val="none"/>
        </w:rPr>
        <w:tab/>
      </w:r>
      <w:bookmarkStart w:id="4" w:name="#_Ref473543009"/>
      <w:bookmarkEnd w:id="4"/>
      <w:r w:rsidRPr="00FF6FEE">
        <w:rPr>
          <w:rFonts w:ascii="Arial" w:eastAsia="Times New Roman" w:hAnsi="Arial" w:cs="Arial"/>
          <w:color w:val="000000"/>
          <w:kern w:val="0"/>
          <w:lang w:eastAsia="en-GB"/>
          <w14:ligatures w14:val="none"/>
        </w:rPr>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4A8E960F" w14:textId="36EF9B12"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w:t>
      </w:r>
      <w:r w:rsidR="001B2891" w:rsidRPr="00FF6FEE">
        <w:rPr>
          <w:rFonts w:ascii="Arial" w:eastAsia="Times New Roman" w:hAnsi="Arial" w:cs="Arial"/>
          <w:color w:val="000000"/>
          <w:kern w:val="0"/>
          <w:lang w:eastAsia="en-GB"/>
          <w14:ligatures w14:val="none"/>
        </w:rPr>
        <w:tab/>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Any requests for payment by the Contractor must be submitted promptly and the Contractor shall demonstrate to the reasonable satisfaction of the Authority that such request for payment:</w:t>
      </w:r>
    </w:p>
    <w:p w14:paraId="5B1F944A" w14:textId="77777777" w:rsidR="00CD75C9" w:rsidRPr="00FF6FEE" w:rsidRDefault="00CD75C9" w:rsidP="00DB6025">
      <w:pPr>
        <w:widowControl w:val="0"/>
        <w:tabs>
          <w:tab w:val="left" w:pos="567"/>
        </w:tabs>
        <w:autoSpaceDE w:val="0"/>
        <w:autoSpaceDN w:val="0"/>
        <w:adjustRightInd w:val="0"/>
        <w:spacing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is reasonable and properly chargeable;</w:t>
      </w:r>
    </w:p>
    <w:p w14:paraId="6588C8BA" w14:textId="77777777" w:rsidR="00CD75C9" w:rsidRPr="00FF6FEE" w:rsidRDefault="00CD75C9" w:rsidP="00DB6025">
      <w:pPr>
        <w:widowControl w:val="0"/>
        <w:tabs>
          <w:tab w:val="left" w:pos="567"/>
        </w:tabs>
        <w:autoSpaceDE w:val="0"/>
        <w:autoSpaceDN w:val="0"/>
        <w:adjustRightInd w:val="0"/>
        <w:spacing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would otherwise represent an unavoidable loss by the Contractor by reason of the termination of the Contract; and</w:t>
      </w:r>
    </w:p>
    <w:p w14:paraId="4B896C59" w14:textId="77777777" w:rsidR="00CD75C9" w:rsidRPr="00FF6FEE" w:rsidRDefault="00CD75C9" w:rsidP="00DB6025">
      <w:pPr>
        <w:widowControl w:val="0"/>
        <w:tabs>
          <w:tab w:val="left" w:pos="567"/>
        </w:tabs>
        <w:autoSpaceDE w:val="0"/>
        <w:autoSpaceDN w:val="0"/>
        <w:adjustRightInd w:val="0"/>
        <w:spacing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is fully supported by documentary evidence. </w:t>
      </w:r>
    </w:p>
    <w:p w14:paraId="720E77EF" w14:textId="7672854E"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j.</w:t>
      </w:r>
      <w:r w:rsidRPr="00FF6FEE">
        <w:rPr>
          <w:rFonts w:ascii="Arial" w:eastAsia="Times New Roman" w:hAnsi="Arial" w:cs="Arial"/>
          <w:kern w:val="0"/>
          <w:lang w:eastAsia="en-GB"/>
          <w14:ligatures w14:val="none"/>
        </w:rPr>
        <w:tab/>
      </w:r>
      <w:bookmarkStart w:id="5" w:name="#_Ref473543016"/>
      <w:bookmarkEnd w:id="5"/>
      <w:r w:rsidR="001C6C76"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In the event that the Contractor fails to demonstrate any of the conditions set out at 15.i.(1)-(3), the Authority may reject such request for payment.</w:t>
      </w:r>
    </w:p>
    <w:p w14:paraId="301BF15A" w14:textId="77777777"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k.</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Notification by the Contractor of any intended, </w:t>
      </w:r>
      <w:proofErr w:type="gramStart"/>
      <w:r w:rsidRPr="00FF6FEE">
        <w:rPr>
          <w:rFonts w:ascii="Arial" w:eastAsia="Times New Roman" w:hAnsi="Arial" w:cs="Arial"/>
          <w:color w:val="000000"/>
          <w:kern w:val="0"/>
          <w:lang w:eastAsia="en-GB"/>
          <w14:ligatures w14:val="none"/>
        </w:rPr>
        <w:t>planned</w:t>
      </w:r>
      <w:proofErr w:type="gramEnd"/>
      <w:r w:rsidRPr="00FF6FEE">
        <w:rPr>
          <w:rFonts w:ascii="Arial" w:eastAsia="Times New Roman" w:hAnsi="Arial" w:cs="Arial"/>
          <w:color w:val="000000"/>
          <w:kern w:val="0"/>
          <w:lang w:eastAsia="en-GB"/>
          <w14:ligatures w14:val="none"/>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3B06E855" w14:textId="2270F2C8" w:rsidR="00CD75C9" w:rsidRPr="00FF6FEE" w:rsidRDefault="00CD75C9" w:rsidP="00CD75C9">
      <w:pPr>
        <w:widowControl w:val="0"/>
        <w:tabs>
          <w:tab w:val="left" w:pos="120"/>
        </w:tabs>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l.</w:t>
      </w:r>
      <w:r w:rsidRPr="00FF6FEE">
        <w:rPr>
          <w:rFonts w:ascii="Arial" w:eastAsia="Times New Roman" w:hAnsi="Arial" w:cs="Arial"/>
          <w:kern w:val="0"/>
          <w:lang w:eastAsia="en-GB"/>
          <w14:ligatures w14:val="none"/>
        </w:rPr>
        <w:tab/>
      </w:r>
      <w:r w:rsidR="001C6C76"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The Contractor shall include provisions equivalent to those set out in this Condition in all relevant sub-contracts.</w:t>
      </w:r>
    </w:p>
    <w:p w14:paraId="130BC82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16.    Environmental Requirements</w:t>
      </w:r>
    </w:p>
    <w:p w14:paraId="460AD17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811C241"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17.    Contractor’s Records</w:t>
      </w:r>
    </w:p>
    <w:p w14:paraId="4C56082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The Contractor and their Subcontractors shall maintain all records specified in and connected with the Contract (expressly or otherwise) and make them available to the Authority when requested on reasonable notice. </w:t>
      </w:r>
    </w:p>
    <w:p w14:paraId="1B83F0D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FBB9A83"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to enable the National Audit Office to carry out the Authority’s statutory audits and to examine and/or certify the Authority’s annual and interim report and accounts; and</w:t>
      </w:r>
    </w:p>
    <w:p w14:paraId="4B2359B9"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to enable the National Audit Office to carry out an examination pursuant to Part II of the National Audit Act 1983 of the economy, </w:t>
      </w:r>
      <w:proofErr w:type="gramStart"/>
      <w:r w:rsidRPr="00FF6FEE">
        <w:rPr>
          <w:rFonts w:ascii="Arial" w:eastAsia="Times New Roman" w:hAnsi="Arial" w:cs="Arial"/>
          <w:color w:val="000000"/>
          <w:kern w:val="0"/>
          <w:lang w:eastAsia="en-GB"/>
          <w14:ligatures w14:val="none"/>
        </w:rPr>
        <w:t>efficiency</w:t>
      </w:r>
      <w:proofErr w:type="gramEnd"/>
      <w:r w:rsidRPr="00FF6FEE">
        <w:rPr>
          <w:rFonts w:ascii="Arial" w:eastAsia="Times New Roman" w:hAnsi="Arial" w:cs="Arial"/>
          <w:color w:val="000000"/>
          <w:kern w:val="0"/>
          <w:lang w:eastAsia="en-GB"/>
          <w14:ligatures w14:val="none"/>
        </w:rPr>
        <w:t xml:space="preserve"> and effectiveness with which the Authority has used its resources.</w:t>
      </w:r>
    </w:p>
    <w:p w14:paraId="2635E8A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      </w:t>
      </w:r>
      <w:proofErr w:type="gramStart"/>
      <w:r w:rsidRPr="00FF6FEE">
        <w:rPr>
          <w:rFonts w:ascii="Arial" w:eastAsia="Times New Roman" w:hAnsi="Arial" w:cs="Arial"/>
          <w:color w:val="000000"/>
          <w:kern w:val="0"/>
          <w:lang w:eastAsia="en-GB"/>
          <w14:ligatures w14:val="none"/>
        </w:rPr>
        <w:t>With regard to</w:t>
      </w:r>
      <w:proofErr w:type="gramEnd"/>
      <w:r w:rsidRPr="00FF6FEE">
        <w:rPr>
          <w:rFonts w:ascii="Arial" w:eastAsia="Times New Roman" w:hAnsi="Arial" w:cs="Arial"/>
          <w:color w:val="000000"/>
          <w:kern w:val="0"/>
          <w:lang w:eastAsia="en-GB"/>
          <w14:ligatures w14:val="none"/>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7D2AE4F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Unless the Contract specifies otherwise the records referred to in this Condition shall be retained for a period of at least 6 years from:</w:t>
      </w:r>
    </w:p>
    <w:p w14:paraId="719FE96B"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end of the Contract term;</w:t>
      </w:r>
    </w:p>
    <w:p w14:paraId="1ECAA589"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termination of the Contract; or </w:t>
      </w:r>
    </w:p>
    <w:p w14:paraId="5F3D2F64"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the final payment,</w:t>
      </w:r>
    </w:p>
    <w:p w14:paraId="494FF92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whichever occurs latest.</w:t>
      </w:r>
    </w:p>
    <w:p w14:paraId="1C152CC0"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18.    Notices</w:t>
      </w:r>
    </w:p>
    <w:p w14:paraId="7362795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A Notice served under the Contract shall be:</w:t>
      </w:r>
    </w:p>
    <w:p w14:paraId="23D61CA2"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in writing in the English language;</w:t>
      </w:r>
    </w:p>
    <w:p w14:paraId="68152979"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authenticated by signature or such other method as may be agreed between the Parties;</w:t>
      </w:r>
    </w:p>
    <w:p w14:paraId="0EE4F0C2"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sent for the attention of the other Party’s Representative, and to the address set out in Schedule 3 (Contract Data Sheet);</w:t>
      </w:r>
    </w:p>
    <w:p w14:paraId="7FF5083B"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marked with the number of the Contract; and</w:t>
      </w:r>
    </w:p>
    <w:p w14:paraId="7649C3C1" w14:textId="77777777" w:rsidR="00CD75C9" w:rsidRPr="00FF6FEE" w:rsidRDefault="00CD75C9" w:rsidP="00DB602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      delivered by hand, prepaid post (or airmail), facsimile transmission or, if agreed in Schedule 3 (Contract Data Sheet), by electronic mail.</w:t>
      </w:r>
    </w:p>
    <w:p w14:paraId="06E7BAE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Notices shall be deemed to have been received:</w:t>
      </w:r>
    </w:p>
    <w:p w14:paraId="02FADAA9" w14:textId="77777777" w:rsidR="00CD75C9" w:rsidRPr="00FF6FEE" w:rsidRDefault="00CD75C9" w:rsidP="00544D49">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if delivered by hand, on the day of delivery if it is the recipient’s Business Day and otherwise on the first Business Day of the recipient immediately following the day of delivery;</w:t>
      </w:r>
    </w:p>
    <w:p w14:paraId="6CA34096" w14:textId="77777777" w:rsidR="00CD75C9" w:rsidRPr="00FF6FEE" w:rsidRDefault="00CD75C9" w:rsidP="00544D49">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if sent by prepaid post, on the fourth Business Day (or the tenth Business Day in the case of airmail) after the day of posting;</w:t>
      </w:r>
    </w:p>
    <w:p w14:paraId="4DF1A75D" w14:textId="77777777" w:rsidR="00CD75C9" w:rsidRPr="00FF6FEE" w:rsidRDefault="00CD75C9" w:rsidP="00544D49">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if sent by facsimile or electronic means: </w:t>
      </w:r>
    </w:p>
    <w:p w14:paraId="4AAE88B4" w14:textId="77777777" w:rsidR="00CD75C9" w:rsidRPr="00FF6FEE" w:rsidRDefault="00CD75C9" w:rsidP="00544D49">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if transmitted between 09:00 and 17:00 hours on a Business Day (recipient’s time) on completion of receipt by the sender of verification of the transmission from the receiving instrument; or</w:t>
      </w:r>
    </w:p>
    <w:p w14:paraId="24BF4D24" w14:textId="77777777" w:rsidR="00CD75C9" w:rsidRPr="00FF6FEE" w:rsidRDefault="00CD75C9" w:rsidP="00544D49">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if transmitted at any other time, at 09:00 on the first Business Day (recipient’s time) following the completion of receipt by the sender of verification of transmission from the receiving instrument.</w:t>
      </w:r>
    </w:p>
    <w:p w14:paraId="59FF1932"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19.    Progress Monitoring, Meetings and Reports</w:t>
      </w:r>
    </w:p>
    <w:p w14:paraId="2A76791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Contractor shall attend progress meetings at the frequency or times (if any) specified in Schedule 3 (Contract Data Sheet) and shall ensure that their Contractor’s representatives are suitably qualified to attend such meetings.</w:t>
      </w:r>
    </w:p>
    <w:p w14:paraId="1E0F5C3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The Contractor shall submit progress reports to the Authority’s Representatives at the </w:t>
      </w:r>
      <w:r w:rsidRPr="00FF6FEE">
        <w:rPr>
          <w:rFonts w:ascii="Arial" w:eastAsia="Times New Roman" w:hAnsi="Arial" w:cs="Arial"/>
          <w:color w:val="000000"/>
          <w:kern w:val="0"/>
          <w:lang w:eastAsia="en-GB"/>
          <w14:ligatures w14:val="none"/>
        </w:rPr>
        <w:lastRenderedPageBreak/>
        <w:t>times and in the format (if any) specified in Schedule 3 (Contract Data Sheet). The reports shall detail as a minimum:</w:t>
      </w:r>
    </w:p>
    <w:p w14:paraId="4E51780E" w14:textId="77777777" w:rsidR="00CD75C9" w:rsidRPr="00FF6FEE" w:rsidRDefault="00CD75C9" w:rsidP="00544D49">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performance/Delivery of the Contractor Deliverables;</w:t>
      </w:r>
    </w:p>
    <w:p w14:paraId="26779544" w14:textId="77777777" w:rsidR="00CD75C9" w:rsidRPr="00FF6FEE" w:rsidRDefault="00CD75C9" w:rsidP="00544D49">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risks and opportunities;</w:t>
      </w:r>
    </w:p>
    <w:p w14:paraId="54A625EC" w14:textId="77777777" w:rsidR="00CD75C9" w:rsidRPr="00FF6FEE" w:rsidRDefault="00CD75C9" w:rsidP="00544D49">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any other information specified in Schedule 3 (Contract Data Sheet); and</w:t>
      </w:r>
    </w:p>
    <w:p w14:paraId="0509AEDF" w14:textId="77777777" w:rsidR="00CD75C9" w:rsidRPr="00FF6FEE" w:rsidRDefault="00CD75C9" w:rsidP="00544D49">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any other information reasonably requested by the Authority.</w:t>
      </w:r>
    </w:p>
    <w:p w14:paraId="5F865636" w14:textId="77777777" w:rsidR="00CD75C9" w:rsidRPr="00FF6FEE" w:rsidRDefault="00CD75C9" w:rsidP="00CD75C9">
      <w:pPr>
        <w:widowControl w:val="0"/>
        <w:autoSpaceDE w:val="0"/>
        <w:autoSpaceDN w:val="0"/>
        <w:adjustRightInd w:val="0"/>
        <w:spacing w:after="200" w:line="276" w:lineRule="auto"/>
        <w:ind w:right="114"/>
        <w:rPr>
          <w:rFonts w:ascii="Arial" w:eastAsia="Times New Roman" w:hAnsi="Arial" w:cs="Arial"/>
          <w:kern w:val="0"/>
          <w:lang w:eastAsia="en-GB"/>
          <w14:ligatures w14:val="none"/>
        </w:rPr>
      </w:pPr>
    </w:p>
    <w:p w14:paraId="70B0BEB4" w14:textId="52199E84" w:rsidR="00CD75C9" w:rsidRPr="00FF6FEE" w:rsidRDefault="00CD75C9" w:rsidP="00E22E20">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FF6FEE">
        <w:rPr>
          <w:rFonts w:ascii="Arial" w:eastAsia="Times New Roman" w:hAnsi="Arial" w:cs="Arial"/>
          <w:b/>
          <w:bCs/>
          <w:color w:val="000000"/>
          <w:kern w:val="0"/>
          <w:u w:val="single"/>
          <w:lang w:eastAsia="en-GB"/>
          <w14:ligatures w14:val="none"/>
        </w:rPr>
        <w:t xml:space="preserve">Supply of Contractor Deliverables </w:t>
      </w:r>
    </w:p>
    <w:p w14:paraId="4790ED3C"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20.    Supply of Contractor Deliverables and Quality Assurance</w:t>
      </w:r>
    </w:p>
    <w:p w14:paraId="1DE9FBB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The Contractor shall provide the Contractor Deliverables to the Authority, in accordance with the Schedule of Requirements and the </w:t>
      </w:r>
      <w:proofErr w:type="gramStart"/>
      <w:r w:rsidRPr="00FF6FEE">
        <w:rPr>
          <w:rFonts w:ascii="Arial" w:eastAsia="Times New Roman" w:hAnsi="Arial" w:cs="Arial"/>
          <w:color w:val="000000"/>
          <w:kern w:val="0"/>
          <w:lang w:eastAsia="en-GB"/>
          <w14:ligatures w14:val="none"/>
        </w:rPr>
        <w:t>Specification, and</w:t>
      </w:r>
      <w:proofErr w:type="gramEnd"/>
      <w:r w:rsidRPr="00FF6FEE">
        <w:rPr>
          <w:rFonts w:ascii="Arial" w:eastAsia="Times New Roman" w:hAnsi="Arial" w:cs="Arial"/>
          <w:color w:val="000000"/>
          <w:kern w:val="0"/>
          <w:lang w:eastAsia="en-GB"/>
          <w14:ligatures w14:val="none"/>
        </w:rPr>
        <w:t xml:space="preserve"> shall allocate sufficient resource to the provision of the Contractor Deliverables to enable it to comply with this obligation.</w:t>
      </w:r>
    </w:p>
    <w:p w14:paraId="346ADBB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Contractor shall:</w:t>
      </w:r>
    </w:p>
    <w:p w14:paraId="027D0BAD"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comply with any applicable quality assurance requirements specified in Schedule 3 (Contract Data Sheet) in providing the Contractor Deliverables; and</w:t>
      </w:r>
    </w:p>
    <w:p w14:paraId="1235A4CC"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discharge their obligations under the Contract with all due skill, care, </w:t>
      </w:r>
      <w:proofErr w:type="gramStart"/>
      <w:r w:rsidRPr="00FF6FEE">
        <w:rPr>
          <w:rFonts w:ascii="Arial" w:eastAsia="Times New Roman" w:hAnsi="Arial" w:cs="Arial"/>
          <w:color w:val="000000"/>
          <w:kern w:val="0"/>
          <w:lang w:eastAsia="en-GB"/>
          <w14:ligatures w14:val="none"/>
        </w:rPr>
        <w:t>diligence</w:t>
      </w:r>
      <w:proofErr w:type="gramEnd"/>
      <w:r w:rsidRPr="00FF6FEE">
        <w:rPr>
          <w:rFonts w:ascii="Arial" w:eastAsia="Times New Roman" w:hAnsi="Arial" w:cs="Arial"/>
          <w:color w:val="000000"/>
          <w:kern w:val="0"/>
          <w:lang w:eastAsia="en-GB"/>
          <w14:ligatures w14:val="none"/>
        </w:rPr>
        <w:t xml:space="preserve"> and operating practice by appropriately experienced, qualified and trained personnel.</w:t>
      </w:r>
    </w:p>
    <w:p w14:paraId="2EFFDB6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      The provisions of clause 20.b. shall survive any performance, </w:t>
      </w:r>
      <w:proofErr w:type="gramStart"/>
      <w:r w:rsidRPr="00FF6FEE">
        <w:rPr>
          <w:rFonts w:ascii="Arial" w:eastAsia="Times New Roman" w:hAnsi="Arial" w:cs="Arial"/>
          <w:color w:val="000000"/>
          <w:kern w:val="0"/>
          <w:lang w:eastAsia="en-GB"/>
          <w14:ligatures w14:val="none"/>
        </w:rPr>
        <w:t>acceptance</w:t>
      </w:r>
      <w:proofErr w:type="gramEnd"/>
      <w:r w:rsidRPr="00FF6FEE">
        <w:rPr>
          <w:rFonts w:ascii="Arial" w:eastAsia="Times New Roman" w:hAnsi="Arial" w:cs="Arial"/>
          <w:color w:val="000000"/>
          <w:kern w:val="0"/>
          <w:lang w:eastAsia="en-GB"/>
          <w14:ligatures w14:val="none"/>
        </w:rPr>
        <w:t xml:space="preserve"> or payment pursuant to the Contract and shall extend to any remedial services provided by the Contractor.</w:t>
      </w:r>
    </w:p>
    <w:p w14:paraId="2890351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The Contractor shall:</w:t>
      </w:r>
    </w:p>
    <w:p w14:paraId="3F508752"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observe, and ensure that the Contractor’s Team observe, all health and safety rules and regulations and any other security requirements that apply at any of the Authority’s premises;</w:t>
      </w:r>
    </w:p>
    <w:p w14:paraId="0F642CD5"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notify the Authority as soon as they become aware of any health and safety hazards or issues which arise in relation to the Contractor Deliverables; and</w:t>
      </w:r>
    </w:p>
    <w:p w14:paraId="1118AB44"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before the date on which the Contractor Deliverables are to start, obtain, and </w:t>
      </w:r>
      <w:proofErr w:type="gramStart"/>
      <w:r w:rsidRPr="00FF6FEE">
        <w:rPr>
          <w:rFonts w:ascii="Arial" w:eastAsia="Times New Roman" w:hAnsi="Arial" w:cs="Arial"/>
          <w:color w:val="000000"/>
          <w:kern w:val="0"/>
          <w:lang w:eastAsia="en-GB"/>
          <w14:ligatures w14:val="none"/>
        </w:rPr>
        <w:t>at all times</w:t>
      </w:r>
      <w:proofErr w:type="gramEnd"/>
      <w:r w:rsidRPr="00FF6FEE">
        <w:rPr>
          <w:rFonts w:ascii="Arial" w:eastAsia="Times New Roman" w:hAnsi="Arial" w:cs="Arial"/>
          <w:color w:val="000000"/>
          <w:kern w:val="0"/>
          <w:lang w:eastAsia="en-GB"/>
          <w14:ligatures w14:val="none"/>
        </w:rPr>
        <w:t xml:space="preserve"> maintain, all necessary licences and consents in relation to the Contractor Deliverables.</w:t>
      </w:r>
    </w:p>
    <w:p w14:paraId="7A6F18E8"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21.    Marking of Contractor Deliverables</w:t>
      </w:r>
    </w:p>
    <w:p w14:paraId="131B67E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1D6CF64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Any marking method used shall not have a detrimental effect on the strength, </w:t>
      </w:r>
      <w:proofErr w:type="gramStart"/>
      <w:r w:rsidRPr="00FF6FEE">
        <w:rPr>
          <w:rFonts w:ascii="Arial" w:eastAsia="Times New Roman" w:hAnsi="Arial" w:cs="Arial"/>
          <w:color w:val="000000"/>
          <w:kern w:val="0"/>
          <w:lang w:eastAsia="en-GB"/>
          <w14:ligatures w14:val="none"/>
        </w:rPr>
        <w:t>serviceability</w:t>
      </w:r>
      <w:proofErr w:type="gramEnd"/>
      <w:r w:rsidRPr="00FF6FEE">
        <w:rPr>
          <w:rFonts w:ascii="Arial" w:eastAsia="Times New Roman" w:hAnsi="Arial" w:cs="Arial"/>
          <w:color w:val="000000"/>
          <w:kern w:val="0"/>
          <w:lang w:eastAsia="en-GB"/>
          <w14:ligatures w14:val="none"/>
        </w:rPr>
        <w:t xml:space="preserve"> or corrosion resistance of the Contractor Deliverables.</w:t>
      </w:r>
    </w:p>
    <w:p w14:paraId="7831164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marking shall include any serial numbers allocated to the Contractor Deliverable.</w:t>
      </w:r>
    </w:p>
    <w:p w14:paraId="0E31624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17937989"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22.    Packaging and Labelling (excluding Contractor Deliverables containing Munitions)</w:t>
      </w:r>
    </w:p>
    <w:p w14:paraId="0FAA446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Packaging responsibilities are as follows:</w:t>
      </w:r>
    </w:p>
    <w:p w14:paraId="120EEFC6"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(1)      The Contractor shall be responsible for providing Packaging which fully complies with the requirements of the Contract.</w:t>
      </w:r>
    </w:p>
    <w:p w14:paraId="621135ED"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94EAB60"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The Contractor shall ensure all relevant information necessary for the effective performance of the Contract is made available to all Subcontractors.</w:t>
      </w:r>
    </w:p>
    <w:p w14:paraId="6A115964" w14:textId="77777777" w:rsidR="00CD75C9" w:rsidRPr="00FF6FEE" w:rsidRDefault="00CD75C9" w:rsidP="00E22E20">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69F312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Contractor shall supply Commercial Packaging meeting the standards and requirements of Def Stan 81-041 (Part 1).  In addition, the following requirements apply:</w:t>
      </w:r>
    </w:p>
    <w:p w14:paraId="142DD7F3" w14:textId="77777777" w:rsidR="00CD75C9" w:rsidRPr="00FF6FEE" w:rsidRDefault="00CD75C9" w:rsidP="00C77402">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Contractor shall provide Packaging which:</w:t>
      </w:r>
    </w:p>
    <w:p w14:paraId="3DC247E4" w14:textId="77777777" w:rsidR="00CD75C9" w:rsidRPr="00FF6FEE" w:rsidRDefault="00CD75C9" w:rsidP="00C77402">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will ensure that each Contractor Deliverable may be transported and delivered to the consignee named in the Contract in an undamaged and serviceable condition; and</w:t>
      </w:r>
    </w:p>
    <w:p w14:paraId="614CBBA9" w14:textId="77777777" w:rsidR="00CD75C9" w:rsidRPr="00FF6FEE" w:rsidRDefault="00CD75C9" w:rsidP="00C77402">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is labelled to enable the contents to be identified without need to breach the package; and </w:t>
      </w:r>
    </w:p>
    <w:p w14:paraId="57C82752" w14:textId="77777777" w:rsidR="00CD75C9" w:rsidRPr="00FF6FEE" w:rsidRDefault="00CD75C9" w:rsidP="00C77402">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      is compliant with statutory requirements and this Condition. </w:t>
      </w:r>
    </w:p>
    <w:p w14:paraId="34996854" w14:textId="77777777" w:rsidR="00CD75C9" w:rsidRPr="00FF6FEE" w:rsidRDefault="00CD75C9" w:rsidP="00C77402">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Packaging used by the Contractor to supply identical or similar Contractor Deliverables to commercial customers or to the </w:t>
      </w:r>
      <w:proofErr w:type="gramStart"/>
      <w:r w:rsidRPr="00FF6FEE">
        <w:rPr>
          <w:rFonts w:ascii="Arial" w:eastAsia="Times New Roman" w:hAnsi="Arial" w:cs="Arial"/>
          <w:color w:val="000000"/>
          <w:kern w:val="0"/>
          <w:lang w:eastAsia="en-GB"/>
          <w14:ligatures w14:val="none"/>
        </w:rPr>
        <w:t>general public</w:t>
      </w:r>
      <w:proofErr w:type="gramEnd"/>
      <w:r w:rsidRPr="00FF6FEE">
        <w:rPr>
          <w:rFonts w:ascii="Arial" w:eastAsia="Times New Roman" w:hAnsi="Arial" w:cs="Arial"/>
          <w:color w:val="000000"/>
          <w:kern w:val="0"/>
          <w:lang w:eastAsia="en-GB"/>
          <w14:ligatures w14:val="none"/>
        </w:rPr>
        <w:t xml:space="preserve"> (i.e. point of sale packaging) will be acceptable, provided that it complies with the following criteria:</w:t>
      </w:r>
    </w:p>
    <w:p w14:paraId="7C443BCC" w14:textId="77777777" w:rsidR="00CD75C9" w:rsidRPr="00FF6FEE" w:rsidRDefault="00CD75C9" w:rsidP="00C77402">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reference in the Contract to a PPQ means the quantity of a Contractor Deliverable to be contained in an individual package, which has been selected as being the most suitable for issue(s) to the ultimate user;</w:t>
      </w:r>
    </w:p>
    <w:p w14:paraId="60B706C8" w14:textId="77777777" w:rsidR="00CD75C9" w:rsidRPr="00FF6FEE" w:rsidRDefault="00CD75C9" w:rsidP="00C77402">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88C024B" w14:textId="77777777" w:rsidR="00CD75C9" w:rsidRPr="00FF6FEE" w:rsidRDefault="00CD75C9" w:rsidP="00C77402">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for ease of handling, transportation and delivery, packages which contain identical Contractor Deliverables may be bulked and overpacked, in accordance with clauses 22.i to 22.k.</w:t>
      </w:r>
    </w:p>
    <w:p w14:paraId="5E40D6B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Contractor shall ascertain whether the Contractor Deliverables being supplied are, or contain, Dangerous Goods, and shall supply the Dangerous Goods in accordance with:</w:t>
      </w:r>
    </w:p>
    <w:p w14:paraId="7879A0F6"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The Health and Safety </w:t>
      </w:r>
      <w:proofErr w:type="gramStart"/>
      <w:r w:rsidRPr="00FF6FEE">
        <w:rPr>
          <w:rFonts w:ascii="Arial" w:eastAsia="Times New Roman" w:hAnsi="Arial" w:cs="Arial"/>
          <w:color w:val="000000"/>
          <w:kern w:val="0"/>
          <w:lang w:eastAsia="en-GB"/>
          <w14:ligatures w14:val="none"/>
        </w:rPr>
        <w:t>At</w:t>
      </w:r>
      <w:proofErr w:type="gramEnd"/>
      <w:r w:rsidRPr="00FF6FEE">
        <w:rPr>
          <w:rFonts w:ascii="Arial" w:eastAsia="Times New Roman" w:hAnsi="Arial" w:cs="Arial"/>
          <w:color w:val="000000"/>
          <w:kern w:val="0"/>
          <w:lang w:eastAsia="en-GB"/>
          <w14:ligatures w14:val="none"/>
        </w:rPr>
        <w:t xml:space="preserve"> Work Act 1974 (as amended);</w:t>
      </w:r>
    </w:p>
    <w:p w14:paraId="6D20FAF2"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Classification Hazard Information and Packaging for Supply Regulations (CHIP4) 2009 (as amended);</w:t>
      </w:r>
    </w:p>
    <w:p w14:paraId="2548003D"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The REACH Regulations 2007 (as amended); and</w:t>
      </w:r>
    </w:p>
    <w:p w14:paraId="563DF468"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The Classification, Labelling and Packaging Regulations (CLP) 2009 (as amended).</w:t>
      </w:r>
    </w:p>
    <w:p w14:paraId="21D6283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The Contractor shall package the Dangerous Goods as limited quantities, excepted </w:t>
      </w:r>
      <w:proofErr w:type="gramStart"/>
      <w:r w:rsidRPr="00FF6FEE">
        <w:rPr>
          <w:rFonts w:ascii="Arial" w:eastAsia="Times New Roman" w:hAnsi="Arial" w:cs="Arial"/>
          <w:color w:val="000000"/>
          <w:kern w:val="0"/>
          <w:lang w:eastAsia="en-GB"/>
          <w14:ligatures w14:val="none"/>
        </w:rPr>
        <w:t>quantities</w:t>
      </w:r>
      <w:proofErr w:type="gramEnd"/>
      <w:r w:rsidRPr="00FF6FEE">
        <w:rPr>
          <w:rFonts w:ascii="Arial" w:eastAsia="Times New Roman" w:hAnsi="Arial" w:cs="Arial"/>
          <w:color w:val="000000"/>
          <w:kern w:val="0"/>
          <w:lang w:eastAsia="en-GB"/>
          <w14:ligatures w14:val="none"/>
        </w:rPr>
        <w:t xml:space="preserve"> or similar derogations, for UK or worldwide shipment by all modes of transport in accordance with the regulations relating to the Dangerous Goods and:</w:t>
      </w:r>
    </w:p>
    <w:p w14:paraId="2FD208DF"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The Safety </w:t>
      </w:r>
      <w:proofErr w:type="gramStart"/>
      <w:r w:rsidRPr="00FF6FEE">
        <w:rPr>
          <w:rFonts w:ascii="Arial" w:eastAsia="Times New Roman" w:hAnsi="Arial" w:cs="Arial"/>
          <w:color w:val="000000"/>
          <w:kern w:val="0"/>
          <w:lang w:eastAsia="en-GB"/>
          <w14:ligatures w14:val="none"/>
        </w:rPr>
        <w:t>Of</w:t>
      </w:r>
      <w:proofErr w:type="gramEnd"/>
      <w:r w:rsidRPr="00FF6FEE">
        <w:rPr>
          <w:rFonts w:ascii="Arial" w:eastAsia="Times New Roman" w:hAnsi="Arial" w:cs="Arial"/>
          <w:color w:val="000000"/>
          <w:kern w:val="0"/>
          <w:lang w:eastAsia="en-GB"/>
          <w14:ligatures w14:val="none"/>
        </w:rPr>
        <w:t xml:space="preserve"> Lives At Sea Regulations (SOLAS) 1974 (as amended); and</w:t>
      </w:r>
    </w:p>
    <w:p w14:paraId="27AB17A6"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Air Navigation (Amendment) Order 2019.</w:t>
      </w:r>
    </w:p>
    <w:p w14:paraId="69B6FD7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      As soon as possible, and in any event no later than one month before delivery is due, the Contractor shall provide a Safety Data Sheet in respect of each Dangerous Good in </w:t>
      </w:r>
      <w:r w:rsidRPr="00FF6FEE">
        <w:rPr>
          <w:rFonts w:ascii="Arial" w:eastAsia="Times New Roman" w:hAnsi="Arial" w:cs="Arial"/>
          <w:color w:val="000000"/>
          <w:kern w:val="0"/>
          <w:lang w:eastAsia="en-GB"/>
          <w14:ligatures w14:val="none"/>
        </w:rPr>
        <w:lastRenderedPageBreak/>
        <w:t xml:space="preserve">accordance with the REACH Regulations 2007 (as amended) and the Health and Safety At Work Act 1974 (as amended) and in accordance with Condition 24 (Supply of Hazardous Materials or Substances in Contractor Deliverables). </w:t>
      </w:r>
    </w:p>
    <w:p w14:paraId="2C26A6F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The Contractor shall comply with the requirements for the design of MLP which include clauses 22.f and 22.g as follows:</w:t>
      </w:r>
    </w:p>
    <w:p w14:paraId="61E0C279"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06918D41"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MPAS certification (for individual designers) and registration (for organisations) scheme details are available from:</w:t>
      </w:r>
    </w:p>
    <w:p w14:paraId="18E49C4E"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DES LSOC </w:t>
      </w:r>
      <w:proofErr w:type="spellStart"/>
      <w:r w:rsidRPr="00FF6FEE">
        <w:rPr>
          <w:rFonts w:ascii="Arial" w:eastAsia="Times New Roman" w:hAnsi="Arial" w:cs="Arial"/>
          <w:color w:val="000000"/>
          <w:kern w:val="0"/>
          <w:lang w:eastAsia="en-GB"/>
          <w14:ligatures w14:val="none"/>
        </w:rPr>
        <w:t>SpSvcs</w:t>
      </w:r>
      <w:proofErr w:type="spellEnd"/>
      <w:r w:rsidRPr="00FF6FEE">
        <w:rPr>
          <w:rFonts w:ascii="Arial" w:eastAsia="Times New Roman" w:hAnsi="Arial" w:cs="Arial"/>
          <w:color w:val="000000"/>
          <w:kern w:val="0"/>
          <w:lang w:eastAsia="en-GB"/>
          <w14:ligatures w14:val="none"/>
        </w:rPr>
        <w:t>--SptEng-Pkg1</w:t>
      </w:r>
    </w:p>
    <w:p w14:paraId="154D1DD4"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MOD Abbey Wood </w:t>
      </w:r>
    </w:p>
    <w:p w14:paraId="4A7DF80D"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Bristol, BS34 8JH </w:t>
      </w:r>
    </w:p>
    <w:p w14:paraId="5DA1E0BD"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Tel. +44(0)30679-35353</w:t>
      </w:r>
    </w:p>
    <w:p w14:paraId="2637A095" w14:textId="77777777" w:rsidR="00CD75C9" w:rsidRPr="00FF6FEE" w:rsidRDefault="007766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hyperlink r:id="rId16" w:history="1">
        <w:r w:rsidR="00CD75C9" w:rsidRPr="00FF6FEE">
          <w:rPr>
            <w:rFonts w:ascii="Arial" w:eastAsia="Times New Roman" w:hAnsi="Arial" w:cs="Arial"/>
            <w:color w:val="0000FF"/>
            <w:kern w:val="0"/>
            <w:u w:val="single"/>
            <w:lang w:eastAsia="en-GB"/>
            <w14:ligatures w14:val="none"/>
          </w:rPr>
          <w:t>DESLSOC-SpSvcs-SptEng-Pkg1@mod.gov.uk</w:t>
        </w:r>
      </w:hyperlink>
    </w:p>
    <w:p w14:paraId="3F183983"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MPAS Documentation is also available on the DStan website.</w:t>
      </w:r>
    </w:p>
    <w:p w14:paraId="1F633813"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MLP shall be designed to comply with the relevant requirements of Def Stan </w:t>
      </w:r>
      <w:proofErr w:type="gramStart"/>
      <w:r w:rsidRPr="00FF6FEE">
        <w:rPr>
          <w:rFonts w:ascii="Arial" w:eastAsia="Times New Roman" w:hAnsi="Arial" w:cs="Arial"/>
          <w:color w:val="000000"/>
          <w:kern w:val="0"/>
          <w:lang w:eastAsia="en-GB"/>
          <w14:ligatures w14:val="none"/>
        </w:rPr>
        <w:t>81-041, and</w:t>
      </w:r>
      <w:proofErr w:type="gramEnd"/>
      <w:r w:rsidRPr="00FF6FEE">
        <w:rPr>
          <w:rFonts w:ascii="Arial" w:eastAsia="Times New Roman" w:hAnsi="Arial" w:cs="Arial"/>
          <w:color w:val="000000"/>
          <w:kern w:val="0"/>
          <w:lang w:eastAsia="en-GB"/>
          <w14:ligatures w14:val="none"/>
        </w:rPr>
        <w:t xml:space="preserve"> be capable of meeting the appropriate test requirements of Def Stan 81-041 (Part 3).  Packaging designs shall be prepared on a SPIS, in accordance with Def Stan 81-041 (Part 4).</w:t>
      </w:r>
    </w:p>
    <w:p w14:paraId="3C6AF071"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The Contractor shall ensure a search of the SPIS index (the ‘SPIN’) is carried out to establish the SPIS status of each requirement (using DEFFORM 129a ‘Application for Packaging Designs or their Status’).</w:t>
      </w:r>
    </w:p>
    <w:p w14:paraId="6D96FA16"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New designs shall not be made where there is an existing usable SPIS, or one that may be easily modified. </w:t>
      </w:r>
    </w:p>
    <w:p w14:paraId="5405126E"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      Where there is a usable SFS, it shall be used in place of a SPIS design unless otherwise stated by the Contract.  When an SFS is used or replaces a SPIS design, the Contractor shall upload this information on to SPIN in Adobe PDF.</w:t>
      </w:r>
    </w:p>
    <w:p w14:paraId="61A0EA4A"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(6)      All SPIS, new or modified (and associated documentation), shall, on completion, be uploaded by the Contractor on to SPIN.  The format shall be Adobe PDF.  </w:t>
      </w:r>
    </w:p>
    <w:p w14:paraId="7548FB09"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BD38687" w14:textId="77777777" w:rsidR="000D6F7D" w:rsidRPr="00FF6FEE" w:rsidRDefault="00CD75C9" w:rsidP="000D6F7D">
      <w:pPr>
        <w:widowControl w:val="0"/>
        <w:autoSpaceDE w:val="0"/>
        <w:autoSpaceDN w:val="0"/>
        <w:adjustRightInd w:val="0"/>
        <w:spacing w:after="60" w:line="240" w:lineRule="auto"/>
        <w:ind w:left="567"/>
        <w:rPr>
          <w:rFonts w:ascii="Arial" w:eastAsia="Times New Roman" w:hAnsi="Arial" w:cs="Arial"/>
          <w:color w:val="000000"/>
          <w:kern w:val="0"/>
          <w:lang w:eastAsia="en-GB"/>
          <w14:ligatures w14:val="none"/>
        </w:rPr>
      </w:pPr>
      <w:r w:rsidRPr="00FF6FEE">
        <w:rPr>
          <w:rFonts w:ascii="Arial" w:eastAsia="Times New Roman" w:hAnsi="Arial" w:cs="Arial"/>
          <w:color w:val="000000"/>
          <w:kern w:val="0"/>
          <w:lang w:eastAsia="en-GB"/>
          <w14:ligatures w14:val="none"/>
        </w:rPr>
        <w:t>(8)      The documents supplied under clause 22.f.(6) shall be considered as a contract data requirement and be subject to the terms of DEFCON 15 and DEFCON 21</w:t>
      </w:r>
      <w:r w:rsidR="000D6F7D" w:rsidRPr="00FF6FEE">
        <w:rPr>
          <w:rFonts w:ascii="Arial" w:eastAsia="Times New Roman" w:hAnsi="Arial" w:cs="Arial"/>
          <w:color w:val="000000"/>
          <w:kern w:val="0"/>
          <w:lang w:eastAsia="en-GB"/>
          <w14:ligatures w14:val="none"/>
        </w:rPr>
        <w:t>.</w:t>
      </w:r>
    </w:p>
    <w:p w14:paraId="4CDC9F1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g.      Unless otherwise stated in the Contract, one of the following procedures </w:t>
      </w:r>
      <w:proofErr w:type="gramStart"/>
      <w:r w:rsidRPr="00FF6FEE">
        <w:rPr>
          <w:rFonts w:ascii="Arial" w:eastAsia="Times New Roman" w:hAnsi="Arial" w:cs="Arial"/>
          <w:color w:val="000000"/>
          <w:kern w:val="0"/>
          <w:lang w:eastAsia="en-GB"/>
          <w14:ligatures w14:val="none"/>
        </w:rPr>
        <w:t>for the production of</w:t>
      </w:r>
      <w:proofErr w:type="gramEnd"/>
      <w:r w:rsidRPr="00FF6FEE">
        <w:rPr>
          <w:rFonts w:ascii="Arial" w:eastAsia="Times New Roman" w:hAnsi="Arial" w:cs="Arial"/>
          <w:color w:val="000000"/>
          <w:kern w:val="0"/>
          <w:lang w:eastAsia="en-GB"/>
          <w14:ligatures w14:val="none"/>
        </w:rPr>
        <w:t xml:space="preserve"> new or modified SPIS designs shall be applied:</w:t>
      </w:r>
    </w:p>
    <w:p w14:paraId="46CF2797"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If the Contractor or their Subcontractor is the PDA they shall:</w:t>
      </w:r>
    </w:p>
    <w:p w14:paraId="142EB296"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On receipt of instructions received from the Authority’s representative nominated in Box 2 Annex A to Schedule 3 (Contract Data Sheet), prepare the required package design in accordance with clause 22.f.</w:t>
      </w:r>
    </w:p>
    <w:p w14:paraId="5E85D917"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Where the Contractor or their Subcontractor is registered, they shall, on completion of any design work, provide the Authority with the following documents electronically:</w:t>
      </w:r>
    </w:p>
    <w:p w14:paraId="4FE634D3"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a list of all SPIS which have been prepared or revised against the Contract; and</w:t>
      </w:r>
    </w:p>
    <w:p w14:paraId="4D856AF4"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ii.      a copy of all new / revised SPIS, complete with all continuation sheets and associated drawings, where applicable, to be uploaded onto SPIN.</w:t>
      </w:r>
    </w:p>
    <w:p w14:paraId="1264E67D"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Where the PDA is not a registered organisation, then they shall obtain approval for their design from a registered organisation before proceeding, then follow clause 22.g.(1)(b).</w:t>
      </w:r>
    </w:p>
    <w:p w14:paraId="43EB06B4"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A6CF132"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06DE1C8"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Where the Contractor or their Subcontractor is not a PDA but is registered, they shall follow clauses 22.g.(1)(a) and 22.g.(1)(b).</w:t>
      </w:r>
    </w:p>
    <w:p w14:paraId="027B8E9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h.      If special jigs, tooling etc., are required </w:t>
      </w:r>
      <w:proofErr w:type="gramStart"/>
      <w:r w:rsidRPr="00FF6FEE">
        <w:rPr>
          <w:rFonts w:ascii="Arial" w:eastAsia="Times New Roman" w:hAnsi="Arial" w:cs="Arial"/>
          <w:color w:val="000000"/>
          <w:kern w:val="0"/>
          <w:lang w:eastAsia="en-GB"/>
          <w14:ligatures w14:val="none"/>
        </w:rPr>
        <w:t>for the production of</w:t>
      </w:r>
      <w:proofErr w:type="gramEnd"/>
      <w:r w:rsidRPr="00FF6FEE">
        <w:rPr>
          <w:rFonts w:ascii="Arial" w:eastAsia="Times New Roman" w:hAnsi="Arial" w:cs="Arial"/>
          <w:color w:val="000000"/>
          <w:kern w:val="0"/>
          <w:lang w:eastAsia="en-GB"/>
          <w14:ligatures w14:val="none"/>
        </w:rPr>
        <w:t xml:space="preserve"> MLP, the Contractor shall obtain written approval from the Commercial Officer before providing them.  Any approval given will be subject to the terms of DEFCON 23 (SC2) or equivalent condition, as appropriate.</w:t>
      </w:r>
    </w:p>
    <w:p w14:paraId="591A4E5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In addition to any marking required by international or national legislation or regulations, the following package labelling and marking requirements apply:</w:t>
      </w:r>
    </w:p>
    <w:p w14:paraId="613D03E7"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If the Contract specifies UK or NATO MPL, labelling and marking of the packages shall be in accordance with Def Stan 81-041 (Part 6) and this Condition as follows:</w:t>
      </w:r>
    </w:p>
    <w:p w14:paraId="7CCB95A6"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Labels giving the mass of the package, in kilograms, shall be placed such that they may be clearly seen when the items are stacked during storage.</w:t>
      </w:r>
    </w:p>
    <w:p w14:paraId="2938EE41"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Each consignment package shall be marked with details as follows:</w:t>
      </w:r>
    </w:p>
    <w:p w14:paraId="0818EB4A"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name and address of consignor;</w:t>
      </w:r>
    </w:p>
    <w:p w14:paraId="3F0727C9"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ii.      name and address of consignee (as stated in the Contract or order);</w:t>
      </w:r>
    </w:p>
    <w:p w14:paraId="108E22D0"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iii.     destination where it differs from the consignee's address, normally either:</w:t>
      </w:r>
    </w:p>
    <w:p w14:paraId="37DA4268" w14:textId="77777777" w:rsidR="00CD75C9" w:rsidRPr="00FF6FEE" w:rsidRDefault="00CD75C9" w:rsidP="0083635C">
      <w:pPr>
        <w:widowControl w:val="0"/>
        <w:autoSpaceDE w:val="0"/>
        <w:autoSpaceDN w:val="0"/>
        <w:adjustRightInd w:val="0"/>
        <w:spacing w:after="60" w:line="240" w:lineRule="auto"/>
        <w:ind w:left="2268"/>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delivery destination / address; or</w:t>
      </w:r>
    </w:p>
    <w:p w14:paraId="4B325623" w14:textId="77777777" w:rsidR="00CD75C9" w:rsidRPr="00FF6FEE" w:rsidRDefault="00CD75C9" w:rsidP="0083635C">
      <w:pPr>
        <w:widowControl w:val="0"/>
        <w:autoSpaceDE w:val="0"/>
        <w:autoSpaceDN w:val="0"/>
        <w:adjustRightInd w:val="0"/>
        <w:spacing w:after="60" w:line="240" w:lineRule="auto"/>
        <w:ind w:left="2268"/>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(ii).   transit destination, where delivery address is a point for aggregation / disaggregation and / or onward shipment elsewhere, e.g. railway station, where that mode of transport is used;</w:t>
      </w:r>
    </w:p>
    <w:p w14:paraId="651F6C0E"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iv.     the unique order identifiers and the CP&amp;F Delivery Label / Form which shall be prepared in accordance with DEFFORM 129J.</w:t>
      </w:r>
    </w:p>
    <w:p w14:paraId="01815225" w14:textId="77777777" w:rsidR="00CD75C9" w:rsidRPr="00FF6FEE" w:rsidRDefault="00CD75C9" w:rsidP="0083635C">
      <w:pPr>
        <w:widowControl w:val="0"/>
        <w:autoSpaceDE w:val="0"/>
        <w:autoSpaceDN w:val="0"/>
        <w:adjustRightInd w:val="0"/>
        <w:spacing w:after="60" w:line="240" w:lineRule="auto"/>
        <w:ind w:left="2268"/>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     If aggregated packages are used, their consignment </w:t>
      </w:r>
      <w:proofErr w:type="gramStart"/>
      <w:r w:rsidRPr="00FF6FEE">
        <w:rPr>
          <w:rFonts w:ascii="Arial" w:eastAsia="Times New Roman" w:hAnsi="Arial" w:cs="Arial"/>
          <w:color w:val="000000"/>
          <w:kern w:val="0"/>
          <w:lang w:eastAsia="en-GB"/>
          <w14:ligatures w14:val="none"/>
        </w:rPr>
        <w:t>marking</w:t>
      </w:r>
      <w:proofErr w:type="gramEnd"/>
      <w:r w:rsidRPr="00FF6FEE">
        <w:rPr>
          <w:rFonts w:ascii="Arial" w:eastAsia="Times New Roman" w:hAnsi="Arial" w:cs="Arial"/>
          <w:color w:val="000000"/>
          <w:kern w:val="0"/>
          <w:lang w:eastAsia="en-GB"/>
          <w14:ligatures w14:val="none"/>
        </w:rPr>
        <w:t xml:space="preserve"> and identification requirements are stated at clause 22.l.</w:t>
      </w:r>
    </w:p>
    <w:p w14:paraId="7D00C691" w14:textId="48FC53DC" w:rsidR="00CD75C9" w:rsidRPr="00FF6FEE" w:rsidRDefault="00CD75C9" w:rsidP="000D6F7D">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1CE98FF"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description of the Contractor Deliverable;</w:t>
      </w:r>
    </w:p>
    <w:p w14:paraId="0DD02CE8"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the full </w:t>
      </w:r>
      <w:proofErr w:type="gramStart"/>
      <w:r w:rsidRPr="00FF6FEE">
        <w:rPr>
          <w:rFonts w:ascii="Arial" w:eastAsia="Times New Roman" w:hAnsi="Arial" w:cs="Arial"/>
          <w:color w:val="000000"/>
          <w:kern w:val="0"/>
          <w:lang w:eastAsia="en-GB"/>
          <w14:ligatures w14:val="none"/>
        </w:rPr>
        <w:t>thirteen digit</w:t>
      </w:r>
      <w:proofErr w:type="gramEnd"/>
      <w:r w:rsidRPr="00FF6FEE">
        <w:rPr>
          <w:rFonts w:ascii="Arial" w:eastAsia="Times New Roman" w:hAnsi="Arial" w:cs="Arial"/>
          <w:color w:val="000000"/>
          <w:kern w:val="0"/>
          <w:lang w:eastAsia="en-GB"/>
          <w14:ligatures w14:val="none"/>
        </w:rPr>
        <w:t xml:space="preserve"> NATO Stock Number (NSN); </w:t>
      </w:r>
    </w:p>
    <w:p w14:paraId="06577197"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PPQ;</w:t>
      </w:r>
    </w:p>
    <w:p w14:paraId="63AD4EE6"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maker's part / catalogue, serial and / or batch number, as appropriate;</w:t>
      </w:r>
    </w:p>
    <w:p w14:paraId="0AB8AB5E"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the Contract and order number when applicable;</w:t>
      </w:r>
    </w:p>
    <w:p w14:paraId="6992F882"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(f)      the words “Trade Package” in bold lettering, marked in BLUE in respect of trade packages, and BLACK in respect of export trade packages;</w:t>
      </w:r>
    </w:p>
    <w:p w14:paraId="46547861"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shelf life of item where applicable;</w:t>
      </w:r>
    </w:p>
    <w:p w14:paraId="319B0352"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      for rubber items or items containing rubber, the quarter and year of vulcanisation or manufacture of the rubber product or component (marked in accordance with Def Stan 81-041);</w:t>
      </w:r>
    </w:p>
    <w:p w14:paraId="22DB31B7"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any statutory hazard markings and any handling markings, including the mass of any package which exceeds 3kg gross; and</w:t>
      </w:r>
    </w:p>
    <w:p w14:paraId="4E0EF38D"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(j)      any additional markings specified in the Contract.</w:t>
      </w:r>
    </w:p>
    <w:p w14:paraId="2EA2394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07CE09E"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full 13-digit NSN;</w:t>
      </w:r>
    </w:p>
    <w:p w14:paraId="71C1D63A"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denomination of quantity (D of Q);</w:t>
      </w:r>
    </w:p>
    <w:p w14:paraId="34445E31"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actual quantity (quantity in package);</w:t>
      </w:r>
    </w:p>
    <w:p w14:paraId="3DDE3FAA"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manufacturer's serial number and / or batch number, if one has been allocated; and</w:t>
      </w:r>
    </w:p>
    <w:p w14:paraId="123D29A3"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      the CP&amp;F-generated unique order identifier.</w:t>
      </w:r>
    </w:p>
    <w:p w14:paraId="4F7313A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CC4D0E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l.       The requirements for the consignment of aggregated packages are as follows:</w:t>
      </w:r>
    </w:p>
    <w:p w14:paraId="758FA182"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With the exception of packages containing Dangerous Goods, over-packing for delivery to the consignee shown in the Contract may be used by the consignor to aggregate </w:t>
      </w:r>
      <w:proofErr w:type="gramStart"/>
      <w:r w:rsidRPr="00FF6FEE">
        <w:rPr>
          <w:rFonts w:ascii="Arial" w:eastAsia="Times New Roman" w:hAnsi="Arial" w:cs="Arial"/>
          <w:color w:val="000000"/>
          <w:kern w:val="0"/>
          <w:lang w:eastAsia="en-GB"/>
          <w14:ligatures w14:val="none"/>
        </w:rPr>
        <w:t>a number of</w:t>
      </w:r>
      <w:proofErr w:type="gramEnd"/>
      <w:r w:rsidRPr="00FF6FEE">
        <w:rPr>
          <w:rFonts w:ascii="Arial" w:eastAsia="Times New Roman" w:hAnsi="Arial" w:cs="Arial"/>
          <w:color w:val="000000"/>
          <w:kern w:val="0"/>
          <w:lang w:eastAsia="en-GB"/>
          <w14:ligatures w14:val="none"/>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233E5C6"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Two adjacent sides of the outer container shall be clearly marked to show the following:</w:t>
      </w:r>
    </w:p>
    <w:p w14:paraId="3C02A5FC"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class group number;</w:t>
      </w:r>
    </w:p>
    <w:p w14:paraId="4CA69235"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name and address of consignor;</w:t>
      </w:r>
    </w:p>
    <w:p w14:paraId="2D43D70B"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name and address of consignee (as stated on the Contract or order);</w:t>
      </w:r>
    </w:p>
    <w:p w14:paraId="1E9D8808"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destination if it differs from the consignee's address, normally either:</w:t>
      </w:r>
    </w:p>
    <w:p w14:paraId="1C7855E1"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delivery destination / address; or</w:t>
      </w:r>
    </w:p>
    <w:p w14:paraId="4F834A57" w14:textId="77777777" w:rsidR="00CD75C9" w:rsidRPr="00FF6FEE" w:rsidRDefault="00CD75C9" w:rsidP="0083635C">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ii.      transit destination, if the delivery address is a point of aggregation / disaggregation and / or onward shipment e.g. railway station, where that mode of transport is used; </w:t>
      </w:r>
    </w:p>
    <w:p w14:paraId="7AC7CEE2"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5E58A7CA"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(f)      the CP&amp;F-generated shipping label; and</w:t>
      </w:r>
    </w:p>
    <w:p w14:paraId="0A29DB9C" w14:textId="77777777" w:rsidR="00CD75C9" w:rsidRPr="00FF6FEE" w:rsidRDefault="00CD75C9" w:rsidP="0083635C">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any statutory hazard markings and any handling markings.</w:t>
      </w:r>
    </w:p>
    <w:p w14:paraId="02DAA06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8475F4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051E65C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o.      All Packaging shall meet the requirements of the Packaging (Essential Requirements) Regulations 2003 (as amended) where applicable.</w:t>
      </w:r>
    </w:p>
    <w:p w14:paraId="7A329AD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26B225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q.      This Condition is concerned with the supply of Packaging suitable to protect and ease handling, </w:t>
      </w:r>
      <w:proofErr w:type="gramStart"/>
      <w:r w:rsidRPr="00FF6FEE">
        <w:rPr>
          <w:rFonts w:ascii="Arial" w:eastAsia="Times New Roman" w:hAnsi="Arial" w:cs="Arial"/>
          <w:color w:val="000000"/>
          <w:kern w:val="0"/>
          <w:lang w:eastAsia="en-GB"/>
          <w14:ligatures w14:val="none"/>
        </w:rPr>
        <w:t>transport</w:t>
      </w:r>
      <w:proofErr w:type="gramEnd"/>
      <w:r w:rsidRPr="00FF6FEE">
        <w:rPr>
          <w:rFonts w:ascii="Arial" w:eastAsia="Times New Roman" w:hAnsi="Arial" w:cs="Arial"/>
          <w:color w:val="000000"/>
          <w:kern w:val="0"/>
          <w:lang w:eastAsia="en-GB"/>
          <w14:ligatures w14:val="none"/>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6312382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r.      Liability for other losses resulting from Packaging failure or resulting from damage to Packaging, (such as damage to the packaged item etc.), shall be specified elsewhere in the Contract.</w:t>
      </w:r>
    </w:p>
    <w:p w14:paraId="4D011F5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proofErr w:type="gramStart"/>
      <w:r w:rsidRPr="00FF6FEE">
        <w:rPr>
          <w:rFonts w:ascii="Arial" w:eastAsia="Times New Roman" w:hAnsi="Arial" w:cs="Arial"/>
          <w:color w:val="000000"/>
          <w:kern w:val="0"/>
          <w:lang w:eastAsia="en-GB"/>
          <w14:ligatures w14:val="none"/>
        </w:rPr>
        <w:t>https://www.dstan.mod.uk/</w:t>
      </w:r>
      <w:proofErr w:type="gramEnd"/>
      <w:r w:rsidRPr="00FF6FEE">
        <w:rPr>
          <w:rFonts w:ascii="Arial" w:eastAsia="Times New Roman" w:hAnsi="Arial" w:cs="Arial"/>
          <w:color w:val="000000"/>
          <w:kern w:val="0"/>
          <w:lang w:eastAsia="en-GB"/>
          <w14:ligatures w14:val="none"/>
        </w:rPr>
        <w:t xml:space="preserve"> </w:t>
      </w:r>
    </w:p>
    <w:p w14:paraId="3F1D128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95D3D9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u.      In the event of conflict between the Contract and Def Stan 81-041, the Contract shall take precedence. </w:t>
      </w:r>
    </w:p>
    <w:p w14:paraId="691043DC"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23.Plastic Packaging Tax</w:t>
      </w:r>
    </w:p>
    <w:p w14:paraId="30083AB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Contractor shall ensure that any PPT due in relation to this Contract is paid in accordance with the PPT Legislation.</w:t>
      </w:r>
    </w:p>
    <w:p w14:paraId="46C2737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Contract Price includes any PPT that may be payable by the Contractor in relation to the Contract.</w:t>
      </w:r>
    </w:p>
    <w:p w14:paraId="2CD4CAB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On reasonable notice being provided by the Authority, the Contractor shall provide and make available to the Authority details of any PPT they have paid that relates to the Contract.</w:t>
      </w:r>
    </w:p>
    <w:p w14:paraId="7A72901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80DF37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In accordance with Condition 17 the Contractor (and their sub-contractors) shall maintain all records relating to PPT and make them available to the Authority when requested on reasonable notice for reasons related to the Contract.</w:t>
      </w:r>
    </w:p>
    <w:p w14:paraId="6A419F2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283783A"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confirmation of the tax status of any Plastic Packaging Component;</w:t>
      </w:r>
    </w:p>
    <w:p w14:paraId="38A839D7"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documents to confirm that PPT has been properly accounted for; </w:t>
      </w:r>
    </w:p>
    <w:p w14:paraId="28BFAED2"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product specifications for the packaging components, including, but not limited to, the weight and composition of the products and any other product specifications that may be required; and </w:t>
      </w:r>
    </w:p>
    <w:p w14:paraId="5CA26D3A" w14:textId="77777777" w:rsidR="00CD75C9" w:rsidRPr="00FF6FEE" w:rsidRDefault="00CD75C9" w:rsidP="0083635C">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copies of any certifications or audits that have been obtained or conducted in relation to the provision of Plastic Packaging Components.</w:t>
      </w:r>
    </w:p>
    <w:p w14:paraId="5E453A1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The Authority shall have the right, on providing reasonable notice, to physically inspect or conduct an audit on the Contractor, to ensure any information that has been provided in accordance with clause 23.f above is accurate.</w:t>
      </w:r>
    </w:p>
    <w:p w14:paraId="20D24D0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EE2337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The Contractor shall provide, on the Authority providing reasonable notice, any information that the Authority may require from the Contractor for the Authority to comply with any obligations it may have under the PPT Legislation.</w:t>
      </w:r>
    </w:p>
    <w:p w14:paraId="06DCB32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p>
    <w:p w14:paraId="5BD26424"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24.   Supply of Data for Hazardous Materials or Substances, Mixtures and Articles in Contractor Deliverables</w:t>
      </w:r>
    </w:p>
    <w:p w14:paraId="3158AC0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Nothing in this Condition shall reduce or limit any statutory duty or legal obligation of the Authority or the Contractor. </w:t>
      </w:r>
    </w:p>
    <w:p w14:paraId="31CC07B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Contractor shall provide to the Authority:</w:t>
      </w:r>
    </w:p>
    <w:p w14:paraId="7B50F7C1" w14:textId="77777777" w:rsidR="00CD75C9" w:rsidRPr="00FF6FEE" w:rsidRDefault="00CD75C9" w:rsidP="00B57FB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for each Substance, Mixture or Article supplied in meeting the criteria of classification as hazardous in accordance with the GB Classification, Labelling and Packaging (GB CLP) a UK REACH compliant Safety Data Sheet (SDS);</w:t>
      </w:r>
    </w:p>
    <w:p w14:paraId="6C3DA61D" w14:textId="77777777" w:rsidR="00CD75C9" w:rsidRPr="00FF6FEE" w:rsidRDefault="00CD75C9" w:rsidP="00B57FB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where Mixtures supplied do not meet the criteria for classification as hazardous according to GB CLP but contain a hazardous Substance an SDS is to be made available on request; and</w:t>
      </w:r>
    </w:p>
    <w:p w14:paraId="141AA23F" w14:textId="77777777" w:rsidR="00CD75C9" w:rsidRPr="00FF6FEE" w:rsidRDefault="00CD75C9" w:rsidP="00B57FB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5CCEFA2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For Substances, Mixtures or Articles that meet the criteria list in clause 24.b above:</w:t>
      </w:r>
    </w:p>
    <w:p w14:paraId="0B600EB4" w14:textId="77777777" w:rsidR="00CD75C9" w:rsidRPr="00FF6FEE" w:rsidRDefault="00CD75C9" w:rsidP="00B57FB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F20C303" w14:textId="77777777" w:rsidR="00CD75C9" w:rsidRPr="00FF6FEE" w:rsidRDefault="00CD75C9" w:rsidP="00B57FB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6E6501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The Contractor shall provide to the Authority a completed Schedule 6 (Hazardous Substances, Mixtures and Articles in Contractor Deliverables Supplied under the Contract: </w:t>
      </w:r>
      <w:r w:rsidRPr="00FF6FEE">
        <w:rPr>
          <w:rFonts w:ascii="Arial" w:eastAsia="Times New Roman" w:hAnsi="Arial" w:cs="Arial"/>
          <w:color w:val="000000"/>
          <w:kern w:val="0"/>
          <w:lang w:eastAsia="en-GB"/>
          <w14:ligatures w14:val="none"/>
        </w:rPr>
        <w:lastRenderedPageBreak/>
        <w:t>Data Requirements) in accordance with Schedule 3 (Contract Data Sheet).</w:t>
      </w:r>
    </w:p>
    <w:p w14:paraId="6C9A46F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5A11A5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If the Substances, Mixtures or Articles in Contractor Deliverables, are or contain or embody a radioactive substance as defined in the Ionising Radiation Regulations SI 2017/1075, the Contractor shall additionally provide details in Schedule 6 of:</w:t>
      </w:r>
    </w:p>
    <w:p w14:paraId="407C66D4" w14:textId="77777777" w:rsidR="00CD75C9" w:rsidRPr="00FF6FEE" w:rsidRDefault="00CD75C9" w:rsidP="00B57FB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activity; and</w:t>
      </w:r>
    </w:p>
    <w:p w14:paraId="7F81AA27" w14:textId="77777777" w:rsidR="00CD75C9" w:rsidRPr="00FF6FEE" w:rsidRDefault="00CD75C9" w:rsidP="00B57FB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substance and form (including any isotope). </w:t>
      </w:r>
    </w:p>
    <w:p w14:paraId="2C69A3E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BC10FE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688C2C5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So that the safety information can reach users without delay, the Authority shall send a copy preferably as an email with attachment(s) in Adobe PDF or MS WORD format, or, if only hardcopy is available, to the addresses below:</w:t>
      </w:r>
    </w:p>
    <w:p w14:paraId="648D1523"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Hard copies to be sent to: </w:t>
      </w:r>
    </w:p>
    <w:p w14:paraId="1370C745"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Hazardous Stores Information System (HSIS) </w:t>
      </w:r>
    </w:p>
    <w:p w14:paraId="68995697"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Spruce 2C, #1260, </w:t>
      </w:r>
    </w:p>
    <w:p w14:paraId="5D9BC55B"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MOD Abbey Wood (South) </w:t>
      </w:r>
    </w:p>
    <w:p w14:paraId="3BEF207B"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Bristol BS34 8JH</w:t>
      </w:r>
    </w:p>
    <w:p w14:paraId="5FBDE227"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Emails to be sent to: </w:t>
      </w:r>
    </w:p>
    <w:p w14:paraId="1299D959" w14:textId="77777777" w:rsidR="00CD75C9" w:rsidRPr="00FF6FEE" w:rsidRDefault="007766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hyperlink r:id="rId17" w:history="1">
        <w:r w:rsidR="00CD75C9" w:rsidRPr="00FF6FEE">
          <w:rPr>
            <w:rFonts w:ascii="Arial" w:eastAsia="Times New Roman" w:hAnsi="Arial" w:cs="Arial"/>
            <w:color w:val="0000FF"/>
            <w:kern w:val="0"/>
            <w:u w:val="single"/>
            <w:lang w:eastAsia="en-GB"/>
            <w14:ligatures w14:val="none"/>
          </w:rPr>
          <w:t>DESEngSfty-QSEPSEP-HSISMulti@mod.gov.uk</w:t>
        </w:r>
      </w:hyperlink>
    </w:p>
    <w:p w14:paraId="3333E36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j.       SDS which are classified above OFFICIAL including Explosive Hazard Data Sheets (EHDS) for OME are not to be sent to HSIS and must be held by the respective Authority Delivery Team.</w:t>
      </w:r>
    </w:p>
    <w:p w14:paraId="68A6D4F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3458BB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l.       Where delivery is made to the Defence Fulfilment Centre (DFC) and / or other Team Leidos location / building, the Contractor must comply with the Logistic Commodities and Services Transformation (LCST) Supplier Manual.   </w:t>
      </w:r>
    </w:p>
    <w:p w14:paraId="7E0E6A02"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25.    Timber and Wood-Derived Products</w:t>
      </w:r>
    </w:p>
    <w:p w14:paraId="0A05D03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All Timber and Wood-Derived Products supplied by the Contractor under the Contract: </w:t>
      </w:r>
    </w:p>
    <w:p w14:paraId="1C112FF0"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shall comply with the Contract Specification; and </w:t>
      </w:r>
    </w:p>
    <w:p w14:paraId="5A68C3E2"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must originate either: </w:t>
      </w:r>
    </w:p>
    <w:p w14:paraId="002F89B3"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from a Legal and Sustainable source; or</w:t>
      </w:r>
    </w:p>
    <w:p w14:paraId="3AC24E47" w14:textId="77777777" w:rsidR="00CD75C9" w:rsidRPr="00FF6FEE" w:rsidRDefault="00CD75C9" w:rsidP="009D0F5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from a FLEGT-licensed or equivalent source.</w:t>
      </w:r>
    </w:p>
    <w:p w14:paraId="4B41C0C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b.      In addition to the requirements of clause 25.a, all Timber and Wood-Derived Products supplied by the Contractor under the Contract shall originate from a forest source where management of the forest has full regard for:</w:t>
      </w:r>
    </w:p>
    <w:p w14:paraId="348C6E80" w14:textId="77777777" w:rsidR="00CD75C9" w:rsidRPr="00FF6FEE" w:rsidRDefault="00CD75C9" w:rsidP="005940E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identification, </w:t>
      </w:r>
      <w:proofErr w:type="gramStart"/>
      <w:r w:rsidRPr="00FF6FEE">
        <w:rPr>
          <w:rFonts w:ascii="Arial" w:eastAsia="Times New Roman" w:hAnsi="Arial" w:cs="Arial"/>
          <w:color w:val="000000"/>
          <w:kern w:val="0"/>
          <w:lang w:eastAsia="en-GB"/>
          <w14:ligatures w14:val="none"/>
        </w:rPr>
        <w:t>documentation</w:t>
      </w:r>
      <w:proofErr w:type="gramEnd"/>
      <w:r w:rsidRPr="00FF6FEE">
        <w:rPr>
          <w:rFonts w:ascii="Arial" w:eastAsia="Times New Roman" w:hAnsi="Arial" w:cs="Arial"/>
          <w:color w:val="000000"/>
          <w:kern w:val="0"/>
          <w:lang w:eastAsia="en-GB"/>
          <w14:ligatures w14:val="none"/>
        </w:rPr>
        <w:t xml:space="preserve"> and respect of legal, customary and traditional tenure and use rights related to the forest;</w:t>
      </w:r>
    </w:p>
    <w:p w14:paraId="0A77FBCC" w14:textId="77777777" w:rsidR="00CD75C9" w:rsidRPr="00FF6FEE" w:rsidRDefault="00CD75C9" w:rsidP="005940E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mechanisms for resolving grievances and disputes including those relating to tenure and use rights, to forest management practices and to work conditions; and </w:t>
      </w:r>
    </w:p>
    <w:p w14:paraId="380365AD" w14:textId="77777777" w:rsidR="00CD75C9" w:rsidRPr="00FF6FEE" w:rsidRDefault="00CD75C9" w:rsidP="005940E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safeguarding the basic labour rights and health and safety of forest workers.</w:t>
      </w:r>
    </w:p>
    <w:p w14:paraId="756069E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If requested by the Authority, the Contractor shall provide to the Authority Evidence that the Timber and Wood-Derived Products supplied to the Authority under the Contract comply with the requirements of clause 25.a or 25.b or both.</w:t>
      </w:r>
    </w:p>
    <w:p w14:paraId="0ECB846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0A35A5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5CD2C7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The Contractor shall maintain records of all Timber and Wood-Derived Products delivered to and accepted by the Authority, in accordance with Condition 17 (Contractor’s Records).</w:t>
      </w:r>
    </w:p>
    <w:p w14:paraId="2B2FDD4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66488C90" w14:textId="77777777" w:rsidR="00CD75C9" w:rsidRPr="00FF6FEE" w:rsidRDefault="00CD75C9" w:rsidP="005940E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a record tracing the Recycled Timber to its previous end use as a standalone object or as part of a structure; and</w:t>
      </w:r>
    </w:p>
    <w:p w14:paraId="08454AC1" w14:textId="77777777" w:rsidR="00CD75C9" w:rsidRPr="00FF6FEE" w:rsidRDefault="00CD75C9" w:rsidP="005940E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an explanation of the circumstances that rendered it impractical to record Evidence of proof of timber origin.</w:t>
      </w:r>
    </w:p>
    <w:p w14:paraId="65518AC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h.      The Authority reserves the right to decide, except where in the Authority’s opinion the timber supplied is incidental to the requirement and from a </w:t>
      </w:r>
      <w:proofErr w:type="gramStart"/>
      <w:r w:rsidRPr="00FF6FEE">
        <w:rPr>
          <w:rFonts w:ascii="Arial" w:eastAsia="Times New Roman" w:hAnsi="Arial" w:cs="Arial"/>
          <w:color w:val="000000"/>
          <w:kern w:val="0"/>
          <w:lang w:eastAsia="en-GB"/>
          <w14:ligatures w14:val="none"/>
        </w:rPr>
        <w:t>low risk</w:t>
      </w:r>
      <w:proofErr w:type="gramEnd"/>
      <w:r w:rsidRPr="00FF6FEE">
        <w:rPr>
          <w:rFonts w:ascii="Arial" w:eastAsia="Times New Roman" w:hAnsi="Arial" w:cs="Arial"/>
          <w:color w:val="000000"/>
          <w:kern w:val="0"/>
          <w:lang w:eastAsia="en-GB"/>
          <w14:ligatures w14:val="none"/>
        </w:rPr>
        <w:t xml:space="preserve"> source, whether the Evidence submitted to it demonstrates compliance with clause 24.a or 24.b, or both.  </w:t>
      </w:r>
      <w:proofErr w:type="gramStart"/>
      <w:r w:rsidRPr="00FF6FEE">
        <w:rPr>
          <w:rFonts w:ascii="Arial" w:eastAsia="Times New Roman" w:hAnsi="Arial" w:cs="Arial"/>
          <w:color w:val="000000"/>
          <w:kern w:val="0"/>
          <w:lang w:eastAsia="en-GB"/>
          <w14:ligatures w14:val="none"/>
        </w:rPr>
        <w:t>In the event that</w:t>
      </w:r>
      <w:proofErr w:type="gramEnd"/>
      <w:r w:rsidRPr="00FF6FEE">
        <w:rPr>
          <w:rFonts w:ascii="Arial" w:eastAsia="Times New Roman" w:hAnsi="Arial" w:cs="Arial"/>
          <w:color w:val="000000"/>
          <w:kern w:val="0"/>
          <w:lang w:eastAsia="en-GB"/>
          <w14:ligatures w14:val="none"/>
        </w:rPr>
        <w:t xml:space="preserve"> the Authority is not satisfied, the Contractor shall commission and meet the costs of an Independent Verification and resulting report that will:</w:t>
      </w:r>
    </w:p>
    <w:p w14:paraId="0446DFA0" w14:textId="77777777" w:rsidR="00CD75C9" w:rsidRPr="00FF6FEE" w:rsidRDefault="00CD75C9" w:rsidP="005940E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verify the forest source of the timber or wood; and </w:t>
      </w:r>
    </w:p>
    <w:p w14:paraId="2DFDA7FC" w14:textId="77777777" w:rsidR="00CD75C9" w:rsidRPr="00FF6FEE" w:rsidRDefault="00CD75C9" w:rsidP="005940E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assess whether the source meets the relevant criteria of clause 25.b.</w:t>
      </w:r>
    </w:p>
    <w:p w14:paraId="7722447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       The statistical reporting requirement at clause 25.j applies to all Timber and Wood-Derived Products delivered under the Contract.  The Authority reserves the right to amend the requirement for statistical reporting, </w:t>
      </w:r>
      <w:proofErr w:type="gramStart"/>
      <w:r w:rsidRPr="00FF6FEE">
        <w:rPr>
          <w:rFonts w:ascii="Arial" w:eastAsia="Times New Roman" w:hAnsi="Arial" w:cs="Arial"/>
          <w:color w:val="000000"/>
          <w:kern w:val="0"/>
          <w:lang w:eastAsia="en-GB"/>
          <w14:ligatures w14:val="none"/>
        </w:rPr>
        <w:t>in the event that</w:t>
      </w:r>
      <w:proofErr w:type="gramEnd"/>
      <w:r w:rsidRPr="00FF6FEE">
        <w:rPr>
          <w:rFonts w:ascii="Arial" w:eastAsia="Times New Roman" w:hAnsi="Arial" w:cs="Arial"/>
          <w:color w:val="000000"/>
          <w:kern w:val="0"/>
          <w:lang w:eastAsia="en-GB"/>
          <w14:ligatures w14:val="none"/>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78AA565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9BFF77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k.      The Schedule 7 (Timber and Wood-Derived Products Supplied under the Contract: </w:t>
      </w:r>
      <w:r w:rsidRPr="00FF6FEE">
        <w:rPr>
          <w:rFonts w:ascii="Arial" w:eastAsia="Times New Roman" w:hAnsi="Arial" w:cs="Arial"/>
          <w:color w:val="000000"/>
          <w:kern w:val="0"/>
          <w:lang w:eastAsia="en-GB"/>
          <w14:ligatures w14:val="none"/>
        </w:rPr>
        <w:lastRenderedPageBreak/>
        <w:t>Data Requirements) may be amended by the Authority from time to time, in accordance with Condition 6 (Formal Amendments to the Contract).</w:t>
      </w:r>
    </w:p>
    <w:p w14:paraId="148472C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l.       The Contractor shall obtain any wood, other than processed wood, used in Packaging from:</w:t>
      </w:r>
    </w:p>
    <w:p w14:paraId="383530FD" w14:textId="77777777" w:rsidR="00CD75C9" w:rsidRPr="00FF6FEE" w:rsidRDefault="00CD75C9" w:rsidP="005F0D4F">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BA51FD1" w14:textId="77777777" w:rsidR="00CD75C9" w:rsidRPr="00FF6FEE" w:rsidRDefault="00CD75C9" w:rsidP="005F0D4F">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sources supplying wood treated and marked </w:t>
      </w:r>
      <w:proofErr w:type="gramStart"/>
      <w:r w:rsidRPr="00FF6FEE">
        <w:rPr>
          <w:rFonts w:ascii="Arial" w:eastAsia="Times New Roman" w:hAnsi="Arial" w:cs="Arial"/>
          <w:color w:val="000000"/>
          <w:kern w:val="0"/>
          <w:lang w:eastAsia="en-GB"/>
          <w14:ligatures w14:val="none"/>
        </w:rPr>
        <w:t>so as to</w:t>
      </w:r>
      <w:proofErr w:type="gramEnd"/>
      <w:r w:rsidRPr="00FF6FEE">
        <w:rPr>
          <w:rFonts w:ascii="Arial" w:eastAsia="Times New Roman" w:hAnsi="Arial" w:cs="Arial"/>
          <w:color w:val="000000"/>
          <w:kern w:val="0"/>
          <w:lang w:eastAsia="en-GB"/>
          <w14:ligatures w14:val="none"/>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38C280D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26.    Certificate of Conformity</w:t>
      </w:r>
    </w:p>
    <w:p w14:paraId="18D4E7B6" w14:textId="77777777" w:rsidR="00CD75C9" w:rsidRPr="00FF6FEE" w:rsidRDefault="00CD75C9" w:rsidP="00CD75C9">
      <w:pPr>
        <w:widowControl w:val="0"/>
        <w:tabs>
          <w:tab w:val="left" w:pos="120"/>
        </w:tabs>
        <w:autoSpaceDE w:val="0"/>
        <w:autoSpaceDN w:val="0"/>
        <w:adjustRightInd w:val="0"/>
        <w:spacing w:before="120"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14:paraId="3AC9E86A" w14:textId="77777777" w:rsidR="00CD75C9" w:rsidRPr="00FF6FEE" w:rsidRDefault="00CD75C9" w:rsidP="00CD75C9">
      <w:pPr>
        <w:widowControl w:val="0"/>
        <w:tabs>
          <w:tab w:val="left" w:pos="120"/>
        </w:tabs>
        <w:autoSpaceDE w:val="0"/>
        <w:autoSpaceDN w:val="0"/>
        <w:adjustRightInd w:val="0"/>
        <w:spacing w:before="120"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Each CofC shall be clearly identified as a conformity document and should include the wording "Certificate of Conformity" (or similar) in the title of the document to allow for easy identification. </w:t>
      </w:r>
    </w:p>
    <w:p w14:paraId="6EE6064B" w14:textId="77777777" w:rsidR="00CD75C9" w:rsidRPr="00FF6FEE" w:rsidRDefault="00CD75C9" w:rsidP="00CD75C9">
      <w:pPr>
        <w:widowControl w:val="0"/>
        <w:tabs>
          <w:tab w:val="left" w:pos="120"/>
        </w:tabs>
        <w:autoSpaceDE w:val="0"/>
        <w:autoSpaceDN w:val="0"/>
        <w:adjustRightInd w:val="0"/>
        <w:spacing w:before="120"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The Contractor shall consider the CofC to be a record in accordance with Condition 17 (Contractor’s Records).</w:t>
      </w:r>
    </w:p>
    <w:p w14:paraId="098C58A5" w14:textId="77777777" w:rsidR="00CD75C9" w:rsidRPr="00FF6FEE" w:rsidRDefault="00CD75C9" w:rsidP="00CD75C9">
      <w:pPr>
        <w:widowControl w:val="0"/>
        <w:tabs>
          <w:tab w:val="left" w:pos="120"/>
        </w:tabs>
        <w:autoSpaceDE w:val="0"/>
        <w:autoSpaceDN w:val="0"/>
        <w:adjustRightInd w:val="0"/>
        <w:spacing w:before="120"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w:t>
      </w:r>
      <w:r w:rsidRPr="00FF6FEE">
        <w:rPr>
          <w:rFonts w:ascii="Arial" w:eastAsia="Times New Roman" w:hAnsi="Arial" w:cs="Arial"/>
          <w:kern w:val="0"/>
          <w:lang w:eastAsia="en-GB"/>
          <w14:ligatures w14:val="none"/>
        </w:rPr>
        <w:tab/>
      </w:r>
      <w:bookmarkStart w:id="6" w:name="#_Ref473548190"/>
      <w:bookmarkEnd w:id="6"/>
      <w:r w:rsidRPr="00FF6FEE">
        <w:rPr>
          <w:rFonts w:ascii="Arial" w:eastAsia="Times New Roman" w:hAnsi="Arial" w:cs="Arial"/>
          <w:kern w:val="0"/>
          <w:lang w:eastAsia="en-GB"/>
          <w14:ligatures w14:val="none"/>
        </w:rPr>
        <w:br/>
      </w:r>
      <w:r w:rsidRPr="00FF6FEE">
        <w:rPr>
          <w:rFonts w:ascii="Arial" w:eastAsia="Times New Roman" w:hAnsi="Arial" w:cs="Arial"/>
          <w:color w:val="000000"/>
          <w:kern w:val="0"/>
          <w:lang w:eastAsia="en-GB"/>
          <w14:ligatures w14:val="none"/>
        </w:rPr>
        <w:t>The Information provided on the CofC shall include:</w:t>
      </w:r>
    </w:p>
    <w:p w14:paraId="68316CE8"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Contractor’s name and address;</w:t>
      </w:r>
    </w:p>
    <w:p w14:paraId="4B2BFE9C"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Contractor unique CofC number;</w:t>
      </w:r>
    </w:p>
    <w:p w14:paraId="71D389F3"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Contract number and where applicable Contract amendment number and/or CP&amp;F (Contracting, Purchasing and Finance) Purchase Order Number;</w:t>
      </w:r>
    </w:p>
    <w:p w14:paraId="5B6022F7"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Details of any approved concessions (clearly linked to the relevant item);</w:t>
      </w:r>
    </w:p>
    <w:p w14:paraId="122A48F5"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Acquirer name and organisation;</w:t>
      </w:r>
    </w:p>
    <w:p w14:paraId="7B3D8FB4"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(6)</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Delivery address; </w:t>
      </w:r>
    </w:p>
    <w:p w14:paraId="03BEEF25"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(7)</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Contract Item Number from Schedule 2 (Schedule of Requirements);</w:t>
      </w:r>
    </w:p>
    <w:p w14:paraId="4EE91091"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(8)</w:t>
      </w:r>
      <w:r w:rsidRPr="00FF6FEE">
        <w:rPr>
          <w:rFonts w:ascii="Arial" w:eastAsia="Times New Roman" w:hAnsi="Arial" w:cs="Arial"/>
          <w:kern w:val="0"/>
          <w:lang w:eastAsia="en-GB"/>
          <w14:ligatures w14:val="none"/>
        </w:rPr>
        <w:tab/>
      </w:r>
      <w:proofErr w:type="gramStart"/>
      <w:r w:rsidRPr="00FF6FEE">
        <w:rPr>
          <w:rFonts w:ascii="Arial" w:eastAsia="Times New Roman" w:hAnsi="Arial" w:cs="Arial"/>
          <w:color w:val="000000"/>
          <w:kern w:val="0"/>
          <w:lang w:eastAsia="en-GB"/>
          <w14:ligatures w14:val="none"/>
        </w:rPr>
        <w:t>Line item</w:t>
      </w:r>
      <w:proofErr w:type="gramEnd"/>
      <w:r w:rsidRPr="00FF6FEE">
        <w:rPr>
          <w:rFonts w:ascii="Arial" w:eastAsia="Times New Roman" w:hAnsi="Arial" w:cs="Arial"/>
          <w:color w:val="000000"/>
          <w:kern w:val="0"/>
          <w:lang w:eastAsia="en-GB"/>
          <w14:ligatures w14:val="none"/>
        </w:rPr>
        <w:t xml:space="preserve"> numbers when there is more than one line item on the CofC;</w:t>
      </w:r>
    </w:p>
    <w:p w14:paraId="5E2D785F"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(9)</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Description of Contractor Deliverable, including part number, </w:t>
      </w:r>
      <w:proofErr w:type="gramStart"/>
      <w:r w:rsidRPr="00FF6FEE">
        <w:rPr>
          <w:rFonts w:ascii="Arial" w:eastAsia="Times New Roman" w:hAnsi="Arial" w:cs="Arial"/>
          <w:color w:val="000000"/>
          <w:kern w:val="0"/>
          <w:lang w:eastAsia="en-GB"/>
          <w14:ligatures w14:val="none"/>
        </w:rPr>
        <w:t>specification</w:t>
      </w:r>
      <w:proofErr w:type="gramEnd"/>
      <w:r w:rsidRPr="00FF6FEE">
        <w:rPr>
          <w:rFonts w:ascii="Arial" w:eastAsia="Times New Roman" w:hAnsi="Arial" w:cs="Arial"/>
          <w:color w:val="000000"/>
          <w:kern w:val="0"/>
          <w:lang w:eastAsia="en-GB"/>
          <w14:ligatures w14:val="none"/>
        </w:rPr>
        <w:t xml:space="preserve"> and configuration status;</w:t>
      </w:r>
    </w:p>
    <w:p w14:paraId="116FAB5B"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(10)</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NATO Stock Number (NSN) (where allocated);</w:t>
      </w:r>
    </w:p>
    <w:p w14:paraId="040D898B"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(11)</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Identification marks, </w:t>
      </w:r>
      <w:proofErr w:type="gramStart"/>
      <w:r w:rsidRPr="00FF6FEE">
        <w:rPr>
          <w:rFonts w:ascii="Arial" w:eastAsia="Times New Roman" w:hAnsi="Arial" w:cs="Arial"/>
          <w:color w:val="000000"/>
          <w:kern w:val="0"/>
          <w:lang w:eastAsia="en-GB"/>
          <w14:ligatures w14:val="none"/>
        </w:rPr>
        <w:t>batch</w:t>
      </w:r>
      <w:proofErr w:type="gramEnd"/>
      <w:r w:rsidRPr="00FF6FEE">
        <w:rPr>
          <w:rFonts w:ascii="Arial" w:eastAsia="Times New Roman" w:hAnsi="Arial" w:cs="Arial"/>
          <w:color w:val="000000"/>
          <w:kern w:val="0"/>
          <w:lang w:eastAsia="en-GB"/>
          <w14:ligatures w14:val="none"/>
        </w:rPr>
        <w:t xml:space="preserve"> and serial numbers in accordance with the Specification;</w:t>
      </w:r>
    </w:p>
    <w:p w14:paraId="166257EA" w14:textId="77777777" w:rsidR="00CD75C9" w:rsidRPr="00FF6FEE" w:rsidRDefault="00CD75C9" w:rsidP="005F0D4F">
      <w:pPr>
        <w:widowControl w:val="0"/>
        <w:tabs>
          <w:tab w:val="left" w:pos="567"/>
        </w:tabs>
        <w:autoSpaceDE w:val="0"/>
        <w:autoSpaceDN w:val="0"/>
        <w:adjustRightInd w:val="0"/>
        <w:spacing w:before="12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(12)</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Quantities;</w:t>
      </w:r>
    </w:p>
    <w:p w14:paraId="55D36B3F" w14:textId="77777777" w:rsidR="00CD75C9" w:rsidRPr="00FF6FEE" w:rsidRDefault="00CD75C9" w:rsidP="005F0D4F">
      <w:pPr>
        <w:widowControl w:val="0"/>
        <w:tabs>
          <w:tab w:val="left" w:pos="567"/>
          <w:tab w:val="left" w:leader="dot" w:pos="6000"/>
        </w:tabs>
        <w:autoSpaceDE w:val="0"/>
        <w:autoSpaceDN w:val="0"/>
        <w:adjustRightInd w:val="0"/>
        <w:spacing w:before="120"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 </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A signed and dated statement </w:t>
      </w:r>
      <w:r w:rsidRPr="00FF6FEE">
        <w:rPr>
          <w:rFonts w:ascii="Arial" w:eastAsia="Times New Roman" w:hAnsi="Arial" w:cs="Arial"/>
          <w:color w:val="000000"/>
          <w:kern w:val="0"/>
          <w:lang w:eastAsia="en-GB"/>
          <w14:ligatures w14:val="none"/>
        </w:rPr>
        <w:lastRenderedPageBreak/>
        <w:t>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2AC6356B" w14:textId="77777777" w:rsidR="00CD75C9" w:rsidRPr="00FF6FEE" w:rsidRDefault="00CD75C9" w:rsidP="005F0D4F">
      <w:pPr>
        <w:widowControl w:val="0"/>
        <w:tabs>
          <w:tab w:val="left" w:pos="567"/>
          <w:tab w:val="left" w:leader="dot" w:pos="6000"/>
        </w:tabs>
        <w:autoSpaceDE w:val="0"/>
        <w:autoSpaceDN w:val="0"/>
        <w:adjustRightInd w:val="0"/>
        <w:spacing w:before="120"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(14) </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Exceptions or additions to the above are to be documented.</w:t>
      </w:r>
    </w:p>
    <w:p w14:paraId="10FC0212" w14:textId="77777777" w:rsidR="00CD75C9" w:rsidRPr="00FF6FEE" w:rsidRDefault="00CD75C9" w:rsidP="00CD75C9">
      <w:pPr>
        <w:widowControl w:val="0"/>
        <w:tabs>
          <w:tab w:val="left" w:pos="120"/>
        </w:tabs>
        <w:autoSpaceDE w:val="0"/>
        <w:autoSpaceDN w:val="0"/>
        <w:adjustRightInd w:val="0"/>
        <w:spacing w:before="120"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w:t>
      </w:r>
      <w:r w:rsidRPr="00FF6FEE">
        <w:rPr>
          <w:rFonts w:ascii="Arial" w:eastAsia="Times New Roman" w:hAnsi="Arial" w:cs="Arial"/>
          <w:kern w:val="0"/>
          <w:lang w:eastAsia="en-GB"/>
          <w14:ligatures w14:val="none"/>
        </w:rPr>
        <w:tab/>
      </w:r>
      <w:r w:rsidRPr="00FF6FEE">
        <w:rPr>
          <w:rFonts w:ascii="Arial" w:eastAsia="Times New Roman" w:hAnsi="Arial" w:cs="Arial"/>
          <w:color w:val="000000"/>
          <w:kern w:val="0"/>
          <w:lang w:eastAsia="en-GB"/>
          <w14:ligatures w14:val="none"/>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FF6FEE">
        <w:rPr>
          <w:rFonts w:ascii="Arial" w:eastAsia="Times New Roman" w:hAnsi="Arial" w:cs="Arial"/>
          <w:color w:val="000000"/>
          <w:kern w:val="0"/>
          <w:lang w:eastAsia="en-GB"/>
          <w14:ligatures w14:val="none"/>
        </w:rPr>
        <w:t>at</w:t>
      </w:r>
      <w:proofErr w:type="spellEnd"/>
      <w:r w:rsidRPr="00FF6FEE">
        <w:rPr>
          <w:rFonts w:ascii="Arial" w:eastAsia="Times New Roman" w:hAnsi="Arial" w:cs="Arial"/>
          <w:color w:val="000000"/>
          <w:kern w:val="0"/>
          <w:lang w:eastAsia="en-GB"/>
          <w14:ligatures w14:val="none"/>
        </w:rPr>
        <w:t xml:space="preserve"> clause 26.d. The Contractor shall ensure that this Information is available to the Authority through the supply chain upon request in accordance with Condition 17 (Contractor Records). </w:t>
      </w:r>
    </w:p>
    <w:p w14:paraId="2EE828DC"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27.    Access to Contractor’s Premises</w:t>
      </w:r>
    </w:p>
    <w:p w14:paraId="1B743BD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5529731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3231F39B"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28.    Delivery / Collection</w:t>
      </w:r>
    </w:p>
    <w:p w14:paraId="415B538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Schedule 3 (Contract Data Sheet) shall specify whether the Contractor Deliverables are to be Delivered to the Consignee by the Contractor or Collected from the Consignor by the Authority.</w:t>
      </w:r>
    </w:p>
    <w:p w14:paraId="679F5FA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Where the Contractor Deliverables are to be Delivered by the Contractor (or a third party acting on behalf of the Contractor), the Contractor shall, unless otherwise stated in writing:</w:t>
      </w:r>
    </w:p>
    <w:p w14:paraId="6825FADC"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contact the Authority’s Representative as detailed in Schedule 3 (Contract Data Sheet) in advance of the Delivery Date </w:t>
      </w:r>
      <w:proofErr w:type="gramStart"/>
      <w:r w:rsidRPr="00FF6FEE">
        <w:rPr>
          <w:rFonts w:ascii="Arial" w:eastAsia="Times New Roman" w:hAnsi="Arial" w:cs="Arial"/>
          <w:color w:val="000000"/>
          <w:kern w:val="0"/>
          <w:lang w:eastAsia="en-GB"/>
          <w14:ligatures w14:val="none"/>
        </w:rPr>
        <w:t>in order to</w:t>
      </w:r>
      <w:proofErr w:type="gramEnd"/>
      <w:r w:rsidRPr="00FF6FEE">
        <w:rPr>
          <w:rFonts w:ascii="Arial" w:eastAsia="Times New Roman" w:hAnsi="Arial" w:cs="Arial"/>
          <w:color w:val="000000"/>
          <w:kern w:val="0"/>
          <w:lang w:eastAsia="en-GB"/>
          <w14:ligatures w14:val="none"/>
        </w:rPr>
        <w:t xml:space="preserve"> agree administrative arrangements for Delivery and provide any Information pertinent to Delivery requested;</w:t>
      </w:r>
    </w:p>
    <w:p w14:paraId="1415BEAA"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comply with any special instructions for arranging Delivery in Schedule 3 (Contract Data Sheet);</w:t>
      </w:r>
    </w:p>
    <w:p w14:paraId="21403316"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ensure that each consignment of the Contractor Deliverables is accompanied by, (as specified in Schedule 3 (Contract Data Sheet)), a DEFFORM 129J in accordance with the instructions; </w:t>
      </w:r>
    </w:p>
    <w:p w14:paraId="36F496BA"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be responsible for all costs of Delivery; and</w:t>
      </w:r>
    </w:p>
    <w:p w14:paraId="60473F33"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      Deliver the Contractor Deliverables to the Consignee at the address stated in Schedule 2 (Schedule of Requirements) by the Delivery Date between the hours agreed by the Parties.</w:t>
      </w:r>
    </w:p>
    <w:p w14:paraId="28507B5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Where the Contractor Deliverables are to be Collected by the Authority (or a third party acting on behalf of the Authority), the Contractor shall, unless otherwise stated in writing:</w:t>
      </w:r>
    </w:p>
    <w:p w14:paraId="329997F2"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contact the Authority’s Representative (Transport) as detailed in box 10 of Annex A to Schedule 3 (Contract Data Sheet) in advance of the Delivery Date </w:t>
      </w:r>
      <w:proofErr w:type="gramStart"/>
      <w:r w:rsidRPr="00FF6FEE">
        <w:rPr>
          <w:rFonts w:ascii="Arial" w:eastAsia="Times New Roman" w:hAnsi="Arial" w:cs="Arial"/>
          <w:color w:val="000000"/>
          <w:kern w:val="0"/>
          <w:lang w:eastAsia="en-GB"/>
          <w14:ligatures w14:val="none"/>
        </w:rPr>
        <w:t>in order to</w:t>
      </w:r>
      <w:proofErr w:type="gramEnd"/>
      <w:r w:rsidRPr="00FF6FEE">
        <w:rPr>
          <w:rFonts w:ascii="Arial" w:eastAsia="Times New Roman" w:hAnsi="Arial" w:cs="Arial"/>
          <w:color w:val="000000"/>
          <w:kern w:val="0"/>
          <w:lang w:eastAsia="en-GB"/>
          <w14:ligatures w14:val="none"/>
        </w:rPr>
        <w:t xml:space="preserve"> agree specific arrangements for Collection and provide any Information pertinent to the Collection requested;</w:t>
      </w:r>
    </w:p>
    <w:p w14:paraId="4966EDBD"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comply with any special instructions for arranging Collection in Schedule 3 (Contract Data Sheet);</w:t>
      </w:r>
    </w:p>
    <w:p w14:paraId="0CBB48CD"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ensure that each consignment of the Contractor Deliverables is accompanied by, (as specified in Schedule 3 (Contract Data Sheet)), a DEFFORM 129J in </w:t>
      </w:r>
      <w:r w:rsidRPr="00FF6FEE">
        <w:rPr>
          <w:rFonts w:ascii="Arial" w:eastAsia="Times New Roman" w:hAnsi="Arial" w:cs="Arial"/>
          <w:color w:val="000000"/>
          <w:kern w:val="0"/>
          <w:lang w:eastAsia="en-GB"/>
          <w14:ligatures w14:val="none"/>
        </w:rPr>
        <w:lastRenderedPageBreak/>
        <w:t xml:space="preserve">accordance with the instructions; </w:t>
      </w:r>
    </w:p>
    <w:p w14:paraId="07E48B7C"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ensure that the Contractor Deliverables are available for Collection by the Authority from the Consignor (as specified in Schedule 3 (Contract Data Sheet)) by the Delivery Date between the hours agreed by the Parties; and</w:t>
      </w:r>
    </w:p>
    <w:p w14:paraId="65C7D190"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(5)      in the case of Overseas consignments, ensure that  the Contractor Deliverables are accompanied by the necessary transit documentation.  All Customs clearance shall be the responsibility of the Authority’s Representative (Transport).</w:t>
      </w:r>
    </w:p>
    <w:p w14:paraId="3DBF600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Title and risk in the Contractor Deliverables shall only pass from the Contractor to the Authority:</w:t>
      </w:r>
    </w:p>
    <w:p w14:paraId="71D3906E"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on the Delivery of the Contractor Deliverables by the Contractor to the Consignee in accordance with clause 28.b; or</w:t>
      </w:r>
    </w:p>
    <w:p w14:paraId="5C58CC63" w14:textId="77777777" w:rsidR="00CD75C9" w:rsidRPr="00FF6FEE" w:rsidRDefault="00CD75C9" w:rsidP="00C52448">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on the Collection of the Contractor Deliverables from the Consignor by the Authority once they have been made available for Collection by the Contractor in accordance with clause 28.c. </w:t>
      </w:r>
    </w:p>
    <w:p w14:paraId="55A5D8B1"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 xml:space="preserve">29.    Acceptance </w:t>
      </w:r>
    </w:p>
    <w:p w14:paraId="5676D94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Acceptance of the Contractor Deliverables shall occur in accordance with any acceptance procedure specified in Schedule 8 (Acceptance Procedure).  If no acceptance procedure is so specified acceptance shall occur when either:</w:t>
      </w:r>
    </w:p>
    <w:p w14:paraId="2879CCD0"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Authority does any act in relation to the Contractor Deliverable which is inconsistent with the Contractor’s ownership; or</w:t>
      </w:r>
    </w:p>
    <w:p w14:paraId="63B3097F"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time limit in which to reject the Contractor Deliverables defined in clause 30.b has elapsed. </w:t>
      </w:r>
    </w:p>
    <w:p w14:paraId="66804758"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 xml:space="preserve">30.    Rejection and Counterfeit Materiel </w:t>
      </w:r>
    </w:p>
    <w:p w14:paraId="623DDE9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Rejection:</w:t>
      </w:r>
    </w:p>
    <w:p w14:paraId="7A9269E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DF6A61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FF6FEE">
        <w:rPr>
          <w:rFonts w:ascii="Arial" w:eastAsia="Times New Roman" w:hAnsi="Arial" w:cs="Arial"/>
          <w:color w:val="000000"/>
          <w:kern w:val="0"/>
          <w:lang w:eastAsia="en-GB"/>
          <w14:ligatures w14:val="none"/>
        </w:rPr>
        <w:t>period of time</w:t>
      </w:r>
      <w:proofErr w:type="gramEnd"/>
      <w:r w:rsidRPr="00FF6FEE">
        <w:rPr>
          <w:rFonts w:ascii="Arial" w:eastAsia="Times New Roman" w:hAnsi="Arial" w:cs="Arial"/>
          <w:color w:val="000000"/>
          <w:kern w:val="0"/>
          <w:lang w:eastAsia="en-GB"/>
          <w14:ligatures w14:val="none"/>
        </w:rPr>
        <w:t>.</w:t>
      </w:r>
    </w:p>
    <w:p w14:paraId="5A4E263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Counterfeit Materiel:</w:t>
      </w:r>
    </w:p>
    <w:p w14:paraId="031C8A0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Where the Authority suspects that any Contractor Deliverable or consignment of Contractor Deliverables contains Counterfeit Materiel, it shall:</w:t>
      </w:r>
    </w:p>
    <w:p w14:paraId="78E83962"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notify the Contractor in writing of its suspicion and reasons therefore;</w:t>
      </w:r>
    </w:p>
    <w:p w14:paraId="7FEE54B1"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5341763"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at its discretion, provide the Contractor with a sample of the Contractor Deliverable or consignment for validation or testing purposes by the Contractor (at the Contractor`s own risk and expense);</w:t>
      </w:r>
    </w:p>
    <w:p w14:paraId="6A72325D"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3A030E4D"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(5)      determine, on the balance of probabilities and strictly on the evidence available to it at the time, whether the Contractor Deliverable or consignment meets the definition of Counterfeit Materiel.</w:t>
      </w:r>
    </w:p>
    <w:p w14:paraId="224864C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FF6FEE">
        <w:rPr>
          <w:rFonts w:ascii="Arial" w:eastAsia="Times New Roman" w:hAnsi="Arial" w:cs="Arial"/>
          <w:color w:val="000000"/>
          <w:kern w:val="0"/>
          <w:lang w:eastAsia="en-GB"/>
          <w14:ligatures w14:val="none"/>
        </w:rPr>
        <w:t>),and</w:t>
      </w:r>
      <w:proofErr w:type="gramEnd"/>
      <w:r w:rsidRPr="00FF6FEE">
        <w:rPr>
          <w:rFonts w:ascii="Arial" w:eastAsia="Times New Roman" w:hAnsi="Arial" w:cs="Arial"/>
          <w:color w:val="000000"/>
          <w:kern w:val="0"/>
          <w:lang w:eastAsia="en-GB"/>
          <w14:ligatures w14:val="none"/>
        </w:rPr>
        <w:t xml:space="preserve"> provide written notification to the Contractor of the rejection.</w:t>
      </w:r>
    </w:p>
    <w:p w14:paraId="4E4E369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In addition to its rights under 30.a and 30.b (Rejection), where the Authority has determined that any Contractor Deliverable or consignment of Contractor Deliverables contains Counterfeit Materiel, it shall be entitled to:</w:t>
      </w:r>
    </w:p>
    <w:p w14:paraId="299085E9"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retain any Counterfeit Materiel; and/or</w:t>
      </w:r>
    </w:p>
    <w:p w14:paraId="286E13B0"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retain the whole or any part of such Contractor Deliverable or consignment where it is not possible to separate the Counterfeit Materiel from the rest of the Contractor Deliverable, or consignment;</w:t>
      </w:r>
    </w:p>
    <w:p w14:paraId="21F60AD3"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and such retention shall not constitute acceptance under Condition 29 (Acceptance). </w:t>
      </w:r>
    </w:p>
    <w:p w14:paraId="770A09D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Where the Authority intends to exercise its rights under clause 30.e,the Contractor may, subject to the agreement of the Authority (and at the Contractor`s own risk and expense and subject to any reasonable controls and timeframe agreed), arrange for:</w:t>
      </w:r>
    </w:p>
    <w:p w14:paraId="57290228"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separation of Counterfeit Materiel from any Contractor Deliverable or part of a Contractor Deliverable; and/or</w:t>
      </w:r>
    </w:p>
    <w:p w14:paraId="5B448C13"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removal of any Contractor Deliverable or part of a Contractor Deliverable that the Authority is reasonably satisfied does not contain Counterfeit Materiel.</w:t>
      </w:r>
    </w:p>
    <w:p w14:paraId="6FBEA30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7F81DDA5"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to dispose of it responsible, and in a manner that does not permit its reintroduction into the supply chain or market;</w:t>
      </w:r>
    </w:p>
    <w:p w14:paraId="3420FE80"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to pass it to a relevant investigatory or regulatory authority;</w:t>
      </w:r>
    </w:p>
    <w:p w14:paraId="70D03C34"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7FA29092"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(4)      to recover the appropriate, attributable, and reasonable costs incurred by the Authority in respect of testing, storage, access, and/or disposal of it from the Contractor;</w:t>
      </w:r>
    </w:p>
    <w:p w14:paraId="1A9130A5"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and exercise of the rights granted at clauses 30.g.(1) to 30.g.(3) shall not constitute acceptance under Condition 29 (Acceptance).</w:t>
      </w:r>
    </w:p>
    <w:p w14:paraId="4F03EA4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64408D4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i.      The Authority shall not use a retained Contract Deliverable or consignment other than as permitted in clauses 30.c – 30.k.</w:t>
      </w:r>
    </w:p>
    <w:p w14:paraId="1B798A1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j.      The Authority may report a discovery of Counterfeit Materiel and disclose information necessary for the identification of similar materiel and its possible sources. </w:t>
      </w:r>
    </w:p>
    <w:p w14:paraId="20B3099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k.     The Contractor shall not be entitled to any payment or compensation from the Authority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the Authority exercising the rights set out in clauses 30.c – 30.k except:</w:t>
      </w:r>
    </w:p>
    <w:p w14:paraId="0F82D386"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in relation to the balance that may accrue to the Contractor in accordance with </w:t>
      </w:r>
      <w:r w:rsidRPr="00FF6FEE">
        <w:rPr>
          <w:rFonts w:ascii="Arial" w:eastAsia="Times New Roman" w:hAnsi="Arial" w:cs="Arial"/>
          <w:color w:val="000000"/>
          <w:kern w:val="0"/>
          <w:lang w:eastAsia="en-GB"/>
          <w14:ligatures w14:val="none"/>
        </w:rPr>
        <w:lastRenderedPageBreak/>
        <w:t>clause 30.h; or</w:t>
      </w:r>
    </w:p>
    <w:p w14:paraId="28F978F9" w14:textId="77777777" w:rsidR="00CD75C9" w:rsidRPr="00FF6FEE" w:rsidRDefault="00CD75C9" w:rsidP="00FE5B1A">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05A2B244"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31.    Diversion Orders</w:t>
      </w:r>
    </w:p>
    <w:p w14:paraId="4D9D8AF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Authority shall notify the Contractor at the earliest practicable opportunity if it becomes aware that a Contractor Deliverable is likely to be subject to a Diversion Order.</w:t>
      </w:r>
    </w:p>
    <w:p w14:paraId="2FE8B1F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0CFF5BB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      The Authority reserves the right to cancel the Diversion Order. </w:t>
      </w:r>
    </w:p>
    <w:p w14:paraId="3B6D79C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If the terms of the Diversion Order are unclear, the Contractor shall immediately contact the Representative of the Authority who issued it for clarification and/or further instruction. </w:t>
      </w:r>
    </w:p>
    <w:p w14:paraId="71E5B76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      If the Diversion Order increases the quantity of Contractor Deliverables beyond the scope of the Contract, it is to be returned immediately to the Authority’s Commercial Officer with an appropriate explanation. </w:t>
      </w:r>
    </w:p>
    <w:p w14:paraId="14B9209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1D25042C"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32.    Self-to-Self Delivery</w:t>
      </w:r>
    </w:p>
    <w:p w14:paraId="301DDD5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04C1CFF1"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u w:val="single"/>
          <w:lang w:eastAsia="en-GB"/>
          <w14:ligatures w14:val="none"/>
        </w:rPr>
        <w:t xml:space="preserve">Licences and Intellectual Property </w:t>
      </w:r>
    </w:p>
    <w:p w14:paraId="1A5308E6"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33.    Import and Export Licences</w:t>
      </w:r>
    </w:p>
    <w:p w14:paraId="5FF5D836" w14:textId="107EF414" w:rsidR="00CD75C9" w:rsidRPr="00FF6FEE" w:rsidRDefault="00CD75C9" w:rsidP="00371A3E">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FF6FEE">
        <w:rPr>
          <w:rFonts w:ascii="Arial" w:eastAsia="Times New Roman" w:hAnsi="Arial" w:cs="Arial"/>
          <w:color w:val="000000"/>
          <w:kern w:val="0"/>
          <w:lang w:eastAsia="en-GB"/>
          <w14:ligatures w14:val="none"/>
        </w:rPr>
        <w:t>documentation</w:t>
      </w:r>
      <w:proofErr w:type="gramEnd"/>
      <w:r w:rsidRPr="00FF6FEE">
        <w:rPr>
          <w:rFonts w:ascii="Arial" w:eastAsia="Times New Roman" w:hAnsi="Arial" w:cs="Arial"/>
          <w:color w:val="000000"/>
          <w:kern w:val="0"/>
          <w:lang w:eastAsia="en-GB"/>
          <w14:ligatures w14:val="none"/>
        </w:rPr>
        <w:t xml:space="preserve"> and other reasonable assistance in obtaining any necessary UK import or export licence.</w:t>
      </w:r>
    </w:p>
    <w:p w14:paraId="7574840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1FAF145" w14:textId="77777777" w:rsidR="00CD75C9" w:rsidRPr="00FF6FEE" w:rsidRDefault="00CD75C9" w:rsidP="00371A3E">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ensure that when end use or end user restrictions, or both, apply to all or part of any Contractor Deliverable (which for the purposes of this Condition shall also include information, technical </w:t>
      </w:r>
      <w:proofErr w:type="gramStart"/>
      <w:r w:rsidRPr="00FF6FEE">
        <w:rPr>
          <w:rFonts w:ascii="Arial" w:eastAsia="Times New Roman" w:hAnsi="Arial" w:cs="Arial"/>
          <w:color w:val="000000"/>
          <w:kern w:val="0"/>
          <w:lang w:eastAsia="en-GB"/>
          <w14:ligatures w14:val="none"/>
        </w:rPr>
        <w:t>data</w:t>
      </w:r>
      <w:proofErr w:type="gramEnd"/>
      <w:r w:rsidRPr="00FF6FEE">
        <w:rPr>
          <w:rFonts w:ascii="Arial" w:eastAsia="Times New Roman" w:hAnsi="Arial" w:cs="Arial"/>
          <w:color w:val="000000"/>
          <w:kern w:val="0"/>
          <w:lang w:eastAsia="en-GB"/>
          <w14:ligatures w14:val="none"/>
        </w:rPr>
        <w:t xml:space="preserve"> and software), the Contractor, unless otherwise agreed with the Authority, shall identify in the application:</w:t>
      </w:r>
    </w:p>
    <w:p w14:paraId="630691FF" w14:textId="77777777" w:rsidR="00CD75C9" w:rsidRPr="00FF6FEE" w:rsidRDefault="00CD75C9" w:rsidP="00371A3E">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end user as: His Britannic Majesty’s Government of the United Kingdom of Great Britain and Northern Ireland (hereinafter “HM Government”); and</w:t>
      </w:r>
    </w:p>
    <w:p w14:paraId="0E1BCABE" w14:textId="77777777" w:rsidR="00CD75C9" w:rsidRPr="00FF6FEE" w:rsidRDefault="00CD75C9" w:rsidP="00371A3E">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the end use as: For the Purposes of HM Government; and</w:t>
      </w:r>
    </w:p>
    <w:p w14:paraId="5B3D8C1A" w14:textId="77777777" w:rsidR="00CD75C9" w:rsidRPr="00FF6FEE" w:rsidRDefault="00CD75C9" w:rsidP="00371A3E">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(2)       include in the submission for the licence or authorisation a statement that "information on the status of processing this application may be shared with the Ministry of Defence of the United Kingdom".</w:t>
      </w:r>
    </w:p>
    <w:p w14:paraId="63349A4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FF6FEE">
        <w:rPr>
          <w:rFonts w:ascii="Arial" w:eastAsia="Times New Roman" w:hAnsi="Arial" w:cs="Arial"/>
          <w:color w:val="000000"/>
          <w:kern w:val="0"/>
          <w:lang w:eastAsia="en-GB"/>
          <w14:ligatures w14:val="none"/>
        </w:rPr>
        <w:t>data</w:t>
      </w:r>
      <w:proofErr w:type="gramEnd"/>
      <w:r w:rsidRPr="00FF6FEE">
        <w:rPr>
          <w:rFonts w:ascii="Arial" w:eastAsia="Times New Roman" w:hAnsi="Arial" w:cs="Arial"/>
          <w:color w:val="000000"/>
          <w:kern w:val="0"/>
          <w:lang w:eastAsia="en-GB"/>
          <w14:ligatures w14:val="none"/>
        </w:rPr>
        <w:t xml:space="preserve"> and items, including Contractor Deliverables, components of Contractor Deliverables and software.</w:t>
      </w:r>
    </w:p>
    <w:p w14:paraId="7410B2D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FF6FEE">
        <w:rPr>
          <w:rFonts w:ascii="Arial" w:eastAsia="Times New Roman" w:hAnsi="Arial" w:cs="Arial"/>
          <w:color w:val="000000"/>
          <w:kern w:val="0"/>
          <w:lang w:eastAsia="en-GB"/>
          <w14:ligatures w14:val="none"/>
        </w:rPr>
        <w:t>grant</w:t>
      </w:r>
      <w:proofErr w:type="gramEnd"/>
      <w:r w:rsidRPr="00FF6FEE">
        <w:rPr>
          <w:rFonts w:ascii="Arial" w:eastAsia="Times New Roman" w:hAnsi="Arial" w:cs="Arial"/>
          <w:color w:val="000000"/>
          <w:kern w:val="0"/>
          <w:lang w:eastAsia="en-GB"/>
          <w14:ligatures w14:val="none"/>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FAAFD9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FF6FEE">
        <w:rPr>
          <w:rFonts w:ascii="Arial" w:eastAsia="Times New Roman" w:hAnsi="Arial" w:cs="Arial"/>
          <w:color w:val="000000"/>
          <w:kern w:val="0"/>
          <w:lang w:eastAsia="en-GB"/>
          <w14:ligatures w14:val="none"/>
        </w:rPr>
        <w:t>making a determination</w:t>
      </w:r>
      <w:proofErr w:type="gramEnd"/>
      <w:r w:rsidRPr="00FF6FEE">
        <w:rPr>
          <w:rFonts w:ascii="Arial" w:eastAsia="Times New Roman" w:hAnsi="Arial" w:cs="Arial"/>
          <w:color w:val="000000"/>
          <w:kern w:val="0"/>
          <w:lang w:eastAsia="en-GB"/>
          <w14:ligatures w14:val="none"/>
        </w:rPr>
        <w:t xml:space="preserve"> of whether the Authority or the Contractor is best placed in all the circumstance to make the request.  Where, </w:t>
      </w:r>
      <w:proofErr w:type="gramStart"/>
      <w:r w:rsidRPr="00FF6FEE">
        <w:rPr>
          <w:rFonts w:ascii="Arial" w:eastAsia="Times New Roman" w:hAnsi="Arial" w:cs="Arial"/>
          <w:color w:val="000000"/>
          <w:kern w:val="0"/>
          <w:lang w:eastAsia="en-GB"/>
          <w14:ligatures w14:val="none"/>
        </w:rPr>
        <w:t>subsequent to</w:t>
      </w:r>
      <w:proofErr w:type="gramEnd"/>
      <w:r w:rsidRPr="00FF6FEE">
        <w:rPr>
          <w:rFonts w:ascii="Arial" w:eastAsia="Times New Roman" w:hAnsi="Arial" w:cs="Arial"/>
          <w:color w:val="000000"/>
          <w:kern w:val="0"/>
          <w:lang w:eastAsia="en-GB"/>
          <w14:ligatures w14:val="none"/>
        </w:rPr>
        <w:t xml:space="preserve"> such consultation the Authority notifies the Contractor that the Contractor is best placed to make such request:</w:t>
      </w:r>
    </w:p>
    <w:p w14:paraId="1DD03964" w14:textId="77777777" w:rsidR="00CD75C9" w:rsidRPr="00FF6FEE" w:rsidRDefault="00CD75C9" w:rsidP="00C76E3B">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FF6FEE">
        <w:rPr>
          <w:rFonts w:ascii="Arial" w:eastAsia="Times New Roman" w:hAnsi="Arial" w:cs="Arial"/>
          <w:color w:val="000000"/>
          <w:kern w:val="0"/>
          <w:lang w:eastAsia="en-GB"/>
          <w14:ligatures w14:val="none"/>
        </w:rPr>
        <w:t>fail</w:t>
      </w:r>
      <w:proofErr w:type="gramEnd"/>
      <w:r w:rsidRPr="00FF6FEE">
        <w:rPr>
          <w:rFonts w:ascii="Arial" w:eastAsia="Times New Roman" w:hAnsi="Arial" w:cs="Arial"/>
          <w:color w:val="000000"/>
          <w:kern w:val="0"/>
          <w:lang w:eastAsia="en-GB"/>
          <w14:ligatures w14:val="none"/>
        </w:rPr>
        <w:t xml:space="preserve"> the matter shall be escalated to an appropriate level within both Parties’ organisations, to include their respective export licensing subject matter experts; and</w:t>
      </w:r>
    </w:p>
    <w:p w14:paraId="5836847F" w14:textId="77777777" w:rsidR="00CD75C9" w:rsidRPr="00FF6FEE" w:rsidRDefault="00CD75C9" w:rsidP="00C76E3B">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Authority shall provide sufficient information, certification, </w:t>
      </w:r>
      <w:proofErr w:type="gramStart"/>
      <w:r w:rsidRPr="00FF6FEE">
        <w:rPr>
          <w:rFonts w:ascii="Arial" w:eastAsia="Times New Roman" w:hAnsi="Arial" w:cs="Arial"/>
          <w:color w:val="000000"/>
          <w:kern w:val="0"/>
          <w:lang w:eastAsia="en-GB"/>
          <w14:ligatures w14:val="none"/>
        </w:rPr>
        <w:t>documentation</w:t>
      </w:r>
      <w:proofErr w:type="gramEnd"/>
      <w:r w:rsidRPr="00FF6FEE">
        <w:rPr>
          <w:rFonts w:ascii="Arial" w:eastAsia="Times New Roman" w:hAnsi="Arial" w:cs="Arial"/>
          <w:color w:val="000000"/>
          <w:kern w:val="0"/>
          <w:lang w:eastAsia="en-GB"/>
          <w14:ligatures w14:val="none"/>
        </w:rPr>
        <w:t xml:space="preserve"> and other reasonable assistance as may be necessary to support the application for the requested variation. </w:t>
      </w:r>
    </w:p>
    <w:p w14:paraId="3E85EDC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f.       Where the Authority determines that it is best placed to make such request the Contractor shall provide sufficient information, certification, </w:t>
      </w:r>
      <w:proofErr w:type="gramStart"/>
      <w:r w:rsidRPr="00FF6FEE">
        <w:rPr>
          <w:rFonts w:ascii="Arial" w:eastAsia="Times New Roman" w:hAnsi="Arial" w:cs="Arial"/>
          <w:color w:val="000000"/>
          <w:kern w:val="0"/>
          <w:lang w:eastAsia="en-GB"/>
          <w14:ligatures w14:val="none"/>
        </w:rPr>
        <w:t>documentation</w:t>
      </w:r>
      <w:proofErr w:type="gramEnd"/>
      <w:r w:rsidRPr="00FF6FEE">
        <w:rPr>
          <w:rFonts w:ascii="Arial" w:eastAsia="Times New Roman" w:hAnsi="Arial" w:cs="Arial"/>
          <w:color w:val="000000"/>
          <w:kern w:val="0"/>
          <w:lang w:eastAsia="en-GB"/>
          <w14:ligatures w14:val="none"/>
        </w:rPr>
        <w:t xml:space="preserve"> and other reasonable assistance as may be necessary to support the Authority to make the application for the requested variation.</w:t>
      </w:r>
    </w:p>
    <w:p w14:paraId="3300C05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g.      Where the Authority invokes clause 33.e or 33.f the Authority will pay the Contractor a fair and reasonable charge for this service based on the cost of providing it.  </w:t>
      </w:r>
    </w:p>
    <w:p w14:paraId="3EE0A96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BCF59F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        Without prejudice to HM Government's position on the validity of any claim by a foreign government to extra-territoriality, the Authority shall provide the Contractor with sufficient information, certification, </w:t>
      </w:r>
      <w:proofErr w:type="gramStart"/>
      <w:r w:rsidRPr="00FF6FEE">
        <w:rPr>
          <w:rFonts w:ascii="Arial" w:eastAsia="Times New Roman" w:hAnsi="Arial" w:cs="Arial"/>
          <w:color w:val="000000"/>
          <w:kern w:val="0"/>
          <w:lang w:eastAsia="en-GB"/>
          <w14:ligatures w14:val="none"/>
        </w:rPr>
        <w:t>documentation</w:t>
      </w:r>
      <w:proofErr w:type="gramEnd"/>
      <w:r w:rsidRPr="00FF6FEE">
        <w:rPr>
          <w:rFonts w:ascii="Arial" w:eastAsia="Times New Roman" w:hAnsi="Arial" w:cs="Arial"/>
          <w:color w:val="000000"/>
          <w:kern w:val="0"/>
          <w:lang w:eastAsia="en-GB"/>
          <w14:ligatures w14:val="none"/>
        </w:rPr>
        <w:t xml:space="preserve"> and other reasonable assistance to facilitate the granting of export licences or import licences or authorisations by a foreign </w:t>
      </w:r>
      <w:r w:rsidRPr="00FF6FEE">
        <w:rPr>
          <w:rFonts w:ascii="Arial" w:eastAsia="Times New Roman" w:hAnsi="Arial" w:cs="Arial"/>
          <w:color w:val="000000"/>
          <w:kern w:val="0"/>
          <w:lang w:eastAsia="en-GB"/>
          <w14:ligatures w14:val="none"/>
        </w:rPr>
        <w:lastRenderedPageBreak/>
        <w:t>Government in respect of the performance of the Contract.</w:t>
      </w:r>
    </w:p>
    <w:p w14:paraId="6CBB1D2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j.        The Authority shall provide such assistance as the Contractor may reasonably require in obtaining any UK export licences necessary for the performance of the Contract.</w:t>
      </w:r>
    </w:p>
    <w:p w14:paraId="6159C1B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k.       The Contractor shall use reasonable endeavours to identify whether any Contractor Deliverable is subject to: </w:t>
      </w:r>
    </w:p>
    <w:p w14:paraId="4B68BEC7" w14:textId="77777777" w:rsidR="00CD75C9" w:rsidRPr="00FF6FEE" w:rsidRDefault="00CD75C9" w:rsidP="00C76E3B">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a non-UK export licence, </w:t>
      </w:r>
      <w:proofErr w:type="gramStart"/>
      <w:r w:rsidRPr="00FF6FEE">
        <w:rPr>
          <w:rFonts w:ascii="Arial" w:eastAsia="Times New Roman" w:hAnsi="Arial" w:cs="Arial"/>
          <w:color w:val="000000"/>
          <w:kern w:val="0"/>
          <w:lang w:eastAsia="en-GB"/>
          <w14:ligatures w14:val="none"/>
        </w:rPr>
        <w:t>authorisation</w:t>
      </w:r>
      <w:proofErr w:type="gramEnd"/>
      <w:r w:rsidRPr="00FF6FEE">
        <w:rPr>
          <w:rFonts w:ascii="Arial" w:eastAsia="Times New Roman" w:hAnsi="Arial" w:cs="Arial"/>
          <w:color w:val="000000"/>
          <w:kern w:val="0"/>
          <w:lang w:eastAsia="en-GB"/>
          <w14:ligatures w14:val="none"/>
        </w:rPr>
        <w:t xml:space="preserve"> or exemption; or</w:t>
      </w:r>
    </w:p>
    <w:p w14:paraId="0C6BAE77" w14:textId="77777777" w:rsidR="00CD75C9" w:rsidRPr="00FF6FEE" w:rsidRDefault="00CD75C9" w:rsidP="00C76E3B">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any other related transfer or export control,</w:t>
      </w:r>
    </w:p>
    <w:p w14:paraId="1A10BA5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ECA3EE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FDCEC5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963316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4D6A083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77CA05B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an item or part of it as is referred to in those clauses by issuing an updated DEFFORM 528 to the Authority.</w:t>
      </w:r>
    </w:p>
    <w:p w14:paraId="1C4B02B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p.     Where following receipt of materiel from a Subcontractor or any of their other </w:t>
      </w:r>
      <w:proofErr w:type="gramStart"/>
      <w:r w:rsidRPr="00FF6FEE">
        <w:rPr>
          <w:rFonts w:ascii="Arial" w:eastAsia="Times New Roman" w:hAnsi="Arial" w:cs="Arial"/>
          <w:color w:val="000000"/>
          <w:kern w:val="0"/>
          <w:lang w:eastAsia="en-GB"/>
          <w14:ligatures w14:val="none"/>
        </w:rPr>
        <w:t>suppliers</w:t>
      </w:r>
      <w:proofErr w:type="gramEnd"/>
      <w:r w:rsidRPr="00FF6FEE">
        <w:rPr>
          <w:rFonts w:ascii="Arial" w:eastAsia="Times New Roman" w:hAnsi="Arial" w:cs="Arial"/>
          <w:color w:val="000000"/>
          <w:kern w:val="0"/>
          <w:lang w:eastAsia="en-GB"/>
          <w14:ligatures w14:val="none"/>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04B5203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w:t>
      </w:r>
      <w:r w:rsidRPr="00FF6FEE">
        <w:rPr>
          <w:rFonts w:ascii="Arial" w:eastAsia="Times New Roman" w:hAnsi="Arial" w:cs="Arial"/>
          <w:color w:val="000000"/>
          <w:kern w:val="0"/>
          <w:lang w:eastAsia="en-GB"/>
          <w14:ligatures w14:val="none"/>
        </w:rPr>
        <w:lastRenderedPageBreak/>
        <w:t>Parties, acting in good faith, will use all reasonable endeavours to agree such fair and reasonable terms failing which either Party may refer the matter to dispute resolution in accordance with the provisions in the Contract.</w:t>
      </w:r>
    </w:p>
    <w:p w14:paraId="33A0EA9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3F54872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8D2F83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t.        </w:t>
      </w:r>
      <w:proofErr w:type="gramStart"/>
      <w:r w:rsidRPr="00FF6FEE">
        <w:rPr>
          <w:rFonts w:ascii="Arial" w:eastAsia="Times New Roman" w:hAnsi="Arial" w:cs="Arial"/>
          <w:color w:val="000000"/>
          <w:kern w:val="0"/>
          <w:lang w:eastAsia="en-GB"/>
          <w14:ligatures w14:val="none"/>
        </w:rPr>
        <w:t>In the event that</w:t>
      </w:r>
      <w:proofErr w:type="gramEnd"/>
      <w:r w:rsidRPr="00FF6FEE">
        <w:rPr>
          <w:rFonts w:ascii="Arial" w:eastAsia="Times New Roman" w:hAnsi="Arial" w:cs="Arial"/>
          <w:color w:val="000000"/>
          <w:kern w:val="0"/>
          <w:lang w:eastAsia="en-GB"/>
          <w14:ligatures w14:val="none"/>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089C75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u.       Where:</w:t>
      </w:r>
    </w:p>
    <w:p w14:paraId="00B09778"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restrictions are advised by the Authority to the Contractor in a DEFFORM 528 provided pursuant to clauses 33.s or 33.t or both; or </w:t>
      </w:r>
    </w:p>
    <w:p w14:paraId="11AF81AE"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any of the information provided by the Authority in any DEFFORM 528 proves to be incorrect or inaccurate; </w:t>
      </w:r>
    </w:p>
    <w:p w14:paraId="150EB4B3"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036F6C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07A52365"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34.    Third Party Intellectual Property – Rights and Restrictions</w:t>
      </w:r>
    </w:p>
    <w:p w14:paraId="654B8A5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Contractor and, where applicable any Subcontractor, shall promptly notify the Authority as soon as they become aware of:</w:t>
      </w:r>
    </w:p>
    <w:p w14:paraId="1E064136"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71006ACA"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80DADBC"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any allegation of infringement of intellectual property rights made against the Contractor and which pertains to the performance of the Contract or subsequent use by the Authority of anything required to be done or delivered under the Contract.</w:t>
      </w:r>
    </w:p>
    <w:p w14:paraId="7FCEE3EE"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clause 34.a does not apply in respect of Contractor Deliverables normally available from the Contractor as a Commercial Off </w:t>
      </w:r>
      <w:proofErr w:type="gramStart"/>
      <w:r w:rsidRPr="00FF6FEE">
        <w:rPr>
          <w:rFonts w:ascii="Arial" w:eastAsia="Times New Roman" w:hAnsi="Arial" w:cs="Arial"/>
          <w:color w:val="000000"/>
          <w:kern w:val="0"/>
          <w:lang w:eastAsia="en-GB"/>
          <w14:ligatures w14:val="none"/>
        </w:rPr>
        <w:t>The</w:t>
      </w:r>
      <w:proofErr w:type="gramEnd"/>
      <w:r w:rsidRPr="00FF6FEE">
        <w:rPr>
          <w:rFonts w:ascii="Arial" w:eastAsia="Times New Roman" w:hAnsi="Arial" w:cs="Arial"/>
          <w:color w:val="000000"/>
          <w:kern w:val="0"/>
          <w:lang w:eastAsia="en-GB"/>
          <w14:ligatures w14:val="none"/>
        </w:rPr>
        <w:t xml:space="preserve"> Shelf (COTS) item or service.</w:t>
      </w:r>
    </w:p>
    <w:p w14:paraId="3F0B0B1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If the Information required under clause 34.a has been notified previously, the Contractor may meet their obligations by giving details of the previous notification.</w:t>
      </w:r>
    </w:p>
    <w:p w14:paraId="25B60F8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547DBC0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employees against any liability and cost arising from such allegation.  This Condition shall not apply if:</w:t>
      </w:r>
    </w:p>
    <w:p w14:paraId="76A23AA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the Authority has made or makes an admission of any sort relevant to such question; </w:t>
      </w:r>
    </w:p>
    <w:p w14:paraId="48B196D3"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Authority has entered or enters into any discussions on such question with any third party without the prior written agreement of the Contractor; </w:t>
      </w:r>
    </w:p>
    <w:p w14:paraId="5FF3FB49"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the Authority has entered or </w:t>
      </w:r>
      <w:proofErr w:type="gramStart"/>
      <w:r w:rsidRPr="00FF6FEE">
        <w:rPr>
          <w:rFonts w:ascii="Arial" w:eastAsia="Times New Roman" w:hAnsi="Arial" w:cs="Arial"/>
          <w:color w:val="000000"/>
          <w:kern w:val="0"/>
          <w:lang w:eastAsia="en-GB"/>
          <w14:ligatures w14:val="none"/>
        </w:rPr>
        <w:t>enters into</w:t>
      </w:r>
      <w:proofErr w:type="gramEnd"/>
      <w:r w:rsidRPr="00FF6FEE">
        <w:rPr>
          <w:rFonts w:ascii="Arial" w:eastAsia="Times New Roman" w:hAnsi="Arial" w:cs="Arial"/>
          <w:color w:val="000000"/>
          <w:kern w:val="0"/>
          <w:lang w:eastAsia="en-GB"/>
          <w14:ligatures w14:val="none"/>
        </w:rPr>
        <w:t xml:space="preserve"> negotiations in respect of any relevant claim for compensation in respect of Crown Use under Section 55 of the Patents Act 1977 or Section 12 of the Registered Designs Act 1949; </w:t>
      </w:r>
    </w:p>
    <w:p w14:paraId="2DFC092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legal proceedings have been commenced against the Authority or the Contractor in respect of Crown Use, but only to the extent of such Crown Use that has been properly authorised. </w:t>
      </w:r>
    </w:p>
    <w:p w14:paraId="38F894C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The indemnity in clause 34.c does not extend to use by the Authority of anything supplied under the Contract where that use was not reasonably foreseeable at the time of the Contract. </w:t>
      </w:r>
    </w:p>
    <w:p w14:paraId="3371890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5A3152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w:t>
      </w:r>
      <w:r w:rsidRPr="00FF6FEE">
        <w:rPr>
          <w:rFonts w:ascii="Arial" w:eastAsia="Times New Roman" w:hAnsi="Arial" w:cs="Arial"/>
          <w:color w:val="000000"/>
          <w:kern w:val="0"/>
          <w:lang w:eastAsia="en-GB"/>
          <w14:ligatures w14:val="none"/>
        </w:rPr>
        <w:lastRenderedPageBreak/>
        <w:t xml:space="preserve">the fact that it is the subject of a UK Patent or UK Registered Design, for the purpose of performing the Contract. </w:t>
      </w:r>
    </w:p>
    <w:p w14:paraId="7C7069A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g.      If, under clause 34.a, a relevant invention or design is notified to the Authority by the Contractor after the Effective Date of Contract, then: </w:t>
      </w:r>
    </w:p>
    <w:p w14:paraId="7F92846F"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2EF82E5"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97D6CA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BBEE86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5E5F90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j.       The Contractor shall not be entitled to any reimbursement of any royalty, licence fee or similar expense incurred in respect of anything to be done under the Contract, where: </w:t>
      </w:r>
    </w:p>
    <w:p w14:paraId="128E6971"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C6FD203"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any obligation to make payments for intellectual property has not been promptly notified to the Authority under clause 34.a. </w:t>
      </w:r>
    </w:p>
    <w:p w14:paraId="68D8C59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5F21C9B6"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released from payment whether by way of royalties, licence fees or similar expenses in respect of the Contractor's use of the relevant invention or design, or the use of any relevant model, </w:t>
      </w:r>
      <w:proofErr w:type="gramStart"/>
      <w:r w:rsidRPr="00FF6FEE">
        <w:rPr>
          <w:rFonts w:ascii="Arial" w:eastAsia="Times New Roman" w:hAnsi="Arial" w:cs="Arial"/>
          <w:color w:val="000000"/>
          <w:kern w:val="0"/>
          <w:lang w:eastAsia="en-GB"/>
          <w14:ligatures w14:val="none"/>
        </w:rPr>
        <w:t>document</w:t>
      </w:r>
      <w:proofErr w:type="gramEnd"/>
      <w:r w:rsidRPr="00FF6FEE">
        <w:rPr>
          <w:rFonts w:ascii="Arial" w:eastAsia="Times New Roman" w:hAnsi="Arial" w:cs="Arial"/>
          <w:color w:val="000000"/>
          <w:kern w:val="0"/>
          <w:lang w:eastAsia="en-GB"/>
          <w14:ligatures w14:val="none"/>
        </w:rPr>
        <w:t xml:space="preserve"> or information for the purpose of performing the Contract; and </w:t>
      </w:r>
    </w:p>
    <w:p w14:paraId="2E44355E"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authorised to use any model, document or information relating to any such invention or design which may be required for that purpose. </w:t>
      </w:r>
    </w:p>
    <w:p w14:paraId="09C0205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l.      The Contractor shall assume all liability and indemnify the Authority and its officers, </w:t>
      </w:r>
      <w:proofErr w:type="gramStart"/>
      <w:r w:rsidRPr="00FF6FEE">
        <w:rPr>
          <w:rFonts w:ascii="Arial" w:eastAsia="Times New Roman" w:hAnsi="Arial" w:cs="Arial"/>
          <w:color w:val="000000"/>
          <w:kern w:val="0"/>
          <w:lang w:eastAsia="en-GB"/>
          <w14:ligatures w14:val="none"/>
        </w:rPr>
        <w:t>agents</w:t>
      </w:r>
      <w:proofErr w:type="gramEnd"/>
      <w:r w:rsidRPr="00FF6FEE">
        <w:rPr>
          <w:rFonts w:ascii="Arial" w:eastAsia="Times New Roman" w:hAnsi="Arial" w:cs="Arial"/>
          <w:color w:val="000000"/>
          <w:kern w:val="0"/>
          <w:lang w:eastAsia="en-GB"/>
          <w14:ligatures w14:val="none"/>
        </w:rPr>
        <w:t xml:space="preserve"> and employees against liability, including costs as a result of: </w:t>
      </w:r>
    </w:p>
    <w:p w14:paraId="2AA6084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infringement or alleged infringement by the Contractor or their suppliers of any copyright, database right, Design </w:t>
      </w:r>
      <w:proofErr w:type="gramStart"/>
      <w:r w:rsidRPr="00FF6FEE">
        <w:rPr>
          <w:rFonts w:ascii="Arial" w:eastAsia="Times New Roman" w:hAnsi="Arial" w:cs="Arial"/>
          <w:color w:val="000000"/>
          <w:kern w:val="0"/>
          <w:lang w:eastAsia="en-GB"/>
          <w14:ligatures w14:val="none"/>
        </w:rPr>
        <w:t>Right</w:t>
      </w:r>
      <w:proofErr w:type="gramEnd"/>
      <w:r w:rsidRPr="00FF6FEE">
        <w:rPr>
          <w:rFonts w:ascii="Arial" w:eastAsia="Times New Roman" w:hAnsi="Arial" w:cs="Arial"/>
          <w:color w:val="000000"/>
          <w:kern w:val="0"/>
          <w:lang w:eastAsia="en-GB"/>
          <w14:ligatures w14:val="none"/>
        </w:rPr>
        <w:t xml:space="preserve"> or the like protection in any part of the world in respect of any item to be supplied under the Contract or otherwise in the performance of the Contract; </w:t>
      </w:r>
    </w:p>
    <w:p w14:paraId="3E98F8C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 xml:space="preserve">(2)      misuse of any confidential information, trade secret or the like by the Contractor in performing the Contract; </w:t>
      </w:r>
    </w:p>
    <w:p w14:paraId="0D8D4B88"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provision to the Authority of any Information or material which the Contractor does not have the right to provide for the purpose of the Contract. </w:t>
      </w:r>
    </w:p>
    <w:p w14:paraId="0097545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m.    The Authority shall assume all liability and indemnify the Contractor, their officers, </w:t>
      </w:r>
      <w:proofErr w:type="gramStart"/>
      <w:r w:rsidRPr="00FF6FEE">
        <w:rPr>
          <w:rFonts w:ascii="Arial" w:eastAsia="Times New Roman" w:hAnsi="Arial" w:cs="Arial"/>
          <w:color w:val="000000"/>
          <w:kern w:val="0"/>
          <w:lang w:eastAsia="en-GB"/>
          <w14:ligatures w14:val="none"/>
        </w:rPr>
        <w:t>agents</w:t>
      </w:r>
      <w:proofErr w:type="gramEnd"/>
      <w:r w:rsidRPr="00FF6FEE">
        <w:rPr>
          <w:rFonts w:ascii="Arial" w:eastAsia="Times New Roman" w:hAnsi="Arial" w:cs="Arial"/>
          <w:color w:val="000000"/>
          <w:kern w:val="0"/>
          <w:lang w:eastAsia="en-GB"/>
          <w14:ligatures w14:val="none"/>
        </w:rPr>
        <w:t xml:space="preserve"> and employees against liability, including costs as a result of: </w:t>
      </w:r>
    </w:p>
    <w:p w14:paraId="488B15FF"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infringement or alleged infringement by the Contractor or their suppliers of any copyright, database right, Design </w:t>
      </w:r>
      <w:proofErr w:type="gramStart"/>
      <w:r w:rsidRPr="00FF6FEE">
        <w:rPr>
          <w:rFonts w:ascii="Arial" w:eastAsia="Times New Roman" w:hAnsi="Arial" w:cs="Arial"/>
          <w:color w:val="000000"/>
          <w:kern w:val="0"/>
          <w:lang w:eastAsia="en-GB"/>
          <w14:ligatures w14:val="none"/>
        </w:rPr>
        <w:t>Right</w:t>
      </w:r>
      <w:proofErr w:type="gramEnd"/>
      <w:r w:rsidRPr="00FF6FEE">
        <w:rPr>
          <w:rFonts w:ascii="Arial" w:eastAsia="Times New Roman" w:hAnsi="Arial" w:cs="Arial"/>
          <w:color w:val="000000"/>
          <w:kern w:val="0"/>
          <w:lang w:eastAsia="en-GB"/>
          <w14:ligatures w14:val="none"/>
        </w:rPr>
        <w:t xml:space="preserve"> or the like protection in any part of the world in respect of any item provided by the Authority for the purpose of the Contract but only to the extent that the item is used for the purpose of the Contract; </w:t>
      </w:r>
    </w:p>
    <w:p w14:paraId="1AD7BEA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alleged misuse of any confidential Information, trade secret or the like by the Contractor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use of Information provided by the Authority for the purposes of the Contract, but only to the extent that Contractor’s use of that Information is for the purposes intended when it was disclosed by the Authority. </w:t>
      </w:r>
    </w:p>
    <w:p w14:paraId="61BA5BB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n.     The general authorisation and indemnity </w:t>
      </w:r>
      <w:proofErr w:type="gramStart"/>
      <w:r w:rsidRPr="00FF6FEE">
        <w:rPr>
          <w:rFonts w:ascii="Arial" w:eastAsia="Times New Roman" w:hAnsi="Arial" w:cs="Arial"/>
          <w:color w:val="000000"/>
          <w:kern w:val="0"/>
          <w:lang w:eastAsia="en-GB"/>
          <w14:ligatures w14:val="none"/>
        </w:rPr>
        <w:t>is</w:t>
      </w:r>
      <w:proofErr w:type="gramEnd"/>
      <w:r w:rsidRPr="00FF6FEE">
        <w:rPr>
          <w:rFonts w:ascii="Arial" w:eastAsia="Times New Roman" w:hAnsi="Arial" w:cs="Arial"/>
          <w:color w:val="000000"/>
          <w:kern w:val="0"/>
          <w:lang w:eastAsia="en-GB"/>
          <w14:ligatures w14:val="none"/>
        </w:rPr>
        <w:t>:</w:t>
      </w:r>
    </w:p>
    <w:p w14:paraId="455C90A2"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clauses 34.a – 34.m represents the total liability of each Party to the other under the Contract in respect of any infringement or alleged infringement of patent or other Intellectual Property Right (IPR) owned by a third party; </w:t>
      </w:r>
    </w:p>
    <w:p w14:paraId="5ADA9507" w14:textId="29203093"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neither Party shall be liable, one to the other, for any consequential loss or damage arising as a result, directly or indirectly, of a claim for infringement or alleged infringement of any patent or other IPR owned by a third party; </w:t>
      </w:r>
    </w:p>
    <w:p w14:paraId="0E941CAA"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a Party against whom a claim is </w:t>
      </w:r>
      <w:proofErr w:type="gramStart"/>
      <w:r w:rsidRPr="00FF6FEE">
        <w:rPr>
          <w:rFonts w:ascii="Arial" w:eastAsia="Times New Roman" w:hAnsi="Arial" w:cs="Arial"/>
          <w:color w:val="000000"/>
          <w:kern w:val="0"/>
          <w:lang w:eastAsia="en-GB"/>
          <w14:ligatures w14:val="none"/>
        </w:rPr>
        <w:t>made</w:t>
      </w:r>
      <w:proofErr w:type="gramEnd"/>
      <w:r w:rsidRPr="00FF6FEE">
        <w:rPr>
          <w:rFonts w:ascii="Arial" w:eastAsia="Times New Roman" w:hAnsi="Arial" w:cs="Arial"/>
          <w:color w:val="000000"/>
          <w:kern w:val="0"/>
          <w:lang w:eastAsia="en-GB"/>
          <w14:ligatures w14:val="none"/>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631C678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3BD2BC4"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(5)      following a notification under clause 34.n.(3), the Party notified shall advise the other Party in writing within thirty (30) Business Days </w:t>
      </w:r>
      <w:proofErr w:type="gramStart"/>
      <w:r w:rsidRPr="00FF6FEE">
        <w:rPr>
          <w:rFonts w:ascii="Arial" w:eastAsia="Times New Roman" w:hAnsi="Arial" w:cs="Arial"/>
          <w:color w:val="000000"/>
          <w:kern w:val="0"/>
          <w:lang w:eastAsia="en-GB"/>
          <w14:ligatures w14:val="none"/>
        </w:rPr>
        <w:t>whether or not</w:t>
      </w:r>
      <w:proofErr w:type="gramEnd"/>
      <w:r w:rsidRPr="00FF6FEE">
        <w:rPr>
          <w:rFonts w:ascii="Arial" w:eastAsia="Times New Roman" w:hAnsi="Arial" w:cs="Arial"/>
          <w:color w:val="000000"/>
          <w:kern w:val="0"/>
          <w:lang w:eastAsia="en-GB"/>
          <w14:ligatures w14:val="none"/>
        </w:rPr>
        <w:t xml:space="preserve"> it is assuming conduct of the negotiations or litigation.  In that case the Party against whom a claim is </w:t>
      </w:r>
      <w:proofErr w:type="gramStart"/>
      <w:r w:rsidRPr="00FF6FEE">
        <w:rPr>
          <w:rFonts w:ascii="Arial" w:eastAsia="Times New Roman" w:hAnsi="Arial" w:cs="Arial"/>
          <w:color w:val="000000"/>
          <w:kern w:val="0"/>
          <w:lang w:eastAsia="en-GB"/>
          <w14:ligatures w14:val="none"/>
        </w:rPr>
        <w:t>made</w:t>
      </w:r>
      <w:proofErr w:type="gramEnd"/>
      <w:r w:rsidRPr="00FF6FEE">
        <w:rPr>
          <w:rFonts w:ascii="Arial" w:eastAsia="Times New Roman" w:hAnsi="Arial" w:cs="Arial"/>
          <w:color w:val="000000"/>
          <w:kern w:val="0"/>
          <w:lang w:eastAsia="en-GB"/>
          <w14:ligatures w14:val="none"/>
        </w:rPr>
        <w:t xml:space="preserve"> or action brought shall not make any statement which might be prejudicial to the settlement or defence of such a claim without the written consent of the other Party; </w:t>
      </w:r>
    </w:p>
    <w:p w14:paraId="1B44EA1A"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(6)      the Party conducting negotiations for the settlement of a </w:t>
      </w:r>
      <w:proofErr w:type="gramStart"/>
      <w:r w:rsidRPr="00FF6FEE">
        <w:rPr>
          <w:rFonts w:ascii="Arial" w:eastAsia="Times New Roman" w:hAnsi="Arial" w:cs="Arial"/>
          <w:color w:val="000000"/>
          <w:kern w:val="0"/>
          <w:lang w:eastAsia="en-GB"/>
          <w14:ligatures w14:val="none"/>
        </w:rPr>
        <w:t>claim</w:t>
      </w:r>
      <w:proofErr w:type="gramEnd"/>
      <w:r w:rsidRPr="00FF6FEE">
        <w:rPr>
          <w:rFonts w:ascii="Arial" w:eastAsia="Times New Roman" w:hAnsi="Arial" w:cs="Arial"/>
          <w:color w:val="000000"/>
          <w:kern w:val="0"/>
          <w:lang w:eastAsia="en-GB"/>
          <w14:ligatures w14:val="none"/>
        </w:rPr>
        <w:t xml:space="preserve"> or any related litigation shall, if requested, keep the other Party fully informed of the conduct and progress of such negotiations. </w:t>
      </w:r>
    </w:p>
    <w:p w14:paraId="3DD5B08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49E0FC2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p.      Nothing in Condition 34 shall be taken as an authorisation or promise of an authorisation under Section 240 of the Copyright, Designs and Patents Act 1988.</w:t>
      </w:r>
    </w:p>
    <w:p w14:paraId="57368CA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t>
      </w:r>
      <w:r w:rsidRPr="00FF6FEE">
        <w:rPr>
          <w:rFonts w:ascii="Arial" w:eastAsia="Times New Roman" w:hAnsi="Arial" w:cs="Arial"/>
          <w:color w:val="000000"/>
          <w:kern w:val="0"/>
          <w:lang w:eastAsia="en-GB"/>
          <w14:ligatures w14:val="none"/>
        </w:rPr>
        <w:lastRenderedPageBreak/>
        <w:t xml:space="preserve">writing, with reference to the acts authorised and the specific intellectual property involved. </w:t>
      </w:r>
    </w:p>
    <w:p w14:paraId="62BFDC9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Notification of Intellectual Property Rights (IPR) Restrictions </w:t>
      </w:r>
    </w:p>
    <w:p w14:paraId="757F07A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2554F68C"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DEFCON 15 - including notification of any self-standing background Intellectual Property; </w:t>
      </w:r>
    </w:p>
    <w:p w14:paraId="478315ED"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DEFCON 90 - including copyright material supplied under clause 5; </w:t>
      </w:r>
    </w:p>
    <w:p w14:paraId="0AED005D"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DEFCON 91 - limitations of Deliverable Software under clause 3b. </w:t>
      </w:r>
    </w:p>
    <w:p w14:paraId="4133AC6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s.      The Contractor shall promptly notify the Authority in writing if they become aware during the performance of the Contract of any required additions, </w:t>
      </w:r>
      <w:proofErr w:type="gramStart"/>
      <w:r w:rsidRPr="00FF6FEE">
        <w:rPr>
          <w:rFonts w:ascii="Arial" w:eastAsia="Times New Roman" w:hAnsi="Arial" w:cs="Arial"/>
          <w:color w:val="000000"/>
          <w:kern w:val="0"/>
          <w:lang w:eastAsia="en-GB"/>
          <w14:ligatures w14:val="none"/>
        </w:rPr>
        <w:t>inaccuracies</w:t>
      </w:r>
      <w:proofErr w:type="gramEnd"/>
      <w:r w:rsidRPr="00FF6FEE">
        <w:rPr>
          <w:rFonts w:ascii="Arial" w:eastAsia="Times New Roman" w:hAnsi="Arial" w:cs="Arial"/>
          <w:color w:val="000000"/>
          <w:kern w:val="0"/>
          <w:lang w:eastAsia="en-GB"/>
          <w14:ligatures w14:val="none"/>
        </w:rPr>
        <w:t xml:space="preserve"> or omissions in Schedule 10.</w:t>
      </w:r>
    </w:p>
    <w:p w14:paraId="7669C33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       Any amendment to Schedule 10 shall be made in accordance with Condition 6.</w:t>
      </w:r>
    </w:p>
    <w:p w14:paraId="5273AA24"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u w:val="single"/>
          <w:lang w:eastAsia="en-GB"/>
          <w14:ligatures w14:val="none"/>
        </w:rPr>
        <w:t xml:space="preserve">Pricing and Payment </w:t>
      </w:r>
    </w:p>
    <w:p w14:paraId="3A52FCB9"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35.    Contract Price</w:t>
      </w:r>
    </w:p>
    <w:p w14:paraId="1CB6104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Contractor shall provide the Contractor Deliverables to the Authority at the Contract Price.  The Contract Price shall be a Firm Price unless otherwise stated in Schedule 3 (Contract Data Sheet).</w:t>
      </w:r>
    </w:p>
    <w:p w14:paraId="0F9B9A8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5F834CD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36.    Payment and Recovery of Sums Due</w:t>
      </w:r>
    </w:p>
    <w:p w14:paraId="4B277EE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53BBFC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Where the Contractor submits an invoice to the Authority in accordance with clause 36.a, the Authority will consider and verify that invoice in a timely fashion.</w:t>
      </w:r>
    </w:p>
    <w:p w14:paraId="203A068C"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Authority shall pay the Contractor any sums due under such an invoice no later than a period of 30 days from the date on which the Authority has determined that the invoice is valid and undisputed.</w:t>
      </w:r>
    </w:p>
    <w:p w14:paraId="6D19F1FD"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Where the Authority fails to comply with clause 36.a and there is undue delay in considering and verifying the invoice, the invoice shall be regarded as valid and undisputed for the purpose of clause 36.c after a reasonable time has passed.</w:t>
      </w:r>
    </w:p>
    <w:p w14:paraId="17655B8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The approval for payment of a valid and undisputed invoice by the Authority shall not be construed as acceptance by the Authority of the performance of the Contractor’s obligations nor as a waiver of its rights and remedies under the Contract.</w:t>
      </w:r>
    </w:p>
    <w:p w14:paraId="267594E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7DD23C1"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37.Value Added Tax</w:t>
      </w:r>
    </w:p>
    <w:p w14:paraId="49B1567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The Contract Price excludes any UK output Value Added Tax (VAT) and any similar EU (or non-EU) taxes chargeable on the supply of Contractor Deliverables by the Contractor </w:t>
      </w:r>
      <w:r w:rsidRPr="00FF6FEE">
        <w:rPr>
          <w:rFonts w:ascii="Arial" w:eastAsia="Times New Roman" w:hAnsi="Arial" w:cs="Arial"/>
          <w:color w:val="000000"/>
          <w:kern w:val="0"/>
          <w:lang w:eastAsia="en-GB"/>
          <w14:ligatures w14:val="none"/>
        </w:rPr>
        <w:lastRenderedPageBreak/>
        <w:t>to the Authority.</w:t>
      </w:r>
    </w:p>
    <w:p w14:paraId="334DF0C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2F57CFB" w14:textId="1C957A85" w:rsidR="00CD75C9" w:rsidRPr="00FF6FEE" w:rsidRDefault="00CD75C9" w:rsidP="007944F7">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7944F7" w:rsidRPr="00FF6FEE">
        <w:rPr>
          <w:rFonts w:ascii="Arial" w:eastAsia="Times New Roman" w:hAnsi="Arial" w:cs="Arial"/>
          <w:kern w:val="0"/>
          <w:lang w:eastAsia="en-GB"/>
          <w14:ligatures w14:val="none"/>
        </w:rPr>
        <w:t xml:space="preserve"> </w:t>
      </w:r>
      <w:r w:rsidRPr="00FF6FEE">
        <w:rPr>
          <w:rFonts w:ascii="Arial" w:eastAsia="Times New Roman" w:hAnsi="Arial" w:cs="Arial"/>
          <w:color w:val="000000"/>
          <w:kern w:val="0"/>
          <w:lang w:eastAsia="en-GB"/>
          <w14:ligatures w14:val="none"/>
        </w:rPr>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FF6FEE">
        <w:rPr>
          <w:rFonts w:ascii="Arial" w:eastAsia="Times New Roman" w:hAnsi="Arial" w:cs="Arial"/>
          <w:color w:val="000000"/>
          <w:kern w:val="0"/>
          <w:lang w:eastAsia="en-GB"/>
          <w14:ligatures w14:val="none"/>
        </w:rPr>
        <w:t>ruling</w:t>
      </w:r>
      <w:proofErr w:type="gramEnd"/>
      <w:r w:rsidRPr="00FF6FEE">
        <w:rPr>
          <w:rFonts w:ascii="Arial" w:eastAsia="Times New Roman" w:hAnsi="Arial" w:cs="Arial"/>
          <w:color w:val="000000"/>
          <w:kern w:val="0"/>
          <w:lang w:eastAsia="en-GB"/>
          <w14:ligatures w14:val="none"/>
        </w:rPr>
        <w:t xml:space="preserve"> they shall supply to the Authority a copy of any final decisions issued by HMRC on completion of the challenge within three (3) Business Days of receiving the decision.</w:t>
      </w:r>
    </w:p>
    <w:p w14:paraId="4EC8ACA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FF6FEE">
        <w:rPr>
          <w:rFonts w:ascii="Arial" w:eastAsia="Times New Roman" w:hAnsi="Arial" w:cs="Arial"/>
          <w:color w:val="000000"/>
          <w:kern w:val="0"/>
          <w:lang w:eastAsia="en-GB"/>
          <w14:ligatures w14:val="none"/>
        </w:rPr>
        <w:t>take into account</w:t>
      </w:r>
      <w:proofErr w:type="gramEnd"/>
      <w:r w:rsidRPr="00FF6FEE">
        <w:rPr>
          <w:rFonts w:ascii="Arial" w:eastAsia="Times New Roman" w:hAnsi="Arial" w:cs="Arial"/>
          <w:color w:val="000000"/>
          <w:kern w:val="0"/>
          <w:lang w:eastAsia="en-GB"/>
          <w14:ligatures w14:val="none"/>
        </w:rPr>
        <w:t xml:space="preserve"> any changes in VAT law regarding registration.</w:t>
      </w:r>
    </w:p>
    <w:p w14:paraId="0395870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A69B5AB"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46B155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g.      Should HMRC decide that the Contractor has incorrectly determined the VAT liability, in accordance with clause 37.b above, the Authority will pay the VAT assessed by HMRC. </w:t>
      </w:r>
      <w:proofErr w:type="gramStart"/>
      <w:r w:rsidRPr="00FF6FEE">
        <w:rPr>
          <w:rFonts w:ascii="Arial" w:eastAsia="Times New Roman" w:hAnsi="Arial" w:cs="Arial"/>
          <w:color w:val="000000"/>
          <w:kern w:val="0"/>
          <w:lang w:eastAsia="en-GB"/>
          <w14:ligatures w14:val="none"/>
        </w:rPr>
        <w:t>In the event that</w:t>
      </w:r>
      <w:proofErr w:type="gramEnd"/>
      <w:r w:rsidRPr="00FF6FEE">
        <w:rPr>
          <w:rFonts w:ascii="Arial" w:eastAsia="Times New Roman" w:hAnsi="Arial" w:cs="Arial"/>
          <w:color w:val="000000"/>
          <w:kern w:val="0"/>
          <w:lang w:eastAsia="en-GB"/>
          <w14:ligatures w14:val="none"/>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B1EC1F5"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38.    Debt Factoring</w:t>
      </w:r>
    </w:p>
    <w:p w14:paraId="6603D0E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Subject to the Contractor obtaining the prior written consent of the Authority in accordance with Condition 10 (Assignment of Contract), the Contractor may assign to a third Party (“the Assignee”) the right to receive payment of the Contract Price or any part thereof </w:t>
      </w:r>
      <w:r w:rsidRPr="00FF6FEE">
        <w:rPr>
          <w:rFonts w:ascii="Arial" w:eastAsia="Times New Roman" w:hAnsi="Arial" w:cs="Arial"/>
          <w:color w:val="000000"/>
          <w:kern w:val="0"/>
          <w:lang w:eastAsia="en-GB"/>
          <w14:ligatures w14:val="none"/>
        </w:rPr>
        <w:lastRenderedPageBreak/>
        <w:t>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3B724CB1"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reduction of any sums in respect of which the Authority exercises its right of recovery under clause 36.f;</w:t>
      </w:r>
    </w:p>
    <w:p w14:paraId="2AF4F82C"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all related rights of the Authority under the Contract in relation to the recovery of sums due but unpaid; and</w:t>
      </w:r>
    </w:p>
    <w:p w14:paraId="12E1699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the Authority receiving notification under both clauses 38.b and 38.c.(2).</w:t>
      </w:r>
    </w:p>
    <w:p w14:paraId="6C9D2CE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w:t>
      </w:r>
      <w:proofErr w:type="gramStart"/>
      <w:r w:rsidRPr="00FF6FEE">
        <w:rPr>
          <w:rFonts w:ascii="Arial" w:eastAsia="Times New Roman" w:hAnsi="Arial" w:cs="Arial"/>
          <w:color w:val="000000"/>
          <w:kern w:val="0"/>
          <w:lang w:eastAsia="en-GB"/>
          <w14:ligatures w14:val="none"/>
        </w:rPr>
        <w:t>In the event that</w:t>
      </w:r>
      <w:proofErr w:type="gramEnd"/>
      <w:r w:rsidRPr="00FF6FEE">
        <w:rPr>
          <w:rFonts w:ascii="Arial" w:eastAsia="Times New Roman" w:hAnsi="Arial" w:cs="Arial"/>
          <w:color w:val="000000"/>
          <w:kern w:val="0"/>
          <w:lang w:eastAsia="en-GB"/>
          <w14:ligatures w14:val="none"/>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64D1AD8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Contractor shall ensure that the Assignee:</w:t>
      </w:r>
    </w:p>
    <w:p w14:paraId="5AFC0D9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is made aware of the Authority’s continuing rights under clauses 38.a.(1) and 38.a.(2); and</w:t>
      </w:r>
    </w:p>
    <w:p w14:paraId="12A2D82A"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notifies the Authority of the Assignee’s contact information and bank account details to which the Authority shall make payment, subject to any reduction made by the Authority in accordance with clauses 38.a.(1) and 38.a.(2). </w:t>
      </w:r>
    </w:p>
    <w:p w14:paraId="0C4B897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The provisions of Condition 36 (Payment and Recovery of Sums Due) shall continue to apply in all other respects after the assignment and shall not be amended without the prior approval of the Authority.</w:t>
      </w:r>
    </w:p>
    <w:p w14:paraId="48E57BA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39.    Subcontracting and Prompt Payment</w:t>
      </w:r>
    </w:p>
    <w:p w14:paraId="26C4FB2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Subcontracting any part of the Contract shall not relieve the Contractor of any of the Contractor’s obligations, </w:t>
      </w:r>
      <w:proofErr w:type="gramStart"/>
      <w:r w:rsidRPr="00FF6FEE">
        <w:rPr>
          <w:rFonts w:ascii="Arial" w:eastAsia="Times New Roman" w:hAnsi="Arial" w:cs="Arial"/>
          <w:color w:val="000000"/>
          <w:kern w:val="0"/>
          <w:lang w:eastAsia="en-GB"/>
          <w14:ligatures w14:val="none"/>
        </w:rPr>
        <w:t>duties</w:t>
      </w:r>
      <w:proofErr w:type="gramEnd"/>
      <w:r w:rsidRPr="00FF6FEE">
        <w:rPr>
          <w:rFonts w:ascii="Arial" w:eastAsia="Times New Roman" w:hAnsi="Arial" w:cs="Arial"/>
          <w:color w:val="000000"/>
          <w:kern w:val="0"/>
          <w:lang w:eastAsia="en-GB"/>
          <w14:ligatures w14:val="none"/>
        </w:rPr>
        <w:t xml:space="preserve"> or liabilities under the Contract.</w:t>
      </w:r>
    </w:p>
    <w:p w14:paraId="6DE3BFF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Where the Contractor </w:t>
      </w:r>
      <w:proofErr w:type="gramStart"/>
      <w:r w:rsidRPr="00FF6FEE">
        <w:rPr>
          <w:rFonts w:ascii="Arial" w:eastAsia="Times New Roman" w:hAnsi="Arial" w:cs="Arial"/>
          <w:color w:val="000000"/>
          <w:kern w:val="0"/>
          <w:lang w:eastAsia="en-GB"/>
          <w14:ligatures w14:val="none"/>
        </w:rPr>
        <w:t>enters into</w:t>
      </w:r>
      <w:proofErr w:type="gramEnd"/>
      <w:r w:rsidRPr="00FF6FEE">
        <w:rPr>
          <w:rFonts w:ascii="Arial" w:eastAsia="Times New Roman" w:hAnsi="Arial" w:cs="Arial"/>
          <w:color w:val="000000"/>
          <w:kern w:val="0"/>
          <w:lang w:eastAsia="en-GB"/>
          <w14:ligatures w14:val="none"/>
        </w:rPr>
        <w:t xml:space="preserve"> a subcontract, they shall cause a term to be included in such subcontract:</w:t>
      </w:r>
    </w:p>
    <w:p w14:paraId="5548346E"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providing that where the Subcontractor submits an invoice to the Contractor, the Contractor will consider and verify that invoice in a timely fashion;</w:t>
      </w:r>
    </w:p>
    <w:p w14:paraId="4E1047BC"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providing that the Contractor shall pay the Subcontractor any sums due under such an invoice no later than a period of thirty (30) days from the date on which the Contractor has determined that the invoice is valid and undisputed;</w:t>
      </w:r>
    </w:p>
    <w:p w14:paraId="619CE717"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B5A377E"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requiring the counterparty to that subcontract to include in any subcontract which it awards, provisions having the same effect as clauses 39.b.(1) to 39.b.(4). </w:t>
      </w:r>
    </w:p>
    <w:p w14:paraId="2F0FCA52"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u w:val="single"/>
          <w:lang w:eastAsia="en-GB"/>
          <w14:ligatures w14:val="none"/>
        </w:rPr>
        <w:t xml:space="preserve">Termination </w:t>
      </w:r>
    </w:p>
    <w:p w14:paraId="0BD174B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40.    Dispute Resolution</w:t>
      </w:r>
    </w:p>
    <w:p w14:paraId="7D76A062"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AF3D9F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w:t>
      </w:r>
      <w:proofErr w:type="gramStart"/>
      <w:r w:rsidRPr="00FF6FEE">
        <w:rPr>
          <w:rFonts w:ascii="Arial" w:eastAsia="Times New Roman" w:hAnsi="Arial" w:cs="Arial"/>
          <w:color w:val="000000"/>
          <w:kern w:val="0"/>
          <w:lang w:eastAsia="en-GB"/>
          <w14:ligatures w14:val="none"/>
        </w:rPr>
        <w:t>In the event that</w:t>
      </w:r>
      <w:proofErr w:type="gramEnd"/>
      <w:r w:rsidRPr="00FF6FEE">
        <w:rPr>
          <w:rFonts w:ascii="Arial" w:eastAsia="Times New Roman" w:hAnsi="Arial" w:cs="Arial"/>
          <w:color w:val="000000"/>
          <w:kern w:val="0"/>
          <w:lang w:eastAsia="en-GB"/>
          <w14:ligatures w14:val="none"/>
        </w:rPr>
        <w:t xml:space="preserve"> the dispute or claim is not resolved pursuant to clause 40.a the dispute shall be referred to arbitration.  Unless otherwise agreed in writing by the Parties, the </w:t>
      </w:r>
      <w:proofErr w:type="gramStart"/>
      <w:r w:rsidRPr="00FF6FEE">
        <w:rPr>
          <w:rFonts w:ascii="Arial" w:eastAsia="Times New Roman" w:hAnsi="Arial" w:cs="Arial"/>
          <w:color w:val="000000"/>
          <w:kern w:val="0"/>
          <w:lang w:eastAsia="en-GB"/>
          <w14:ligatures w14:val="none"/>
        </w:rPr>
        <w:t>arbitration</w:t>
      </w:r>
      <w:proofErr w:type="gramEnd"/>
      <w:r w:rsidRPr="00FF6FEE">
        <w:rPr>
          <w:rFonts w:ascii="Arial" w:eastAsia="Times New Roman" w:hAnsi="Arial" w:cs="Arial"/>
          <w:color w:val="000000"/>
          <w:kern w:val="0"/>
          <w:lang w:eastAsia="en-GB"/>
          <w14:ligatures w14:val="none"/>
        </w:rPr>
        <w:t xml:space="preserve"> and this clause 40.b shall be governed by the Arbitration Act 1996.  For the purposes of the arbitration, the arbitrator shall have the power to make provisional awards pursuant to Section 39 of the Arbitration Act 1996.</w:t>
      </w:r>
    </w:p>
    <w:p w14:paraId="07FED200"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5CAEC9E" w14:textId="77777777" w:rsidR="00CD75C9" w:rsidRPr="00FF6FEE" w:rsidRDefault="00CD75C9" w:rsidP="00CD75C9">
      <w:pPr>
        <w:widowControl w:val="0"/>
        <w:autoSpaceDE w:val="0"/>
        <w:autoSpaceDN w:val="0"/>
        <w:adjustRightInd w:val="0"/>
        <w:spacing w:after="200" w:line="276" w:lineRule="auto"/>
        <w:ind w:right="114"/>
        <w:rPr>
          <w:rFonts w:ascii="Arial" w:eastAsia="Times New Roman" w:hAnsi="Arial" w:cs="Arial"/>
          <w:kern w:val="0"/>
          <w:lang w:eastAsia="en-GB"/>
          <w14:ligatures w14:val="none"/>
        </w:rPr>
      </w:pPr>
    </w:p>
    <w:p w14:paraId="64E44017" w14:textId="77777777" w:rsidR="00CD75C9" w:rsidRPr="00FF6FEE" w:rsidRDefault="00CD75C9" w:rsidP="00CD75C9">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FF6FEE">
        <w:rPr>
          <w:rFonts w:ascii="Arial" w:eastAsia="Times New Roman" w:hAnsi="Arial" w:cs="Arial"/>
          <w:kern w:val="0"/>
          <w:lang w:eastAsia="en-GB"/>
          <w14:ligatures w14:val="none"/>
        </w:rPr>
        <w:br w:type="page"/>
      </w:r>
    </w:p>
    <w:p w14:paraId="237B9244"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color w:val="000000"/>
          <w:kern w:val="0"/>
          <w:lang w:eastAsia="en-GB"/>
          <w14:ligatures w14:val="none"/>
        </w:rPr>
      </w:pPr>
    </w:p>
    <w:p w14:paraId="56A7015C"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 xml:space="preserve">41.Termination for Insolvency or Corrupt Gifts </w:t>
      </w:r>
    </w:p>
    <w:p w14:paraId="5FEC0B4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Insolvency:</w:t>
      </w:r>
    </w:p>
    <w:p w14:paraId="7D7968F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The Authority may terminate the Contract, without paying compensation to the Contractor, by giving written Notice of such termination to the Contractor at any time after any of the following events: </w:t>
      </w:r>
    </w:p>
    <w:p w14:paraId="35BE066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Where the Contractor is an individual or a firm:</w:t>
      </w:r>
    </w:p>
    <w:p w14:paraId="5608A2B7"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the application by the individual or, in the case of a firm constituted under English law, any partner of the firm to the court for an interim order pursuant to Section 253 of the Insolvency Act 1986; or </w:t>
      </w:r>
    </w:p>
    <w:p w14:paraId="245725A4"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court making an interim order pursuant to Section 252 of the Insolvency Act 1986; or </w:t>
      </w:r>
    </w:p>
    <w:p w14:paraId="3E4BD247"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the individual, the firm or, in the case of a firm constituted under English law, any partner of the firm making a composition or a scheme of arrangement with them or their creditors; or </w:t>
      </w:r>
    </w:p>
    <w:p w14:paraId="7DCED57E"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2E12B9A"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(5)      the court making a bankruptcy order in respect of the individual or, in the case of a firm constituted under English law, any partner of the firm; or </w:t>
      </w:r>
    </w:p>
    <w:p w14:paraId="13526AE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(6)      where the Contractor is either unable to pay their debts as they fall due or has no reasonable prospect of being able to pay debts which are not immediately payable. The Authority shall regard the Contractor as being unable to pay their debts if:</w:t>
      </w:r>
    </w:p>
    <w:p w14:paraId="5BDC8726" w14:textId="77777777" w:rsidR="00CD75C9" w:rsidRPr="00FF6FEE" w:rsidRDefault="00CD75C9" w:rsidP="007944F7">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they have failed to comply with or to set aside a Statutory demand under Section 268 of the Insolvency Act 1986 within twenty-one (21) days of service of the Statutory Demand on them; or </w:t>
      </w:r>
    </w:p>
    <w:p w14:paraId="36399C1D" w14:textId="77777777" w:rsidR="00CD75C9" w:rsidRPr="00FF6FEE" w:rsidRDefault="00CD75C9" w:rsidP="007944F7">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execution or other process to enforce a debt due under a judgement or order of the court has been returned unsatisfied in whole or in part. </w:t>
      </w:r>
    </w:p>
    <w:p w14:paraId="5B26E02C"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(7)      the presentation of a petition for sequestration in relation to the Contractor's estates unless it is withdrawn within three (3) Business Days from the date on which the Contractor is notified of the presentation; or </w:t>
      </w:r>
    </w:p>
    <w:p w14:paraId="7D72D771"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(8)      the court making an award of sequestration in relation to the Contractor’s estates.</w:t>
      </w:r>
    </w:p>
    <w:p w14:paraId="39BFF3A0"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Where the Contractor is a company registered in England:</w:t>
      </w:r>
    </w:p>
    <w:p w14:paraId="13F2186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(9)      the presentation of a petition for the appointment of an administrator; unless it is withdrawn within three (3) Business Days from the date on which the Contractor is notified of the presentation; or </w:t>
      </w:r>
    </w:p>
    <w:p w14:paraId="499F8BCD"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(10)      the court making an administration order in relation to the company; or </w:t>
      </w:r>
    </w:p>
    <w:p w14:paraId="08C30387"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(11)      the presentation of a petition for the winding-up of the company unless it is withdrawn within three (3) Business Days from the date on which the Contractor is notified of the presentation; or </w:t>
      </w:r>
    </w:p>
    <w:p w14:paraId="3C6B1388"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(12)      the company passing a resolution that the company shall be wound-up; or</w:t>
      </w:r>
    </w:p>
    <w:p w14:paraId="72D918CD"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      the court making an order that the company shall be wound-up; or </w:t>
      </w:r>
    </w:p>
    <w:p w14:paraId="0D996CD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(14)      the appointment of a Receiver or manager or administrative Receiver. </w:t>
      </w:r>
    </w:p>
    <w:p w14:paraId="51F1D51D"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4589A54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Such termination shall be without prejudice to and shall not affect any right of action or </w:t>
      </w:r>
      <w:r w:rsidRPr="00FF6FEE">
        <w:rPr>
          <w:rFonts w:ascii="Arial" w:eastAsia="Times New Roman" w:hAnsi="Arial" w:cs="Arial"/>
          <w:color w:val="000000"/>
          <w:kern w:val="0"/>
          <w:lang w:eastAsia="en-GB"/>
          <w14:ligatures w14:val="none"/>
        </w:rPr>
        <w:lastRenderedPageBreak/>
        <w:t>remedy which shall have accrued or shall accrue thereafter to the Authority and the Contractor.</w:t>
      </w:r>
    </w:p>
    <w:p w14:paraId="4C969CA3"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Corrupt Gifts:</w:t>
      </w:r>
    </w:p>
    <w:p w14:paraId="4903FF1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The Contractor shall not do, and warrants that in entering the Contract they have not done any of the following (hereafter referred to as 'prohibited acts'):</w:t>
      </w:r>
    </w:p>
    <w:p w14:paraId="395EFCF0"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offer, </w:t>
      </w:r>
      <w:proofErr w:type="gramStart"/>
      <w:r w:rsidRPr="00FF6FEE">
        <w:rPr>
          <w:rFonts w:ascii="Arial" w:eastAsia="Times New Roman" w:hAnsi="Arial" w:cs="Arial"/>
          <w:color w:val="000000"/>
          <w:kern w:val="0"/>
          <w:lang w:eastAsia="en-GB"/>
          <w14:ligatures w14:val="none"/>
        </w:rPr>
        <w:t>promise</w:t>
      </w:r>
      <w:proofErr w:type="gramEnd"/>
      <w:r w:rsidRPr="00FF6FEE">
        <w:rPr>
          <w:rFonts w:ascii="Arial" w:eastAsia="Times New Roman" w:hAnsi="Arial" w:cs="Arial"/>
          <w:color w:val="000000"/>
          <w:kern w:val="0"/>
          <w:lang w:eastAsia="en-GB"/>
          <w14:ligatures w14:val="none"/>
        </w:rPr>
        <w:t xml:space="preserve"> or give to any Crown servant any gift or financial or other advantage of any kind as an inducement or reward;</w:t>
      </w:r>
    </w:p>
    <w:p w14:paraId="0C1A5144" w14:textId="77777777" w:rsidR="00CD75C9" w:rsidRPr="00FF6FEE" w:rsidRDefault="00CD75C9" w:rsidP="007944F7">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for doing or not doing (or for having done or not having done) any act in relation to the obtaining or execution of this or any other Contract with the Crown; or </w:t>
      </w:r>
    </w:p>
    <w:p w14:paraId="68AC5B84" w14:textId="77777777" w:rsidR="00CD75C9" w:rsidRPr="00FF6FEE" w:rsidRDefault="00CD75C9" w:rsidP="007944F7">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for showing or not showing favour or disfavour to any person in relation to this or any other Contract with the Crown.</w:t>
      </w:r>
    </w:p>
    <w:p w14:paraId="373FD189"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65654E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903FD7B"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to terminate the Contract and recover from the Contractor the amount of any loss resulting from the termination; </w:t>
      </w:r>
    </w:p>
    <w:p w14:paraId="0920302D"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to recover from the Contractor the amount or value of any such gift, </w:t>
      </w:r>
      <w:proofErr w:type="gramStart"/>
      <w:r w:rsidRPr="00FF6FEE">
        <w:rPr>
          <w:rFonts w:ascii="Arial" w:eastAsia="Times New Roman" w:hAnsi="Arial" w:cs="Arial"/>
          <w:color w:val="000000"/>
          <w:kern w:val="0"/>
          <w:lang w:eastAsia="en-GB"/>
          <w14:ligatures w14:val="none"/>
        </w:rPr>
        <w:t>consideration</w:t>
      </w:r>
      <w:proofErr w:type="gramEnd"/>
      <w:r w:rsidRPr="00FF6FEE">
        <w:rPr>
          <w:rFonts w:ascii="Arial" w:eastAsia="Times New Roman" w:hAnsi="Arial" w:cs="Arial"/>
          <w:color w:val="000000"/>
          <w:kern w:val="0"/>
          <w:lang w:eastAsia="en-GB"/>
          <w14:ligatures w14:val="none"/>
        </w:rPr>
        <w:t xml:space="preserve"> or commission; and </w:t>
      </w:r>
    </w:p>
    <w:p w14:paraId="32E4F5AE"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to recover from the Contractor any other loss sustained in consequence of any breach of this Condition, where the Contract has not been terminated. </w:t>
      </w:r>
    </w:p>
    <w:p w14:paraId="14B1EB0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In exercising its rights or remedies under this Condition, the Authority shall:</w:t>
      </w:r>
    </w:p>
    <w:p w14:paraId="08933F92"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act in a reasonable and proportionate manner having regard to such matters as the gravity of, and the identity of the person performing, the prohibited act;</w:t>
      </w:r>
    </w:p>
    <w:p w14:paraId="13FA8275"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give all due consideration, where appropriate, to action other than termination of the Contract, including (without being limited to): </w:t>
      </w:r>
    </w:p>
    <w:p w14:paraId="0C6B81BF" w14:textId="77777777" w:rsidR="00CD75C9" w:rsidRPr="00FF6FEE" w:rsidRDefault="00CD75C9" w:rsidP="007944F7">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requiring the Contractor to procure the termination of a subcontract where the prohibited act is that of a Subcontractor or anyone acting on their behalf; </w:t>
      </w:r>
    </w:p>
    <w:p w14:paraId="135D3B8E" w14:textId="77777777" w:rsidR="00CD75C9" w:rsidRPr="00FF6FEE" w:rsidRDefault="00CD75C9" w:rsidP="007944F7">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requiring the Contractor to procure the dismissal of an employee (whether their own or that of a Subcontractor or anyone acting on their behalf) where the prohibited act is that of such employee. </w:t>
      </w:r>
    </w:p>
    <w:p w14:paraId="7AC26EC7"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f.       Recovery action taken against any person in His Majesty's service shall be without prejudice to any recovery action taken against the Contractor pursuant to this Condition.</w:t>
      </w:r>
    </w:p>
    <w:p w14:paraId="1020D157"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 xml:space="preserve">42.    Termination for Convenience </w:t>
      </w:r>
    </w:p>
    <w:p w14:paraId="560BB29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FF6FEE">
        <w:rPr>
          <w:rFonts w:ascii="Arial" w:eastAsia="Times New Roman" w:hAnsi="Arial" w:cs="Arial"/>
          <w:color w:val="000000"/>
          <w:kern w:val="0"/>
          <w:lang w:eastAsia="en-GB"/>
          <w14:ligatures w14:val="none"/>
        </w:rPr>
        <w:t>terminated, but</w:t>
      </w:r>
      <w:proofErr w:type="gramEnd"/>
      <w:r w:rsidRPr="00FF6FEE">
        <w:rPr>
          <w:rFonts w:ascii="Arial" w:eastAsia="Times New Roman" w:hAnsi="Arial" w:cs="Arial"/>
          <w:color w:val="000000"/>
          <w:kern w:val="0"/>
          <w:lang w:eastAsia="en-GB"/>
          <w14:ligatures w14:val="none"/>
        </w:rPr>
        <w:t xml:space="preserve"> will continue to fulfil their respective obligations on all other parts of the Contract not being terminated.</w:t>
      </w:r>
    </w:p>
    <w:p w14:paraId="19D06A8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Following the above notification the Authority shall be entitled to exercise any of the </w:t>
      </w:r>
      <w:r w:rsidRPr="00FF6FEE">
        <w:rPr>
          <w:rFonts w:ascii="Arial" w:eastAsia="Times New Roman" w:hAnsi="Arial" w:cs="Arial"/>
          <w:color w:val="000000"/>
          <w:kern w:val="0"/>
          <w:lang w:eastAsia="en-GB"/>
          <w14:ligatures w14:val="none"/>
        </w:rPr>
        <w:lastRenderedPageBreak/>
        <w:t>following rights in relation to the Contract (or part being terminated) to direct the Contractor to:</w:t>
      </w:r>
    </w:p>
    <w:p w14:paraId="6B94BFE5"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not start work on any element of the Contractor Deliverables not yet started;</w:t>
      </w:r>
    </w:p>
    <w:p w14:paraId="4492AD20"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complete in accordance with the Contract the provision of any element of the Contractor Deliverables;</w:t>
      </w:r>
    </w:p>
    <w:p w14:paraId="4A08850F"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as soon as may be reasonably practicable take such steps to ensure that the production rate of the Contractor Deliverables is reduced as quickly as possible;</w:t>
      </w:r>
    </w:p>
    <w:p w14:paraId="43E56186"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(4)      terminate on the best possible terms any subcontracts in support of the Contractor Deliverables that have not been completed, </w:t>
      </w:r>
      <w:proofErr w:type="gramStart"/>
      <w:r w:rsidRPr="00FF6FEE">
        <w:rPr>
          <w:rFonts w:ascii="Arial" w:eastAsia="Times New Roman" w:hAnsi="Arial" w:cs="Arial"/>
          <w:color w:val="000000"/>
          <w:kern w:val="0"/>
          <w:lang w:eastAsia="en-GB"/>
          <w14:ligatures w14:val="none"/>
        </w:rPr>
        <w:t>taking into account</w:t>
      </w:r>
      <w:proofErr w:type="gramEnd"/>
      <w:r w:rsidRPr="00FF6FEE">
        <w:rPr>
          <w:rFonts w:ascii="Arial" w:eastAsia="Times New Roman" w:hAnsi="Arial" w:cs="Arial"/>
          <w:color w:val="000000"/>
          <w:kern w:val="0"/>
          <w:lang w:eastAsia="en-GB"/>
          <w14:ligatures w14:val="none"/>
        </w:rPr>
        <w:t xml:space="preserve"> any direction given under clauses 42.b.(2) and 42.b.(3) of this Condition.</w:t>
      </w:r>
    </w:p>
    <w:p w14:paraId="51DB19AF"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c.      Where this Condition applies (and subject always to the Contractor’s compliance with any direction given by the Authority under clause 42.b):</w:t>
      </w:r>
    </w:p>
    <w:p w14:paraId="5D753DC4" w14:textId="77777777" w:rsidR="00CD75C9" w:rsidRPr="00FF6FEE" w:rsidRDefault="00CD75C9" w:rsidP="007944F7">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The Authority shall take over from the Contractor at a fair and reasonable price all unused and undamaged materiel and any Contractor Deliverables </w:t>
      </w:r>
      <w:proofErr w:type="gramStart"/>
      <w:r w:rsidRPr="00FF6FEE">
        <w:rPr>
          <w:rFonts w:ascii="Arial" w:eastAsia="Times New Roman" w:hAnsi="Arial" w:cs="Arial"/>
          <w:color w:val="000000"/>
          <w:kern w:val="0"/>
          <w:lang w:eastAsia="en-GB"/>
          <w14:ligatures w14:val="none"/>
        </w:rPr>
        <w:t>in the course of</w:t>
      </w:r>
      <w:proofErr w:type="gramEnd"/>
      <w:r w:rsidRPr="00FF6FEE">
        <w:rPr>
          <w:rFonts w:ascii="Arial" w:eastAsia="Times New Roman" w:hAnsi="Arial" w:cs="Arial"/>
          <w:color w:val="000000"/>
          <w:kern w:val="0"/>
          <w:lang w:eastAsia="en-GB"/>
          <w14:ligatures w14:val="none"/>
        </w:rPr>
        <w:t xml:space="preserve"> manufacture that are:</w:t>
      </w:r>
    </w:p>
    <w:p w14:paraId="75CF7752" w14:textId="77777777" w:rsidR="00CD75C9" w:rsidRPr="00FF6FEE" w:rsidRDefault="00CD75C9" w:rsidP="00380EAB">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in the possession of the Contractor at the date of termination; and</w:t>
      </w:r>
    </w:p>
    <w:p w14:paraId="33216CF1" w14:textId="77777777" w:rsidR="00CD75C9" w:rsidRPr="00FF6FEE" w:rsidRDefault="00CD75C9" w:rsidP="00380EAB">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provided by or supplied to the Contractor for the performance of the Contract,</w:t>
      </w:r>
    </w:p>
    <w:p w14:paraId="245D1F9C" w14:textId="77777777" w:rsidR="00CD75C9" w:rsidRPr="00FF6FEE" w:rsidRDefault="00CD75C9" w:rsidP="00380EAB">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except such materiel and Contractor Deliverables </w:t>
      </w:r>
      <w:proofErr w:type="gramStart"/>
      <w:r w:rsidRPr="00FF6FEE">
        <w:rPr>
          <w:rFonts w:ascii="Arial" w:eastAsia="Times New Roman" w:hAnsi="Arial" w:cs="Arial"/>
          <w:color w:val="000000"/>
          <w:kern w:val="0"/>
          <w:lang w:eastAsia="en-GB"/>
          <w14:ligatures w14:val="none"/>
        </w:rPr>
        <w:t>in the course of</w:t>
      </w:r>
      <w:proofErr w:type="gramEnd"/>
      <w:r w:rsidRPr="00FF6FEE">
        <w:rPr>
          <w:rFonts w:ascii="Arial" w:eastAsia="Times New Roman" w:hAnsi="Arial" w:cs="Arial"/>
          <w:color w:val="000000"/>
          <w:kern w:val="0"/>
          <w:lang w:eastAsia="en-GB"/>
          <w14:ligatures w14:val="none"/>
        </w:rPr>
        <w:t xml:space="preserve"> manufacture as the Contractor shall, with the agreement of the Authority, choose to retain;</w:t>
      </w:r>
    </w:p>
    <w:p w14:paraId="23927725" w14:textId="77777777" w:rsidR="00CD75C9" w:rsidRPr="00FF6FEE" w:rsidRDefault="00CD75C9" w:rsidP="00380EAB">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Contractor shall deliver to the Authority within an agreed period, or in absence of such agreement within a period as the Authority may specify, a list of:</w:t>
      </w:r>
    </w:p>
    <w:p w14:paraId="44F18741" w14:textId="77777777" w:rsidR="00CD75C9" w:rsidRPr="00FF6FEE" w:rsidRDefault="00CD75C9" w:rsidP="00380EAB">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all such unused and undamaged materiel; and</w:t>
      </w:r>
    </w:p>
    <w:p w14:paraId="00DEA707" w14:textId="77777777" w:rsidR="00CD75C9" w:rsidRPr="00FF6FEE" w:rsidRDefault="00CD75C9" w:rsidP="00380EAB">
      <w:pPr>
        <w:widowControl w:val="0"/>
        <w:autoSpaceDE w:val="0"/>
        <w:autoSpaceDN w:val="0"/>
        <w:adjustRightInd w:val="0"/>
        <w:spacing w:after="6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Contractor Deliverables </w:t>
      </w:r>
      <w:proofErr w:type="gramStart"/>
      <w:r w:rsidRPr="00FF6FEE">
        <w:rPr>
          <w:rFonts w:ascii="Arial" w:eastAsia="Times New Roman" w:hAnsi="Arial" w:cs="Arial"/>
          <w:color w:val="000000"/>
          <w:kern w:val="0"/>
          <w:lang w:eastAsia="en-GB"/>
          <w14:ligatures w14:val="none"/>
        </w:rPr>
        <w:t>in the course of</w:t>
      </w:r>
      <w:proofErr w:type="gramEnd"/>
      <w:r w:rsidRPr="00FF6FEE">
        <w:rPr>
          <w:rFonts w:ascii="Arial" w:eastAsia="Times New Roman" w:hAnsi="Arial" w:cs="Arial"/>
          <w:color w:val="000000"/>
          <w:kern w:val="0"/>
          <w:lang w:eastAsia="en-GB"/>
          <w14:ligatures w14:val="none"/>
        </w:rPr>
        <w:t xml:space="preserve"> manufacture,</w:t>
      </w:r>
    </w:p>
    <w:p w14:paraId="78BA65EC" w14:textId="77777777" w:rsidR="00CD75C9" w:rsidRPr="00FF6FEE" w:rsidRDefault="00CD75C9" w:rsidP="00380EAB">
      <w:pPr>
        <w:widowControl w:val="0"/>
        <w:autoSpaceDE w:val="0"/>
        <w:autoSpaceDN w:val="0"/>
        <w:adjustRightInd w:val="0"/>
        <w:spacing w:after="60" w:line="240" w:lineRule="auto"/>
        <w:ind w:left="1701"/>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that are liable to be taken over by, or previously belonging to the Authority, and shall deliver such materiel and Contractor Deliverables in accordance with the directions of the Authority;</w:t>
      </w:r>
    </w:p>
    <w:p w14:paraId="21E4F949" w14:textId="77777777" w:rsidR="00CD75C9" w:rsidRPr="00FF6FEE" w:rsidRDefault="00CD75C9" w:rsidP="00380EAB">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in respect of Services, the Authority shall pay the Contractor fair and reasonable prices for each Service performed, or partially performed, in accordance with the Contract.</w:t>
      </w:r>
    </w:p>
    <w:p w14:paraId="683C2FC5"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80198FE" w14:textId="77777777" w:rsidR="00CD75C9" w:rsidRPr="00FF6FEE" w:rsidRDefault="00CD75C9" w:rsidP="0069466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Contractor taking all reasonable steps to mitigate such loss; and</w:t>
      </w:r>
    </w:p>
    <w:p w14:paraId="20572EDA" w14:textId="77777777" w:rsidR="00CD75C9" w:rsidRPr="00FF6FEE" w:rsidRDefault="00CD75C9" w:rsidP="0069466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the Contractor submitting a fully itemised and costed list of such loss, with supporting evidence, reasonably and actually incurred by the Contractor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the termination of the Contract or relevant part.</w:t>
      </w:r>
    </w:p>
    <w:p w14:paraId="4BAD2E39"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DD3100E"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f.       The Contractor shall include in any subcontract over £250,000 which it may </w:t>
      </w:r>
      <w:proofErr w:type="gramStart"/>
      <w:r w:rsidRPr="00FF6FEE">
        <w:rPr>
          <w:rFonts w:ascii="Arial" w:eastAsia="Times New Roman" w:hAnsi="Arial" w:cs="Arial"/>
          <w:color w:val="000000"/>
          <w:kern w:val="0"/>
          <w:lang w:eastAsia="en-GB"/>
          <w14:ligatures w14:val="none"/>
        </w:rPr>
        <w:t>enter into</w:t>
      </w:r>
      <w:proofErr w:type="gramEnd"/>
      <w:r w:rsidRPr="00FF6FEE">
        <w:rPr>
          <w:rFonts w:ascii="Arial" w:eastAsia="Times New Roman" w:hAnsi="Arial" w:cs="Arial"/>
          <w:color w:val="000000"/>
          <w:kern w:val="0"/>
          <w:lang w:eastAsia="en-GB"/>
          <w14:ligatures w14:val="none"/>
        </w:rPr>
        <w:t xml:space="preserve"> for the purpose of the Contract, the right to terminate the subcontract under the terms of clauses 42.a to 42.e except that:</w:t>
      </w:r>
    </w:p>
    <w:p w14:paraId="351BD0A3" w14:textId="77777777" w:rsidR="00CD75C9" w:rsidRPr="00FF6FEE" w:rsidRDefault="00CD75C9" w:rsidP="0069466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name of the Contractor shall be substituted for the Authority except in clause 42.c.(1);</w:t>
      </w:r>
    </w:p>
    <w:p w14:paraId="071FD81B" w14:textId="77777777" w:rsidR="00CD75C9" w:rsidRPr="00FF6FEE" w:rsidRDefault="00CD75C9" w:rsidP="0069466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notice period for termination shall be as specified in the subcontract, or if no period is specified twenty (20) Business Days; and</w:t>
      </w:r>
    </w:p>
    <w:p w14:paraId="6BB243F2" w14:textId="77777777" w:rsidR="00CD75C9" w:rsidRPr="00FF6FEE" w:rsidRDefault="00CD75C9" w:rsidP="0069466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the Contractor’s right to terminate the subcontract shall not be exercised unless </w:t>
      </w:r>
      <w:r w:rsidRPr="00FF6FEE">
        <w:rPr>
          <w:rFonts w:ascii="Arial" w:eastAsia="Times New Roman" w:hAnsi="Arial" w:cs="Arial"/>
          <w:color w:val="000000"/>
          <w:kern w:val="0"/>
          <w:lang w:eastAsia="en-GB"/>
          <w14:ligatures w14:val="none"/>
        </w:rPr>
        <w:lastRenderedPageBreak/>
        <w:t xml:space="preserve">the main Contract, or relevant part, has been terminated by the Authority in accordance with the provisions of this Condition 42. </w:t>
      </w:r>
    </w:p>
    <w:p w14:paraId="30E58756"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g.      Claims for payment under this Condition shall be submitted in accordance with the Authority’s direction.</w:t>
      </w:r>
    </w:p>
    <w:p w14:paraId="7085C1C9"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43.    Material Breach</w:t>
      </w:r>
    </w:p>
    <w:p w14:paraId="56682A2A"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52667B1"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b.     Where the Authority has terminated the Contract under clause 43.a the Authority shall have the right to claim such damages as may have been sustained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the Contractor’s material breach of the Contract, including but not limited to any costs and expenses incurred by the Authority in:</w:t>
      </w:r>
    </w:p>
    <w:p w14:paraId="5D64FAB8" w14:textId="77777777" w:rsidR="00CD75C9" w:rsidRPr="00FF6FEE" w:rsidRDefault="00CD75C9" w:rsidP="0069466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carrying out any work that may be required to make the Contractor Deliverables comply with the Contract; or</w:t>
      </w:r>
    </w:p>
    <w:p w14:paraId="05F343C8" w14:textId="77777777" w:rsidR="00CD75C9" w:rsidRPr="00FF6FEE" w:rsidRDefault="00CD75C9" w:rsidP="00694665">
      <w:pPr>
        <w:widowControl w:val="0"/>
        <w:autoSpaceDE w:val="0"/>
        <w:autoSpaceDN w:val="0"/>
        <w:adjustRightInd w:val="0"/>
        <w:spacing w:after="6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obtaining the Contractor Deliverable in substitution from another supplier.</w:t>
      </w:r>
    </w:p>
    <w:p w14:paraId="607C0873" w14:textId="77777777" w:rsidR="00CD75C9" w:rsidRPr="00FF6FEE" w:rsidRDefault="00CD75C9" w:rsidP="00CD75C9">
      <w:pPr>
        <w:widowControl w:val="0"/>
        <w:autoSpaceDE w:val="0"/>
        <w:autoSpaceDN w:val="0"/>
        <w:adjustRightInd w:val="0"/>
        <w:spacing w:before="120" w:after="6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44.      Consequences of Termination</w:t>
      </w:r>
    </w:p>
    <w:p w14:paraId="115D17D8" w14:textId="77777777" w:rsidR="00CD75C9" w:rsidRPr="00FF6FEE" w:rsidRDefault="00CD75C9" w:rsidP="00CD75C9">
      <w:pPr>
        <w:widowControl w:val="0"/>
        <w:autoSpaceDE w:val="0"/>
        <w:autoSpaceDN w:val="0"/>
        <w:adjustRightInd w:val="0"/>
        <w:spacing w:after="6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B687ACF" w14:textId="77777777" w:rsidR="00CD75C9" w:rsidRPr="00FF6FEE" w:rsidRDefault="00CD75C9" w:rsidP="00CD75C9">
      <w:pPr>
        <w:widowControl w:val="0"/>
        <w:autoSpaceDE w:val="0"/>
        <w:autoSpaceDN w:val="0"/>
        <w:adjustRightInd w:val="0"/>
        <w:spacing w:after="200" w:line="276" w:lineRule="auto"/>
        <w:ind w:right="114"/>
        <w:rPr>
          <w:rFonts w:ascii="Arial" w:eastAsia="Times New Roman" w:hAnsi="Arial" w:cs="Arial"/>
          <w:kern w:val="0"/>
          <w:lang w:eastAsia="en-GB"/>
          <w14:ligatures w14:val="none"/>
        </w:rPr>
      </w:pPr>
    </w:p>
    <w:p w14:paraId="4229D3C9" w14:textId="7D9FA775" w:rsidR="00860CF3" w:rsidRPr="00FF6FEE" w:rsidRDefault="00860CF3" w:rsidP="00CD75C9">
      <w:pPr>
        <w:widowControl w:val="0"/>
        <w:autoSpaceDE w:val="0"/>
        <w:autoSpaceDN w:val="0"/>
        <w:adjustRightInd w:val="0"/>
        <w:spacing w:after="200" w:line="276" w:lineRule="auto"/>
        <w:ind w:right="114"/>
        <w:rPr>
          <w:rFonts w:ascii="Arial" w:eastAsia="Times New Roman" w:hAnsi="Arial" w:cs="Arial"/>
          <w:b/>
          <w:bCs/>
          <w:kern w:val="0"/>
          <w:lang w:eastAsia="en-GB"/>
          <w14:ligatures w14:val="none"/>
        </w:rPr>
      </w:pPr>
      <w:r w:rsidRPr="00FF6FEE">
        <w:rPr>
          <w:rFonts w:ascii="Arial" w:eastAsia="Times New Roman" w:hAnsi="Arial" w:cs="Arial"/>
          <w:b/>
          <w:bCs/>
          <w:kern w:val="0"/>
          <w:lang w:eastAsia="en-GB"/>
          <w14:ligatures w14:val="none"/>
        </w:rPr>
        <w:t>Additional Conditions</w:t>
      </w:r>
    </w:p>
    <w:p w14:paraId="5DABECCF" w14:textId="6DC98D71" w:rsidR="00CD75C9" w:rsidRPr="00FF6FEE" w:rsidRDefault="00CD75C9" w:rsidP="000D6F7D">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bookmarkStart w:id="7" w:name="_Toc501022445_3"/>
      <w:r w:rsidRPr="00FF6FEE">
        <w:rPr>
          <w:rFonts w:ascii="Arial" w:eastAsia="Times New Roman" w:hAnsi="Arial" w:cs="Arial"/>
          <w:b/>
          <w:bCs/>
          <w:color w:val="000000"/>
          <w:kern w:val="0"/>
          <w:lang w:eastAsia="en-GB"/>
          <w14:ligatures w14:val="none"/>
        </w:rPr>
        <w:t>45 Project specific DEFCONs and DEFCON SC variants that apply to this contract</w:t>
      </w:r>
      <w:bookmarkEnd w:id="7"/>
      <w:r w:rsidR="003A2BE3" w:rsidRPr="00FF6FEE">
        <w:rPr>
          <w:rFonts w:ascii="Arial" w:eastAsia="Times New Roman" w:hAnsi="Arial" w:cs="Arial"/>
          <w:b/>
          <w:bCs/>
          <w:color w:val="000000"/>
          <w:kern w:val="0"/>
          <w:lang w:eastAsia="en-GB"/>
          <w14:ligatures w14:val="none"/>
        </w:rPr>
        <w:t>.</w:t>
      </w:r>
    </w:p>
    <w:p w14:paraId="2FBECF64" w14:textId="77777777" w:rsidR="000D6F7D" w:rsidRPr="00FF6FEE" w:rsidRDefault="000D6F7D" w:rsidP="000D6F7D">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p w14:paraId="05B849E1" w14:textId="3AE86823" w:rsidR="00CD75C9" w:rsidRPr="00FF6FEE" w:rsidRDefault="00CD75C9" w:rsidP="000D6F7D">
      <w:pPr>
        <w:widowControl w:val="0"/>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DEFCON 620 (SC2) (Edn.06/22) - Contract Change Control Procedure</w:t>
      </w:r>
    </w:p>
    <w:p w14:paraId="5AEB429C" w14:textId="5DA4A6C4" w:rsidR="00CD75C9" w:rsidRPr="00FF6FEE" w:rsidRDefault="00CD75C9" w:rsidP="000D6F7D">
      <w:pPr>
        <w:widowControl w:val="0"/>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DEFCON 647 (Edn 03/24) - Financial Management Information</w:t>
      </w:r>
    </w:p>
    <w:p w14:paraId="28A6D3A4" w14:textId="77777777" w:rsidR="00CD75C9" w:rsidRPr="00FF6FEE" w:rsidRDefault="00CD75C9" w:rsidP="003A2BE3">
      <w:pPr>
        <w:widowControl w:val="0"/>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DEFCON 532A (SC2) (Edn. 05/22) – Protection of Personal Data (Where Personal Data is not being processed on behalf of the Authority)</w:t>
      </w:r>
    </w:p>
    <w:p w14:paraId="231213AC" w14:textId="77777777" w:rsidR="00CD75C9" w:rsidRPr="00FF6FEE" w:rsidRDefault="00CD75C9" w:rsidP="00CD75C9">
      <w:pPr>
        <w:widowControl w:val="0"/>
        <w:autoSpaceDE w:val="0"/>
        <w:autoSpaceDN w:val="0"/>
        <w:adjustRightInd w:val="0"/>
        <w:spacing w:after="200" w:line="276" w:lineRule="auto"/>
        <w:ind w:right="114"/>
        <w:rPr>
          <w:rFonts w:ascii="Arial" w:eastAsia="Times New Roman" w:hAnsi="Arial" w:cs="Arial"/>
          <w:kern w:val="0"/>
          <w:lang w:eastAsia="en-GB"/>
          <w14:ligatures w14:val="none"/>
        </w:rPr>
      </w:pPr>
    </w:p>
    <w:p w14:paraId="07895FD7" w14:textId="4D4EDA82" w:rsidR="00CD75C9" w:rsidRPr="00FF6FEE" w:rsidRDefault="007B5BC4" w:rsidP="00CD75C9">
      <w:pPr>
        <w:widowControl w:val="0"/>
        <w:autoSpaceDE w:val="0"/>
        <w:autoSpaceDN w:val="0"/>
        <w:adjustRightInd w:val="0"/>
        <w:spacing w:after="200" w:line="276" w:lineRule="auto"/>
        <w:ind w:right="114"/>
        <w:rPr>
          <w:rFonts w:ascii="Arial" w:eastAsia="Times New Roman" w:hAnsi="Arial" w:cs="Arial"/>
          <w:b/>
          <w:bCs/>
          <w:kern w:val="0"/>
          <w:lang w:eastAsia="en-GB"/>
          <w14:ligatures w14:val="none"/>
        </w:rPr>
      </w:pPr>
      <w:r w:rsidRPr="00FF6FEE">
        <w:rPr>
          <w:rFonts w:ascii="Arial" w:eastAsia="Times New Roman" w:hAnsi="Arial" w:cs="Arial"/>
          <w:b/>
          <w:bCs/>
          <w:kern w:val="0"/>
          <w:lang w:eastAsia="en-GB"/>
          <w14:ligatures w14:val="none"/>
        </w:rPr>
        <w:t>Special</w:t>
      </w:r>
      <w:r w:rsidR="00860CF3" w:rsidRPr="00FF6FEE">
        <w:rPr>
          <w:rFonts w:ascii="Arial" w:eastAsia="Times New Roman" w:hAnsi="Arial" w:cs="Arial"/>
          <w:b/>
          <w:bCs/>
          <w:kern w:val="0"/>
          <w:lang w:eastAsia="en-GB"/>
          <w14:ligatures w14:val="none"/>
        </w:rPr>
        <w:t xml:space="preserve"> Conditions that apply to this </w:t>
      </w:r>
      <w:r w:rsidRPr="00FF6FEE">
        <w:rPr>
          <w:rFonts w:ascii="Arial" w:eastAsia="Times New Roman" w:hAnsi="Arial" w:cs="Arial"/>
          <w:b/>
          <w:bCs/>
          <w:kern w:val="0"/>
          <w:lang w:eastAsia="en-GB"/>
          <w14:ligatures w14:val="none"/>
        </w:rPr>
        <w:t>Contract</w:t>
      </w:r>
    </w:p>
    <w:p w14:paraId="3C2E70FB" w14:textId="36B1CC90" w:rsidR="00CD75C9" w:rsidRPr="00FF6FEE" w:rsidRDefault="007B5BC4" w:rsidP="00CD75C9">
      <w:pPr>
        <w:keepNext/>
        <w:keepLines/>
        <w:widowControl w:val="0"/>
        <w:autoSpaceDE w:val="0"/>
        <w:autoSpaceDN w:val="0"/>
        <w:adjustRightInd w:val="0"/>
        <w:spacing w:after="0" w:line="276" w:lineRule="auto"/>
        <w:ind w:right="114"/>
        <w:rPr>
          <w:rFonts w:ascii="Arial" w:eastAsia="Times New Roman" w:hAnsi="Arial" w:cs="Arial"/>
          <w:kern w:val="0"/>
          <w:lang w:eastAsia="en-GB"/>
          <w14:ligatures w14:val="none"/>
        </w:rPr>
      </w:pPr>
      <w:bookmarkStart w:id="8" w:name="_Toc501022446_3_5"/>
      <w:r w:rsidRPr="00FF6FEE">
        <w:rPr>
          <w:rFonts w:ascii="Arial" w:eastAsia="Times New Roman" w:hAnsi="Arial" w:cs="Arial"/>
          <w:b/>
          <w:bCs/>
          <w:color w:val="000000"/>
          <w:kern w:val="0"/>
          <w:lang w:eastAsia="en-GB"/>
          <w14:ligatures w14:val="none"/>
        </w:rPr>
        <w:t xml:space="preserve">46 </w:t>
      </w:r>
      <w:r w:rsidR="00CD75C9" w:rsidRPr="00FF6FEE">
        <w:rPr>
          <w:rFonts w:ascii="Arial" w:eastAsia="Times New Roman" w:hAnsi="Arial" w:cs="Arial"/>
          <w:b/>
          <w:bCs/>
          <w:color w:val="000000"/>
          <w:kern w:val="0"/>
          <w:lang w:eastAsia="en-GB"/>
          <w14:ligatures w14:val="none"/>
        </w:rPr>
        <w:t>Russian and Belarusian Exclusion Condition for Inclusion in Contracts</w:t>
      </w:r>
      <w:bookmarkEnd w:id="8"/>
    </w:p>
    <w:p w14:paraId="10E59D5E"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The Contractor shall, and shall procure that their Sub-contractors shall, notify the Authority in writing as soon as they become aware that:</w:t>
      </w:r>
    </w:p>
    <w:p w14:paraId="53D2D2FF" w14:textId="77777777" w:rsidR="00CD75C9" w:rsidRPr="00FF6FEE" w:rsidRDefault="00CD75C9" w:rsidP="007B5BC4">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a.   the Contract Deliverables and/or Services contain any Russian/Belarussian products and/or services; or</w:t>
      </w:r>
    </w:p>
    <w:p w14:paraId="59F57526" w14:textId="77777777" w:rsidR="00CD75C9" w:rsidRPr="00FF6FEE" w:rsidRDefault="00CD75C9" w:rsidP="007B5BC4">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89C1DF4" w14:textId="77777777" w:rsidR="00CD75C9" w:rsidRPr="00FF6FEE" w:rsidRDefault="00CD75C9" w:rsidP="007B5BC4">
      <w:pPr>
        <w:widowControl w:val="0"/>
        <w:autoSpaceDE w:val="0"/>
        <w:autoSpaceDN w:val="0"/>
        <w:adjustRightInd w:val="0"/>
        <w:spacing w:after="22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   registered in the UK or in a country with which the UK has a relevant international agreement providing reciprocal rights of access in the relevant field of public procurement; and/or</w:t>
      </w:r>
    </w:p>
    <w:p w14:paraId="5835E9BD" w14:textId="77777777" w:rsidR="00CD75C9" w:rsidRPr="00FF6FEE" w:rsidRDefault="00CD75C9" w:rsidP="007B5BC4">
      <w:pPr>
        <w:widowControl w:val="0"/>
        <w:autoSpaceDE w:val="0"/>
        <w:autoSpaceDN w:val="0"/>
        <w:adjustRightInd w:val="0"/>
        <w:spacing w:after="22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(2)   which have significant business operations in the UK or in a country with which the UK has a relevant international agreement providing reciprocal rights </w:t>
      </w:r>
      <w:r w:rsidRPr="00FF6FEE">
        <w:rPr>
          <w:rFonts w:ascii="Arial" w:eastAsia="Times New Roman" w:hAnsi="Arial" w:cs="Arial"/>
          <w:color w:val="000000"/>
          <w:kern w:val="0"/>
          <w:lang w:eastAsia="en-GB"/>
          <w14:ligatures w14:val="none"/>
        </w:rPr>
        <w:lastRenderedPageBreak/>
        <w:t>of access in the relevant field of public procurement.</w:t>
      </w:r>
    </w:p>
    <w:p w14:paraId="2754D82B"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CF5C1A9"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B135AA4"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color w:val="000000"/>
          <w:kern w:val="0"/>
          <w:lang w:eastAsia="en-GB"/>
          <w14:ligatures w14:val="none"/>
        </w:rPr>
      </w:pPr>
      <w:r w:rsidRPr="00FF6FEE">
        <w:rPr>
          <w:rFonts w:ascii="Arial" w:eastAsia="Times New Roman" w:hAnsi="Arial" w:cs="Arial"/>
          <w:color w:val="000000"/>
          <w:kern w:val="0"/>
          <w:lang w:eastAsia="en-GB"/>
          <w14:ligatures w14:val="none"/>
        </w:rPr>
        <w:t>4.      The Contractor shall include provisions equivalent to those set out in this clause in all relevant Sub-contracts.</w:t>
      </w:r>
    </w:p>
    <w:p w14:paraId="5647E964" w14:textId="19C4021A" w:rsidR="007B5BC4" w:rsidRPr="00FF6FEE" w:rsidRDefault="007B5BC4" w:rsidP="00CD75C9">
      <w:pPr>
        <w:widowControl w:val="0"/>
        <w:autoSpaceDE w:val="0"/>
        <w:autoSpaceDN w:val="0"/>
        <w:adjustRightInd w:val="0"/>
        <w:spacing w:after="220" w:line="240" w:lineRule="auto"/>
        <w:rPr>
          <w:rFonts w:ascii="Arial" w:eastAsia="Times New Roman" w:hAnsi="Arial" w:cs="Arial"/>
          <w:b/>
          <w:bCs/>
          <w:color w:val="000000"/>
          <w:kern w:val="0"/>
          <w:lang w:eastAsia="en-GB"/>
          <w14:ligatures w14:val="none"/>
        </w:rPr>
      </w:pPr>
      <w:r w:rsidRPr="00FF6FEE">
        <w:rPr>
          <w:rFonts w:ascii="Arial" w:eastAsia="Times New Roman" w:hAnsi="Arial" w:cs="Arial"/>
          <w:b/>
          <w:bCs/>
          <w:color w:val="000000"/>
          <w:kern w:val="0"/>
          <w:lang w:eastAsia="en-GB"/>
          <w14:ligatures w14:val="none"/>
        </w:rPr>
        <w:t>47</w:t>
      </w:r>
      <w:r w:rsidR="00144B64" w:rsidRPr="00FF6FEE">
        <w:rPr>
          <w:rFonts w:ascii="Arial" w:hAnsi="Arial" w:cs="Arial"/>
        </w:rPr>
        <w:t xml:space="preserve"> </w:t>
      </w:r>
      <w:r w:rsidR="00144B64" w:rsidRPr="00FF6FEE">
        <w:rPr>
          <w:rFonts w:ascii="Arial" w:eastAsia="Times New Roman" w:hAnsi="Arial" w:cs="Arial"/>
          <w:b/>
          <w:bCs/>
          <w:color w:val="000000"/>
          <w:kern w:val="0"/>
          <w:lang w:eastAsia="en-GB"/>
          <w14:ligatures w14:val="none"/>
        </w:rPr>
        <w:t xml:space="preserve">Authorisation by the crown </w:t>
      </w:r>
      <w:r w:rsidR="0096205F" w:rsidRPr="00FF6FEE">
        <w:rPr>
          <w:rFonts w:ascii="Arial" w:eastAsia="Times New Roman" w:hAnsi="Arial" w:cs="Arial"/>
          <w:b/>
          <w:bCs/>
          <w:color w:val="000000"/>
          <w:kern w:val="0"/>
          <w:lang w:eastAsia="en-GB"/>
          <w14:ligatures w14:val="none"/>
        </w:rPr>
        <w:t xml:space="preserve">for use of </w:t>
      </w:r>
      <w:r w:rsidR="00034F9B" w:rsidRPr="00FF6FEE">
        <w:rPr>
          <w:rFonts w:ascii="Arial" w:eastAsia="Times New Roman" w:hAnsi="Arial" w:cs="Arial"/>
          <w:b/>
          <w:bCs/>
          <w:color w:val="000000"/>
          <w:kern w:val="0"/>
          <w:lang w:eastAsia="en-GB"/>
          <w14:ligatures w14:val="none"/>
        </w:rPr>
        <w:t>third-party</w:t>
      </w:r>
      <w:r w:rsidR="0096205F" w:rsidRPr="00FF6FEE">
        <w:rPr>
          <w:rFonts w:ascii="Arial" w:eastAsia="Times New Roman" w:hAnsi="Arial" w:cs="Arial"/>
          <w:b/>
          <w:bCs/>
          <w:color w:val="000000"/>
          <w:kern w:val="0"/>
          <w:lang w:eastAsia="en-GB"/>
          <w14:ligatures w14:val="none"/>
        </w:rPr>
        <w:t xml:space="preserve"> </w:t>
      </w:r>
      <w:r w:rsidR="00034F9B" w:rsidRPr="00FF6FEE">
        <w:rPr>
          <w:rFonts w:ascii="Arial" w:eastAsia="Times New Roman" w:hAnsi="Arial" w:cs="Arial"/>
          <w:b/>
          <w:bCs/>
          <w:color w:val="000000"/>
          <w:kern w:val="0"/>
          <w:lang w:eastAsia="en-GB"/>
          <w14:ligatures w14:val="none"/>
        </w:rPr>
        <w:t>I</w:t>
      </w:r>
      <w:r w:rsidR="0096205F" w:rsidRPr="00FF6FEE">
        <w:rPr>
          <w:rFonts w:ascii="Arial" w:eastAsia="Times New Roman" w:hAnsi="Arial" w:cs="Arial"/>
          <w:b/>
          <w:bCs/>
          <w:color w:val="000000"/>
          <w:kern w:val="0"/>
          <w:lang w:eastAsia="en-GB"/>
          <w14:ligatures w14:val="none"/>
        </w:rPr>
        <w:t xml:space="preserve">ntellectual </w:t>
      </w:r>
      <w:r w:rsidR="00034F9B" w:rsidRPr="00FF6FEE">
        <w:rPr>
          <w:rFonts w:ascii="Arial" w:eastAsia="Times New Roman" w:hAnsi="Arial" w:cs="Arial"/>
          <w:b/>
          <w:bCs/>
          <w:color w:val="000000"/>
          <w:kern w:val="0"/>
          <w:lang w:eastAsia="en-GB"/>
          <w14:ligatures w14:val="none"/>
        </w:rPr>
        <w:t>Property Rights</w:t>
      </w:r>
      <w:r w:rsidR="007A2F05" w:rsidRPr="00FF6FEE">
        <w:rPr>
          <w:rFonts w:ascii="Arial" w:eastAsia="Times New Roman" w:hAnsi="Arial" w:cs="Arial"/>
          <w:b/>
          <w:bCs/>
          <w:color w:val="000000"/>
          <w:kern w:val="0"/>
          <w:lang w:eastAsia="en-GB"/>
          <w14:ligatures w14:val="none"/>
        </w:rPr>
        <w:t>.</w:t>
      </w:r>
    </w:p>
    <w:p w14:paraId="40A78842" w14:textId="7F90281C" w:rsidR="007A2F05" w:rsidRPr="00FF6FEE" w:rsidRDefault="007A2F05" w:rsidP="007A2F05">
      <w:pPr>
        <w:pStyle w:val="ListParagraph"/>
        <w:widowControl w:val="0"/>
        <w:numPr>
          <w:ilvl w:val="0"/>
          <w:numId w:val="17"/>
        </w:numPr>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D9C2DD4" w14:textId="3C8FF556" w:rsidR="007A2F05" w:rsidRPr="00FF6FEE" w:rsidRDefault="007A2F05" w:rsidP="007A2F05">
      <w:pPr>
        <w:widowControl w:val="0"/>
        <w:autoSpaceDE w:val="0"/>
        <w:autoSpaceDN w:val="0"/>
        <w:adjustRightInd w:val="0"/>
        <w:spacing w:after="220" w:line="240" w:lineRule="auto"/>
        <w:rPr>
          <w:rFonts w:ascii="Arial" w:eastAsia="Times New Roman" w:hAnsi="Arial" w:cs="Arial"/>
          <w:b/>
          <w:bCs/>
          <w:kern w:val="0"/>
          <w:lang w:eastAsia="en-GB"/>
          <w14:ligatures w14:val="none"/>
        </w:rPr>
      </w:pPr>
      <w:r w:rsidRPr="00FF6FEE">
        <w:rPr>
          <w:rFonts w:ascii="Arial" w:eastAsia="Times New Roman" w:hAnsi="Arial" w:cs="Arial"/>
          <w:b/>
          <w:bCs/>
          <w:kern w:val="0"/>
          <w:lang w:eastAsia="en-GB"/>
          <w14:ligatures w14:val="none"/>
        </w:rPr>
        <w:t>48</w:t>
      </w:r>
      <w:r w:rsidR="00B95F2E" w:rsidRPr="00FF6FEE">
        <w:rPr>
          <w:rFonts w:ascii="Arial" w:eastAsia="Times New Roman" w:hAnsi="Arial" w:cs="Arial"/>
          <w:b/>
          <w:bCs/>
          <w:kern w:val="0"/>
          <w:lang w:eastAsia="en-GB"/>
          <w14:ligatures w14:val="none"/>
        </w:rPr>
        <w:t>. Performance Management</w:t>
      </w:r>
    </w:p>
    <w:p w14:paraId="29183409" w14:textId="5366DB59" w:rsidR="00AC74F6" w:rsidRPr="00FF6FEE" w:rsidRDefault="00910759" w:rsidP="00AC74F6">
      <w:pPr>
        <w:pStyle w:val="ListParagraph"/>
        <w:widowControl w:val="0"/>
        <w:numPr>
          <w:ilvl w:val="0"/>
          <w:numId w:val="18"/>
        </w:numPr>
        <w:autoSpaceDE w:val="0"/>
        <w:autoSpaceDN w:val="0"/>
        <w:adjustRightInd w:val="0"/>
        <w:spacing w:after="0" w:line="240" w:lineRule="auto"/>
        <w:ind w:left="714" w:right="113" w:hanging="357"/>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Claims for payment are subject to Key Performance Indicators (KPI’s)</w:t>
      </w:r>
      <w:r w:rsidR="00E87871" w:rsidRPr="00FF6FEE">
        <w:rPr>
          <w:rFonts w:ascii="Arial" w:eastAsia="Times New Roman" w:hAnsi="Arial" w:cs="Arial"/>
          <w:kern w:val="0"/>
          <w:lang w:eastAsia="en-GB"/>
          <w14:ligatures w14:val="none"/>
        </w:rPr>
        <w:t>. The Contractor agrees to deliver Line items1-3.3 of the Schedule of Requirements</w:t>
      </w:r>
      <w:r w:rsidR="003C38AB" w:rsidRPr="00FF6FEE">
        <w:rPr>
          <w:rFonts w:ascii="Arial" w:eastAsia="Times New Roman" w:hAnsi="Arial" w:cs="Arial"/>
          <w:kern w:val="0"/>
          <w:lang w:eastAsia="en-GB"/>
          <w14:ligatures w14:val="none"/>
        </w:rPr>
        <w:t xml:space="preserve"> (Schedule 20 in accordance with the Statement of Requirement</w:t>
      </w:r>
      <w:r w:rsidR="007D180B" w:rsidRPr="00FF6FEE">
        <w:rPr>
          <w:rFonts w:ascii="Arial" w:eastAsia="Times New Roman" w:hAnsi="Arial" w:cs="Arial"/>
          <w:kern w:val="0"/>
          <w:lang w:eastAsia="en-GB"/>
          <w14:ligatures w14:val="none"/>
        </w:rPr>
        <w:t xml:space="preserve"> at Schedule 11 to the contract.</w:t>
      </w:r>
    </w:p>
    <w:p w14:paraId="25388284" w14:textId="4F9776C6" w:rsidR="00AC74F6" w:rsidRPr="00FF6FEE" w:rsidRDefault="001C57A2" w:rsidP="00AC74F6">
      <w:pPr>
        <w:pStyle w:val="ListParagraph"/>
        <w:widowControl w:val="0"/>
        <w:numPr>
          <w:ilvl w:val="0"/>
          <w:numId w:val="18"/>
        </w:numPr>
        <w:autoSpaceDE w:val="0"/>
        <w:autoSpaceDN w:val="0"/>
        <w:adjustRightInd w:val="0"/>
        <w:spacing w:after="0" w:line="240" w:lineRule="auto"/>
        <w:ind w:left="714" w:right="113" w:hanging="357"/>
        <w:rPr>
          <w:rFonts w:ascii="Arial" w:eastAsia="Times New Roman" w:hAnsi="Arial" w:cs="Arial"/>
          <w:kern w:val="0"/>
          <w:lang w:eastAsia="en-GB"/>
          <w14:ligatures w14:val="none"/>
        </w:rPr>
      </w:pPr>
      <w:proofErr w:type="gramStart"/>
      <w:r w:rsidRPr="00FF6FEE">
        <w:rPr>
          <w:rFonts w:ascii="Arial" w:eastAsia="Times New Roman" w:hAnsi="Arial" w:cs="Arial"/>
          <w:kern w:val="0"/>
          <w:lang w:eastAsia="en-GB"/>
          <w14:ligatures w14:val="none"/>
        </w:rPr>
        <w:t>In the event that</w:t>
      </w:r>
      <w:proofErr w:type="gramEnd"/>
      <w:r w:rsidRPr="00FF6FEE">
        <w:rPr>
          <w:rFonts w:ascii="Arial" w:eastAsia="Times New Roman" w:hAnsi="Arial" w:cs="Arial"/>
          <w:kern w:val="0"/>
          <w:lang w:eastAsia="en-GB"/>
          <w14:ligatures w14:val="none"/>
        </w:rPr>
        <w:t xml:space="preserve"> during any quarterly performance review period</w:t>
      </w:r>
      <w:r w:rsidR="004D421E" w:rsidRPr="00FF6FEE">
        <w:rPr>
          <w:rFonts w:ascii="Arial" w:eastAsia="Times New Roman" w:hAnsi="Arial" w:cs="Arial"/>
          <w:kern w:val="0"/>
          <w:lang w:eastAsia="en-GB"/>
          <w14:ligatures w14:val="none"/>
        </w:rPr>
        <w:t>,</w:t>
      </w:r>
      <w:r w:rsidRPr="00FF6FEE">
        <w:rPr>
          <w:rFonts w:ascii="Arial" w:eastAsia="Times New Roman" w:hAnsi="Arial" w:cs="Arial"/>
          <w:kern w:val="0"/>
          <w:lang w:eastAsia="en-GB"/>
          <w14:ligatures w14:val="none"/>
        </w:rPr>
        <w:t xml:space="preserve"> the Contractor</w:t>
      </w:r>
      <w:r w:rsidR="00941E11" w:rsidRPr="00FF6FEE">
        <w:rPr>
          <w:rFonts w:ascii="Arial" w:eastAsia="Times New Roman" w:hAnsi="Arial" w:cs="Arial"/>
          <w:kern w:val="0"/>
          <w:lang w:eastAsia="en-GB"/>
          <w14:ligatures w14:val="none"/>
        </w:rPr>
        <w:t xml:space="preserve"> fails to meet their obligations, the Authority is entitled to the retention due to the </w:t>
      </w:r>
      <w:r w:rsidR="004E29D2" w:rsidRPr="00FF6FEE">
        <w:rPr>
          <w:rFonts w:ascii="Arial" w:eastAsia="Times New Roman" w:hAnsi="Arial" w:cs="Arial"/>
          <w:kern w:val="0"/>
          <w:lang w:eastAsia="en-GB"/>
          <w14:ligatures w14:val="none"/>
        </w:rPr>
        <w:t>Contractor detailed within Schedule 11 (Key Performance Indicator</w:t>
      </w:r>
      <w:r w:rsidR="008457A9" w:rsidRPr="00FF6FEE">
        <w:rPr>
          <w:rFonts w:ascii="Arial" w:eastAsia="Times New Roman" w:hAnsi="Arial" w:cs="Arial"/>
          <w:kern w:val="0"/>
          <w:lang w:eastAsia="en-GB"/>
          <w14:ligatures w14:val="none"/>
        </w:rPr>
        <w:t xml:space="preserve">s) for the delivery of the applicable Contractor line item in the Schedule of Requirements (Schedule 2). The retention figure represents the diminished value of the </w:t>
      </w:r>
      <w:r w:rsidR="003010C4" w:rsidRPr="00FF6FEE">
        <w:rPr>
          <w:rFonts w:ascii="Arial" w:eastAsia="Times New Roman" w:hAnsi="Arial" w:cs="Arial"/>
          <w:kern w:val="0"/>
          <w:lang w:eastAsia="en-GB"/>
          <w14:ligatures w14:val="none"/>
        </w:rPr>
        <w:t>Contractor deliverables received in the event of a failure against KPI’s.</w:t>
      </w:r>
    </w:p>
    <w:p w14:paraId="2E6D2D4C" w14:textId="7EB300B5" w:rsidR="00253A46" w:rsidRPr="00FF6FEE" w:rsidRDefault="00253A46" w:rsidP="00AC74F6">
      <w:pPr>
        <w:pStyle w:val="ListParagraph"/>
        <w:widowControl w:val="0"/>
        <w:numPr>
          <w:ilvl w:val="0"/>
          <w:numId w:val="18"/>
        </w:numPr>
        <w:autoSpaceDE w:val="0"/>
        <w:autoSpaceDN w:val="0"/>
        <w:adjustRightInd w:val="0"/>
        <w:spacing w:after="0" w:line="240" w:lineRule="auto"/>
        <w:ind w:left="714" w:right="113" w:hanging="357"/>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The KP</w:t>
      </w:r>
      <w:r w:rsidR="00A37D41" w:rsidRPr="00FF6FEE">
        <w:rPr>
          <w:rFonts w:ascii="Arial" w:eastAsia="Times New Roman" w:hAnsi="Arial" w:cs="Arial"/>
          <w:kern w:val="0"/>
          <w:lang w:eastAsia="en-GB"/>
          <w14:ligatures w14:val="none"/>
        </w:rPr>
        <w:t>s shall be applicable for the duration of the Contract unless formally amended.</w:t>
      </w:r>
    </w:p>
    <w:p w14:paraId="10625AE3" w14:textId="3380CA71" w:rsidR="00A37D41" w:rsidRPr="00FF6FEE" w:rsidRDefault="00A37D41" w:rsidP="00AC74F6">
      <w:pPr>
        <w:pStyle w:val="ListParagraph"/>
        <w:widowControl w:val="0"/>
        <w:numPr>
          <w:ilvl w:val="0"/>
          <w:numId w:val="18"/>
        </w:numPr>
        <w:autoSpaceDE w:val="0"/>
        <w:autoSpaceDN w:val="0"/>
        <w:adjustRightInd w:val="0"/>
        <w:spacing w:after="0" w:line="240" w:lineRule="auto"/>
        <w:ind w:left="714" w:right="113" w:hanging="357"/>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KPI 1 and KPI 2 shall be directly linked to the retention of payment for each phase payment</w:t>
      </w:r>
      <w:r w:rsidR="004B327A" w:rsidRPr="00FF6FEE">
        <w:rPr>
          <w:rFonts w:ascii="Arial" w:eastAsia="Times New Roman" w:hAnsi="Arial" w:cs="Arial"/>
          <w:kern w:val="0"/>
          <w:lang w:eastAsia="en-GB"/>
          <w14:ligatures w14:val="none"/>
        </w:rPr>
        <w:t>, the process of which is as follows:</w:t>
      </w:r>
    </w:p>
    <w:p w14:paraId="19C0B7B9" w14:textId="1B9A7749" w:rsidR="004B327A" w:rsidRPr="00FF6FEE" w:rsidRDefault="00AF14BE" w:rsidP="00AC74F6">
      <w:pPr>
        <w:pStyle w:val="ListParagraph"/>
        <w:widowControl w:val="0"/>
        <w:numPr>
          <w:ilvl w:val="0"/>
          <w:numId w:val="20"/>
        </w:numPr>
        <w:autoSpaceDE w:val="0"/>
        <w:autoSpaceDN w:val="0"/>
        <w:adjustRightInd w:val="0"/>
        <w:spacing w:after="0" w:line="240" w:lineRule="auto"/>
        <w:ind w:right="113"/>
        <w:rPr>
          <w:rFonts w:ascii="Arial" w:eastAsia="Times New Roman" w:hAnsi="Arial" w:cs="Arial"/>
          <w:kern w:val="0"/>
          <w:lang w:eastAsia="en-GB"/>
          <w14:ligatures w14:val="none"/>
        </w:rPr>
      </w:pPr>
      <w:proofErr w:type="gramStart"/>
      <w:r w:rsidRPr="00FF6FEE">
        <w:rPr>
          <w:rFonts w:ascii="Arial" w:eastAsia="Times New Roman" w:hAnsi="Arial" w:cs="Arial"/>
          <w:kern w:val="0"/>
          <w:lang w:eastAsia="en-GB"/>
          <w14:ligatures w14:val="none"/>
        </w:rPr>
        <w:t>In the event that</w:t>
      </w:r>
      <w:proofErr w:type="gramEnd"/>
      <w:r w:rsidRPr="00FF6FEE">
        <w:rPr>
          <w:rFonts w:ascii="Arial" w:eastAsia="Times New Roman" w:hAnsi="Arial" w:cs="Arial"/>
          <w:kern w:val="0"/>
          <w:lang w:eastAsia="en-GB"/>
          <w14:ligatures w14:val="none"/>
        </w:rPr>
        <w:t xml:space="preserve"> the Contractor scores ‘Good’ for the delivery of Phase 1 and Phase 2 under review for </w:t>
      </w:r>
      <w:proofErr w:type="spellStart"/>
      <w:r w:rsidRPr="00FF6FEE">
        <w:rPr>
          <w:rFonts w:ascii="Arial" w:eastAsia="Times New Roman" w:hAnsi="Arial" w:cs="Arial"/>
          <w:kern w:val="0"/>
          <w:lang w:eastAsia="en-GB"/>
          <w14:ligatures w14:val="none"/>
        </w:rPr>
        <w:t>KPi</w:t>
      </w:r>
      <w:r w:rsidR="002053C2" w:rsidRPr="00FF6FEE">
        <w:rPr>
          <w:rFonts w:ascii="Arial" w:eastAsia="Times New Roman" w:hAnsi="Arial" w:cs="Arial"/>
          <w:kern w:val="0"/>
          <w:lang w:eastAsia="en-GB"/>
          <w14:ligatures w14:val="none"/>
        </w:rPr>
        <w:t>’</w:t>
      </w:r>
      <w:r w:rsidRPr="00FF6FEE">
        <w:rPr>
          <w:rFonts w:ascii="Arial" w:eastAsia="Times New Roman" w:hAnsi="Arial" w:cs="Arial"/>
          <w:kern w:val="0"/>
          <w:lang w:eastAsia="en-GB"/>
          <w14:ligatures w14:val="none"/>
        </w:rPr>
        <w:t>s</w:t>
      </w:r>
      <w:proofErr w:type="spellEnd"/>
      <w:r w:rsidR="0056198D" w:rsidRPr="00FF6FEE">
        <w:rPr>
          <w:rFonts w:ascii="Arial" w:eastAsia="Times New Roman" w:hAnsi="Arial" w:cs="Arial"/>
          <w:kern w:val="0"/>
          <w:lang w:eastAsia="en-GB"/>
          <w14:ligatures w14:val="none"/>
        </w:rPr>
        <w:t>, the Contractor shall receive the full quarterly payment due under that the Line item in the SOR.</w:t>
      </w:r>
    </w:p>
    <w:p w14:paraId="1D8E9E5D" w14:textId="3FB3ADD5" w:rsidR="0056198D" w:rsidRPr="00FF6FEE" w:rsidRDefault="0056198D" w:rsidP="00AC74F6">
      <w:pPr>
        <w:pStyle w:val="ListParagraph"/>
        <w:widowControl w:val="0"/>
        <w:numPr>
          <w:ilvl w:val="0"/>
          <w:numId w:val="20"/>
        </w:numPr>
        <w:autoSpaceDE w:val="0"/>
        <w:autoSpaceDN w:val="0"/>
        <w:adjustRightInd w:val="0"/>
        <w:spacing w:after="0" w:line="240" w:lineRule="auto"/>
        <w:ind w:right="113"/>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In the event the Contractor fails to achieve a ‘Good’ score</w:t>
      </w:r>
      <w:r w:rsidR="00FA4F42" w:rsidRPr="00FF6FEE">
        <w:rPr>
          <w:rFonts w:ascii="Arial" w:eastAsia="Times New Roman" w:hAnsi="Arial" w:cs="Arial"/>
          <w:kern w:val="0"/>
          <w:lang w:eastAsia="en-GB"/>
          <w14:ligatures w14:val="none"/>
        </w:rPr>
        <w:t xml:space="preserve"> and achieved a score of ‘Requires Improvement’, in line with KPI 1</w:t>
      </w:r>
      <w:r w:rsidR="00F24651" w:rsidRPr="00FF6FEE">
        <w:rPr>
          <w:rFonts w:ascii="Arial" w:eastAsia="Times New Roman" w:hAnsi="Arial" w:cs="Arial"/>
          <w:kern w:val="0"/>
          <w:lang w:eastAsia="en-GB"/>
          <w14:ligatures w14:val="none"/>
        </w:rPr>
        <w:t xml:space="preserve"> and KPI 2 the Authority shall retain 5% of the Payment due for that individual phase</w:t>
      </w:r>
      <w:r w:rsidR="00486ADF" w:rsidRPr="00FF6FEE">
        <w:rPr>
          <w:rFonts w:ascii="Arial" w:eastAsia="Times New Roman" w:hAnsi="Arial" w:cs="Arial"/>
          <w:kern w:val="0"/>
          <w:lang w:eastAsia="en-GB"/>
          <w14:ligatures w14:val="none"/>
        </w:rPr>
        <w:t>.</w:t>
      </w:r>
    </w:p>
    <w:p w14:paraId="5C4EA86E" w14:textId="7C420AF3" w:rsidR="00486ADF" w:rsidRPr="00FF6FEE" w:rsidRDefault="00486ADF" w:rsidP="00AC74F6">
      <w:pPr>
        <w:pStyle w:val="ListParagraph"/>
        <w:widowControl w:val="0"/>
        <w:numPr>
          <w:ilvl w:val="0"/>
          <w:numId w:val="20"/>
        </w:numPr>
        <w:autoSpaceDE w:val="0"/>
        <w:autoSpaceDN w:val="0"/>
        <w:adjustRightInd w:val="0"/>
        <w:spacing w:after="0" w:line="240" w:lineRule="auto"/>
        <w:ind w:right="113"/>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In the event the Contractor fails to achieve a ‘Good’ score and achieved</w:t>
      </w:r>
      <w:r w:rsidR="00E655FE" w:rsidRPr="00FF6FEE">
        <w:rPr>
          <w:rFonts w:ascii="Arial" w:eastAsia="Times New Roman" w:hAnsi="Arial" w:cs="Arial"/>
          <w:kern w:val="0"/>
          <w:lang w:eastAsia="en-GB"/>
          <w14:ligatures w14:val="none"/>
        </w:rPr>
        <w:t xml:space="preserve"> a score of ‘inadequate’, in line with KPI 1 and KPI 2 the Authority shall retain 10% of the Payment due for that individual phase.</w:t>
      </w:r>
    </w:p>
    <w:p w14:paraId="18F95D36" w14:textId="2580806E" w:rsidR="00E655FE" w:rsidRPr="00FF6FEE" w:rsidRDefault="00D5700F" w:rsidP="00AC74F6">
      <w:pPr>
        <w:pStyle w:val="ListParagraph"/>
        <w:widowControl w:val="0"/>
        <w:numPr>
          <w:ilvl w:val="0"/>
          <w:numId w:val="20"/>
        </w:numPr>
        <w:autoSpaceDE w:val="0"/>
        <w:autoSpaceDN w:val="0"/>
        <w:adjustRightInd w:val="0"/>
        <w:spacing w:after="0" w:line="240" w:lineRule="auto"/>
        <w:ind w:right="113"/>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Upon</w:t>
      </w:r>
      <w:r w:rsidR="0065138F" w:rsidRPr="00FF6FEE">
        <w:rPr>
          <w:rFonts w:ascii="Arial" w:eastAsia="Times New Roman" w:hAnsi="Arial" w:cs="Arial"/>
          <w:kern w:val="0"/>
          <w:lang w:eastAsia="en-GB"/>
          <w14:ligatures w14:val="none"/>
        </w:rPr>
        <w:t xml:space="preserve"> successful remedy of the outstanding options completed within the timeframe detailed in Schedul</w:t>
      </w:r>
      <w:r w:rsidR="00BE366A" w:rsidRPr="00FF6FEE">
        <w:rPr>
          <w:rFonts w:ascii="Arial" w:eastAsia="Times New Roman" w:hAnsi="Arial" w:cs="Arial"/>
          <w:kern w:val="0"/>
          <w:lang w:eastAsia="en-GB"/>
          <w14:ligatures w14:val="none"/>
        </w:rPr>
        <w:t>e 12 (Key Performance Indicators). 50% of the retained value will be paid to the supplier</w:t>
      </w:r>
      <w:r w:rsidR="006224DB" w:rsidRPr="00FF6FEE">
        <w:rPr>
          <w:rFonts w:ascii="Arial" w:eastAsia="Times New Roman" w:hAnsi="Arial" w:cs="Arial"/>
          <w:kern w:val="0"/>
          <w:lang w:eastAsia="en-GB"/>
          <w14:ligatures w14:val="none"/>
        </w:rPr>
        <w:t>.</w:t>
      </w:r>
    </w:p>
    <w:p w14:paraId="1F5770D6" w14:textId="77777777" w:rsidR="006224DB" w:rsidRPr="00FF6FEE" w:rsidRDefault="006224DB" w:rsidP="00AC74F6">
      <w:pPr>
        <w:pStyle w:val="ListParagraph"/>
        <w:widowControl w:val="0"/>
        <w:autoSpaceDE w:val="0"/>
        <w:autoSpaceDN w:val="0"/>
        <w:adjustRightInd w:val="0"/>
        <w:spacing w:after="0" w:line="240" w:lineRule="auto"/>
        <w:ind w:left="1074" w:right="113"/>
        <w:rPr>
          <w:rFonts w:ascii="Arial" w:eastAsia="Times New Roman" w:hAnsi="Arial" w:cs="Arial"/>
          <w:kern w:val="0"/>
          <w:lang w:eastAsia="en-GB"/>
          <w14:ligatures w14:val="none"/>
        </w:rPr>
      </w:pPr>
    </w:p>
    <w:p w14:paraId="5D09C7AE" w14:textId="2EF93798" w:rsidR="006224DB" w:rsidRPr="00FF6FEE" w:rsidRDefault="007369AB" w:rsidP="00AC74F6">
      <w:pPr>
        <w:pStyle w:val="ListParagraph"/>
        <w:widowControl w:val="0"/>
        <w:numPr>
          <w:ilvl w:val="0"/>
          <w:numId w:val="18"/>
        </w:numPr>
        <w:autoSpaceDE w:val="0"/>
        <w:autoSpaceDN w:val="0"/>
        <w:adjustRightInd w:val="0"/>
        <w:spacing w:after="0" w:line="240" w:lineRule="auto"/>
        <w:ind w:right="113"/>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KPI 3 shall be directly linked</w:t>
      </w:r>
      <w:r w:rsidR="00504B77" w:rsidRPr="00FF6FEE">
        <w:rPr>
          <w:rFonts w:ascii="Arial" w:eastAsia="Times New Roman" w:hAnsi="Arial" w:cs="Arial"/>
          <w:kern w:val="0"/>
          <w:lang w:eastAsia="en-GB"/>
          <w14:ligatures w14:val="none"/>
        </w:rPr>
        <w:t xml:space="preserve"> to the retention of payment for the delivery of </w:t>
      </w:r>
      <w:r w:rsidR="00565E1D" w:rsidRPr="00FF6FEE">
        <w:rPr>
          <w:rFonts w:ascii="Arial" w:eastAsia="Times New Roman" w:hAnsi="Arial" w:cs="Arial"/>
          <w:kern w:val="0"/>
          <w:lang w:eastAsia="en-GB"/>
          <w14:ligatures w14:val="none"/>
        </w:rPr>
        <w:t xml:space="preserve">the </w:t>
      </w:r>
      <w:r w:rsidR="00504B77" w:rsidRPr="00FF6FEE">
        <w:rPr>
          <w:rFonts w:ascii="Arial" w:eastAsia="Times New Roman" w:hAnsi="Arial" w:cs="Arial"/>
          <w:kern w:val="0"/>
          <w:lang w:eastAsia="en-GB"/>
          <w14:ligatures w14:val="none"/>
        </w:rPr>
        <w:t>quarterly reports</w:t>
      </w:r>
      <w:r w:rsidR="007E0F11" w:rsidRPr="00FF6FEE">
        <w:rPr>
          <w:rFonts w:ascii="Arial" w:eastAsia="Times New Roman" w:hAnsi="Arial" w:cs="Arial"/>
          <w:kern w:val="0"/>
          <w:lang w:eastAsia="en-GB"/>
          <w14:ligatures w14:val="none"/>
        </w:rPr>
        <w:t xml:space="preserve"> to the Authority, the process of which is as follows:</w:t>
      </w:r>
    </w:p>
    <w:p w14:paraId="5499CAD7" w14:textId="77777777" w:rsidR="00711D86" w:rsidRPr="00FF6FEE" w:rsidRDefault="000A3E40" w:rsidP="00AC74F6">
      <w:pPr>
        <w:pStyle w:val="ListParagraph"/>
        <w:numPr>
          <w:ilvl w:val="0"/>
          <w:numId w:val="21"/>
        </w:numPr>
        <w:spacing w:after="0"/>
        <w:rPr>
          <w:rFonts w:ascii="Arial" w:eastAsia="Times New Roman" w:hAnsi="Arial" w:cs="Arial"/>
          <w:kern w:val="0"/>
          <w:lang w:eastAsia="en-GB"/>
          <w14:ligatures w14:val="none"/>
        </w:rPr>
      </w:pPr>
      <w:proofErr w:type="gramStart"/>
      <w:r w:rsidRPr="00FF6FEE">
        <w:rPr>
          <w:rFonts w:ascii="Arial" w:eastAsia="Times New Roman" w:hAnsi="Arial" w:cs="Arial"/>
          <w:kern w:val="0"/>
          <w:lang w:eastAsia="en-GB"/>
          <w14:ligatures w14:val="none"/>
        </w:rPr>
        <w:t>In the event that</w:t>
      </w:r>
      <w:proofErr w:type="gramEnd"/>
      <w:r w:rsidRPr="00FF6FEE">
        <w:rPr>
          <w:rFonts w:ascii="Arial" w:eastAsia="Times New Roman" w:hAnsi="Arial" w:cs="Arial"/>
          <w:kern w:val="0"/>
          <w:lang w:eastAsia="en-GB"/>
          <w14:ligatures w14:val="none"/>
        </w:rPr>
        <w:t xml:space="preserve"> the Contractor scores ‘Good’ for the delivery of</w:t>
      </w:r>
      <w:r w:rsidR="00565E1D" w:rsidRPr="00FF6FEE">
        <w:rPr>
          <w:rFonts w:ascii="Arial" w:eastAsia="Times New Roman" w:hAnsi="Arial" w:cs="Arial"/>
          <w:kern w:val="0"/>
          <w:lang w:eastAsia="en-GB"/>
          <w14:ligatures w14:val="none"/>
        </w:rPr>
        <w:t xml:space="preserve"> the quarterly report under review for KPIs</w:t>
      </w:r>
      <w:r w:rsidRPr="00FF6FEE">
        <w:rPr>
          <w:rFonts w:ascii="Arial" w:eastAsia="Times New Roman" w:hAnsi="Arial" w:cs="Arial"/>
          <w:kern w:val="0"/>
          <w:lang w:eastAsia="en-GB"/>
          <w14:ligatures w14:val="none"/>
        </w:rPr>
        <w:t xml:space="preserve">, the Contractor shall receive the full quarterly payment due </w:t>
      </w:r>
      <w:r w:rsidR="00711D86" w:rsidRPr="00FF6FEE">
        <w:rPr>
          <w:rFonts w:ascii="Arial" w:eastAsia="Times New Roman" w:hAnsi="Arial" w:cs="Arial"/>
          <w:kern w:val="0"/>
          <w:lang w:eastAsia="en-GB"/>
          <w14:ligatures w14:val="none"/>
        </w:rPr>
        <w:t>associated with the delivery of the quarterly report.</w:t>
      </w:r>
    </w:p>
    <w:p w14:paraId="7519B4B3" w14:textId="73A6CAF4" w:rsidR="00711D86" w:rsidRPr="00FF6FEE" w:rsidRDefault="00711D86" w:rsidP="00AC74F6">
      <w:pPr>
        <w:pStyle w:val="ListParagraph"/>
        <w:numPr>
          <w:ilvl w:val="0"/>
          <w:numId w:val="21"/>
        </w:numPr>
        <w:spacing w:after="0"/>
        <w:rPr>
          <w:rFonts w:ascii="Arial" w:eastAsia="Times New Roman" w:hAnsi="Arial" w:cs="Arial"/>
          <w:kern w:val="0"/>
          <w:lang w:eastAsia="en-GB"/>
          <w14:ligatures w14:val="none"/>
        </w:rPr>
      </w:pPr>
      <w:proofErr w:type="gramStart"/>
      <w:r w:rsidRPr="00FF6FEE">
        <w:rPr>
          <w:rFonts w:ascii="Arial" w:eastAsia="Times New Roman" w:hAnsi="Arial" w:cs="Arial"/>
          <w:kern w:val="0"/>
          <w:lang w:eastAsia="en-GB"/>
          <w14:ligatures w14:val="none"/>
        </w:rPr>
        <w:t>In the event that</w:t>
      </w:r>
      <w:proofErr w:type="gramEnd"/>
      <w:r w:rsidRPr="00FF6FEE">
        <w:rPr>
          <w:rFonts w:ascii="Arial" w:eastAsia="Times New Roman" w:hAnsi="Arial" w:cs="Arial"/>
          <w:kern w:val="0"/>
          <w:lang w:eastAsia="en-GB"/>
          <w14:ligatures w14:val="none"/>
        </w:rPr>
        <w:t xml:space="preserve"> the Contractor fails to achieve a ‘Good’ score</w:t>
      </w:r>
      <w:r w:rsidR="00BE2595" w:rsidRPr="00FF6FEE">
        <w:rPr>
          <w:rFonts w:ascii="Arial" w:eastAsia="Times New Roman" w:hAnsi="Arial" w:cs="Arial"/>
          <w:kern w:val="0"/>
          <w:lang w:eastAsia="en-GB"/>
          <w14:ligatures w14:val="none"/>
        </w:rPr>
        <w:t xml:space="preserve"> and achieved a score of ‘Requires </w:t>
      </w:r>
      <w:r w:rsidR="007F01C5" w:rsidRPr="00FF6FEE">
        <w:rPr>
          <w:rFonts w:ascii="Arial" w:eastAsia="Times New Roman" w:hAnsi="Arial" w:cs="Arial"/>
          <w:kern w:val="0"/>
          <w:lang w:eastAsia="en-GB"/>
          <w14:ligatures w14:val="none"/>
        </w:rPr>
        <w:t>Improvement</w:t>
      </w:r>
      <w:r w:rsidR="00BE2595" w:rsidRPr="00FF6FEE">
        <w:rPr>
          <w:rFonts w:ascii="Arial" w:eastAsia="Times New Roman" w:hAnsi="Arial" w:cs="Arial"/>
          <w:kern w:val="0"/>
          <w:lang w:eastAsia="en-GB"/>
          <w14:ligatures w14:val="none"/>
        </w:rPr>
        <w:t>’, in line with KPI 3 the Authority</w:t>
      </w:r>
      <w:r w:rsidR="007F01C5" w:rsidRPr="00FF6FEE">
        <w:rPr>
          <w:rFonts w:ascii="Arial" w:eastAsia="Times New Roman" w:hAnsi="Arial" w:cs="Arial"/>
          <w:kern w:val="0"/>
          <w:lang w:eastAsia="en-GB"/>
          <w14:ligatures w14:val="none"/>
        </w:rPr>
        <w:t xml:space="preserve"> shall retain 5% of the payment due associated with the delivery of the quarterly report.</w:t>
      </w:r>
    </w:p>
    <w:p w14:paraId="6D618832" w14:textId="4E5D2AAC" w:rsidR="007F01C5" w:rsidRPr="00FF6FEE" w:rsidRDefault="007F01C5" w:rsidP="00AC74F6">
      <w:pPr>
        <w:pStyle w:val="ListParagraph"/>
        <w:numPr>
          <w:ilvl w:val="0"/>
          <w:numId w:val="21"/>
        </w:numPr>
        <w:spacing w:after="0"/>
        <w:rPr>
          <w:rFonts w:ascii="Arial" w:eastAsia="Times New Roman" w:hAnsi="Arial" w:cs="Arial"/>
          <w:kern w:val="0"/>
          <w:lang w:eastAsia="en-GB"/>
          <w14:ligatures w14:val="none"/>
        </w:rPr>
      </w:pPr>
      <w:proofErr w:type="gramStart"/>
      <w:r w:rsidRPr="00FF6FEE">
        <w:rPr>
          <w:rFonts w:ascii="Arial" w:eastAsia="Times New Roman" w:hAnsi="Arial" w:cs="Arial"/>
          <w:kern w:val="0"/>
          <w:lang w:eastAsia="en-GB"/>
          <w14:ligatures w14:val="none"/>
        </w:rPr>
        <w:t>In the event that</w:t>
      </w:r>
      <w:proofErr w:type="gramEnd"/>
      <w:r w:rsidRPr="00FF6FEE">
        <w:rPr>
          <w:rFonts w:ascii="Arial" w:eastAsia="Times New Roman" w:hAnsi="Arial" w:cs="Arial"/>
          <w:kern w:val="0"/>
          <w:lang w:eastAsia="en-GB"/>
          <w14:ligatures w14:val="none"/>
        </w:rPr>
        <w:t xml:space="preserve"> the Contractor fails to achieve a ‘Good’ score and achieved a score of ‘</w:t>
      </w:r>
      <w:r w:rsidR="008958F7" w:rsidRPr="00FF6FEE">
        <w:rPr>
          <w:rFonts w:ascii="Arial" w:eastAsia="Times New Roman" w:hAnsi="Arial" w:cs="Arial"/>
          <w:kern w:val="0"/>
          <w:lang w:eastAsia="en-GB"/>
          <w14:ligatures w14:val="none"/>
        </w:rPr>
        <w:t>Inadequate</w:t>
      </w:r>
      <w:r w:rsidRPr="00FF6FEE">
        <w:rPr>
          <w:rFonts w:ascii="Arial" w:eastAsia="Times New Roman" w:hAnsi="Arial" w:cs="Arial"/>
          <w:kern w:val="0"/>
          <w:lang w:eastAsia="en-GB"/>
          <w14:ligatures w14:val="none"/>
        </w:rPr>
        <w:t xml:space="preserve">’, in line with KPI 3 the Authority shall retain </w:t>
      </w:r>
      <w:r w:rsidR="008958F7" w:rsidRPr="00FF6FEE">
        <w:rPr>
          <w:rFonts w:ascii="Arial" w:eastAsia="Times New Roman" w:hAnsi="Arial" w:cs="Arial"/>
          <w:kern w:val="0"/>
          <w:lang w:eastAsia="en-GB"/>
          <w14:ligatures w14:val="none"/>
        </w:rPr>
        <w:t>10</w:t>
      </w:r>
      <w:r w:rsidRPr="00FF6FEE">
        <w:rPr>
          <w:rFonts w:ascii="Arial" w:eastAsia="Times New Roman" w:hAnsi="Arial" w:cs="Arial"/>
          <w:kern w:val="0"/>
          <w:lang w:eastAsia="en-GB"/>
          <w14:ligatures w14:val="none"/>
        </w:rPr>
        <w:t>% of the payment due associated with the delivery of the quarterly report.</w:t>
      </w:r>
    </w:p>
    <w:p w14:paraId="1842FF26" w14:textId="77777777" w:rsidR="008958F7" w:rsidRPr="00FF6FEE" w:rsidRDefault="008958F7" w:rsidP="00AC74F6">
      <w:pPr>
        <w:pStyle w:val="ListParagraph"/>
        <w:numPr>
          <w:ilvl w:val="0"/>
          <w:numId w:val="21"/>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Upon successful remedy of the outstanding options completed within the timeframe detailed in Schedule 12 (Key Performance Indicators). 50% of the retained value will be paid to the supplier.</w:t>
      </w:r>
    </w:p>
    <w:p w14:paraId="1E5AC1F0" w14:textId="77777777" w:rsidR="00AC74F6" w:rsidRPr="00FF6FEE" w:rsidRDefault="00AC74F6" w:rsidP="00AC74F6">
      <w:pPr>
        <w:pStyle w:val="ListParagraph"/>
        <w:spacing w:after="0"/>
        <w:ind w:left="1080"/>
        <w:rPr>
          <w:rFonts w:ascii="Arial" w:eastAsia="Times New Roman" w:hAnsi="Arial" w:cs="Arial"/>
          <w:kern w:val="0"/>
          <w:lang w:eastAsia="en-GB"/>
          <w14:ligatures w14:val="none"/>
        </w:rPr>
      </w:pPr>
    </w:p>
    <w:p w14:paraId="1D43009A" w14:textId="1B6058D6" w:rsidR="00C3241D" w:rsidRPr="00FF6FEE" w:rsidRDefault="00C3241D" w:rsidP="00AC74F6">
      <w:pPr>
        <w:spacing w:after="0"/>
        <w:rPr>
          <w:rFonts w:ascii="Arial" w:eastAsia="Times New Roman" w:hAnsi="Arial" w:cs="Arial"/>
          <w:b/>
          <w:bCs/>
          <w:kern w:val="0"/>
          <w:lang w:eastAsia="en-GB"/>
          <w14:ligatures w14:val="none"/>
        </w:rPr>
      </w:pPr>
      <w:r w:rsidRPr="00FF6FEE">
        <w:rPr>
          <w:rFonts w:ascii="Arial" w:eastAsia="Times New Roman" w:hAnsi="Arial" w:cs="Arial"/>
          <w:b/>
          <w:bCs/>
          <w:kern w:val="0"/>
          <w:lang w:eastAsia="en-GB"/>
          <w14:ligatures w14:val="none"/>
        </w:rPr>
        <w:t>49</w:t>
      </w:r>
      <w:r w:rsidRPr="00FF6FEE">
        <w:rPr>
          <w:rFonts w:ascii="Arial" w:eastAsia="Times New Roman" w:hAnsi="Arial" w:cs="Arial"/>
          <w:kern w:val="0"/>
          <w:lang w:eastAsia="en-GB"/>
          <w14:ligatures w14:val="none"/>
        </w:rPr>
        <w:t>.</w:t>
      </w:r>
      <w:r w:rsidR="00EF5321" w:rsidRPr="00FF6FEE">
        <w:rPr>
          <w:rFonts w:ascii="Arial" w:eastAsia="Times New Roman" w:hAnsi="Arial" w:cs="Arial"/>
          <w:kern w:val="0"/>
          <w:lang w:eastAsia="en-GB"/>
          <w14:ligatures w14:val="none"/>
        </w:rPr>
        <w:t xml:space="preserve"> </w:t>
      </w:r>
      <w:r w:rsidR="00EF5321" w:rsidRPr="00FF6FEE">
        <w:rPr>
          <w:rFonts w:ascii="Arial" w:eastAsia="Times New Roman" w:hAnsi="Arial" w:cs="Arial"/>
          <w:b/>
          <w:bCs/>
          <w:kern w:val="0"/>
          <w:lang w:eastAsia="en-GB"/>
          <w14:ligatures w14:val="none"/>
        </w:rPr>
        <w:t>Tasking mechanism</w:t>
      </w:r>
    </w:p>
    <w:p w14:paraId="6705E115" w14:textId="3CD1D7C0" w:rsidR="00EF5321" w:rsidRPr="00FF6FEE" w:rsidRDefault="00B721AD" w:rsidP="00AC74F6">
      <w:pPr>
        <w:pStyle w:val="ListParagraph"/>
        <w:numPr>
          <w:ilvl w:val="0"/>
          <w:numId w:val="22"/>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From time to time</w:t>
      </w:r>
      <w:r w:rsidR="001D5EC7" w:rsidRPr="00FF6FEE">
        <w:rPr>
          <w:rFonts w:ascii="Arial" w:eastAsia="Times New Roman" w:hAnsi="Arial" w:cs="Arial"/>
          <w:kern w:val="0"/>
          <w:lang w:eastAsia="en-GB"/>
          <w14:ligatures w14:val="none"/>
        </w:rPr>
        <w:t xml:space="preserve">, </w:t>
      </w:r>
      <w:r w:rsidRPr="00FF6FEE">
        <w:rPr>
          <w:rFonts w:ascii="Arial" w:eastAsia="Times New Roman" w:hAnsi="Arial" w:cs="Arial"/>
          <w:kern w:val="0"/>
          <w:lang w:eastAsia="en-GB"/>
          <w14:ligatures w14:val="none"/>
        </w:rPr>
        <w:t>the Authority may require the Contractor to provide STEM session</w:t>
      </w:r>
      <w:r w:rsidR="001D5EC7" w:rsidRPr="00FF6FEE">
        <w:rPr>
          <w:rFonts w:ascii="Arial" w:eastAsia="Times New Roman" w:hAnsi="Arial" w:cs="Arial"/>
          <w:kern w:val="0"/>
          <w:lang w:eastAsia="en-GB"/>
          <w14:ligatures w14:val="none"/>
        </w:rPr>
        <w:t>s (half or full day) to additional schools above</w:t>
      </w:r>
      <w:r w:rsidR="00281E8E" w:rsidRPr="00FF6FEE">
        <w:rPr>
          <w:rFonts w:ascii="Arial" w:eastAsia="Times New Roman" w:hAnsi="Arial" w:cs="Arial"/>
          <w:kern w:val="0"/>
          <w:lang w:eastAsia="en-GB"/>
          <w14:ligatures w14:val="none"/>
        </w:rPr>
        <w:t xml:space="preserve"> the specified target per region. This tasking mechanism and the Task Authorisation Form (TAF) at Schedule 11 to the contract will be used for this purpose.</w:t>
      </w:r>
    </w:p>
    <w:p w14:paraId="3CFFBD07" w14:textId="664BA260" w:rsidR="00281E8E" w:rsidRPr="00FF6FEE" w:rsidRDefault="00281E8E" w:rsidP="00AC74F6">
      <w:pPr>
        <w:pStyle w:val="ListParagraph"/>
        <w:numPr>
          <w:ilvl w:val="0"/>
          <w:numId w:val="22"/>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Both parties agree that these tasks shall be used </w:t>
      </w:r>
      <w:r w:rsidR="00127F00" w:rsidRPr="00FF6FEE">
        <w:rPr>
          <w:rFonts w:ascii="Arial" w:eastAsia="Times New Roman" w:hAnsi="Arial" w:cs="Arial"/>
          <w:kern w:val="0"/>
          <w:lang w:eastAsia="en-GB"/>
          <w14:ligatures w14:val="none"/>
        </w:rPr>
        <w:t>solely</w:t>
      </w:r>
      <w:r w:rsidRPr="00FF6FEE">
        <w:rPr>
          <w:rFonts w:ascii="Arial" w:eastAsia="Times New Roman" w:hAnsi="Arial" w:cs="Arial"/>
          <w:kern w:val="0"/>
          <w:lang w:eastAsia="en-GB"/>
          <w14:ligatures w14:val="none"/>
        </w:rPr>
        <w:t xml:space="preserve"> for the purposes of discrete non-</w:t>
      </w:r>
      <w:r w:rsidR="00127F00" w:rsidRPr="00FF6FEE">
        <w:rPr>
          <w:rFonts w:ascii="Arial" w:eastAsia="Times New Roman" w:hAnsi="Arial" w:cs="Arial"/>
          <w:kern w:val="0"/>
          <w:lang w:eastAsia="en-GB"/>
          <w14:ligatures w14:val="none"/>
        </w:rPr>
        <w:t>recurring</w:t>
      </w:r>
      <w:r w:rsidRPr="00FF6FEE">
        <w:rPr>
          <w:rFonts w:ascii="Arial" w:eastAsia="Times New Roman" w:hAnsi="Arial" w:cs="Arial"/>
          <w:kern w:val="0"/>
          <w:lang w:eastAsia="en-GB"/>
          <w14:ligatures w14:val="none"/>
        </w:rPr>
        <w:t xml:space="preserve"> activities</w:t>
      </w:r>
      <w:r w:rsidR="00EB33F7" w:rsidRPr="00FF6FEE">
        <w:rPr>
          <w:rFonts w:ascii="Arial" w:eastAsia="Times New Roman" w:hAnsi="Arial" w:cs="Arial"/>
          <w:kern w:val="0"/>
          <w:lang w:eastAsia="en-GB"/>
          <w14:ligatures w14:val="none"/>
        </w:rPr>
        <w:t xml:space="preserve"> or tasks, to be undertaken for specific purposes that are not pre-planned or covered under existing </w:t>
      </w:r>
      <w:r w:rsidR="007D4F94" w:rsidRPr="00FF6FEE">
        <w:rPr>
          <w:rFonts w:ascii="Arial" w:eastAsia="Times New Roman" w:hAnsi="Arial" w:cs="Arial"/>
          <w:kern w:val="0"/>
          <w:lang w:eastAsia="en-GB"/>
          <w14:ligatures w14:val="none"/>
        </w:rPr>
        <w:t>obligations of the Contractor.</w:t>
      </w:r>
    </w:p>
    <w:p w14:paraId="6E823C7B" w14:textId="5FD55B26" w:rsidR="007D4F94" w:rsidRPr="00FF6FEE" w:rsidRDefault="007D4F94" w:rsidP="00AC74F6">
      <w:pPr>
        <w:pStyle w:val="ListParagraph"/>
        <w:numPr>
          <w:ilvl w:val="0"/>
          <w:numId w:val="22"/>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Tasks will be priced in accordance with the firm</w:t>
      </w:r>
      <w:r w:rsidR="00127F00" w:rsidRPr="00FF6FEE">
        <w:rPr>
          <w:rFonts w:ascii="Arial" w:eastAsia="Times New Roman" w:hAnsi="Arial" w:cs="Arial"/>
          <w:kern w:val="0"/>
          <w:lang w:eastAsia="en-GB"/>
          <w14:ligatures w14:val="none"/>
        </w:rPr>
        <w:t xml:space="preserve"> price full day or half day rate detailed in Schedule 13 (Pricing).</w:t>
      </w:r>
    </w:p>
    <w:p w14:paraId="07192353" w14:textId="3FB97575" w:rsidR="00127F00" w:rsidRPr="00FF6FEE" w:rsidRDefault="00F42384" w:rsidP="00AC74F6">
      <w:pPr>
        <w:pStyle w:val="ListParagraph"/>
        <w:numPr>
          <w:ilvl w:val="0"/>
          <w:numId w:val="22"/>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When such requirement arises both parties shall use this Task Authorisation Form (TAF) at Schedule 11</w:t>
      </w:r>
      <w:r w:rsidR="00721694" w:rsidRPr="00FF6FEE">
        <w:rPr>
          <w:rFonts w:ascii="Arial" w:eastAsia="Times New Roman" w:hAnsi="Arial" w:cs="Arial"/>
          <w:kern w:val="0"/>
          <w:lang w:eastAsia="en-GB"/>
          <w14:ligatures w14:val="none"/>
        </w:rPr>
        <w:t xml:space="preserve"> to the Contract and follow the process described below:</w:t>
      </w:r>
    </w:p>
    <w:p w14:paraId="3482B19A" w14:textId="22BCA023" w:rsidR="00721694" w:rsidRPr="00FF6FEE" w:rsidRDefault="00CE794C"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Contractor to notify the Authority of the opportunity to deliver additional STEM engagement sessions to additional </w:t>
      </w:r>
      <w:r w:rsidR="006809A7" w:rsidRPr="00FF6FEE">
        <w:rPr>
          <w:rFonts w:ascii="Arial" w:eastAsia="Times New Roman" w:hAnsi="Arial" w:cs="Arial"/>
          <w:kern w:val="0"/>
          <w:lang w:eastAsia="en-GB"/>
          <w14:ligatures w14:val="none"/>
        </w:rPr>
        <w:t>schools</w:t>
      </w:r>
      <w:r w:rsidRPr="00FF6FEE">
        <w:rPr>
          <w:rFonts w:ascii="Arial" w:eastAsia="Times New Roman" w:hAnsi="Arial" w:cs="Arial"/>
          <w:kern w:val="0"/>
          <w:lang w:eastAsia="en-GB"/>
          <w14:ligatures w14:val="none"/>
        </w:rPr>
        <w:t>.</w:t>
      </w:r>
    </w:p>
    <w:p w14:paraId="496822A4" w14:textId="5F3B1B45" w:rsidR="00CE794C" w:rsidRPr="00FF6FEE" w:rsidRDefault="006809A7"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The Authority shall initiate a task by </w:t>
      </w:r>
      <w:r w:rsidR="00446F88" w:rsidRPr="00FF6FEE">
        <w:rPr>
          <w:rFonts w:ascii="Arial" w:eastAsia="Times New Roman" w:hAnsi="Arial" w:cs="Arial"/>
          <w:kern w:val="0"/>
          <w:lang w:eastAsia="en-GB"/>
          <w14:ligatures w14:val="none"/>
        </w:rPr>
        <w:t>completing</w:t>
      </w:r>
      <w:r w:rsidRPr="00FF6FEE">
        <w:rPr>
          <w:rFonts w:ascii="Arial" w:eastAsia="Times New Roman" w:hAnsi="Arial" w:cs="Arial"/>
          <w:kern w:val="0"/>
          <w:lang w:eastAsia="en-GB"/>
          <w14:ligatures w14:val="none"/>
        </w:rPr>
        <w:t xml:space="preserve"> Part 1 (Request for Task)</w:t>
      </w:r>
      <w:r w:rsidR="00446F88" w:rsidRPr="00FF6FEE">
        <w:rPr>
          <w:rFonts w:ascii="Arial" w:eastAsia="Times New Roman" w:hAnsi="Arial" w:cs="Arial"/>
          <w:kern w:val="0"/>
          <w:lang w:eastAsia="en-GB"/>
          <w14:ligatures w14:val="none"/>
        </w:rPr>
        <w:t xml:space="preserve"> of the TAF and issuing it to the Contractor.</w:t>
      </w:r>
    </w:p>
    <w:p w14:paraId="71A5D25B" w14:textId="4B16B930" w:rsidR="00446F88" w:rsidRPr="00FF6FEE" w:rsidRDefault="00446F88"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The Contractor shall complete Part 2 (Provision of Quotation/Proposal) of the TAF within the timescales specified in Part 1.</w:t>
      </w:r>
    </w:p>
    <w:p w14:paraId="2B3A4ED0" w14:textId="02F45FB6" w:rsidR="00446F88" w:rsidRPr="00FF6FEE" w:rsidRDefault="00446F88"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The Contractor</w:t>
      </w:r>
      <w:r w:rsidR="00DD100E" w:rsidRPr="00FF6FEE">
        <w:rPr>
          <w:rFonts w:ascii="Arial" w:eastAsia="Times New Roman" w:hAnsi="Arial" w:cs="Arial"/>
          <w:kern w:val="0"/>
          <w:lang w:eastAsia="en-GB"/>
          <w14:ligatures w14:val="none"/>
        </w:rPr>
        <w:t xml:space="preserve"> shall provide in Part 2 full details of its proposal to deliver the STEM engagement to meet the </w:t>
      </w:r>
      <w:r w:rsidR="00E3702F" w:rsidRPr="00FF6FEE">
        <w:rPr>
          <w:rFonts w:ascii="Arial" w:eastAsia="Times New Roman" w:hAnsi="Arial" w:cs="Arial"/>
          <w:kern w:val="0"/>
          <w:lang w:eastAsia="en-GB"/>
          <w14:ligatures w14:val="none"/>
        </w:rPr>
        <w:t>Authority’s requirement as described in Part 1, and shall include its:</w:t>
      </w:r>
    </w:p>
    <w:p w14:paraId="6695181A" w14:textId="7AA4E243" w:rsidR="003A66F5" w:rsidRPr="00FF6FEE" w:rsidRDefault="003A66F5" w:rsidP="00AC74F6">
      <w:pPr>
        <w:pStyle w:val="ListParagraph"/>
        <w:numPr>
          <w:ilvl w:val="0"/>
          <w:numId w:val="25"/>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Firm Priced quotation</w:t>
      </w:r>
      <w:r w:rsidR="002C58E9" w:rsidRPr="00FF6FEE">
        <w:rPr>
          <w:rFonts w:ascii="Arial" w:eastAsia="Times New Roman" w:hAnsi="Arial" w:cs="Arial"/>
          <w:kern w:val="0"/>
          <w:lang w:eastAsia="en-GB"/>
          <w14:ligatures w14:val="none"/>
        </w:rPr>
        <w:t>.</w:t>
      </w:r>
    </w:p>
    <w:p w14:paraId="7B2E507B" w14:textId="16B00B0E" w:rsidR="003A66F5" w:rsidRPr="00FF6FEE" w:rsidRDefault="003A66F5" w:rsidP="00AC74F6">
      <w:pPr>
        <w:pStyle w:val="ListParagraph"/>
        <w:numPr>
          <w:ilvl w:val="0"/>
          <w:numId w:val="25"/>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Proposed </w:t>
      </w:r>
      <w:r w:rsidR="002C58E9" w:rsidRPr="00FF6FEE">
        <w:rPr>
          <w:rFonts w:ascii="Arial" w:eastAsia="Times New Roman" w:hAnsi="Arial" w:cs="Arial"/>
          <w:kern w:val="0"/>
          <w:lang w:eastAsia="en-GB"/>
          <w14:ligatures w14:val="none"/>
        </w:rPr>
        <w:t>Commencement</w:t>
      </w:r>
      <w:r w:rsidRPr="00FF6FEE">
        <w:rPr>
          <w:rFonts w:ascii="Arial" w:eastAsia="Times New Roman" w:hAnsi="Arial" w:cs="Arial"/>
          <w:kern w:val="0"/>
          <w:lang w:eastAsia="en-GB"/>
          <w14:ligatures w14:val="none"/>
        </w:rPr>
        <w:t xml:space="preserve"> date</w:t>
      </w:r>
      <w:r w:rsidR="002C58E9" w:rsidRPr="00FF6FEE">
        <w:rPr>
          <w:rFonts w:ascii="Arial" w:eastAsia="Times New Roman" w:hAnsi="Arial" w:cs="Arial"/>
          <w:kern w:val="0"/>
          <w:lang w:eastAsia="en-GB"/>
          <w14:ligatures w14:val="none"/>
        </w:rPr>
        <w:t>.</w:t>
      </w:r>
    </w:p>
    <w:p w14:paraId="6891960A" w14:textId="7340AB81" w:rsidR="003A66F5" w:rsidRPr="00FF6FEE" w:rsidRDefault="003A66F5" w:rsidP="00AC74F6">
      <w:pPr>
        <w:pStyle w:val="ListParagraph"/>
        <w:numPr>
          <w:ilvl w:val="0"/>
          <w:numId w:val="25"/>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STEM activities to be </w:t>
      </w:r>
      <w:r w:rsidR="002C58E9" w:rsidRPr="00FF6FEE">
        <w:rPr>
          <w:rFonts w:ascii="Arial" w:eastAsia="Times New Roman" w:hAnsi="Arial" w:cs="Arial"/>
          <w:kern w:val="0"/>
          <w:lang w:eastAsia="en-GB"/>
          <w14:ligatures w14:val="none"/>
        </w:rPr>
        <w:t>delivered.</w:t>
      </w:r>
    </w:p>
    <w:p w14:paraId="30DCAB65" w14:textId="0E9F774A" w:rsidR="003A66F5" w:rsidRPr="00FF6FEE" w:rsidRDefault="003A66F5" w:rsidP="00AC74F6">
      <w:pPr>
        <w:pStyle w:val="ListParagraph"/>
        <w:numPr>
          <w:ilvl w:val="0"/>
          <w:numId w:val="25"/>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Number of students planned to attend the </w:t>
      </w:r>
      <w:r w:rsidR="002C58E9" w:rsidRPr="00FF6FEE">
        <w:rPr>
          <w:rFonts w:ascii="Arial" w:eastAsia="Times New Roman" w:hAnsi="Arial" w:cs="Arial"/>
          <w:kern w:val="0"/>
          <w:lang w:eastAsia="en-GB"/>
          <w14:ligatures w14:val="none"/>
        </w:rPr>
        <w:t>event.</w:t>
      </w:r>
    </w:p>
    <w:p w14:paraId="4B3F2DEC" w14:textId="22891DCD" w:rsidR="003A66F5" w:rsidRPr="00FF6FEE" w:rsidRDefault="003A66F5" w:rsidP="00AC74F6">
      <w:pPr>
        <w:pStyle w:val="ListParagraph"/>
        <w:numPr>
          <w:ilvl w:val="0"/>
          <w:numId w:val="25"/>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All other requirements of the TAF</w:t>
      </w:r>
      <w:r w:rsidR="002C58E9" w:rsidRPr="00FF6FEE">
        <w:rPr>
          <w:rFonts w:ascii="Arial" w:eastAsia="Times New Roman" w:hAnsi="Arial" w:cs="Arial"/>
          <w:kern w:val="0"/>
          <w:lang w:eastAsia="en-GB"/>
          <w14:ligatures w14:val="none"/>
        </w:rPr>
        <w:t>.</w:t>
      </w:r>
    </w:p>
    <w:p w14:paraId="697382B8" w14:textId="3D8CF4E9" w:rsidR="002C58E9" w:rsidRPr="00FF6FEE" w:rsidRDefault="000A6BF4"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The Authority shall confirm its acceptance of the Contractors quotation by means of the </w:t>
      </w:r>
      <w:r w:rsidR="009A7DF4" w:rsidRPr="00FF6FEE">
        <w:rPr>
          <w:rFonts w:ascii="Arial" w:eastAsia="Times New Roman" w:hAnsi="Arial" w:cs="Arial"/>
          <w:kern w:val="0"/>
          <w:lang w:eastAsia="en-GB"/>
          <w14:ligatures w14:val="none"/>
        </w:rPr>
        <w:t>Authority’s</w:t>
      </w:r>
      <w:r w:rsidRPr="00FF6FEE">
        <w:rPr>
          <w:rFonts w:ascii="Arial" w:eastAsia="Times New Roman" w:hAnsi="Arial" w:cs="Arial"/>
          <w:kern w:val="0"/>
          <w:lang w:eastAsia="en-GB"/>
          <w14:ligatures w14:val="none"/>
        </w:rPr>
        <w:t xml:space="preserve"> signature and issue to the Contractor Part 3 (Authorisation to Pr</w:t>
      </w:r>
      <w:r w:rsidR="009A7DF4" w:rsidRPr="00FF6FEE">
        <w:rPr>
          <w:rFonts w:ascii="Arial" w:eastAsia="Times New Roman" w:hAnsi="Arial" w:cs="Arial"/>
          <w:kern w:val="0"/>
          <w:lang w:eastAsia="en-GB"/>
          <w14:ligatures w14:val="none"/>
        </w:rPr>
        <w:t>oceed) of the TAF. The Authority shall complete</w:t>
      </w:r>
      <w:r w:rsidR="00B10AD5" w:rsidRPr="00FF6FEE">
        <w:rPr>
          <w:rFonts w:ascii="Arial" w:eastAsia="Times New Roman" w:hAnsi="Arial" w:cs="Arial"/>
          <w:kern w:val="0"/>
          <w:lang w:eastAsia="en-GB"/>
          <w14:ligatures w14:val="none"/>
        </w:rPr>
        <w:t xml:space="preserve"> Part 3 of the TAF and return it to the Contractor as soon as reasonably possible.</w:t>
      </w:r>
    </w:p>
    <w:p w14:paraId="02B48AF9" w14:textId="71D15ADA" w:rsidR="00B10AD5" w:rsidRPr="00FF6FEE" w:rsidRDefault="00B10AD5"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The Authority</w:t>
      </w:r>
      <w:r w:rsidR="00D03F38" w:rsidRPr="00FF6FEE">
        <w:rPr>
          <w:rFonts w:ascii="Arial" w:eastAsia="Times New Roman" w:hAnsi="Arial" w:cs="Arial"/>
          <w:kern w:val="0"/>
          <w:lang w:eastAsia="en-GB"/>
          <w14:ligatures w14:val="none"/>
        </w:rPr>
        <w:t xml:space="preserve"> shall not be liable to make any payment to the Contractor for any part</w:t>
      </w:r>
      <w:r w:rsidR="00B0665D" w:rsidRPr="00FF6FEE">
        <w:rPr>
          <w:rFonts w:ascii="Arial" w:eastAsia="Times New Roman" w:hAnsi="Arial" w:cs="Arial"/>
          <w:kern w:val="0"/>
          <w:lang w:eastAsia="en-GB"/>
          <w14:ligatures w14:val="none"/>
        </w:rPr>
        <w:t xml:space="preserve"> of a task performed before receipt by the Contractor of Part 3 of the TAF.</w:t>
      </w:r>
    </w:p>
    <w:p w14:paraId="39774E13" w14:textId="7267DD3D" w:rsidR="00C9106F" w:rsidRPr="00FF6FEE" w:rsidRDefault="00C9106F"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The Contractor shall then inform the Authority</w:t>
      </w:r>
      <w:r w:rsidR="00CE396E" w:rsidRPr="00FF6FEE">
        <w:rPr>
          <w:rFonts w:ascii="Arial" w:eastAsia="Times New Roman" w:hAnsi="Arial" w:cs="Arial"/>
          <w:kern w:val="0"/>
          <w:lang w:eastAsia="en-GB"/>
          <w14:ligatures w14:val="none"/>
        </w:rPr>
        <w:t xml:space="preserve"> once work is complete through submission of Part 4 (</w:t>
      </w:r>
      <w:r w:rsidR="00C828C6" w:rsidRPr="00FF6FEE">
        <w:rPr>
          <w:rFonts w:ascii="Arial" w:eastAsia="Times New Roman" w:hAnsi="Arial" w:cs="Arial"/>
          <w:kern w:val="0"/>
          <w:lang w:eastAsia="en-GB"/>
          <w14:ligatures w14:val="none"/>
        </w:rPr>
        <w:t>Task Completion Report).</w:t>
      </w:r>
    </w:p>
    <w:p w14:paraId="1DE3352D" w14:textId="74B625D5" w:rsidR="00C828C6" w:rsidRPr="00FF6FEE" w:rsidRDefault="00C828C6"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lastRenderedPageBreak/>
        <w:t>The Authority shall accept the Contractor has completed the task in signing Part 5 (Confirmation of Task</w:t>
      </w:r>
      <w:r w:rsidR="00994C80" w:rsidRPr="00FF6FEE">
        <w:rPr>
          <w:rFonts w:ascii="Arial" w:eastAsia="Times New Roman" w:hAnsi="Arial" w:cs="Arial"/>
          <w:kern w:val="0"/>
          <w:lang w:eastAsia="en-GB"/>
          <w14:ligatures w14:val="none"/>
        </w:rPr>
        <w:t xml:space="preserve"> Completion by Authority’s Project Manager) aligned with the acceptance process agreed</w:t>
      </w:r>
      <w:r w:rsidR="0045452E" w:rsidRPr="00FF6FEE">
        <w:rPr>
          <w:rFonts w:ascii="Arial" w:eastAsia="Times New Roman" w:hAnsi="Arial" w:cs="Arial"/>
          <w:kern w:val="0"/>
          <w:lang w:eastAsia="en-GB"/>
          <w14:ligatures w14:val="none"/>
        </w:rPr>
        <w:t xml:space="preserve"> for each individual </w:t>
      </w:r>
      <w:r w:rsidR="00B97AB7" w:rsidRPr="00FF6FEE">
        <w:rPr>
          <w:rFonts w:ascii="Arial" w:eastAsia="Times New Roman" w:hAnsi="Arial" w:cs="Arial"/>
          <w:kern w:val="0"/>
          <w:lang w:eastAsia="en-GB"/>
          <w14:ligatures w14:val="none"/>
        </w:rPr>
        <w:t>ad hoc</w:t>
      </w:r>
      <w:r w:rsidR="0045452E" w:rsidRPr="00FF6FEE">
        <w:rPr>
          <w:rFonts w:ascii="Arial" w:eastAsia="Times New Roman" w:hAnsi="Arial" w:cs="Arial"/>
          <w:kern w:val="0"/>
          <w:lang w:eastAsia="en-GB"/>
          <w14:ligatures w14:val="none"/>
        </w:rPr>
        <w:t xml:space="preserve"> task. The claim for payment should </w:t>
      </w:r>
      <w:r w:rsidR="00B97AB7" w:rsidRPr="00FF6FEE">
        <w:rPr>
          <w:rFonts w:ascii="Arial" w:eastAsia="Times New Roman" w:hAnsi="Arial" w:cs="Arial"/>
          <w:kern w:val="0"/>
          <w:lang w:eastAsia="en-GB"/>
          <w14:ligatures w14:val="none"/>
        </w:rPr>
        <w:t>t</w:t>
      </w:r>
      <w:r w:rsidR="0045452E" w:rsidRPr="00FF6FEE">
        <w:rPr>
          <w:rFonts w:ascii="Arial" w:eastAsia="Times New Roman" w:hAnsi="Arial" w:cs="Arial"/>
          <w:kern w:val="0"/>
          <w:lang w:eastAsia="en-GB"/>
          <w14:ligatures w14:val="none"/>
        </w:rPr>
        <w:t xml:space="preserve">hen be submitted by the </w:t>
      </w:r>
      <w:r w:rsidR="00B97AB7" w:rsidRPr="00FF6FEE">
        <w:rPr>
          <w:rFonts w:ascii="Arial" w:eastAsia="Times New Roman" w:hAnsi="Arial" w:cs="Arial"/>
          <w:kern w:val="0"/>
          <w:lang w:eastAsia="en-GB"/>
          <w14:ligatures w14:val="none"/>
        </w:rPr>
        <w:t>Contractor in accordance with Clause 36 (Payment).</w:t>
      </w:r>
    </w:p>
    <w:p w14:paraId="59DDDD66" w14:textId="4F395B84" w:rsidR="00ED0E13" w:rsidRPr="00FF6FEE" w:rsidRDefault="00ED0E13"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 xml:space="preserve">If either party has a dispute over the tasking process, then the matter shall be determined in accordance with the </w:t>
      </w:r>
      <w:r w:rsidR="00002F20" w:rsidRPr="00FF6FEE">
        <w:rPr>
          <w:rFonts w:ascii="Arial" w:eastAsia="Times New Roman" w:hAnsi="Arial" w:cs="Arial"/>
          <w:kern w:val="0"/>
          <w:lang w:eastAsia="en-GB"/>
          <w14:ligatures w14:val="none"/>
        </w:rPr>
        <w:t>Dispute Resolution Procedure describe in Clause 40 (Dispute Resolution).</w:t>
      </w:r>
    </w:p>
    <w:p w14:paraId="53AD7DEF" w14:textId="106AF95F" w:rsidR="000A3E40" w:rsidRPr="00FF6FEE" w:rsidRDefault="00002F20" w:rsidP="00AC74F6">
      <w:pPr>
        <w:pStyle w:val="ListParagraph"/>
        <w:numPr>
          <w:ilvl w:val="0"/>
          <w:numId w:val="23"/>
        </w:numPr>
        <w:spacing w:after="0"/>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The Contractor is required to adhere to quarterly reporting requirements in accordance with Schedule 12 (Statement of Requirement).</w:t>
      </w:r>
    </w:p>
    <w:p w14:paraId="0EB4F23D" w14:textId="67854BD9" w:rsidR="007E0F11" w:rsidRPr="00FF6FEE" w:rsidRDefault="007E0F11" w:rsidP="00AC74F6">
      <w:pPr>
        <w:pStyle w:val="ListParagraph"/>
        <w:widowControl w:val="0"/>
        <w:autoSpaceDE w:val="0"/>
        <w:autoSpaceDN w:val="0"/>
        <w:adjustRightInd w:val="0"/>
        <w:spacing w:after="0" w:line="240" w:lineRule="auto"/>
        <w:ind w:left="1080" w:right="113"/>
        <w:rPr>
          <w:rFonts w:ascii="Arial" w:eastAsia="Times New Roman" w:hAnsi="Arial" w:cs="Arial"/>
          <w:kern w:val="0"/>
          <w:lang w:eastAsia="en-GB"/>
          <w14:ligatures w14:val="none"/>
        </w:rPr>
      </w:pPr>
    </w:p>
    <w:p w14:paraId="3676F0BC" w14:textId="3F2443C0" w:rsidR="00CD75C9" w:rsidRPr="00FF6FEE" w:rsidRDefault="007A2863" w:rsidP="00AC74F6">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bookmarkStart w:id="9" w:name="_Toc501022446_5_1"/>
      <w:bookmarkStart w:id="10" w:name="_Toc501022445_6"/>
      <w:bookmarkEnd w:id="9"/>
      <w:r w:rsidRPr="00FF6FEE">
        <w:rPr>
          <w:rFonts w:ascii="Arial" w:eastAsia="Times New Roman" w:hAnsi="Arial" w:cs="Arial"/>
          <w:b/>
          <w:bCs/>
          <w:color w:val="000000"/>
          <w:kern w:val="0"/>
          <w:lang w:eastAsia="en-GB"/>
          <w14:ligatures w14:val="none"/>
        </w:rPr>
        <w:t>50.</w:t>
      </w:r>
      <w:r w:rsidRPr="00FF6FEE">
        <w:rPr>
          <w:rFonts w:ascii="Arial" w:eastAsia="Times New Roman" w:hAnsi="Arial" w:cs="Arial"/>
          <w:b/>
          <w:bCs/>
          <w:color w:val="000000"/>
          <w:kern w:val="0"/>
          <w:lang w:eastAsia="en-GB"/>
          <w14:ligatures w14:val="none"/>
        </w:rPr>
        <w:tab/>
      </w:r>
      <w:r w:rsidR="00CD75C9" w:rsidRPr="00FF6FEE">
        <w:rPr>
          <w:rFonts w:ascii="Arial" w:eastAsia="Times New Roman" w:hAnsi="Arial" w:cs="Arial"/>
          <w:b/>
          <w:bCs/>
          <w:color w:val="000000"/>
          <w:kern w:val="0"/>
          <w:lang w:eastAsia="en-GB"/>
          <w14:ligatures w14:val="none"/>
        </w:rPr>
        <w:t xml:space="preserve">Payment </w:t>
      </w:r>
      <w:bookmarkEnd w:id="10"/>
    </w:p>
    <w:p w14:paraId="7C92531C" w14:textId="735CD1B7" w:rsidR="007A2863" w:rsidRPr="00FF6FEE" w:rsidRDefault="00E2783F" w:rsidP="00AC74F6">
      <w:pPr>
        <w:pStyle w:val="ListParagraph"/>
        <w:widowControl w:val="0"/>
        <w:numPr>
          <w:ilvl w:val="0"/>
          <w:numId w:val="26"/>
        </w:numPr>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Payment shall be made following the delivery of each Phase, to the satisfaction of the Authority Project Manager in accordance with Schedule 12 (statement of Requirement)</w:t>
      </w:r>
      <w:r w:rsidR="00792AA7" w:rsidRPr="00FF6FEE">
        <w:rPr>
          <w:rFonts w:ascii="Arial" w:eastAsia="Times New Roman" w:hAnsi="Arial" w:cs="Arial"/>
          <w:kern w:val="0"/>
          <w:lang w:eastAsia="en-GB"/>
          <w14:ligatures w14:val="none"/>
        </w:rPr>
        <w:t>.</w:t>
      </w:r>
    </w:p>
    <w:p w14:paraId="4EEC7A2A" w14:textId="0E056C1E" w:rsidR="00CD75C9" w:rsidRPr="00FF6FEE" w:rsidRDefault="00792AA7" w:rsidP="00AC74F6">
      <w:pPr>
        <w:pStyle w:val="ListParagraph"/>
        <w:widowControl w:val="0"/>
        <w:numPr>
          <w:ilvl w:val="0"/>
          <w:numId w:val="26"/>
        </w:numPr>
        <w:autoSpaceDE w:val="0"/>
        <w:autoSpaceDN w:val="0"/>
        <w:adjustRightInd w:val="0"/>
        <w:spacing w:after="0" w:line="240" w:lineRule="auto"/>
        <w:rPr>
          <w:rFonts w:ascii="Arial" w:eastAsia="Times New Roman" w:hAnsi="Arial" w:cs="Arial"/>
          <w:kern w:val="0"/>
          <w:lang w:eastAsia="en-GB"/>
          <w14:ligatures w14:val="none"/>
        </w:rPr>
      </w:pPr>
      <w:r w:rsidRPr="00FF6FEE">
        <w:rPr>
          <w:rFonts w:ascii="Arial" w:eastAsia="Times New Roman" w:hAnsi="Arial" w:cs="Arial"/>
          <w:kern w:val="0"/>
          <w:lang w:eastAsia="en-GB"/>
          <w14:ligatures w14:val="none"/>
        </w:rPr>
        <w:t>Payment for Phase 3 (Delivery) shall be made quarterly in accordance with the number of STEM sessions delivered in the previous quarter.</w:t>
      </w:r>
      <w:bookmarkStart w:id="11" w:name="_Toc501022446_6_1"/>
      <w:bookmarkStart w:id="12" w:name="_Toc501022446_7_1"/>
      <w:bookmarkEnd w:id="11"/>
      <w:bookmarkEnd w:id="12"/>
    </w:p>
    <w:p w14:paraId="33DFC6F4" w14:textId="6841540F" w:rsidR="11F0A63D" w:rsidRPr="00FF6FEE" w:rsidRDefault="11F0A63D" w:rsidP="11F0A63D">
      <w:pPr>
        <w:widowControl w:val="0"/>
        <w:spacing w:after="0" w:line="240" w:lineRule="auto"/>
        <w:rPr>
          <w:rFonts w:ascii="Arial" w:eastAsia="Times New Roman" w:hAnsi="Arial" w:cs="Arial"/>
          <w:lang w:eastAsia="en-GB"/>
        </w:rPr>
      </w:pPr>
    </w:p>
    <w:p w14:paraId="51366D6A" w14:textId="77777777" w:rsidR="00C82F36" w:rsidRPr="00FF6FEE" w:rsidRDefault="01E57A1F" w:rsidP="11F0A63D">
      <w:pPr>
        <w:widowControl w:val="0"/>
        <w:spacing w:after="0" w:line="240" w:lineRule="auto"/>
        <w:rPr>
          <w:rFonts w:ascii="Arial" w:hAnsi="Arial" w:cs="Arial"/>
          <w:b/>
          <w:bCs/>
        </w:rPr>
      </w:pPr>
      <w:r w:rsidRPr="00FF6FEE">
        <w:rPr>
          <w:rFonts w:ascii="Arial" w:eastAsia="Times New Roman" w:hAnsi="Arial" w:cs="Arial"/>
          <w:b/>
          <w:bCs/>
          <w:lang w:eastAsia="en-GB"/>
        </w:rPr>
        <w:t>51.</w:t>
      </w:r>
      <w:r w:rsidR="003B0728" w:rsidRPr="00FF6FEE">
        <w:rPr>
          <w:rFonts w:ascii="Arial" w:hAnsi="Arial" w:cs="Arial"/>
          <w:b/>
          <w:bCs/>
        </w:rPr>
        <w:tab/>
        <w:t>Option Year</w:t>
      </w:r>
    </w:p>
    <w:p w14:paraId="2728EAEA" w14:textId="44B0749B" w:rsidR="01E57A1F" w:rsidRPr="00FF6FEE" w:rsidRDefault="01E57A1F" w:rsidP="007F53A0">
      <w:pPr>
        <w:widowControl w:val="0"/>
        <w:spacing w:after="0" w:line="240" w:lineRule="auto"/>
        <w:ind w:left="709"/>
        <w:rPr>
          <w:rFonts w:ascii="Arial" w:eastAsia="Times New Roman" w:hAnsi="Arial" w:cs="Arial"/>
          <w:lang w:eastAsia="en-GB"/>
        </w:rPr>
      </w:pPr>
      <w:r w:rsidRPr="00FF6FEE">
        <w:rPr>
          <w:rFonts w:ascii="Arial" w:hAnsi="Arial" w:cs="Arial"/>
          <w:b/>
          <w:bCs/>
        </w:rPr>
        <w:tab/>
      </w:r>
      <w:r w:rsidR="00C82F36" w:rsidRPr="00FF6FEE">
        <w:rPr>
          <w:rFonts w:ascii="Arial" w:hAnsi="Arial" w:cs="Arial"/>
        </w:rPr>
        <w:t xml:space="preserve">The Authority will consider extending the contract </w:t>
      </w:r>
      <w:r w:rsidR="00CF4FAF" w:rsidRPr="00FF6FEE">
        <w:rPr>
          <w:rFonts w:ascii="Arial" w:hAnsi="Arial" w:cs="Arial"/>
        </w:rPr>
        <w:t xml:space="preserve">from </w:t>
      </w:r>
      <w:r w:rsidR="00C82F36" w:rsidRPr="00FF6FEE">
        <w:rPr>
          <w:rFonts w:ascii="Arial" w:hAnsi="Arial" w:cs="Arial"/>
        </w:rPr>
        <w:t>12 month</w:t>
      </w:r>
      <w:r w:rsidR="00CF4FAF" w:rsidRPr="00FF6FEE">
        <w:rPr>
          <w:rFonts w:ascii="Arial" w:hAnsi="Arial" w:cs="Arial"/>
        </w:rPr>
        <w:t>s (Sept 2024-August 2025) to +1 Year (</w:t>
      </w:r>
      <w:r w:rsidR="003759A9" w:rsidRPr="00FF6FEE">
        <w:rPr>
          <w:rFonts w:ascii="Arial" w:hAnsi="Arial" w:cs="Arial"/>
        </w:rPr>
        <w:t xml:space="preserve">Sept 2025 – August 2026) subject to </w:t>
      </w:r>
      <w:r w:rsidR="00A74030" w:rsidRPr="00FF6FEE">
        <w:rPr>
          <w:rFonts w:ascii="Arial" w:hAnsi="Arial" w:cs="Arial"/>
        </w:rPr>
        <w:t xml:space="preserve">positive </w:t>
      </w:r>
      <w:r w:rsidR="007F53A0" w:rsidRPr="00FF6FEE">
        <w:rPr>
          <w:rFonts w:ascii="Arial" w:hAnsi="Arial" w:cs="Arial"/>
        </w:rPr>
        <w:t>supplier performance and financial availability.</w:t>
      </w:r>
    </w:p>
    <w:p w14:paraId="17A12992" w14:textId="77777777" w:rsidR="00AC74F6" w:rsidRPr="00FF6FEE" w:rsidRDefault="00AC74F6" w:rsidP="00AC74F6">
      <w:pPr>
        <w:pStyle w:val="ListParagraph"/>
        <w:widowControl w:val="0"/>
        <w:autoSpaceDE w:val="0"/>
        <w:autoSpaceDN w:val="0"/>
        <w:adjustRightInd w:val="0"/>
        <w:spacing w:after="0" w:line="240" w:lineRule="auto"/>
        <w:rPr>
          <w:rFonts w:ascii="Arial" w:eastAsia="Times New Roman" w:hAnsi="Arial" w:cs="Arial"/>
          <w:kern w:val="0"/>
          <w:lang w:eastAsia="en-GB"/>
          <w14:ligatures w14:val="none"/>
        </w:rPr>
      </w:pPr>
    </w:p>
    <w:p w14:paraId="6117699C" w14:textId="73C2EB65" w:rsidR="00CD75C9" w:rsidRPr="00FF6FEE" w:rsidRDefault="00CD2F59" w:rsidP="00CD75C9">
      <w:pPr>
        <w:keepNext/>
        <w:keepLines/>
        <w:widowControl w:val="0"/>
        <w:autoSpaceDE w:val="0"/>
        <w:autoSpaceDN w:val="0"/>
        <w:adjustRightInd w:val="0"/>
        <w:spacing w:after="0" w:line="276" w:lineRule="auto"/>
        <w:ind w:right="114"/>
        <w:rPr>
          <w:rFonts w:ascii="Arial" w:eastAsia="Times New Roman" w:hAnsi="Arial" w:cs="Arial"/>
          <w:kern w:val="0"/>
          <w:lang w:eastAsia="en-GB"/>
          <w14:ligatures w14:val="none"/>
        </w:rPr>
      </w:pPr>
      <w:bookmarkStart w:id="13" w:name="_Toc501022446_8_1"/>
      <w:r w:rsidRPr="00FF6FEE">
        <w:rPr>
          <w:rFonts w:ascii="Arial" w:eastAsia="Times New Roman" w:hAnsi="Arial" w:cs="Arial"/>
          <w:b/>
          <w:bCs/>
          <w:color w:val="000000"/>
          <w:kern w:val="0"/>
          <w:lang w:eastAsia="en-GB"/>
          <w14:ligatures w14:val="none"/>
        </w:rPr>
        <w:t>5</w:t>
      </w:r>
      <w:r w:rsidR="003B0728" w:rsidRPr="00FF6FEE">
        <w:rPr>
          <w:rFonts w:ascii="Arial" w:eastAsia="Times New Roman" w:hAnsi="Arial" w:cs="Arial"/>
          <w:b/>
          <w:bCs/>
          <w:color w:val="000000"/>
          <w:kern w:val="0"/>
          <w:lang w:eastAsia="en-GB"/>
          <w14:ligatures w14:val="none"/>
        </w:rPr>
        <w:t>2</w:t>
      </w:r>
      <w:r w:rsidRPr="00FF6FEE">
        <w:rPr>
          <w:rFonts w:ascii="Arial" w:eastAsia="Times New Roman" w:hAnsi="Arial" w:cs="Arial"/>
          <w:b/>
          <w:bCs/>
          <w:color w:val="000000"/>
          <w:kern w:val="0"/>
          <w:lang w:eastAsia="en-GB"/>
          <w14:ligatures w14:val="none"/>
        </w:rPr>
        <w:t xml:space="preserve">. </w:t>
      </w:r>
      <w:r w:rsidR="00BF581C" w:rsidRPr="00FF6FEE">
        <w:rPr>
          <w:rFonts w:ascii="Arial" w:eastAsia="Times New Roman" w:hAnsi="Arial" w:cs="Arial"/>
          <w:b/>
          <w:bCs/>
          <w:color w:val="000000"/>
          <w:kern w:val="0"/>
          <w:lang w:eastAsia="en-GB"/>
          <w14:ligatures w14:val="none"/>
        </w:rPr>
        <w:tab/>
      </w:r>
      <w:r w:rsidR="00CD75C9" w:rsidRPr="00FF6FEE">
        <w:rPr>
          <w:rFonts w:ascii="Arial" w:eastAsia="Times New Roman" w:hAnsi="Arial" w:cs="Arial"/>
          <w:b/>
          <w:bCs/>
          <w:color w:val="000000"/>
          <w:kern w:val="0"/>
          <w:lang w:eastAsia="en-GB"/>
          <w14:ligatures w14:val="none"/>
        </w:rPr>
        <w:t>Limitation of Contractors Liability</w:t>
      </w:r>
      <w:bookmarkEnd w:id="13"/>
    </w:p>
    <w:p w14:paraId="5A3B6308" w14:textId="2EADB8D4" w:rsidR="00CD75C9" w:rsidRPr="00FF6FEE" w:rsidRDefault="00CD2F5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1</w:t>
      </w:r>
      <w:r w:rsidRPr="00FF6FEE">
        <w:rPr>
          <w:rFonts w:ascii="Arial" w:eastAsia="Times New Roman" w:hAnsi="Arial" w:cs="Arial"/>
          <w:b/>
          <w:bCs/>
          <w:color w:val="000000"/>
          <w:kern w:val="0"/>
          <w:lang w:eastAsia="en-GB"/>
          <w14:ligatures w14:val="none"/>
        </w:rPr>
        <w:tab/>
      </w:r>
      <w:r w:rsidR="00CD75C9" w:rsidRPr="00FF6FEE">
        <w:rPr>
          <w:rFonts w:ascii="Arial" w:eastAsia="Times New Roman" w:hAnsi="Arial" w:cs="Arial"/>
          <w:b/>
          <w:bCs/>
          <w:color w:val="000000"/>
          <w:kern w:val="0"/>
          <w:lang w:eastAsia="en-GB"/>
          <w14:ligatures w14:val="none"/>
        </w:rPr>
        <w:t>LIMITATIONS ON LIABILITY</w:t>
      </w:r>
    </w:p>
    <w:p w14:paraId="3353102F"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Definitions</w:t>
      </w:r>
    </w:p>
    <w:p w14:paraId="14A0B298"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1.1     In this Condition [1] the following words and expressions shall have the meanings given to them, except where the context requires a different meaning:</w:t>
      </w:r>
    </w:p>
    <w:p w14:paraId="73F02AB0"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“Charges”</w:t>
      </w:r>
      <w:r w:rsidRPr="00FF6FEE">
        <w:rPr>
          <w:rFonts w:ascii="Arial" w:eastAsia="Times New Roman" w:hAnsi="Arial" w:cs="Arial"/>
          <w:color w:val="000000"/>
          <w:kern w:val="0"/>
          <w:lang w:eastAsia="en-GB"/>
          <w14:ligatures w14:val="none"/>
        </w:rPr>
        <w:t xml:space="preserve"> means any of the charges for the provision of the Services, Contractor </w:t>
      </w:r>
      <w:proofErr w:type="gramStart"/>
      <w:r w:rsidRPr="00FF6FEE">
        <w:rPr>
          <w:rFonts w:ascii="Arial" w:eastAsia="Times New Roman" w:hAnsi="Arial" w:cs="Arial"/>
          <w:color w:val="000000"/>
          <w:kern w:val="0"/>
          <w:lang w:eastAsia="en-GB"/>
          <w14:ligatures w14:val="none"/>
        </w:rPr>
        <w:t>Deliverables</w:t>
      </w:r>
      <w:proofErr w:type="gramEnd"/>
      <w:r w:rsidRPr="00FF6FEE">
        <w:rPr>
          <w:rFonts w:ascii="Arial" w:eastAsia="Times New Roman" w:hAnsi="Arial" w:cs="Arial"/>
          <w:color w:val="000000"/>
          <w:kern w:val="0"/>
          <w:lang w:eastAsia="en-GB"/>
          <w14:ligatures w14:val="none"/>
        </w:rPr>
        <w:t xml:space="preserve"> and the performance of any of the Contractor’s other obligations under this Contract, as determined in accordance with this Contract;</w:t>
      </w:r>
    </w:p>
    <w:p w14:paraId="5FA287FD"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“Data Protection Legislation”</w:t>
      </w:r>
      <w:r w:rsidRPr="00FF6FEE">
        <w:rPr>
          <w:rFonts w:ascii="Arial" w:eastAsia="Times New Roman" w:hAnsi="Arial" w:cs="Arial"/>
          <w:color w:val="000000"/>
          <w:kern w:val="0"/>
          <w:lang w:eastAsia="en-GB"/>
          <w14:ligatures w14:val="none"/>
        </w:rPr>
        <w:t xml:space="preserve"> means all applicable Law in force from time to time in the UK relating to the processing of personal data and privacy, including but not limited to: </w:t>
      </w:r>
    </w:p>
    <w:p w14:paraId="7947DE08" w14:textId="77777777" w:rsidR="00CD75C9" w:rsidRPr="00FF6FEE" w:rsidRDefault="00CD75C9" w:rsidP="00AC74F6">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 UK GDPR; </w:t>
      </w:r>
    </w:p>
    <w:p w14:paraId="551DD30A" w14:textId="77777777" w:rsidR="00CD75C9" w:rsidRPr="00FF6FEE" w:rsidRDefault="00CD75C9" w:rsidP="00AC74F6">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(2) DPA 2018; and</w:t>
      </w:r>
    </w:p>
    <w:p w14:paraId="74360377" w14:textId="77777777" w:rsidR="00CD75C9" w:rsidRPr="00FF6FEE" w:rsidRDefault="00CD75C9" w:rsidP="00AC74F6">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(3) the Privacy and Electronic Communications (EC Directive) Regulations 2003 (SI 2003/2426) as amended, each to the extent that it relates to the processing of personal data and privacy; </w:t>
      </w:r>
    </w:p>
    <w:p w14:paraId="572FEE74"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“Default”</w:t>
      </w:r>
      <w:r w:rsidRPr="00FF6FEE">
        <w:rPr>
          <w:rFonts w:ascii="Arial" w:eastAsia="Times New Roman" w:hAnsi="Arial" w:cs="Arial"/>
          <w:color w:val="000000"/>
          <w:kern w:val="0"/>
          <w:lang w:eastAsia="en-GB"/>
          <w14:ligatures w14:val="none"/>
        </w:rPr>
        <w:t xml:space="preserve">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64DBCCA7"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‘DPA 2018’</w:t>
      </w:r>
      <w:r w:rsidRPr="00FF6FEE">
        <w:rPr>
          <w:rFonts w:ascii="Arial" w:eastAsia="Times New Roman" w:hAnsi="Arial" w:cs="Arial"/>
          <w:color w:val="000000"/>
          <w:kern w:val="0"/>
          <w:lang w:eastAsia="en-GB"/>
          <w14:ligatures w14:val="none"/>
        </w:rPr>
        <w:t xml:space="preserve"> means the Data Protection Act 2018;</w:t>
      </w:r>
    </w:p>
    <w:p w14:paraId="5F470DD0"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lastRenderedPageBreak/>
        <w:t>“Law”</w:t>
      </w:r>
      <w:r w:rsidRPr="00FF6FEE">
        <w:rPr>
          <w:rFonts w:ascii="Arial" w:eastAsia="Times New Roman" w:hAnsi="Arial" w:cs="Arial"/>
          <w:color w:val="000000"/>
          <w:kern w:val="0"/>
          <w:lang w:eastAsia="en-GB"/>
          <w14:ligatures w14:val="none"/>
        </w:rPr>
        <w:t xml:space="preserve"> means any applicable law, subordinate legislation within the meaning of section 21(1) of the Interpretation Act 1978, regulation, order, regulatory policy, mandatory </w:t>
      </w:r>
      <w:proofErr w:type="gramStart"/>
      <w:r w:rsidRPr="00FF6FEE">
        <w:rPr>
          <w:rFonts w:ascii="Arial" w:eastAsia="Times New Roman" w:hAnsi="Arial" w:cs="Arial"/>
          <w:color w:val="000000"/>
          <w:kern w:val="0"/>
          <w:lang w:eastAsia="en-GB"/>
          <w14:ligatures w14:val="none"/>
        </w:rPr>
        <w:t>guidance</w:t>
      </w:r>
      <w:proofErr w:type="gramEnd"/>
      <w:r w:rsidRPr="00FF6FEE">
        <w:rPr>
          <w:rFonts w:ascii="Arial" w:eastAsia="Times New Roman" w:hAnsi="Arial" w:cs="Arial"/>
          <w:color w:val="000000"/>
          <w:kern w:val="0"/>
          <w:lang w:eastAsia="en-GB"/>
          <w14:ligatures w14:val="none"/>
        </w:rPr>
        <w:t xml:space="preserve"> or code of practice judgment of a relevant court of law, or directives or requirements of any regulatory body, delegated or subordinate legislation or notice of any regulatory body.</w:t>
      </w:r>
    </w:p>
    <w:p w14:paraId="43E9DB06"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“Service Credits”</w:t>
      </w:r>
      <w:r w:rsidRPr="00FF6FEE">
        <w:rPr>
          <w:rFonts w:ascii="Arial" w:eastAsia="Times New Roman" w:hAnsi="Arial" w:cs="Arial"/>
          <w:color w:val="000000"/>
          <w:kern w:val="0"/>
          <w:lang w:eastAsia="en-GB"/>
          <w14:ligatures w14:val="none"/>
        </w:rPr>
        <w:t xml:space="preserve"> means the amount that the Contractor shall credit or pay to the Authority in the event of a failure by the Contractor to meet the agreed Service Levels as set out/referred to in [cross refer to service credit regime in the contract];</w:t>
      </w:r>
    </w:p>
    <w:p w14:paraId="7D8455AF"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“Term”</w:t>
      </w:r>
      <w:r w:rsidRPr="00FF6FEE">
        <w:rPr>
          <w:rFonts w:ascii="Arial" w:eastAsia="Times New Roman" w:hAnsi="Arial" w:cs="Arial"/>
          <w:color w:val="000000"/>
          <w:kern w:val="0"/>
          <w:lang w:eastAsia="en-GB"/>
          <w14:ligatures w14:val="none"/>
        </w:rPr>
        <w:t xml:space="preserve"> means the period commencing on [the commencement date / the date on which this Contract is signed / the date on which this Contract takes effect] and ending [on the expiry of x years /on x date] or on earlier termination of this Contract.</w:t>
      </w:r>
    </w:p>
    <w:p w14:paraId="58D818FA"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‘UK GDPR’</w:t>
      </w:r>
      <w:r w:rsidRPr="00FF6FEE">
        <w:rPr>
          <w:rFonts w:ascii="Arial" w:eastAsia="Times New Roman" w:hAnsi="Arial" w:cs="Arial"/>
          <w:color w:val="000000"/>
          <w:kern w:val="0"/>
          <w:lang w:eastAsia="en-GB"/>
          <w14:ligatures w14:val="none"/>
        </w:rPr>
        <w:t xml:space="preserve"> means the General Data Protection Regulation (Regulation (EU) 2016/679) as retained in UK law by the EU (Withdrawal) Act 2018 and the Data Protection, Privacy and Electronic Communications (Amendments etc) (EU Exit) Regulations 2019;</w:t>
      </w:r>
    </w:p>
    <w:p w14:paraId="75431924" w14:textId="77777777" w:rsidR="00CD75C9" w:rsidRPr="00FF6FEE" w:rsidRDefault="00CD75C9" w:rsidP="00977E8A">
      <w:pPr>
        <w:widowControl w:val="0"/>
        <w:autoSpaceDE w:val="0"/>
        <w:autoSpaceDN w:val="0"/>
        <w:adjustRightInd w:val="0"/>
        <w:spacing w:before="240"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Unlimited liabilities</w:t>
      </w:r>
    </w:p>
    <w:p w14:paraId="2A28709E" w14:textId="77777777" w:rsidR="00CD75C9" w:rsidRPr="00FF6FEE" w:rsidRDefault="00CD75C9" w:rsidP="00977E8A">
      <w:pPr>
        <w:widowControl w:val="0"/>
        <w:autoSpaceDE w:val="0"/>
        <w:autoSpaceDN w:val="0"/>
        <w:adjustRightInd w:val="0"/>
        <w:spacing w:before="240"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1.2     Neither Party limits its liability for:</w:t>
      </w:r>
    </w:p>
    <w:p w14:paraId="6C751EA9" w14:textId="77777777" w:rsidR="00CD75C9" w:rsidRPr="00FF6FEE" w:rsidRDefault="00CD75C9" w:rsidP="00977E8A">
      <w:pPr>
        <w:widowControl w:val="0"/>
        <w:autoSpaceDE w:val="0"/>
        <w:autoSpaceDN w:val="0"/>
        <w:adjustRightInd w:val="0"/>
        <w:spacing w:before="24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1.2.1      death or personal injury caused by its negligence, or that of its employees, </w:t>
      </w:r>
      <w:proofErr w:type="gramStart"/>
      <w:r w:rsidRPr="00FF6FEE">
        <w:rPr>
          <w:rFonts w:ascii="Arial" w:eastAsia="Times New Roman" w:hAnsi="Arial" w:cs="Arial"/>
          <w:color w:val="000000"/>
          <w:kern w:val="0"/>
          <w:lang w:eastAsia="en-GB"/>
          <w14:ligatures w14:val="none"/>
        </w:rPr>
        <w:t>agents</w:t>
      </w:r>
      <w:proofErr w:type="gramEnd"/>
      <w:r w:rsidRPr="00FF6FEE">
        <w:rPr>
          <w:rFonts w:ascii="Arial" w:eastAsia="Times New Roman" w:hAnsi="Arial" w:cs="Arial"/>
          <w:color w:val="000000"/>
          <w:kern w:val="0"/>
          <w:lang w:eastAsia="en-GB"/>
          <w14:ligatures w14:val="none"/>
        </w:rPr>
        <w:t xml:space="preserve"> or sub-contractors (as applicable);</w:t>
      </w:r>
    </w:p>
    <w:p w14:paraId="64261B40" w14:textId="77777777" w:rsidR="00CD75C9" w:rsidRPr="00FF6FEE" w:rsidRDefault="00CD75C9" w:rsidP="00977E8A">
      <w:pPr>
        <w:widowControl w:val="0"/>
        <w:autoSpaceDE w:val="0"/>
        <w:autoSpaceDN w:val="0"/>
        <w:adjustRightInd w:val="0"/>
        <w:spacing w:before="24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1.2.2      fraud or fraudulent misrepresentation by it or its employees;</w:t>
      </w:r>
    </w:p>
    <w:p w14:paraId="24F048C8" w14:textId="77777777" w:rsidR="00CD75C9" w:rsidRPr="00FF6FEE" w:rsidRDefault="00CD75C9" w:rsidP="00977E8A">
      <w:pPr>
        <w:widowControl w:val="0"/>
        <w:autoSpaceDE w:val="0"/>
        <w:autoSpaceDN w:val="0"/>
        <w:adjustRightInd w:val="0"/>
        <w:spacing w:before="24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1.2.3      breach of any obligation as to title implied by section 12 of the Sale of Goods Act 1979 or section 2 of the Supply of Goods and Services Act 1982; or</w:t>
      </w:r>
    </w:p>
    <w:p w14:paraId="3124F507" w14:textId="77777777" w:rsidR="00CD75C9" w:rsidRPr="00FF6FEE" w:rsidRDefault="00CD75C9" w:rsidP="00977E8A">
      <w:pPr>
        <w:widowControl w:val="0"/>
        <w:autoSpaceDE w:val="0"/>
        <w:autoSpaceDN w:val="0"/>
        <w:adjustRightInd w:val="0"/>
        <w:spacing w:before="24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1.2.4      any liability to the extent it cannot be limited or excluded by law.</w:t>
      </w:r>
    </w:p>
    <w:p w14:paraId="71D8D53F" w14:textId="77777777" w:rsidR="00CD75C9" w:rsidRPr="00FF6FEE" w:rsidRDefault="00CD75C9" w:rsidP="00977E8A">
      <w:pPr>
        <w:widowControl w:val="0"/>
        <w:autoSpaceDE w:val="0"/>
        <w:autoSpaceDN w:val="0"/>
        <w:adjustRightInd w:val="0"/>
        <w:spacing w:before="240" w:after="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     The financial caps on liability set out in Clauses 1.4 and 1.5 below shall not apply to the following: </w:t>
      </w:r>
    </w:p>
    <w:p w14:paraId="2679CB92" w14:textId="77777777" w:rsidR="00CD75C9" w:rsidRPr="00FF6FEE" w:rsidRDefault="00CD75C9" w:rsidP="00977E8A">
      <w:pPr>
        <w:widowControl w:val="0"/>
        <w:autoSpaceDE w:val="0"/>
        <w:autoSpaceDN w:val="0"/>
        <w:adjustRightInd w:val="0"/>
        <w:spacing w:before="240" w:after="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1.3.1      for any indemnity given by the Contractor to the Authority under this Contact, including but not limited to:</w:t>
      </w:r>
    </w:p>
    <w:p w14:paraId="29837948" w14:textId="273986C9" w:rsidR="00CD75C9" w:rsidRPr="00FF6FEE" w:rsidRDefault="00CD75C9" w:rsidP="00977E8A">
      <w:pPr>
        <w:widowControl w:val="0"/>
        <w:autoSpaceDE w:val="0"/>
        <w:autoSpaceDN w:val="0"/>
        <w:adjustRightInd w:val="0"/>
        <w:spacing w:before="240" w:after="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1.3.1.1      </w:t>
      </w:r>
      <w:r w:rsidR="008512FC" w:rsidRPr="00FF6FEE">
        <w:rPr>
          <w:rFonts w:ascii="Arial" w:eastAsia="Times New Roman" w:hAnsi="Arial" w:cs="Arial"/>
          <w:color w:val="000000"/>
          <w:kern w:val="0"/>
          <w:lang w:eastAsia="en-GB"/>
          <w14:ligatures w14:val="none"/>
        </w:rPr>
        <w:t>Not Used</w:t>
      </w:r>
    </w:p>
    <w:p w14:paraId="33D07F72" w14:textId="25FF4867" w:rsidR="00CD75C9" w:rsidRPr="00FF6FEE" w:rsidRDefault="00CD75C9" w:rsidP="00977E8A">
      <w:pPr>
        <w:widowControl w:val="0"/>
        <w:autoSpaceDE w:val="0"/>
        <w:autoSpaceDN w:val="0"/>
        <w:adjustRightInd w:val="0"/>
        <w:spacing w:before="240" w:after="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1.3.1.2      </w:t>
      </w:r>
      <w:r w:rsidR="001832D0" w:rsidRPr="00FF6FEE">
        <w:rPr>
          <w:rFonts w:ascii="Arial" w:eastAsia="Times New Roman" w:hAnsi="Arial" w:cs="Arial"/>
          <w:color w:val="000000"/>
          <w:kern w:val="0"/>
          <w:lang w:eastAsia="en-GB"/>
          <w14:ligatures w14:val="none"/>
        </w:rPr>
        <w:t>Not Used</w:t>
      </w:r>
    </w:p>
    <w:p w14:paraId="60B60C68" w14:textId="77777777" w:rsidR="00CD75C9" w:rsidRPr="00FF6FEE" w:rsidRDefault="00CD75C9" w:rsidP="00977E8A">
      <w:pPr>
        <w:widowControl w:val="0"/>
        <w:autoSpaceDE w:val="0"/>
        <w:autoSpaceDN w:val="0"/>
        <w:adjustRightInd w:val="0"/>
        <w:spacing w:before="24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1.3.2      for any indemnity given by the Authority to the Contractor under this Contract, including but not limited to:</w:t>
      </w:r>
    </w:p>
    <w:p w14:paraId="4306E35F" w14:textId="16C60D2B" w:rsidR="00CD75C9" w:rsidRPr="00FF6FEE" w:rsidRDefault="00CD75C9" w:rsidP="00977E8A">
      <w:pPr>
        <w:widowControl w:val="0"/>
        <w:autoSpaceDE w:val="0"/>
        <w:autoSpaceDN w:val="0"/>
        <w:adjustRightInd w:val="0"/>
        <w:spacing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1.3.2.1      </w:t>
      </w:r>
      <w:r w:rsidR="001832D0" w:rsidRPr="00FF6FEE">
        <w:rPr>
          <w:rFonts w:ascii="Arial" w:eastAsia="Times New Roman" w:hAnsi="Arial" w:cs="Arial"/>
          <w:color w:val="000000"/>
          <w:kern w:val="0"/>
          <w:lang w:eastAsia="en-GB"/>
          <w14:ligatures w14:val="none"/>
        </w:rPr>
        <w:t>Not Used</w:t>
      </w:r>
    </w:p>
    <w:p w14:paraId="7A4D9B6F" w14:textId="26D4FE65" w:rsidR="00CD75C9" w:rsidRPr="00FF6FEE" w:rsidRDefault="00CD75C9" w:rsidP="00977E8A">
      <w:pPr>
        <w:widowControl w:val="0"/>
        <w:autoSpaceDE w:val="0"/>
        <w:autoSpaceDN w:val="0"/>
        <w:adjustRightInd w:val="0"/>
        <w:spacing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1.3.2.2      </w:t>
      </w:r>
      <w:r w:rsidR="001832D0" w:rsidRPr="00FF6FEE">
        <w:rPr>
          <w:rFonts w:ascii="Arial" w:eastAsia="Times New Roman" w:hAnsi="Arial" w:cs="Arial"/>
          <w:color w:val="000000"/>
          <w:kern w:val="0"/>
          <w:lang w:eastAsia="en-GB"/>
          <w14:ligatures w14:val="none"/>
        </w:rPr>
        <w:t>Not Used</w:t>
      </w:r>
    </w:p>
    <w:p w14:paraId="0E50EF0F" w14:textId="0E8AD17F"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1.3.3      breach by the Contractor of DEFCON 532A (SC2) and Data Protection Legislation; and</w:t>
      </w:r>
    </w:p>
    <w:p w14:paraId="51EFBE22"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1.3.4      to the extent it arises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a Default by either Party, any fine or penalty incurred by the other Party pursuant to Law and any costs incurred by such other Party in defending any proceedings which result in such fine or penalty.</w:t>
      </w:r>
    </w:p>
    <w:p w14:paraId="755DF437"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color w:val="000000"/>
          <w:kern w:val="0"/>
          <w:lang w:eastAsia="en-GB"/>
          <w14:ligatures w14:val="none"/>
        </w:rPr>
      </w:pPr>
      <w:r w:rsidRPr="00FF6FEE">
        <w:rPr>
          <w:rFonts w:ascii="Arial" w:eastAsia="Times New Roman" w:hAnsi="Arial" w:cs="Arial"/>
          <w:color w:val="000000"/>
          <w:kern w:val="0"/>
          <w:lang w:eastAsia="en-GB"/>
          <w14:ligatures w14:val="none"/>
        </w:rPr>
        <w:t xml:space="preserve">1.3.5      For the avoidance of doubt any payments due from either of the Parties to the other in accordance with DEFCON 811 (SC2) or  the Defence Reform Act 2014 and/or </w:t>
      </w:r>
      <w:r w:rsidRPr="00FF6FEE">
        <w:rPr>
          <w:rFonts w:ascii="Arial" w:eastAsia="Times New Roman" w:hAnsi="Arial" w:cs="Arial"/>
          <w:color w:val="000000"/>
          <w:kern w:val="0"/>
          <w:lang w:eastAsia="en-GB"/>
          <w14:ligatures w14:val="none"/>
        </w:rPr>
        <w:lastRenderedPageBreak/>
        <w:t>the Single Source Contract Regulations 2014, as amended from time to time, shall not be excluded or limited under the provisions of Clauses 1.4 and/or 1.5 below.</w:t>
      </w:r>
    </w:p>
    <w:p w14:paraId="4B3FA378" w14:textId="77777777" w:rsidR="003B7609" w:rsidRPr="00FF6FEE" w:rsidRDefault="003B7609" w:rsidP="003B7609">
      <w:pPr>
        <w:widowControl w:val="0"/>
        <w:autoSpaceDE w:val="0"/>
        <w:autoSpaceDN w:val="0"/>
        <w:adjustRightInd w:val="0"/>
        <w:spacing w:after="0" w:line="240" w:lineRule="auto"/>
        <w:ind w:left="567"/>
        <w:rPr>
          <w:rFonts w:ascii="Arial" w:eastAsia="Times New Roman" w:hAnsi="Arial" w:cs="Arial"/>
          <w:kern w:val="0"/>
          <w:lang w:eastAsia="en-GB"/>
          <w14:ligatures w14:val="none"/>
        </w:rPr>
      </w:pPr>
    </w:p>
    <w:p w14:paraId="306EE854"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Financial limits</w:t>
      </w:r>
    </w:p>
    <w:p w14:paraId="29D3AC38" w14:textId="77777777" w:rsidR="00CD75C9" w:rsidRPr="00FF6FEE" w:rsidRDefault="00CD75C9" w:rsidP="00977E8A">
      <w:pPr>
        <w:widowControl w:val="0"/>
        <w:autoSpaceDE w:val="0"/>
        <w:autoSpaceDN w:val="0"/>
        <w:adjustRightInd w:val="0"/>
        <w:spacing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1.4     Subject to Clauses 1.2 and 1.3 and to the maximum extent permitted by Law:</w:t>
      </w:r>
    </w:p>
    <w:p w14:paraId="3882A1AF"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1.4.1      [throughout the Term] the Contractor's total liability in respect of losses that are caused by Defaults of the Contractor shall in no event exceed:</w:t>
      </w:r>
    </w:p>
    <w:p w14:paraId="0681790A" w14:textId="56616617" w:rsidR="00CD75C9" w:rsidRPr="00FF6FEE" w:rsidRDefault="00CD75C9" w:rsidP="00977E8A">
      <w:pPr>
        <w:widowControl w:val="0"/>
        <w:autoSpaceDE w:val="0"/>
        <w:autoSpaceDN w:val="0"/>
        <w:adjustRightInd w:val="0"/>
        <w:spacing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1.4.1.1      </w:t>
      </w:r>
      <w:r w:rsidR="00F97624" w:rsidRPr="00FF6FEE">
        <w:rPr>
          <w:rFonts w:ascii="Arial" w:eastAsia="Times New Roman" w:hAnsi="Arial" w:cs="Arial"/>
          <w:color w:val="000000"/>
          <w:kern w:val="0"/>
          <w:lang w:eastAsia="en-GB"/>
          <w14:ligatures w14:val="none"/>
        </w:rPr>
        <w:t>Not Used</w:t>
      </w:r>
    </w:p>
    <w:p w14:paraId="300D2C88" w14:textId="5EB5E67A" w:rsidR="00CD75C9" w:rsidRPr="00FF6FEE" w:rsidRDefault="00CD75C9" w:rsidP="00977E8A">
      <w:pPr>
        <w:widowControl w:val="0"/>
        <w:autoSpaceDE w:val="0"/>
        <w:autoSpaceDN w:val="0"/>
        <w:adjustRightInd w:val="0"/>
        <w:spacing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1.4.1.2      in respect of Condition 43b </w:t>
      </w:r>
      <w:r w:rsidR="0000777C" w:rsidRPr="00FF6FEE">
        <w:rPr>
          <w:rFonts w:ascii="Arial" w:eastAsia="Times New Roman" w:hAnsi="Arial" w:cs="Arial"/>
          <w:color w:val="000000"/>
          <w:kern w:val="0"/>
          <w:lang w:eastAsia="en-GB"/>
          <w14:ligatures w14:val="none"/>
        </w:rPr>
        <w:t>(70% of the contract Value</w:t>
      </w:r>
      <w:r w:rsidRPr="00FF6FEE">
        <w:rPr>
          <w:rFonts w:ascii="Arial" w:eastAsia="Times New Roman" w:hAnsi="Arial" w:cs="Arial"/>
          <w:color w:val="000000"/>
          <w:kern w:val="0"/>
          <w:lang w:eastAsia="en-GB"/>
          <w14:ligatures w14:val="none"/>
        </w:rPr>
        <w:t>) in aggregate;</w:t>
      </w:r>
    </w:p>
    <w:p w14:paraId="04722438" w14:textId="3B36D056" w:rsidR="00CD75C9" w:rsidRPr="00FF6FEE" w:rsidRDefault="00CD75C9" w:rsidP="00977E8A">
      <w:pPr>
        <w:widowControl w:val="0"/>
        <w:autoSpaceDE w:val="0"/>
        <w:autoSpaceDN w:val="0"/>
        <w:adjustRightInd w:val="0"/>
        <w:spacing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1.4.1.3      </w:t>
      </w:r>
      <w:r w:rsidR="0000777C" w:rsidRPr="00FF6FEE">
        <w:rPr>
          <w:rFonts w:ascii="Arial" w:eastAsia="Times New Roman" w:hAnsi="Arial" w:cs="Arial"/>
          <w:color w:val="000000"/>
          <w:kern w:val="0"/>
          <w:lang w:eastAsia="en-GB"/>
          <w14:ligatures w14:val="none"/>
        </w:rPr>
        <w:t>Not Used</w:t>
      </w:r>
    </w:p>
    <w:p w14:paraId="29E41E69" w14:textId="64743991" w:rsidR="00CD75C9" w:rsidRPr="00FF6FEE" w:rsidRDefault="00CD75C9" w:rsidP="00977E8A">
      <w:pPr>
        <w:widowControl w:val="0"/>
        <w:autoSpaceDE w:val="0"/>
        <w:autoSpaceDN w:val="0"/>
        <w:adjustRightInd w:val="0"/>
        <w:spacing w:line="240" w:lineRule="auto"/>
        <w:ind w:left="1134"/>
        <w:rPr>
          <w:rFonts w:ascii="Arial" w:eastAsia="Times New Roman" w:hAnsi="Arial" w:cs="Arial"/>
          <w:color w:val="000000"/>
          <w:kern w:val="0"/>
          <w:lang w:eastAsia="en-GB"/>
          <w14:ligatures w14:val="none"/>
        </w:rPr>
      </w:pPr>
      <w:r w:rsidRPr="00FF6FEE">
        <w:rPr>
          <w:rFonts w:ascii="Arial" w:eastAsia="Times New Roman" w:hAnsi="Arial" w:cs="Arial"/>
          <w:color w:val="000000"/>
          <w:kern w:val="0"/>
          <w:lang w:eastAsia="en-GB"/>
          <w14:ligatures w14:val="none"/>
        </w:rPr>
        <w:t xml:space="preserve">1.4.1.4      </w:t>
      </w:r>
      <w:r w:rsidR="0000777C" w:rsidRPr="00FF6FEE">
        <w:rPr>
          <w:rFonts w:ascii="Arial" w:eastAsia="Times New Roman" w:hAnsi="Arial" w:cs="Arial"/>
          <w:color w:val="000000"/>
          <w:kern w:val="0"/>
          <w:lang w:eastAsia="en-GB"/>
          <w14:ligatures w14:val="none"/>
        </w:rPr>
        <w:t>Not Used</w:t>
      </w:r>
    </w:p>
    <w:p w14:paraId="079D7691" w14:textId="77777777" w:rsidR="003B7609" w:rsidRPr="00FF6FEE" w:rsidRDefault="003B7609" w:rsidP="003B7609">
      <w:pPr>
        <w:widowControl w:val="0"/>
        <w:autoSpaceDE w:val="0"/>
        <w:autoSpaceDN w:val="0"/>
        <w:adjustRightInd w:val="0"/>
        <w:spacing w:after="0" w:line="240" w:lineRule="auto"/>
        <w:ind w:left="1134"/>
        <w:rPr>
          <w:rFonts w:ascii="Arial" w:eastAsia="Times New Roman" w:hAnsi="Arial" w:cs="Arial"/>
          <w:kern w:val="0"/>
          <w:lang w:eastAsia="en-GB"/>
          <w14:ligatures w14:val="none"/>
        </w:rPr>
      </w:pPr>
    </w:p>
    <w:p w14:paraId="2F6F601D" w14:textId="12644BCE" w:rsidR="00CD75C9" w:rsidRPr="00FF6FEE" w:rsidRDefault="00CD75C9" w:rsidP="005D01DD">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w:t>
      </w:r>
      <w:r w:rsidR="005D01DD" w:rsidRPr="00FF6FEE">
        <w:rPr>
          <w:rFonts w:ascii="Arial" w:eastAsia="Times New Roman" w:hAnsi="Arial" w:cs="Arial"/>
          <w:color w:val="000000"/>
          <w:kern w:val="0"/>
          <w:lang w:eastAsia="en-GB"/>
          <w14:ligatures w14:val="none"/>
        </w:rPr>
        <w:t xml:space="preserve">30% of the Contract value </w:t>
      </w:r>
      <w:r w:rsidRPr="00FF6FEE">
        <w:rPr>
          <w:rFonts w:ascii="Arial" w:eastAsia="Times New Roman" w:hAnsi="Arial" w:cs="Arial"/>
          <w:color w:val="000000"/>
          <w:kern w:val="0"/>
          <w:lang w:eastAsia="en-GB"/>
          <w14:ligatures w14:val="none"/>
        </w:rPr>
        <w:t>in aggregate.</w:t>
      </w:r>
    </w:p>
    <w:p w14:paraId="5EC6F454" w14:textId="77777777" w:rsidR="00CD75C9" w:rsidRPr="00FF6FEE" w:rsidRDefault="00CD75C9" w:rsidP="005D01DD">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1981269"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206FC19"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1.6     Clause 1.5 shall not exclude or limit the Contractor's right under this Contract to claim for the Charges.</w:t>
      </w:r>
    </w:p>
    <w:p w14:paraId="3101F62B"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Consequential loss</w:t>
      </w:r>
    </w:p>
    <w:p w14:paraId="334D941B"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1.7     Subject to Clauses 1.2, 1.3 and 1.8, neither Party shall be liable to the other Party or to any third party, whether in contract (including under any warranty), in tort (including negligence), under statute or otherwise for or in respect of:</w:t>
      </w:r>
    </w:p>
    <w:p w14:paraId="4237AA66"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1.7.1      indirect loss or damage;</w:t>
      </w:r>
    </w:p>
    <w:p w14:paraId="6C90D5AE"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1.7.2      special loss or damage;</w:t>
      </w:r>
    </w:p>
    <w:p w14:paraId="0B62711F"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1.7.3      consequential loss or damage;</w:t>
      </w:r>
    </w:p>
    <w:p w14:paraId="5A9A5DF2"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1.7.4      loss of profits (whether direct or indirect);</w:t>
      </w:r>
    </w:p>
    <w:p w14:paraId="6F12E2C8"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1.7.5      loss of turnover (whether direct or indirect);</w:t>
      </w:r>
    </w:p>
    <w:p w14:paraId="4292F2A4"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lastRenderedPageBreak/>
        <w:t>1.7.6      loss of business opportunities (whether direct or indirect); or</w:t>
      </w:r>
    </w:p>
    <w:p w14:paraId="1A734B48" w14:textId="77777777" w:rsidR="00CD75C9" w:rsidRPr="00FF6FEE" w:rsidRDefault="00CD75C9" w:rsidP="00977E8A">
      <w:pPr>
        <w:widowControl w:val="0"/>
        <w:autoSpaceDE w:val="0"/>
        <w:autoSpaceDN w:val="0"/>
        <w:adjustRightInd w:val="0"/>
        <w:spacing w:line="240" w:lineRule="auto"/>
        <w:ind w:left="567"/>
        <w:rPr>
          <w:rFonts w:ascii="Arial" w:eastAsia="Times New Roman" w:hAnsi="Arial" w:cs="Arial"/>
          <w:color w:val="000000"/>
          <w:kern w:val="0"/>
          <w:lang w:eastAsia="en-GB"/>
          <w14:ligatures w14:val="none"/>
        </w:rPr>
      </w:pPr>
      <w:r w:rsidRPr="00FF6FEE">
        <w:rPr>
          <w:rFonts w:ascii="Arial" w:eastAsia="Times New Roman" w:hAnsi="Arial" w:cs="Arial"/>
          <w:color w:val="000000"/>
          <w:kern w:val="0"/>
          <w:lang w:eastAsia="en-GB"/>
          <w14:ligatures w14:val="none"/>
        </w:rPr>
        <w:t>1.7.7      damage to goodwill (whether direct or indirect),</w:t>
      </w:r>
    </w:p>
    <w:p w14:paraId="37AE3527" w14:textId="77777777" w:rsidR="003B7609" w:rsidRPr="00FF6FEE" w:rsidRDefault="003B7609" w:rsidP="003B7609">
      <w:pPr>
        <w:widowControl w:val="0"/>
        <w:autoSpaceDE w:val="0"/>
        <w:autoSpaceDN w:val="0"/>
        <w:adjustRightInd w:val="0"/>
        <w:spacing w:after="0" w:line="240" w:lineRule="auto"/>
        <w:ind w:left="567"/>
        <w:rPr>
          <w:rFonts w:ascii="Arial" w:eastAsia="Times New Roman" w:hAnsi="Arial" w:cs="Arial"/>
          <w:kern w:val="0"/>
          <w:lang w:eastAsia="en-GB"/>
          <w14:ligatures w14:val="none"/>
        </w:rPr>
      </w:pPr>
    </w:p>
    <w:p w14:paraId="541BCA7E"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even if that Party was aware of the possibility of such loss or damage to the other Party.</w:t>
      </w:r>
    </w:p>
    <w:p w14:paraId="49342C99"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1.8     The provisions of Clause 1.7 shall not restrict the Authority's ability to recover any of the following losses incurred by the Authority to the extent that they arise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a Default by the Contractor:</w:t>
      </w:r>
    </w:p>
    <w:p w14:paraId="719FC7D7" w14:textId="77777777" w:rsidR="00CD75C9" w:rsidRPr="00FF6FEE" w:rsidRDefault="00CD75C9" w:rsidP="00C95FB6">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1.8.1      any additional operational and administrative costs and expenses arising from the Contractor's Default, including any costs paid or payable by the Authority:</w:t>
      </w:r>
    </w:p>
    <w:p w14:paraId="19C27047" w14:textId="77777777" w:rsidR="00CD75C9" w:rsidRPr="00FF6FEE" w:rsidRDefault="00CD75C9" w:rsidP="00C95FB6">
      <w:pPr>
        <w:widowControl w:val="0"/>
        <w:autoSpaceDE w:val="0"/>
        <w:autoSpaceDN w:val="0"/>
        <w:adjustRightInd w:val="0"/>
        <w:spacing w:after="22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1.8.1.1      to any third party;</w:t>
      </w:r>
    </w:p>
    <w:p w14:paraId="535A204B" w14:textId="77777777" w:rsidR="00CD75C9" w:rsidRPr="00FF6FEE" w:rsidRDefault="00CD75C9" w:rsidP="00C95FB6">
      <w:pPr>
        <w:widowControl w:val="0"/>
        <w:autoSpaceDE w:val="0"/>
        <w:autoSpaceDN w:val="0"/>
        <w:adjustRightInd w:val="0"/>
        <w:spacing w:after="22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1.8.1.2      for putting in place workarounds for the Contractor Deliverables and other deliverables that are reliant on the Contractor Deliverables; and</w:t>
      </w:r>
    </w:p>
    <w:p w14:paraId="4395C88B" w14:textId="77777777" w:rsidR="00CD75C9" w:rsidRPr="00FF6FEE" w:rsidRDefault="00CD75C9" w:rsidP="00C95FB6">
      <w:pPr>
        <w:widowControl w:val="0"/>
        <w:autoSpaceDE w:val="0"/>
        <w:autoSpaceDN w:val="0"/>
        <w:adjustRightInd w:val="0"/>
        <w:spacing w:after="220" w:line="240" w:lineRule="auto"/>
        <w:ind w:left="1134"/>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1.8.1.3      relating to time spent by or on behalf of the Authority in dealing with the consequences of the Default;</w:t>
      </w:r>
    </w:p>
    <w:p w14:paraId="643B5A87" w14:textId="77777777" w:rsidR="00CD75C9" w:rsidRPr="00FF6FEE" w:rsidRDefault="00CD75C9" w:rsidP="00C66BED">
      <w:pPr>
        <w:widowControl w:val="0"/>
        <w:tabs>
          <w:tab w:val="left" w:pos="567"/>
        </w:tabs>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1.8.2      any or all wasted expenditure and losses incurred by the Authority arising from the Contractor's Default, including wasted management time;</w:t>
      </w:r>
    </w:p>
    <w:p w14:paraId="540CEBAC" w14:textId="77777777" w:rsidR="00CD75C9" w:rsidRPr="00FF6FEE" w:rsidRDefault="00CD75C9" w:rsidP="00C66BED">
      <w:pPr>
        <w:widowControl w:val="0"/>
        <w:tabs>
          <w:tab w:val="left" w:pos="567"/>
        </w:tabs>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EB9FE47" w14:textId="77777777" w:rsidR="00CD75C9" w:rsidRPr="00FF6FEE" w:rsidRDefault="00CD75C9" w:rsidP="00C66BED">
      <w:pPr>
        <w:widowControl w:val="0"/>
        <w:tabs>
          <w:tab w:val="left" w:pos="567"/>
        </w:tabs>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1.8.4      any losses arising in connection with the loss, destruction, corruption, inaccuracy or degradation of Authority data, or other data or software, including, to the extent the Authority data, other data or software can be recovered or reconstituted, the fees, </w:t>
      </w:r>
      <w:proofErr w:type="gramStart"/>
      <w:r w:rsidRPr="00FF6FEE">
        <w:rPr>
          <w:rFonts w:ascii="Arial" w:eastAsia="Times New Roman" w:hAnsi="Arial" w:cs="Arial"/>
          <w:color w:val="000000"/>
          <w:kern w:val="0"/>
          <w:lang w:eastAsia="en-GB"/>
          <w14:ligatures w14:val="none"/>
        </w:rPr>
        <w:t>costs</w:t>
      </w:r>
      <w:proofErr w:type="gramEnd"/>
      <w:r w:rsidRPr="00FF6FEE">
        <w:rPr>
          <w:rFonts w:ascii="Arial" w:eastAsia="Times New Roman" w:hAnsi="Arial" w:cs="Arial"/>
          <w:color w:val="000000"/>
          <w:kern w:val="0"/>
          <w:lang w:eastAsia="en-GB"/>
          <w14:ligatures w14:val="none"/>
        </w:rPr>
        <w:t xml:space="preserve"> and expenses of reconstituting such Authority data, data or software; </w:t>
      </w:r>
    </w:p>
    <w:p w14:paraId="105CA6A3" w14:textId="77777777" w:rsidR="00CD75C9" w:rsidRPr="00FF6FEE" w:rsidRDefault="00CD75C9" w:rsidP="00C66BED">
      <w:pPr>
        <w:widowControl w:val="0"/>
        <w:tabs>
          <w:tab w:val="left" w:pos="567"/>
        </w:tabs>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1.8.5      damage to the Authority's physical property and tangible assets, including damage under DEFCONs 76 (SC2) and 611 (SC2);</w:t>
      </w:r>
    </w:p>
    <w:p w14:paraId="4D718192" w14:textId="77777777" w:rsidR="00CD75C9" w:rsidRPr="00FF6FEE" w:rsidRDefault="00CD75C9" w:rsidP="00C66BED">
      <w:pPr>
        <w:widowControl w:val="0"/>
        <w:tabs>
          <w:tab w:val="left" w:pos="567"/>
        </w:tabs>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1.8.6      costs, expenses and charges arising from, or any damages, account of profits or other award made for, infringement of any third-party Intellectual Property Rights or breach of any obligations of confidence;</w:t>
      </w:r>
    </w:p>
    <w:p w14:paraId="1684AD63" w14:textId="77777777" w:rsidR="00CD75C9" w:rsidRPr="00FF6FEE" w:rsidRDefault="00CD75C9" w:rsidP="00C66BED">
      <w:pPr>
        <w:widowControl w:val="0"/>
        <w:tabs>
          <w:tab w:val="left" w:pos="567"/>
        </w:tabs>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1.8.7      any additional costs incurred by the Authority in relation to the Authority's contracts with a third party (including any compensation or interest paid to a third party by the Authority)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the Default (including the extension or replacement of such contracts);</w:t>
      </w:r>
    </w:p>
    <w:p w14:paraId="7AFC5F4A" w14:textId="77777777" w:rsidR="00CD75C9" w:rsidRPr="00FF6FEE" w:rsidRDefault="00CD75C9" w:rsidP="00C66BED">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1.8.8      any fine or penalty incurred by the Authority pursuant to Law and any costs incurred by the Authority in defending any proceedings which result in such fine or penalty; or</w:t>
      </w:r>
    </w:p>
    <w:p w14:paraId="3EE0A028" w14:textId="77777777" w:rsidR="00CD75C9" w:rsidRPr="00FF6FEE" w:rsidRDefault="00CD75C9" w:rsidP="00C66BED">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1.8.9      any savings, discounts or price reductions during the Term and any option period or agreed extension to the Term committed to by the Contractor pursuant to this Contract.</w:t>
      </w:r>
    </w:p>
    <w:p w14:paraId="4A6CE530"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lastRenderedPageBreak/>
        <w:t>Invalidity</w:t>
      </w:r>
    </w:p>
    <w:p w14:paraId="4EA1474A"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C38CE75"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Third party claims or losses</w:t>
      </w:r>
    </w:p>
    <w:p w14:paraId="4A55198C"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3DC1EECB" w14:textId="77777777" w:rsidR="00CD75C9" w:rsidRPr="00FF6FEE" w:rsidRDefault="00CD75C9" w:rsidP="00C66BED">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 xml:space="preserve">1.10.1      arises naturally and ordinarily </w:t>
      </w:r>
      <w:proofErr w:type="gramStart"/>
      <w:r w:rsidRPr="00FF6FEE">
        <w:rPr>
          <w:rFonts w:ascii="Arial" w:eastAsia="Times New Roman" w:hAnsi="Arial" w:cs="Arial"/>
          <w:color w:val="000000"/>
          <w:kern w:val="0"/>
          <w:lang w:eastAsia="en-GB"/>
          <w14:ligatures w14:val="none"/>
        </w:rPr>
        <w:t>as a result of</w:t>
      </w:r>
      <w:proofErr w:type="gramEnd"/>
      <w:r w:rsidRPr="00FF6FEE">
        <w:rPr>
          <w:rFonts w:ascii="Arial" w:eastAsia="Times New Roman" w:hAnsi="Arial" w:cs="Arial"/>
          <w:color w:val="000000"/>
          <w:kern w:val="0"/>
          <w:lang w:eastAsia="en-GB"/>
          <w14:ligatures w14:val="none"/>
        </w:rPr>
        <w:t xml:space="preserve"> the Contractor's failure to provide the Contractor Deliverables or failure to perform any of its obligations under this Contract; and</w:t>
      </w:r>
    </w:p>
    <w:p w14:paraId="53F2C0E7" w14:textId="77777777" w:rsidR="00CD75C9" w:rsidRPr="00FF6FEE" w:rsidRDefault="00CD75C9" w:rsidP="00C66BED">
      <w:pPr>
        <w:widowControl w:val="0"/>
        <w:autoSpaceDE w:val="0"/>
        <w:autoSpaceDN w:val="0"/>
        <w:adjustRightInd w:val="0"/>
        <w:spacing w:after="220" w:line="240" w:lineRule="auto"/>
        <w:ind w:left="567"/>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22DF51FC"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b/>
          <w:bCs/>
          <w:color w:val="000000"/>
          <w:kern w:val="0"/>
          <w:lang w:eastAsia="en-GB"/>
          <w14:ligatures w14:val="none"/>
        </w:rPr>
        <w:t>No double recovery</w:t>
      </w:r>
    </w:p>
    <w:p w14:paraId="6C58F1E2" w14:textId="77777777" w:rsidR="00CD75C9" w:rsidRPr="00FF6FEE" w:rsidRDefault="00CD75C9" w:rsidP="00CD75C9">
      <w:pPr>
        <w:widowControl w:val="0"/>
        <w:autoSpaceDE w:val="0"/>
        <w:autoSpaceDN w:val="0"/>
        <w:adjustRightInd w:val="0"/>
        <w:spacing w:after="220" w:line="240" w:lineRule="auto"/>
        <w:rPr>
          <w:rFonts w:ascii="Arial" w:eastAsia="Times New Roman" w:hAnsi="Arial" w:cs="Arial"/>
          <w:kern w:val="0"/>
          <w:lang w:eastAsia="en-GB"/>
          <w14:ligatures w14:val="none"/>
        </w:rPr>
      </w:pPr>
      <w:r w:rsidRPr="00FF6FEE">
        <w:rPr>
          <w:rFonts w:ascii="Arial" w:eastAsia="Times New Roman" w:hAnsi="Arial" w:cs="Arial"/>
          <w:color w:val="000000"/>
          <w:kern w:val="0"/>
          <w:lang w:eastAsia="en-GB"/>
          <w14:ligatures w14:val="none"/>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B4453EE" w14:textId="77777777" w:rsidR="00CD75C9" w:rsidRPr="00FF6FEE" w:rsidRDefault="00CD75C9" w:rsidP="00CD75C9">
      <w:pPr>
        <w:widowControl w:val="0"/>
        <w:autoSpaceDE w:val="0"/>
        <w:autoSpaceDN w:val="0"/>
        <w:adjustRightInd w:val="0"/>
        <w:spacing w:after="200" w:line="276" w:lineRule="auto"/>
        <w:ind w:right="114"/>
        <w:rPr>
          <w:rFonts w:ascii="Arial" w:eastAsia="Times New Roman" w:hAnsi="Arial" w:cs="Arial"/>
          <w:kern w:val="0"/>
          <w:lang w:eastAsia="en-GB"/>
          <w14:ligatures w14:val="none"/>
        </w:rPr>
      </w:pPr>
    </w:p>
    <w:p w14:paraId="1C10E015"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6A54DF35"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13AC1F58"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70FC980F"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4A78D750"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3C33157A"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3A80A844"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1EA3EBB7"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5A9354FF"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202FD8D2"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4C99FA18"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39457635"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52310656"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7C153742"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78B06BBF"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7C2026E1"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751DE630"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131CBBEA"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4E5D9729"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0ABFBE39"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5CBFFA80" w14:textId="77777777" w:rsidR="00AD3A1B" w:rsidRDefault="00AD3A1B" w:rsidP="00AD3A1B">
      <w:pPr>
        <w:widowControl w:val="0"/>
        <w:autoSpaceDE w:val="0"/>
        <w:autoSpaceDN w:val="0"/>
        <w:adjustRightInd w:val="0"/>
        <w:spacing w:after="0" w:line="240" w:lineRule="auto"/>
        <w:rPr>
          <w:rFonts w:ascii="Arial" w:eastAsia="Times New Roman" w:hAnsi="Arial" w:cs="Arial"/>
          <w:b/>
          <w:bCs/>
          <w:color w:val="000000"/>
          <w:kern w:val="0"/>
          <w:lang w:eastAsia="en-GB"/>
          <w14:ligatures w14:val="none"/>
        </w:rPr>
      </w:pPr>
    </w:p>
    <w:p w14:paraId="27131A89" w14:textId="78F15111"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b/>
          <w:bCs/>
          <w:color w:val="000000"/>
          <w:kern w:val="0"/>
          <w:lang w:eastAsia="en-GB"/>
          <w14:ligatures w14:val="none"/>
        </w:rPr>
        <w:lastRenderedPageBreak/>
        <w:t>Offer and Acceptance</w:t>
      </w:r>
    </w:p>
    <w:p w14:paraId="22EDAE5F" w14:textId="24B73FFC"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p w14:paraId="1347399F" w14:textId="31454376"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b/>
          <w:bCs/>
          <w:color w:val="000000"/>
          <w:kern w:val="0"/>
          <w:lang w:eastAsia="en-GB"/>
          <w14:ligatures w14:val="none"/>
        </w:rPr>
        <w:t xml:space="preserve">Contract DNO/370 for the DNE STEM Regional Delivery Partners </w:t>
      </w:r>
    </w:p>
    <w:p w14:paraId="2E7A4AB3"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p w14:paraId="249088E0"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color w:val="000000"/>
          <w:kern w:val="0"/>
          <w:lang w:eastAsia="en-GB"/>
          <w14:ligatures w14:val="none"/>
        </w:rPr>
        <w:t>This Contract shall come into effect on the date of signature by both parties.</w:t>
      </w:r>
    </w:p>
    <w:p w14:paraId="57DFB6AA"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p w14:paraId="3C6F87ED"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b/>
          <w:bCs/>
          <w:color w:val="000000"/>
          <w:kern w:val="0"/>
          <w:lang w:eastAsia="en-GB"/>
          <w14:ligatures w14:val="none"/>
        </w:rPr>
        <w:t>For and on behalf of the Contractor:</w:t>
      </w:r>
    </w:p>
    <w:p w14:paraId="1DBE65B8"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AD3A1B" w:rsidRPr="00AD3A1B" w14:paraId="7DFC5DC4" w14:textId="77777777" w:rsidTr="00A965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50F66C"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color w:val="000000"/>
                <w:kern w:val="0"/>
                <w:lang w:eastAsia="en-GB"/>
                <w14:ligatures w14:val="none"/>
              </w:rPr>
              <w:t>Name and Title</w:t>
            </w:r>
          </w:p>
          <w:p w14:paraId="390A5803"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DF4F91" w14:textId="766AD1D3" w:rsidR="00AD3A1B" w:rsidRPr="00AD3A1B" w:rsidRDefault="007766C9"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[REDACTED-PERSONAL]</w:t>
            </w:r>
          </w:p>
        </w:tc>
      </w:tr>
      <w:tr w:rsidR="00AD3A1B" w:rsidRPr="00AD3A1B" w14:paraId="2D7113F3" w14:textId="77777777" w:rsidTr="00A965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A61E37"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color w:val="000000"/>
                <w:kern w:val="0"/>
                <w:lang w:eastAsia="en-GB"/>
                <w14:ligatures w14:val="none"/>
              </w:rPr>
              <w:t>Signature</w:t>
            </w:r>
          </w:p>
          <w:p w14:paraId="60E2011D"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51AD45" w14:textId="5BEBA5CB" w:rsidR="00AD3A1B" w:rsidRPr="00AD3A1B" w:rsidRDefault="007766C9"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[REDACTED-PERSONAL]</w:t>
            </w:r>
          </w:p>
        </w:tc>
      </w:tr>
      <w:tr w:rsidR="00AD3A1B" w:rsidRPr="00AD3A1B" w14:paraId="1DCA788D" w14:textId="77777777" w:rsidTr="00A965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17099F"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color w:val="000000"/>
                <w:kern w:val="0"/>
                <w:lang w:eastAsia="en-GB"/>
                <w14:ligatures w14:val="none"/>
              </w:rPr>
              <w:t>Date</w:t>
            </w:r>
          </w:p>
          <w:p w14:paraId="1CD90962"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49A84D" w14:textId="79DB1DDF" w:rsidR="00AD3A1B" w:rsidRPr="00AD3A1B" w:rsidRDefault="007766C9"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23/08/2024</w:t>
            </w:r>
          </w:p>
        </w:tc>
      </w:tr>
    </w:tbl>
    <w:p w14:paraId="7B7F863F"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p w14:paraId="664E1499"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b/>
          <w:bCs/>
          <w:color w:val="000000"/>
          <w:kern w:val="0"/>
          <w:lang w:eastAsia="en-GB"/>
          <w14:ligatures w14:val="none"/>
        </w:rPr>
        <w:t>For and on behalf of the Secretary of State for Defence:</w:t>
      </w:r>
    </w:p>
    <w:p w14:paraId="5C791935"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AD3A1B" w:rsidRPr="00AD3A1B" w14:paraId="59D9E1C3" w14:textId="77777777" w:rsidTr="00A965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C8E81D"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color w:val="000000"/>
                <w:kern w:val="0"/>
                <w:lang w:eastAsia="en-GB"/>
                <w14:ligatures w14:val="none"/>
              </w:rPr>
              <w:t>Name and Title</w:t>
            </w:r>
          </w:p>
          <w:p w14:paraId="327D5C8E"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E547A06" w14:textId="7A444AF6" w:rsidR="00AD3A1B" w:rsidRPr="00AD3A1B" w:rsidRDefault="007766C9"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[REDACTED-PERSONAL]</w:t>
            </w:r>
          </w:p>
        </w:tc>
      </w:tr>
      <w:tr w:rsidR="00AD3A1B" w:rsidRPr="00AD3A1B" w14:paraId="471F3E26" w14:textId="77777777" w:rsidTr="00A965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6B6EEC7"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color w:val="000000"/>
                <w:kern w:val="0"/>
                <w:lang w:eastAsia="en-GB"/>
                <w14:ligatures w14:val="none"/>
              </w:rPr>
              <w:t>Signature</w:t>
            </w:r>
          </w:p>
          <w:p w14:paraId="02F30237"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A8BB1E" w14:textId="28FCC6FD" w:rsidR="00AD3A1B" w:rsidRPr="00AD3A1B" w:rsidRDefault="007766C9"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[REDACTED-PERSONAL]</w:t>
            </w:r>
          </w:p>
        </w:tc>
      </w:tr>
      <w:tr w:rsidR="00AD3A1B" w:rsidRPr="00AD3A1B" w14:paraId="78F36A03" w14:textId="77777777" w:rsidTr="00A965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A016E4"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sidRPr="00AD3A1B">
              <w:rPr>
                <w:rFonts w:ascii="Arial" w:eastAsia="Times New Roman" w:hAnsi="Arial" w:cs="Arial"/>
                <w:color w:val="000000"/>
                <w:kern w:val="0"/>
                <w:lang w:eastAsia="en-GB"/>
                <w14:ligatures w14:val="none"/>
              </w:rPr>
              <w:t>Date</w:t>
            </w:r>
          </w:p>
          <w:p w14:paraId="5C9AEF8F"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E52CC5" w14:textId="37ABAE12" w:rsidR="00AD3A1B" w:rsidRPr="00AD3A1B" w:rsidRDefault="007766C9"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23/08/2024</w:t>
            </w:r>
          </w:p>
        </w:tc>
      </w:tr>
    </w:tbl>
    <w:p w14:paraId="2D36FD3C" w14:textId="77777777" w:rsidR="00AD3A1B" w:rsidRPr="00AD3A1B" w:rsidRDefault="00AD3A1B" w:rsidP="00AD3A1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p w14:paraId="7754896E" w14:textId="5435CD90" w:rsidR="00CD75C9" w:rsidRPr="00FF6FEE" w:rsidRDefault="00CD75C9" w:rsidP="00CD75C9">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p>
    <w:sectPr w:rsidR="00CD75C9" w:rsidRPr="00FF6FE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AAFA" w14:textId="77777777" w:rsidR="007134E1" w:rsidRDefault="007134E1" w:rsidP="00CD75C9">
      <w:pPr>
        <w:spacing w:after="0" w:line="240" w:lineRule="auto"/>
      </w:pPr>
      <w:r>
        <w:separator/>
      </w:r>
    </w:p>
  </w:endnote>
  <w:endnote w:type="continuationSeparator" w:id="0">
    <w:p w14:paraId="4DF8C1B0" w14:textId="77777777" w:rsidR="007134E1" w:rsidRDefault="007134E1" w:rsidP="00CD75C9">
      <w:pPr>
        <w:spacing w:after="0" w:line="240" w:lineRule="auto"/>
      </w:pPr>
      <w:r>
        <w:continuationSeparator/>
      </w:r>
    </w:p>
  </w:endnote>
  <w:endnote w:type="continuationNotice" w:id="1">
    <w:p w14:paraId="2B4D83B4" w14:textId="77777777" w:rsidR="007134E1" w:rsidRDefault="00713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5D0E" w14:textId="0BCC086C" w:rsidR="00CD75C9" w:rsidRDefault="00CD75C9">
    <w:pPr>
      <w:pStyle w:val="Footer"/>
    </w:pPr>
    <w:r>
      <w:rPr>
        <w:noProof/>
        <w14:ligatures w14:val="standardContextual"/>
      </w:rPr>
      <mc:AlternateContent>
        <mc:Choice Requires="wps">
          <w:drawing>
            <wp:anchor distT="0" distB="0" distL="0" distR="0" simplePos="0" relativeHeight="251658244" behindDoc="0" locked="0" layoutInCell="1" allowOverlap="1" wp14:anchorId="2D6BDD85" wp14:editId="11561DDB">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B040D" w14:textId="555730FA"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6BDD8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77B040D" w14:textId="555730FA"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8C45" w14:textId="1496395C" w:rsidR="00CD75C9" w:rsidRDefault="00CD75C9">
    <w:pPr>
      <w:pStyle w:val="Footer"/>
    </w:pPr>
    <w:r>
      <w:rPr>
        <w:noProof/>
        <w14:ligatures w14:val="standardContextual"/>
      </w:rPr>
      <mc:AlternateContent>
        <mc:Choice Requires="wps">
          <w:drawing>
            <wp:anchor distT="0" distB="0" distL="0" distR="0" simplePos="0" relativeHeight="251658245" behindDoc="0" locked="0" layoutInCell="1" allowOverlap="1" wp14:anchorId="5245793E" wp14:editId="5BD8B299">
              <wp:simplePos x="914400" y="9955033"/>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78654" w14:textId="09B907A8"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5793E"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078654" w14:textId="09B907A8"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v:textbox>
              <w10:wrap anchorx="page" anchory="page"/>
            </v:shape>
          </w:pict>
        </mc:Fallback>
      </mc:AlternateContent>
    </w:r>
    <w:r w:rsidR="003F6653">
      <w:tab/>
    </w:r>
    <w:r w:rsidR="003F6653">
      <w:tab/>
      <w:t xml:space="preserve">Page </w:t>
    </w:r>
    <w:r w:rsidR="003F6653">
      <w:rPr>
        <w:b/>
        <w:bCs/>
      </w:rPr>
      <w:fldChar w:fldCharType="begin"/>
    </w:r>
    <w:r w:rsidR="003F6653">
      <w:rPr>
        <w:b/>
        <w:bCs/>
      </w:rPr>
      <w:instrText xml:space="preserve"> PAGE  \* Arabic  \* MERGEFORMAT </w:instrText>
    </w:r>
    <w:r w:rsidR="003F6653">
      <w:rPr>
        <w:b/>
        <w:bCs/>
      </w:rPr>
      <w:fldChar w:fldCharType="separate"/>
    </w:r>
    <w:r w:rsidR="003F6653">
      <w:rPr>
        <w:b/>
        <w:bCs/>
        <w:noProof/>
      </w:rPr>
      <w:t>1</w:t>
    </w:r>
    <w:r w:rsidR="003F6653">
      <w:rPr>
        <w:b/>
        <w:bCs/>
      </w:rPr>
      <w:fldChar w:fldCharType="end"/>
    </w:r>
    <w:r w:rsidR="003F6653">
      <w:t xml:space="preserve"> of </w:t>
    </w:r>
    <w:r w:rsidR="003F6653">
      <w:rPr>
        <w:b/>
        <w:bCs/>
      </w:rPr>
      <w:fldChar w:fldCharType="begin"/>
    </w:r>
    <w:r w:rsidR="003F6653">
      <w:rPr>
        <w:b/>
        <w:bCs/>
      </w:rPr>
      <w:instrText xml:space="preserve"> NUMPAGES  \* Arabic  \* MERGEFORMAT </w:instrText>
    </w:r>
    <w:r w:rsidR="003F6653">
      <w:rPr>
        <w:b/>
        <w:bCs/>
      </w:rPr>
      <w:fldChar w:fldCharType="separate"/>
    </w:r>
    <w:r w:rsidR="003F6653">
      <w:rPr>
        <w:b/>
        <w:bCs/>
        <w:noProof/>
      </w:rPr>
      <w:t>2</w:t>
    </w:r>
    <w:r w:rsidR="003F665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678C" w14:textId="782BE377" w:rsidR="00CD75C9" w:rsidRDefault="00CD75C9">
    <w:pPr>
      <w:pStyle w:val="Footer"/>
    </w:pPr>
    <w:r>
      <w:rPr>
        <w:noProof/>
        <w14:ligatures w14:val="standardContextual"/>
      </w:rPr>
      <mc:AlternateContent>
        <mc:Choice Requires="wps">
          <w:drawing>
            <wp:anchor distT="0" distB="0" distL="0" distR="0" simplePos="0" relativeHeight="251658243" behindDoc="0" locked="0" layoutInCell="1" allowOverlap="1" wp14:anchorId="46C24AC9" wp14:editId="6EDDE236">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3F732" w14:textId="308F2C68"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24AC9"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CE3F732" w14:textId="308F2C68"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7DF7" w14:textId="77777777" w:rsidR="007134E1" w:rsidRDefault="007134E1" w:rsidP="00CD75C9">
      <w:pPr>
        <w:spacing w:after="0" w:line="240" w:lineRule="auto"/>
      </w:pPr>
      <w:r>
        <w:separator/>
      </w:r>
    </w:p>
  </w:footnote>
  <w:footnote w:type="continuationSeparator" w:id="0">
    <w:p w14:paraId="572BE497" w14:textId="77777777" w:rsidR="007134E1" w:rsidRDefault="007134E1" w:rsidP="00CD75C9">
      <w:pPr>
        <w:spacing w:after="0" w:line="240" w:lineRule="auto"/>
      </w:pPr>
      <w:r>
        <w:continuationSeparator/>
      </w:r>
    </w:p>
  </w:footnote>
  <w:footnote w:type="continuationNotice" w:id="1">
    <w:p w14:paraId="3127465F" w14:textId="77777777" w:rsidR="007134E1" w:rsidRDefault="00713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0D82" w14:textId="37F34889" w:rsidR="00CD75C9" w:rsidRDefault="00CD75C9">
    <w:pPr>
      <w:pStyle w:val="Header"/>
    </w:pPr>
    <w:r>
      <w:rPr>
        <w:noProof/>
        <w14:ligatures w14:val="standardContextual"/>
      </w:rPr>
      <mc:AlternateContent>
        <mc:Choice Requires="wps">
          <w:drawing>
            <wp:anchor distT="0" distB="0" distL="0" distR="0" simplePos="0" relativeHeight="251658241" behindDoc="0" locked="0" layoutInCell="1" allowOverlap="1" wp14:anchorId="0B32754E" wp14:editId="21565750">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6E4B2" w14:textId="37306E23"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2754E"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76E4B2" w14:textId="37306E23"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3CE7" w14:textId="74BCB695" w:rsidR="00CD75C9" w:rsidRDefault="00CD75C9">
    <w:pPr>
      <w:pStyle w:val="Header"/>
    </w:pPr>
    <w:r>
      <w:rPr>
        <w:noProof/>
        <w14:ligatures w14:val="standardContextual"/>
      </w:rPr>
      <mc:AlternateContent>
        <mc:Choice Requires="wps">
          <w:drawing>
            <wp:anchor distT="0" distB="0" distL="0" distR="0" simplePos="0" relativeHeight="251658242" behindDoc="0" locked="0" layoutInCell="1" allowOverlap="1" wp14:anchorId="06B5623A" wp14:editId="2EAE4F99">
              <wp:simplePos x="914400" y="453224"/>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283D1" w14:textId="7787B87F"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5623A"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0283D1" w14:textId="7787B87F"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9E6E" w14:textId="038FBDC0" w:rsidR="00CD75C9" w:rsidRDefault="00CD75C9">
    <w:pPr>
      <w:pStyle w:val="Header"/>
    </w:pPr>
    <w:r>
      <w:rPr>
        <w:noProof/>
        <w14:ligatures w14:val="standardContextual"/>
      </w:rPr>
      <mc:AlternateContent>
        <mc:Choice Requires="wps">
          <w:drawing>
            <wp:anchor distT="0" distB="0" distL="0" distR="0" simplePos="0" relativeHeight="251658240" behindDoc="0" locked="0" layoutInCell="1" allowOverlap="1" wp14:anchorId="3C6F2B4B" wp14:editId="736A745E">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61F44" w14:textId="241A61B3"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F2B4B"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3F61F44" w14:textId="241A61B3" w:rsidR="00CD75C9" w:rsidRPr="00CD75C9" w:rsidRDefault="00CD75C9" w:rsidP="00CD75C9">
                    <w:pPr>
                      <w:spacing w:after="0"/>
                      <w:rPr>
                        <w:rFonts w:ascii="Arial" w:eastAsia="Arial" w:hAnsi="Arial" w:cs="Arial"/>
                        <w:noProof/>
                        <w:color w:val="000000"/>
                      </w:rPr>
                    </w:pPr>
                    <w:r w:rsidRPr="00CD75C9">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E92"/>
    <w:multiLevelType w:val="hybridMultilevel"/>
    <w:tmpl w:val="40765F9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993" w:hanging="360"/>
      </w:pPr>
      <w:rPr>
        <w:rFonts w:ascii="Courier New" w:hAnsi="Courier New" w:cs="Courier New" w:hint="default"/>
      </w:rPr>
    </w:lvl>
    <w:lvl w:ilvl="2" w:tplc="08090005" w:tentative="1">
      <w:start w:val="1"/>
      <w:numFmt w:val="bullet"/>
      <w:lvlText w:val=""/>
      <w:lvlJc w:val="left"/>
      <w:pPr>
        <w:ind w:left="1713" w:hanging="360"/>
      </w:pPr>
      <w:rPr>
        <w:rFonts w:ascii="Wingdings" w:hAnsi="Wingdings" w:hint="default"/>
      </w:rPr>
    </w:lvl>
    <w:lvl w:ilvl="3" w:tplc="08090001" w:tentative="1">
      <w:start w:val="1"/>
      <w:numFmt w:val="bullet"/>
      <w:lvlText w:val=""/>
      <w:lvlJc w:val="left"/>
      <w:pPr>
        <w:ind w:left="2433" w:hanging="360"/>
      </w:pPr>
      <w:rPr>
        <w:rFonts w:ascii="Symbol" w:hAnsi="Symbol" w:hint="default"/>
      </w:rPr>
    </w:lvl>
    <w:lvl w:ilvl="4" w:tplc="08090003" w:tentative="1">
      <w:start w:val="1"/>
      <w:numFmt w:val="bullet"/>
      <w:lvlText w:val="o"/>
      <w:lvlJc w:val="left"/>
      <w:pPr>
        <w:ind w:left="3153" w:hanging="360"/>
      </w:pPr>
      <w:rPr>
        <w:rFonts w:ascii="Courier New" w:hAnsi="Courier New" w:cs="Courier New" w:hint="default"/>
      </w:rPr>
    </w:lvl>
    <w:lvl w:ilvl="5" w:tplc="08090005" w:tentative="1">
      <w:start w:val="1"/>
      <w:numFmt w:val="bullet"/>
      <w:lvlText w:val=""/>
      <w:lvlJc w:val="left"/>
      <w:pPr>
        <w:ind w:left="3873" w:hanging="360"/>
      </w:pPr>
      <w:rPr>
        <w:rFonts w:ascii="Wingdings" w:hAnsi="Wingdings" w:hint="default"/>
      </w:rPr>
    </w:lvl>
    <w:lvl w:ilvl="6" w:tplc="08090001" w:tentative="1">
      <w:start w:val="1"/>
      <w:numFmt w:val="bullet"/>
      <w:lvlText w:val=""/>
      <w:lvlJc w:val="left"/>
      <w:pPr>
        <w:ind w:left="4593" w:hanging="360"/>
      </w:pPr>
      <w:rPr>
        <w:rFonts w:ascii="Symbol" w:hAnsi="Symbol" w:hint="default"/>
      </w:rPr>
    </w:lvl>
    <w:lvl w:ilvl="7" w:tplc="08090003" w:tentative="1">
      <w:start w:val="1"/>
      <w:numFmt w:val="bullet"/>
      <w:lvlText w:val="o"/>
      <w:lvlJc w:val="left"/>
      <w:pPr>
        <w:ind w:left="5313" w:hanging="360"/>
      </w:pPr>
      <w:rPr>
        <w:rFonts w:ascii="Courier New" w:hAnsi="Courier New" w:cs="Courier New" w:hint="default"/>
      </w:rPr>
    </w:lvl>
    <w:lvl w:ilvl="8" w:tplc="08090005" w:tentative="1">
      <w:start w:val="1"/>
      <w:numFmt w:val="bullet"/>
      <w:lvlText w:val=""/>
      <w:lvlJc w:val="left"/>
      <w:pPr>
        <w:ind w:left="6033" w:hanging="360"/>
      </w:pPr>
      <w:rPr>
        <w:rFonts w:ascii="Wingdings" w:hAnsi="Wingdings" w:hint="default"/>
      </w:rPr>
    </w:lvl>
  </w:abstractNum>
  <w:abstractNum w:abstractNumId="1" w15:restartNumberingAfterBreak="0">
    <w:nsid w:val="0AC3113E"/>
    <w:multiLevelType w:val="hybridMultilevel"/>
    <w:tmpl w:val="6D62E3DC"/>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D423C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12B30C4C"/>
    <w:multiLevelType w:val="hybridMultilevel"/>
    <w:tmpl w:val="F07E96E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31D0478"/>
    <w:multiLevelType w:val="hybridMultilevel"/>
    <w:tmpl w:val="27A09132"/>
    <w:lvl w:ilvl="0" w:tplc="08090003">
      <w:start w:val="1"/>
      <w:numFmt w:val="bullet"/>
      <w:lvlText w:val="o"/>
      <w:lvlJc w:val="left"/>
      <w:pPr>
        <w:ind w:left="1298" w:hanging="360"/>
      </w:pPr>
      <w:rPr>
        <w:rFonts w:ascii="Courier New" w:hAnsi="Courier New" w:cs="Courier New"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13943888"/>
    <w:multiLevelType w:val="hybridMultilevel"/>
    <w:tmpl w:val="0BDEAC1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8" w15:restartNumberingAfterBreak="0">
    <w:nsid w:val="183856A2"/>
    <w:multiLevelType w:val="hybridMultilevel"/>
    <w:tmpl w:val="27E4C196"/>
    <w:lvl w:ilvl="0" w:tplc="33A0CF8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6FF335B"/>
    <w:multiLevelType w:val="hybridMultilevel"/>
    <w:tmpl w:val="F1943F98"/>
    <w:lvl w:ilvl="0" w:tplc="00FAE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F3494"/>
    <w:multiLevelType w:val="hybridMultilevel"/>
    <w:tmpl w:val="9D18450A"/>
    <w:lvl w:ilvl="0" w:tplc="0809001B">
      <w:start w:val="1"/>
      <w:numFmt w:val="lowerRoman"/>
      <w:lvlText w:val="%1."/>
      <w:lvlJc w:val="righ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28063B89"/>
    <w:multiLevelType w:val="hybridMultilevel"/>
    <w:tmpl w:val="74E4B18E"/>
    <w:lvl w:ilvl="0" w:tplc="FA82096A">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 w15:restartNumberingAfterBreak="0">
    <w:nsid w:val="29EF68C3"/>
    <w:multiLevelType w:val="hybridMultilevel"/>
    <w:tmpl w:val="ACE677AA"/>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392C0BBA"/>
    <w:multiLevelType w:val="hybridMultilevel"/>
    <w:tmpl w:val="6AD605E4"/>
    <w:lvl w:ilvl="0" w:tplc="EE167C2C">
      <w:start w:val="4"/>
      <w:numFmt w:val="lowerRoman"/>
      <w:lvlText w:val="%1."/>
      <w:lvlJc w:val="righ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3A8C5780"/>
    <w:multiLevelType w:val="hybridMultilevel"/>
    <w:tmpl w:val="19484F6C"/>
    <w:lvl w:ilvl="0" w:tplc="23862B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48312D"/>
    <w:multiLevelType w:val="hybridMultilevel"/>
    <w:tmpl w:val="FBB63144"/>
    <w:lvl w:ilvl="0" w:tplc="CA604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462343"/>
    <w:multiLevelType w:val="hybridMultilevel"/>
    <w:tmpl w:val="CEB6A476"/>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8" w15:restartNumberingAfterBreak="0">
    <w:nsid w:val="42A629AF"/>
    <w:multiLevelType w:val="hybridMultilevel"/>
    <w:tmpl w:val="4154B180"/>
    <w:lvl w:ilvl="0" w:tplc="FE12A3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75439E"/>
    <w:multiLevelType w:val="hybridMultilevel"/>
    <w:tmpl w:val="9B48ABCE"/>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0" w15:restartNumberingAfterBreak="0">
    <w:nsid w:val="508F56F1"/>
    <w:multiLevelType w:val="hybridMultilevel"/>
    <w:tmpl w:val="852C6FC0"/>
    <w:lvl w:ilvl="0" w:tplc="08090019">
      <w:start w:val="1"/>
      <w:numFmt w:val="lowerLetter"/>
      <w:lvlText w:val="%1."/>
      <w:lvlJc w:val="left"/>
      <w:pPr>
        <w:ind w:left="1407" w:hanging="360"/>
      </w:p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21" w15:restartNumberingAfterBreak="0">
    <w:nsid w:val="56221EB7"/>
    <w:multiLevelType w:val="hybridMultilevel"/>
    <w:tmpl w:val="B56A47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FD7FF8"/>
    <w:multiLevelType w:val="hybridMultilevel"/>
    <w:tmpl w:val="382AEB86"/>
    <w:lvl w:ilvl="0" w:tplc="4218F0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4"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5" w15:restartNumberingAfterBreak="0">
    <w:nsid w:val="6E185357"/>
    <w:multiLevelType w:val="hybridMultilevel"/>
    <w:tmpl w:val="1CF2D25A"/>
    <w:lvl w:ilvl="0" w:tplc="0DDE5B40">
      <w:start w:val="4"/>
      <w:numFmt w:val="lowerRoman"/>
      <w:lvlText w:val="%1."/>
      <w:lvlJc w:val="righ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9473638">
    <w:abstractNumId w:val="14"/>
  </w:num>
  <w:num w:numId="2" w16cid:durableId="1248267792">
    <w:abstractNumId w:val="24"/>
  </w:num>
  <w:num w:numId="3" w16cid:durableId="866407710">
    <w:abstractNumId w:val="3"/>
  </w:num>
  <w:num w:numId="4" w16cid:durableId="985888978">
    <w:abstractNumId w:val="7"/>
  </w:num>
  <w:num w:numId="5" w16cid:durableId="1709529315">
    <w:abstractNumId w:val="23"/>
  </w:num>
  <w:num w:numId="6" w16cid:durableId="1446386098">
    <w:abstractNumId w:val="0"/>
  </w:num>
  <w:num w:numId="7" w16cid:durableId="1984774076">
    <w:abstractNumId w:val="6"/>
  </w:num>
  <w:num w:numId="8" w16cid:durableId="1667366936">
    <w:abstractNumId w:val="5"/>
  </w:num>
  <w:num w:numId="9" w16cid:durableId="898127198">
    <w:abstractNumId w:val="17"/>
  </w:num>
  <w:num w:numId="10" w16cid:durableId="1182552755">
    <w:abstractNumId w:val="20"/>
  </w:num>
  <w:num w:numId="11" w16cid:durableId="1615792232">
    <w:abstractNumId w:val="12"/>
  </w:num>
  <w:num w:numId="12" w16cid:durableId="499007290">
    <w:abstractNumId w:val="19"/>
  </w:num>
  <w:num w:numId="13" w16cid:durableId="1595017303">
    <w:abstractNumId w:val="1"/>
  </w:num>
  <w:num w:numId="14" w16cid:durableId="863633626">
    <w:abstractNumId w:val="10"/>
  </w:num>
  <w:num w:numId="15" w16cid:durableId="1764036889">
    <w:abstractNumId w:val="13"/>
  </w:num>
  <w:num w:numId="16" w16cid:durableId="402222442">
    <w:abstractNumId w:val="25"/>
  </w:num>
  <w:num w:numId="17" w16cid:durableId="1051727901">
    <w:abstractNumId w:val="21"/>
  </w:num>
  <w:num w:numId="18" w16cid:durableId="1628193193">
    <w:abstractNumId w:val="15"/>
  </w:num>
  <w:num w:numId="19" w16cid:durableId="581529748">
    <w:abstractNumId w:val="2"/>
  </w:num>
  <w:num w:numId="20" w16cid:durableId="1440880747">
    <w:abstractNumId w:val="11"/>
  </w:num>
  <w:num w:numId="21" w16cid:durableId="994919948">
    <w:abstractNumId w:val="18"/>
  </w:num>
  <w:num w:numId="22" w16cid:durableId="2068529677">
    <w:abstractNumId w:val="9"/>
  </w:num>
  <w:num w:numId="23" w16cid:durableId="1964340113">
    <w:abstractNumId w:val="16"/>
  </w:num>
  <w:num w:numId="24" w16cid:durableId="1566525344">
    <w:abstractNumId w:val="8"/>
  </w:num>
  <w:num w:numId="25" w16cid:durableId="1251308658">
    <w:abstractNumId w:val="4"/>
  </w:num>
  <w:num w:numId="26" w16cid:durableId="12821498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C9"/>
    <w:rsid w:val="00002F20"/>
    <w:rsid w:val="0000777C"/>
    <w:rsid w:val="00034F9B"/>
    <w:rsid w:val="0003701C"/>
    <w:rsid w:val="000A3E40"/>
    <w:rsid w:val="000A6BF4"/>
    <w:rsid w:val="000A7229"/>
    <w:rsid w:val="000D6F7D"/>
    <w:rsid w:val="0010404A"/>
    <w:rsid w:val="001056C6"/>
    <w:rsid w:val="00127F00"/>
    <w:rsid w:val="00144B64"/>
    <w:rsid w:val="001832D0"/>
    <w:rsid w:val="00183D62"/>
    <w:rsid w:val="00195DDB"/>
    <w:rsid w:val="001B2891"/>
    <w:rsid w:val="001C57A2"/>
    <w:rsid w:val="001C6C76"/>
    <w:rsid w:val="001D5EC7"/>
    <w:rsid w:val="001E4B4B"/>
    <w:rsid w:val="002053C2"/>
    <w:rsid w:val="00253A46"/>
    <w:rsid w:val="00281E8E"/>
    <w:rsid w:val="002B2B66"/>
    <w:rsid w:val="002C58E9"/>
    <w:rsid w:val="003010C4"/>
    <w:rsid w:val="00353494"/>
    <w:rsid w:val="00371A3E"/>
    <w:rsid w:val="003759A9"/>
    <w:rsid w:val="00380EAB"/>
    <w:rsid w:val="003A2BE3"/>
    <w:rsid w:val="003A445C"/>
    <w:rsid w:val="003A66F5"/>
    <w:rsid w:val="003B0728"/>
    <w:rsid w:val="003B7609"/>
    <w:rsid w:val="003C38AB"/>
    <w:rsid w:val="003F6653"/>
    <w:rsid w:val="00427308"/>
    <w:rsid w:val="00446F88"/>
    <w:rsid w:val="0045452E"/>
    <w:rsid w:val="00486ADF"/>
    <w:rsid w:val="004B327A"/>
    <w:rsid w:val="004C37D2"/>
    <w:rsid w:val="004D421E"/>
    <w:rsid w:val="004E29D2"/>
    <w:rsid w:val="004E2EA4"/>
    <w:rsid w:val="00504B77"/>
    <w:rsid w:val="005145BA"/>
    <w:rsid w:val="0052384D"/>
    <w:rsid w:val="00544D49"/>
    <w:rsid w:val="0056198D"/>
    <w:rsid w:val="00565E1D"/>
    <w:rsid w:val="005940E5"/>
    <w:rsid w:val="005D01DD"/>
    <w:rsid w:val="005F0D4F"/>
    <w:rsid w:val="00617B63"/>
    <w:rsid w:val="006224DB"/>
    <w:rsid w:val="0062391C"/>
    <w:rsid w:val="00641D4E"/>
    <w:rsid w:val="0065138F"/>
    <w:rsid w:val="006809A7"/>
    <w:rsid w:val="00694596"/>
    <w:rsid w:val="00694665"/>
    <w:rsid w:val="006A677D"/>
    <w:rsid w:val="006B08E5"/>
    <w:rsid w:val="006D4673"/>
    <w:rsid w:val="00711D86"/>
    <w:rsid w:val="007134E1"/>
    <w:rsid w:val="00721694"/>
    <w:rsid w:val="0073673D"/>
    <w:rsid w:val="007369AB"/>
    <w:rsid w:val="007766C9"/>
    <w:rsid w:val="00777B5E"/>
    <w:rsid w:val="00792AA7"/>
    <w:rsid w:val="007944F7"/>
    <w:rsid w:val="007A2863"/>
    <w:rsid w:val="007A2F05"/>
    <w:rsid w:val="007B5BC4"/>
    <w:rsid w:val="007D180B"/>
    <w:rsid w:val="007D4F94"/>
    <w:rsid w:val="007E0F11"/>
    <w:rsid w:val="007F01C5"/>
    <w:rsid w:val="007F53A0"/>
    <w:rsid w:val="00815848"/>
    <w:rsid w:val="0083635C"/>
    <w:rsid w:val="008457A9"/>
    <w:rsid w:val="008512FC"/>
    <w:rsid w:val="00860CF3"/>
    <w:rsid w:val="00873E4D"/>
    <w:rsid w:val="008958F7"/>
    <w:rsid w:val="008C7241"/>
    <w:rsid w:val="00910759"/>
    <w:rsid w:val="00941E11"/>
    <w:rsid w:val="0096205F"/>
    <w:rsid w:val="00977E8A"/>
    <w:rsid w:val="00985CFD"/>
    <w:rsid w:val="00986CF8"/>
    <w:rsid w:val="00994C80"/>
    <w:rsid w:val="009A7DF4"/>
    <w:rsid w:val="009D0F5A"/>
    <w:rsid w:val="009D4350"/>
    <w:rsid w:val="009F14A6"/>
    <w:rsid w:val="00A07450"/>
    <w:rsid w:val="00A24BB5"/>
    <w:rsid w:val="00A37D41"/>
    <w:rsid w:val="00A5596F"/>
    <w:rsid w:val="00A74030"/>
    <w:rsid w:val="00A94135"/>
    <w:rsid w:val="00AB4BA2"/>
    <w:rsid w:val="00AB5248"/>
    <w:rsid w:val="00AC74F6"/>
    <w:rsid w:val="00AD3A1B"/>
    <w:rsid w:val="00AF14BE"/>
    <w:rsid w:val="00B0665D"/>
    <w:rsid w:val="00B10AD5"/>
    <w:rsid w:val="00B57FBA"/>
    <w:rsid w:val="00B721AD"/>
    <w:rsid w:val="00B95F2E"/>
    <w:rsid w:val="00B97AB7"/>
    <w:rsid w:val="00BE2595"/>
    <w:rsid w:val="00BE366A"/>
    <w:rsid w:val="00BF581C"/>
    <w:rsid w:val="00C3241D"/>
    <w:rsid w:val="00C52448"/>
    <w:rsid w:val="00C66BED"/>
    <w:rsid w:val="00C76E3B"/>
    <w:rsid w:val="00C77402"/>
    <w:rsid w:val="00C81F46"/>
    <w:rsid w:val="00C828C6"/>
    <w:rsid w:val="00C82F36"/>
    <w:rsid w:val="00C9106F"/>
    <w:rsid w:val="00C95FB6"/>
    <w:rsid w:val="00CB4DF6"/>
    <w:rsid w:val="00CD2F59"/>
    <w:rsid w:val="00CD75C9"/>
    <w:rsid w:val="00CD7E2F"/>
    <w:rsid w:val="00CE396E"/>
    <w:rsid w:val="00CE794C"/>
    <w:rsid w:val="00CF2564"/>
    <w:rsid w:val="00CF4FAF"/>
    <w:rsid w:val="00D03F38"/>
    <w:rsid w:val="00D5700F"/>
    <w:rsid w:val="00D63963"/>
    <w:rsid w:val="00D97B6B"/>
    <w:rsid w:val="00DB6025"/>
    <w:rsid w:val="00DB6B4B"/>
    <w:rsid w:val="00DC5AC3"/>
    <w:rsid w:val="00DD100E"/>
    <w:rsid w:val="00E22E20"/>
    <w:rsid w:val="00E2783F"/>
    <w:rsid w:val="00E3702F"/>
    <w:rsid w:val="00E655FE"/>
    <w:rsid w:val="00E72361"/>
    <w:rsid w:val="00E87871"/>
    <w:rsid w:val="00EB33F7"/>
    <w:rsid w:val="00EB462D"/>
    <w:rsid w:val="00ED0E13"/>
    <w:rsid w:val="00EF5321"/>
    <w:rsid w:val="00F24651"/>
    <w:rsid w:val="00F42384"/>
    <w:rsid w:val="00F83B53"/>
    <w:rsid w:val="00F94921"/>
    <w:rsid w:val="00F97624"/>
    <w:rsid w:val="00FA4F42"/>
    <w:rsid w:val="00FE1827"/>
    <w:rsid w:val="00FE5B1A"/>
    <w:rsid w:val="00FF6FEE"/>
    <w:rsid w:val="01E57A1F"/>
    <w:rsid w:val="11F0A63D"/>
    <w:rsid w:val="1EE42611"/>
    <w:rsid w:val="2A450B81"/>
    <w:rsid w:val="405F0D0E"/>
    <w:rsid w:val="45CEB72A"/>
    <w:rsid w:val="5558D1EE"/>
    <w:rsid w:val="6024F4A7"/>
    <w:rsid w:val="6D7CD9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44A0"/>
  <w15:chartTrackingRefBased/>
  <w15:docId w15:val="{E6F66235-7889-4C86-B364-C3159DA7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D75C9"/>
  </w:style>
  <w:style w:type="paragraph" w:styleId="Header">
    <w:name w:val="header"/>
    <w:basedOn w:val="Normal"/>
    <w:link w:val="HeaderChar"/>
    <w:uiPriority w:val="99"/>
    <w:unhideWhenUsed/>
    <w:rsid w:val="00CD75C9"/>
    <w:pPr>
      <w:tabs>
        <w:tab w:val="center" w:pos="4513"/>
        <w:tab w:val="right" w:pos="9026"/>
      </w:tabs>
    </w:pPr>
    <w:rPr>
      <w:rFonts w:ascii="Calibri" w:eastAsia="Times New Roman" w:hAnsi="Calibri" w:cs="Times New Roman"/>
      <w:lang w:eastAsia="en-GB"/>
      <w14:ligatures w14:val="none"/>
    </w:rPr>
  </w:style>
  <w:style w:type="character" w:customStyle="1" w:styleId="HeaderChar">
    <w:name w:val="Header Char"/>
    <w:basedOn w:val="DefaultParagraphFont"/>
    <w:link w:val="Header"/>
    <w:uiPriority w:val="99"/>
    <w:rsid w:val="00CD75C9"/>
    <w:rPr>
      <w:rFonts w:ascii="Calibri" w:eastAsia="Times New Roman" w:hAnsi="Calibri" w:cs="Times New Roman"/>
      <w:lang w:eastAsia="en-GB"/>
      <w14:ligatures w14:val="none"/>
    </w:rPr>
  </w:style>
  <w:style w:type="paragraph" w:styleId="Footer">
    <w:name w:val="footer"/>
    <w:basedOn w:val="Normal"/>
    <w:link w:val="FooterChar"/>
    <w:uiPriority w:val="99"/>
    <w:unhideWhenUsed/>
    <w:rsid w:val="00CD75C9"/>
    <w:pPr>
      <w:tabs>
        <w:tab w:val="center" w:pos="4513"/>
        <w:tab w:val="right" w:pos="9026"/>
      </w:tabs>
    </w:pPr>
    <w:rPr>
      <w:rFonts w:ascii="Calibri" w:eastAsia="Times New Roman" w:hAnsi="Calibri" w:cs="Times New Roman"/>
      <w:lang w:eastAsia="en-GB"/>
      <w14:ligatures w14:val="none"/>
    </w:rPr>
  </w:style>
  <w:style w:type="character" w:customStyle="1" w:styleId="FooterChar">
    <w:name w:val="Footer Char"/>
    <w:basedOn w:val="DefaultParagraphFont"/>
    <w:link w:val="Footer"/>
    <w:uiPriority w:val="99"/>
    <w:rsid w:val="00CD75C9"/>
    <w:rPr>
      <w:rFonts w:ascii="Calibri" w:eastAsia="Times New Roman" w:hAnsi="Calibri" w:cs="Times New Roman"/>
      <w:lang w:eastAsia="en-GB"/>
      <w14:ligatures w14:val="none"/>
    </w:rPr>
  </w:style>
  <w:style w:type="character" w:styleId="Hyperlink">
    <w:name w:val="Hyperlink"/>
    <w:uiPriority w:val="99"/>
    <w:unhideWhenUsed/>
    <w:rsid w:val="00CD75C9"/>
    <w:rPr>
      <w:color w:val="0563C1"/>
      <w:u w:val="single"/>
    </w:rPr>
  </w:style>
  <w:style w:type="character" w:styleId="UnresolvedMention">
    <w:name w:val="Unresolved Mention"/>
    <w:uiPriority w:val="99"/>
    <w:semiHidden/>
    <w:unhideWhenUsed/>
    <w:rsid w:val="00CD75C9"/>
    <w:rPr>
      <w:color w:val="605E5C"/>
      <w:shd w:val="clear" w:color="auto" w:fill="E1DFDD"/>
    </w:rPr>
  </w:style>
  <w:style w:type="table" w:styleId="TableGrid">
    <w:name w:val="Table Grid"/>
    <w:basedOn w:val="TableNormal"/>
    <w:uiPriority w:val="39"/>
    <w:rsid w:val="00CD75C9"/>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ESEngSfty-QSEPSEP-HSISMulti@mo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LSOC-SpSvcs-SptEng-Pkg1@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efComrclSSM-MergersandAcq@mod.gov.uk"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6A498ABF81614A81A0391BC4A56942" ma:contentTypeVersion="3" ma:contentTypeDescription="Designed to facilitate the storage of MOD Documents with a '.doc' or '.docx' extension" ma:contentTypeScope="" ma:versionID="c2171265b9e0c56e1bbef1c7b8001b4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4c9a5833b150bc38c1f8225fc50bdb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e633dc2-5997-4cb6-9049-1177471b72b1}" ma:internalName="TaxCatchAll" ma:showField="CatchAllData"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e633dc2-5997-4cb6-9049-1177471b72b1}" ma:internalName="TaxCatchAllLabel" ma:readOnly="true" ma:showField="CatchAllDataLabel"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71;#Skills frameworks|743d04e1-02d4-40a7-9ce9-9792f5a934b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Skills frameworks|4a566aaf-ed4f-4cca-81df-bd7aecf6809b"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2024-06-11T08:18:33+00:00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7.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4132AD0A-8062-46E0-BDDF-38F5E946FD34}">
  <ds:schemaRefs>
    <ds:schemaRef ds:uri="Microsoft.SharePoint.Taxonomy.ContentTypeSync"/>
  </ds:schemaRefs>
</ds:datastoreItem>
</file>

<file path=customXml/itemProps2.xml><?xml version="1.0" encoding="utf-8"?>
<ds:datastoreItem xmlns:ds="http://schemas.openxmlformats.org/officeDocument/2006/customXml" ds:itemID="{44F44D43-294D-4599-8218-A63D76F3A663}">
  <ds:schemaRefs>
    <ds:schemaRef ds:uri="office.server.policy"/>
  </ds:schemaRefs>
</ds:datastoreItem>
</file>

<file path=customXml/itemProps3.xml><?xml version="1.0" encoding="utf-8"?>
<ds:datastoreItem xmlns:ds="http://schemas.openxmlformats.org/officeDocument/2006/customXml" ds:itemID="{E892CA61-D924-44DF-BE6F-1EFCFC6E6FD8}">
  <ds:schemaRefs>
    <ds:schemaRef ds:uri="http://schemas.microsoft.com/sharepoint/events"/>
  </ds:schemaRefs>
</ds:datastoreItem>
</file>

<file path=customXml/itemProps4.xml><?xml version="1.0" encoding="utf-8"?>
<ds:datastoreItem xmlns:ds="http://schemas.openxmlformats.org/officeDocument/2006/customXml" ds:itemID="{0EF43ADC-6FF4-4AEB-A4CB-C09D3A15A7C3}">
  <ds:schemaRefs>
    <ds:schemaRef ds:uri="http://schemas.microsoft.com/sharepoint/v3/contenttype/forms"/>
  </ds:schemaRefs>
</ds:datastoreItem>
</file>

<file path=customXml/itemProps5.xml><?xml version="1.0" encoding="utf-8"?>
<ds:datastoreItem xmlns:ds="http://schemas.openxmlformats.org/officeDocument/2006/customXml" ds:itemID="{5E92BEA4-D9F4-49A6-A9A3-6AEEB53FA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EC7275-304D-43B1-9329-19F2BD099AA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0AE26097-D942-412B-BB09-4174A042995D}">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22769</Words>
  <Characters>129788</Characters>
  <Application>Microsoft Office Word</Application>
  <DocSecurity>0</DocSecurity>
  <Lines>1081</Lines>
  <Paragraphs>304</Paragraphs>
  <ScaleCrop>false</ScaleCrop>
  <Company/>
  <LinksUpToDate>false</LinksUpToDate>
  <CharactersWithSpaces>152253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Pople, Jonathan Mr (DNO-Commercial C2-08)</dc:creator>
  <cp:keywords/>
  <dc:description/>
  <cp:lastModifiedBy>Pople, Jonathan Mr (DNO-Commercial C2-08)</cp:lastModifiedBy>
  <cp:revision>2</cp:revision>
  <dcterms:created xsi:type="dcterms:W3CDTF">2024-12-02T13:43:00Z</dcterms:created>
  <dcterms:modified xsi:type="dcterms:W3CDTF">2024-12-02T13:43:00Z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2024-06-11T08:17:27Z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1bf0e007-9a29-4c7e-a67b-2f9898c1b781</vt:lpwstr>
  </property>
  <property fmtid="{D5CDD505-2E9C-101B-9397-08002B2CF9AE}" pid="14" name="MSIP_Label_5e992740-1f89-4ed6-b51b-95a6d0136ac8_ContentBits">
    <vt:lpwstr>3</vt:lpwstr>
  </property>
  <property fmtid="{D5CDD505-2E9C-101B-9397-08002B2CF9AE}" pid="15" name="ContentTypeId">
    <vt:lpwstr>0x010100D9D675D6CDED02438DC7CFF78D2F29E401005B6A498ABF81614A81A0391BC4A56942</vt:lpwstr>
  </property>
  <property fmtid="{D5CDD505-2E9C-101B-9397-08002B2CF9AE}" pid="16" name="Subject Category">
    <vt:lpwstr>2;#Skills frameworks|4a566aaf-ed4f-4cca-81df-bd7aecf6809b</vt:lpwstr>
  </property>
  <property fmtid="{D5CDD505-2E9C-101B-9397-08002B2CF9AE}" pid="17" name="TaxKeyword">
    <vt:lpwstr/>
  </property>
  <property fmtid="{D5CDD505-2E9C-101B-9397-08002B2CF9AE}" pid="18" name="MediaServiceImageTags">
    <vt:lpwstr/>
  </property>
  <property fmtid="{D5CDD505-2E9C-101B-9397-08002B2CF9AE}" pid="19" name="Business Owner">
    <vt:lpwstr>1;#DNO|c9e6efc5-9c2f-41e9-b049-39b7d3a9a994</vt:lpwstr>
  </property>
  <property fmtid="{D5CDD505-2E9C-101B-9397-08002B2CF9AE}" pid="20" name="fileplanid">
    <vt:lpwstr>4;#01_05 Manage Personnel|4a4648d5-12b6-4772-9093-cfde9605a729</vt:lpwstr>
  </property>
  <property fmtid="{D5CDD505-2E9C-101B-9397-08002B2CF9AE}" pid="21" name="Subject Keywords">
    <vt:lpwstr>3;#Skills and skills training|9bf2b9b1-9088-4935-ad77-532ba7bfe9f8</vt:lpwstr>
  </property>
  <property fmtid="{D5CDD505-2E9C-101B-9397-08002B2CF9AE}" pid="22" name="lcf76f155ced4ddcb4097134ff3c332f">
    <vt:lpwstr/>
  </property>
</Properties>
</file>