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412EE221" w14:textId="21FD88DB" w:rsidR="00E3293F" w:rsidRPr="00E3293F" w:rsidRDefault="00A57128" w:rsidP="00E3293F">
      <w:pPr>
        <w:pStyle w:val="Heading1"/>
        <w:rPr>
          <w:lang w:val="en-US"/>
        </w:rPr>
      </w:pPr>
      <w:r w:rsidRPr="007E0083">
        <w:t>Title:</w:t>
      </w:r>
      <w:r w:rsidR="00E3293F">
        <w:t xml:space="preserve"> </w:t>
      </w:r>
      <w:r w:rsidR="00AF3BB3">
        <w:rPr>
          <w:lang w:val="en-US"/>
        </w:rPr>
        <w:t>Student Income and Expenditure Survey 2019/20</w:t>
      </w:r>
    </w:p>
    <w:p w14:paraId="2B434E3D" w14:textId="1598E75D" w:rsidR="00A57128" w:rsidRPr="007E0083" w:rsidRDefault="00A57128" w:rsidP="00A57128">
      <w:pPr>
        <w:rPr>
          <w:b/>
        </w:rPr>
      </w:pPr>
      <w:r w:rsidRPr="007E0083">
        <w:rPr>
          <w:b/>
        </w:rPr>
        <w:t xml:space="preserve">Project reference: </w:t>
      </w:r>
      <w:r w:rsidR="0038125C" w:rsidRPr="00B87B7D">
        <w:t>DFERPPU/2019/</w:t>
      </w:r>
      <w:r w:rsidR="00B87B7D" w:rsidRPr="00B87B7D">
        <w:t>015</w:t>
      </w:r>
    </w:p>
    <w:p w14:paraId="501D40E4" w14:textId="04A03FE9" w:rsidR="00A57128" w:rsidRPr="007E0083" w:rsidRDefault="00A57128" w:rsidP="00A57128">
      <w:pPr>
        <w:rPr>
          <w:b/>
        </w:rPr>
      </w:pPr>
      <w:r w:rsidRPr="007E0083">
        <w:rPr>
          <w:b/>
        </w:rPr>
        <w:t>Deadline for expressions of interest</w:t>
      </w:r>
      <w:r w:rsidRPr="00B87B7D">
        <w:rPr>
          <w:b/>
        </w:rPr>
        <w:t>:</w:t>
      </w:r>
      <w:r w:rsidR="00E3293F" w:rsidRPr="00B87B7D">
        <w:rPr>
          <w:b/>
        </w:rPr>
        <w:t xml:space="preserve"> </w:t>
      </w:r>
      <w:r w:rsidR="00B87B7D" w:rsidRPr="00B87B7D">
        <w:rPr>
          <w:b/>
        </w:rPr>
        <w:t>23</w:t>
      </w:r>
      <w:r w:rsidR="0048181F" w:rsidRPr="00B87B7D">
        <w:rPr>
          <w:b/>
        </w:rPr>
        <w:t>.</w:t>
      </w:r>
      <w:r w:rsidR="00B87B7D" w:rsidRPr="00B87B7D">
        <w:rPr>
          <w:b/>
        </w:rPr>
        <w:t>59</w:t>
      </w:r>
      <w:r w:rsidR="0048181F" w:rsidRPr="00B87B7D">
        <w:rPr>
          <w:b/>
        </w:rPr>
        <w:t xml:space="preserve"> </w:t>
      </w:r>
      <w:r w:rsidR="00A83E9F" w:rsidRPr="00B87B7D">
        <w:rPr>
          <w:b/>
        </w:rPr>
        <w:t>1</w:t>
      </w:r>
      <w:r w:rsidR="00E3293F" w:rsidRPr="00B87B7D">
        <w:rPr>
          <w:b/>
        </w:rPr>
        <w:t>2</w:t>
      </w:r>
      <w:r w:rsidR="00A83E9F" w:rsidRPr="00B87B7D">
        <w:rPr>
          <w:b/>
          <w:vertAlign w:val="superscript"/>
        </w:rPr>
        <w:t>th</w:t>
      </w:r>
      <w:r w:rsidR="00E3293F" w:rsidRPr="00B87B7D">
        <w:rPr>
          <w:b/>
        </w:rPr>
        <w:t xml:space="preserve"> September</w:t>
      </w:r>
      <w:r w:rsidR="00DB3B95">
        <w:rPr>
          <w:b/>
        </w:rPr>
        <w:t xml:space="preserve"> 2019</w:t>
      </w:r>
    </w:p>
    <w:p w14:paraId="0CFBF484" w14:textId="184FA1CF" w:rsidR="00A57128" w:rsidRPr="001F2CE2" w:rsidRDefault="00A57128" w:rsidP="001F2CE2">
      <w:pPr>
        <w:pStyle w:val="Heading2"/>
      </w:pPr>
      <w:r w:rsidRPr="001F2CE2">
        <w:t>Summary</w:t>
      </w:r>
    </w:p>
    <w:p w14:paraId="76CE8D68" w14:textId="72277B29" w:rsidR="00E3293F" w:rsidRDefault="00132D6A" w:rsidP="00E3293F">
      <w:pPr>
        <w:rPr>
          <w:szCs w:val="22"/>
        </w:rPr>
      </w:pPr>
      <w:r>
        <w:rPr>
          <w:szCs w:val="22"/>
        </w:rPr>
        <w:t>We are seeking Expressions of Interest from contractors interested in undertaking</w:t>
      </w:r>
      <w:r w:rsidR="00AF3BB3">
        <w:rPr>
          <w:szCs w:val="22"/>
        </w:rPr>
        <w:t xml:space="preserve"> the next wave of the Student Income and Expenditure Survey in the academic year 2019/20. </w:t>
      </w:r>
      <w:r w:rsidR="00E3293F">
        <w:rPr>
          <w:szCs w:val="22"/>
        </w:rPr>
        <w:t xml:space="preserve"> </w:t>
      </w:r>
    </w:p>
    <w:p w14:paraId="0BF9ADD3" w14:textId="763AA18B" w:rsidR="00A57128" w:rsidRDefault="00A57128" w:rsidP="001F2CE2">
      <w:pPr>
        <w:pStyle w:val="Heading2"/>
      </w:pPr>
      <w:r>
        <w:t>Background</w:t>
      </w:r>
    </w:p>
    <w:p w14:paraId="1EF260FC" w14:textId="6CAF690C" w:rsidR="00AF3BB3" w:rsidRDefault="00AF3BB3" w:rsidP="00AF3BB3">
      <w:pPr>
        <w:rPr>
          <w:rFonts w:cs="Arial"/>
        </w:rPr>
      </w:pPr>
      <w:r w:rsidRPr="00583E31">
        <w:rPr>
          <w:rFonts w:cs="Arial"/>
        </w:rPr>
        <w:t>The Student Income and Expenditure Survey</w:t>
      </w:r>
      <w:r w:rsidR="00132D6A">
        <w:rPr>
          <w:rFonts w:cs="Arial"/>
        </w:rPr>
        <w:t xml:space="preserve"> (SIES)</w:t>
      </w:r>
      <w:r w:rsidRPr="00583E31">
        <w:rPr>
          <w:rFonts w:cs="Arial"/>
        </w:rPr>
        <w:t xml:space="preserve"> series is the most comprehensive and authoritative assessment of the income and expenditure of students in Higher Education in England and Wales. The series has developed over time to reflect the significant changes in student support and finance. </w:t>
      </w:r>
    </w:p>
    <w:p w14:paraId="205DF443" w14:textId="46841ACB" w:rsidR="00132D6A" w:rsidRDefault="00132D6A" w:rsidP="00AF3BB3">
      <w:pPr>
        <w:rPr>
          <w:szCs w:val="22"/>
        </w:rPr>
      </w:pPr>
      <w:r w:rsidRPr="00583E31">
        <w:rPr>
          <w:rFonts w:cs="Arial"/>
        </w:rPr>
        <w:t xml:space="preserve">The most recent SIES was in the academic year 2014/15. This was a </w:t>
      </w:r>
      <w:proofErr w:type="gramStart"/>
      <w:r w:rsidRPr="00583E31">
        <w:rPr>
          <w:rFonts w:cs="Arial"/>
        </w:rPr>
        <w:t>large scale</w:t>
      </w:r>
      <w:proofErr w:type="gramEnd"/>
      <w:r w:rsidRPr="00583E31">
        <w:rPr>
          <w:rFonts w:cs="Arial"/>
        </w:rPr>
        <w:t xml:space="preserve"> survey covering </w:t>
      </w:r>
      <w:r>
        <w:rPr>
          <w:rFonts w:cs="Arial"/>
        </w:rPr>
        <w:t>around 65</w:t>
      </w:r>
      <w:r w:rsidRPr="00583E31">
        <w:rPr>
          <w:rFonts w:cs="Arial"/>
        </w:rPr>
        <w:t>00 full-time and part time students in higher education</w:t>
      </w:r>
      <w:r>
        <w:rPr>
          <w:rFonts w:cs="Arial"/>
        </w:rPr>
        <w:t>,</w:t>
      </w:r>
      <w:r w:rsidRPr="00583E31">
        <w:rPr>
          <w:rFonts w:cs="Arial"/>
        </w:rPr>
        <w:t xml:space="preserve"> domiciled and studying in England and Wales acros</w:t>
      </w:r>
      <w:r>
        <w:rPr>
          <w:rFonts w:cs="Arial"/>
        </w:rPr>
        <w:t>s 84 universities and colleges</w:t>
      </w:r>
      <w:r w:rsidRPr="00583E31">
        <w:rPr>
          <w:rFonts w:cs="Arial"/>
        </w:rPr>
        <w:t>.</w:t>
      </w:r>
      <w:r w:rsidR="00945160">
        <w:rPr>
          <w:rFonts w:cs="Arial"/>
        </w:rPr>
        <w:t xml:space="preserve"> The survey was conducted on</w:t>
      </w:r>
      <w:r w:rsidRPr="00583E31">
        <w:rPr>
          <w:rFonts w:cs="Arial"/>
        </w:rPr>
        <w:t xml:space="preserve">line and/or telephone and included a </w:t>
      </w:r>
      <w:proofErr w:type="gramStart"/>
      <w:r w:rsidRPr="00583E31">
        <w:rPr>
          <w:rFonts w:cs="Arial"/>
        </w:rPr>
        <w:t>7 day</w:t>
      </w:r>
      <w:proofErr w:type="gramEnd"/>
      <w:r w:rsidRPr="00583E31">
        <w:rPr>
          <w:rFonts w:cs="Arial"/>
        </w:rPr>
        <w:t xml:space="preserve"> expenditure diary. The results were published in March 2018 (English report). A copy of the report is available at: </w:t>
      </w:r>
      <w:hyperlink r:id="rId13" w:history="1">
        <w:r w:rsidRPr="00AF3BB3">
          <w:rPr>
            <w:rStyle w:val="Hyperlink"/>
            <w:rFonts w:cs="Arial"/>
            <w:sz w:val="22"/>
            <w:szCs w:val="22"/>
          </w:rPr>
          <w:t>https://www.gov.uk/government/publications/student-income-and-expenditure-survey-2014-to-2015</w:t>
        </w:r>
      </w:hyperlink>
      <w:r w:rsidRPr="00583E31">
        <w:rPr>
          <w:rFonts w:cs="Arial"/>
        </w:rPr>
        <w:t xml:space="preserve"> </w:t>
      </w:r>
    </w:p>
    <w:p w14:paraId="173A1ADE" w14:textId="58AC4E65" w:rsidR="00132D6A" w:rsidRPr="00583E31" w:rsidRDefault="00AF3BB3" w:rsidP="00AF3BB3">
      <w:pPr>
        <w:rPr>
          <w:rFonts w:cs="Arial"/>
        </w:rPr>
      </w:pPr>
      <w:r w:rsidRPr="00583E31">
        <w:rPr>
          <w:rFonts w:cs="Arial"/>
        </w:rPr>
        <w:t xml:space="preserve">SIES is an </w:t>
      </w:r>
      <w:r w:rsidRPr="00AF3BB3">
        <w:rPr>
          <w:rFonts w:cs="Arial"/>
          <w:szCs w:val="22"/>
        </w:rPr>
        <w:t xml:space="preserve">integral resource to HE policy, and data from 2014/15 was used as part of the evidence base for the </w:t>
      </w:r>
      <w:hyperlink r:id="rId14" w:history="1">
        <w:r w:rsidRPr="00AF3BB3">
          <w:rPr>
            <w:rStyle w:val="Hyperlink"/>
            <w:rFonts w:cs="Arial"/>
            <w:sz w:val="22"/>
            <w:szCs w:val="22"/>
          </w:rPr>
          <w:t>Post-18 review of education and funding</w:t>
        </w:r>
      </w:hyperlink>
      <w:r w:rsidRPr="00AF3BB3">
        <w:rPr>
          <w:rFonts w:cs="Arial"/>
          <w:szCs w:val="22"/>
        </w:rPr>
        <w:t>,</w:t>
      </w:r>
      <w:r w:rsidRPr="00583E31">
        <w:rPr>
          <w:rFonts w:cs="Arial"/>
        </w:rPr>
        <w:t xml:space="preserve"> published in May 2019. Running the next wave of SIES in 2019/20 will ensure that we have an up-to-date picture on student finances, capturing the post-2015 system under which maintenance grants were replaced with maintenance loans, and the total resource available to disadvantaged students increased by around 10 percent. 2019/20 data will also ensure that we can establish a robust baseline against which DfE can measure the impact of any future changes to the student finance system (e.g. any changes which may come about following recommendati</w:t>
      </w:r>
      <w:r w:rsidR="00132D6A">
        <w:rPr>
          <w:rFonts w:cs="Arial"/>
        </w:rPr>
        <w:t>ons made by the post-18 review)</w:t>
      </w:r>
    </w:p>
    <w:p w14:paraId="2DA3BB87" w14:textId="19A63451" w:rsidR="00A57128" w:rsidRDefault="008F3B3C" w:rsidP="001F2CE2">
      <w:pPr>
        <w:pStyle w:val="Heading2"/>
      </w:pPr>
      <w:r>
        <w:lastRenderedPageBreak/>
        <w:t>Research</w:t>
      </w:r>
      <w:r w:rsidR="00A57128" w:rsidRPr="003E05F9">
        <w:t xml:space="preserve"> aims</w:t>
      </w:r>
    </w:p>
    <w:p w14:paraId="5F7F158D" w14:textId="088DB465" w:rsidR="00132D6A" w:rsidRPr="00132D6A" w:rsidRDefault="00132D6A" w:rsidP="00132D6A">
      <w:pPr>
        <w:pStyle w:val="Default"/>
        <w:spacing w:line="276" w:lineRule="auto"/>
        <w:rPr>
          <w:sz w:val="22"/>
          <w:szCs w:val="22"/>
        </w:rPr>
      </w:pPr>
      <w:r w:rsidRPr="00132D6A">
        <w:rPr>
          <w:sz w:val="22"/>
          <w:szCs w:val="22"/>
        </w:rPr>
        <w:t xml:space="preserve">The aim of the study is to provide an authoritative and objective report on the financial position of HE students in England and Wales in the academic year 2019/20.  </w:t>
      </w:r>
    </w:p>
    <w:p w14:paraId="35128009" w14:textId="77777777" w:rsidR="00132D6A" w:rsidRPr="00132D6A" w:rsidRDefault="00132D6A" w:rsidP="00132D6A">
      <w:pPr>
        <w:pStyle w:val="Default"/>
        <w:spacing w:line="276" w:lineRule="auto"/>
        <w:ind w:left="720"/>
        <w:rPr>
          <w:sz w:val="22"/>
          <w:szCs w:val="22"/>
        </w:rPr>
      </w:pPr>
    </w:p>
    <w:p w14:paraId="77FD7DDF" w14:textId="1AE83D39" w:rsidR="00132D6A" w:rsidRPr="00132D6A" w:rsidRDefault="00132D6A" w:rsidP="00132D6A">
      <w:pPr>
        <w:pStyle w:val="Default"/>
        <w:spacing w:line="276" w:lineRule="auto"/>
        <w:rPr>
          <w:sz w:val="22"/>
          <w:szCs w:val="22"/>
        </w:rPr>
      </w:pPr>
      <w:r w:rsidRPr="00132D6A">
        <w:rPr>
          <w:sz w:val="22"/>
          <w:szCs w:val="22"/>
        </w:rPr>
        <w:t xml:space="preserve">The survey </w:t>
      </w:r>
      <w:r w:rsidR="00AD1B80">
        <w:rPr>
          <w:sz w:val="22"/>
          <w:szCs w:val="22"/>
        </w:rPr>
        <w:t>is expected</w:t>
      </w:r>
      <w:r w:rsidRPr="00132D6A">
        <w:rPr>
          <w:sz w:val="22"/>
          <w:szCs w:val="22"/>
        </w:rPr>
        <w:t xml:space="preserve"> </w:t>
      </w:r>
      <w:r w:rsidR="00A83E9F">
        <w:rPr>
          <w:sz w:val="22"/>
          <w:szCs w:val="22"/>
        </w:rPr>
        <w:t xml:space="preserve">to </w:t>
      </w:r>
      <w:r w:rsidRPr="00132D6A">
        <w:rPr>
          <w:sz w:val="22"/>
          <w:szCs w:val="22"/>
        </w:rPr>
        <w:t xml:space="preserve">cover a representative sample of students to collect accurate estimates of their income and expenditure, debt, and experience of hardship – and how this differs depending on students’ background and circumstances. Data will be produced to allow comparisons to be made with previous surveys in the series, most importantly the 2014/15 survey. </w:t>
      </w:r>
    </w:p>
    <w:p w14:paraId="616777B0" w14:textId="77777777" w:rsidR="00132D6A" w:rsidRPr="00132D6A" w:rsidRDefault="00132D6A" w:rsidP="00132D6A">
      <w:pPr>
        <w:pStyle w:val="Default"/>
        <w:spacing w:line="276" w:lineRule="auto"/>
        <w:rPr>
          <w:sz w:val="22"/>
          <w:szCs w:val="22"/>
        </w:rPr>
      </w:pPr>
    </w:p>
    <w:p w14:paraId="606ED385" w14:textId="1345374E" w:rsidR="00132D6A" w:rsidRPr="00132D6A" w:rsidRDefault="00132D6A" w:rsidP="00132D6A">
      <w:pPr>
        <w:pStyle w:val="Default"/>
        <w:spacing w:line="276" w:lineRule="auto"/>
        <w:rPr>
          <w:sz w:val="22"/>
          <w:szCs w:val="22"/>
        </w:rPr>
      </w:pPr>
      <w:r w:rsidRPr="00132D6A">
        <w:rPr>
          <w:sz w:val="22"/>
          <w:szCs w:val="22"/>
        </w:rPr>
        <w:t>The results of SIES 2019/20 will be used to:</w:t>
      </w:r>
    </w:p>
    <w:p w14:paraId="16B57DFF" w14:textId="47A7FD95" w:rsidR="00132D6A" w:rsidRPr="00132D6A" w:rsidRDefault="00132D6A" w:rsidP="00132D6A">
      <w:pPr>
        <w:widowControl w:val="0"/>
        <w:numPr>
          <w:ilvl w:val="0"/>
          <w:numId w:val="23"/>
        </w:numPr>
        <w:overflowPunct w:val="0"/>
        <w:autoSpaceDE w:val="0"/>
        <w:autoSpaceDN w:val="0"/>
        <w:adjustRightInd w:val="0"/>
        <w:spacing w:after="0" w:line="276" w:lineRule="auto"/>
        <w:textAlignment w:val="baseline"/>
        <w:rPr>
          <w:rFonts w:cs="Arial"/>
          <w:szCs w:val="22"/>
        </w:rPr>
      </w:pPr>
      <w:r w:rsidRPr="00132D6A">
        <w:rPr>
          <w:rFonts w:cs="Arial"/>
          <w:szCs w:val="22"/>
        </w:rPr>
        <w:t>provide an objective picture of stud</w:t>
      </w:r>
      <w:r w:rsidR="00945160">
        <w:rPr>
          <w:rFonts w:cs="Arial"/>
          <w:szCs w:val="22"/>
        </w:rPr>
        <w:t>ents’ financial position in 2019/20</w:t>
      </w:r>
      <w:r w:rsidRPr="00132D6A">
        <w:rPr>
          <w:rFonts w:cs="Arial"/>
          <w:szCs w:val="22"/>
        </w:rPr>
        <w:t>;</w:t>
      </w:r>
    </w:p>
    <w:p w14:paraId="4BAF6099" w14:textId="77777777" w:rsidR="00132D6A" w:rsidRPr="00132D6A" w:rsidRDefault="00132D6A" w:rsidP="00132D6A">
      <w:pPr>
        <w:widowControl w:val="0"/>
        <w:numPr>
          <w:ilvl w:val="0"/>
          <w:numId w:val="23"/>
        </w:numPr>
        <w:overflowPunct w:val="0"/>
        <w:autoSpaceDE w:val="0"/>
        <w:autoSpaceDN w:val="0"/>
        <w:adjustRightInd w:val="0"/>
        <w:spacing w:after="0" w:line="276" w:lineRule="auto"/>
        <w:textAlignment w:val="baseline"/>
        <w:rPr>
          <w:rFonts w:cs="Arial"/>
          <w:szCs w:val="22"/>
        </w:rPr>
      </w:pPr>
      <w:r w:rsidRPr="00132D6A">
        <w:rPr>
          <w:rFonts w:cs="Arial"/>
          <w:szCs w:val="22"/>
        </w:rPr>
        <w:t>identify groups of students who are in, or at risk of, financial hardship;</w:t>
      </w:r>
    </w:p>
    <w:p w14:paraId="2219B9EE" w14:textId="77777777" w:rsidR="00132D6A" w:rsidRPr="00132D6A" w:rsidRDefault="00132D6A" w:rsidP="00132D6A">
      <w:pPr>
        <w:widowControl w:val="0"/>
        <w:numPr>
          <w:ilvl w:val="0"/>
          <w:numId w:val="23"/>
        </w:numPr>
        <w:overflowPunct w:val="0"/>
        <w:autoSpaceDE w:val="0"/>
        <w:autoSpaceDN w:val="0"/>
        <w:adjustRightInd w:val="0"/>
        <w:spacing w:after="0" w:line="276" w:lineRule="auto"/>
        <w:textAlignment w:val="baseline"/>
        <w:rPr>
          <w:rFonts w:cs="Arial"/>
          <w:szCs w:val="22"/>
        </w:rPr>
      </w:pPr>
      <w:r w:rsidRPr="00132D6A">
        <w:rPr>
          <w:rFonts w:cs="Arial"/>
          <w:szCs w:val="22"/>
        </w:rPr>
        <w:t>identify groups of students who benefit from targeted support measures;</w:t>
      </w:r>
    </w:p>
    <w:p w14:paraId="4FFEABF6" w14:textId="77777777" w:rsidR="00132D6A" w:rsidRPr="00132D6A" w:rsidRDefault="00132D6A" w:rsidP="00132D6A">
      <w:pPr>
        <w:widowControl w:val="0"/>
        <w:numPr>
          <w:ilvl w:val="0"/>
          <w:numId w:val="23"/>
        </w:numPr>
        <w:overflowPunct w:val="0"/>
        <w:autoSpaceDE w:val="0"/>
        <w:autoSpaceDN w:val="0"/>
        <w:adjustRightInd w:val="0"/>
        <w:spacing w:after="0" w:line="276" w:lineRule="auto"/>
        <w:textAlignment w:val="baseline"/>
        <w:rPr>
          <w:rFonts w:cs="Arial"/>
          <w:szCs w:val="22"/>
        </w:rPr>
      </w:pPr>
      <w:r w:rsidRPr="00132D6A">
        <w:rPr>
          <w:rFonts w:cs="Arial"/>
          <w:szCs w:val="22"/>
        </w:rPr>
        <w:t>provide an evidence base for policy making on student support;</w:t>
      </w:r>
    </w:p>
    <w:p w14:paraId="481F42CB" w14:textId="77777777" w:rsidR="00132D6A" w:rsidRPr="00132D6A" w:rsidRDefault="00132D6A" w:rsidP="00132D6A">
      <w:pPr>
        <w:widowControl w:val="0"/>
        <w:numPr>
          <w:ilvl w:val="0"/>
          <w:numId w:val="23"/>
        </w:numPr>
        <w:overflowPunct w:val="0"/>
        <w:autoSpaceDE w:val="0"/>
        <w:autoSpaceDN w:val="0"/>
        <w:adjustRightInd w:val="0"/>
        <w:spacing w:after="0" w:line="276" w:lineRule="auto"/>
        <w:textAlignment w:val="baseline"/>
        <w:rPr>
          <w:rFonts w:cs="Arial"/>
          <w:szCs w:val="22"/>
        </w:rPr>
      </w:pPr>
      <w:r w:rsidRPr="00132D6A">
        <w:rPr>
          <w:rFonts w:cs="Arial"/>
          <w:szCs w:val="22"/>
        </w:rPr>
        <w:t>monitor students’ financial position over time by comparing the results with previous surveys; and</w:t>
      </w:r>
    </w:p>
    <w:p w14:paraId="72523E15" w14:textId="77777777" w:rsidR="00132D6A" w:rsidRPr="00132D6A" w:rsidRDefault="00132D6A" w:rsidP="00132D6A">
      <w:pPr>
        <w:widowControl w:val="0"/>
        <w:numPr>
          <w:ilvl w:val="0"/>
          <w:numId w:val="23"/>
        </w:numPr>
        <w:overflowPunct w:val="0"/>
        <w:autoSpaceDE w:val="0"/>
        <w:autoSpaceDN w:val="0"/>
        <w:adjustRightInd w:val="0"/>
        <w:spacing w:after="0" w:line="276" w:lineRule="auto"/>
        <w:textAlignment w:val="baseline"/>
        <w:rPr>
          <w:rFonts w:cs="Arial"/>
          <w:szCs w:val="22"/>
        </w:rPr>
      </w:pPr>
      <w:r w:rsidRPr="00132D6A">
        <w:rPr>
          <w:rFonts w:cs="Arial"/>
          <w:szCs w:val="22"/>
        </w:rPr>
        <w:t xml:space="preserve">(If there is space on the survey) measure students’ attitudes to finance and their financial wellbeing. </w:t>
      </w:r>
    </w:p>
    <w:p w14:paraId="5824B1C0" w14:textId="39AE28C1" w:rsidR="00132D6A" w:rsidRPr="00132D6A" w:rsidRDefault="0023182C" w:rsidP="0023182C">
      <w:pPr>
        <w:widowControl w:val="0"/>
        <w:tabs>
          <w:tab w:val="left" w:pos="2748"/>
        </w:tabs>
        <w:overflowPunct w:val="0"/>
        <w:autoSpaceDE w:val="0"/>
        <w:autoSpaceDN w:val="0"/>
        <w:adjustRightInd w:val="0"/>
        <w:spacing w:after="0" w:line="276" w:lineRule="auto"/>
        <w:textAlignment w:val="baseline"/>
        <w:rPr>
          <w:rFonts w:cs="Arial"/>
          <w:szCs w:val="22"/>
        </w:rPr>
      </w:pPr>
      <w:r>
        <w:rPr>
          <w:rFonts w:cs="Arial"/>
          <w:szCs w:val="22"/>
        </w:rPr>
        <w:tab/>
      </w:r>
    </w:p>
    <w:p w14:paraId="12C3F1FD" w14:textId="77777777" w:rsidR="00132D6A" w:rsidRPr="00132D6A" w:rsidRDefault="00132D6A" w:rsidP="00132D6A">
      <w:pPr>
        <w:widowControl w:val="0"/>
        <w:overflowPunct w:val="0"/>
        <w:autoSpaceDE w:val="0"/>
        <w:autoSpaceDN w:val="0"/>
        <w:adjustRightInd w:val="0"/>
        <w:spacing w:after="0" w:line="276" w:lineRule="auto"/>
        <w:textAlignment w:val="baseline"/>
        <w:rPr>
          <w:rFonts w:cs="Arial"/>
          <w:szCs w:val="22"/>
        </w:rPr>
      </w:pPr>
      <w:r w:rsidRPr="00132D6A">
        <w:rPr>
          <w:rFonts w:cs="Arial"/>
          <w:szCs w:val="22"/>
        </w:rPr>
        <w:t>As the study will require a combination of extensive data collection and detailed analysis, prospective contractors may wish to consider forming a partnership of an established research agency with an academic or independent research institute, both with relevant experience.</w:t>
      </w:r>
    </w:p>
    <w:p w14:paraId="5FFFCFBB" w14:textId="77777777" w:rsidR="00132D6A" w:rsidRDefault="00132D6A" w:rsidP="008F3B3C">
      <w:pPr>
        <w:pStyle w:val="Default"/>
        <w:rPr>
          <w:b/>
          <w:highlight w:val="yellow"/>
        </w:rPr>
      </w:pPr>
    </w:p>
    <w:p w14:paraId="0E6B3F4B" w14:textId="653D4381" w:rsidR="004A600B" w:rsidRPr="004A600B" w:rsidRDefault="004A600B" w:rsidP="001F2CE2">
      <w:pPr>
        <w:pStyle w:val="Heading2"/>
      </w:pPr>
      <w:r>
        <w:t>Methodology</w:t>
      </w:r>
    </w:p>
    <w:p w14:paraId="3C265F89" w14:textId="31BD8B17" w:rsidR="00132D6A" w:rsidRDefault="00132D6A" w:rsidP="00132D6A">
      <w:pPr>
        <w:rPr>
          <w:rFonts w:cs="Arial"/>
        </w:rPr>
      </w:pPr>
      <w:r w:rsidRPr="00AF3BB3">
        <w:rPr>
          <w:rFonts w:cs="Arial"/>
        </w:rPr>
        <w:t>The next wave of SIES is expected to use a broadly similar methodology to the two most recent studies. This consistency will enable us to compare students’ financial situations over time. SIES is split into two questionnaires. The first questionnaire includes questions on students</w:t>
      </w:r>
      <w:r w:rsidR="0023182C">
        <w:rPr>
          <w:rFonts w:cs="Arial"/>
        </w:rPr>
        <w:t>’</w:t>
      </w:r>
      <w:r w:rsidRPr="00AF3BB3">
        <w:rPr>
          <w:rFonts w:cs="Arial"/>
        </w:rPr>
        <w:t xml:space="preserve"> income, with a small number of questions on expenditure also included. </w:t>
      </w:r>
      <w:r w:rsidR="0023182C">
        <w:rPr>
          <w:rFonts w:cs="Arial"/>
        </w:rPr>
        <w:t>This</w:t>
      </w:r>
      <w:r w:rsidRPr="00583E31">
        <w:rPr>
          <w:rFonts w:cs="Arial"/>
        </w:rPr>
        <w:t xml:space="preserve"> survey </w:t>
      </w:r>
      <w:r>
        <w:rPr>
          <w:rFonts w:cs="Arial"/>
        </w:rPr>
        <w:t>is</w:t>
      </w:r>
      <w:r w:rsidRPr="00583E31">
        <w:rPr>
          <w:rFonts w:cs="Arial"/>
        </w:rPr>
        <w:t xml:space="preserve"> conducted online but students </w:t>
      </w:r>
      <w:proofErr w:type="gramStart"/>
      <w:r>
        <w:rPr>
          <w:rFonts w:cs="Arial"/>
        </w:rPr>
        <w:t xml:space="preserve">are </w:t>
      </w:r>
      <w:r w:rsidRPr="00583E31">
        <w:rPr>
          <w:rFonts w:cs="Arial"/>
        </w:rPr>
        <w:t>able to</w:t>
      </w:r>
      <w:proofErr w:type="gramEnd"/>
      <w:r w:rsidRPr="00583E31">
        <w:rPr>
          <w:rFonts w:cs="Arial"/>
        </w:rPr>
        <w:t xml:space="preserve"> complete on the telephone if they prefer (or can do a combination of the two). </w:t>
      </w:r>
      <w:r w:rsidRPr="00AF3BB3">
        <w:rPr>
          <w:rFonts w:cs="Arial"/>
        </w:rPr>
        <w:t xml:space="preserve">The second questionnaire is a </w:t>
      </w:r>
      <w:r>
        <w:rPr>
          <w:rFonts w:cs="Arial"/>
        </w:rPr>
        <w:t xml:space="preserve">self-completion </w:t>
      </w:r>
      <w:r w:rsidRPr="00AF3BB3">
        <w:rPr>
          <w:rFonts w:cs="Arial"/>
        </w:rPr>
        <w:t xml:space="preserve">diary where students are asked to complete an expenditure diary over the course of a </w:t>
      </w:r>
      <w:proofErr w:type="gramStart"/>
      <w:r w:rsidRPr="00AF3BB3">
        <w:rPr>
          <w:rFonts w:cs="Arial"/>
        </w:rPr>
        <w:t>seven day</w:t>
      </w:r>
      <w:proofErr w:type="gramEnd"/>
      <w:r w:rsidRPr="00AF3BB3">
        <w:rPr>
          <w:rFonts w:cs="Arial"/>
        </w:rPr>
        <w:t xml:space="preserve"> period. </w:t>
      </w:r>
    </w:p>
    <w:p w14:paraId="6B5904E1" w14:textId="175DC21B" w:rsidR="00132D6A" w:rsidRPr="00132D6A" w:rsidRDefault="00132D6A" w:rsidP="00132D6A">
      <w:pPr>
        <w:rPr>
          <w:rFonts w:cs="Arial"/>
        </w:rPr>
      </w:pPr>
      <w:r w:rsidRPr="00AF3BB3">
        <w:rPr>
          <w:rFonts w:cs="Arial"/>
        </w:rPr>
        <w:t xml:space="preserve">As part of the 2019/20 survey, we would like to explore the feasibility and practicality of linking SIES data to administrative data, specifically Student Loan Company data on income from loans. Previous waves of SIES have asked students to provide self-reported data on the amount of tuition and maintenance loan funding that they receive. It is hoped that linking to administrative data could improve accuracy (although it is acknowledged that not all respondents will give consent for their survey </w:t>
      </w:r>
      <w:r>
        <w:rPr>
          <w:rFonts w:cs="Arial"/>
        </w:rPr>
        <w:t>data to be linked in this way).</w:t>
      </w:r>
    </w:p>
    <w:p w14:paraId="502BE6FA" w14:textId="3DFF7B54" w:rsidR="004A600B" w:rsidRDefault="004A600B" w:rsidP="001F2CE2">
      <w:pPr>
        <w:pStyle w:val="Heading2"/>
      </w:pPr>
      <w:r>
        <w:t>Timing</w:t>
      </w:r>
    </w:p>
    <w:p w14:paraId="3F596BB5" w14:textId="2A1B5A0A" w:rsidR="00FF746D" w:rsidRPr="00B21128" w:rsidRDefault="00FF746D" w:rsidP="00FF746D">
      <w:pPr>
        <w:pStyle w:val="ListParagraph"/>
        <w:numPr>
          <w:ilvl w:val="0"/>
          <w:numId w:val="18"/>
        </w:numPr>
      </w:pPr>
      <w:r>
        <w:t>Deadline for EOIs:</w:t>
      </w:r>
      <w:r w:rsidRPr="00B21128">
        <w:t xml:space="preserve"> </w:t>
      </w:r>
      <w:r w:rsidR="00A83E9F">
        <w:rPr>
          <w:b/>
        </w:rPr>
        <w:t>1</w:t>
      </w:r>
      <w:r w:rsidRPr="00FF746D">
        <w:rPr>
          <w:b/>
        </w:rPr>
        <w:t>2</w:t>
      </w:r>
      <w:r>
        <w:rPr>
          <w:b/>
        </w:rPr>
        <w:t>/09</w:t>
      </w:r>
      <w:r w:rsidRPr="00B21128">
        <w:rPr>
          <w:b/>
        </w:rPr>
        <w:t>/201</w:t>
      </w:r>
      <w:r>
        <w:rPr>
          <w:b/>
        </w:rPr>
        <w:t>9</w:t>
      </w:r>
      <w:r w:rsidRPr="00B21128">
        <w:rPr>
          <w:b/>
        </w:rPr>
        <w:t xml:space="preserve"> at </w:t>
      </w:r>
      <w:r w:rsidR="00240F5B">
        <w:rPr>
          <w:b/>
        </w:rPr>
        <w:t>23.59</w:t>
      </w:r>
    </w:p>
    <w:p w14:paraId="6485C4E3" w14:textId="0FE37D90" w:rsidR="00FF746D" w:rsidRPr="00B21128" w:rsidRDefault="00FF746D" w:rsidP="00FF746D">
      <w:pPr>
        <w:pStyle w:val="ListParagraph"/>
        <w:numPr>
          <w:ilvl w:val="0"/>
          <w:numId w:val="18"/>
        </w:numPr>
      </w:pPr>
      <w:r w:rsidRPr="00B21128">
        <w:t>Deadline for ITT</w:t>
      </w:r>
      <w:r>
        <w:t>:</w:t>
      </w:r>
      <w:r w:rsidRPr="00B21128">
        <w:t xml:space="preserve"> </w:t>
      </w:r>
      <w:r w:rsidR="00C624CA">
        <w:t>2</w:t>
      </w:r>
      <w:r w:rsidR="00C624CA" w:rsidRPr="00C624CA">
        <w:rPr>
          <w:vertAlign w:val="superscript"/>
        </w:rPr>
        <w:t>nd</w:t>
      </w:r>
      <w:r w:rsidR="00C624CA">
        <w:t xml:space="preserve"> October</w:t>
      </w:r>
      <w:r>
        <w:t xml:space="preserve"> 2019</w:t>
      </w:r>
    </w:p>
    <w:p w14:paraId="7ADF12E6" w14:textId="1E73F145" w:rsidR="00FF746D" w:rsidRDefault="00FF746D" w:rsidP="00FF746D">
      <w:pPr>
        <w:pStyle w:val="ListParagraph"/>
        <w:numPr>
          <w:ilvl w:val="0"/>
          <w:numId w:val="18"/>
        </w:numPr>
      </w:pPr>
      <w:r>
        <w:t xml:space="preserve">Contract award/Project start: </w:t>
      </w:r>
      <w:r w:rsidR="007B28EC">
        <w:t>8</w:t>
      </w:r>
      <w:r w:rsidRPr="00FF746D">
        <w:rPr>
          <w:vertAlign w:val="superscript"/>
        </w:rPr>
        <w:t>th</w:t>
      </w:r>
      <w:r>
        <w:t xml:space="preserve"> October 2019</w:t>
      </w:r>
      <w:r w:rsidR="00041BBE">
        <w:t xml:space="preserve"> (subject to data transfers)</w:t>
      </w:r>
    </w:p>
    <w:p w14:paraId="1FE2D165" w14:textId="7BD9CD71" w:rsidR="00FF746D" w:rsidRDefault="0023182C" w:rsidP="00FF746D">
      <w:pPr>
        <w:pStyle w:val="ListParagraph"/>
        <w:numPr>
          <w:ilvl w:val="0"/>
          <w:numId w:val="18"/>
        </w:numPr>
      </w:pPr>
      <w:r>
        <w:t>Pilot</w:t>
      </w:r>
      <w:r w:rsidR="0048181F">
        <w:t xml:space="preserve">: </w:t>
      </w:r>
      <w:r>
        <w:t>December 2019 / January 2020</w:t>
      </w:r>
    </w:p>
    <w:p w14:paraId="6DAB6451" w14:textId="1883741D" w:rsidR="0023182C" w:rsidRDefault="0023182C" w:rsidP="00FF746D">
      <w:pPr>
        <w:pStyle w:val="ListParagraph"/>
        <w:numPr>
          <w:ilvl w:val="0"/>
          <w:numId w:val="18"/>
        </w:numPr>
      </w:pPr>
      <w:r>
        <w:lastRenderedPageBreak/>
        <w:t>Mainstage: March / April 2020</w:t>
      </w:r>
    </w:p>
    <w:p w14:paraId="5B87C87C" w14:textId="51187AD5" w:rsidR="00FF746D" w:rsidRPr="007E0083" w:rsidRDefault="00FF746D" w:rsidP="00FF746D">
      <w:pPr>
        <w:pStyle w:val="ListParagraph"/>
        <w:numPr>
          <w:ilvl w:val="0"/>
          <w:numId w:val="18"/>
        </w:numPr>
      </w:pPr>
      <w:r>
        <w:t>Proposed End Date:</w:t>
      </w:r>
      <w:r w:rsidR="0023182C">
        <w:t xml:space="preserve"> Winter 2020</w:t>
      </w:r>
      <w:r w:rsidR="00041BBE">
        <w:t xml:space="preserve"> </w:t>
      </w:r>
    </w:p>
    <w:p w14:paraId="0D2B2C65" w14:textId="41DF3DE1" w:rsidR="004A600B" w:rsidRPr="004A600B" w:rsidRDefault="004A600B" w:rsidP="007E0083">
      <w:pPr>
        <w:pStyle w:val="Heading2"/>
      </w:pPr>
      <w:r w:rsidRPr="004A600B">
        <w:t>Assessment criteria</w:t>
      </w:r>
    </w:p>
    <w:p w14:paraId="7590A1B6" w14:textId="77777777" w:rsidR="00E3293F" w:rsidRDefault="00E3293F" w:rsidP="00E3293F">
      <w:pPr>
        <w:pStyle w:val="ListParagraph"/>
        <w:numPr>
          <w:ilvl w:val="0"/>
          <w:numId w:val="19"/>
        </w:numPr>
      </w:pPr>
      <w:r>
        <w:t>Experience of research topics to be covered</w:t>
      </w:r>
    </w:p>
    <w:p w14:paraId="4898CA36" w14:textId="1E359315" w:rsidR="00E3293F" w:rsidRDefault="00E3293F" w:rsidP="00E3293F">
      <w:pPr>
        <w:pStyle w:val="ListParagraph"/>
        <w:numPr>
          <w:ilvl w:val="0"/>
          <w:numId w:val="19"/>
        </w:numPr>
      </w:pPr>
      <w:r>
        <w:t xml:space="preserve">Experience of </w:t>
      </w:r>
      <w:r w:rsidR="008B2EE4">
        <w:t>conducting complex, mixed-mode surveys and of linking survey data to administrative datasets</w:t>
      </w:r>
    </w:p>
    <w:p w14:paraId="289266A4" w14:textId="3F292E84" w:rsidR="00E3293F" w:rsidRDefault="00E3293F" w:rsidP="00E3293F">
      <w:pPr>
        <w:pStyle w:val="ListParagraph"/>
        <w:numPr>
          <w:ilvl w:val="0"/>
          <w:numId w:val="19"/>
        </w:numPr>
      </w:pPr>
      <w:r>
        <w:t>Experience of research with higher education studen</w:t>
      </w:r>
      <w:r w:rsidR="008B2EE4">
        <w:t>ts and providers</w:t>
      </w:r>
    </w:p>
    <w:p w14:paraId="13786012" w14:textId="60FBA900" w:rsidR="00E3293F" w:rsidRDefault="00E3293F" w:rsidP="00E3293F">
      <w:pPr>
        <w:pStyle w:val="ListParagraph"/>
        <w:numPr>
          <w:ilvl w:val="0"/>
          <w:numId w:val="19"/>
        </w:numPr>
      </w:pPr>
      <w:r>
        <w:t>Capacity and capability to deliver the project in the timescales indicated</w:t>
      </w:r>
    </w:p>
    <w:p w14:paraId="318F4309" w14:textId="3472B990" w:rsidR="007B28EC" w:rsidRDefault="007B28EC" w:rsidP="007B28EC">
      <w:r>
        <w:t>Each of these criteria have equal weighting.</w:t>
      </w:r>
      <w:bookmarkStart w:id="0" w:name="_GoBack"/>
      <w:bookmarkEnd w:id="0"/>
    </w:p>
    <w:p w14:paraId="0C0A58C0" w14:textId="77777777" w:rsidR="00E3293F" w:rsidRPr="00915C18" w:rsidRDefault="00E3293F" w:rsidP="00E3293F">
      <w:r w:rsidRPr="00181683">
        <w:rPr>
          <w:szCs w:val="22"/>
        </w:rPr>
        <w:t>Expressions of interests submitted must be no more than 1000 words overall; this includes any website links. Anything longer will be disregarded.</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44299BA0" w:rsidR="00915C18" w:rsidRDefault="00915C18" w:rsidP="00915C18">
            <w:pPr>
              <w:spacing w:before="160"/>
              <w:rPr>
                <w:b/>
                <w:bCs/>
                <w:sz w:val="28"/>
                <w:szCs w:val="20"/>
              </w:rPr>
            </w:pPr>
            <w:r w:rsidRPr="00915C18">
              <w:rPr>
                <w:b/>
                <w:bCs/>
                <w:sz w:val="28"/>
                <w:szCs w:val="20"/>
              </w:rPr>
              <w:t>Closing date for EOIs:</w:t>
            </w:r>
            <w:r w:rsidR="002D1CCB">
              <w:rPr>
                <w:b/>
                <w:bCs/>
                <w:sz w:val="28"/>
                <w:szCs w:val="20"/>
              </w:rPr>
              <w:t xml:space="preserve"> </w:t>
            </w:r>
            <w:r w:rsidR="007748E3">
              <w:rPr>
                <w:b/>
                <w:bCs/>
                <w:sz w:val="28"/>
                <w:szCs w:val="20"/>
              </w:rPr>
              <w:t xml:space="preserve">23.59 </w:t>
            </w:r>
            <w:proofErr w:type="gramStart"/>
            <w:r w:rsidR="007748E3">
              <w:rPr>
                <w:b/>
                <w:bCs/>
                <w:sz w:val="28"/>
                <w:szCs w:val="20"/>
              </w:rPr>
              <w:t xml:space="preserve">on </w:t>
            </w:r>
            <w:r w:rsidR="002D1CCB">
              <w:rPr>
                <w:b/>
                <w:bCs/>
                <w:sz w:val="28"/>
                <w:szCs w:val="20"/>
              </w:rPr>
              <w:t xml:space="preserve"> </w:t>
            </w:r>
            <w:r w:rsidR="00DB3B95">
              <w:rPr>
                <w:b/>
                <w:bCs/>
                <w:sz w:val="28"/>
                <w:szCs w:val="20"/>
              </w:rPr>
              <w:t>Thursday</w:t>
            </w:r>
            <w:proofErr w:type="gramEnd"/>
            <w:r w:rsidR="002D1CCB">
              <w:rPr>
                <w:b/>
                <w:bCs/>
                <w:sz w:val="28"/>
                <w:szCs w:val="20"/>
              </w:rPr>
              <w:t xml:space="preserve"> </w:t>
            </w:r>
            <w:r w:rsidR="00A83E9F">
              <w:rPr>
                <w:b/>
                <w:bCs/>
                <w:sz w:val="28"/>
                <w:szCs w:val="20"/>
              </w:rPr>
              <w:t>1</w:t>
            </w:r>
            <w:r w:rsidR="002D1CCB">
              <w:rPr>
                <w:b/>
                <w:bCs/>
                <w:sz w:val="28"/>
                <w:szCs w:val="20"/>
              </w:rPr>
              <w:t>2</w:t>
            </w:r>
            <w:r w:rsidR="00A83E9F">
              <w:rPr>
                <w:b/>
                <w:bCs/>
                <w:sz w:val="28"/>
                <w:szCs w:val="20"/>
                <w:vertAlign w:val="superscript"/>
              </w:rPr>
              <w:t>th</w:t>
            </w:r>
            <w:r w:rsidR="002D1CCB">
              <w:rPr>
                <w:b/>
                <w:bCs/>
                <w:sz w:val="28"/>
                <w:szCs w:val="20"/>
              </w:rPr>
              <w:t xml:space="preserve"> September</w:t>
            </w:r>
          </w:p>
          <w:p w14:paraId="081DF1C5" w14:textId="6F8CC362" w:rsidR="00A85EBD" w:rsidRDefault="00915C18" w:rsidP="007519C2">
            <w:pPr>
              <w:rPr>
                <w:b/>
                <w:bCs/>
                <w:sz w:val="28"/>
                <w:szCs w:val="20"/>
              </w:rPr>
            </w:pPr>
            <w:r w:rsidRPr="00915C18">
              <w:rPr>
                <w:b/>
                <w:bCs/>
                <w:sz w:val="28"/>
                <w:szCs w:val="20"/>
              </w:rPr>
              <w:t>Send your EOI form to:</w:t>
            </w:r>
            <w:r w:rsidR="002D1CCB">
              <w:rPr>
                <w:b/>
                <w:bCs/>
                <w:sz w:val="28"/>
                <w:szCs w:val="20"/>
              </w:rPr>
              <w:t xml:space="preserve"> </w:t>
            </w:r>
            <w:r w:rsidR="008B2EE4">
              <w:rPr>
                <w:b/>
                <w:bCs/>
                <w:sz w:val="28"/>
                <w:szCs w:val="20"/>
              </w:rPr>
              <w:t xml:space="preserve">Emma </w:t>
            </w:r>
            <w:proofErr w:type="spellStart"/>
            <w:r w:rsidR="008B2EE4">
              <w:rPr>
                <w:b/>
                <w:bCs/>
                <w:sz w:val="28"/>
                <w:szCs w:val="20"/>
              </w:rPr>
              <w:t>Drever</w:t>
            </w:r>
            <w:proofErr w:type="spellEnd"/>
            <w:r w:rsidR="002D1CCB">
              <w:rPr>
                <w:b/>
                <w:bCs/>
                <w:sz w:val="28"/>
                <w:szCs w:val="20"/>
              </w:rPr>
              <w:t xml:space="preserve"> </w:t>
            </w:r>
          </w:p>
          <w:p w14:paraId="5178F3E6" w14:textId="40A85C83" w:rsidR="002D1CCB" w:rsidRDefault="008B2EE4" w:rsidP="007519C2">
            <w:pPr>
              <w:rPr>
                <w:rFonts w:ascii="Calibri" w:hAnsi="Calibri"/>
              </w:rPr>
            </w:pPr>
            <w:r>
              <w:rPr>
                <w:b/>
                <w:bCs/>
                <w:sz w:val="28"/>
                <w:szCs w:val="20"/>
              </w:rPr>
              <w:t>Emma.drever</w:t>
            </w:r>
            <w:r w:rsidR="002D1CCB">
              <w:rPr>
                <w:b/>
                <w:bCs/>
                <w:sz w:val="28"/>
                <w:szCs w:val="20"/>
              </w:rPr>
              <w:t>@education.gov.uk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742DB416" w:rsidR="00915C18" w:rsidRDefault="00814CCF" w:rsidP="00814CCF">
      <w:r>
        <w:t xml:space="preserve">All contracts are let </w:t>
      </w:r>
      <w:proofErr w:type="gramStart"/>
      <w:r>
        <w:t>on the basis of</w:t>
      </w:r>
      <w:proofErr w:type="gramEnd"/>
      <w:r>
        <w:t xml:space="preserve"> </w:t>
      </w:r>
      <w:r w:rsidR="00AA47B8">
        <w:t>the Department’s Terms and Conditions, as also attached to this EOI</w:t>
      </w:r>
      <w:r>
        <w:t>. You are encouraged to check these before submitting your expression of interest, as these form part of your contractual obligations.</w:t>
      </w:r>
    </w:p>
    <w:p w14:paraId="50BCB5CE" w14:textId="77777777" w:rsidR="005A0891" w:rsidRDefault="005A0891" w:rsidP="00814CCF"/>
    <w:p w14:paraId="5944612C" w14:textId="10153867" w:rsidR="005D3B59" w:rsidRPr="00531385" w:rsidRDefault="00C2496D" w:rsidP="005D3B59">
      <w:r w:rsidRPr="00995398">
        <w:t>©</w:t>
      </w:r>
      <w:r w:rsidR="005D3B59" w:rsidRPr="005D3B59">
        <w:t xml:space="preserve"> </w:t>
      </w:r>
      <w:r w:rsidR="00EE71A2">
        <w:t>Crown copyright</w:t>
      </w:r>
      <w:r w:rsidR="002D1CCB">
        <w:t xml:space="preserve"> 2019</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594AF09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861F57">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63A8048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201[X]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82012"/>
    <w:multiLevelType w:val="hybridMultilevel"/>
    <w:tmpl w:val="EF7E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F2B49"/>
    <w:multiLevelType w:val="hybridMultilevel"/>
    <w:tmpl w:val="72885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055DFF"/>
    <w:multiLevelType w:val="hybridMultilevel"/>
    <w:tmpl w:val="43B4B9EA"/>
    <w:lvl w:ilvl="0" w:tplc="C4CC5A4C">
      <w:start w:val="1"/>
      <w:numFmt w:val="decimal"/>
      <w:lvlText w:val="%1."/>
      <w:lvlJc w:val="left"/>
      <w:pPr>
        <w:tabs>
          <w:tab w:val="num" w:pos="360"/>
        </w:tabs>
        <w:ind w:left="360" w:hanging="360"/>
      </w:pPr>
      <w:rPr>
        <w:rFonts w:hint="default"/>
        <w:b w:val="0"/>
        <w:color w:val="auto"/>
      </w:rPr>
    </w:lvl>
    <w:lvl w:ilvl="1" w:tplc="08090019">
      <w:start w:val="1"/>
      <w:numFmt w:val="lowerLetter"/>
      <w:lvlText w:val="%2."/>
      <w:lvlJc w:val="left"/>
      <w:pPr>
        <w:tabs>
          <w:tab w:val="num" w:pos="-6641"/>
        </w:tabs>
        <w:ind w:left="-6641" w:hanging="360"/>
      </w:pPr>
    </w:lvl>
    <w:lvl w:ilvl="2" w:tplc="0809001B">
      <w:start w:val="1"/>
      <w:numFmt w:val="lowerRoman"/>
      <w:lvlText w:val="%3."/>
      <w:lvlJc w:val="right"/>
      <w:pPr>
        <w:tabs>
          <w:tab w:val="num" w:pos="-5921"/>
        </w:tabs>
        <w:ind w:left="-5921" w:hanging="180"/>
      </w:pPr>
    </w:lvl>
    <w:lvl w:ilvl="3" w:tplc="0809000F">
      <w:start w:val="1"/>
      <w:numFmt w:val="decimal"/>
      <w:lvlText w:val="%4."/>
      <w:lvlJc w:val="left"/>
      <w:pPr>
        <w:tabs>
          <w:tab w:val="num" w:pos="-5201"/>
        </w:tabs>
        <w:ind w:left="-5201" w:hanging="360"/>
      </w:pPr>
    </w:lvl>
    <w:lvl w:ilvl="4" w:tplc="08090019">
      <w:start w:val="1"/>
      <w:numFmt w:val="lowerLetter"/>
      <w:lvlText w:val="%5."/>
      <w:lvlJc w:val="left"/>
      <w:pPr>
        <w:tabs>
          <w:tab w:val="num" w:pos="-4481"/>
        </w:tabs>
        <w:ind w:left="-4481" w:hanging="360"/>
      </w:pPr>
    </w:lvl>
    <w:lvl w:ilvl="5" w:tplc="0809001B">
      <w:start w:val="1"/>
      <w:numFmt w:val="lowerRoman"/>
      <w:lvlText w:val="%6."/>
      <w:lvlJc w:val="right"/>
      <w:pPr>
        <w:tabs>
          <w:tab w:val="num" w:pos="-3761"/>
        </w:tabs>
        <w:ind w:left="-3761" w:hanging="180"/>
      </w:pPr>
    </w:lvl>
    <w:lvl w:ilvl="6" w:tplc="0809000F">
      <w:start w:val="1"/>
      <w:numFmt w:val="decimal"/>
      <w:lvlText w:val="%7."/>
      <w:lvlJc w:val="left"/>
      <w:pPr>
        <w:tabs>
          <w:tab w:val="num" w:pos="-3041"/>
        </w:tabs>
        <w:ind w:left="-3041" w:hanging="360"/>
      </w:pPr>
    </w:lvl>
    <w:lvl w:ilvl="7" w:tplc="08090019">
      <w:start w:val="1"/>
      <w:numFmt w:val="lowerLetter"/>
      <w:lvlText w:val="%8."/>
      <w:lvlJc w:val="left"/>
      <w:pPr>
        <w:tabs>
          <w:tab w:val="num" w:pos="-2321"/>
        </w:tabs>
        <w:ind w:left="-2321" w:hanging="360"/>
      </w:pPr>
    </w:lvl>
    <w:lvl w:ilvl="8" w:tplc="0809001B">
      <w:start w:val="1"/>
      <w:numFmt w:val="lowerRoman"/>
      <w:lvlText w:val="%9."/>
      <w:lvlJc w:val="right"/>
      <w:pPr>
        <w:tabs>
          <w:tab w:val="num" w:pos="-1601"/>
        </w:tabs>
        <w:ind w:left="-1601" w:hanging="180"/>
      </w:pPr>
    </w:lvl>
  </w:abstractNum>
  <w:abstractNum w:abstractNumId="14" w15:restartNumberingAfterBreak="0">
    <w:nsid w:val="403D23F0"/>
    <w:multiLevelType w:val="hybridMultilevel"/>
    <w:tmpl w:val="BBA8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B850F99"/>
    <w:multiLevelType w:val="hybridMultilevel"/>
    <w:tmpl w:val="84460B20"/>
    <w:lvl w:ilvl="0" w:tplc="0809001B">
      <w:start w:val="1"/>
      <w:numFmt w:val="lowerRoman"/>
      <w:lvlText w:val="%1."/>
      <w:lvlJc w:val="righ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6C3075"/>
    <w:multiLevelType w:val="hybridMultilevel"/>
    <w:tmpl w:val="66AAF212"/>
    <w:lvl w:ilvl="0" w:tplc="8FE24D2C">
      <w:start w:val="1"/>
      <w:numFmt w:val="decimal"/>
      <w:pStyle w:val="NumberedNormal"/>
      <w:lvlText w:val="%1."/>
      <w:lvlJc w:val="left"/>
      <w:pPr>
        <w:ind w:left="644" w:hanging="360"/>
      </w:pPr>
    </w:lvl>
    <w:lvl w:ilvl="1" w:tplc="1DACCAB2">
      <w:start w:val="1"/>
      <w:numFmt w:val="lowerLetter"/>
      <w:lvlText w:val="%2."/>
      <w:lvlJc w:val="left"/>
      <w:pPr>
        <w:ind w:left="1440" w:hanging="360"/>
      </w:pPr>
    </w:lvl>
    <w:lvl w:ilvl="2" w:tplc="C94043BA" w:tentative="1">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num w:numId="1">
    <w:abstractNumId w:val="4"/>
  </w:num>
  <w:num w:numId="2">
    <w:abstractNumId w:val="18"/>
  </w:num>
  <w:num w:numId="3">
    <w:abstractNumId w:val="17"/>
  </w:num>
  <w:num w:numId="4">
    <w:abstractNumId w:val="10"/>
  </w:num>
  <w:num w:numId="5">
    <w:abstractNumId w:val="7"/>
  </w:num>
  <w:num w:numId="6">
    <w:abstractNumId w:val="15"/>
  </w:num>
  <w:num w:numId="7">
    <w:abstractNumId w:val="3"/>
  </w:num>
  <w:num w:numId="8">
    <w:abstractNumId w:val="1"/>
  </w:num>
  <w:num w:numId="9">
    <w:abstractNumId w:val="0"/>
  </w:num>
  <w:num w:numId="10">
    <w:abstractNumId w:val="16"/>
  </w:num>
  <w:num w:numId="11">
    <w:abstractNumId w:val="15"/>
  </w:num>
  <w:num w:numId="12">
    <w:abstractNumId w:val="20"/>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8"/>
  </w:num>
  <w:num w:numId="18">
    <w:abstractNumId w:val="11"/>
  </w:num>
  <w:num w:numId="19">
    <w:abstractNumId w:val="14"/>
  </w:num>
  <w:num w:numId="20">
    <w:abstractNumId w:val="12"/>
  </w:num>
  <w:num w:numId="21">
    <w:abstractNumId w:val="13"/>
  </w:num>
  <w:num w:numId="22">
    <w:abstractNumId w:val="21"/>
  </w:num>
  <w:num w:numId="23">
    <w:abstractNumId w:val="19"/>
  </w:num>
  <w:num w:numId="2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638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1BBE"/>
    <w:rsid w:val="000442BD"/>
    <w:rsid w:val="00057100"/>
    <w:rsid w:val="00065E86"/>
    <w:rsid w:val="00066B1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2D6A"/>
    <w:rsid w:val="00133075"/>
    <w:rsid w:val="00137099"/>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182C"/>
    <w:rsid w:val="002332F8"/>
    <w:rsid w:val="00234F75"/>
    <w:rsid w:val="00240F4B"/>
    <w:rsid w:val="00240F5B"/>
    <w:rsid w:val="002575C5"/>
    <w:rsid w:val="002639B5"/>
    <w:rsid w:val="0027231C"/>
    <w:rsid w:val="0027252F"/>
    <w:rsid w:val="002839B5"/>
    <w:rsid w:val="00287788"/>
    <w:rsid w:val="002A28F7"/>
    <w:rsid w:val="002A3153"/>
    <w:rsid w:val="002A5858"/>
    <w:rsid w:val="002B6D93"/>
    <w:rsid w:val="002C34D4"/>
    <w:rsid w:val="002C3AA4"/>
    <w:rsid w:val="002D1CCB"/>
    <w:rsid w:val="002E463F"/>
    <w:rsid w:val="002E4E9A"/>
    <w:rsid w:val="002E508B"/>
    <w:rsid w:val="002E5F9F"/>
    <w:rsid w:val="002E7849"/>
    <w:rsid w:val="002F7128"/>
    <w:rsid w:val="00300F99"/>
    <w:rsid w:val="00342F8B"/>
    <w:rsid w:val="0035113F"/>
    <w:rsid w:val="00361752"/>
    <w:rsid w:val="00374981"/>
    <w:rsid w:val="003810D8"/>
    <w:rsid w:val="0038125C"/>
    <w:rsid w:val="003853A4"/>
    <w:rsid w:val="0039725F"/>
    <w:rsid w:val="003A1CC2"/>
    <w:rsid w:val="003C60B5"/>
    <w:rsid w:val="003D1EFE"/>
    <w:rsid w:val="003E1329"/>
    <w:rsid w:val="003E3ED2"/>
    <w:rsid w:val="00400E1D"/>
    <w:rsid w:val="00403D1C"/>
    <w:rsid w:val="004216FF"/>
    <w:rsid w:val="004242C5"/>
    <w:rsid w:val="004339FB"/>
    <w:rsid w:val="004509BE"/>
    <w:rsid w:val="00456560"/>
    <w:rsid w:val="00470223"/>
    <w:rsid w:val="0048181F"/>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8E3"/>
    <w:rsid w:val="00774F55"/>
    <w:rsid w:val="00775D8A"/>
    <w:rsid w:val="0077659E"/>
    <w:rsid w:val="00777AD4"/>
    <w:rsid w:val="00780950"/>
    <w:rsid w:val="007809EF"/>
    <w:rsid w:val="00783D2C"/>
    <w:rsid w:val="00794F29"/>
    <w:rsid w:val="007A2250"/>
    <w:rsid w:val="007A5759"/>
    <w:rsid w:val="007B28EC"/>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1F57"/>
    <w:rsid w:val="008620F3"/>
    <w:rsid w:val="00863986"/>
    <w:rsid w:val="00866257"/>
    <w:rsid w:val="00874F24"/>
    <w:rsid w:val="00876230"/>
    <w:rsid w:val="00877D5B"/>
    <w:rsid w:val="00880441"/>
    <w:rsid w:val="00880B83"/>
    <w:rsid w:val="00886B1E"/>
    <w:rsid w:val="008A0E37"/>
    <w:rsid w:val="008A460D"/>
    <w:rsid w:val="008A4CD5"/>
    <w:rsid w:val="008A588F"/>
    <w:rsid w:val="008A644A"/>
    <w:rsid w:val="008B05BD"/>
    <w:rsid w:val="008B0C03"/>
    <w:rsid w:val="008B0DD1"/>
    <w:rsid w:val="008B2EE4"/>
    <w:rsid w:val="008B427B"/>
    <w:rsid w:val="008B6009"/>
    <w:rsid w:val="008C46DC"/>
    <w:rsid w:val="008D15AA"/>
    <w:rsid w:val="008D6968"/>
    <w:rsid w:val="008E3F07"/>
    <w:rsid w:val="008E5F36"/>
    <w:rsid w:val="008F2757"/>
    <w:rsid w:val="008F2E4F"/>
    <w:rsid w:val="008F3B3C"/>
    <w:rsid w:val="008F7436"/>
    <w:rsid w:val="009055E4"/>
    <w:rsid w:val="00912FA4"/>
    <w:rsid w:val="00915C18"/>
    <w:rsid w:val="00917E9C"/>
    <w:rsid w:val="00926A3C"/>
    <w:rsid w:val="0093027C"/>
    <w:rsid w:val="0094189B"/>
    <w:rsid w:val="00945160"/>
    <w:rsid w:val="00951C56"/>
    <w:rsid w:val="0095599F"/>
    <w:rsid w:val="0096424B"/>
    <w:rsid w:val="009701C8"/>
    <w:rsid w:val="00972EFD"/>
    <w:rsid w:val="00986616"/>
    <w:rsid w:val="00995398"/>
    <w:rsid w:val="009B32FA"/>
    <w:rsid w:val="009C2C02"/>
    <w:rsid w:val="009C73CF"/>
    <w:rsid w:val="009E00AE"/>
    <w:rsid w:val="009E09D3"/>
    <w:rsid w:val="009E6E74"/>
    <w:rsid w:val="009E7BAE"/>
    <w:rsid w:val="009E7EE1"/>
    <w:rsid w:val="009E7F32"/>
    <w:rsid w:val="00A0541C"/>
    <w:rsid w:val="00A248DB"/>
    <w:rsid w:val="00A30BA1"/>
    <w:rsid w:val="00A37DEE"/>
    <w:rsid w:val="00A433C3"/>
    <w:rsid w:val="00A54BB7"/>
    <w:rsid w:val="00A55E12"/>
    <w:rsid w:val="00A5643A"/>
    <w:rsid w:val="00A57128"/>
    <w:rsid w:val="00A5723C"/>
    <w:rsid w:val="00A707A4"/>
    <w:rsid w:val="00A7274B"/>
    <w:rsid w:val="00A73FB8"/>
    <w:rsid w:val="00A75086"/>
    <w:rsid w:val="00A763CB"/>
    <w:rsid w:val="00A801D1"/>
    <w:rsid w:val="00A81F69"/>
    <w:rsid w:val="00A83E9F"/>
    <w:rsid w:val="00A85EBD"/>
    <w:rsid w:val="00AA3484"/>
    <w:rsid w:val="00AA47B8"/>
    <w:rsid w:val="00AA7E7B"/>
    <w:rsid w:val="00AB6D0F"/>
    <w:rsid w:val="00AB7858"/>
    <w:rsid w:val="00AC61A6"/>
    <w:rsid w:val="00AD1B80"/>
    <w:rsid w:val="00AD1BE5"/>
    <w:rsid w:val="00AD1DD2"/>
    <w:rsid w:val="00AD2062"/>
    <w:rsid w:val="00AD2F1D"/>
    <w:rsid w:val="00AE1E46"/>
    <w:rsid w:val="00AE4296"/>
    <w:rsid w:val="00AF0989"/>
    <w:rsid w:val="00AF2191"/>
    <w:rsid w:val="00AF3BB3"/>
    <w:rsid w:val="00AF785C"/>
    <w:rsid w:val="00B336AF"/>
    <w:rsid w:val="00B3498C"/>
    <w:rsid w:val="00B43CAD"/>
    <w:rsid w:val="00B53333"/>
    <w:rsid w:val="00B55A49"/>
    <w:rsid w:val="00B64265"/>
    <w:rsid w:val="00B67F76"/>
    <w:rsid w:val="00B70EFF"/>
    <w:rsid w:val="00B7558C"/>
    <w:rsid w:val="00B818C3"/>
    <w:rsid w:val="00B87B7D"/>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24CA"/>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1EDD"/>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3B95"/>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293F"/>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23BA8"/>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 w:val="00FF7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Bullet Style,Normal numbered,L,NumberedList,Párrafo de lista,Recommendation,Recommendatio,MAIN CONTEN,No Spacing11,List Paragrap,Colorful List - Accent 12,Bullet Styl,Bullet,Dot pt,F5 List Paragraph,List Paragraph1,List Paragraph2"/>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Bullet Style Char,Normal numbered Char,L Char,NumberedList Char,Párrafo de lista Char,Recommendation Char,Recommendatio Char,MAIN CONTEN Char,No Spacing11 Char,List Paragrap Char,Colorful List - Accent 12 Char,Bullet Styl Char"/>
    <w:basedOn w:val="DefaultParagraphFont"/>
    <w:link w:val="ListParagraph"/>
    <w:uiPriority w:val="34"/>
    <w:locked/>
    <w:rsid w:val="00E3293F"/>
    <w:rPr>
      <w:sz w:val="22"/>
      <w:szCs w:val="24"/>
    </w:rPr>
  </w:style>
  <w:style w:type="paragraph" w:styleId="FootnoteText">
    <w:name w:val="footnote text"/>
    <w:basedOn w:val="Normal"/>
    <w:link w:val="FootnoteTextChar"/>
    <w:uiPriority w:val="99"/>
    <w:semiHidden/>
    <w:unhideWhenUsed/>
    <w:rsid w:val="008F3B3C"/>
    <w:pPr>
      <w:spacing w:after="0" w:line="240" w:lineRule="auto"/>
    </w:pPr>
    <w:rPr>
      <w:rFonts w:eastAsiaTheme="minorEastAsia" w:cstheme="minorBidi"/>
      <w:sz w:val="20"/>
      <w:szCs w:val="20"/>
      <w:lang w:eastAsia="en-US"/>
    </w:rPr>
  </w:style>
  <w:style w:type="character" w:customStyle="1" w:styleId="FootnoteTextChar">
    <w:name w:val="Footnote Text Char"/>
    <w:basedOn w:val="DefaultParagraphFont"/>
    <w:link w:val="FootnoteText"/>
    <w:uiPriority w:val="99"/>
    <w:semiHidden/>
    <w:rsid w:val="008F3B3C"/>
    <w:rPr>
      <w:rFonts w:eastAsiaTheme="minorEastAsia" w:cstheme="minorBidi"/>
      <w:lang w:eastAsia="en-US"/>
    </w:rPr>
  </w:style>
  <w:style w:type="character" w:styleId="FootnoteReference">
    <w:name w:val="footnote reference"/>
    <w:basedOn w:val="DefaultParagraphFont"/>
    <w:uiPriority w:val="99"/>
    <w:semiHidden/>
    <w:unhideWhenUsed/>
    <w:rsid w:val="008F3B3C"/>
    <w:rPr>
      <w:vertAlign w:val="superscript"/>
    </w:rPr>
  </w:style>
  <w:style w:type="paragraph" w:customStyle="1" w:styleId="NumberedNormal">
    <w:name w:val="Numbered Normal"/>
    <w:basedOn w:val="ListParagraph"/>
    <w:uiPriority w:val="1"/>
    <w:qFormat/>
    <w:rsid w:val="00AF3BB3"/>
    <w:pPr>
      <w:numPr>
        <w:numId w:val="22"/>
      </w:numPr>
      <w:spacing w:line="240" w:lineRule="auto"/>
      <w:contextualSpacing w:val="0"/>
    </w:pPr>
    <w:rPr>
      <w:rFonts w:asciiTheme="minorHAnsi" w:hAnsiTheme="minorHAnsi" w:cs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student-income-and-expenditure-survey-2014-to-201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ost-18-review-of-education-and-funding-independent-panel-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A9AC186CC0D542A6F47431D366E457" ma:contentTypeVersion="10" ma:contentTypeDescription="Create a new document." ma:contentTypeScope="" ma:versionID="29357a815d26b581aefa076a3455565a">
  <xsd:schema xmlns:xsd="http://www.w3.org/2001/XMLSchema" xmlns:xs="http://www.w3.org/2001/XMLSchema" xmlns:p="http://schemas.microsoft.com/office/2006/metadata/properties" xmlns:ns3="7d131341-d497-4f4e-a250-66913a3e45a5" xmlns:ns4="d2e71156-a28b-4810-815e-e353e62e4ec2" targetNamespace="http://schemas.microsoft.com/office/2006/metadata/properties" ma:root="true" ma:fieldsID="dacdabe5f8c2edb765498e3f86d36dbc" ns3:_="" ns4:_="">
    <xsd:import namespace="7d131341-d497-4f4e-a250-66913a3e45a5"/>
    <xsd:import namespace="d2e71156-a28b-4810-815e-e353e62e4e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341-d497-4f4e-a250-66913a3e4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71156-a28b-4810-815e-e353e62e4e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DB8B677-B35B-41F8-8485-C25A4623C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341-d497-4f4e-a250-66913a3e45a5"/>
    <ds:schemaRef ds:uri="d2e71156-a28b-4810-815e-e353e62e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d2e71156-a28b-4810-815e-e353e62e4ec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d131341-d497-4f4e-a250-66913a3e45a5"/>
    <ds:schemaRef ds:uri="http://www.w3.org/XML/1998/namespace"/>
    <ds:schemaRef ds:uri="http://purl.org/dc/dcmitype/"/>
  </ds:schemaRefs>
</ds:datastoreItem>
</file>

<file path=customXml/itemProps5.xml><?xml version="1.0" encoding="utf-8"?>
<ds:datastoreItem xmlns:ds="http://schemas.openxmlformats.org/officeDocument/2006/customXml" ds:itemID="{DF2A239C-E8EA-4FB9-9187-882E92E5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938</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6292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8</cp:revision>
  <cp:lastPrinted>2013-07-11T10:35:00Z</cp:lastPrinted>
  <dcterms:created xsi:type="dcterms:W3CDTF">2019-08-30T12:42:00Z</dcterms:created>
  <dcterms:modified xsi:type="dcterms:W3CDTF">2019-08-30T14:35:00Z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0x010100EBA9AC186CC0D542A6F47431D366E457</vt:lpwstr>
  </property>
  <property fmtid="{D5CDD505-2E9C-101B-9397-08002B2CF9AE}" pid="4" name="_dlc_DocIdItemGuid">
    <vt:lpwstr>d39f0efe-4770-4f90-aee9-0a2fdeb8782c</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Rights:ProtectiveMarking">
    <vt:lpwstr>3;#Official|0884c477-2e62-47ea-b19c-5af6e91124c5</vt:lpwstr>
  </property>
  <property fmtid="{D5CDD505-2E9C-101B-9397-08002B2CF9AE}" pid="12" name="Subject1">
    <vt:lpwstr/>
  </property>
  <property fmtid="{D5CDD505-2E9C-101B-9397-08002B2CF9AE}" pid="13" name="Function">
    <vt:lpwstr/>
  </property>
  <property fmtid="{D5CDD505-2E9C-101B-9397-08002B2CF9AE}" pid="14" name="SiteType">
    <vt:lpwstr/>
  </property>
  <property fmtid="{D5CDD505-2E9C-101B-9397-08002B2CF9AE}" pid="15" name="OrganisationalUnit">
    <vt:lpwstr>2;#DfE|cc08a6d4-dfde-4d0f-bd85-069ebcef80d5</vt:lpwstr>
  </property>
  <property fmtid="{D5CDD505-2E9C-101B-9397-08002B2CF9AE}" pid="16" name="Owner">
    <vt:lpwstr>1;#DfE|a484111e-5b24-4ad9-9778-c536c8c88985</vt:lpwstr>
  </property>
  <property fmtid="{D5CDD505-2E9C-101B-9397-08002B2CF9AE}" pid="17" name="c02f73938b5741d4934b358b31a1b80f">
    <vt:lpwstr>Official|0884c477-2e62-47ea-b19c-5af6e91124c5</vt:lpwstr>
  </property>
  <property fmtid="{D5CDD505-2E9C-101B-9397-08002B2CF9AE}" pid="18" name="p6919dbb65844893b164c5f63a6f0eeb">
    <vt:lpwstr>DfE|a484111e-5b24-4ad9-9778-c536c8c88985</vt:lpwstr>
  </property>
  <property fmtid="{D5CDD505-2E9C-101B-9397-08002B2CF9AE}" pid="19" name="f6ec388a6d534bab86a259abd1bfa088">
    <vt:lpwstr>DfE|cc08a6d4-dfde-4d0f-bd85-069ebcef80d5</vt:lpwstr>
  </property>
</Properties>
</file>