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BEB3B" w14:textId="73BFBA5D" w:rsidR="007155A5" w:rsidRPr="00A01593" w:rsidRDefault="007155A5" w:rsidP="00A01593">
      <w:pPr>
        <w:pStyle w:val="paragraph"/>
        <w:tabs>
          <w:tab w:val="left" w:pos="1701"/>
        </w:tabs>
        <w:spacing w:before="0" w:beforeAutospacing="0" w:after="0" w:afterAutospacing="0"/>
        <w:textAlignment w:val="baseline"/>
        <w:rPr>
          <w:rStyle w:val="normaltextrun"/>
          <w:rFonts w:ascii="Arial" w:eastAsia="Arial" w:hAnsi="Arial" w:cs="Arial"/>
          <w:color w:val="FF0000"/>
          <w:sz w:val="22"/>
          <w:szCs w:val="22"/>
        </w:rPr>
      </w:pPr>
      <w:r w:rsidRPr="00701D67">
        <w:rPr>
          <w:rStyle w:val="normaltextrun"/>
          <w:rFonts w:ascii="Arial" w:eastAsia="Arial" w:hAnsi="Arial" w:cs="Arial"/>
          <w:color w:val="000000"/>
          <w:sz w:val="22"/>
          <w:szCs w:val="22"/>
          <w:shd w:val="clear" w:color="auto" w:fill="FFFFFF"/>
        </w:rPr>
        <w:t>Reference:</w:t>
      </w:r>
      <w:r w:rsidRPr="00701D67">
        <w:rPr>
          <w:rStyle w:val="apple-converted-space"/>
          <w:rFonts w:ascii="Arial" w:eastAsia="Arial" w:hAnsi="Arial" w:cs="Arial"/>
          <w:color w:val="000000"/>
          <w:sz w:val="22"/>
          <w:szCs w:val="22"/>
          <w:shd w:val="clear" w:color="auto" w:fill="FFFFFF"/>
        </w:rPr>
        <w:t> </w:t>
      </w:r>
      <w:r w:rsidR="00D413D3">
        <w:rPr>
          <w:rStyle w:val="apple-converted-space"/>
          <w:rFonts w:ascii="Arial" w:eastAsia="Arial" w:hAnsi="Arial" w:cs="Arial"/>
          <w:color w:val="000000"/>
          <w:sz w:val="22"/>
          <w:szCs w:val="22"/>
          <w:shd w:val="clear" w:color="auto" w:fill="FFFFFF"/>
        </w:rPr>
        <w:t>LWC/</w:t>
      </w:r>
      <w:r w:rsidR="00481AEC">
        <w:rPr>
          <w:rStyle w:val="apple-converted-space"/>
          <w:rFonts w:ascii="Arial" w:eastAsia="Arial" w:hAnsi="Arial" w:cs="Arial"/>
          <w:color w:val="000000"/>
          <w:sz w:val="22"/>
          <w:szCs w:val="22"/>
          <w:shd w:val="clear" w:color="auto" w:fill="FFFFFF"/>
        </w:rPr>
        <w:t>ORB</w:t>
      </w:r>
      <w:r w:rsidR="005D4A2E">
        <w:rPr>
          <w:rStyle w:val="apple-converted-space"/>
          <w:rFonts w:ascii="Arial" w:eastAsia="Arial" w:hAnsi="Arial" w:cs="Arial"/>
          <w:color w:val="000000"/>
          <w:sz w:val="22"/>
          <w:szCs w:val="22"/>
          <w:shd w:val="clear" w:color="auto" w:fill="FFFFFF"/>
        </w:rPr>
        <w:t>/Exp</w:t>
      </w:r>
      <w:r w:rsidR="00A27F29">
        <w:rPr>
          <w:rStyle w:val="apple-converted-space"/>
          <w:rFonts w:ascii="Arial" w:eastAsia="Arial" w:hAnsi="Arial" w:cs="Arial"/>
          <w:color w:val="000000"/>
          <w:sz w:val="22"/>
          <w:szCs w:val="22"/>
          <w:shd w:val="clear" w:color="auto" w:fill="FFFFFF"/>
        </w:rPr>
        <w:t>/</w:t>
      </w:r>
      <w:r w:rsidR="00660B2B">
        <w:rPr>
          <w:rStyle w:val="apple-converted-space"/>
          <w:rFonts w:ascii="Arial" w:eastAsia="Arial" w:hAnsi="Arial" w:cs="Arial"/>
          <w:color w:val="000000"/>
          <w:sz w:val="22"/>
          <w:szCs w:val="22"/>
          <w:shd w:val="clear" w:color="auto" w:fill="FFFFFF"/>
        </w:rPr>
        <w:t>FORGE</w:t>
      </w:r>
    </w:p>
    <w:p w14:paraId="1D56B58E" w14:textId="418EC0BE" w:rsidR="5E36401E" w:rsidRPr="0076720E" w:rsidRDefault="007155A5" w:rsidP="007155A5">
      <w:pPr>
        <w:pStyle w:val="paragraph"/>
        <w:spacing w:before="0" w:beforeAutospacing="0" w:after="0" w:afterAutospacing="0"/>
        <w:textAlignment w:val="baseline"/>
        <w:rPr>
          <w:rStyle w:val="normaltextrun"/>
          <w:rFonts w:ascii="Segoe UI" w:eastAsia="Segoe UI" w:hAnsi="Segoe UI" w:cs="Segoe UI"/>
          <w:color w:val="00B050"/>
          <w:sz w:val="22"/>
          <w:szCs w:val="22"/>
        </w:rPr>
      </w:pPr>
      <w:r w:rsidRPr="00BF331A">
        <w:rPr>
          <w:rStyle w:val="normaltextrun"/>
          <w:rFonts w:ascii="Arial" w:eastAsia="Arial" w:hAnsi="Arial" w:cs="Arial"/>
          <w:sz w:val="22"/>
          <w:szCs w:val="22"/>
        </w:rPr>
        <w:t>Date:</w:t>
      </w:r>
      <w:r w:rsidRPr="00BF331A">
        <w:rPr>
          <w:rStyle w:val="apple-converted-space"/>
          <w:rFonts w:ascii="Arial" w:eastAsia="Arial" w:hAnsi="Arial" w:cs="Arial"/>
          <w:sz w:val="22"/>
          <w:szCs w:val="22"/>
        </w:rPr>
        <w:t> </w:t>
      </w:r>
      <w:r w:rsidR="00660B2B">
        <w:rPr>
          <w:rStyle w:val="apple-converted-space"/>
          <w:rFonts w:ascii="Arial" w:eastAsia="Arial" w:hAnsi="Arial" w:cs="Arial"/>
          <w:sz w:val="22"/>
          <w:szCs w:val="22"/>
        </w:rPr>
        <w:t>31 Mar 23</w:t>
      </w:r>
    </w:p>
    <w:p w14:paraId="6E7BEAA2" w14:textId="77777777" w:rsidR="004E3E83" w:rsidRPr="004E3E83" w:rsidRDefault="728A0835" w:rsidP="728A0835">
      <w:pPr>
        <w:pStyle w:val="paragraph"/>
        <w:spacing w:before="0" w:beforeAutospacing="0" w:after="0" w:afterAutospacing="0"/>
        <w:textAlignment w:val="baseline"/>
        <w:rPr>
          <w:rStyle w:val="normaltextrun"/>
          <w:rFonts w:ascii="Segoe UI" w:eastAsia="Segoe UI" w:hAnsi="Segoe UI" w:cs="Segoe UI"/>
          <w:sz w:val="18"/>
          <w:szCs w:val="18"/>
        </w:rPr>
      </w:pPr>
      <w:r w:rsidRPr="728A0835">
        <w:rPr>
          <w:rStyle w:val="eop"/>
          <w:rFonts w:ascii="Arial" w:eastAsia="Arial" w:hAnsi="Arial" w:cs="Arial"/>
          <w:sz w:val="22"/>
          <w:szCs w:val="22"/>
        </w:rPr>
        <w:t> </w:t>
      </w:r>
    </w:p>
    <w:p w14:paraId="14E25DCC" w14:textId="289161ED" w:rsidR="004E3E83" w:rsidRDefault="00D935D7" w:rsidP="6E7C7594">
      <w:pPr>
        <w:pStyle w:val="paragraph"/>
        <w:spacing w:before="0" w:beforeAutospacing="0" w:after="0" w:afterAutospacing="0"/>
        <w:jc w:val="center"/>
        <w:textAlignment w:val="baseline"/>
        <w:rPr>
          <w:rStyle w:val="normaltextrun"/>
          <w:rFonts w:ascii="Arial" w:eastAsia="Arial" w:hAnsi="Arial" w:cs="Arial"/>
          <w:b/>
          <w:bCs/>
        </w:rPr>
      </w:pPr>
      <w:r>
        <w:rPr>
          <w:rStyle w:val="normaltextrun"/>
          <w:rFonts w:ascii="Arial" w:eastAsia="Arial" w:hAnsi="Arial" w:cs="Arial"/>
          <w:b/>
          <w:bCs/>
        </w:rPr>
        <w:t xml:space="preserve">ASTRID Task </w:t>
      </w:r>
      <w:r w:rsidR="00133C75">
        <w:rPr>
          <w:rStyle w:val="normaltextrun"/>
          <w:rFonts w:ascii="Arial" w:eastAsia="Arial" w:hAnsi="Arial" w:cs="Arial"/>
          <w:b/>
          <w:bCs/>
        </w:rPr>
        <w:t>327</w:t>
      </w:r>
      <w:r w:rsidR="00947E03">
        <w:rPr>
          <w:rStyle w:val="normaltextrun"/>
          <w:rFonts w:ascii="Arial" w:eastAsia="Arial" w:hAnsi="Arial" w:cs="Arial"/>
          <w:b/>
          <w:bCs/>
        </w:rPr>
        <w:t xml:space="preserve"> - </w:t>
      </w:r>
      <w:r w:rsidR="000E63F9">
        <w:rPr>
          <w:rStyle w:val="normaltextrun"/>
          <w:rFonts w:ascii="Arial" w:eastAsia="Arial" w:hAnsi="Arial" w:cs="Arial"/>
          <w:b/>
          <w:bCs/>
        </w:rPr>
        <w:t>Statement of Requirement</w:t>
      </w:r>
    </w:p>
    <w:p w14:paraId="5D6F2EBD" w14:textId="77777777" w:rsidR="000A2B12" w:rsidRDefault="000A2B12" w:rsidP="00CE4EB9">
      <w:pPr>
        <w:pStyle w:val="paragraph"/>
        <w:spacing w:before="0" w:beforeAutospacing="0" w:after="0" w:afterAutospacing="0"/>
        <w:textAlignment w:val="baseline"/>
        <w:rPr>
          <w:rFonts w:ascii="Segoe UI" w:hAnsi="Segoe UI" w:cs="Segoe UI"/>
          <w:sz w:val="18"/>
          <w:szCs w:val="18"/>
        </w:rPr>
      </w:pPr>
    </w:p>
    <w:p w14:paraId="65F9F874" w14:textId="6CA0D466" w:rsidR="004E3E83" w:rsidRPr="00A65B5D" w:rsidRDefault="6E7C7594" w:rsidP="6E7C7594">
      <w:pPr>
        <w:pStyle w:val="paragraph"/>
        <w:spacing w:before="0" w:beforeAutospacing="0" w:after="0" w:afterAutospacing="0"/>
        <w:jc w:val="center"/>
        <w:textAlignment w:val="baseline"/>
        <w:rPr>
          <w:rFonts w:ascii="Segoe UI" w:eastAsia="Segoe UI" w:hAnsi="Segoe UI" w:cs="Segoe UI"/>
        </w:rPr>
      </w:pPr>
      <w:r w:rsidRPr="6E7C7594">
        <w:rPr>
          <w:rStyle w:val="normaltextrun"/>
          <w:rFonts w:ascii="Arial" w:eastAsia="Arial" w:hAnsi="Arial" w:cs="Arial"/>
          <w:b/>
          <w:bCs/>
          <w:sz w:val="22"/>
          <w:szCs w:val="22"/>
        </w:rPr>
        <w:t> </w:t>
      </w:r>
      <w:r w:rsidRPr="00A65B5D">
        <w:rPr>
          <w:rStyle w:val="normaltextrun"/>
          <w:rFonts w:ascii="Arial" w:eastAsia="Arial" w:hAnsi="Arial" w:cs="Arial"/>
          <w:b/>
          <w:bCs/>
        </w:rPr>
        <w:t xml:space="preserve">Support </w:t>
      </w:r>
      <w:r w:rsidR="00A65B5D">
        <w:rPr>
          <w:rStyle w:val="normaltextrun"/>
          <w:rFonts w:ascii="Arial" w:eastAsia="Arial" w:hAnsi="Arial" w:cs="Arial"/>
          <w:b/>
          <w:bCs/>
        </w:rPr>
        <w:t>to</w:t>
      </w:r>
      <w:r w:rsidRPr="00A65B5D">
        <w:rPr>
          <w:rStyle w:val="normaltextrun"/>
          <w:rFonts w:ascii="Arial" w:eastAsia="Arial" w:hAnsi="Arial" w:cs="Arial"/>
          <w:b/>
          <w:bCs/>
        </w:rPr>
        <w:t xml:space="preserve"> Land Warfare Centre </w:t>
      </w:r>
      <w:r w:rsidR="00CE4EB9">
        <w:rPr>
          <w:rStyle w:val="normaltextrun"/>
          <w:rFonts w:ascii="Arial" w:eastAsia="Arial" w:hAnsi="Arial" w:cs="Arial"/>
          <w:b/>
          <w:bCs/>
        </w:rPr>
        <w:t>Operational Research Branch</w:t>
      </w:r>
    </w:p>
    <w:p w14:paraId="672A6659" w14:textId="0D60F29D" w:rsidR="004E3E83" w:rsidRDefault="728A0835" w:rsidP="728A0835">
      <w:pPr>
        <w:pStyle w:val="paragraph"/>
        <w:spacing w:before="0" w:beforeAutospacing="0" w:after="0" w:afterAutospacing="0"/>
        <w:jc w:val="center"/>
        <w:textAlignment w:val="baseline"/>
        <w:rPr>
          <w:rFonts w:ascii="Segoe UI" w:eastAsia="Segoe UI" w:hAnsi="Segoe UI" w:cs="Segoe UI"/>
          <w:sz w:val="18"/>
          <w:szCs w:val="18"/>
        </w:rPr>
      </w:pPr>
      <w:r w:rsidRPr="728A0835">
        <w:rPr>
          <w:rStyle w:val="eop"/>
          <w:rFonts w:ascii="Arial" w:eastAsia="Arial" w:hAnsi="Arial" w:cs="Arial"/>
          <w:sz w:val="22"/>
          <w:szCs w:val="22"/>
        </w:rPr>
        <w:t> </w:t>
      </w:r>
    </w:p>
    <w:p w14:paraId="328DA1E9" w14:textId="2A06ADEA" w:rsidR="00C0373E" w:rsidRDefault="00EF58B6" w:rsidP="728A0835">
      <w:pPr>
        <w:pStyle w:val="paragraph"/>
        <w:spacing w:before="0" w:beforeAutospacing="0" w:after="0" w:afterAutospacing="0"/>
        <w:jc w:val="center"/>
        <w:textAlignment w:val="baseline"/>
        <w:rPr>
          <w:rStyle w:val="normaltextrun"/>
          <w:rFonts w:ascii="Arial" w:eastAsia="Arial" w:hAnsi="Arial" w:cs="Arial"/>
          <w:b/>
          <w:bCs/>
        </w:rPr>
      </w:pPr>
      <w:r>
        <w:rPr>
          <w:rStyle w:val="normaltextrun"/>
          <w:rFonts w:ascii="Arial" w:eastAsia="Arial" w:hAnsi="Arial" w:cs="Arial"/>
          <w:b/>
          <w:bCs/>
        </w:rPr>
        <w:t>FORGE</w:t>
      </w:r>
    </w:p>
    <w:p w14:paraId="0A37501D" w14:textId="78326689" w:rsidR="004E3E83" w:rsidRDefault="004E3E83" w:rsidP="004E3E83">
      <w:pPr>
        <w:pStyle w:val="paragraph"/>
        <w:spacing w:before="0" w:beforeAutospacing="0" w:after="0" w:afterAutospacing="0"/>
        <w:textAlignment w:val="baseline"/>
        <w:rPr>
          <w:rFonts w:ascii="Segoe UI" w:hAnsi="Segoe UI" w:cs="Segoe UI"/>
          <w:b/>
          <w:bCs/>
          <w:sz w:val="18"/>
          <w:szCs w:val="18"/>
        </w:rPr>
      </w:pPr>
    </w:p>
    <w:p w14:paraId="473D99E9" w14:textId="77777777" w:rsidR="00C97E14" w:rsidRDefault="00C97E14" w:rsidP="00890C4D">
      <w:pPr>
        <w:pStyle w:val="paragraph"/>
        <w:spacing w:before="0" w:beforeAutospacing="0" w:after="0" w:afterAutospacing="0"/>
        <w:jc w:val="both"/>
        <w:textAlignment w:val="baseline"/>
        <w:rPr>
          <w:rStyle w:val="normaltextrun"/>
          <w:rFonts w:ascii="Arial" w:eastAsia="Arial" w:hAnsi="Arial" w:cs="Arial"/>
          <w:b/>
          <w:bCs/>
          <w:sz w:val="22"/>
        </w:rPr>
      </w:pPr>
    </w:p>
    <w:p w14:paraId="2AEB6F72" w14:textId="224EE1EA" w:rsidR="00D24169" w:rsidRDefault="00D24169" w:rsidP="00890C4D">
      <w:pPr>
        <w:pStyle w:val="paragraph"/>
        <w:spacing w:before="0" w:beforeAutospacing="0" w:after="0" w:afterAutospacing="0"/>
        <w:jc w:val="both"/>
        <w:textAlignment w:val="baseline"/>
        <w:rPr>
          <w:rStyle w:val="normaltextrun"/>
          <w:rFonts w:ascii="Arial" w:eastAsia="Arial" w:hAnsi="Arial" w:cs="Arial"/>
          <w:b/>
          <w:bCs/>
          <w:sz w:val="22"/>
        </w:rPr>
      </w:pPr>
      <w:r>
        <w:rPr>
          <w:rStyle w:val="normaltextrun"/>
          <w:rFonts w:ascii="Arial" w:eastAsia="Arial" w:hAnsi="Arial" w:cs="Arial"/>
          <w:b/>
          <w:bCs/>
          <w:sz w:val="22"/>
        </w:rPr>
        <w:t>Background</w:t>
      </w:r>
    </w:p>
    <w:p w14:paraId="371BCFE2" w14:textId="4102CF71" w:rsidR="00D24169" w:rsidRDefault="00D24169" w:rsidP="00890C4D">
      <w:pPr>
        <w:pStyle w:val="paragraph"/>
        <w:spacing w:before="0" w:beforeAutospacing="0" w:after="0" w:afterAutospacing="0"/>
        <w:jc w:val="both"/>
        <w:textAlignment w:val="baseline"/>
        <w:rPr>
          <w:rStyle w:val="normaltextrun"/>
          <w:rFonts w:ascii="Arial" w:eastAsia="Arial" w:hAnsi="Arial" w:cs="Arial"/>
          <w:sz w:val="22"/>
        </w:rPr>
      </w:pPr>
    </w:p>
    <w:p w14:paraId="3D76998B" w14:textId="2C5B22B2" w:rsidR="00EF58B6" w:rsidRPr="00EF58B6" w:rsidRDefault="00EF58B6" w:rsidP="00DE13E8">
      <w:pPr>
        <w:pStyle w:val="NoSpacing"/>
        <w:numPr>
          <w:ilvl w:val="0"/>
          <w:numId w:val="22"/>
        </w:numPr>
        <w:jc w:val="both"/>
        <w:rPr>
          <w:sz w:val="22"/>
          <w:szCs w:val="20"/>
        </w:rPr>
      </w:pPr>
      <w:r w:rsidRPr="00EF58B6">
        <w:rPr>
          <w:sz w:val="22"/>
          <w:szCs w:val="20"/>
        </w:rPr>
        <w:t>Across the Land Domain, there is a drive to deliver strategic, operational and tactical advantage through change and adaptation in both near-term (</w:t>
      </w:r>
      <w:r w:rsidR="00E20896">
        <w:rPr>
          <w:rFonts w:cs="Arial"/>
          <w:color w:val="000000"/>
          <w:sz w:val="22"/>
        </w:rPr>
        <w:t>REDACTED</w:t>
      </w:r>
      <w:r w:rsidRPr="00EF58B6">
        <w:rPr>
          <w:sz w:val="22"/>
          <w:szCs w:val="20"/>
        </w:rPr>
        <w:t xml:space="preserve"> and</w:t>
      </w:r>
      <w:r w:rsidR="00D07C5C">
        <w:rPr>
          <w:sz w:val="22"/>
          <w:szCs w:val="20"/>
        </w:rPr>
        <w:t xml:space="preserve"> </w:t>
      </w:r>
      <w:proofErr w:type="gramStart"/>
      <w:r w:rsidR="00E20896">
        <w:rPr>
          <w:rFonts w:cs="Arial"/>
          <w:color w:val="000000"/>
          <w:sz w:val="22"/>
        </w:rPr>
        <w:t>REDACTED</w:t>
      </w:r>
      <w:r w:rsidRPr="00EF58B6">
        <w:rPr>
          <w:sz w:val="22"/>
          <w:szCs w:val="20"/>
        </w:rPr>
        <w:t xml:space="preserve"> )</w:t>
      </w:r>
      <w:proofErr w:type="gramEnd"/>
      <w:r w:rsidRPr="00EF58B6">
        <w:rPr>
          <w:sz w:val="22"/>
          <w:szCs w:val="20"/>
        </w:rPr>
        <w:t xml:space="preserve"> and in the future (</w:t>
      </w:r>
      <w:r w:rsidR="00E20896">
        <w:rPr>
          <w:rFonts w:cs="Arial"/>
          <w:color w:val="000000"/>
          <w:sz w:val="22"/>
        </w:rPr>
        <w:t>REDACTED</w:t>
      </w:r>
      <w:r w:rsidRPr="00EF58B6">
        <w:rPr>
          <w:sz w:val="22"/>
          <w:szCs w:val="20"/>
        </w:rPr>
        <w:t>)</w:t>
      </w:r>
      <w:r w:rsidR="004D2B57" w:rsidRPr="00EF58B6">
        <w:rPr>
          <w:sz w:val="22"/>
          <w:szCs w:val="20"/>
        </w:rPr>
        <w:t xml:space="preserve">. </w:t>
      </w:r>
      <w:r w:rsidRPr="00EF58B6">
        <w:rPr>
          <w:sz w:val="22"/>
          <w:szCs w:val="20"/>
        </w:rPr>
        <w:t xml:space="preserve">This is being rapidly pursued through people-driven and technology-driven evolution, </w:t>
      </w:r>
      <w:proofErr w:type="gramStart"/>
      <w:r w:rsidRPr="00EF58B6">
        <w:rPr>
          <w:sz w:val="22"/>
          <w:szCs w:val="20"/>
        </w:rPr>
        <w:t>innovation</w:t>
      </w:r>
      <w:proofErr w:type="gramEnd"/>
      <w:r w:rsidRPr="00EF58B6">
        <w:rPr>
          <w:sz w:val="22"/>
          <w:szCs w:val="20"/>
        </w:rPr>
        <w:t xml:space="preserve"> and experimentation to enhance combat potential</w:t>
      </w:r>
      <w:r w:rsidR="004D2B57" w:rsidRPr="00EF58B6">
        <w:rPr>
          <w:sz w:val="22"/>
          <w:szCs w:val="20"/>
        </w:rPr>
        <w:t xml:space="preserve">. </w:t>
      </w:r>
      <w:r w:rsidRPr="00EF58B6">
        <w:rPr>
          <w:sz w:val="22"/>
          <w:szCs w:val="20"/>
        </w:rPr>
        <w:t xml:space="preserve">This profound change from the status quo, because of the lessons from </w:t>
      </w:r>
      <w:r w:rsidR="00E20896">
        <w:rPr>
          <w:rFonts w:cs="Arial"/>
          <w:color w:val="000000"/>
          <w:sz w:val="22"/>
        </w:rPr>
        <w:t>REDACTED</w:t>
      </w:r>
      <w:r w:rsidRPr="00EF58B6">
        <w:rPr>
          <w:sz w:val="22"/>
          <w:szCs w:val="20"/>
        </w:rPr>
        <w:t xml:space="preserve"> and the realities of the pace of technological change, requires evolution at speed</w:t>
      </w:r>
      <w:r w:rsidR="004D2B57" w:rsidRPr="00EF58B6">
        <w:rPr>
          <w:sz w:val="22"/>
          <w:szCs w:val="20"/>
        </w:rPr>
        <w:t xml:space="preserve">. </w:t>
      </w:r>
      <w:r w:rsidRPr="00EF58B6">
        <w:rPr>
          <w:sz w:val="22"/>
          <w:szCs w:val="20"/>
        </w:rPr>
        <w:t>However, changes, improvements and decisions must be underpinned by sound data, analysis and credible, assured evidence</w:t>
      </w:r>
      <w:r w:rsidR="004D2B57" w:rsidRPr="00EF58B6">
        <w:rPr>
          <w:sz w:val="22"/>
          <w:szCs w:val="20"/>
        </w:rPr>
        <w:t xml:space="preserve">. </w:t>
      </w:r>
      <w:r>
        <w:rPr>
          <w:sz w:val="22"/>
          <w:szCs w:val="20"/>
        </w:rPr>
        <w:t>A range of a</w:t>
      </w:r>
      <w:r w:rsidRPr="00EF58B6">
        <w:rPr>
          <w:sz w:val="22"/>
          <w:szCs w:val="20"/>
        </w:rPr>
        <w:t>nalytical methods, models and tools are needed to support this.</w:t>
      </w:r>
    </w:p>
    <w:p w14:paraId="4A416626" w14:textId="77777777" w:rsidR="00326721" w:rsidRDefault="00326721" w:rsidP="00DE13E8">
      <w:pPr>
        <w:pStyle w:val="paragraph"/>
        <w:spacing w:before="0" w:beforeAutospacing="0" w:after="0" w:afterAutospacing="0"/>
        <w:jc w:val="both"/>
        <w:textAlignment w:val="baseline"/>
        <w:rPr>
          <w:rStyle w:val="normaltextrun"/>
          <w:rFonts w:ascii="Arial" w:eastAsia="Arial" w:hAnsi="Arial" w:cs="Arial"/>
          <w:b/>
          <w:bCs/>
          <w:sz w:val="22"/>
        </w:rPr>
      </w:pPr>
    </w:p>
    <w:p w14:paraId="26DD6EB8" w14:textId="2A1D89EF" w:rsidR="0079481B" w:rsidRPr="00D24169" w:rsidRDefault="00DA08B3" w:rsidP="00DE13E8">
      <w:pPr>
        <w:pStyle w:val="paragraph"/>
        <w:spacing w:before="0" w:beforeAutospacing="0" w:after="0" w:afterAutospacing="0"/>
        <w:jc w:val="both"/>
        <w:textAlignment w:val="baseline"/>
        <w:rPr>
          <w:rStyle w:val="normaltextrun"/>
          <w:rFonts w:ascii="Arial" w:eastAsia="Arial" w:hAnsi="Arial" w:cs="Arial"/>
          <w:b/>
          <w:bCs/>
          <w:sz w:val="22"/>
        </w:rPr>
      </w:pPr>
      <w:r>
        <w:rPr>
          <w:rStyle w:val="normaltextrun"/>
          <w:rFonts w:ascii="Arial" w:eastAsia="Arial" w:hAnsi="Arial" w:cs="Arial"/>
          <w:b/>
          <w:bCs/>
          <w:sz w:val="22"/>
        </w:rPr>
        <w:t>Requirement</w:t>
      </w:r>
    </w:p>
    <w:p w14:paraId="0446BAEC" w14:textId="3B593B82" w:rsidR="0079481B" w:rsidRDefault="0079481B" w:rsidP="00DE13E8">
      <w:pPr>
        <w:pStyle w:val="paragraph"/>
        <w:spacing w:before="0" w:beforeAutospacing="0" w:after="0" w:afterAutospacing="0"/>
        <w:jc w:val="both"/>
        <w:textAlignment w:val="baseline"/>
        <w:rPr>
          <w:rStyle w:val="normaltextrun"/>
          <w:rFonts w:ascii="Arial" w:eastAsia="Arial" w:hAnsi="Arial" w:cs="Arial"/>
          <w:sz w:val="22"/>
        </w:rPr>
      </w:pPr>
    </w:p>
    <w:p w14:paraId="40900B0C" w14:textId="5C61480F" w:rsidR="00EF58B6" w:rsidRDefault="00EF58B6" w:rsidP="00DE13E8">
      <w:pPr>
        <w:pStyle w:val="ListParagraph"/>
        <w:numPr>
          <w:ilvl w:val="0"/>
          <w:numId w:val="22"/>
        </w:numPr>
        <w:jc w:val="both"/>
        <w:rPr>
          <w:rFonts w:cs="Arial"/>
        </w:rPr>
      </w:pPr>
      <w:r w:rsidRPr="00EF58B6">
        <w:rPr>
          <w:rFonts w:cs="Arial"/>
        </w:rPr>
        <w:t>Through Defence and Security Accelerator (DASA) funding, Cervus ha</w:t>
      </w:r>
      <w:r>
        <w:rPr>
          <w:rFonts w:cs="Arial"/>
        </w:rPr>
        <w:t>s</w:t>
      </w:r>
      <w:r w:rsidRPr="00EF58B6">
        <w:rPr>
          <w:rFonts w:cs="Arial"/>
        </w:rPr>
        <w:t xml:space="preserve"> developed and demonstrated FORGE </w:t>
      </w:r>
      <w:r>
        <w:rPr>
          <w:rFonts w:cs="Arial"/>
        </w:rPr>
        <w:t>-</w:t>
      </w:r>
      <w:r w:rsidRPr="00EF58B6">
        <w:rPr>
          <w:rFonts w:cs="Arial"/>
        </w:rPr>
        <w:t xml:space="preserve"> a prototype digital decision support capability that has the potential to dramatically reduce the time and resources needed to conduct pan-Defence Lines of Development (DLOD) analysis of high-level/complex issues and assess the benefits of new capabilities.</w:t>
      </w:r>
    </w:p>
    <w:p w14:paraId="28FAA508" w14:textId="77777777" w:rsidR="00EF58B6" w:rsidRPr="00EF58B6" w:rsidRDefault="00EF58B6" w:rsidP="00DE13E8">
      <w:pPr>
        <w:pStyle w:val="ListParagraph"/>
        <w:jc w:val="both"/>
        <w:rPr>
          <w:rFonts w:cs="Arial"/>
        </w:rPr>
      </w:pPr>
    </w:p>
    <w:p w14:paraId="2DD89403" w14:textId="7A4557F1" w:rsidR="00EF58B6" w:rsidRPr="00C458E8" w:rsidRDefault="00C458E8" w:rsidP="00DE13E8">
      <w:pPr>
        <w:pStyle w:val="ListParagraph"/>
        <w:numPr>
          <w:ilvl w:val="0"/>
          <w:numId w:val="22"/>
        </w:numPr>
        <w:jc w:val="both"/>
        <w:rPr>
          <w:rFonts w:cs="Arial"/>
        </w:rPr>
      </w:pPr>
      <w:r>
        <w:t>Over four years (FY23/24 to FY26/27) t</w:t>
      </w:r>
      <w:r w:rsidR="00EF58B6">
        <w:t xml:space="preserve">he Land Warfare Centre Operational Research Branch </w:t>
      </w:r>
      <w:r>
        <w:t>will</w:t>
      </w:r>
      <w:r w:rsidR="00EF58B6">
        <w:t xml:space="preserve"> explore the applicability</w:t>
      </w:r>
      <w:r w:rsidR="00DE3BEC">
        <w:t xml:space="preserve"> of</w:t>
      </w:r>
      <w:r w:rsidR="0072291B">
        <w:t xml:space="preserve"> FORGE through</w:t>
      </w:r>
      <w:r w:rsidR="007060A9">
        <w:t xml:space="preserve"> test and </w:t>
      </w:r>
      <w:r w:rsidR="00EF58B6">
        <w:t>us</w:t>
      </w:r>
      <w:r w:rsidR="0072291B">
        <w:t>age</w:t>
      </w:r>
      <w:r w:rsidR="00EF58B6">
        <w:t xml:space="preserve"> in the design and </w:t>
      </w:r>
      <w:r w:rsidR="00EF58B6" w:rsidRPr="003710A5">
        <w:t>deliver</w:t>
      </w:r>
      <w:r>
        <w:t>y of</w:t>
      </w:r>
      <w:r w:rsidR="00EF58B6" w:rsidRPr="003710A5">
        <w:t xml:space="preserve"> experimentation </w:t>
      </w:r>
      <w:r w:rsidR="00EF58B6">
        <w:t>“</w:t>
      </w:r>
      <w:r w:rsidR="00EF58B6" w:rsidRPr="003710A5">
        <w:t>packages</w:t>
      </w:r>
      <w:r w:rsidR="00EF58B6">
        <w:t>”</w:t>
      </w:r>
      <w:r w:rsidR="004D2B57">
        <w:t xml:space="preserve">. </w:t>
      </w:r>
      <w:r w:rsidR="00DE3BEC">
        <w:t>As a proof of concept, w</w:t>
      </w:r>
      <w:r w:rsidR="000A3087">
        <w:t>ork will</w:t>
      </w:r>
      <w:r>
        <w:t xml:space="preserve"> initially </w:t>
      </w:r>
      <w:r w:rsidR="000A3087">
        <w:t xml:space="preserve">focus on </w:t>
      </w:r>
      <w:r w:rsidR="00EF58B6">
        <w:t>support</w:t>
      </w:r>
      <w:r w:rsidR="000A3087">
        <w:t>ing</w:t>
      </w:r>
      <w:r w:rsidR="00EF58B6">
        <w:t xml:space="preserve"> </w:t>
      </w:r>
      <w:r w:rsidR="000A3087">
        <w:t>W</w:t>
      </w:r>
      <w:r w:rsidR="00EF58B6">
        <w:t xml:space="preserve">arfare </w:t>
      </w:r>
      <w:r w:rsidR="000A3087">
        <w:t>D</w:t>
      </w:r>
      <w:r w:rsidR="00EF58B6">
        <w:t xml:space="preserve">evelopment </w:t>
      </w:r>
      <w:r w:rsidR="000A3087">
        <w:t xml:space="preserve">(WARDEV) </w:t>
      </w:r>
      <w:r>
        <w:t>change</w:t>
      </w:r>
      <w:r w:rsidR="000A3087">
        <w:t>s</w:t>
      </w:r>
      <w:r>
        <w:t xml:space="preserve"> and </w:t>
      </w:r>
      <w:r w:rsidR="00EF58B6">
        <w:t>decision making</w:t>
      </w:r>
      <w:r w:rsidR="000A3087">
        <w:t xml:space="preserve"> but with </w:t>
      </w:r>
      <w:r w:rsidR="00DE3BEC">
        <w:t>the</w:t>
      </w:r>
      <w:r w:rsidR="000A3087">
        <w:t xml:space="preserve"> intent to </w:t>
      </w:r>
      <w:r w:rsidR="00DE3BEC">
        <w:t xml:space="preserve">also </w:t>
      </w:r>
      <w:r w:rsidR="000A3087">
        <w:t xml:space="preserve">expand and </w:t>
      </w:r>
      <w:r w:rsidR="0072291B">
        <w:t>understand/</w:t>
      </w:r>
      <w:r w:rsidR="000A3087">
        <w:t xml:space="preserve">demonstrate benefit </w:t>
      </w:r>
      <w:r w:rsidR="00DE3BEC">
        <w:t>across</w:t>
      </w:r>
      <w:r w:rsidR="000A3087">
        <w:t xml:space="preserve"> Capability Development (CAPDEV) problem spaces</w:t>
      </w:r>
      <w:r w:rsidR="00EF58B6">
        <w:t>.</w:t>
      </w:r>
    </w:p>
    <w:p w14:paraId="725B080A" w14:textId="77777777" w:rsidR="00C458E8" w:rsidRPr="00C458E8" w:rsidRDefault="00C458E8" w:rsidP="00DE13E8">
      <w:pPr>
        <w:pStyle w:val="ListParagraph"/>
        <w:jc w:val="both"/>
        <w:rPr>
          <w:rFonts w:cs="Arial"/>
        </w:rPr>
      </w:pPr>
    </w:p>
    <w:p w14:paraId="0C87B24B" w14:textId="7A28EB73" w:rsidR="00C458E8" w:rsidRDefault="00C458E8" w:rsidP="00DE13E8">
      <w:pPr>
        <w:pStyle w:val="ListParagraph"/>
        <w:numPr>
          <w:ilvl w:val="0"/>
          <w:numId w:val="22"/>
        </w:numPr>
        <w:jc w:val="both"/>
        <w:rPr>
          <w:rFonts w:cs="Arial"/>
        </w:rPr>
      </w:pPr>
      <w:r w:rsidRPr="00C458E8">
        <w:rPr>
          <w:rFonts w:cs="Arial"/>
        </w:rPr>
        <w:t xml:space="preserve">In </w:t>
      </w:r>
      <w:r w:rsidR="000A3087">
        <w:rPr>
          <w:rFonts w:cs="Arial"/>
        </w:rPr>
        <w:t>year one (</w:t>
      </w:r>
      <w:r>
        <w:rPr>
          <w:rFonts w:cs="Arial"/>
        </w:rPr>
        <w:t>FY23/24</w:t>
      </w:r>
      <w:r w:rsidR="000A3087">
        <w:rPr>
          <w:rFonts w:cs="Arial"/>
        </w:rPr>
        <w:t>)</w:t>
      </w:r>
      <w:r w:rsidRPr="00C458E8">
        <w:rPr>
          <w:rFonts w:cs="Arial"/>
        </w:rPr>
        <w:t>, F</w:t>
      </w:r>
      <w:r>
        <w:rPr>
          <w:rFonts w:cs="Arial"/>
        </w:rPr>
        <w:t>OR</w:t>
      </w:r>
      <w:r w:rsidRPr="00C458E8">
        <w:rPr>
          <w:rFonts w:cs="Arial"/>
        </w:rPr>
        <w:t xml:space="preserve">GE </w:t>
      </w:r>
      <w:r>
        <w:rPr>
          <w:rFonts w:cs="Arial"/>
        </w:rPr>
        <w:t xml:space="preserve">will be </w:t>
      </w:r>
      <w:r w:rsidR="000A3087">
        <w:rPr>
          <w:rFonts w:cs="Arial"/>
        </w:rPr>
        <w:t xml:space="preserve">matured and </w:t>
      </w:r>
      <w:r>
        <w:rPr>
          <w:rFonts w:cs="Arial"/>
        </w:rPr>
        <w:t xml:space="preserve">developed </w:t>
      </w:r>
      <w:r w:rsidRPr="00C458E8">
        <w:rPr>
          <w:rFonts w:cs="Arial"/>
        </w:rPr>
        <w:t xml:space="preserve">to </w:t>
      </w:r>
      <w:r w:rsidR="0072291B">
        <w:rPr>
          <w:rFonts w:cs="Arial"/>
        </w:rPr>
        <w:t>support</w:t>
      </w:r>
      <w:r w:rsidRPr="00C458E8">
        <w:rPr>
          <w:rFonts w:cs="Arial"/>
        </w:rPr>
        <w:t xml:space="preserve"> </w:t>
      </w:r>
      <w:r>
        <w:rPr>
          <w:rFonts w:cs="Arial"/>
        </w:rPr>
        <w:t>the</w:t>
      </w:r>
      <w:r w:rsidRPr="00C458E8">
        <w:rPr>
          <w:rFonts w:cs="Arial"/>
        </w:rPr>
        <w:t xml:space="preserve"> </w:t>
      </w:r>
      <w:r w:rsidR="00D07C5C">
        <w:rPr>
          <w:rFonts w:cs="Arial"/>
        </w:rPr>
        <w:t>(</w:t>
      </w:r>
      <w:r w:rsidR="00E20896">
        <w:rPr>
          <w:rFonts w:cs="Arial"/>
          <w:color w:val="000000"/>
        </w:rPr>
        <w:t>REDACTED</w:t>
      </w:r>
      <w:r w:rsidRPr="00C458E8">
        <w:rPr>
          <w:rFonts w:cs="Arial"/>
        </w:rPr>
        <w:t>) analysis and experiment (A&amp;E) campaign</w:t>
      </w:r>
      <w:r>
        <w:rPr>
          <w:rFonts w:cs="Arial"/>
        </w:rPr>
        <w:t xml:space="preserve"> (ASTRID Task 268)</w:t>
      </w:r>
      <w:r w:rsidRPr="00C458E8">
        <w:rPr>
          <w:rFonts w:cs="Arial"/>
        </w:rPr>
        <w:t xml:space="preserve">. The FORGE prototype will be tuned to the examination of capability enhancements and decisions associated with the introduction and integration of </w:t>
      </w:r>
      <w:r w:rsidR="00E20896">
        <w:rPr>
          <w:rFonts w:cs="Arial"/>
          <w:color w:val="000000"/>
        </w:rPr>
        <w:t>REDACTED</w:t>
      </w:r>
      <w:r w:rsidR="00D07C5C">
        <w:rPr>
          <w:rFonts w:cs="Arial"/>
        </w:rPr>
        <w:t xml:space="preserve"> </w:t>
      </w:r>
      <w:r w:rsidRPr="00C458E8">
        <w:rPr>
          <w:rFonts w:cs="Arial"/>
        </w:rPr>
        <w:t>and the development of related tactical doctrine</w:t>
      </w:r>
      <w:r w:rsidR="004D2B57" w:rsidRPr="00C458E8">
        <w:rPr>
          <w:rFonts w:cs="Arial"/>
        </w:rPr>
        <w:t>.</w:t>
      </w:r>
      <w:r w:rsidR="004D2B57">
        <w:rPr>
          <w:rFonts w:cs="Arial"/>
        </w:rPr>
        <w:t xml:space="preserve"> </w:t>
      </w:r>
      <w:r>
        <w:rPr>
          <w:rFonts w:cs="Arial"/>
        </w:rPr>
        <w:t>FORGE use will be in parallel to the ASTRID Task 268 plan, complementing the tradition</w:t>
      </w:r>
      <w:r w:rsidR="000A3087">
        <w:rPr>
          <w:rFonts w:cs="Arial"/>
        </w:rPr>
        <w:t>al</w:t>
      </w:r>
      <w:r>
        <w:rPr>
          <w:rFonts w:cs="Arial"/>
        </w:rPr>
        <w:t xml:space="preserve"> analysis and experimentation activities identified in the </w:t>
      </w:r>
      <w:r w:rsidR="00E20896">
        <w:rPr>
          <w:rFonts w:cs="Arial"/>
          <w:color w:val="000000"/>
        </w:rPr>
        <w:t>REDACTED</w:t>
      </w:r>
      <w:r>
        <w:rPr>
          <w:rFonts w:cs="Arial"/>
        </w:rPr>
        <w:t xml:space="preserve"> IAECP</w:t>
      </w:r>
      <w:r w:rsidR="004D2B57">
        <w:rPr>
          <w:rFonts w:cs="Arial"/>
        </w:rPr>
        <w:t xml:space="preserve">. </w:t>
      </w:r>
      <w:r>
        <w:rPr>
          <w:rFonts w:cs="Arial"/>
        </w:rPr>
        <w:t xml:space="preserve">This </w:t>
      </w:r>
      <w:r w:rsidR="000A3087">
        <w:rPr>
          <w:rFonts w:cs="Arial"/>
        </w:rPr>
        <w:t xml:space="preserve">two-track </w:t>
      </w:r>
      <w:r>
        <w:rPr>
          <w:rFonts w:cs="Arial"/>
        </w:rPr>
        <w:t xml:space="preserve">approach </w:t>
      </w:r>
      <w:r w:rsidR="000A3087">
        <w:rPr>
          <w:rFonts w:cs="Arial"/>
        </w:rPr>
        <w:t>should</w:t>
      </w:r>
      <w:r>
        <w:rPr>
          <w:rFonts w:cs="Arial"/>
        </w:rPr>
        <w:t xml:space="preserve"> allow assessment </w:t>
      </w:r>
      <w:r w:rsidR="000A3087">
        <w:rPr>
          <w:rFonts w:cs="Arial"/>
        </w:rPr>
        <w:t xml:space="preserve">and assurance </w:t>
      </w:r>
      <w:r>
        <w:rPr>
          <w:rFonts w:cs="Arial"/>
        </w:rPr>
        <w:t xml:space="preserve">of FORGE applicability to the problem space </w:t>
      </w:r>
      <w:r w:rsidR="000A3087">
        <w:rPr>
          <w:rFonts w:cs="Arial"/>
        </w:rPr>
        <w:t>allowing</w:t>
      </w:r>
      <w:r>
        <w:rPr>
          <w:rFonts w:cs="Arial"/>
        </w:rPr>
        <w:t xml:space="preserve"> outputs from </w:t>
      </w:r>
      <w:r w:rsidR="000A3087">
        <w:rPr>
          <w:rFonts w:cs="Arial"/>
        </w:rPr>
        <w:t xml:space="preserve">a range of </w:t>
      </w:r>
      <w:r w:rsidR="0072291B">
        <w:rPr>
          <w:rFonts w:cs="Arial"/>
        </w:rPr>
        <w:t xml:space="preserve">models, </w:t>
      </w:r>
      <w:proofErr w:type="gramStart"/>
      <w:r w:rsidR="0072291B">
        <w:rPr>
          <w:rFonts w:cs="Arial"/>
        </w:rPr>
        <w:t>tools</w:t>
      </w:r>
      <w:proofErr w:type="gramEnd"/>
      <w:r w:rsidR="0072291B">
        <w:rPr>
          <w:rFonts w:cs="Arial"/>
        </w:rPr>
        <w:t xml:space="preserve"> and</w:t>
      </w:r>
      <w:r>
        <w:rPr>
          <w:rFonts w:cs="Arial"/>
        </w:rPr>
        <w:t xml:space="preserve"> </w:t>
      </w:r>
      <w:r w:rsidR="000A3087">
        <w:rPr>
          <w:rFonts w:cs="Arial"/>
        </w:rPr>
        <w:t>techniques to</w:t>
      </w:r>
      <w:r>
        <w:rPr>
          <w:rFonts w:cs="Arial"/>
        </w:rPr>
        <w:t xml:space="preserve"> be compared.</w:t>
      </w:r>
    </w:p>
    <w:p w14:paraId="4CCF9A1F" w14:textId="77777777" w:rsidR="00C458E8" w:rsidRPr="00C458E8" w:rsidRDefault="00C458E8" w:rsidP="00DE13E8">
      <w:pPr>
        <w:pStyle w:val="ListParagraph"/>
        <w:jc w:val="both"/>
        <w:rPr>
          <w:rFonts w:cs="Arial"/>
        </w:rPr>
      </w:pPr>
    </w:p>
    <w:p w14:paraId="64ECDD25" w14:textId="7F50130A" w:rsidR="00DE13E8" w:rsidRPr="00DE13E8" w:rsidRDefault="000A3087" w:rsidP="00DE13E8">
      <w:pPr>
        <w:pStyle w:val="ListParagraph"/>
        <w:numPr>
          <w:ilvl w:val="0"/>
          <w:numId w:val="22"/>
        </w:numPr>
        <w:jc w:val="both"/>
        <w:rPr>
          <w:rFonts w:cs="Arial"/>
        </w:rPr>
      </w:pPr>
      <w:r>
        <w:rPr>
          <w:rFonts w:cs="Arial"/>
        </w:rPr>
        <w:t>Following</w:t>
      </w:r>
      <w:r w:rsidR="00C458E8" w:rsidRPr="00C458E8">
        <w:rPr>
          <w:rFonts w:cs="Arial"/>
        </w:rPr>
        <w:t xml:space="preserve"> this initial “use case”, </w:t>
      </w:r>
      <w:r w:rsidR="00C458E8">
        <w:rPr>
          <w:rFonts w:cs="Arial"/>
        </w:rPr>
        <w:t xml:space="preserve">in years </w:t>
      </w:r>
      <w:r>
        <w:rPr>
          <w:rFonts w:cs="Arial"/>
        </w:rPr>
        <w:t>two</w:t>
      </w:r>
      <w:r w:rsidR="00C458E8">
        <w:rPr>
          <w:rFonts w:cs="Arial"/>
        </w:rPr>
        <w:t xml:space="preserve"> to </w:t>
      </w:r>
      <w:r>
        <w:rPr>
          <w:rFonts w:cs="Arial"/>
        </w:rPr>
        <w:t>four</w:t>
      </w:r>
      <w:r w:rsidR="00C458E8">
        <w:rPr>
          <w:rFonts w:cs="Arial"/>
        </w:rPr>
        <w:t xml:space="preserve">, </w:t>
      </w:r>
      <w:r w:rsidR="00C458E8" w:rsidRPr="00C458E8">
        <w:rPr>
          <w:rFonts w:cs="Arial"/>
        </w:rPr>
        <w:t xml:space="preserve">the project team will </w:t>
      </w:r>
      <w:r>
        <w:rPr>
          <w:rFonts w:cs="Arial"/>
        </w:rPr>
        <w:t xml:space="preserve">continue to develop and </w:t>
      </w:r>
      <w:r w:rsidR="00C458E8">
        <w:rPr>
          <w:rFonts w:cs="Arial"/>
        </w:rPr>
        <w:t xml:space="preserve">explore the use of </w:t>
      </w:r>
      <w:r w:rsidR="00C458E8">
        <w:t xml:space="preserve">FORGE </w:t>
      </w:r>
      <w:r w:rsidR="00177539">
        <w:t xml:space="preserve">through </w:t>
      </w:r>
      <w:r w:rsidR="0072291B">
        <w:t xml:space="preserve">further applied experimentation - </w:t>
      </w:r>
      <w:r w:rsidR="00C458E8">
        <w:t>test</w:t>
      </w:r>
      <w:r w:rsidR="00177539">
        <w:t>ing</w:t>
      </w:r>
      <w:r w:rsidR="00C458E8">
        <w:t xml:space="preserve"> capability changes/enhancements (</w:t>
      </w:r>
      <w:r w:rsidR="00177539">
        <w:t>across Defence Lines of Development</w:t>
      </w:r>
      <w:r w:rsidR="00C458E8">
        <w:t xml:space="preserve">), associated with Projects </w:t>
      </w:r>
      <w:r w:rsidR="00E20896">
        <w:rPr>
          <w:rFonts w:cs="Arial"/>
          <w:color w:val="000000"/>
        </w:rPr>
        <w:t>REDACTED</w:t>
      </w:r>
      <w:r w:rsidR="00D07C5C">
        <w:t xml:space="preserve"> </w:t>
      </w:r>
      <w:r w:rsidR="00C458E8">
        <w:t>and</w:t>
      </w:r>
      <w:r w:rsidR="00D07C5C">
        <w:t xml:space="preserve"> </w:t>
      </w:r>
      <w:r w:rsidR="00E20896">
        <w:rPr>
          <w:rFonts w:cs="Arial"/>
          <w:color w:val="000000"/>
        </w:rPr>
        <w:t>REDACTED</w:t>
      </w:r>
      <w:r w:rsidR="00C458E8">
        <w:t>, in a rapid and rigorous manner to generate insights, data and evidence</w:t>
      </w:r>
      <w:r w:rsidR="004D2B57">
        <w:t xml:space="preserve">. </w:t>
      </w:r>
      <w:r>
        <w:t>A</w:t>
      </w:r>
      <w:r w:rsidR="00C458E8">
        <w:t xml:space="preserve">dditional FORGE “use cases” will be identified by the project team and </w:t>
      </w:r>
      <w:r w:rsidR="00326721">
        <w:t>s</w:t>
      </w:r>
      <w:r w:rsidR="00C458E8">
        <w:t>takeholders</w:t>
      </w:r>
      <w:r w:rsidR="004D2B57">
        <w:t xml:space="preserve">. </w:t>
      </w:r>
      <w:r w:rsidR="00C458E8">
        <w:t xml:space="preserve">It is envisaged that up to four </w:t>
      </w:r>
      <w:r w:rsidR="00C458E8" w:rsidRPr="00B663AF">
        <w:t xml:space="preserve">Forge </w:t>
      </w:r>
      <w:r w:rsidR="00C458E8">
        <w:t xml:space="preserve">experimentation events per year </w:t>
      </w:r>
      <w:r w:rsidR="00E73561">
        <w:t>w</w:t>
      </w:r>
      <w:r>
        <w:t>ould</w:t>
      </w:r>
      <w:r w:rsidR="00E73561">
        <w:t xml:space="preserve"> be </w:t>
      </w:r>
      <w:r w:rsidR="00177539">
        <w:t>available</w:t>
      </w:r>
      <w:r w:rsidR="00E73561">
        <w:t xml:space="preserve"> </w:t>
      </w:r>
      <w:r w:rsidR="00C458E8">
        <w:t xml:space="preserve">to support </w:t>
      </w:r>
      <w:r w:rsidR="00C458E8" w:rsidRPr="00B663AF">
        <w:t>Land Domain requirements</w:t>
      </w:r>
      <w:r w:rsidR="00C458E8">
        <w:t>.</w:t>
      </w:r>
    </w:p>
    <w:p w14:paraId="6DECCC8D" w14:textId="77777777" w:rsidR="00DE13E8" w:rsidRDefault="00DE13E8" w:rsidP="00DE13E8">
      <w:pPr>
        <w:pStyle w:val="ListParagraph"/>
        <w:jc w:val="both"/>
      </w:pPr>
    </w:p>
    <w:p w14:paraId="63D7D91E" w14:textId="5BE7782A" w:rsidR="00DE13E8" w:rsidRPr="00DE13E8" w:rsidRDefault="00DE13E8" w:rsidP="00DE13E8">
      <w:pPr>
        <w:pStyle w:val="ListParagraph"/>
        <w:numPr>
          <w:ilvl w:val="0"/>
          <w:numId w:val="22"/>
        </w:numPr>
        <w:jc w:val="both"/>
        <w:rPr>
          <w:rFonts w:cs="Arial"/>
        </w:rPr>
      </w:pPr>
      <w:r w:rsidRPr="00DE13E8">
        <w:t>Wide stakeholder interest is anticipated</w:t>
      </w:r>
      <w:r w:rsidR="004D2B57" w:rsidRPr="00DE13E8">
        <w:t xml:space="preserve">. </w:t>
      </w:r>
      <w:r w:rsidRPr="00DE13E8">
        <w:t xml:space="preserve">The project team </w:t>
      </w:r>
      <w:r>
        <w:t>may</w:t>
      </w:r>
      <w:r w:rsidRPr="00DE13E8">
        <w:t xml:space="preserve"> </w:t>
      </w:r>
      <w:r>
        <w:t xml:space="preserve">be required to </w:t>
      </w:r>
      <w:r w:rsidRPr="00DE13E8">
        <w:t xml:space="preserve">leverage </w:t>
      </w:r>
      <w:r w:rsidR="009B7196" w:rsidRPr="00DE13E8">
        <w:t xml:space="preserve">supporting resources, knowledge, experience and wider activities across the Land Warfare Centre, Field </w:t>
      </w:r>
      <w:proofErr w:type="gramStart"/>
      <w:r w:rsidR="009B7196" w:rsidRPr="00DE13E8">
        <w:t>Army</w:t>
      </w:r>
      <w:proofErr w:type="gramEnd"/>
      <w:r w:rsidR="009B7196" w:rsidRPr="00DE13E8">
        <w:t xml:space="preserve"> and Army HQ</w:t>
      </w:r>
      <w:r w:rsidR="004D2B57" w:rsidRPr="00DE13E8">
        <w:t xml:space="preserve">. </w:t>
      </w:r>
      <w:r w:rsidRPr="00DE13E8">
        <w:t>Partnerships</w:t>
      </w:r>
      <w:r w:rsidR="002746F0" w:rsidRPr="00DE13E8">
        <w:t xml:space="preserve"> with the Experimentation and Trials Group (ETG) </w:t>
      </w:r>
      <w:r>
        <w:t xml:space="preserve">may offer opportunities to exploit FORGE outputs to demonstrate applicability, </w:t>
      </w:r>
      <w:proofErr w:type="gramStart"/>
      <w:r>
        <w:t>impact</w:t>
      </w:r>
      <w:proofErr w:type="gramEnd"/>
      <w:r>
        <w:t xml:space="preserve"> and benefit</w:t>
      </w:r>
      <w:r w:rsidRPr="00DE13E8">
        <w:t xml:space="preserve"> </w:t>
      </w:r>
      <w:r>
        <w:t>through</w:t>
      </w:r>
      <w:r w:rsidR="00326907">
        <w:t>, for example,</w:t>
      </w:r>
      <w:r>
        <w:t xml:space="preserve"> subsequent</w:t>
      </w:r>
      <w:r w:rsidR="00326907">
        <w:t xml:space="preserve"> ETG</w:t>
      </w:r>
      <w:r>
        <w:t xml:space="preserve"> </w:t>
      </w:r>
      <w:r w:rsidRPr="00DE13E8">
        <w:t>live activities</w:t>
      </w:r>
      <w:r>
        <w:t>.</w:t>
      </w:r>
    </w:p>
    <w:p w14:paraId="6AB1414B" w14:textId="7211F427" w:rsidR="00DE13E8" w:rsidRDefault="00DE13E8" w:rsidP="00DE13E8">
      <w:pPr>
        <w:pStyle w:val="ListParagraph"/>
      </w:pPr>
    </w:p>
    <w:p w14:paraId="35D063F2" w14:textId="77777777" w:rsidR="0049331F" w:rsidRDefault="0049331F" w:rsidP="00DE13E8">
      <w:pPr>
        <w:pStyle w:val="ListParagraph"/>
      </w:pPr>
    </w:p>
    <w:p w14:paraId="6C30CC36" w14:textId="01A2C84C" w:rsidR="00506DBF" w:rsidRPr="0007460D" w:rsidRDefault="00506DBF" w:rsidP="00890C4D">
      <w:pPr>
        <w:jc w:val="both"/>
        <w:rPr>
          <w:rFonts w:cs="Arial"/>
          <w:b/>
          <w:bCs/>
        </w:rPr>
      </w:pPr>
      <w:r w:rsidRPr="0007460D">
        <w:rPr>
          <w:rFonts w:cs="Arial"/>
          <w:b/>
          <w:bCs/>
        </w:rPr>
        <w:t>Approach</w:t>
      </w:r>
    </w:p>
    <w:p w14:paraId="6037ECBA" w14:textId="77777777" w:rsidR="00255299" w:rsidRDefault="00255299" w:rsidP="00890C4D">
      <w:pPr>
        <w:jc w:val="both"/>
        <w:rPr>
          <w:rFonts w:cs="Arial"/>
        </w:rPr>
      </w:pPr>
    </w:p>
    <w:p w14:paraId="7D33E428" w14:textId="77777777" w:rsidR="00106E89" w:rsidRPr="00EE6441" w:rsidRDefault="00106E89" w:rsidP="00106E89">
      <w:pPr>
        <w:pStyle w:val="ListParagraph"/>
        <w:numPr>
          <w:ilvl w:val="0"/>
          <w:numId w:val="22"/>
        </w:numPr>
        <w:overflowPunct/>
        <w:autoSpaceDE/>
        <w:autoSpaceDN/>
        <w:adjustRightInd/>
        <w:spacing w:after="240"/>
        <w:jc w:val="both"/>
        <w:textAlignment w:val="auto"/>
        <w:rPr>
          <w:szCs w:val="22"/>
        </w:rPr>
      </w:pPr>
      <w:r w:rsidRPr="00EE6441">
        <w:rPr>
          <w:rFonts w:cs="Arial"/>
        </w:rPr>
        <w:t>Project management and planning</w:t>
      </w:r>
    </w:p>
    <w:p w14:paraId="4AC4C027" w14:textId="77777777" w:rsidR="00106E89" w:rsidRPr="00EE6441" w:rsidRDefault="00106E89" w:rsidP="00106E89">
      <w:pPr>
        <w:pStyle w:val="ListParagraph"/>
        <w:rPr>
          <w:szCs w:val="22"/>
        </w:rPr>
      </w:pPr>
    </w:p>
    <w:p w14:paraId="6C031978" w14:textId="0C416905" w:rsidR="00106E89" w:rsidRDefault="00106E89" w:rsidP="00177539">
      <w:pPr>
        <w:pStyle w:val="ListParagraph"/>
        <w:numPr>
          <w:ilvl w:val="1"/>
          <w:numId w:val="22"/>
        </w:numPr>
        <w:jc w:val="both"/>
        <w:rPr>
          <w:rFonts w:cs="Arial"/>
        </w:rPr>
      </w:pPr>
      <w:r>
        <w:rPr>
          <w:rFonts w:cs="Arial"/>
        </w:rPr>
        <w:t>As a research and exploration activity, i</w:t>
      </w:r>
      <w:r w:rsidRPr="006A6C2A">
        <w:rPr>
          <w:rFonts w:cs="Arial"/>
        </w:rPr>
        <w:t xml:space="preserve">t is expected that the project will be planned and delivered in Stages </w:t>
      </w:r>
      <w:r>
        <w:rPr>
          <w:rFonts w:cs="Arial"/>
        </w:rPr>
        <w:t>to achieve maximum flexibility</w:t>
      </w:r>
      <w:r w:rsidR="004D2B57" w:rsidRPr="006A6C2A">
        <w:rPr>
          <w:rFonts w:cs="Arial"/>
        </w:rPr>
        <w:t xml:space="preserve">. </w:t>
      </w:r>
      <w:r w:rsidRPr="006A6C2A">
        <w:rPr>
          <w:rFonts w:cs="Arial"/>
        </w:rPr>
        <w:t xml:space="preserve">Each Stage will be defined by the </w:t>
      </w:r>
      <w:r>
        <w:rPr>
          <w:rFonts w:cs="Arial"/>
        </w:rPr>
        <w:t>p</w:t>
      </w:r>
      <w:r w:rsidRPr="006A6C2A">
        <w:rPr>
          <w:rFonts w:cs="Arial"/>
        </w:rPr>
        <w:t>roject team and agreed by LWC O</w:t>
      </w:r>
      <w:r w:rsidR="00177539">
        <w:rPr>
          <w:rFonts w:cs="Arial"/>
        </w:rPr>
        <w:t xml:space="preserve">perational </w:t>
      </w:r>
      <w:r w:rsidRPr="006A6C2A">
        <w:rPr>
          <w:rFonts w:cs="Arial"/>
        </w:rPr>
        <w:t>R</w:t>
      </w:r>
      <w:r w:rsidR="00177539">
        <w:rPr>
          <w:rFonts w:cs="Arial"/>
        </w:rPr>
        <w:t xml:space="preserve">esearch </w:t>
      </w:r>
      <w:r w:rsidRPr="006A6C2A">
        <w:rPr>
          <w:rFonts w:cs="Arial"/>
        </w:rPr>
        <w:t>B</w:t>
      </w:r>
      <w:r w:rsidR="00177539">
        <w:rPr>
          <w:rFonts w:cs="Arial"/>
        </w:rPr>
        <w:t>ranch</w:t>
      </w:r>
      <w:r w:rsidR="004D2B57" w:rsidRPr="006A6C2A">
        <w:rPr>
          <w:rFonts w:cs="Arial"/>
        </w:rPr>
        <w:t xml:space="preserve">. </w:t>
      </w:r>
      <w:r w:rsidRPr="006A6C2A">
        <w:rPr>
          <w:rFonts w:cs="Arial"/>
        </w:rPr>
        <w:t>The project team will produce</w:t>
      </w:r>
    </w:p>
    <w:p w14:paraId="0BCD8133" w14:textId="77777777" w:rsidR="00177539" w:rsidRPr="00177539" w:rsidRDefault="00177539" w:rsidP="00177539">
      <w:pPr>
        <w:pStyle w:val="ListParagraph"/>
        <w:ind w:left="1440"/>
        <w:jc w:val="both"/>
        <w:rPr>
          <w:rFonts w:cs="Arial"/>
        </w:rPr>
      </w:pPr>
    </w:p>
    <w:p w14:paraId="4DF4F107" w14:textId="7C4F8824" w:rsidR="00106E89" w:rsidRPr="00106E89" w:rsidRDefault="00106E89" w:rsidP="00106E89">
      <w:pPr>
        <w:pStyle w:val="NoSpacing"/>
        <w:numPr>
          <w:ilvl w:val="2"/>
          <w:numId w:val="22"/>
        </w:numPr>
        <w:spacing w:after="0"/>
        <w:jc w:val="both"/>
        <w:rPr>
          <w:sz w:val="22"/>
        </w:rPr>
      </w:pPr>
      <w:r w:rsidRPr="00106E89">
        <w:rPr>
          <w:sz w:val="22"/>
        </w:rPr>
        <w:t xml:space="preserve">an outline Project Plan (including, but not limited to, Project design, team organisation, </w:t>
      </w:r>
      <w:proofErr w:type="gramStart"/>
      <w:r w:rsidRPr="00106E89">
        <w:rPr>
          <w:sz w:val="22"/>
        </w:rPr>
        <w:t>roles</w:t>
      </w:r>
      <w:proofErr w:type="gramEnd"/>
      <w:r w:rsidRPr="00106E89">
        <w:rPr>
          <w:sz w:val="22"/>
        </w:rPr>
        <w:t xml:space="preserve"> and responsibilities, expected Project products</w:t>
      </w:r>
      <w:r w:rsidR="00177539">
        <w:rPr>
          <w:rStyle w:val="FootnoteReference"/>
          <w:sz w:val="22"/>
        </w:rPr>
        <w:footnoteReference w:id="2"/>
      </w:r>
      <w:r w:rsidRPr="00106E89">
        <w:rPr>
          <w:sz w:val="22"/>
        </w:rPr>
        <w:t>, anticipated schedule)</w:t>
      </w:r>
    </w:p>
    <w:p w14:paraId="48CF6AB1" w14:textId="77777777" w:rsidR="00106E89" w:rsidRPr="00106E89" w:rsidRDefault="00106E89" w:rsidP="00106E89">
      <w:pPr>
        <w:pStyle w:val="NoSpacing"/>
        <w:numPr>
          <w:ilvl w:val="2"/>
          <w:numId w:val="22"/>
        </w:numPr>
        <w:spacing w:after="0"/>
        <w:jc w:val="both"/>
        <w:rPr>
          <w:sz w:val="22"/>
        </w:rPr>
      </w:pPr>
      <w:r w:rsidRPr="00106E89">
        <w:rPr>
          <w:sz w:val="22"/>
        </w:rPr>
        <w:t>Stage Plans, to monitor and manage progress, to include (as a minimum)</w:t>
      </w:r>
    </w:p>
    <w:p w14:paraId="583CD746" w14:textId="77777777" w:rsidR="00106E89" w:rsidRPr="00106E89" w:rsidRDefault="00106E89" w:rsidP="00177539">
      <w:pPr>
        <w:pStyle w:val="NoSpacing"/>
        <w:numPr>
          <w:ilvl w:val="3"/>
          <w:numId w:val="22"/>
        </w:numPr>
        <w:spacing w:after="0"/>
        <w:jc w:val="both"/>
        <w:rPr>
          <w:sz w:val="22"/>
        </w:rPr>
      </w:pPr>
      <w:r w:rsidRPr="00106E89">
        <w:rPr>
          <w:sz w:val="22"/>
        </w:rPr>
        <w:t>work packages or tasks to be completed during the Stage</w:t>
      </w:r>
    </w:p>
    <w:p w14:paraId="311B8381" w14:textId="77777777" w:rsidR="00106E89" w:rsidRPr="00106E89" w:rsidRDefault="00106E89" w:rsidP="00177539">
      <w:pPr>
        <w:pStyle w:val="NoSpacing"/>
        <w:numPr>
          <w:ilvl w:val="3"/>
          <w:numId w:val="22"/>
        </w:numPr>
        <w:spacing w:after="0"/>
        <w:jc w:val="both"/>
        <w:rPr>
          <w:sz w:val="22"/>
        </w:rPr>
      </w:pPr>
      <w:r w:rsidRPr="00106E89">
        <w:rPr>
          <w:sz w:val="22"/>
        </w:rPr>
        <w:t>anticipated resource allocations and associated costs,</w:t>
      </w:r>
    </w:p>
    <w:p w14:paraId="0790B4FF" w14:textId="77777777" w:rsidR="00106E89" w:rsidRPr="00106E89" w:rsidRDefault="00106E89" w:rsidP="00177539">
      <w:pPr>
        <w:pStyle w:val="NoSpacing"/>
        <w:numPr>
          <w:ilvl w:val="3"/>
          <w:numId w:val="22"/>
        </w:numPr>
        <w:spacing w:after="0"/>
        <w:jc w:val="both"/>
        <w:rPr>
          <w:sz w:val="22"/>
        </w:rPr>
      </w:pPr>
      <w:r w:rsidRPr="00106E89">
        <w:rPr>
          <w:sz w:val="22"/>
        </w:rPr>
        <w:t>expected duration,</w:t>
      </w:r>
    </w:p>
    <w:p w14:paraId="557C58E7" w14:textId="77777777" w:rsidR="00106E89" w:rsidRPr="00106E89" w:rsidRDefault="00106E89" w:rsidP="00177539">
      <w:pPr>
        <w:pStyle w:val="NoSpacing"/>
        <w:numPr>
          <w:ilvl w:val="3"/>
          <w:numId w:val="22"/>
        </w:numPr>
        <w:spacing w:after="0"/>
        <w:jc w:val="both"/>
        <w:rPr>
          <w:sz w:val="22"/>
        </w:rPr>
      </w:pPr>
      <w:r w:rsidRPr="00106E89">
        <w:rPr>
          <w:sz w:val="22"/>
        </w:rPr>
        <w:t>expected outputs and delivery dates,</w:t>
      </w:r>
    </w:p>
    <w:p w14:paraId="1E6B6D96" w14:textId="77777777" w:rsidR="00106E89" w:rsidRPr="00106E89" w:rsidRDefault="00106E89" w:rsidP="00177539">
      <w:pPr>
        <w:pStyle w:val="NoSpacing"/>
        <w:numPr>
          <w:ilvl w:val="3"/>
          <w:numId w:val="22"/>
        </w:numPr>
        <w:spacing w:after="0"/>
        <w:jc w:val="both"/>
        <w:rPr>
          <w:sz w:val="22"/>
        </w:rPr>
      </w:pPr>
      <w:r w:rsidRPr="00106E89">
        <w:rPr>
          <w:sz w:val="22"/>
        </w:rPr>
        <w:t xml:space="preserve">budget, </w:t>
      </w:r>
      <w:proofErr w:type="gramStart"/>
      <w:r w:rsidRPr="00106E89">
        <w:rPr>
          <w:sz w:val="22"/>
        </w:rPr>
        <w:t>forecasts</w:t>
      </w:r>
      <w:proofErr w:type="gramEnd"/>
      <w:r w:rsidRPr="00106E89">
        <w:rPr>
          <w:sz w:val="22"/>
        </w:rPr>
        <w:t xml:space="preserve"> and payment schedule for the Stage</w:t>
      </w:r>
    </w:p>
    <w:p w14:paraId="1A57DAE7" w14:textId="361AC4BC" w:rsidR="00106E89" w:rsidRPr="00106E89" w:rsidRDefault="00106E89" w:rsidP="00106E89">
      <w:pPr>
        <w:pStyle w:val="NoSpacing"/>
        <w:numPr>
          <w:ilvl w:val="2"/>
          <w:numId w:val="22"/>
        </w:numPr>
        <w:spacing w:after="0"/>
        <w:jc w:val="both"/>
        <w:rPr>
          <w:sz w:val="22"/>
        </w:rPr>
      </w:pPr>
      <w:r w:rsidRPr="00106E89">
        <w:rPr>
          <w:sz w:val="22"/>
        </w:rPr>
        <w:t>a FORGE development plan (live document)</w:t>
      </w:r>
      <w:r w:rsidR="00177539">
        <w:rPr>
          <w:sz w:val="22"/>
        </w:rPr>
        <w:t>,</w:t>
      </w:r>
    </w:p>
    <w:p w14:paraId="3775875E" w14:textId="01D35F8E" w:rsidR="00106E89" w:rsidRPr="00106E89" w:rsidRDefault="00106E89" w:rsidP="00106E89">
      <w:pPr>
        <w:pStyle w:val="NoSpacing"/>
        <w:numPr>
          <w:ilvl w:val="2"/>
          <w:numId w:val="22"/>
        </w:numPr>
        <w:spacing w:after="0"/>
        <w:jc w:val="both"/>
        <w:rPr>
          <w:sz w:val="22"/>
        </w:rPr>
      </w:pPr>
      <w:r w:rsidRPr="00106E89">
        <w:rPr>
          <w:sz w:val="22"/>
        </w:rPr>
        <w:t xml:space="preserve">experimental designs/concept of analysis for each proposed </w:t>
      </w:r>
      <w:r w:rsidR="00177539">
        <w:rPr>
          <w:sz w:val="22"/>
        </w:rPr>
        <w:t xml:space="preserve">experiment </w:t>
      </w:r>
      <w:r w:rsidRPr="00106E89">
        <w:rPr>
          <w:sz w:val="22"/>
        </w:rPr>
        <w:t>activity (including required experiment metrics/measures, data capture plans</w:t>
      </w:r>
      <w:r w:rsidR="00177539">
        <w:rPr>
          <w:sz w:val="22"/>
        </w:rPr>
        <w:t>,</w:t>
      </w:r>
      <w:r w:rsidR="00051260">
        <w:rPr>
          <w:sz w:val="22"/>
        </w:rPr>
        <w:t xml:space="preserve"> etc.)</w:t>
      </w:r>
    </w:p>
    <w:p w14:paraId="32D6E483" w14:textId="364B7C78" w:rsidR="00106E89" w:rsidRPr="00106E89" w:rsidRDefault="00106E89" w:rsidP="00106E89">
      <w:pPr>
        <w:pStyle w:val="NoSpacing"/>
        <w:numPr>
          <w:ilvl w:val="2"/>
          <w:numId w:val="22"/>
        </w:numPr>
        <w:spacing w:after="0"/>
        <w:jc w:val="both"/>
        <w:rPr>
          <w:sz w:val="22"/>
        </w:rPr>
      </w:pPr>
      <w:r w:rsidRPr="00106E89">
        <w:rPr>
          <w:sz w:val="22"/>
        </w:rPr>
        <w:t>stakeholder engagement and communications plan</w:t>
      </w:r>
      <w:r w:rsidR="00177539">
        <w:rPr>
          <w:sz w:val="22"/>
        </w:rPr>
        <w:t>,</w:t>
      </w:r>
    </w:p>
    <w:p w14:paraId="79093460" w14:textId="08F2DF43" w:rsidR="00106E89" w:rsidRPr="00106E89" w:rsidRDefault="00106E89" w:rsidP="00106E89">
      <w:pPr>
        <w:pStyle w:val="NoSpacing"/>
        <w:numPr>
          <w:ilvl w:val="2"/>
          <w:numId w:val="22"/>
        </w:numPr>
        <w:spacing w:after="0"/>
        <w:jc w:val="both"/>
        <w:rPr>
          <w:sz w:val="22"/>
        </w:rPr>
      </w:pPr>
      <w:r w:rsidRPr="00106E89">
        <w:rPr>
          <w:sz w:val="22"/>
        </w:rPr>
        <w:t xml:space="preserve">risk, </w:t>
      </w:r>
      <w:proofErr w:type="gramStart"/>
      <w:r w:rsidRPr="00106E89">
        <w:rPr>
          <w:sz w:val="22"/>
        </w:rPr>
        <w:t>issues</w:t>
      </w:r>
      <w:proofErr w:type="gramEnd"/>
      <w:r w:rsidRPr="00106E89">
        <w:rPr>
          <w:sz w:val="22"/>
        </w:rPr>
        <w:t xml:space="preserve"> and assumptions register</w:t>
      </w:r>
      <w:r w:rsidR="00177539">
        <w:rPr>
          <w:sz w:val="22"/>
        </w:rPr>
        <w:t>.</w:t>
      </w:r>
    </w:p>
    <w:p w14:paraId="1C76E8CB" w14:textId="77777777" w:rsidR="00106E89" w:rsidRDefault="00106E89" w:rsidP="00106E89">
      <w:pPr>
        <w:pStyle w:val="NoSpacing"/>
        <w:spacing w:after="0"/>
        <w:ind w:left="720"/>
        <w:jc w:val="both"/>
        <w:rPr>
          <w:sz w:val="22"/>
        </w:rPr>
      </w:pPr>
    </w:p>
    <w:p w14:paraId="042306A1" w14:textId="77777777" w:rsidR="00326721" w:rsidRDefault="00326721" w:rsidP="00106E89">
      <w:pPr>
        <w:pStyle w:val="NoSpacing"/>
        <w:spacing w:after="0"/>
        <w:ind w:left="720"/>
        <w:jc w:val="both"/>
        <w:rPr>
          <w:sz w:val="22"/>
        </w:rPr>
      </w:pPr>
    </w:p>
    <w:p w14:paraId="50B09411" w14:textId="685E0D27" w:rsidR="00326907" w:rsidRPr="00EA3DF8" w:rsidRDefault="00326907" w:rsidP="000A3087">
      <w:pPr>
        <w:pStyle w:val="NoSpacing"/>
        <w:numPr>
          <w:ilvl w:val="0"/>
          <w:numId w:val="22"/>
        </w:numPr>
        <w:spacing w:after="0"/>
        <w:jc w:val="both"/>
        <w:rPr>
          <w:sz w:val="22"/>
        </w:rPr>
      </w:pPr>
      <w:r w:rsidRPr="00EA3DF8">
        <w:rPr>
          <w:sz w:val="22"/>
        </w:rPr>
        <w:t>Stakeholder engagement</w:t>
      </w:r>
    </w:p>
    <w:p w14:paraId="7B2B7425" w14:textId="77777777" w:rsidR="00326907" w:rsidRPr="00EA3DF8" w:rsidRDefault="00326907" w:rsidP="00326907">
      <w:pPr>
        <w:pStyle w:val="NoSpacing"/>
        <w:spacing w:after="0"/>
        <w:ind w:left="720"/>
        <w:jc w:val="both"/>
        <w:rPr>
          <w:sz w:val="22"/>
        </w:rPr>
      </w:pPr>
    </w:p>
    <w:p w14:paraId="5C2A9334" w14:textId="33D07586" w:rsidR="00326907" w:rsidRPr="00EA3DF8" w:rsidRDefault="00326907" w:rsidP="00326907">
      <w:pPr>
        <w:pStyle w:val="NoSpacing"/>
        <w:numPr>
          <w:ilvl w:val="1"/>
          <w:numId w:val="22"/>
        </w:numPr>
        <w:spacing w:after="0"/>
        <w:jc w:val="both"/>
        <w:rPr>
          <w:sz w:val="22"/>
        </w:rPr>
      </w:pPr>
      <w:r w:rsidRPr="00EA3DF8">
        <w:rPr>
          <w:sz w:val="22"/>
        </w:rPr>
        <w:t xml:space="preserve">As </w:t>
      </w:r>
      <w:r w:rsidR="007D266A" w:rsidRPr="00EA3DF8">
        <w:rPr>
          <w:sz w:val="22"/>
        </w:rPr>
        <w:t>a research and exploration activity, the project team are required to identify and maintain close linkages with stakeholders to support FORGE development and identification of use cases for experiments.</w:t>
      </w:r>
    </w:p>
    <w:p w14:paraId="5F6C4B92" w14:textId="77777777" w:rsidR="007D266A" w:rsidRPr="00EA3DF8" w:rsidRDefault="007D266A" w:rsidP="007D266A">
      <w:pPr>
        <w:pStyle w:val="NoSpacing"/>
        <w:spacing w:after="0"/>
        <w:ind w:left="1440"/>
        <w:jc w:val="both"/>
        <w:rPr>
          <w:sz w:val="22"/>
        </w:rPr>
      </w:pPr>
    </w:p>
    <w:p w14:paraId="18C2F9DA" w14:textId="13CAB0B3" w:rsidR="007D266A" w:rsidRPr="00EA3DF8" w:rsidRDefault="007D266A" w:rsidP="00326907">
      <w:pPr>
        <w:pStyle w:val="NoSpacing"/>
        <w:numPr>
          <w:ilvl w:val="1"/>
          <w:numId w:val="22"/>
        </w:numPr>
        <w:spacing w:after="0"/>
        <w:jc w:val="both"/>
        <w:rPr>
          <w:sz w:val="22"/>
        </w:rPr>
      </w:pPr>
      <w:r w:rsidRPr="00EA3DF8">
        <w:rPr>
          <w:sz w:val="22"/>
        </w:rPr>
        <w:t xml:space="preserve">The project team will be part of the LWC Operational Research Branch enterprise approach, which aims to bring together all Operational Research Branch </w:t>
      </w:r>
      <w:r w:rsidR="0049331F" w:rsidRPr="00EA3DF8">
        <w:rPr>
          <w:sz w:val="22"/>
        </w:rPr>
        <w:t xml:space="preserve">staff and </w:t>
      </w:r>
      <w:r w:rsidRPr="00EA3DF8">
        <w:rPr>
          <w:sz w:val="22"/>
        </w:rPr>
        <w:t>contracted teams to encourage cross-project working and knowledge exchange</w:t>
      </w:r>
      <w:r w:rsidR="004D2B57" w:rsidRPr="00EA3DF8">
        <w:rPr>
          <w:sz w:val="22"/>
        </w:rPr>
        <w:t xml:space="preserve">. </w:t>
      </w:r>
      <w:r w:rsidRPr="00EA3DF8">
        <w:rPr>
          <w:sz w:val="22"/>
        </w:rPr>
        <w:t>This will be facilitated through regular workshops (</w:t>
      </w:r>
      <w:proofErr w:type="gramStart"/>
      <w:r w:rsidRPr="00EA3DF8">
        <w:rPr>
          <w:sz w:val="22"/>
        </w:rPr>
        <w:t>e.g.</w:t>
      </w:r>
      <w:proofErr w:type="gramEnd"/>
      <w:r w:rsidRPr="00EA3DF8">
        <w:rPr>
          <w:sz w:val="22"/>
        </w:rPr>
        <w:t xml:space="preserve"> every two months) and continued cross-project collaboration</w:t>
      </w:r>
      <w:r w:rsidR="004D2B57" w:rsidRPr="00EA3DF8">
        <w:rPr>
          <w:sz w:val="22"/>
        </w:rPr>
        <w:t xml:space="preserve">. </w:t>
      </w:r>
      <w:r w:rsidRPr="00EA3DF8">
        <w:rPr>
          <w:sz w:val="22"/>
        </w:rPr>
        <w:t>Non-disclosure agreements will be put in place as required.</w:t>
      </w:r>
    </w:p>
    <w:p w14:paraId="59B618A2" w14:textId="77777777" w:rsidR="007D266A" w:rsidRDefault="007D266A" w:rsidP="007D266A">
      <w:pPr>
        <w:pStyle w:val="NoSpacing"/>
        <w:spacing w:after="0"/>
        <w:jc w:val="both"/>
        <w:rPr>
          <w:sz w:val="22"/>
        </w:rPr>
      </w:pPr>
    </w:p>
    <w:p w14:paraId="0ACBD3F6" w14:textId="2C97A563" w:rsidR="000A3087" w:rsidRPr="000A3087" w:rsidRDefault="000A3087" w:rsidP="000A3087">
      <w:pPr>
        <w:pStyle w:val="NoSpacing"/>
        <w:numPr>
          <w:ilvl w:val="0"/>
          <w:numId w:val="22"/>
        </w:numPr>
        <w:spacing w:after="0"/>
        <w:jc w:val="both"/>
        <w:rPr>
          <w:sz w:val="22"/>
        </w:rPr>
      </w:pPr>
      <w:r w:rsidRPr="000A3087">
        <w:rPr>
          <w:sz w:val="22"/>
        </w:rPr>
        <w:t>Year 1 - develop the FORGE prototype and adapt it for Operational Research Branch use, including</w:t>
      </w:r>
    </w:p>
    <w:p w14:paraId="488F2AE1" w14:textId="77777777" w:rsidR="000A3087" w:rsidRPr="000A3087" w:rsidRDefault="000A3087" w:rsidP="000A3087">
      <w:pPr>
        <w:pStyle w:val="NoSpacing"/>
        <w:spacing w:after="0"/>
        <w:jc w:val="both"/>
        <w:rPr>
          <w:sz w:val="22"/>
        </w:rPr>
      </w:pPr>
    </w:p>
    <w:p w14:paraId="376CE184" w14:textId="77777777" w:rsidR="000A3087" w:rsidRPr="000A3087" w:rsidRDefault="000A3087" w:rsidP="000A3087">
      <w:pPr>
        <w:pStyle w:val="NoSpacing"/>
        <w:numPr>
          <w:ilvl w:val="1"/>
          <w:numId w:val="22"/>
        </w:numPr>
        <w:spacing w:after="0"/>
        <w:jc w:val="both"/>
        <w:rPr>
          <w:sz w:val="22"/>
        </w:rPr>
      </w:pPr>
      <w:r w:rsidRPr="000A3087">
        <w:rPr>
          <w:sz w:val="22"/>
        </w:rPr>
        <w:t>Accreditation to OFFICIAL SENSITIVE</w:t>
      </w:r>
    </w:p>
    <w:p w14:paraId="67144E61" w14:textId="77777777" w:rsidR="000A3087" w:rsidRPr="000A3087" w:rsidRDefault="000A3087" w:rsidP="000A3087">
      <w:pPr>
        <w:pStyle w:val="NoSpacing"/>
        <w:spacing w:after="0"/>
        <w:ind w:left="567"/>
        <w:jc w:val="both"/>
        <w:rPr>
          <w:sz w:val="22"/>
        </w:rPr>
      </w:pPr>
    </w:p>
    <w:p w14:paraId="110FDFBE" w14:textId="77777777" w:rsidR="000A3087" w:rsidRPr="000A3087" w:rsidRDefault="000A3087" w:rsidP="000A3087">
      <w:pPr>
        <w:pStyle w:val="NoSpacing"/>
        <w:numPr>
          <w:ilvl w:val="2"/>
          <w:numId w:val="22"/>
        </w:numPr>
        <w:spacing w:after="0"/>
        <w:jc w:val="both"/>
        <w:rPr>
          <w:sz w:val="22"/>
        </w:rPr>
      </w:pPr>
      <w:r w:rsidRPr="000A3087">
        <w:rPr>
          <w:sz w:val="22"/>
        </w:rPr>
        <w:t>hardware configured with the necessary controls to enable the system to be accredited and meet MOD guidelines for handling of OFFICIAL SENSITIVE information,</w:t>
      </w:r>
    </w:p>
    <w:p w14:paraId="29074335" w14:textId="77777777" w:rsidR="000A3087" w:rsidRPr="000A3087" w:rsidRDefault="000A3087" w:rsidP="000A3087">
      <w:pPr>
        <w:pStyle w:val="NoSpacing"/>
        <w:numPr>
          <w:ilvl w:val="2"/>
          <w:numId w:val="22"/>
        </w:numPr>
        <w:spacing w:after="0"/>
        <w:jc w:val="both"/>
        <w:rPr>
          <w:sz w:val="22"/>
        </w:rPr>
      </w:pPr>
      <w:r w:rsidRPr="000A3087">
        <w:rPr>
          <w:sz w:val="22"/>
        </w:rPr>
        <w:t>put in place processes for updating the software to ensure that it has the latest required security patches as advised by MOD,</w:t>
      </w:r>
    </w:p>
    <w:p w14:paraId="16AA1129" w14:textId="77777777" w:rsidR="000A3087" w:rsidRPr="000A3087" w:rsidRDefault="000A3087" w:rsidP="000A3087">
      <w:pPr>
        <w:pStyle w:val="NoSpacing"/>
        <w:numPr>
          <w:ilvl w:val="2"/>
          <w:numId w:val="22"/>
        </w:numPr>
        <w:spacing w:after="0"/>
        <w:jc w:val="both"/>
        <w:rPr>
          <w:sz w:val="22"/>
        </w:rPr>
      </w:pPr>
      <w:r w:rsidRPr="000A3087">
        <w:rPr>
          <w:sz w:val="22"/>
        </w:rPr>
        <w:t>develop the system to manage OFFICIAL SENSITIVE data and scenarios, taking cloud elements and enabling them on physical hardware.</w:t>
      </w:r>
    </w:p>
    <w:p w14:paraId="1561219F" w14:textId="77777777" w:rsidR="000A3087" w:rsidRPr="000A3087" w:rsidRDefault="000A3087" w:rsidP="000A3087">
      <w:pPr>
        <w:pStyle w:val="NoSpacing"/>
        <w:spacing w:after="0"/>
        <w:ind w:left="1134"/>
        <w:jc w:val="both"/>
        <w:rPr>
          <w:sz w:val="22"/>
        </w:rPr>
      </w:pPr>
    </w:p>
    <w:p w14:paraId="4A538E6D" w14:textId="4A5B5735" w:rsidR="000A3087" w:rsidRPr="000A3087" w:rsidRDefault="000A3087" w:rsidP="000A3087">
      <w:pPr>
        <w:pStyle w:val="NoSpacing"/>
        <w:numPr>
          <w:ilvl w:val="1"/>
          <w:numId w:val="22"/>
        </w:numPr>
        <w:spacing w:after="0"/>
        <w:jc w:val="both"/>
        <w:rPr>
          <w:sz w:val="22"/>
        </w:rPr>
      </w:pPr>
      <w:r w:rsidRPr="000A3087">
        <w:rPr>
          <w:sz w:val="22"/>
        </w:rPr>
        <w:t xml:space="preserve">Adaption for </w:t>
      </w:r>
      <w:r w:rsidR="00051260">
        <w:rPr>
          <w:sz w:val="22"/>
        </w:rPr>
        <w:t xml:space="preserve">support to </w:t>
      </w:r>
      <w:r w:rsidRPr="000A3087">
        <w:rPr>
          <w:rFonts w:cs="Arial"/>
          <w:sz w:val="22"/>
        </w:rPr>
        <w:t xml:space="preserve">ASTRID Task 268 </w:t>
      </w:r>
      <w:r w:rsidR="00D07C5C">
        <w:rPr>
          <w:rFonts w:cs="Arial"/>
          <w:sz w:val="22"/>
        </w:rPr>
        <w:t>REDACTED</w:t>
      </w:r>
      <w:r w:rsidRPr="000A3087">
        <w:rPr>
          <w:sz w:val="22"/>
        </w:rPr>
        <w:t xml:space="preserve"> A&amp;E campaign</w:t>
      </w:r>
    </w:p>
    <w:p w14:paraId="028BD83F" w14:textId="77777777" w:rsidR="000A3087" w:rsidRPr="000A3087" w:rsidRDefault="000A3087" w:rsidP="000A3087">
      <w:pPr>
        <w:pStyle w:val="NoSpacing"/>
        <w:spacing w:after="0"/>
        <w:ind w:left="567"/>
        <w:jc w:val="both"/>
        <w:rPr>
          <w:sz w:val="22"/>
        </w:rPr>
      </w:pPr>
    </w:p>
    <w:p w14:paraId="49F3AAE6" w14:textId="77777777" w:rsidR="000A3087" w:rsidRPr="000A3087" w:rsidRDefault="000A3087" w:rsidP="000A3087">
      <w:pPr>
        <w:pStyle w:val="NoSpacing"/>
        <w:numPr>
          <w:ilvl w:val="2"/>
          <w:numId w:val="22"/>
        </w:numPr>
        <w:spacing w:after="0"/>
        <w:jc w:val="both"/>
        <w:rPr>
          <w:sz w:val="22"/>
        </w:rPr>
      </w:pPr>
      <w:r w:rsidRPr="000A3087">
        <w:rPr>
          <w:sz w:val="22"/>
        </w:rPr>
        <w:t xml:space="preserve">update software and re-establish VR Forces, Hive and </w:t>
      </w:r>
      <w:proofErr w:type="spellStart"/>
      <w:r w:rsidRPr="000A3087">
        <w:rPr>
          <w:sz w:val="22"/>
        </w:rPr>
        <w:t>Hadean</w:t>
      </w:r>
      <w:proofErr w:type="spellEnd"/>
      <w:r w:rsidRPr="000A3087">
        <w:rPr>
          <w:sz w:val="22"/>
        </w:rPr>
        <w:t xml:space="preserve"> licences,</w:t>
      </w:r>
    </w:p>
    <w:p w14:paraId="23F0145F" w14:textId="458584FB" w:rsidR="000A3087" w:rsidRPr="000A3087" w:rsidRDefault="000A3087" w:rsidP="000A3087">
      <w:pPr>
        <w:pStyle w:val="NoSpacing"/>
        <w:numPr>
          <w:ilvl w:val="2"/>
          <w:numId w:val="22"/>
        </w:numPr>
        <w:spacing w:after="0"/>
        <w:jc w:val="both"/>
        <w:rPr>
          <w:sz w:val="22"/>
        </w:rPr>
      </w:pPr>
      <w:r w:rsidRPr="000A3087">
        <w:rPr>
          <w:sz w:val="22"/>
        </w:rPr>
        <w:t xml:space="preserve">build </w:t>
      </w:r>
      <w:r w:rsidR="00E20896">
        <w:rPr>
          <w:rFonts w:cs="Arial"/>
          <w:color w:val="000000"/>
          <w:sz w:val="22"/>
        </w:rPr>
        <w:t>REDACTED</w:t>
      </w:r>
      <w:r w:rsidRPr="000A3087">
        <w:rPr>
          <w:sz w:val="22"/>
        </w:rPr>
        <w:t xml:space="preserve"> and flanking ORBATs,</w:t>
      </w:r>
    </w:p>
    <w:p w14:paraId="4C4A50AF" w14:textId="77777777" w:rsidR="000A3087" w:rsidRPr="000A3087" w:rsidRDefault="000A3087" w:rsidP="000A3087">
      <w:pPr>
        <w:pStyle w:val="NoSpacing"/>
        <w:numPr>
          <w:ilvl w:val="2"/>
          <w:numId w:val="22"/>
        </w:numPr>
        <w:spacing w:after="0"/>
        <w:jc w:val="both"/>
        <w:rPr>
          <w:sz w:val="22"/>
        </w:rPr>
      </w:pPr>
      <w:r w:rsidRPr="000A3087">
        <w:rPr>
          <w:sz w:val="22"/>
        </w:rPr>
        <w:t>build indicative RED ORBATs,</w:t>
      </w:r>
    </w:p>
    <w:p w14:paraId="5A06310D" w14:textId="6CC40ECD" w:rsidR="000A3087" w:rsidRPr="000A3087" w:rsidRDefault="000A3087" w:rsidP="000A3087">
      <w:pPr>
        <w:pStyle w:val="NoSpacing"/>
        <w:numPr>
          <w:ilvl w:val="2"/>
          <w:numId w:val="22"/>
        </w:numPr>
        <w:spacing w:after="0"/>
        <w:jc w:val="both"/>
        <w:rPr>
          <w:sz w:val="22"/>
        </w:rPr>
      </w:pPr>
      <w:r w:rsidRPr="000A3087">
        <w:rPr>
          <w:sz w:val="22"/>
        </w:rPr>
        <w:t xml:space="preserve">build </w:t>
      </w:r>
      <w:r w:rsidR="00E20896">
        <w:rPr>
          <w:rFonts w:cs="Arial"/>
          <w:color w:val="000000"/>
          <w:sz w:val="22"/>
        </w:rPr>
        <w:t>REDACTED</w:t>
      </w:r>
      <w:r w:rsidRPr="000A3087">
        <w:rPr>
          <w:sz w:val="22"/>
        </w:rPr>
        <w:t xml:space="preserve"> and RED simulation capability parameters (up to OS),</w:t>
      </w:r>
    </w:p>
    <w:p w14:paraId="62ADACA9" w14:textId="77777777" w:rsidR="00326907" w:rsidRDefault="000A3087" w:rsidP="000A3087">
      <w:pPr>
        <w:pStyle w:val="NoSpacing"/>
        <w:numPr>
          <w:ilvl w:val="2"/>
          <w:numId w:val="22"/>
        </w:numPr>
        <w:spacing w:after="0"/>
        <w:jc w:val="both"/>
        <w:rPr>
          <w:sz w:val="22"/>
        </w:rPr>
      </w:pPr>
      <w:r w:rsidRPr="000A3087">
        <w:rPr>
          <w:sz w:val="22"/>
        </w:rPr>
        <w:t>develop terrain and scenario models to reflect current operational planning (at OS)</w:t>
      </w:r>
      <w:r w:rsidR="00326907">
        <w:rPr>
          <w:sz w:val="22"/>
        </w:rPr>
        <w:t>,</w:t>
      </w:r>
    </w:p>
    <w:p w14:paraId="3A9493A5" w14:textId="2C797270" w:rsidR="000A3087" w:rsidRPr="00EA3DF8" w:rsidRDefault="007D266A" w:rsidP="000A3087">
      <w:pPr>
        <w:pStyle w:val="NoSpacing"/>
        <w:numPr>
          <w:ilvl w:val="2"/>
          <w:numId w:val="22"/>
        </w:numPr>
        <w:spacing w:after="0"/>
        <w:jc w:val="both"/>
        <w:rPr>
          <w:sz w:val="22"/>
        </w:rPr>
      </w:pPr>
      <w:r w:rsidRPr="00EA3DF8">
        <w:rPr>
          <w:sz w:val="22"/>
        </w:rPr>
        <w:t xml:space="preserve">GFX </w:t>
      </w:r>
      <w:r w:rsidR="00326907" w:rsidRPr="00EA3DF8">
        <w:rPr>
          <w:sz w:val="22"/>
        </w:rPr>
        <w:t>acquisition</w:t>
      </w:r>
      <w:r w:rsidRPr="00EA3DF8">
        <w:rPr>
          <w:sz w:val="22"/>
        </w:rPr>
        <w:t xml:space="preserve"> </w:t>
      </w:r>
      <w:r w:rsidR="00326907" w:rsidRPr="00EA3DF8">
        <w:rPr>
          <w:sz w:val="22"/>
        </w:rPr>
        <w:t xml:space="preserve">and incorporation of models from the </w:t>
      </w:r>
      <w:r w:rsidR="00E20896">
        <w:rPr>
          <w:rFonts w:cs="Arial"/>
          <w:color w:val="000000"/>
          <w:sz w:val="22"/>
        </w:rPr>
        <w:t>REDACTED</w:t>
      </w:r>
      <w:r w:rsidR="00326907" w:rsidRPr="00EA3DF8">
        <w:rPr>
          <w:sz w:val="22"/>
        </w:rPr>
        <w:t xml:space="preserve"> programme</w:t>
      </w:r>
      <w:r w:rsidR="000A3087" w:rsidRPr="00EA3DF8">
        <w:rPr>
          <w:sz w:val="22"/>
        </w:rPr>
        <w:t>.</w:t>
      </w:r>
    </w:p>
    <w:p w14:paraId="70F0E533" w14:textId="77777777" w:rsidR="000A3087" w:rsidRPr="000A3087" w:rsidRDefault="000A3087" w:rsidP="000A3087">
      <w:pPr>
        <w:pStyle w:val="NoSpacing"/>
        <w:spacing w:after="0"/>
        <w:ind w:left="1134"/>
        <w:jc w:val="both"/>
        <w:rPr>
          <w:sz w:val="22"/>
        </w:rPr>
      </w:pPr>
    </w:p>
    <w:p w14:paraId="6495C192" w14:textId="2575A107" w:rsidR="000A3087" w:rsidRPr="000A3087" w:rsidRDefault="000A3087" w:rsidP="000A3087">
      <w:pPr>
        <w:pStyle w:val="NoSpacing"/>
        <w:numPr>
          <w:ilvl w:val="1"/>
          <w:numId w:val="22"/>
        </w:numPr>
        <w:spacing w:after="0"/>
        <w:jc w:val="both"/>
        <w:rPr>
          <w:sz w:val="22"/>
        </w:rPr>
      </w:pPr>
      <w:r w:rsidRPr="000A3087">
        <w:rPr>
          <w:sz w:val="22"/>
        </w:rPr>
        <w:t xml:space="preserve">Supporting the </w:t>
      </w:r>
      <w:r w:rsidRPr="000A3087">
        <w:rPr>
          <w:rFonts w:cs="Arial"/>
          <w:sz w:val="22"/>
        </w:rPr>
        <w:t xml:space="preserve">ASTRID Task 268 </w:t>
      </w:r>
      <w:r w:rsidR="00E20896">
        <w:rPr>
          <w:rFonts w:cs="Arial"/>
          <w:color w:val="000000"/>
          <w:sz w:val="22"/>
        </w:rPr>
        <w:t>REDACTED</w:t>
      </w:r>
      <w:r w:rsidRPr="000A3087">
        <w:rPr>
          <w:sz w:val="22"/>
        </w:rPr>
        <w:t xml:space="preserve"> A&amp;E campaign</w:t>
      </w:r>
    </w:p>
    <w:p w14:paraId="602FFB8B" w14:textId="77777777" w:rsidR="000A3087" w:rsidRPr="000A3087" w:rsidRDefault="000A3087" w:rsidP="000A3087">
      <w:pPr>
        <w:pStyle w:val="NoSpacing"/>
        <w:spacing w:after="0"/>
        <w:ind w:left="567"/>
        <w:jc w:val="both"/>
        <w:rPr>
          <w:sz w:val="22"/>
        </w:rPr>
      </w:pPr>
    </w:p>
    <w:p w14:paraId="2BD1E6DA" w14:textId="77777777" w:rsidR="000A3087" w:rsidRPr="000A3087" w:rsidRDefault="000A3087" w:rsidP="000A3087">
      <w:pPr>
        <w:pStyle w:val="NoSpacing"/>
        <w:numPr>
          <w:ilvl w:val="2"/>
          <w:numId w:val="22"/>
        </w:numPr>
        <w:spacing w:after="0"/>
        <w:jc w:val="both"/>
        <w:rPr>
          <w:sz w:val="22"/>
        </w:rPr>
      </w:pPr>
      <w:r w:rsidRPr="000A3087">
        <w:rPr>
          <w:sz w:val="22"/>
        </w:rPr>
        <w:t>provision of subject matter experts (SMEs) into campaign scoping activities,</w:t>
      </w:r>
    </w:p>
    <w:p w14:paraId="2E920D7E" w14:textId="07354246" w:rsidR="000A3087" w:rsidRPr="000A3087" w:rsidRDefault="000A3087" w:rsidP="000A3087">
      <w:pPr>
        <w:pStyle w:val="NoSpacing"/>
        <w:numPr>
          <w:ilvl w:val="2"/>
          <w:numId w:val="22"/>
        </w:numPr>
        <w:spacing w:after="0"/>
        <w:jc w:val="both"/>
        <w:rPr>
          <w:sz w:val="22"/>
        </w:rPr>
      </w:pPr>
      <w:r w:rsidRPr="000A3087">
        <w:rPr>
          <w:sz w:val="22"/>
        </w:rPr>
        <w:t xml:space="preserve">refine FORGE components and toolsets to meet the </w:t>
      </w:r>
      <w:r w:rsidR="00E20896">
        <w:rPr>
          <w:rFonts w:cs="Arial"/>
          <w:color w:val="000000"/>
          <w:sz w:val="22"/>
        </w:rPr>
        <w:t>REDACTED</w:t>
      </w:r>
      <w:r w:rsidRPr="000A3087">
        <w:rPr>
          <w:sz w:val="22"/>
        </w:rPr>
        <w:t xml:space="preserve"> campaign needs including</w:t>
      </w:r>
    </w:p>
    <w:p w14:paraId="341C5B83" w14:textId="77777777" w:rsidR="000A3087" w:rsidRPr="000A3087" w:rsidRDefault="000A3087" w:rsidP="000A3087">
      <w:pPr>
        <w:pStyle w:val="NoSpacing"/>
        <w:numPr>
          <w:ilvl w:val="3"/>
          <w:numId w:val="22"/>
        </w:numPr>
        <w:spacing w:after="0"/>
        <w:jc w:val="both"/>
        <w:rPr>
          <w:sz w:val="22"/>
        </w:rPr>
      </w:pPr>
      <w:r w:rsidRPr="000A3087">
        <w:rPr>
          <w:sz w:val="22"/>
        </w:rPr>
        <w:t>ingestion of appropriate documentation (up to OS) into a study repository on the FORGE database,</w:t>
      </w:r>
    </w:p>
    <w:p w14:paraId="3EEF8808" w14:textId="77777777" w:rsidR="000A3087" w:rsidRPr="000A3087" w:rsidRDefault="000A3087" w:rsidP="000A3087">
      <w:pPr>
        <w:pStyle w:val="NoSpacing"/>
        <w:numPr>
          <w:ilvl w:val="3"/>
          <w:numId w:val="22"/>
        </w:numPr>
        <w:spacing w:after="0"/>
        <w:jc w:val="both"/>
        <w:rPr>
          <w:sz w:val="22"/>
        </w:rPr>
      </w:pPr>
      <w:r w:rsidRPr="000A3087">
        <w:rPr>
          <w:sz w:val="22"/>
        </w:rPr>
        <w:t xml:space="preserve">develop </w:t>
      </w:r>
      <w:proofErr w:type="spellStart"/>
      <w:r w:rsidRPr="000A3087">
        <w:rPr>
          <w:sz w:val="22"/>
        </w:rPr>
        <w:t>WebScraper</w:t>
      </w:r>
      <w:proofErr w:type="spellEnd"/>
      <w:r w:rsidRPr="000A3087">
        <w:rPr>
          <w:sz w:val="22"/>
        </w:rPr>
        <w:t xml:space="preserve"> and Recommender software against predesignated search criteria,</w:t>
      </w:r>
    </w:p>
    <w:p w14:paraId="064273C6" w14:textId="77777777" w:rsidR="000A3087" w:rsidRPr="000A3087" w:rsidRDefault="000A3087" w:rsidP="000A3087">
      <w:pPr>
        <w:pStyle w:val="NoSpacing"/>
        <w:numPr>
          <w:ilvl w:val="3"/>
          <w:numId w:val="22"/>
        </w:numPr>
        <w:spacing w:after="0"/>
        <w:jc w:val="both"/>
        <w:rPr>
          <w:sz w:val="22"/>
        </w:rPr>
      </w:pPr>
      <w:r w:rsidRPr="000A3087">
        <w:rPr>
          <w:sz w:val="22"/>
        </w:rPr>
        <w:t>develop Analyser subcomponent with specific document and sentence classification requirements and test key documentation summaries,</w:t>
      </w:r>
    </w:p>
    <w:p w14:paraId="3E6036BD" w14:textId="77777777" w:rsidR="000A3087" w:rsidRPr="000A3087" w:rsidRDefault="000A3087" w:rsidP="000A3087">
      <w:pPr>
        <w:pStyle w:val="NoSpacing"/>
        <w:numPr>
          <w:ilvl w:val="3"/>
          <w:numId w:val="22"/>
        </w:numPr>
        <w:spacing w:after="0"/>
        <w:jc w:val="both"/>
        <w:rPr>
          <w:sz w:val="22"/>
        </w:rPr>
      </w:pPr>
      <w:r w:rsidRPr="000A3087">
        <w:rPr>
          <w:sz w:val="22"/>
        </w:rPr>
        <w:t>refine centralised and distributed models for employment of the simulation environment tool,</w:t>
      </w:r>
    </w:p>
    <w:p w14:paraId="0C20D943" w14:textId="77777777" w:rsidR="000A3087" w:rsidRPr="000A3087" w:rsidRDefault="000A3087" w:rsidP="000A3087">
      <w:pPr>
        <w:pStyle w:val="NoSpacing"/>
        <w:numPr>
          <w:ilvl w:val="3"/>
          <w:numId w:val="22"/>
        </w:numPr>
        <w:spacing w:after="0"/>
        <w:jc w:val="both"/>
        <w:rPr>
          <w:sz w:val="22"/>
        </w:rPr>
      </w:pPr>
      <w:r w:rsidRPr="000A3087">
        <w:rPr>
          <w:sz w:val="22"/>
        </w:rPr>
        <w:t>refinement of framework metrics catalogue,</w:t>
      </w:r>
    </w:p>
    <w:p w14:paraId="633BA8B1" w14:textId="5EC1C7BC" w:rsidR="000A3087" w:rsidRPr="000A3087" w:rsidRDefault="000A3087" w:rsidP="000A3087">
      <w:pPr>
        <w:pStyle w:val="NoSpacing"/>
        <w:numPr>
          <w:ilvl w:val="3"/>
          <w:numId w:val="22"/>
        </w:numPr>
        <w:spacing w:after="0"/>
        <w:jc w:val="both"/>
        <w:rPr>
          <w:sz w:val="22"/>
        </w:rPr>
      </w:pPr>
      <w:r w:rsidRPr="000A3087">
        <w:rPr>
          <w:sz w:val="22"/>
        </w:rPr>
        <w:t xml:space="preserve">provide documentary analysis outputs from FORGE components and tools into the </w:t>
      </w:r>
      <w:r w:rsidR="00E20896">
        <w:rPr>
          <w:rFonts w:cs="Arial"/>
          <w:color w:val="000000"/>
          <w:sz w:val="22"/>
        </w:rPr>
        <w:t>REDACTED</w:t>
      </w:r>
      <w:r w:rsidRPr="000A3087">
        <w:rPr>
          <w:sz w:val="22"/>
        </w:rPr>
        <w:t xml:space="preserve"> campaign activities,</w:t>
      </w:r>
    </w:p>
    <w:p w14:paraId="02C387D7" w14:textId="77777777" w:rsidR="000A3087" w:rsidRPr="000A3087" w:rsidRDefault="000A3087" w:rsidP="000A3087">
      <w:pPr>
        <w:pStyle w:val="NoSpacing"/>
        <w:numPr>
          <w:ilvl w:val="3"/>
          <w:numId w:val="22"/>
        </w:numPr>
        <w:spacing w:after="0"/>
        <w:jc w:val="both"/>
        <w:rPr>
          <w:sz w:val="22"/>
        </w:rPr>
      </w:pPr>
      <w:r w:rsidRPr="000A3087">
        <w:rPr>
          <w:sz w:val="22"/>
        </w:rPr>
        <w:t xml:space="preserve">provide advice on how best to use FORGE to answer Operational Research Branch campaign data collection plans, </w:t>
      </w:r>
      <w:proofErr w:type="gramStart"/>
      <w:r w:rsidRPr="000A3087">
        <w:rPr>
          <w:sz w:val="22"/>
        </w:rPr>
        <w:t>analysis</w:t>
      </w:r>
      <w:proofErr w:type="gramEnd"/>
      <w:r w:rsidRPr="000A3087">
        <w:rPr>
          <w:sz w:val="22"/>
        </w:rPr>
        <w:t xml:space="preserve"> and evidence generation.</w:t>
      </w:r>
    </w:p>
    <w:p w14:paraId="223EE80C" w14:textId="178AC1B1" w:rsidR="000A3087" w:rsidRPr="000A3087" w:rsidRDefault="000A3087" w:rsidP="000A3087">
      <w:pPr>
        <w:pStyle w:val="ListParagraph"/>
        <w:numPr>
          <w:ilvl w:val="2"/>
          <w:numId w:val="22"/>
        </w:numPr>
        <w:overflowPunct/>
        <w:autoSpaceDE/>
        <w:autoSpaceDN/>
        <w:adjustRightInd/>
        <w:spacing w:after="240"/>
        <w:textAlignment w:val="auto"/>
        <w:rPr>
          <w:szCs w:val="22"/>
        </w:rPr>
      </w:pPr>
      <w:r w:rsidRPr="000A3087">
        <w:rPr>
          <w:szCs w:val="22"/>
        </w:rPr>
        <w:t xml:space="preserve">deliver 2 x FORGE experimentation events that support the </w:t>
      </w:r>
      <w:r w:rsidR="00E20896">
        <w:rPr>
          <w:rFonts w:cs="Arial"/>
          <w:color w:val="000000"/>
        </w:rPr>
        <w:t>REDACTED</w:t>
      </w:r>
      <w:r w:rsidRPr="000A3087">
        <w:rPr>
          <w:szCs w:val="22"/>
        </w:rPr>
        <w:t xml:space="preserve"> A&amp;E campaign.</w:t>
      </w:r>
    </w:p>
    <w:p w14:paraId="6258DCE4" w14:textId="77777777" w:rsidR="000A3087" w:rsidRPr="000A3087" w:rsidRDefault="000A3087" w:rsidP="000A3087">
      <w:pPr>
        <w:pStyle w:val="NoSpacing"/>
        <w:numPr>
          <w:ilvl w:val="1"/>
          <w:numId w:val="22"/>
        </w:numPr>
        <w:spacing w:after="0"/>
        <w:jc w:val="both"/>
        <w:rPr>
          <w:sz w:val="22"/>
        </w:rPr>
      </w:pPr>
      <w:r w:rsidRPr="000A3087">
        <w:rPr>
          <w:sz w:val="22"/>
        </w:rPr>
        <w:t>Testing and Demonstration</w:t>
      </w:r>
    </w:p>
    <w:p w14:paraId="061F0115" w14:textId="77777777" w:rsidR="000A3087" w:rsidRPr="000A3087" w:rsidRDefault="000A3087" w:rsidP="000A3087">
      <w:pPr>
        <w:pStyle w:val="NoSpacing"/>
        <w:spacing w:after="0"/>
        <w:ind w:left="567"/>
        <w:jc w:val="both"/>
        <w:rPr>
          <w:sz w:val="22"/>
        </w:rPr>
      </w:pPr>
    </w:p>
    <w:p w14:paraId="6E792578" w14:textId="77777777" w:rsidR="000A3087" w:rsidRPr="000A3087" w:rsidRDefault="000A3087" w:rsidP="000A3087">
      <w:pPr>
        <w:pStyle w:val="NoSpacing"/>
        <w:numPr>
          <w:ilvl w:val="2"/>
          <w:numId w:val="22"/>
        </w:numPr>
        <w:spacing w:after="0"/>
        <w:jc w:val="both"/>
        <w:rPr>
          <w:sz w:val="22"/>
        </w:rPr>
      </w:pPr>
      <w:r w:rsidRPr="000A3087">
        <w:rPr>
          <w:sz w:val="22"/>
        </w:rPr>
        <w:t>deliver the updated system and equipment to the LWC Operational Research Branch facilities,</w:t>
      </w:r>
    </w:p>
    <w:p w14:paraId="389F5831" w14:textId="77777777" w:rsidR="000A3087" w:rsidRPr="000A3087" w:rsidRDefault="000A3087" w:rsidP="000A3087">
      <w:pPr>
        <w:pStyle w:val="NoSpacing"/>
        <w:numPr>
          <w:ilvl w:val="2"/>
          <w:numId w:val="22"/>
        </w:numPr>
        <w:spacing w:after="0"/>
        <w:jc w:val="both"/>
        <w:rPr>
          <w:sz w:val="22"/>
        </w:rPr>
      </w:pPr>
      <w:r w:rsidRPr="000A3087">
        <w:rPr>
          <w:sz w:val="22"/>
        </w:rPr>
        <w:t>conduct subcomponent acceptance testing,</w:t>
      </w:r>
    </w:p>
    <w:p w14:paraId="54072358" w14:textId="77777777" w:rsidR="000A3087" w:rsidRPr="000A3087" w:rsidRDefault="000A3087" w:rsidP="000A3087">
      <w:pPr>
        <w:pStyle w:val="NoSpacing"/>
        <w:numPr>
          <w:ilvl w:val="2"/>
          <w:numId w:val="22"/>
        </w:numPr>
        <w:spacing w:after="0"/>
        <w:jc w:val="both"/>
        <w:rPr>
          <w:sz w:val="22"/>
        </w:rPr>
      </w:pPr>
      <w:r w:rsidRPr="000A3087">
        <w:rPr>
          <w:sz w:val="22"/>
        </w:rPr>
        <w:t>conduct of a full system pilot/acceptance test event,</w:t>
      </w:r>
    </w:p>
    <w:p w14:paraId="30E3D51D" w14:textId="77777777" w:rsidR="000A3087" w:rsidRPr="000A3087" w:rsidRDefault="000A3087" w:rsidP="000A3087">
      <w:pPr>
        <w:pStyle w:val="NoSpacing"/>
        <w:numPr>
          <w:ilvl w:val="2"/>
          <w:numId w:val="22"/>
        </w:numPr>
        <w:spacing w:after="0"/>
        <w:jc w:val="both"/>
        <w:rPr>
          <w:sz w:val="22"/>
        </w:rPr>
      </w:pPr>
      <w:r w:rsidRPr="000A3087">
        <w:rPr>
          <w:sz w:val="22"/>
        </w:rPr>
        <w:t>conduct demonstrations to Operational Research Branch staff,</w:t>
      </w:r>
    </w:p>
    <w:p w14:paraId="2F7393D3" w14:textId="77777777" w:rsidR="000A3087" w:rsidRPr="000A3087" w:rsidRDefault="000A3087" w:rsidP="000A3087">
      <w:pPr>
        <w:pStyle w:val="NoSpacing"/>
        <w:numPr>
          <w:ilvl w:val="2"/>
          <w:numId w:val="22"/>
        </w:numPr>
        <w:spacing w:after="0"/>
        <w:jc w:val="both"/>
        <w:rPr>
          <w:sz w:val="22"/>
        </w:rPr>
      </w:pPr>
      <w:r w:rsidRPr="000A3087">
        <w:rPr>
          <w:sz w:val="22"/>
        </w:rPr>
        <w:t>conduct demonstrations to Field Army / Army HQ / Dstl staff.</w:t>
      </w:r>
    </w:p>
    <w:p w14:paraId="7FFADAC4" w14:textId="77777777" w:rsidR="000A3087" w:rsidRPr="000A3087" w:rsidRDefault="000A3087" w:rsidP="000A3087">
      <w:pPr>
        <w:pStyle w:val="NoSpacing"/>
        <w:spacing w:after="0"/>
        <w:ind w:left="1134"/>
        <w:jc w:val="both"/>
        <w:rPr>
          <w:sz w:val="22"/>
        </w:rPr>
      </w:pPr>
    </w:p>
    <w:p w14:paraId="60D998E6" w14:textId="1161B09C" w:rsidR="00177539" w:rsidRPr="00EA3DF8" w:rsidRDefault="000A3087" w:rsidP="4732CB61">
      <w:pPr>
        <w:pStyle w:val="ListParagraph"/>
        <w:numPr>
          <w:ilvl w:val="0"/>
          <w:numId w:val="22"/>
        </w:numPr>
        <w:overflowPunct/>
        <w:autoSpaceDE/>
        <w:autoSpaceDN/>
        <w:adjustRightInd/>
        <w:spacing w:after="240"/>
        <w:jc w:val="both"/>
        <w:textAlignment w:val="auto"/>
      </w:pPr>
      <w:r>
        <w:t xml:space="preserve">Years 2 to 4 </w:t>
      </w:r>
      <w:r w:rsidR="00EE6441">
        <w:t>–</w:t>
      </w:r>
      <w:r>
        <w:t xml:space="preserve"> </w:t>
      </w:r>
      <w:r w:rsidR="00EE6441">
        <w:t xml:space="preserve">the potential and applicability of </w:t>
      </w:r>
      <w:r>
        <w:t xml:space="preserve">FORGE to test capability changes/enhancements (equipment, people, processes), associated with </w:t>
      </w:r>
      <w:r w:rsidR="00E20896">
        <w:rPr>
          <w:rFonts w:cs="Arial"/>
          <w:color w:val="000000"/>
        </w:rPr>
        <w:t>REDACTED</w:t>
      </w:r>
      <w:r w:rsidR="00D07C5C">
        <w:t xml:space="preserve"> </w:t>
      </w:r>
      <w:r>
        <w:t xml:space="preserve">and </w:t>
      </w:r>
      <w:r w:rsidR="00E20896">
        <w:rPr>
          <w:rFonts w:cs="Arial"/>
          <w:color w:val="000000"/>
        </w:rPr>
        <w:t>REDACTED</w:t>
      </w:r>
      <w:r w:rsidR="00EE6441">
        <w:t>, will be examined</w:t>
      </w:r>
      <w:r>
        <w:t xml:space="preserve">.  The use of and applicability of FORGE for other analysis and </w:t>
      </w:r>
      <w:r>
        <w:lastRenderedPageBreak/>
        <w:t xml:space="preserve">experimentation requirements will be identified and developed </w:t>
      </w:r>
      <w:r w:rsidR="00EE6441">
        <w:t>by the project team and stakeholders</w:t>
      </w:r>
      <w:r w:rsidR="004D2B57">
        <w:t xml:space="preserve">. </w:t>
      </w:r>
      <w:r w:rsidR="00177539">
        <w:t>Further maturation and adaptation of the FORGE system, capabilities and components is likely to be required</w:t>
      </w:r>
      <w:r w:rsidR="004D2B57">
        <w:t xml:space="preserve">. </w:t>
      </w:r>
      <w:r>
        <w:t xml:space="preserve">The </w:t>
      </w:r>
      <w:r w:rsidR="00EE6441">
        <w:t>project team will</w:t>
      </w:r>
      <w:r>
        <w:t xml:space="preserve"> provide up to </w:t>
      </w:r>
      <w:r w:rsidR="00EE6441">
        <w:t>four</w:t>
      </w:r>
      <w:r>
        <w:t xml:space="preserve"> </w:t>
      </w:r>
      <w:r w:rsidR="00EE6441">
        <w:t>FORGE</w:t>
      </w:r>
      <w:r>
        <w:t xml:space="preserve"> experimentation events per year to support wider Land Domain requirements</w:t>
      </w:r>
      <w:r w:rsidR="004D2B57">
        <w:t xml:space="preserve">. </w:t>
      </w:r>
      <w:r w:rsidR="007768F6" w:rsidRPr="00EA3DF8">
        <w:t xml:space="preserve">The project team will apply Stage Planning, within an agreed Limit of Liability funding model, to plan and execute activities against identified and agreed requirements. </w:t>
      </w:r>
    </w:p>
    <w:p w14:paraId="1AF24764" w14:textId="77777777" w:rsidR="00177539" w:rsidRDefault="00177539" w:rsidP="00177539">
      <w:pPr>
        <w:pStyle w:val="ListParagraph"/>
        <w:overflowPunct/>
        <w:autoSpaceDE/>
        <w:autoSpaceDN/>
        <w:adjustRightInd/>
        <w:spacing w:after="240"/>
        <w:jc w:val="both"/>
        <w:textAlignment w:val="auto"/>
        <w:rPr>
          <w:szCs w:val="22"/>
        </w:rPr>
      </w:pPr>
    </w:p>
    <w:p w14:paraId="200AE72E" w14:textId="6BF9C7AD" w:rsidR="00177539" w:rsidRPr="00177539" w:rsidRDefault="00177539" w:rsidP="00A35CD0">
      <w:pPr>
        <w:pStyle w:val="ListParagraph"/>
        <w:numPr>
          <w:ilvl w:val="0"/>
          <w:numId w:val="22"/>
        </w:numPr>
        <w:overflowPunct/>
        <w:autoSpaceDE/>
        <w:autoSpaceDN/>
        <w:adjustRightInd/>
        <w:ind w:left="567"/>
        <w:jc w:val="both"/>
        <w:textAlignment w:val="auto"/>
        <w:rPr>
          <w:szCs w:val="22"/>
        </w:rPr>
      </w:pPr>
      <w:r w:rsidRPr="00177539">
        <w:t>Verification and Validation (V&amp;V)</w:t>
      </w:r>
      <w:r>
        <w:t xml:space="preserve"> will be a continuous process throughout the project</w:t>
      </w:r>
      <w:r w:rsidR="006F185C">
        <w:t xml:space="preserve"> lifecycle</w:t>
      </w:r>
      <w:r>
        <w:t>, intended to</w:t>
      </w:r>
    </w:p>
    <w:p w14:paraId="49172FFC" w14:textId="77777777" w:rsidR="00177539" w:rsidRPr="00177539" w:rsidRDefault="00177539" w:rsidP="00177539">
      <w:pPr>
        <w:overflowPunct/>
        <w:autoSpaceDE/>
        <w:autoSpaceDN/>
        <w:adjustRightInd/>
        <w:jc w:val="both"/>
        <w:textAlignment w:val="auto"/>
        <w:rPr>
          <w:szCs w:val="22"/>
        </w:rPr>
      </w:pPr>
    </w:p>
    <w:p w14:paraId="5D53868F" w14:textId="4BD85E4F" w:rsidR="00177539" w:rsidRPr="000A3087" w:rsidRDefault="00177539" w:rsidP="00177539">
      <w:pPr>
        <w:pStyle w:val="NoSpacing"/>
        <w:numPr>
          <w:ilvl w:val="1"/>
          <w:numId w:val="22"/>
        </w:numPr>
        <w:spacing w:after="0"/>
        <w:jc w:val="both"/>
        <w:rPr>
          <w:sz w:val="22"/>
        </w:rPr>
      </w:pPr>
      <w:r w:rsidRPr="000A3087">
        <w:rPr>
          <w:sz w:val="22"/>
        </w:rPr>
        <w:t>conduct end-to-end validation of the system using test scenario</w:t>
      </w:r>
      <w:r>
        <w:rPr>
          <w:sz w:val="22"/>
        </w:rPr>
        <w:t>s</w:t>
      </w:r>
      <w:r w:rsidRPr="000A3087">
        <w:rPr>
          <w:sz w:val="22"/>
        </w:rPr>
        <w:t xml:space="preserve"> to validate the expected outcomes,</w:t>
      </w:r>
    </w:p>
    <w:p w14:paraId="685DF44A" w14:textId="1FFAB86B" w:rsidR="00177539" w:rsidRPr="000A3087" w:rsidRDefault="00177539" w:rsidP="00177539">
      <w:pPr>
        <w:pStyle w:val="NoSpacing"/>
        <w:numPr>
          <w:ilvl w:val="1"/>
          <w:numId w:val="22"/>
        </w:numPr>
        <w:spacing w:after="0"/>
        <w:jc w:val="both"/>
        <w:rPr>
          <w:sz w:val="22"/>
        </w:rPr>
      </w:pPr>
      <w:r w:rsidRPr="000A3087">
        <w:rPr>
          <w:sz w:val="22"/>
        </w:rPr>
        <w:t>provi</w:t>
      </w:r>
      <w:r>
        <w:rPr>
          <w:sz w:val="22"/>
        </w:rPr>
        <w:t>de</w:t>
      </w:r>
      <w:r w:rsidRPr="000A3087">
        <w:rPr>
          <w:sz w:val="22"/>
        </w:rPr>
        <w:t xml:space="preserve"> a method for updating existing models within VR-Forces to allow for entering classified parameters to the models,</w:t>
      </w:r>
    </w:p>
    <w:p w14:paraId="77719AA3" w14:textId="77777777" w:rsidR="00177539" w:rsidRPr="000A3087" w:rsidRDefault="00177539" w:rsidP="00177539">
      <w:pPr>
        <w:pStyle w:val="NoSpacing"/>
        <w:numPr>
          <w:ilvl w:val="1"/>
          <w:numId w:val="22"/>
        </w:numPr>
        <w:spacing w:after="0"/>
        <w:jc w:val="both"/>
        <w:rPr>
          <w:sz w:val="22"/>
        </w:rPr>
      </w:pPr>
      <w:r w:rsidRPr="000A3087">
        <w:rPr>
          <w:sz w:val="22"/>
        </w:rPr>
        <w:t>support to Operational Research Branch in developing a continuous V&amp;V plan,</w:t>
      </w:r>
    </w:p>
    <w:p w14:paraId="5C4664A9" w14:textId="77777777" w:rsidR="00177539" w:rsidRPr="000A3087" w:rsidRDefault="00177539" w:rsidP="00177539">
      <w:pPr>
        <w:pStyle w:val="NoSpacing"/>
        <w:numPr>
          <w:ilvl w:val="1"/>
          <w:numId w:val="22"/>
        </w:numPr>
        <w:spacing w:after="0"/>
        <w:jc w:val="both"/>
        <w:rPr>
          <w:sz w:val="22"/>
        </w:rPr>
      </w:pPr>
      <w:r w:rsidRPr="000A3087">
        <w:rPr>
          <w:sz w:val="22"/>
        </w:rPr>
        <w:t>execution of a baseline V&amp;V plan for system FOC,</w:t>
      </w:r>
    </w:p>
    <w:p w14:paraId="13909491" w14:textId="77777777" w:rsidR="00177539" w:rsidRPr="000A3087" w:rsidRDefault="00177539" w:rsidP="00177539">
      <w:pPr>
        <w:pStyle w:val="NoSpacing"/>
        <w:numPr>
          <w:ilvl w:val="1"/>
          <w:numId w:val="22"/>
        </w:numPr>
        <w:spacing w:after="0"/>
        <w:jc w:val="both"/>
        <w:rPr>
          <w:sz w:val="22"/>
        </w:rPr>
      </w:pPr>
      <w:r w:rsidRPr="000A3087">
        <w:rPr>
          <w:sz w:val="22"/>
        </w:rPr>
        <w:t>continuous application of a V&amp;V process,</w:t>
      </w:r>
    </w:p>
    <w:p w14:paraId="2CA04B1B" w14:textId="77777777" w:rsidR="00177539" w:rsidRPr="000A3087" w:rsidRDefault="00177539" w:rsidP="4732CB61">
      <w:pPr>
        <w:pStyle w:val="NoSpacing"/>
        <w:numPr>
          <w:ilvl w:val="1"/>
          <w:numId w:val="22"/>
        </w:numPr>
        <w:spacing w:after="0"/>
        <w:jc w:val="both"/>
        <w:rPr>
          <w:sz w:val="22"/>
        </w:rPr>
      </w:pPr>
      <w:r w:rsidRPr="4732CB61">
        <w:rPr>
          <w:sz w:val="22"/>
        </w:rPr>
        <w:t>note that in developing the V&amp;V process this will not fully validate the models within VR-Forces.</w:t>
      </w:r>
    </w:p>
    <w:p w14:paraId="453DE1F3" w14:textId="77777777" w:rsidR="0049331F" w:rsidRDefault="0049331F" w:rsidP="00890C4D">
      <w:pPr>
        <w:pStyle w:val="DWParaNum1"/>
        <w:numPr>
          <w:ilvl w:val="0"/>
          <w:numId w:val="0"/>
        </w:numPr>
        <w:tabs>
          <w:tab w:val="left" w:pos="567"/>
          <w:tab w:val="left" w:pos="720"/>
        </w:tabs>
        <w:jc w:val="both"/>
        <w:rPr>
          <w:rStyle w:val="normaltextrun"/>
          <w:rFonts w:eastAsia="Arial" w:cs="Arial"/>
          <w:b/>
          <w:bCs/>
          <w:szCs w:val="26"/>
        </w:rPr>
      </w:pPr>
    </w:p>
    <w:p w14:paraId="5C8EAEDC" w14:textId="1F0CB30E" w:rsidR="00593924" w:rsidRDefault="00217863" w:rsidP="00890C4D">
      <w:pPr>
        <w:pStyle w:val="DWParaNum1"/>
        <w:numPr>
          <w:ilvl w:val="0"/>
          <w:numId w:val="0"/>
        </w:numPr>
        <w:tabs>
          <w:tab w:val="left" w:pos="567"/>
          <w:tab w:val="left" w:pos="720"/>
        </w:tabs>
        <w:jc w:val="both"/>
        <w:rPr>
          <w:rStyle w:val="normaltextrun"/>
          <w:rFonts w:eastAsia="Arial" w:cs="Arial"/>
          <w:b/>
          <w:bCs/>
          <w:szCs w:val="26"/>
        </w:rPr>
      </w:pPr>
      <w:r>
        <w:rPr>
          <w:rStyle w:val="normaltextrun"/>
          <w:rFonts w:eastAsia="Arial" w:cs="Arial"/>
          <w:b/>
          <w:bCs/>
          <w:szCs w:val="26"/>
        </w:rPr>
        <w:t>Deliverables</w:t>
      </w:r>
      <w:r w:rsidR="00257966" w:rsidRPr="00257966">
        <w:rPr>
          <w:rStyle w:val="normaltextrun"/>
          <w:rFonts w:eastAsia="Arial" w:cs="Arial"/>
          <w:b/>
          <w:bCs/>
          <w:szCs w:val="26"/>
        </w:rPr>
        <w:t xml:space="preserve"> </w:t>
      </w:r>
      <w:r w:rsidR="00257966">
        <w:rPr>
          <w:rStyle w:val="normaltextrun"/>
          <w:rFonts w:eastAsia="Arial" w:cs="Arial"/>
          <w:b/>
          <w:bCs/>
          <w:szCs w:val="26"/>
        </w:rPr>
        <w:t>and Outputs</w:t>
      </w:r>
    </w:p>
    <w:p w14:paraId="3E4884C2" w14:textId="22E2F592" w:rsidR="00257966" w:rsidRDefault="00257966" w:rsidP="00890C4D">
      <w:pPr>
        <w:pStyle w:val="ListParagraph"/>
        <w:numPr>
          <w:ilvl w:val="0"/>
          <w:numId w:val="22"/>
        </w:numPr>
        <w:jc w:val="both"/>
        <w:rPr>
          <w:rFonts w:cs="Arial"/>
        </w:rPr>
      </w:pPr>
      <w:r w:rsidRPr="03E2F41A">
        <w:rPr>
          <w:rFonts w:cs="Arial"/>
        </w:rPr>
        <w:t xml:space="preserve">The Project team, with LWC </w:t>
      </w:r>
      <w:r w:rsidR="0051743A" w:rsidRPr="03E2F41A">
        <w:rPr>
          <w:rFonts w:cs="Arial"/>
        </w:rPr>
        <w:t>O</w:t>
      </w:r>
      <w:r w:rsidR="573CD653" w:rsidRPr="03E2F41A">
        <w:rPr>
          <w:rFonts w:cs="Arial"/>
        </w:rPr>
        <w:t>p</w:t>
      </w:r>
      <w:r w:rsidR="005F734A">
        <w:rPr>
          <w:rFonts w:cs="Arial"/>
        </w:rPr>
        <w:t xml:space="preserve">erational </w:t>
      </w:r>
      <w:r w:rsidR="573CD653" w:rsidRPr="03E2F41A">
        <w:rPr>
          <w:rFonts w:cs="Arial"/>
        </w:rPr>
        <w:t>Research</w:t>
      </w:r>
      <w:r w:rsidR="005F734A">
        <w:rPr>
          <w:rFonts w:cs="Arial"/>
        </w:rPr>
        <w:t xml:space="preserve"> Branch</w:t>
      </w:r>
      <w:r w:rsidRPr="03E2F41A">
        <w:rPr>
          <w:rFonts w:cs="Arial"/>
        </w:rPr>
        <w:t>, will define and agree (in advance) the nature, timing and anticipated cost of all Project Products expected at each Project Stage</w:t>
      </w:r>
      <w:r w:rsidR="004D2B57" w:rsidRPr="03E2F41A">
        <w:rPr>
          <w:rFonts w:cs="Arial"/>
        </w:rPr>
        <w:t xml:space="preserve">. </w:t>
      </w:r>
      <w:r w:rsidRPr="03E2F41A">
        <w:rPr>
          <w:rFonts w:cs="Arial"/>
        </w:rPr>
        <w:t>The Products may be influenced and/or defined by the needs of wider stakeholders</w:t>
      </w:r>
      <w:r w:rsidR="005F734A">
        <w:rPr>
          <w:rFonts w:cs="Arial"/>
        </w:rPr>
        <w:t xml:space="preserve"> and their requirements.</w:t>
      </w:r>
    </w:p>
    <w:p w14:paraId="236939D1" w14:textId="77777777" w:rsidR="00257966" w:rsidRPr="00257966" w:rsidRDefault="00257966" w:rsidP="00890C4D">
      <w:pPr>
        <w:ind w:left="360"/>
        <w:jc w:val="both"/>
        <w:rPr>
          <w:rFonts w:cs="Arial"/>
        </w:rPr>
      </w:pPr>
    </w:p>
    <w:p w14:paraId="7A2A6A13" w14:textId="04C7DA09" w:rsidR="004B22B5" w:rsidRDefault="0001673C" w:rsidP="00890C4D">
      <w:pPr>
        <w:pStyle w:val="DWParaNum1"/>
        <w:numPr>
          <w:ilvl w:val="0"/>
          <w:numId w:val="22"/>
        </w:numPr>
        <w:tabs>
          <w:tab w:val="left" w:pos="720"/>
        </w:tabs>
        <w:jc w:val="both"/>
        <w:rPr>
          <w:rFonts w:cs="Arial"/>
        </w:rPr>
      </w:pPr>
      <w:r>
        <w:rPr>
          <w:rFonts w:cs="Arial"/>
        </w:rPr>
        <w:t>D</w:t>
      </w:r>
      <w:r w:rsidR="004B22B5">
        <w:rPr>
          <w:rFonts w:cs="Arial"/>
        </w:rPr>
        <w:t xml:space="preserve">eliverables </w:t>
      </w:r>
      <w:r>
        <w:rPr>
          <w:rFonts w:cs="Arial"/>
        </w:rPr>
        <w:t xml:space="preserve">will be defined </w:t>
      </w:r>
      <w:r w:rsidR="00D046B6">
        <w:rPr>
          <w:rFonts w:cs="Arial"/>
        </w:rPr>
        <w:t xml:space="preserve">in detail during </w:t>
      </w:r>
      <w:r w:rsidR="0055070E">
        <w:rPr>
          <w:rFonts w:cs="Arial"/>
        </w:rPr>
        <w:t xml:space="preserve">initial </w:t>
      </w:r>
      <w:r w:rsidR="00D046B6">
        <w:rPr>
          <w:rFonts w:cs="Arial"/>
        </w:rPr>
        <w:t xml:space="preserve">stage planning and will be directly linked to an assessment of progress and </w:t>
      </w:r>
      <w:r w:rsidR="004B22B5">
        <w:rPr>
          <w:rFonts w:cs="Arial"/>
        </w:rPr>
        <w:t>formal payment</w:t>
      </w:r>
      <w:r w:rsidR="00D046B6">
        <w:rPr>
          <w:rFonts w:cs="Arial"/>
        </w:rPr>
        <w:t>.</w:t>
      </w:r>
    </w:p>
    <w:p w14:paraId="67A12065" w14:textId="77777777" w:rsidR="006A6C2A" w:rsidRDefault="00D046B6" w:rsidP="00890C4D">
      <w:pPr>
        <w:pStyle w:val="DWParaNum1"/>
        <w:numPr>
          <w:ilvl w:val="0"/>
          <w:numId w:val="22"/>
        </w:numPr>
        <w:tabs>
          <w:tab w:val="left" w:pos="720"/>
        </w:tabs>
        <w:jc w:val="both"/>
        <w:rPr>
          <w:rFonts w:cs="Arial"/>
        </w:rPr>
      </w:pPr>
      <w:r>
        <w:rPr>
          <w:rFonts w:cs="Arial"/>
        </w:rPr>
        <w:t>An initial list of a</w:t>
      </w:r>
      <w:r w:rsidR="007467BD">
        <w:rPr>
          <w:rFonts w:cs="Arial"/>
        </w:rPr>
        <w:t xml:space="preserve">nticipated </w:t>
      </w:r>
      <w:r>
        <w:rPr>
          <w:rFonts w:cs="Arial"/>
        </w:rPr>
        <w:t>D</w:t>
      </w:r>
      <w:r w:rsidR="00217863">
        <w:rPr>
          <w:rFonts w:cs="Arial"/>
        </w:rPr>
        <w:t xml:space="preserve">eliverables </w:t>
      </w:r>
      <w:r>
        <w:rPr>
          <w:rFonts w:cs="Arial"/>
        </w:rPr>
        <w:t>is</w:t>
      </w:r>
      <w:r w:rsidR="00311348" w:rsidRPr="2B8205CD">
        <w:rPr>
          <w:rFonts w:cs="Arial"/>
        </w:rPr>
        <w:t xml:space="preserve"> </w:t>
      </w:r>
      <w:r w:rsidR="00217863">
        <w:rPr>
          <w:rFonts w:cs="Arial"/>
        </w:rPr>
        <w:t>as follows</w:t>
      </w:r>
    </w:p>
    <w:p w14:paraId="1BC212B1" w14:textId="7DF7E4BC" w:rsidR="006A6C2A" w:rsidRDefault="00BF31D3" w:rsidP="00890C4D">
      <w:pPr>
        <w:pStyle w:val="DWParaNum1"/>
        <w:numPr>
          <w:ilvl w:val="1"/>
          <w:numId w:val="22"/>
        </w:numPr>
        <w:tabs>
          <w:tab w:val="left" w:pos="567"/>
          <w:tab w:val="left" w:pos="720"/>
        </w:tabs>
        <w:jc w:val="both"/>
        <w:rPr>
          <w:rStyle w:val="normaltextrun"/>
          <w:rFonts w:cs="Arial"/>
        </w:rPr>
      </w:pPr>
      <w:r w:rsidRPr="006A6C2A">
        <w:rPr>
          <w:rStyle w:val="normaltextrun"/>
          <w:rFonts w:eastAsia="Arial" w:cs="Arial"/>
        </w:rPr>
        <w:t>a continuously maintained Project Plan (including Project design, Products, expected schedule); Risk</w:t>
      </w:r>
      <w:r w:rsidR="00157BFF">
        <w:rPr>
          <w:rStyle w:val="normaltextrun"/>
          <w:rFonts w:eastAsia="Arial" w:cs="Arial"/>
        </w:rPr>
        <w:t xml:space="preserve">, </w:t>
      </w:r>
      <w:r w:rsidRPr="006A6C2A">
        <w:rPr>
          <w:rStyle w:val="normaltextrun"/>
          <w:rFonts w:eastAsia="Arial" w:cs="Arial"/>
        </w:rPr>
        <w:t xml:space="preserve">Issues </w:t>
      </w:r>
      <w:r w:rsidR="00157BFF">
        <w:rPr>
          <w:rStyle w:val="normaltextrun"/>
          <w:rFonts w:eastAsia="Arial" w:cs="Arial"/>
        </w:rPr>
        <w:t xml:space="preserve">and Assumptions </w:t>
      </w:r>
      <w:r w:rsidRPr="006A6C2A">
        <w:rPr>
          <w:rStyle w:val="normaltextrun"/>
          <w:rFonts w:eastAsia="Arial" w:cs="Arial"/>
        </w:rPr>
        <w:t xml:space="preserve">Register; </w:t>
      </w:r>
      <w:r w:rsidR="00B52251" w:rsidRPr="006A6C2A">
        <w:rPr>
          <w:rStyle w:val="normaltextrun"/>
          <w:rFonts w:eastAsia="Arial" w:cs="Arial"/>
        </w:rPr>
        <w:t xml:space="preserve">stakeholder and communications plan, </w:t>
      </w:r>
      <w:r w:rsidRPr="006A6C2A">
        <w:rPr>
          <w:rStyle w:val="normaltextrun"/>
          <w:rFonts w:eastAsia="Arial" w:cs="Arial"/>
        </w:rPr>
        <w:t>initial Stage Plan – no later than contract award + 2 months,</w:t>
      </w:r>
    </w:p>
    <w:p w14:paraId="0F999812" w14:textId="77777777" w:rsidR="006A6C2A" w:rsidRDefault="00BF31D3" w:rsidP="00890C4D">
      <w:pPr>
        <w:pStyle w:val="DWParaNum1"/>
        <w:numPr>
          <w:ilvl w:val="1"/>
          <w:numId w:val="22"/>
        </w:numPr>
        <w:tabs>
          <w:tab w:val="left" w:pos="567"/>
          <w:tab w:val="left" w:pos="720"/>
        </w:tabs>
        <w:jc w:val="both"/>
        <w:rPr>
          <w:rStyle w:val="normaltextrun"/>
          <w:rFonts w:cs="Arial"/>
        </w:rPr>
      </w:pPr>
      <w:r w:rsidRPr="006A6C2A">
        <w:rPr>
          <w:rStyle w:val="normaltextrun"/>
          <w:rFonts w:eastAsia="Arial" w:cs="Arial"/>
        </w:rPr>
        <w:t>Stage Plans (with payment milestones)</w:t>
      </w:r>
      <w:r w:rsidR="009B4CBD" w:rsidRPr="006A6C2A">
        <w:rPr>
          <w:rStyle w:val="normaltextrun"/>
          <w:rFonts w:eastAsia="Arial" w:cs="Arial"/>
        </w:rPr>
        <w:t>,</w:t>
      </w:r>
    </w:p>
    <w:p w14:paraId="0E30B8CB" w14:textId="3DB1CCC4" w:rsidR="009440C9" w:rsidRPr="006A6C2A" w:rsidRDefault="00257966" w:rsidP="00890C4D">
      <w:pPr>
        <w:pStyle w:val="DWParaNum1"/>
        <w:numPr>
          <w:ilvl w:val="1"/>
          <w:numId w:val="22"/>
        </w:numPr>
        <w:tabs>
          <w:tab w:val="left" w:pos="567"/>
          <w:tab w:val="left" w:pos="720"/>
        </w:tabs>
        <w:jc w:val="both"/>
        <w:rPr>
          <w:rFonts w:cs="Arial"/>
        </w:rPr>
      </w:pPr>
      <w:r w:rsidRPr="006A6C2A">
        <w:rPr>
          <w:rFonts w:cs="Arial"/>
        </w:rPr>
        <w:t xml:space="preserve">monthly </w:t>
      </w:r>
      <w:r w:rsidR="008D51A3" w:rsidRPr="006A6C2A">
        <w:rPr>
          <w:rFonts w:cs="Arial"/>
        </w:rPr>
        <w:t xml:space="preserve">Project </w:t>
      </w:r>
      <w:r w:rsidR="009A74AE">
        <w:rPr>
          <w:rFonts w:cs="Arial"/>
        </w:rPr>
        <w:t xml:space="preserve">Management </w:t>
      </w:r>
      <w:r w:rsidR="00760268" w:rsidRPr="006A6C2A">
        <w:rPr>
          <w:rFonts w:cs="Arial"/>
        </w:rPr>
        <w:t>review meeting</w:t>
      </w:r>
      <w:r w:rsidR="008D51A3" w:rsidRPr="006A6C2A">
        <w:rPr>
          <w:rFonts w:cs="Arial"/>
        </w:rPr>
        <w:t xml:space="preserve"> </w:t>
      </w:r>
      <w:r w:rsidR="00D046B6" w:rsidRPr="006A6C2A">
        <w:rPr>
          <w:rFonts w:cs="Arial"/>
        </w:rPr>
        <w:t xml:space="preserve">record </w:t>
      </w:r>
      <w:r w:rsidR="00D046B6" w:rsidRPr="001055BD">
        <w:t>highlighting</w:t>
      </w:r>
      <w:r w:rsidR="00BF31D3">
        <w:t xml:space="preserve"> review of</w:t>
      </w:r>
    </w:p>
    <w:p w14:paraId="7FC3AC8E" w14:textId="7EEB8B7D" w:rsidR="00BF31D3" w:rsidRPr="005E6C60" w:rsidRDefault="00BF31D3" w:rsidP="00890C4D">
      <w:pPr>
        <w:pStyle w:val="ListParagraph"/>
        <w:numPr>
          <w:ilvl w:val="1"/>
          <w:numId w:val="9"/>
        </w:numPr>
        <w:overflowPunct/>
        <w:autoSpaceDE/>
        <w:autoSpaceDN/>
        <w:adjustRightInd/>
        <w:spacing w:after="160" w:line="259" w:lineRule="auto"/>
        <w:jc w:val="both"/>
        <w:textAlignment w:val="auto"/>
      </w:pPr>
      <w:r>
        <w:t>Stage plans</w:t>
      </w:r>
    </w:p>
    <w:p w14:paraId="4E6971ED" w14:textId="77777777" w:rsidR="009440C9" w:rsidRPr="005E6C60" w:rsidRDefault="00D046B6" w:rsidP="00890C4D">
      <w:pPr>
        <w:pStyle w:val="ListParagraph"/>
        <w:numPr>
          <w:ilvl w:val="1"/>
          <w:numId w:val="9"/>
        </w:numPr>
        <w:overflowPunct/>
        <w:autoSpaceDE/>
        <w:autoSpaceDN/>
        <w:adjustRightInd/>
        <w:spacing w:after="160" w:line="259" w:lineRule="auto"/>
        <w:jc w:val="both"/>
        <w:textAlignment w:val="auto"/>
      </w:pPr>
      <w:r w:rsidRPr="001055BD">
        <w:t>completed vs. outstanding tasks</w:t>
      </w:r>
    </w:p>
    <w:p w14:paraId="5D05C211" w14:textId="7DEC2C03" w:rsidR="009440C9" w:rsidRPr="005E6C60" w:rsidRDefault="00BF31D3" w:rsidP="00890C4D">
      <w:pPr>
        <w:pStyle w:val="ListParagraph"/>
        <w:numPr>
          <w:ilvl w:val="1"/>
          <w:numId w:val="9"/>
        </w:numPr>
        <w:overflowPunct/>
        <w:autoSpaceDE/>
        <w:autoSpaceDN/>
        <w:adjustRightInd/>
        <w:spacing w:after="160" w:line="259" w:lineRule="auto"/>
        <w:jc w:val="both"/>
        <w:textAlignment w:val="auto"/>
      </w:pPr>
      <w:r w:rsidRPr="005E6C60">
        <w:t xml:space="preserve">outputs and </w:t>
      </w:r>
      <w:r w:rsidR="00D046B6" w:rsidRPr="005E6C60">
        <w:t>outcomes (including successes and failures)</w:t>
      </w:r>
    </w:p>
    <w:p w14:paraId="26A926EF" w14:textId="77777777" w:rsidR="009440C9" w:rsidRPr="005E6C60" w:rsidRDefault="00D046B6" w:rsidP="00890C4D">
      <w:pPr>
        <w:pStyle w:val="ListParagraph"/>
        <w:numPr>
          <w:ilvl w:val="1"/>
          <w:numId w:val="9"/>
        </w:numPr>
        <w:overflowPunct/>
        <w:autoSpaceDE/>
        <w:autoSpaceDN/>
        <w:adjustRightInd/>
        <w:spacing w:after="160" w:line="259" w:lineRule="auto"/>
        <w:jc w:val="both"/>
        <w:textAlignment w:val="auto"/>
      </w:pPr>
      <w:r w:rsidRPr="001055BD">
        <w:t>realised and/or potential benefits/disbenefits</w:t>
      </w:r>
    </w:p>
    <w:p w14:paraId="50CF293C" w14:textId="0F074508" w:rsidR="00D046B6" w:rsidRPr="005E6C60" w:rsidRDefault="009440C9" w:rsidP="00890C4D">
      <w:pPr>
        <w:pStyle w:val="ListParagraph"/>
        <w:numPr>
          <w:ilvl w:val="1"/>
          <w:numId w:val="9"/>
        </w:numPr>
        <w:overflowPunct/>
        <w:autoSpaceDE/>
        <w:autoSpaceDN/>
        <w:adjustRightInd/>
        <w:spacing w:after="160" w:line="259" w:lineRule="auto"/>
        <w:jc w:val="both"/>
        <w:textAlignment w:val="auto"/>
      </w:pPr>
      <w:r>
        <w:t>emerging</w:t>
      </w:r>
      <w:r w:rsidR="00D046B6" w:rsidRPr="001055BD">
        <w:t xml:space="preserve"> requirements,</w:t>
      </w:r>
    </w:p>
    <w:p w14:paraId="268E0C3F" w14:textId="584F0358" w:rsidR="009440C9" w:rsidRPr="005E6C60" w:rsidRDefault="009440C9" w:rsidP="00890C4D">
      <w:pPr>
        <w:pStyle w:val="ListParagraph"/>
        <w:numPr>
          <w:ilvl w:val="1"/>
          <w:numId w:val="9"/>
        </w:numPr>
        <w:overflowPunct/>
        <w:autoSpaceDE/>
        <w:autoSpaceDN/>
        <w:adjustRightInd/>
        <w:spacing w:after="160" w:line="259" w:lineRule="auto"/>
        <w:jc w:val="both"/>
        <w:textAlignment w:val="auto"/>
      </w:pPr>
      <w:r>
        <w:t>risks and issues</w:t>
      </w:r>
    </w:p>
    <w:p w14:paraId="6D708734" w14:textId="7EA30D49" w:rsidR="006A6C2A" w:rsidRDefault="009A74AE" w:rsidP="00890C4D">
      <w:pPr>
        <w:pStyle w:val="DWParaNum1"/>
        <w:numPr>
          <w:ilvl w:val="1"/>
          <w:numId w:val="22"/>
        </w:numPr>
        <w:tabs>
          <w:tab w:val="left" w:pos="567"/>
          <w:tab w:val="left" w:pos="720"/>
        </w:tabs>
        <w:jc w:val="both"/>
        <w:rPr>
          <w:rFonts w:cs="Arial"/>
        </w:rPr>
      </w:pPr>
      <w:r>
        <w:rPr>
          <w:rStyle w:val="normaltextrun"/>
          <w:rFonts w:eastAsia="Arial" w:cs="Arial"/>
        </w:rPr>
        <w:t>E</w:t>
      </w:r>
      <w:r w:rsidR="00BF31D3" w:rsidRPr="006A6C2A">
        <w:rPr>
          <w:rStyle w:val="normaltextrun"/>
          <w:rFonts w:eastAsia="Arial" w:cs="Arial"/>
        </w:rPr>
        <w:t xml:space="preserve">nd of Stage </w:t>
      </w:r>
      <w:r>
        <w:rPr>
          <w:rStyle w:val="normaltextrun"/>
          <w:rFonts w:eastAsia="Arial" w:cs="Arial"/>
        </w:rPr>
        <w:t>Project Management reporting</w:t>
      </w:r>
      <w:r w:rsidR="00BF31D3" w:rsidRPr="006A6C2A">
        <w:rPr>
          <w:rStyle w:val="normaltextrun"/>
          <w:rFonts w:eastAsia="Arial" w:cs="Arial"/>
        </w:rPr>
        <w:t xml:space="preserve"> to include record of effort expended</w:t>
      </w:r>
      <w:r>
        <w:rPr>
          <w:rStyle w:val="normaltextrun"/>
          <w:rFonts w:eastAsia="Arial" w:cs="Arial"/>
        </w:rPr>
        <w:t>.</w:t>
      </w:r>
    </w:p>
    <w:p w14:paraId="67B793F0" w14:textId="0A2A035E" w:rsidR="000327E8" w:rsidRDefault="001D19B5" w:rsidP="00890C4D">
      <w:pPr>
        <w:pStyle w:val="DWParaNum1"/>
        <w:numPr>
          <w:ilvl w:val="0"/>
          <w:numId w:val="22"/>
        </w:numPr>
        <w:tabs>
          <w:tab w:val="left" w:pos="720"/>
        </w:tabs>
        <w:jc w:val="both"/>
        <w:rPr>
          <w:rFonts w:cs="Arial"/>
        </w:rPr>
      </w:pPr>
      <w:r>
        <w:rPr>
          <w:rFonts w:cs="Arial"/>
        </w:rPr>
        <w:t>Project Outputs will not be tied to payment schedule but will be generated to capture knowledge and provide a record of information and evidence.</w:t>
      </w:r>
    </w:p>
    <w:p w14:paraId="71FACE1B" w14:textId="7631A94C" w:rsidR="000327E8" w:rsidRPr="00157BFF" w:rsidRDefault="001D19B5" w:rsidP="00157BFF">
      <w:pPr>
        <w:pStyle w:val="DWParaNum1"/>
        <w:numPr>
          <w:ilvl w:val="1"/>
          <w:numId w:val="22"/>
        </w:numPr>
        <w:tabs>
          <w:tab w:val="left" w:pos="567"/>
          <w:tab w:val="left" w:pos="720"/>
        </w:tabs>
        <w:jc w:val="both"/>
        <w:rPr>
          <w:rFonts w:cs="Arial"/>
        </w:rPr>
      </w:pPr>
      <w:r w:rsidRPr="000327E8">
        <w:rPr>
          <w:rFonts w:cs="Arial"/>
        </w:rPr>
        <w:t>technical reports</w:t>
      </w:r>
      <w:r w:rsidR="009B4CBD" w:rsidRPr="000327E8">
        <w:rPr>
          <w:rFonts w:cs="Arial"/>
        </w:rPr>
        <w:t>,</w:t>
      </w:r>
      <w:r w:rsidR="00157BFF">
        <w:rPr>
          <w:rFonts w:cs="Arial"/>
        </w:rPr>
        <w:t xml:space="preserve"> </w:t>
      </w:r>
      <w:r w:rsidR="00157BFF" w:rsidRPr="006A6C2A">
        <w:rPr>
          <w:rFonts w:cs="Arial"/>
        </w:rPr>
        <w:t>Concept of Analysis (approach and methodology), Experimentation Design Documents and Data Collection plans.</w:t>
      </w:r>
    </w:p>
    <w:p w14:paraId="4BD3F6C2" w14:textId="5B8755FE" w:rsidR="00593924" w:rsidRPr="000327E8" w:rsidRDefault="007F0DDC" w:rsidP="00890C4D">
      <w:pPr>
        <w:pStyle w:val="DWParaNum1"/>
        <w:numPr>
          <w:ilvl w:val="1"/>
          <w:numId w:val="22"/>
        </w:numPr>
        <w:tabs>
          <w:tab w:val="left" w:pos="567"/>
          <w:tab w:val="left" w:pos="720"/>
        </w:tabs>
        <w:jc w:val="both"/>
        <w:rPr>
          <w:rFonts w:cs="Arial"/>
        </w:rPr>
      </w:pPr>
      <w:r w:rsidRPr="000327E8">
        <w:rPr>
          <w:rFonts w:cs="Arial"/>
        </w:rPr>
        <w:lastRenderedPageBreak/>
        <w:t>t</w:t>
      </w:r>
      <w:r w:rsidR="002F7844" w:rsidRPr="000327E8">
        <w:rPr>
          <w:rFonts w:cs="Arial"/>
        </w:rPr>
        <w:t xml:space="preserve">he transfer of </w:t>
      </w:r>
      <w:r w:rsidR="001F66A7" w:rsidRPr="000327E8">
        <w:rPr>
          <w:rFonts w:cs="Arial"/>
        </w:rPr>
        <w:t>knowledge and outputs (d</w:t>
      </w:r>
      <w:r w:rsidR="00593924" w:rsidRPr="000327E8">
        <w:rPr>
          <w:rFonts w:cs="Arial"/>
        </w:rPr>
        <w:t>ata, observations, insights</w:t>
      </w:r>
      <w:r w:rsidR="00E44DE2" w:rsidRPr="000327E8">
        <w:rPr>
          <w:rFonts w:cs="Arial"/>
        </w:rPr>
        <w:t xml:space="preserve">, </w:t>
      </w:r>
      <w:proofErr w:type="gramStart"/>
      <w:r w:rsidR="00593924" w:rsidRPr="000327E8">
        <w:rPr>
          <w:rFonts w:cs="Arial"/>
        </w:rPr>
        <w:t>evidence</w:t>
      </w:r>
      <w:proofErr w:type="gramEnd"/>
      <w:r w:rsidR="00E44DE2" w:rsidRPr="000327E8">
        <w:rPr>
          <w:rFonts w:cs="Arial"/>
        </w:rPr>
        <w:t xml:space="preserve"> and material</w:t>
      </w:r>
      <w:r w:rsidR="001F66A7" w:rsidRPr="000327E8">
        <w:rPr>
          <w:rFonts w:cs="Arial"/>
        </w:rPr>
        <w:t xml:space="preserve">) into practical </w:t>
      </w:r>
      <w:r w:rsidR="00B93FC5" w:rsidRPr="000327E8">
        <w:rPr>
          <w:rFonts w:cs="Arial"/>
        </w:rPr>
        <w:t>outcomes to</w:t>
      </w:r>
      <w:r w:rsidR="00311348" w:rsidRPr="000327E8">
        <w:rPr>
          <w:rFonts w:cs="Arial"/>
        </w:rPr>
        <w:t xml:space="preserve"> inform</w:t>
      </w:r>
      <w:r w:rsidR="00E44DE2" w:rsidRPr="000327E8">
        <w:rPr>
          <w:rFonts w:cs="Arial"/>
        </w:rPr>
        <w:t xml:space="preserve"> or support</w:t>
      </w:r>
      <w:r w:rsidR="00217863" w:rsidRPr="000327E8">
        <w:rPr>
          <w:rFonts w:cs="Arial"/>
        </w:rPr>
        <w:t xml:space="preserve"> including (but not limited to)</w:t>
      </w:r>
    </w:p>
    <w:p w14:paraId="6F2624E4" w14:textId="7F59BB3A" w:rsidR="00A945FF" w:rsidRPr="005E6C60" w:rsidRDefault="00311348" w:rsidP="00890C4D">
      <w:pPr>
        <w:pStyle w:val="ListParagraph"/>
        <w:numPr>
          <w:ilvl w:val="1"/>
          <w:numId w:val="9"/>
        </w:numPr>
        <w:overflowPunct/>
        <w:autoSpaceDE/>
        <w:autoSpaceDN/>
        <w:adjustRightInd/>
        <w:spacing w:after="160" w:line="259" w:lineRule="auto"/>
        <w:jc w:val="both"/>
        <w:textAlignment w:val="auto"/>
      </w:pPr>
      <w:r w:rsidRPr="005E6C60">
        <w:t>M</w:t>
      </w:r>
      <w:r w:rsidR="00436103" w:rsidRPr="005E6C60">
        <w:t xml:space="preserve">ilitary </w:t>
      </w:r>
      <w:r w:rsidRPr="005E6C60">
        <w:t>J</w:t>
      </w:r>
      <w:r w:rsidR="00436103" w:rsidRPr="005E6C60">
        <w:t xml:space="preserve">udgement </w:t>
      </w:r>
      <w:r w:rsidRPr="005E6C60">
        <w:t>P</w:t>
      </w:r>
      <w:r w:rsidR="00436103" w:rsidRPr="005E6C60">
        <w:t>anel</w:t>
      </w:r>
      <w:r w:rsidRPr="005E6C60">
        <w:t xml:space="preserve">s </w:t>
      </w:r>
      <w:r w:rsidR="00436103" w:rsidRPr="005E6C60">
        <w:t xml:space="preserve">(MJP) </w:t>
      </w:r>
      <w:r w:rsidRPr="005E6C60">
        <w:t>and workshops</w:t>
      </w:r>
    </w:p>
    <w:p w14:paraId="60F4422B" w14:textId="661E8F67" w:rsidR="00FE70EB" w:rsidRPr="005E6C60" w:rsidRDefault="0094469D" w:rsidP="00890C4D">
      <w:pPr>
        <w:pStyle w:val="ListParagraph"/>
        <w:numPr>
          <w:ilvl w:val="1"/>
          <w:numId w:val="9"/>
        </w:numPr>
        <w:overflowPunct/>
        <w:autoSpaceDE/>
        <w:autoSpaceDN/>
        <w:adjustRightInd/>
        <w:spacing w:after="160" w:line="259" w:lineRule="auto"/>
        <w:jc w:val="both"/>
        <w:textAlignment w:val="auto"/>
      </w:pPr>
      <w:r w:rsidRPr="005E6C60">
        <w:t xml:space="preserve">information products </w:t>
      </w:r>
      <w:r w:rsidR="00157BFF">
        <w:t>(</w:t>
      </w:r>
      <w:proofErr w:type="gramStart"/>
      <w:r w:rsidR="00157BFF">
        <w:t>e.g.</w:t>
      </w:r>
      <w:proofErr w:type="gramEnd"/>
      <w:r w:rsidR="00157BFF">
        <w:t xml:space="preserve"> </w:t>
      </w:r>
      <w:r w:rsidRPr="005E6C60">
        <w:t xml:space="preserve">to support </w:t>
      </w:r>
      <w:r w:rsidR="00311348" w:rsidRPr="005E6C60">
        <w:t>Doctrine development</w:t>
      </w:r>
      <w:r w:rsidR="00157BFF">
        <w:t>, present FORGE results or support further experimentation activities with project partners)</w:t>
      </w:r>
    </w:p>
    <w:p w14:paraId="5194D3A9" w14:textId="65D21516" w:rsidR="009A74AE" w:rsidRPr="00EA3DF8" w:rsidRDefault="009A74AE" w:rsidP="009A74AE">
      <w:pPr>
        <w:pStyle w:val="DWParaNum1"/>
        <w:numPr>
          <w:ilvl w:val="1"/>
          <w:numId w:val="22"/>
        </w:numPr>
        <w:tabs>
          <w:tab w:val="left" w:pos="567"/>
          <w:tab w:val="left" w:pos="720"/>
        </w:tabs>
        <w:jc w:val="both"/>
        <w:rPr>
          <w:rFonts w:cs="Arial"/>
        </w:rPr>
      </w:pPr>
      <w:r w:rsidRPr="00EA3DF8">
        <w:rPr>
          <w:rFonts w:cs="Arial"/>
        </w:rPr>
        <w:t>stakeholder reports and/or briefings,</w:t>
      </w:r>
    </w:p>
    <w:p w14:paraId="7EFCD230" w14:textId="614C6738" w:rsidR="009F33A1" w:rsidRPr="00EA3DF8" w:rsidRDefault="00326907" w:rsidP="00890C4D">
      <w:pPr>
        <w:pStyle w:val="DWParaNum1"/>
        <w:numPr>
          <w:ilvl w:val="1"/>
          <w:numId w:val="22"/>
        </w:numPr>
        <w:tabs>
          <w:tab w:val="left" w:pos="567"/>
          <w:tab w:val="left" w:pos="720"/>
        </w:tabs>
        <w:jc w:val="both"/>
        <w:rPr>
          <w:rFonts w:cs="Arial"/>
        </w:rPr>
      </w:pPr>
      <w:r w:rsidRPr="00EA3DF8">
        <w:t>Capping reports – suitability and applicability of</w:t>
      </w:r>
      <w:r w:rsidR="009F33A1" w:rsidRPr="00EA3DF8">
        <w:t xml:space="preserve"> </w:t>
      </w:r>
      <w:r w:rsidR="00051260" w:rsidRPr="00EA3DF8">
        <w:t xml:space="preserve">FORGE </w:t>
      </w:r>
      <w:r w:rsidRPr="00EA3DF8">
        <w:t>to meet stakeholder needs (</w:t>
      </w:r>
      <w:proofErr w:type="gramStart"/>
      <w:r w:rsidRPr="00EA3DF8">
        <w:t>e.g.</w:t>
      </w:r>
      <w:proofErr w:type="gramEnd"/>
      <w:r w:rsidRPr="00EA3DF8">
        <w:t xml:space="preserve"> FFD, LWC)</w:t>
      </w:r>
      <w:r w:rsidR="00051260" w:rsidRPr="00EA3DF8">
        <w:t xml:space="preserve">, </w:t>
      </w:r>
      <w:r w:rsidR="009F33A1" w:rsidRPr="00EA3DF8">
        <w:t>exploitation of experimentation outputs,</w:t>
      </w:r>
      <w:r w:rsidR="00051260" w:rsidRPr="00EA3DF8">
        <w:t xml:space="preserve"> </w:t>
      </w:r>
      <w:r w:rsidR="009F33A1" w:rsidRPr="00EA3DF8">
        <w:t xml:space="preserve">lessons learned and guidance to support future </w:t>
      </w:r>
      <w:r w:rsidR="00051260" w:rsidRPr="00EA3DF8">
        <w:t>FORGE experiment activities</w:t>
      </w:r>
      <w:r w:rsidR="009F33A1" w:rsidRPr="00EA3DF8">
        <w:t>.</w:t>
      </w:r>
    </w:p>
    <w:p w14:paraId="088E8037" w14:textId="77777777" w:rsidR="00DC5AEF" w:rsidRPr="00EA3DF8" w:rsidRDefault="00DC5AEF" w:rsidP="00890C4D">
      <w:pPr>
        <w:pStyle w:val="paragraph"/>
        <w:spacing w:before="0" w:beforeAutospacing="0" w:after="0" w:afterAutospacing="0"/>
        <w:jc w:val="both"/>
        <w:textAlignment w:val="baseline"/>
        <w:rPr>
          <w:rStyle w:val="normaltextrun"/>
          <w:rFonts w:ascii="Arial" w:eastAsia="Arial" w:hAnsi="Arial" w:cs="Arial"/>
          <w:b/>
          <w:bCs/>
          <w:szCs w:val="26"/>
        </w:rPr>
      </w:pPr>
    </w:p>
    <w:p w14:paraId="7B8C046F" w14:textId="71F06FA3" w:rsidR="00593924" w:rsidRPr="00EA3DF8" w:rsidRDefault="006A2003" w:rsidP="00890C4D">
      <w:pPr>
        <w:pStyle w:val="paragraph"/>
        <w:spacing w:before="0" w:beforeAutospacing="0" w:after="0" w:afterAutospacing="0"/>
        <w:jc w:val="both"/>
        <w:textAlignment w:val="baseline"/>
        <w:rPr>
          <w:rStyle w:val="normaltextrun"/>
          <w:rFonts w:ascii="Arial" w:eastAsia="Arial" w:hAnsi="Arial" w:cs="Arial"/>
          <w:b/>
          <w:bCs/>
          <w:sz w:val="22"/>
          <w:szCs w:val="22"/>
        </w:rPr>
      </w:pPr>
      <w:r w:rsidRPr="00EA3DF8">
        <w:rPr>
          <w:rStyle w:val="normaltextrun"/>
          <w:rFonts w:ascii="Arial" w:eastAsia="Arial" w:hAnsi="Arial" w:cs="Arial"/>
          <w:b/>
          <w:bCs/>
          <w:sz w:val="22"/>
          <w:szCs w:val="22"/>
        </w:rPr>
        <w:t>Exploitation</w:t>
      </w:r>
      <w:r w:rsidR="0047471A" w:rsidRPr="00EA3DF8">
        <w:rPr>
          <w:rStyle w:val="normaltextrun"/>
          <w:rFonts w:ascii="Arial" w:eastAsia="Arial" w:hAnsi="Arial" w:cs="Arial"/>
          <w:b/>
          <w:bCs/>
          <w:sz w:val="22"/>
          <w:szCs w:val="22"/>
        </w:rPr>
        <w:t xml:space="preserve"> and Outcomes</w:t>
      </w:r>
    </w:p>
    <w:p w14:paraId="459309F0" w14:textId="77777777" w:rsidR="00593924" w:rsidRPr="00EA3DF8" w:rsidRDefault="00593924" w:rsidP="00890C4D">
      <w:pPr>
        <w:pStyle w:val="paragraph"/>
        <w:spacing w:before="0" w:beforeAutospacing="0" w:after="0" w:afterAutospacing="0"/>
        <w:jc w:val="both"/>
        <w:textAlignment w:val="baseline"/>
        <w:rPr>
          <w:rStyle w:val="normaltextrun"/>
          <w:rFonts w:ascii="Arial" w:eastAsia="Arial" w:hAnsi="Arial" w:cs="Arial"/>
          <w:szCs w:val="26"/>
        </w:rPr>
      </w:pPr>
    </w:p>
    <w:p w14:paraId="02C070D6" w14:textId="17F9E3B4" w:rsidR="00817CA0" w:rsidRPr="00EA3DF8" w:rsidRDefault="0047471A" w:rsidP="006F185C">
      <w:pPr>
        <w:pStyle w:val="DWParaNum1"/>
        <w:numPr>
          <w:ilvl w:val="0"/>
          <w:numId w:val="22"/>
        </w:numPr>
        <w:tabs>
          <w:tab w:val="left" w:pos="720"/>
        </w:tabs>
        <w:jc w:val="both"/>
        <w:rPr>
          <w:rFonts w:eastAsia="Arial" w:cs="Arial"/>
          <w:szCs w:val="18"/>
          <w:lang w:eastAsia="en-GB"/>
        </w:rPr>
      </w:pPr>
      <w:r w:rsidRPr="00EA3DF8">
        <w:rPr>
          <w:rFonts w:cs="Arial"/>
        </w:rPr>
        <w:t xml:space="preserve">The </w:t>
      </w:r>
      <w:r w:rsidR="00216A80" w:rsidRPr="00EA3DF8">
        <w:rPr>
          <w:rFonts w:cs="Arial"/>
        </w:rPr>
        <w:t>P</w:t>
      </w:r>
      <w:r w:rsidRPr="00EA3DF8">
        <w:rPr>
          <w:rFonts w:cs="Arial"/>
        </w:rPr>
        <w:t xml:space="preserve">roject </w:t>
      </w:r>
      <w:r w:rsidR="006F185C" w:rsidRPr="00EA3DF8">
        <w:rPr>
          <w:rFonts w:cs="Arial"/>
        </w:rPr>
        <w:t xml:space="preserve">will </w:t>
      </w:r>
    </w:p>
    <w:p w14:paraId="7942F6AA" w14:textId="37E9A8B3" w:rsidR="004F4AFF" w:rsidRPr="00EA3DF8" w:rsidRDefault="004F4AFF" w:rsidP="00733C11">
      <w:pPr>
        <w:pStyle w:val="DWParaNum1"/>
        <w:numPr>
          <w:ilvl w:val="1"/>
          <w:numId w:val="22"/>
        </w:numPr>
        <w:tabs>
          <w:tab w:val="left" w:pos="720"/>
        </w:tabs>
        <w:jc w:val="both"/>
        <w:rPr>
          <w:rFonts w:eastAsia="Arial" w:cs="Arial"/>
          <w:szCs w:val="18"/>
          <w:lang w:eastAsia="en-GB"/>
        </w:rPr>
      </w:pPr>
      <w:r w:rsidRPr="00EA3DF8">
        <w:t>demonstrate</w:t>
      </w:r>
      <w:r w:rsidR="00817CA0" w:rsidRPr="00EA3DF8">
        <w:t xml:space="preserve"> the applicability of FORGE</w:t>
      </w:r>
      <w:r w:rsidRPr="00EA3DF8">
        <w:t>,</w:t>
      </w:r>
      <w:r w:rsidR="00817CA0" w:rsidRPr="00EA3DF8">
        <w:t xml:space="preserve"> </w:t>
      </w:r>
      <w:r w:rsidRPr="00EA3DF8">
        <w:t xml:space="preserve">across Warfare Development (WARDEV) and Capability Development (CAPDEV) problem spaces, </w:t>
      </w:r>
      <w:r w:rsidR="00817CA0" w:rsidRPr="00EA3DF8">
        <w:t xml:space="preserve">through the </w:t>
      </w:r>
      <w:r w:rsidRPr="00EA3DF8">
        <w:t>experimental use of FORGE to</w:t>
      </w:r>
      <w:r w:rsidR="00817CA0" w:rsidRPr="00EA3DF8">
        <w:t xml:space="preserve"> support identified requirements</w:t>
      </w:r>
      <w:r w:rsidRPr="00EA3DF8">
        <w:t>,</w:t>
      </w:r>
    </w:p>
    <w:p w14:paraId="22FB58AB" w14:textId="7773913B" w:rsidR="00817CA0" w:rsidRPr="00EA3DF8" w:rsidRDefault="00817CA0" w:rsidP="00733C11">
      <w:pPr>
        <w:pStyle w:val="DWParaNum1"/>
        <w:numPr>
          <w:ilvl w:val="1"/>
          <w:numId w:val="22"/>
        </w:numPr>
        <w:tabs>
          <w:tab w:val="left" w:pos="720"/>
        </w:tabs>
        <w:jc w:val="both"/>
        <w:rPr>
          <w:rFonts w:eastAsia="Arial" w:cs="Arial"/>
          <w:szCs w:val="18"/>
          <w:lang w:eastAsia="en-GB"/>
        </w:rPr>
      </w:pPr>
      <w:r w:rsidRPr="00EA3DF8">
        <w:rPr>
          <w:rFonts w:cs="Arial"/>
        </w:rPr>
        <w:t>conduct progressive development of the FORGE capability to</w:t>
      </w:r>
      <w:r w:rsidR="004F4AFF" w:rsidRPr="00EA3DF8">
        <w:rPr>
          <w:rFonts w:cs="Arial"/>
        </w:rPr>
        <w:t xml:space="preserve"> meet and address requirements,</w:t>
      </w:r>
    </w:p>
    <w:p w14:paraId="3240B85F" w14:textId="73887DB0" w:rsidR="00817CA0" w:rsidRPr="00EA3DF8" w:rsidRDefault="00817CA0" w:rsidP="00817CA0">
      <w:pPr>
        <w:pStyle w:val="DWParaNum1"/>
        <w:numPr>
          <w:ilvl w:val="1"/>
          <w:numId w:val="22"/>
        </w:numPr>
        <w:tabs>
          <w:tab w:val="left" w:pos="720"/>
        </w:tabs>
        <w:jc w:val="both"/>
        <w:rPr>
          <w:rFonts w:eastAsia="Arial" w:cs="Arial"/>
          <w:szCs w:val="18"/>
          <w:lang w:eastAsia="en-GB"/>
        </w:rPr>
      </w:pPr>
      <w:r w:rsidRPr="00EA3DF8">
        <w:rPr>
          <w:rFonts w:cs="Arial"/>
        </w:rPr>
        <w:t xml:space="preserve">develop an understanding </w:t>
      </w:r>
      <w:r w:rsidR="004F4AFF" w:rsidRPr="00EA3DF8">
        <w:rPr>
          <w:rFonts w:cs="Arial"/>
        </w:rPr>
        <w:t>of the</w:t>
      </w:r>
      <w:r w:rsidRPr="00EA3DF8">
        <w:rPr>
          <w:rFonts w:cs="Arial"/>
        </w:rPr>
        <w:t xml:space="preserve"> </w:t>
      </w:r>
      <w:r w:rsidR="004F4AFF" w:rsidRPr="00EA3DF8">
        <w:rPr>
          <w:rFonts w:cs="Arial"/>
        </w:rPr>
        <w:t>range of problem sets that are applicable to FORGE,</w:t>
      </w:r>
    </w:p>
    <w:p w14:paraId="2B505B58" w14:textId="5ECC2991" w:rsidR="00817CA0" w:rsidRPr="00EA3DF8" w:rsidRDefault="00817CA0" w:rsidP="00817CA0">
      <w:pPr>
        <w:pStyle w:val="DWParaNum1"/>
        <w:numPr>
          <w:ilvl w:val="1"/>
          <w:numId w:val="22"/>
        </w:numPr>
        <w:tabs>
          <w:tab w:val="left" w:pos="720"/>
        </w:tabs>
        <w:jc w:val="both"/>
        <w:rPr>
          <w:rFonts w:eastAsia="Arial" w:cs="Arial"/>
          <w:szCs w:val="18"/>
          <w:lang w:eastAsia="en-GB"/>
        </w:rPr>
      </w:pPr>
      <w:r w:rsidRPr="00EA3DF8">
        <w:rPr>
          <w:rFonts w:cs="Arial"/>
        </w:rPr>
        <w:t>assess the impact and benefit</w:t>
      </w:r>
      <w:r w:rsidR="004F4AFF" w:rsidRPr="00EA3DF8">
        <w:rPr>
          <w:rFonts w:cs="Arial"/>
        </w:rPr>
        <w:t xml:space="preserve"> of FORGE when compared to traditional analysis and experimentation approaches,</w:t>
      </w:r>
    </w:p>
    <w:p w14:paraId="66A4D095" w14:textId="0BEBBAF8" w:rsidR="006D5156" w:rsidRPr="00EA3DF8" w:rsidRDefault="004F4AFF" w:rsidP="00817CA0">
      <w:pPr>
        <w:pStyle w:val="DWParaNum1"/>
        <w:numPr>
          <w:ilvl w:val="1"/>
          <w:numId w:val="22"/>
        </w:numPr>
        <w:tabs>
          <w:tab w:val="left" w:pos="720"/>
        </w:tabs>
        <w:jc w:val="both"/>
        <w:rPr>
          <w:rStyle w:val="normaltextrun"/>
          <w:rFonts w:eastAsia="Arial" w:cs="Arial"/>
          <w:szCs w:val="18"/>
          <w:lang w:eastAsia="en-GB"/>
        </w:rPr>
      </w:pPr>
      <w:r w:rsidRPr="00EA3DF8">
        <w:rPr>
          <w:rFonts w:cs="Arial"/>
        </w:rPr>
        <w:t>conduct assessment and assurance of FORGE outputs against traditional analysis and experimentation approaches</w:t>
      </w:r>
      <w:r w:rsidR="00817CA0" w:rsidRPr="00EA3DF8">
        <w:rPr>
          <w:rFonts w:cs="Arial"/>
        </w:rPr>
        <w:t>.</w:t>
      </w:r>
    </w:p>
    <w:p w14:paraId="02F7BC3C" w14:textId="77777777" w:rsidR="00326721" w:rsidRDefault="00326721" w:rsidP="00890C4D">
      <w:pPr>
        <w:spacing w:line="259" w:lineRule="auto"/>
        <w:jc w:val="both"/>
        <w:rPr>
          <w:rStyle w:val="normaltextrun"/>
          <w:rFonts w:eastAsia="Arial" w:cs="Arial"/>
          <w:b/>
          <w:szCs w:val="18"/>
          <w:lang w:eastAsia="en-GB"/>
        </w:rPr>
      </w:pPr>
    </w:p>
    <w:p w14:paraId="672ACD08" w14:textId="4EC1FC45" w:rsidR="00285FBE" w:rsidRPr="000D4473" w:rsidRDefault="00285FBE" w:rsidP="00890C4D">
      <w:pPr>
        <w:spacing w:line="259" w:lineRule="auto"/>
        <w:jc w:val="both"/>
        <w:rPr>
          <w:rStyle w:val="normaltextrun"/>
          <w:rFonts w:eastAsia="Arial" w:cs="Arial"/>
          <w:b/>
          <w:szCs w:val="18"/>
          <w:lang w:eastAsia="en-GB"/>
        </w:rPr>
      </w:pPr>
      <w:r w:rsidRPr="000D4473">
        <w:rPr>
          <w:rStyle w:val="normaltextrun"/>
          <w:rFonts w:eastAsia="Arial" w:cs="Arial"/>
          <w:b/>
          <w:szCs w:val="18"/>
          <w:lang w:eastAsia="en-GB"/>
        </w:rPr>
        <w:t xml:space="preserve">Schedule </w:t>
      </w:r>
    </w:p>
    <w:p w14:paraId="700897F3" w14:textId="77777777" w:rsidR="00285FBE" w:rsidRPr="00D33DCA" w:rsidRDefault="00285FBE" w:rsidP="00890C4D">
      <w:pPr>
        <w:spacing w:line="259" w:lineRule="auto"/>
        <w:jc w:val="both"/>
        <w:rPr>
          <w:rStyle w:val="normaltextrun"/>
          <w:rFonts w:eastAsia="Arial" w:cs="Arial"/>
          <w:b/>
          <w:lang w:eastAsia="en-GB"/>
        </w:rPr>
      </w:pPr>
    </w:p>
    <w:p w14:paraId="452FA3F6" w14:textId="75B35C5C" w:rsidR="00DF23DB" w:rsidRPr="00297416" w:rsidRDefault="00DF23DB" w:rsidP="00890C4D">
      <w:pPr>
        <w:pStyle w:val="ListParagraph"/>
        <w:numPr>
          <w:ilvl w:val="0"/>
          <w:numId w:val="22"/>
        </w:numPr>
        <w:spacing w:line="259" w:lineRule="auto"/>
        <w:jc w:val="both"/>
        <w:rPr>
          <w:rStyle w:val="normaltextrun"/>
          <w:lang w:eastAsia="en-GB"/>
        </w:rPr>
      </w:pPr>
      <w:r w:rsidRPr="00297416">
        <w:rPr>
          <w:rStyle w:val="normaltextrun"/>
          <w:lang w:eastAsia="en-GB"/>
        </w:rPr>
        <w:t xml:space="preserve">The work should commence in </w:t>
      </w:r>
      <w:r w:rsidR="00570049">
        <w:rPr>
          <w:rStyle w:val="normaltextrun"/>
          <w:lang w:eastAsia="en-GB"/>
        </w:rPr>
        <w:t>May/Jun</w:t>
      </w:r>
      <w:r w:rsidR="00297416" w:rsidRPr="00297416">
        <w:rPr>
          <w:rStyle w:val="normaltextrun"/>
          <w:lang w:eastAsia="en-GB"/>
        </w:rPr>
        <w:t xml:space="preserve"> 2023</w:t>
      </w:r>
      <w:r w:rsidRPr="00297416">
        <w:rPr>
          <w:rStyle w:val="normaltextrun"/>
          <w:lang w:eastAsia="en-GB"/>
        </w:rPr>
        <w:t xml:space="preserve"> and be completed by March 202</w:t>
      </w:r>
      <w:r w:rsidR="006F185C">
        <w:rPr>
          <w:rStyle w:val="normaltextrun"/>
          <w:lang w:eastAsia="en-GB"/>
        </w:rPr>
        <w:t>7</w:t>
      </w:r>
      <w:r w:rsidRPr="00297416">
        <w:rPr>
          <w:rStyle w:val="normaltextrun"/>
          <w:lang w:eastAsia="en-GB"/>
        </w:rPr>
        <w:t>.</w:t>
      </w:r>
      <w:r w:rsidR="006F185C">
        <w:rPr>
          <w:rStyle w:val="normaltextrun"/>
          <w:lang w:eastAsia="en-GB"/>
        </w:rPr>
        <w:t xml:space="preserve">  </w:t>
      </w:r>
      <w:r w:rsidR="008C64B2">
        <w:rPr>
          <w:rStyle w:val="normaltextrun"/>
          <w:lang w:eastAsia="en-GB"/>
        </w:rPr>
        <w:t xml:space="preserve">As this is a </w:t>
      </w:r>
      <w:r w:rsidR="00431C9A">
        <w:rPr>
          <w:rStyle w:val="normaltextrun"/>
          <w:lang w:eastAsia="en-GB"/>
        </w:rPr>
        <w:t>concept development</w:t>
      </w:r>
      <w:r w:rsidR="008C64B2">
        <w:rPr>
          <w:rStyle w:val="normaltextrun"/>
          <w:lang w:eastAsia="en-GB"/>
        </w:rPr>
        <w:t xml:space="preserve"> task there will be c</w:t>
      </w:r>
      <w:r w:rsidR="006F185C">
        <w:rPr>
          <w:rStyle w:val="normaltextrun"/>
          <w:lang w:eastAsia="en-GB"/>
        </w:rPr>
        <w:t xml:space="preserve">ontractual </w:t>
      </w:r>
      <w:r w:rsidR="00325B9D">
        <w:rPr>
          <w:rStyle w:val="normaltextrun"/>
          <w:lang w:eastAsia="en-GB"/>
        </w:rPr>
        <w:t>breakpoints</w:t>
      </w:r>
      <w:r w:rsidR="006F185C">
        <w:rPr>
          <w:rStyle w:val="normaltextrun"/>
          <w:lang w:eastAsia="en-GB"/>
        </w:rPr>
        <w:t xml:space="preserve"> at the end of each Financial Year</w:t>
      </w:r>
      <w:r w:rsidR="00262686">
        <w:rPr>
          <w:rStyle w:val="normaltextrun"/>
          <w:lang w:eastAsia="en-GB"/>
        </w:rPr>
        <w:t xml:space="preserve">. This </w:t>
      </w:r>
      <w:r w:rsidR="00F458A0">
        <w:rPr>
          <w:rStyle w:val="normaltextrun"/>
          <w:lang w:eastAsia="en-GB"/>
        </w:rPr>
        <w:t xml:space="preserve">should provide </w:t>
      </w:r>
      <w:r w:rsidR="0076359C">
        <w:rPr>
          <w:rStyle w:val="normaltextrun"/>
          <w:lang w:eastAsia="en-GB"/>
        </w:rPr>
        <w:t xml:space="preserve">for </w:t>
      </w:r>
      <w:r w:rsidR="00262686">
        <w:rPr>
          <w:rStyle w:val="normaltextrun"/>
          <w:lang w:eastAsia="en-GB"/>
        </w:rPr>
        <w:t xml:space="preserve">a joint review of the </w:t>
      </w:r>
      <w:r w:rsidR="002C3282">
        <w:rPr>
          <w:rStyle w:val="normaltextrun"/>
          <w:lang w:eastAsia="en-GB"/>
        </w:rPr>
        <w:t xml:space="preserve">FORGE </w:t>
      </w:r>
      <w:r w:rsidR="0076359C">
        <w:rPr>
          <w:rStyle w:val="normaltextrun"/>
          <w:lang w:eastAsia="en-GB"/>
        </w:rPr>
        <w:t xml:space="preserve">performance and programme </w:t>
      </w:r>
      <w:r w:rsidR="000F1DC9">
        <w:rPr>
          <w:rStyle w:val="normaltextrun"/>
          <w:lang w:eastAsia="en-GB"/>
        </w:rPr>
        <w:t xml:space="preserve">benefits </w:t>
      </w:r>
      <w:r w:rsidR="00790052">
        <w:rPr>
          <w:rStyle w:val="normaltextrun"/>
          <w:lang w:eastAsia="en-GB"/>
        </w:rPr>
        <w:t xml:space="preserve">to </w:t>
      </w:r>
      <w:r w:rsidR="00F458A0">
        <w:rPr>
          <w:rStyle w:val="normaltextrun"/>
          <w:lang w:eastAsia="en-GB"/>
        </w:rPr>
        <w:t>allow</w:t>
      </w:r>
      <w:r w:rsidR="00790052">
        <w:rPr>
          <w:rStyle w:val="normaltextrun"/>
          <w:lang w:eastAsia="en-GB"/>
        </w:rPr>
        <w:t xml:space="preserve"> the </w:t>
      </w:r>
      <w:r w:rsidR="00773315">
        <w:rPr>
          <w:rStyle w:val="normaltextrun"/>
          <w:lang w:eastAsia="en-GB"/>
        </w:rPr>
        <w:t>authority</w:t>
      </w:r>
      <w:r w:rsidR="00287E48">
        <w:rPr>
          <w:rStyle w:val="normaltextrun"/>
          <w:lang w:eastAsia="en-GB"/>
        </w:rPr>
        <w:t xml:space="preserve"> to </w:t>
      </w:r>
      <w:r w:rsidR="00475FFE">
        <w:rPr>
          <w:rStyle w:val="normaltextrun"/>
          <w:lang w:eastAsia="en-GB"/>
        </w:rPr>
        <w:t xml:space="preserve">pause or terminate the contract </w:t>
      </w:r>
      <w:r w:rsidR="006F185C">
        <w:rPr>
          <w:rStyle w:val="normaltextrun"/>
          <w:lang w:eastAsia="en-GB"/>
        </w:rPr>
        <w:t>should progress be judged unsuccessful.</w:t>
      </w:r>
      <w:r w:rsidR="00262686">
        <w:rPr>
          <w:rStyle w:val="normaltextrun"/>
          <w:lang w:eastAsia="en-GB"/>
        </w:rPr>
        <w:t xml:space="preserve"> </w:t>
      </w:r>
    </w:p>
    <w:p w14:paraId="75DBB224" w14:textId="77777777" w:rsidR="00DF23DB" w:rsidRDefault="00DF23DB" w:rsidP="00890C4D">
      <w:pPr>
        <w:pStyle w:val="ListParagraph"/>
        <w:spacing w:line="259" w:lineRule="auto"/>
        <w:ind w:left="360"/>
        <w:jc w:val="both"/>
        <w:rPr>
          <w:rStyle w:val="normaltextrun"/>
          <w:lang w:eastAsia="en-GB"/>
        </w:rPr>
      </w:pPr>
    </w:p>
    <w:p w14:paraId="5264A5F3" w14:textId="77777777" w:rsidR="00326721" w:rsidRDefault="00326721" w:rsidP="00890C4D">
      <w:pPr>
        <w:pStyle w:val="DWParaNum1"/>
        <w:numPr>
          <w:ilvl w:val="0"/>
          <w:numId w:val="0"/>
        </w:numPr>
        <w:tabs>
          <w:tab w:val="left" w:pos="567"/>
          <w:tab w:val="left" w:pos="720"/>
        </w:tabs>
        <w:jc w:val="both"/>
        <w:rPr>
          <w:rStyle w:val="normaltextrun"/>
          <w:rFonts w:eastAsia="Arial" w:cs="Arial"/>
          <w:b/>
          <w:bCs/>
          <w:szCs w:val="24"/>
        </w:rPr>
      </w:pPr>
    </w:p>
    <w:p w14:paraId="3A2262D3" w14:textId="66227162" w:rsidR="00E468B1" w:rsidRPr="000D4473" w:rsidRDefault="00E468B1" w:rsidP="00890C4D">
      <w:pPr>
        <w:pStyle w:val="DWParaNum1"/>
        <w:numPr>
          <w:ilvl w:val="0"/>
          <w:numId w:val="0"/>
        </w:numPr>
        <w:tabs>
          <w:tab w:val="left" w:pos="567"/>
          <w:tab w:val="left" w:pos="720"/>
        </w:tabs>
        <w:jc w:val="both"/>
        <w:rPr>
          <w:rStyle w:val="normaltextrun"/>
          <w:rFonts w:eastAsia="Arial" w:cs="Arial"/>
          <w:b/>
          <w:bCs/>
          <w:szCs w:val="24"/>
        </w:rPr>
      </w:pPr>
      <w:r w:rsidRPr="000D4473">
        <w:rPr>
          <w:rStyle w:val="normaltextrun"/>
          <w:rFonts w:eastAsia="Arial" w:cs="Arial"/>
          <w:b/>
          <w:bCs/>
          <w:szCs w:val="24"/>
        </w:rPr>
        <w:t>Assurance and Acceptance</w:t>
      </w:r>
    </w:p>
    <w:p w14:paraId="309F4C10" w14:textId="53D474DA" w:rsidR="00C01F8D" w:rsidRPr="003D11C4" w:rsidRDefault="00C01F8D" w:rsidP="00890C4D">
      <w:pPr>
        <w:pStyle w:val="ListParagraph"/>
        <w:numPr>
          <w:ilvl w:val="0"/>
          <w:numId w:val="22"/>
        </w:numPr>
        <w:spacing w:line="259" w:lineRule="auto"/>
        <w:jc w:val="both"/>
        <w:rPr>
          <w:rStyle w:val="normaltextrun"/>
          <w:lang w:eastAsia="en-GB"/>
        </w:rPr>
      </w:pPr>
      <w:r w:rsidRPr="03E2F41A">
        <w:rPr>
          <w:rStyle w:val="normaltextrun"/>
          <w:lang w:eastAsia="en-GB"/>
        </w:rPr>
        <w:t xml:space="preserve">LWC </w:t>
      </w:r>
      <w:r w:rsidR="00297416" w:rsidRPr="03E2F41A">
        <w:rPr>
          <w:rStyle w:val="normaltextrun"/>
          <w:lang w:eastAsia="en-GB"/>
        </w:rPr>
        <w:t>O</w:t>
      </w:r>
      <w:r w:rsidR="1342AAFB" w:rsidRPr="03E2F41A">
        <w:rPr>
          <w:rStyle w:val="normaltextrun"/>
          <w:lang w:eastAsia="en-GB"/>
        </w:rPr>
        <w:t>p</w:t>
      </w:r>
      <w:r w:rsidR="006F185C">
        <w:rPr>
          <w:rStyle w:val="normaltextrun"/>
          <w:lang w:eastAsia="en-GB"/>
        </w:rPr>
        <w:t xml:space="preserve">erational </w:t>
      </w:r>
      <w:r w:rsidR="1342AAFB" w:rsidRPr="03E2F41A">
        <w:rPr>
          <w:rStyle w:val="normaltextrun"/>
          <w:lang w:eastAsia="en-GB"/>
        </w:rPr>
        <w:t>Research</w:t>
      </w:r>
      <w:r w:rsidR="006F185C">
        <w:rPr>
          <w:rStyle w:val="normaltextrun"/>
          <w:lang w:eastAsia="en-GB"/>
        </w:rPr>
        <w:t xml:space="preserve"> Branch</w:t>
      </w:r>
      <w:r w:rsidRPr="03E2F41A">
        <w:rPr>
          <w:rStyle w:val="normaltextrun"/>
          <w:lang w:eastAsia="en-GB"/>
        </w:rPr>
        <w:t xml:space="preserve">, supported by stakeholders and/or contracted support as required, will review all Project </w:t>
      </w:r>
      <w:r w:rsidR="00051260">
        <w:rPr>
          <w:rStyle w:val="normaltextrun"/>
          <w:lang w:eastAsia="en-GB"/>
        </w:rPr>
        <w:t>Products</w:t>
      </w:r>
      <w:r w:rsidRPr="03E2F41A">
        <w:rPr>
          <w:rStyle w:val="normaltextrun"/>
          <w:lang w:eastAsia="en-GB"/>
        </w:rPr>
        <w:t xml:space="preserve"> prior to acceptance</w:t>
      </w:r>
      <w:r w:rsidR="00E468B1" w:rsidRPr="03E2F41A">
        <w:rPr>
          <w:rStyle w:val="normaltextrun"/>
          <w:lang w:eastAsia="en-GB"/>
        </w:rPr>
        <w:t>.</w:t>
      </w:r>
      <w:r w:rsidR="000864E9" w:rsidRPr="03E2F41A">
        <w:rPr>
          <w:rStyle w:val="normaltextrun"/>
          <w:lang w:eastAsia="en-GB"/>
        </w:rPr>
        <w:t xml:space="preserve">  The level of scrutiny and timescales for review will be appropriate to the nature of the Project Products and will be agreed between the Project team and LWC </w:t>
      </w:r>
      <w:r w:rsidR="006F185C" w:rsidRPr="03E2F41A">
        <w:rPr>
          <w:rStyle w:val="normaltextrun"/>
          <w:lang w:eastAsia="en-GB"/>
        </w:rPr>
        <w:t>Op</w:t>
      </w:r>
      <w:r w:rsidR="006F185C">
        <w:rPr>
          <w:rStyle w:val="normaltextrun"/>
          <w:lang w:eastAsia="en-GB"/>
        </w:rPr>
        <w:t xml:space="preserve">erational </w:t>
      </w:r>
      <w:r w:rsidR="006F185C" w:rsidRPr="03E2F41A">
        <w:rPr>
          <w:rStyle w:val="normaltextrun"/>
          <w:lang w:eastAsia="en-GB"/>
        </w:rPr>
        <w:t>Research</w:t>
      </w:r>
      <w:r w:rsidR="006F185C">
        <w:rPr>
          <w:rStyle w:val="normaltextrun"/>
          <w:lang w:eastAsia="en-GB"/>
        </w:rPr>
        <w:t xml:space="preserve"> Branch</w:t>
      </w:r>
      <w:r w:rsidR="000864E9" w:rsidRPr="03E2F41A">
        <w:rPr>
          <w:rStyle w:val="normaltextrun"/>
          <w:lang w:eastAsia="en-GB"/>
        </w:rPr>
        <w:t>.</w:t>
      </w:r>
    </w:p>
    <w:p w14:paraId="066CED98" w14:textId="77777777" w:rsidR="00292266" w:rsidRDefault="00292266" w:rsidP="00890C4D">
      <w:pPr>
        <w:pStyle w:val="paragraph"/>
        <w:spacing w:before="0" w:beforeAutospacing="0" w:after="0" w:afterAutospacing="0"/>
        <w:jc w:val="both"/>
        <w:textAlignment w:val="baseline"/>
        <w:rPr>
          <w:rStyle w:val="normaltextrun"/>
          <w:rFonts w:ascii="Arial" w:eastAsia="Arial" w:hAnsi="Arial" w:cs="Arial"/>
          <w:b/>
          <w:bCs/>
          <w:sz w:val="22"/>
        </w:rPr>
      </w:pPr>
    </w:p>
    <w:p w14:paraId="4BE4DF60" w14:textId="46AE80F9" w:rsidR="004E3E83" w:rsidRPr="000D4473" w:rsidRDefault="6E7C7594" w:rsidP="00890C4D">
      <w:pPr>
        <w:pStyle w:val="paragraph"/>
        <w:spacing w:before="0" w:beforeAutospacing="0" w:after="0" w:afterAutospacing="0"/>
        <w:jc w:val="both"/>
        <w:textAlignment w:val="baseline"/>
        <w:rPr>
          <w:rStyle w:val="normaltextrun"/>
          <w:rFonts w:ascii="Arial" w:eastAsia="Arial" w:hAnsi="Arial" w:cs="Arial"/>
          <w:b/>
          <w:bCs/>
          <w:sz w:val="22"/>
        </w:rPr>
      </w:pPr>
      <w:r w:rsidRPr="000D4473">
        <w:rPr>
          <w:rStyle w:val="normaltextrun"/>
          <w:rFonts w:ascii="Arial" w:eastAsia="Arial" w:hAnsi="Arial" w:cs="Arial"/>
          <w:b/>
          <w:bCs/>
          <w:sz w:val="22"/>
        </w:rPr>
        <w:t>Payment</w:t>
      </w:r>
    </w:p>
    <w:p w14:paraId="6B9CE324" w14:textId="4C12624E" w:rsidR="00413D43" w:rsidRDefault="00413D43" w:rsidP="00890C4D">
      <w:pPr>
        <w:pStyle w:val="paragraph"/>
        <w:spacing w:before="0" w:beforeAutospacing="0" w:after="0" w:afterAutospacing="0"/>
        <w:jc w:val="both"/>
        <w:textAlignment w:val="baseline"/>
        <w:rPr>
          <w:rStyle w:val="normaltextrun"/>
          <w:rFonts w:ascii="Arial" w:eastAsia="Arial" w:hAnsi="Arial" w:cs="Arial"/>
          <w:szCs w:val="26"/>
        </w:rPr>
      </w:pPr>
    </w:p>
    <w:p w14:paraId="6D862C9E" w14:textId="7FF941B2" w:rsidR="00B77B65" w:rsidRPr="003D11C4" w:rsidRDefault="002303B3" w:rsidP="00890C4D">
      <w:pPr>
        <w:pStyle w:val="DWParaNum1"/>
        <w:numPr>
          <w:ilvl w:val="0"/>
          <w:numId w:val="22"/>
        </w:numPr>
        <w:tabs>
          <w:tab w:val="left" w:pos="720"/>
        </w:tabs>
        <w:spacing w:after="0"/>
        <w:jc w:val="both"/>
        <w:textAlignment w:val="auto"/>
      </w:pPr>
      <w:r>
        <w:lastRenderedPageBreak/>
        <w:t xml:space="preserve">The contractor </w:t>
      </w:r>
      <w:r w:rsidR="000864E9">
        <w:t xml:space="preserve">team </w:t>
      </w:r>
      <w:r>
        <w:t xml:space="preserve">will be paid </w:t>
      </w:r>
      <w:r w:rsidR="000864E9">
        <w:t xml:space="preserve">according to </w:t>
      </w:r>
      <w:r w:rsidR="00E93343">
        <w:t>an</w:t>
      </w:r>
      <w:r w:rsidR="000864E9">
        <w:t xml:space="preserve"> agreed </w:t>
      </w:r>
      <w:r w:rsidR="00E93343">
        <w:t xml:space="preserve">Project and </w:t>
      </w:r>
      <w:r w:rsidR="000864E9">
        <w:t>Stage Plan</w:t>
      </w:r>
      <w:r w:rsidR="00E93343">
        <w:t>s</w:t>
      </w:r>
      <w:r w:rsidR="000864E9">
        <w:t xml:space="preserve"> and </w:t>
      </w:r>
      <w:r>
        <w:t>on satisfactory completion of Project Deliverables, within a Limit of Liability (</w:t>
      </w:r>
      <w:proofErr w:type="spellStart"/>
      <w:r>
        <w:t>LoL</w:t>
      </w:r>
      <w:proofErr w:type="spellEnd"/>
      <w:r>
        <w:t>)</w:t>
      </w:r>
      <w:r w:rsidR="000864E9">
        <w:t>,</w:t>
      </w:r>
      <w:r>
        <w:t xml:space="preserve"> which will be endorsed and accepted by LWC </w:t>
      </w:r>
      <w:r w:rsidR="00297416">
        <w:t>O</w:t>
      </w:r>
      <w:r w:rsidR="006D10F8">
        <w:t>p</w:t>
      </w:r>
      <w:r w:rsidR="00723B36">
        <w:t xml:space="preserve">erational </w:t>
      </w:r>
      <w:r w:rsidR="006D10F8">
        <w:t>Research</w:t>
      </w:r>
      <w:r w:rsidR="00723B36">
        <w:t xml:space="preserve"> Branch</w:t>
      </w:r>
      <w:r>
        <w:t>.</w:t>
      </w:r>
      <w:r w:rsidR="000864E9">
        <w:t xml:space="preserve">  </w:t>
      </w:r>
      <w:r>
        <w:t xml:space="preserve">Given the agility required to deliver this </w:t>
      </w:r>
      <w:r w:rsidR="006D5156">
        <w:t>project</w:t>
      </w:r>
      <w:r>
        <w:t xml:space="preserve"> in support of </w:t>
      </w:r>
      <w:r w:rsidR="006D4202">
        <w:t>dynamic</w:t>
      </w:r>
      <w:r w:rsidR="000864E9">
        <w:t xml:space="preserve"> </w:t>
      </w:r>
      <w:r>
        <w:t xml:space="preserve">priorities over the </w:t>
      </w:r>
      <w:r w:rsidR="006D5156">
        <w:t>project</w:t>
      </w:r>
      <w:r>
        <w:t xml:space="preserve"> period</w:t>
      </w:r>
      <w:r w:rsidR="00EB41C2">
        <w:t>,</w:t>
      </w:r>
      <w:r>
        <w:t xml:space="preserve"> it is expected that a </w:t>
      </w:r>
      <w:proofErr w:type="spellStart"/>
      <w:r>
        <w:t>LoL</w:t>
      </w:r>
      <w:proofErr w:type="spellEnd"/>
      <w:r>
        <w:t xml:space="preserve"> contract will best service the </w:t>
      </w:r>
      <w:r w:rsidR="00051260">
        <w:t xml:space="preserve">research and </w:t>
      </w:r>
      <w:r>
        <w:t>development nature of this task.</w:t>
      </w:r>
    </w:p>
    <w:p w14:paraId="48C89867" w14:textId="77777777" w:rsidR="00B77B65" w:rsidRPr="00B77B65" w:rsidRDefault="00B77B65" w:rsidP="00890C4D">
      <w:pPr>
        <w:pStyle w:val="paragraph"/>
        <w:spacing w:before="0" w:beforeAutospacing="0" w:after="0" w:afterAutospacing="0"/>
        <w:jc w:val="both"/>
        <w:textAlignment w:val="baseline"/>
        <w:rPr>
          <w:rStyle w:val="normaltextrun"/>
          <w:rFonts w:ascii="Arial" w:eastAsia="Arial" w:hAnsi="Arial" w:cs="Arial"/>
          <w:szCs w:val="26"/>
          <w:highlight w:val="yellow"/>
        </w:rPr>
      </w:pPr>
    </w:p>
    <w:p w14:paraId="67AF530F" w14:textId="5C4FF60A" w:rsidR="00413D43" w:rsidRDefault="00413D43" w:rsidP="00890C4D">
      <w:pPr>
        <w:pStyle w:val="paragraph"/>
        <w:spacing w:before="0" w:beforeAutospacing="0" w:after="0" w:afterAutospacing="0"/>
        <w:jc w:val="both"/>
        <w:textAlignment w:val="baseline"/>
        <w:rPr>
          <w:rStyle w:val="normaltextrun"/>
          <w:rFonts w:ascii="Arial" w:eastAsia="Arial" w:hAnsi="Arial" w:cs="Arial"/>
          <w:szCs w:val="26"/>
        </w:rPr>
      </w:pPr>
    </w:p>
    <w:p w14:paraId="724AF3B3" w14:textId="77777777" w:rsidR="00756516" w:rsidRPr="000D4473" w:rsidRDefault="00756516" w:rsidP="00890C4D">
      <w:pPr>
        <w:pStyle w:val="paragraph"/>
        <w:spacing w:before="0" w:beforeAutospacing="0" w:after="0" w:afterAutospacing="0"/>
        <w:jc w:val="both"/>
        <w:textAlignment w:val="baseline"/>
        <w:rPr>
          <w:rStyle w:val="normaltextrun"/>
          <w:rFonts w:ascii="Arial" w:eastAsia="Arial" w:hAnsi="Arial" w:cs="Arial"/>
          <w:b/>
          <w:bCs/>
          <w:sz w:val="22"/>
        </w:rPr>
      </w:pPr>
      <w:r w:rsidRPr="000D4473">
        <w:rPr>
          <w:rStyle w:val="normaltextrun"/>
          <w:rFonts w:ascii="Arial" w:eastAsia="Arial" w:hAnsi="Arial" w:cs="Arial"/>
          <w:b/>
          <w:bCs/>
          <w:sz w:val="22"/>
        </w:rPr>
        <w:t>Project Governance</w:t>
      </w:r>
    </w:p>
    <w:p w14:paraId="40741F06" w14:textId="77777777" w:rsidR="00756516" w:rsidRPr="00B66F9A" w:rsidRDefault="00756516" w:rsidP="00890C4D">
      <w:pPr>
        <w:pStyle w:val="paragraph"/>
        <w:spacing w:before="0" w:beforeAutospacing="0" w:after="0" w:afterAutospacing="0"/>
        <w:jc w:val="both"/>
        <w:textAlignment w:val="baseline"/>
        <w:rPr>
          <w:rStyle w:val="eop"/>
          <w:rFonts w:ascii="Arial" w:eastAsia="Arial" w:hAnsi="Arial" w:cs="Arial"/>
          <w:szCs w:val="26"/>
        </w:rPr>
      </w:pPr>
    </w:p>
    <w:p w14:paraId="54E544C6" w14:textId="04162141" w:rsidR="000327E8" w:rsidRPr="000327E8" w:rsidRDefault="00756516" w:rsidP="00890C4D">
      <w:pPr>
        <w:pStyle w:val="ListParagraph"/>
        <w:numPr>
          <w:ilvl w:val="0"/>
          <w:numId w:val="22"/>
        </w:numPr>
        <w:spacing w:line="259" w:lineRule="auto"/>
        <w:jc w:val="both"/>
        <w:rPr>
          <w:rStyle w:val="normaltextrun"/>
          <w:rFonts w:eastAsia="Arial" w:cs="Arial"/>
          <w:lang w:eastAsia="en-GB"/>
        </w:rPr>
      </w:pPr>
      <w:r w:rsidRPr="03E2F41A">
        <w:rPr>
          <w:rStyle w:val="normaltextrun"/>
          <w:lang w:eastAsia="en-GB"/>
        </w:rPr>
        <w:t xml:space="preserve">The project will be delivered as a </w:t>
      </w:r>
      <w:r w:rsidR="00C06510" w:rsidRPr="03E2F41A">
        <w:rPr>
          <w:rStyle w:val="normaltextrun"/>
          <w:lang w:eastAsia="en-GB"/>
        </w:rPr>
        <w:t>contracted collaboration between suppliers</w:t>
      </w:r>
      <w:r w:rsidR="00051260">
        <w:rPr>
          <w:rStyle w:val="normaltextrun"/>
          <w:lang w:eastAsia="en-GB"/>
        </w:rPr>
        <w:t xml:space="preserve">, </w:t>
      </w:r>
      <w:r w:rsidR="00C06510" w:rsidRPr="03E2F41A">
        <w:rPr>
          <w:rStyle w:val="normaltextrun"/>
          <w:lang w:eastAsia="en-GB"/>
        </w:rPr>
        <w:t xml:space="preserve">LWC </w:t>
      </w:r>
      <w:r w:rsidR="008E0CA1" w:rsidRPr="03E2F41A">
        <w:rPr>
          <w:rStyle w:val="normaltextrun"/>
          <w:lang w:eastAsia="en-GB"/>
        </w:rPr>
        <w:t>O</w:t>
      </w:r>
      <w:r w:rsidR="78943CC0" w:rsidRPr="03E2F41A">
        <w:rPr>
          <w:rStyle w:val="normaltextrun"/>
          <w:lang w:eastAsia="en-GB"/>
        </w:rPr>
        <w:t>p</w:t>
      </w:r>
      <w:r w:rsidR="00723B36">
        <w:rPr>
          <w:rStyle w:val="normaltextrun"/>
          <w:lang w:eastAsia="en-GB"/>
        </w:rPr>
        <w:t xml:space="preserve">erational </w:t>
      </w:r>
      <w:r w:rsidR="78943CC0" w:rsidRPr="03E2F41A">
        <w:rPr>
          <w:rStyle w:val="normaltextrun"/>
          <w:lang w:eastAsia="en-GB"/>
        </w:rPr>
        <w:t>Research</w:t>
      </w:r>
      <w:r w:rsidR="00723B36">
        <w:rPr>
          <w:rStyle w:val="normaltextrun"/>
          <w:lang w:eastAsia="en-GB"/>
        </w:rPr>
        <w:t xml:space="preserve"> Branch</w:t>
      </w:r>
      <w:r w:rsidR="00051260">
        <w:rPr>
          <w:rStyle w:val="normaltextrun"/>
          <w:lang w:eastAsia="en-GB"/>
        </w:rPr>
        <w:t xml:space="preserve"> and, where appropriate, wider stakeholders</w:t>
      </w:r>
      <w:r w:rsidR="00C06510" w:rsidRPr="03E2F41A">
        <w:rPr>
          <w:rStyle w:val="normaltextrun"/>
          <w:lang w:eastAsia="en-GB"/>
        </w:rPr>
        <w:t>.</w:t>
      </w:r>
      <w:r w:rsidRPr="03E2F41A">
        <w:rPr>
          <w:rStyle w:val="normaltextrun"/>
          <w:lang w:eastAsia="en-GB"/>
        </w:rPr>
        <w:t xml:space="preserve">  It will be coordinated and supported </w:t>
      </w:r>
      <w:r w:rsidR="00C06510" w:rsidRPr="03E2F41A">
        <w:rPr>
          <w:rStyle w:val="normaltextrun"/>
          <w:lang w:eastAsia="en-GB"/>
        </w:rPr>
        <w:t xml:space="preserve">through </w:t>
      </w:r>
      <w:r w:rsidR="00760268" w:rsidRPr="03E2F41A">
        <w:rPr>
          <w:rStyle w:val="normaltextrun"/>
          <w:lang w:eastAsia="en-GB"/>
        </w:rPr>
        <w:t>monthly</w:t>
      </w:r>
      <w:r w:rsidR="00C06510" w:rsidRPr="03E2F41A">
        <w:rPr>
          <w:rStyle w:val="normaltextrun"/>
          <w:lang w:eastAsia="en-GB"/>
        </w:rPr>
        <w:t xml:space="preserve"> Project </w:t>
      </w:r>
      <w:r w:rsidRPr="03E2F41A">
        <w:rPr>
          <w:rStyle w:val="normaltextrun"/>
          <w:lang w:eastAsia="en-GB"/>
        </w:rPr>
        <w:t>review meeting</w:t>
      </w:r>
      <w:r w:rsidR="00C06510" w:rsidRPr="03E2F41A">
        <w:rPr>
          <w:rStyle w:val="normaltextrun"/>
          <w:lang w:eastAsia="en-GB"/>
        </w:rPr>
        <w:t>s</w:t>
      </w:r>
      <w:r w:rsidRPr="03E2F41A">
        <w:rPr>
          <w:rStyle w:val="normaltextrun"/>
          <w:lang w:eastAsia="en-GB"/>
        </w:rPr>
        <w:t xml:space="preserve"> </w:t>
      </w:r>
      <w:r w:rsidR="009319F1" w:rsidRPr="03E2F41A">
        <w:rPr>
          <w:rStyle w:val="normaltextrun"/>
          <w:lang w:eastAsia="en-GB"/>
        </w:rPr>
        <w:t>with LWC</w:t>
      </w:r>
      <w:r w:rsidRPr="03E2F41A">
        <w:rPr>
          <w:rStyle w:val="normaltextrun"/>
          <w:lang w:eastAsia="en-GB"/>
        </w:rPr>
        <w:t xml:space="preserve"> </w:t>
      </w:r>
      <w:r w:rsidR="00723B36" w:rsidRPr="03E2F41A">
        <w:rPr>
          <w:rStyle w:val="normaltextrun"/>
          <w:lang w:eastAsia="en-GB"/>
        </w:rPr>
        <w:t>Op</w:t>
      </w:r>
      <w:r w:rsidR="00723B36">
        <w:rPr>
          <w:rStyle w:val="normaltextrun"/>
          <w:lang w:eastAsia="en-GB"/>
        </w:rPr>
        <w:t xml:space="preserve">erational </w:t>
      </w:r>
      <w:r w:rsidR="00723B36" w:rsidRPr="03E2F41A">
        <w:rPr>
          <w:rStyle w:val="normaltextrun"/>
          <w:lang w:eastAsia="en-GB"/>
        </w:rPr>
        <w:t>Research</w:t>
      </w:r>
      <w:r w:rsidR="00723B36">
        <w:rPr>
          <w:rStyle w:val="normaltextrun"/>
          <w:lang w:eastAsia="en-GB"/>
        </w:rPr>
        <w:t xml:space="preserve"> Branch</w:t>
      </w:r>
      <w:r w:rsidR="006D5156" w:rsidRPr="03E2F41A">
        <w:rPr>
          <w:rStyle w:val="normaltextrun"/>
          <w:lang w:eastAsia="en-GB"/>
        </w:rPr>
        <w:t xml:space="preserve"> </w:t>
      </w:r>
      <w:r w:rsidR="00051260">
        <w:rPr>
          <w:rStyle w:val="normaltextrun"/>
          <w:lang w:eastAsia="en-GB"/>
        </w:rPr>
        <w:t>(</w:t>
      </w:r>
      <w:r w:rsidR="006D5156" w:rsidRPr="03E2F41A">
        <w:rPr>
          <w:rStyle w:val="normaltextrun"/>
          <w:lang w:eastAsia="en-GB"/>
        </w:rPr>
        <w:t>and stakeholders</w:t>
      </w:r>
      <w:r w:rsidR="00051260">
        <w:rPr>
          <w:rStyle w:val="normaltextrun"/>
          <w:lang w:eastAsia="en-GB"/>
        </w:rPr>
        <w:t xml:space="preserve"> as required)</w:t>
      </w:r>
      <w:r w:rsidRPr="03E2F41A">
        <w:rPr>
          <w:rStyle w:val="normaltextrun"/>
          <w:lang w:eastAsia="en-GB"/>
        </w:rPr>
        <w:t>.  Th</w:t>
      </w:r>
      <w:r w:rsidR="00051260">
        <w:rPr>
          <w:rStyle w:val="normaltextrun"/>
          <w:lang w:eastAsia="en-GB"/>
        </w:rPr>
        <w:t>ese formal review meetings</w:t>
      </w:r>
      <w:r w:rsidRPr="03E2F41A">
        <w:rPr>
          <w:rStyle w:val="normaltextrun"/>
          <w:lang w:eastAsia="en-GB"/>
        </w:rPr>
        <w:t xml:space="preserve"> will</w:t>
      </w:r>
    </w:p>
    <w:p w14:paraId="73262E7E" w14:textId="77777777" w:rsidR="000327E8" w:rsidRPr="000327E8" w:rsidRDefault="000327E8" w:rsidP="00890C4D">
      <w:pPr>
        <w:pStyle w:val="ListParagraph"/>
        <w:spacing w:line="259" w:lineRule="auto"/>
        <w:jc w:val="both"/>
        <w:rPr>
          <w:rStyle w:val="normaltextrun"/>
          <w:rFonts w:eastAsia="Arial" w:cs="Arial"/>
          <w:lang w:eastAsia="en-GB"/>
        </w:rPr>
      </w:pPr>
    </w:p>
    <w:p w14:paraId="6DA85239" w14:textId="77777777" w:rsidR="000327E8" w:rsidRDefault="00C06510" w:rsidP="00890C4D">
      <w:pPr>
        <w:pStyle w:val="ListParagraph"/>
        <w:numPr>
          <w:ilvl w:val="1"/>
          <w:numId w:val="22"/>
        </w:numPr>
        <w:spacing w:line="259" w:lineRule="auto"/>
        <w:jc w:val="both"/>
        <w:rPr>
          <w:rStyle w:val="normaltextrun"/>
          <w:rFonts w:eastAsia="Arial" w:cs="Arial"/>
          <w:lang w:eastAsia="en-GB"/>
        </w:rPr>
      </w:pPr>
      <w:r w:rsidRPr="000327E8">
        <w:rPr>
          <w:rStyle w:val="normaltextrun"/>
          <w:rFonts w:eastAsia="Arial" w:cs="Arial"/>
        </w:rPr>
        <w:t>review</w:t>
      </w:r>
      <w:r w:rsidR="00756516" w:rsidRPr="000327E8">
        <w:rPr>
          <w:rStyle w:val="normaltextrun"/>
          <w:rFonts w:eastAsia="Arial" w:cs="Arial"/>
        </w:rPr>
        <w:t xml:space="preserve"> progress </w:t>
      </w:r>
      <w:r w:rsidRPr="000327E8">
        <w:rPr>
          <w:rStyle w:val="normaltextrun"/>
          <w:rFonts w:eastAsia="Arial" w:cs="Arial"/>
        </w:rPr>
        <w:t>against Stage plans</w:t>
      </w:r>
      <w:r w:rsidR="00756516" w:rsidRPr="000327E8">
        <w:rPr>
          <w:rStyle w:val="normaltextrun"/>
          <w:rFonts w:eastAsia="Arial" w:cs="Arial"/>
        </w:rPr>
        <w:t>,</w:t>
      </w:r>
      <w:r w:rsidRPr="000327E8">
        <w:rPr>
          <w:rStyle w:val="normaltextrun"/>
          <w:rFonts w:eastAsia="Arial" w:cs="Arial"/>
        </w:rPr>
        <w:t xml:space="preserve"> give direction and take corrective actions as required,</w:t>
      </w:r>
    </w:p>
    <w:p w14:paraId="056A0A27" w14:textId="77777777" w:rsidR="000327E8" w:rsidRDefault="00DA5EC3" w:rsidP="00890C4D">
      <w:pPr>
        <w:pStyle w:val="ListParagraph"/>
        <w:numPr>
          <w:ilvl w:val="1"/>
          <w:numId w:val="22"/>
        </w:numPr>
        <w:spacing w:line="259" w:lineRule="auto"/>
        <w:jc w:val="both"/>
        <w:rPr>
          <w:rStyle w:val="normaltextrun"/>
          <w:rFonts w:eastAsia="Arial" w:cs="Arial"/>
          <w:lang w:eastAsia="en-GB"/>
        </w:rPr>
      </w:pPr>
      <w:r w:rsidRPr="000327E8">
        <w:rPr>
          <w:rStyle w:val="normaltextrun"/>
          <w:rFonts w:eastAsia="Arial" w:cs="Arial"/>
        </w:rPr>
        <w:t xml:space="preserve">assess, </w:t>
      </w:r>
      <w:proofErr w:type="gramStart"/>
      <w:r w:rsidRPr="000327E8">
        <w:rPr>
          <w:rStyle w:val="normaltextrun"/>
          <w:rFonts w:eastAsia="Arial" w:cs="Arial"/>
        </w:rPr>
        <w:t>manage</w:t>
      </w:r>
      <w:proofErr w:type="gramEnd"/>
      <w:r w:rsidRPr="000327E8">
        <w:rPr>
          <w:rStyle w:val="normaltextrun"/>
          <w:rFonts w:eastAsia="Arial" w:cs="Arial"/>
        </w:rPr>
        <w:t xml:space="preserve"> and maintain project risks and issues </w:t>
      </w:r>
      <w:r w:rsidR="00C06510" w:rsidRPr="000327E8">
        <w:rPr>
          <w:rStyle w:val="normaltextrun"/>
          <w:rFonts w:eastAsia="Arial" w:cs="Arial"/>
        </w:rPr>
        <w:t>register,</w:t>
      </w:r>
    </w:p>
    <w:p w14:paraId="38A13E93" w14:textId="501424CD" w:rsidR="00756516" w:rsidRDefault="00756516" w:rsidP="00890C4D">
      <w:pPr>
        <w:pStyle w:val="ListParagraph"/>
        <w:numPr>
          <w:ilvl w:val="1"/>
          <w:numId w:val="22"/>
        </w:numPr>
        <w:spacing w:line="259" w:lineRule="auto"/>
        <w:jc w:val="both"/>
        <w:rPr>
          <w:rStyle w:val="normaltextrun"/>
          <w:rFonts w:eastAsia="Arial" w:cs="Arial"/>
          <w:lang w:eastAsia="en-GB"/>
        </w:rPr>
      </w:pPr>
      <w:r w:rsidRPr="000327E8">
        <w:rPr>
          <w:rStyle w:val="normaltextrun"/>
          <w:rFonts w:eastAsia="Arial" w:cs="Arial"/>
        </w:rPr>
        <w:t xml:space="preserve">facilitate meetings </w:t>
      </w:r>
      <w:r w:rsidR="00C06510" w:rsidRPr="000327E8">
        <w:rPr>
          <w:rStyle w:val="normaltextrun"/>
          <w:rFonts w:eastAsia="Arial" w:cs="Arial"/>
        </w:rPr>
        <w:t xml:space="preserve">and back-briefs </w:t>
      </w:r>
      <w:r w:rsidRPr="000327E8">
        <w:rPr>
          <w:rStyle w:val="normaltextrun"/>
          <w:rFonts w:eastAsia="Arial" w:cs="Arial"/>
        </w:rPr>
        <w:t>with key stakeholders where appropriate</w:t>
      </w:r>
      <w:r w:rsidR="00830687" w:rsidRPr="000327E8">
        <w:rPr>
          <w:rStyle w:val="normaltextrun"/>
          <w:rFonts w:eastAsia="Arial" w:cs="Arial"/>
        </w:rPr>
        <w:t>.</w:t>
      </w:r>
    </w:p>
    <w:p w14:paraId="2FD4B3E0" w14:textId="77777777" w:rsidR="000327E8" w:rsidRPr="000327E8" w:rsidRDefault="000327E8" w:rsidP="00890C4D">
      <w:pPr>
        <w:pStyle w:val="ListParagraph"/>
        <w:spacing w:line="259" w:lineRule="auto"/>
        <w:ind w:left="1440"/>
        <w:jc w:val="both"/>
        <w:rPr>
          <w:rStyle w:val="normaltextrun"/>
          <w:rFonts w:eastAsia="Arial" w:cs="Arial"/>
          <w:lang w:eastAsia="en-GB"/>
        </w:rPr>
      </w:pPr>
    </w:p>
    <w:p w14:paraId="61DEBAEF" w14:textId="5EC90FDA" w:rsidR="00760268" w:rsidRPr="006D5156" w:rsidRDefault="006D5156" w:rsidP="00890C4D">
      <w:pPr>
        <w:pStyle w:val="DWParaNum1"/>
        <w:numPr>
          <w:ilvl w:val="0"/>
          <w:numId w:val="22"/>
        </w:numPr>
        <w:jc w:val="both"/>
        <w:rPr>
          <w:rStyle w:val="normaltextrun"/>
        </w:rPr>
      </w:pPr>
      <w:r w:rsidRPr="006D5156">
        <w:rPr>
          <w:rStyle w:val="normaltextrun"/>
          <w:rFonts w:eastAsia="Arial" w:cs="Arial"/>
        </w:rPr>
        <w:t>Wider stakeholder briefing, u</w:t>
      </w:r>
      <w:r w:rsidR="008E0CA1" w:rsidRPr="006D5156">
        <w:rPr>
          <w:rStyle w:val="normaltextrun"/>
          <w:rFonts w:eastAsia="Arial" w:cs="Arial"/>
        </w:rPr>
        <w:t>pdates</w:t>
      </w:r>
      <w:r w:rsidRPr="006D5156">
        <w:rPr>
          <w:rStyle w:val="normaltextrun"/>
          <w:rFonts w:eastAsia="Arial" w:cs="Arial"/>
        </w:rPr>
        <w:t xml:space="preserve">, </w:t>
      </w:r>
      <w:r w:rsidR="008E0CA1" w:rsidRPr="006D5156">
        <w:rPr>
          <w:rStyle w:val="normaltextrun"/>
          <w:rFonts w:eastAsia="Arial" w:cs="Arial"/>
        </w:rPr>
        <w:t>briefings</w:t>
      </w:r>
      <w:r w:rsidRPr="006D5156">
        <w:rPr>
          <w:rStyle w:val="normaltextrun"/>
          <w:rFonts w:eastAsia="Arial" w:cs="Arial"/>
        </w:rPr>
        <w:t xml:space="preserve"> and/or Military Judgement Panels will be </w:t>
      </w:r>
      <w:r w:rsidR="00051260">
        <w:rPr>
          <w:rStyle w:val="normaltextrun"/>
          <w:rFonts w:eastAsia="Arial" w:cs="Arial"/>
        </w:rPr>
        <w:t xml:space="preserve">scheduled as </w:t>
      </w:r>
      <w:r w:rsidRPr="006D5156">
        <w:rPr>
          <w:rStyle w:val="normaltextrun"/>
          <w:rFonts w:eastAsia="Arial" w:cs="Arial"/>
        </w:rPr>
        <w:t>required.</w:t>
      </w:r>
    </w:p>
    <w:p w14:paraId="387BCF68" w14:textId="77777777" w:rsidR="0049331F" w:rsidRDefault="0049331F" w:rsidP="00890C4D">
      <w:pPr>
        <w:pStyle w:val="paragraph"/>
        <w:spacing w:before="0" w:beforeAutospacing="0" w:after="0" w:afterAutospacing="0"/>
        <w:jc w:val="both"/>
        <w:textAlignment w:val="baseline"/>
        <w:rPr>
          <w:rStyle w:val="eop"/>
          <w:rFonts w:ascii="Arial" w:eastAsia="Arial" w:hAnsi="Arial" w:cs="Arial"/>
          <w:b/>
          <w:bCs/>
          <w:sz w:val="22"/>
        </w:rPr>
      </w:pPr>
    </w:p>
    <w:p w14:paraId="30C3E275" w14:textId="42971134" w:rsidR="00B66F9A" w:rsidRPr="000D4473" w:rsidRDefault="00B66F9A" w:rsidP="00890C4D">
      <w:pPr>
        <w:pStyle w:val="paragraph"/>
        <w:spacing w:before="0" w:beforeAutospacing="0" w:after="0" w:afterAutospacing="0"/>
        <w:jc w:val="both"/>
        <w:textAlignment w:val="baseline"/>
        <w:rPr>
          <w:rStyle w:val="eop"/>
          <w:rFonts w:ascii="Arial" w:eastAsia="Arial" w:hAnsi="Arial" w:cs="Arial"/>
          <w:b/>
          <w:bCs/>
          <w:sz w:val="22"/>
        </w:rPr>
      </w:pPr>
      <w:r w:rsidRPr="000D4473">
        <w:rPr>
          <w:rStyle w:val="eop"/>
          <w:rFonts w:ascii="Arial" w:eastAsia="Arial" w:hAnsi="Arial" w:cs="Arial"/>
          <w:b/>
          <w:bCs/>
          <w:sz w:val="22"/>
        </w:rPr>
        <w:t>GFX</w:t>
      </w:r>
    </w:p>
    <w:p w14:paraId="2E93D48E" w14:textId="77777777" w:rsidR="00B66F9A" w:rsidRPr="00B73C59" w:rsidRDefault="00B66F9A" w:rsidP="00890C4D">
      <w:pPr>
        <w:pStyle w:val="DWParaNum1"/>
        <w:numPr>
          <w:ilvl w:val="0"/>
          <w:numId w:val="0"/>
        </w:numPr>
        <w:tabs>
          <w:tab w:val="left" w:pos="567"/>
          <w:tab w:val="left" w:pos="720"/>
        </w:tabs>
        <w:spacing w:after="0"/>
        <w:ind w:left="360"/>
        <w:jc w:val="both"/>
        <w:textAlignment w:val="auto"/>
      </w:pPr>
    </w:p>
    <w:p w14:paraId="3F859893" w14:textId="0812A0FE" w:rsidR="000327E8" w:rsidRDefault="00B66F9A" w:rsidP="00890C4D">
      <w:pPr>
        <w:pStyle w:val="DWParaNum1"/>
        <w:numPr>
          <w:ilvl w:val="0"/>
          <w:numId w:val="22"/>
        </w:numPr>
        <w:tabs>
          <w:tab w:val="left" w:pos="720"/>
        </w:tabs>
        <w:spacing w:after="0"/>
        <w:jc w:val="both"/>
        <w:textAlignment w:val="auto"/>
      </w:pPr>
      <w:r>
        <w:t>LWC will endeavour to provide</w:t>
      </w:r>
      <w:r w:rsidR="000327E8">
        <w:t xml:space="preserve">, </w:t>
      </w:r>
      <w:proofErr w:type="gramStart"/>
      <w:r w:rsidR="000327E8">
        <w:t>facilitate</w:t>
      </w:r>
      <w:proofErr w:type="gramEnd"/>
      <w:r>
        <w:t xml:space="preserve"> or enable access to</w:t>
      </w:r>
    </w:p>
    <w:p w14:paraId="0C91F938" w14:textId="77777777" w:rsidR="000327E8" w:rsidRDefault="000327E8" w:rsidP="00890C4D">
      <w:pPr>
        <w:pStyle w:val="DWParaNum1"/>
        <w:numPr>
          <w:ilvl w:val="0"/>
          <w:numId w:val="0"/>
        </w:numPr>
        <w:tabs>
          <w:tab w:val="left" w:pos="720"/>
        </w:tabs>
        <w:spacing w:after="0"/>
        <w:ind w:left="720"/>
        <w:jc w:val="both"/>
        <w:textAlignment w:val="auto"/>
      </w:pPr>
    </w:p>
    <w:p w14:paraId="46EDFAD8" w14:textId="77777777" w:rsidR="000327E8" w:rsidRDefault="00E468B1" w:rsidP="00890C4D">
      <w:pPr>
        <w:pStyle w:val="DWParaNum1"/>
        <w:numPr>
          <w:ilvl w:val="1"/>
          <w:numId w:val="22"/>
        </w:numPr>
        <w:tabs>
          <w:tab w:val="left" w:pos="567"/>
          <w:tab w:val="left" w:pos="720"/>
        </w:tabs>
        <w:spacing w:after="0"/>
        <w:jc w:val="both"/>
        <w:textAlignment w:val="auto"/>
        <w:rPr>
          <w:rStyle w:val="normaltextrun"/>
        </w:rPr>
      </w:pPr>
      <w:r w:rsidRPr="000327E8">
        <w:rPr>
          <w:rStyle w:val="normaltextrun"/>
          <w:rFonts w:eastAsia="Arial" w:cs="Arial"/>
        </w:rPr>
        <w:t>r</w:t>
      </w:r>
      <w:r w:rsidR="00B66F9A" w:rsidRPr="000327E8">
        <w:rPr>
          <w:rStyle w:val="normaltextrun"/>
          <w:rFonts w:eastAsia="Arial" w:cs="Arial"/>
        </w:rPr>
        <w:t>elevant key stakeholders and information</w:t>
      </w:r>
      <w:r w:rsidRPr="000327E8">
        <w:rPr>
          <w:rStyle w:val="normaltextrun"/>
          <w:rFonts w:eastAsia="Arial" w:cs="Arial"/>
        </w:rPr>
        <w:t>,</w:t>
      </w:r>
    </w:p>
    <w:p w14:paraId="367DCF15" w14:textId="7EBFE5B0" w:rsidR="000327E8" w:rsidRPr="00216A80" w:rsidRDefault="00E468B1" w:rsidP="00890C4D">
      <w:pPr>
        <w:pStyle w:val="DWParaNum1"/>
        <w:numPr>
          <w:ilvl w:val="1"/>
          <w:numId w:val="22"/>
        </w:numPr>
        <w:tabs>
          <w:tab w:val="left" w:pos="567"/>
          <w:tab w:val="left" w:pos="720"/>
        </w:tabs>
        <w:spacing w:after="0"/>
        <w:jc w:val="both"/>
        <w:textAlignment w:val="auto"/>
        <w:rPr>
          <w:rStyle w:val="normaltextrun"/>
        </w:rPr>
      </w:pPr>
      <w:r w:rsidRPr="000327E8">
        <w:rPr>
          <w:rStyle w:val="normaltextrun"/>
          <w:rFonts w:eastAsia="Arial" w:cs="Arial"/>
        </w:rPr>
        <w:t>c</w:t>
      </w:r>
      <w:r w:rsidR="00B66F9A" w:rsidRPr="000327E8">
        <w:rPr>
          <w:rStyle w:val="normaltextrun"/>
          <w:rFonts w:eastAsia="Arial" w:cs="Arial"/>
        </w:rPr>
        <w:t>oordination with other commercial entities supporting Field Army initiatives</w:t>
      </w:r>
      <w:r w:rsidRPr="000327E8">
        <w:rPr>
          <w:rStyle w:val="normaltextrun"/>
          <w:rFonts w:eastAsia="Arial" w:cs="Arial"/>
        </w:rPr>
        <w:t>,</w:t>
      </w:r>
    </w:p>
    <w:p w14:paraId="22DB8E25" w14:textId="6965F012" w:rsidR="00216A80" w:rsidRDefault="00216A80" w:rsidP="00890C4D">
      <w:pPr>
        <w:pStyle w:val="DWParaNum1"/>
        <w:numPr>
          <w:ilvl w:val="1"/>
          <w:numId w:val="22"/>
        </w:numPr>
        <w:tabs>
          <w:tab w:val="left" w:pos="567"/>
          <w:tab w:val="left" w:pos="720"/>
        </w:tabs>
        <w:spacing w:after="0"/>
        <w:jc w:val="both"/>
        <w:textAlignment w:val="auto"/>
        <w:rPr>
          <w:rStyle w:val="normaltextrun"/>
        </w:rPr>
      </w:pPr>
      <w:r>
        <w:rPr>
          <w:rStyle w:val="normaltextrun"/>
          <w:rFonts w:eastAsia="Arial" w:cs="Arial"/>
        </w:rPr>
        <w:t xml:space="preserve">existing models, </w:t>
      </w:r>
      <w:proofErr w:type="gramStart"/>
      <w:r>
        <w:rPr>
          <w:rStyle w:val="normaltextrun"/>
          <w:rFonts w:eastAsia="Arial" w:cs="Arial"/>
        </w:rPr>
        <w:t>tools</w:t>
      </w:r>
      <w:proofErr w:type="gramEnd"/>
      <w:r>
        <w:rPr>
          <w:rStyle w:val="normaltextrun"/>
          <w:rFonts w:eastAsia="Arial" w:cs="Arial"/>
        </w:rPr>
        <w:t xml:space="preserve"> and data,</w:t>
      </w:r>
    </w:p>
    <w:p w14:paraId="5D4E8E81" w14:textId="35E6BEF1" w:rsidR="000327E8" w:rsidRDefault="00E468B1" w:rsidP="00890C4D">
      <w:pPr>
        <w:pStyle w:val="DWParaNum1"/>
        <w:numPr>
          <w:ilvl w:val="1"/>
          <w:numId w:val="22"/>
        </w:numPr>
        <w:tabs>
          <w:tab w:val="left" w:pos="567"/>
          <w:tab w:val="left" w:pos="720"/>
        </w:tabs>
        <w:spacing w:after="0"/>
        <w:jc w:val="both"/>
        <w:textAlignment w:val="auto"/>
        <w:rPr>
          <w:rStyle w:val="normaltextrun"/>
        </w:rPr>
      </w:pPr>
      <w:r w:rsidRPr="03E2F41A">
        <w:rPr>
          <w:rStyle w:val="normaltextrun"/>
          <w:rFonts w:eastAsia="Arial" w:cs="Arial"/>
        </w:rPr>
        <w:t>g</w:t>
      </w:r>
      <w:r w:rsidR="00B66F9A" w:rsidRPr="03E2F41A">
        <w:rPr>
          <w:rStyle w:val="normaltextrun"/>
          <w:rFonts w:eastAsia="Arial" w:cs="Arial"/>
        </w:rPr>
        <w:t xml:space="preserve">eneral support from </w:t>
      </w:r>
      <w:r w:rsidR="00A4400E" w:rsidRPr="03E2F41A">
        <w:rPr>
          <w:rStyle w:val="normaltextrun"/>
          <w:rFonts w:eastAsia="Arial" w:cs="Arial"/>
        </w:rPr>
        <w:t>LWC</w:t>
      </w:r>
      <w:r w:rsidR="00B66F9A" w:rsidRPr="03E2F41A">
        <w:rPr>
          <w:rStyle w:val="normaltextrun"/>
          <w:rFonts w:eastAsia="Arial" w:cs="Arial"/>
        </w:rPr>
        <w:t xml:space="preserve"> </w:t>
      </w:r>
      <w:r w:rsidR="00723B36" w:rsidRPr="03E2F41A">
        <w:rPr>
          <w:rStyle w:val="normaltextrun"/>
          <w:lang w:eastAsia="en-GB"/>
        </w:rPr>
        <w:t>Op</w:t>
      </w:r>
      <w:r w:rsidR="00723B36">
        <w:rPr>
          <w:rStyle w:val="normaltextrun"/>
          <w:lang w:eastAsia="en-GB"/>
        </w:rPr>
        <w:t xml:space="preserve">erational </w:t>
      </w:r>
      <w:r w:rsidR="00723B36" w:rsidRPr="03E2F41A">
        <w:rPr>
          <w:rStyle w:val="normaltextrun"/>
          <w:lang w:eastAsia="en-GB"/>
        </w:rPr>
        <w:t>Research</w:t>
      </w:r>
      <w:r w:rsidR="00723B36">
        <w:rPr>
          <w:rStyle w:val="normaltextrun"/>
          <w:lang w:eastAsia="en-GB"/>
        </w:rPr>
        <w:t xml:space="preserve"> Branch</w:t>
      </w:r>
      <w:r w:rsidRPr="03E2F41A">
        <w:rPr>
          <w:rStyle w:val="normaltextrun"/>
          <w:rFonts w:eastAsia="Arial" w:cs="Arial"/>
        </w:rPr>
        <w:t>,</w:t>
      </w:r>
    </w:p>
    <w:p w14:paraId="1C90E6A1" w14:textId="77777777" w:rsidR="000327E8" w:rsidRDefault="00B66F9A" w:rsidP="00890C4D">
      <w:pPr>
        <w:pStyle w:val="DWParaNum1"/>
        <w:numPr>
          <w:ilvl w:val="1"/>
          <w:numId w:val="22"/>
        </w:numPr>
        <w:tabs>
          <w:tab w:val="left" w:pos="567"/>
          <w:tab w:val="left" w:pos="720"/>
        </w:tabs>
        <w:spacing w:after="0"/>
        <w:jc w:val="both"/>
        <w:textAlignment w:val="auto"/>
        <w:rPr>
          <w:rStyle w:val="normaltextrun"/>
        </w:rPr>
      </w:pPr>
      <w:proofErr w:type="spellStart"/>
      <w:r w:rsidRPr="03E2F41A">
        <w:rPr>
          <w:rStyle w:val="normaltextrun"/>
          <w:rFonts w:eastAsia="Arial" w:cs="Arial"/>
        </w:rPr>
        <w:t>ModNet</w:t>
      </w:r>
      <w:proofErr w:type="spellEnd"/>
      <w:r w:rsidRPr="03E2F41A">
        <w:rPr>
          <w:rStyle w:val="normaltextrun"/>
          <w:rFonts w:eastAsia="Arial" w:cs="Arial"/>
        </w:rPr>
        <w:t xml:space="preserve"> </w:t>
      </w:r>
      <w:r w:rsidR="00A4400E" w:rsidRPr="03E2F41A">
        <w:rPr>
          <w:rStyle w:val="normaltextrun"/>
          <w:rFonts w:eastAsia="Arial" w:cs="Arial"/>
        </w:rPr>
        <w:t xml:space="preserve">access with </w:t>
      </w:r>
      <w:r w:rsidRPr="03E2F41A">
        <w:rPr>
          <w:rStyle w:val="normaltextrun"/>
          <w:rFonts w:eastAsia="Arial" w:cs="Arial"/>
        </w:rPr>
        <w:t>appropriate permissions</w:t>
      </w:r>
      <w:r w:rsidR="00E468B1" w:rsidRPr="03E2F41A">
        <w:rPr>
          <w:rStyle w:val="normaltextrun"/>
          <w:rFonts w:eastAsia="Arial" w:cs="Arial"/>
        </w:rPr>
        <w:t>,</w:t>
      </w:r>
    </w:p>
    <w:p w14:paraId="1400B274" w14:textId="3804D597" w:rsidR="000327E8" w:rsidRDefault="00E468B1" w:rsidP="00890C4D">
      <w:pPr>
        <w:pStyle w:val="DWParaNum1"/>
        <w:numPr>
          <w:ilvl w:val="1"/>
          <w:numId w:val="22"/>
        </w:numPr>
        <w:tabs>
          <w:tab w:val="left" w:pos="567"/>
          <w:tab w:val="left" w:pos="720"/>
        </w:tabs>
        <w:spacing w:after="0"/>
        <w:jc w:val="both"/>
        <w:textAlignment w:val="auto"/>
        <w:rPr>
          <w:rStyle w:val="normaltextrun"/>
        </w:rPr>
      </w:pPr>
      <w:r w:rsidRPr="03E2F41A">
        <w:rPr>
          <w:rStyle w:val="normaltextrun"/>
          <w:rFonts w:eastAsia="Arial" w:cs="Arial"/>
        </w:rPr>
        <w:t>a</w:t>
      </w:r>
      <w:r w:rsidR="00B66F9A" w:rsidRPr="03E2F41A">
        <w:rPr>
          <w:rStyle w:val="normaltextrun"/>
          <w:rFonts w:eastAsia="Arial" w:cs="Arial"/>
        </w:rPr>
        <w:t xml:space="preserve">ccess to </w:t>
      </w:r>
      <w:r w:rsidRPr="03E2F41A">
        <w:rPr>
          <w:rStyle w:val="normaltextrun"/>
          <w:rFonts w:eastAsia="Arial" w:cs="Arial"/>
        </w:rPr>
        <w:t>military subject matter expert s</w:t>
      </w:r>
      <w:r w:rsidR="00B66F9A" w:rsidRPr="03E2F41A">
        <w:rPr>
          <w:rStyle w:val="normaltextrun"/>
          <w:rFonts w:eastAsia="Arial" w:cs="Arial"/>
        </w:rPr>
        <w:t xml:space="preserve">taff within </w:t>
      </w:r>
      <w:r w:rsidR="00723B36">
        <w:rPr>
          <w:rStyle w:val="normaltextrun"/>
          <w:rFonts w:eastAsia="Arial" w:cs="Arial"/>
        </w:rPr>
        <w:t>the Land Domain</w:t>
      </w:r>
      <w:r w:rsidRPr="03E2F41A">
        <w:rPr>
          <w:rStyle w:val="normaltextrun"/>
          <w:rFonts w:eastAsia="Arial" w:cs="Arial"/>
        </w:rPr>
        <w:t>,</w:t>
      </w:r>
      <w:r w:rsidR="00B66F9A" w:rsidRPr="03E2F41A">
        <w:rPr>
          <w:rStyle w:val="normaltextrun"/>
          <w:rFonts w:eastAsia="Arial" w:cs="Arial"/>
        </w:rPr>
        <w:t xml:space="preserve">  </w:t>
      </w:r>
    </w:p>
    <w:p w14:paraId="791A5E53" w14:textId="03A1856D" w:rsidR="000327E8" w:rsidRDefault="00E468B1" w:rsidP="00890C4D">
      <w:pPr>
        <w:pStyle w:val="DWParaNum1"/>
        <w:numPr>
          <w:ilvl w:val="1"/>
          <w:numId w:val="22"/>
        </w:numPr>
        <w:tabs>
          <w:tab w:val="left" w:pos="567"/>
          <w:tab w:val="left" w:pos="720"/>
        </w:tabs>
        <w:spacing w:after="0"/>
        <w:jc w:val="both"/>
        <w:textAlignment w:val="auto"/>
        <w:rPr>
          <w:rStyle w:val="normaltextrun"/>
        </w:rPr>
      </w:pPr>
      <w:r w:rsidRPr="03E2F41A">
        <w:rPr>
          <w:rStyle w:val="normaltextrun"/>
          <w:rFonts w:eastAsia="Arial" w:cs="Arial"/>
        </w:rPr>
        <w:t>a</w:t>
      </w:r>
      <w:r w:rsidR="00B66F9A" w:rsidRPr="03E2F41A">
        <w:rPr>
          <w:rStyle w:val="normaltextrun"/>
          <w:rFonts w:eastAsia="Arial" w:cs="Arial"/>
        </w:rPr>
        <w:t xml:space="preserve">ccess to training events in the UK and </w:t>
      </w:r>
      <w:r w:rsidRPr="03E2F41A">
        <w:rPr>
          <w:rStyle w:val="normaltextrun"/>
          <w:rFonts w:eastAsia="Arial" w:cs="Arial"/>
        </w:rPr>
        <w:t>(potentially) overseas</w:t>
      </w:r>
      <w:r w:rsidR="0090557B" w:rsidRPr="03E2F41A">
        <w:rPr>
          <w:rStyle w:val="normaltextrun"/>
          <w:rFonts w:eastAsia="Arial" w:cs="Arial"/>
        </w:rPr>
        <w:t>,</w:t>
      </w:r>
      <w:r w:rsidR="00B66F9A" w:rsidRPr="03E2F41A">
        <w:rPr>
          <w:rStyle w:val="normaltextrun"/>
          <w:rFonts w:eastAsia="Arial" w:cs="Arial"/>
        </w:rPr>
        <w:t xml:space="preserve"> </w:t>
      </w:r>
    </w:p>
    <w:p w14:paraId="1D610A72" w14:textId="71D7A679" w:rsidR="00B66F9A" w:rsidRPr="000327E8" w:rsidRDefault="0090557B" w:rsidP="00890C4D">
      <w:pPr>
        <w:pStyle w:val="DWParaNum1"/>
        <w:numPr>
          <w:ilvl w:val="1"/>
          <w:numId w:val="22"/>
        </w:numPr>
        <w:tabs>
          <w:tab w:val="left" w:pos="567"/>
          <w:tab w:val="left" w:pos="720"/>
        </w:tabs>
        <w:spacing w:after="0"/>
        <w:jc w:val="both"/>
        <w:textAlignment w:val="auto"/>
        <w:rPr>
          <w:rStyle w:val="normaltextrun"/>
        </w:rPr>
      </w:pPr>
      <w:r w:rsidRPr="03E2F41A">
        <w:rPr>
          <w:rStyle w:val="normaltextrun"/>
          <w:rFonts w:eastAsia="Arial" w:cs="Arial"/>
        </w:rPr>
        <w:t>a</w:t>
      </w:r>
      <w:r w:rsidR="00B66F9A" w:rsidRPr="03E2F41A">
        <w:rPr>
          <w:rStyle w:val="normaltextrun"/>
          <w:rFonts w:eastAsia="Arial" w:cs="Arial"/>
        </w:rPr>
        <w:t>ccess to SSET Troops if required (early identification will be required)</w:t>
      </w:r>
      <w:r w:rsidR="00B32406" w:rsidRPr="03E2F41A">
        <w:rPr>
          <w:rStyle w:val="normaltextrun"/>
          <w:rFonts w:eastAsia="Arial" w:cs="Arial"/>
        </w:rPr>
        <w:t>.</w:t>
      </w:r>
    </w:p>
    <w:p w14:paraId="6D3CEDA1" w14:textId="77777777" w:rsidR="00890C4D" w:rsidRPr="0023674F" w:rsidRDefault="00890C4D" w:rsidP="00890C4D">
      <w:pPr>
        <w:pStyle w:val="paragraph"/>
        <w:spacing w:before="0" w:beforeAutospacing="0" w:after="0" w:afterAutospacing="0"/>
        <w:jc w:val="both"/>
        <w:textAlignment w:val="baseline"/>
        <w:rPr>
          <w:rStyle w:val="normaltextrun"/>
          <w:rFonts w:ascii="Arial" w:eastAsia="Arial" w:hAnsi="Arial" w:cs="Arial"/>
          <w:szCs w:val="26"/>
        </w:rPr>
      </w:pPr>
    </w:p>
    <w:p w14:paraId="5FE17516" w14:textId="77777777" w:rsidR="0049331F" w:rsidRDefault="0049331F" w:rsidP="00890C4D">
      <w:pPr>
        <w:pStyle w:val="paragraph"/>
        <w:spacing w:before="0" w:beforeAutospacing="0" w:after="0" w:afterAutospacing="0"/>
        <w:jc w:val="both"/>
        <w:textAlignment w:val="baseline"/>
        <w:rPr>
          <w:rStyle w:val="normaltextrun"/>
          <w:rFonts w:ascii="Arial" w:eastAsia="Arial" w:hAnsi="Arial" w:cs="Arial"/>
          <w:b/>
          <w:bCs/>
          <w:sz w:val="22"/>
        </w:rPr>
      </w:pPr>
    </w:p>
    <w:p w14:paraId="6ACC38C4" w14:textId="00D0A89E" w:rsidR="0082640A" w:rsidRPr="000D4473" w:rsidRDefault="0082640A" w:rsidP="00890C4D">
      <w:pPr>
        <w:pStyle w:val="paragraph"/>
        <w:spacing w:before="0" w:beforeAutospacing="0" w:after="0" w:afterAutospacing="0"/>
        <w:jc w:val="both"/>
        <w:textAlignment w:val="baseline"/>
        <w:rPr>
          <w:rStyle w:val="normaltextrun"/>
          <w:rFonts w:ascii="Arial" w:eastAsia="Arial" w:hAnsi="Arial" w:cs="Arial"/>
          <w:b/>
          <w:bCs/>
          <w:sz w:val="22"/>
        </w:rPr>
      </w:pPr>
      <w:r w:rsidRPr="000D4473">
        <w:rPr>
          <w:rStyle w:val="normaltextrun"/>
          <w:rFonts w:ascii="Arial" w:eastAsia="Arial" w:hAnsi="Arial" w:cs="Arial"/>
          <w:b/>
          <w:bCs/>
          <w:sz w:val="22"/>
        </w:rPr>
        <w:t>Security</w:t>
      </w:r>
    </w:p>
    <w:p w14:paraId="707CD638" w14:textId="77777777" w:rsidR="0082640A" w:rsidRDefault="0082640A" w:rsidP="00890C4D">
      <w:pPr>
        <w:pStyle w:val="paragraph"/>
        <w:spacing w:before="0" w:beforeAutospacing="0" w:after="0" w:afterAutospacing="0"/>
        <w:jc w:val="both"/>
        <w:textAlignment w:val="baseline"/>
        <w:rPr>
          <w:rStyle w:val="normaltextrun"/>
          <w:rFonts w:ascii="Arial" w:eastAsia="Arial" w:hAnsi="Arial" w:cs="Arial"/>
          <w:b/>
          <w:bCs/>
          <w:szCs w:val="26"/>
        </w:rPr>
      </w:pPr>
    </w:p>
    <w:p w14:paraId="0D9BB7EC" w14:textId="44D7AD88" w:rsidR="005808CB" w:rsidRPr="00270E39" w:rsidRDefault="0082640A" w:rsidP="00890C4D">
      <w:pPr>
        <w:pStyle w:val="ListParagraph"/>
        <w:numPr>
          <w:ilvl w:val="0"/>
          <w:numId w:val="22"/>
        </w:numPr>
        <w:spacing w:line="259" w:lineRule="auto"/>
        <w:jc w:val="both"/>
        <w:rPr>
          <w:rStyle w:val="normaltextrun"/>
          <w:lang w:eastAsia="en-GB"/>
        </w:rPr>
      </w:pPr>
      <w:r w:rsidRPr="003D11C4">
        <w:rPr>
          <w:rStyle w:val="normaltextrun"/>
          <w:lang w:eastAsia="en-GB"/>
        </w:rPr>
        <w:t>All Contractors employed on the task will require SC clearance</w:t>
      </w:r>
      <w:r w:rsidR="007E7AB4" w:rsidRPr="003D11C4">
        <w:rPr>
          <w:rStyle w:val="normaltextrun"/>
          <w:lang w:eastAsia="en-GB"/>
        </w:rPr>
        <w:t xml:space="preserve">. </w:t>
      </w:r>
      <w:r w:rsidR="00A916B9" w:rsidRPr="003D11C4">
        <w:rPr>
          <w:rStyle w:val="normaltextrun"/>
          <w:lang w:eastAsia="en-GB"/>
        </w:rPr>
        <w:t>D</w:t>
      </w:r>
      <w:r w:rsidRPr="003D11C4">
        <w:rPr>
          <w:rStyle w:val="normaltextrun"/>
          <w:lang w:eastAsia="en-GB"/>
        </w:rPr>
        <w:t xml:space="preserve">eliverables may be sensitive in nature and will be delivered at the appropriate classification </w:t>
      </w:r>
      <w:r w:rsidR="00E20896">
        <w:rPr>
          <w:rFonts w:cs="Arial"/>
          <w:color w:val="000000"/>
        </w:rPr>
        <w:t>REDACTED</w:t>
      </w:r>
      <w:r w:rsidR="00A916B9" w:rsidRPr="003D11C4">
        <w:rPr>
          <w:rStyle w:val="normaltextrun"/>
          <w:lang w:eastAsia="en-GB"/>
        </w:rPr>
        <w:t>.</w:t>
      </w:r>
      <w:r w:rsidRPr="003D11C4">
        <w:rPr>
          <w:rStyle w:val="normaltextrun"/>
          <w:lang w:eastAsia="en-GB"/>
        </w:rPr>
        <w:t> </w:t>
      </w:r>
    </w:p>
    <w:p w14:paraId="3653CFE2" w14:textId="3A0ED929" w:rsidR="000D4473" w:rsidRDefault="000D4473" w:rsidP="00890C4D">
      <w:pPr>
        <w:pStyle w:val="paragraph"/>
        <w:spacing w:before="0" w:beforeAutospacing="0" w:after="0" w:afterAutospacing="0"/>
        <w:jc w:val="both"/>
        <w:textAlignment w:val="baseline"/>
        <w:rPr>
          <w:rStyle w:val="normaltextrun"/>
          <w:rFonts w:ascii="Arial" w:eastAsia="Arial" w:hAnsi="Arial" w:cs="Arial"/>
          <w:b/>
          <w:bCs/>
          <w:szCs w:val="26"/>
        </w:rPr>
      </w:pPr>
    </w:p>
    <w:p w14:paraId="5E32BC64" w14:textId="77777777" w:rsidR="0049331F" w:rsidRDefault="0049331F" w:rsidP="00890C4D">
      <w:pPr>
        <w:pStyle w:val="paragraph"/>
        <w:spacing w:before="0" w:beforeAutospacing="0" w:after="0" w:afterAutospacing="0"/>
        <w:jc w:val="both"/>
        <w:textAlignment w:val="baseline"/>
        <w:rPr>
          <w:rStyle w:val="normaltextrun"/>
          <w:rFonts w:ascii="Arial" w:eastAsia="Arial" w:hAnsi="Arial" w:cs="Arial"/>
          <w:b/>
          <w:bCs/>
          <w:sz w:val="22"/>
        </w:rPr>
      </w:pPr>
    </w:p>
    <w:p w14:paraId="21ECB768" w14:textId="6755B5F7" w:rsidR="00AF53E2" w:rsidRPr="000D4473" w:rsidRDefault="00AF53E2" w:rsidP="00890C4D">
      <w:pPr>
        <w:pStyle w:val="paragraph"/>
        <w:spacing w:before="0" w:beforeAutospacing="0" w:after="0" w:afterAutospacing="0"/>
        <w:jc w:val="both"/>
        <w:textAlignment w:val="baseline"/>
        <w:rPr>
          <w:rStyle w:val="normaltextrun"/>
          <w:rFonts w:ascii="Arial" w:eastAsia="Arial" w:hAnsi="Arial" w:cs="Arial"/>
          <w:b/>
          <w:bCs/>
          <w:sz w:val="22"/>
        </w:rPr>
      </w:pPr>
      <w:r w:rsidRPr="000D4473">
        <w:rPr>
          <w:rStyle w:val="normaltextrun"/>
          <w:rFonts w:ascii="Arial" w:eastAsia="Arial" w:hAnsi="Arial" w:cs="Arial"/>
          <w:b/>
          <w:bCs/>
          <w:sz w:val="22"/>
        </w:rPr>
        <w:t>General Data Protection Regulations</w:t>
      </w:r>
    </w:p>
    <w:p w14:paraId="535E2D08" w14:textId="77777777" w:rsidR="006C15EA" w:rsidRDefault="006C15EA" w:rsidP="00890C4D">
      <w:pPr>
        <w:pStyle w:val="paragraph"/>
        <w:spacing w:before="0" w:beforeAutospacing="0" w:after="0" w:afterAutospacing="0"/>
        <w:jc w:val="both"/>
        <w:textAlignment w:val="baseline"/>
        <w:rPr>
          <w:rStyle w:val="normaltextrun"/>
          <w:rFonts w:ascii="Arial" w:eastAsia="Arial" w:hAnsi="Arial" w:cs="Arial"/>
          <w:b/>
          <w:bCs/>
          <w:i/>
          <w:iCs/>
          <w:szCs w:val="26"/>
        </w:rPr>
      </w:pPr>
    </w:p>
    <w:p w14:paraId="7D3D91BD" w14:textId="2B778ED8" w:rsidR="00F5651B" w:rsidRPr="005939F0" w:rsidRDefault="00F5651B" w:rsidP="00890C4D">
      <w:pPr>
        <w:pStyle w:val="DWParaNum1"/>
        <w:numPr>
          <w:ilvl w:val="0"/>
          <w:numId w:val="22"/>
        </w:numPr>
        <w:tabs>
          <w:tab w:val="left" w:pos="720"/>
        </w:tabs>
        <w:spacing w:after="0"/>
        <w:jc w:val="both"/>
        <w:textAlignment w:val="auto"/>
      </w:pPr>
      <w:r>
        <w:t xml:space="preserve">All data collected that could be considered “Personal data” under the new General Data Protection Regulation (GDPR) must be handled in accordance with the regulation. It should be noted that the GDPR widens the definition of personal data to include: </w:t>
      </w:r>
    </w:p>
    <w:p w14:paraId="7AB725F2" w14:textId="1BD48AC9" w:rsidR="00F5651B" w:rsidRPr="00A4400E" w:rsidRDefault="00F5651B" w:rsidP="00890C4D">
      <w:pPr>
        <w:pStyle w:val="paragraph"/>
        <w:ind w:left="720"/>
        <w:jc w:val="both"/>
        <w:rPr>
          <w:rStyle w:val="normaltextrun"/>
          <w:rFonts w:ascii="Arial" w:eastAsia="Arial" w:hAnsi="Arial" w:cs="Arial"/>
          <w:i/>
          <w:iCs/>
          <w:sz w:val="22"/>
        </w:rPr>
      </w:pPr>
      <w:r w:rsidRPr="00A4400E">
        <w:rPr>
          <w:rStyle w:val="normaltextrun"/>
          <w:rFonts w:ascii="Arial" w:eastAsia="Arial" w:hAnsi="Arial" w:cs="Arial"/>
          <w:i/>
          <w:iCs/>
          <w:sz w:val="22"/>
        </w:rPr>
        <w:t xml:space="preserve">“Any information relating to an identified or identifiable natural person (‘data subject’); an identifiable natural person is one who can be identified, directly or indirectly, in particular by reference to an identifier such as a name, an identification number, location data, an online </w:t>
      </w:r>
      <w:r w:rsidRPr="00A4400E">
        <w:rPr>
          <w:rStyle w:val="normaltextrun"/>
          <w:rFonts w:ascii="Arial" w:eastAsia="Arial" w:hAnsi="Arial" w:cs="Arial"/>
          <w:i/>
          <w:iCs/>
          <w:sz w:val="22"/>
        </w:rPr>
        <w:lastRenderedPageBreak/>
        <w:t>identifier or to one or more factors specific to the physical, physiological, genetic, mental, economic, cultural or social identity of that natural person”.</w:t>
      </w:r>
    </w:p>
    <w:p w14:paraId="1F83ACB1" w14:textId="75F7C1A0" w:rsidR="000327E8" w:rsidRDefault="00F5651B" w:rsidP="00890C4D">
      <w:pPr>
        <w:pStyle w:val="DWParaNum1"/>
        <w:numPr>
          <w:ilvl w:val="0"/>
          <w:numId w:val="22"/>
        </w:numPr>
        <w:tabs>
          <w:tab w:val="left" w:pos="720"/>
        </w:tabs>
        <w:spacing w:after="0"/>
        <w:jc w:val="both"/>
        <w:textAlignment w:val="auto"/>
      </w:pPr>
      <w:r>
        <w:t xml:space="preserve">Any personal data must comply with entire GDPR however the following key parts of the regulation are expected to be demonstrated as minimum. The </w:t>
      </w:r>
      <w:r w:rsidR="00910C69">
        <w:t>six</w:t>
      </w:r>
      <w:r>
        <w:t xml:space="preserve"> principles of this regulation must be followed, these are</w:t>
      </w:r>
    </w:p>
    <w:p w14:paraId="14D97279" w14:textId="77777777" w:rsidR="000327E8" w:rsidRDefault="000327E8" w:rsidP="00890C4D">
      <w:pPr>
        <w:pStyle w:val="DWParaNum1"/>
        <w:numPr>
          <w:ilvl w:val="0"/>
          <w:numId w:val="0"/>
        </w:numPr>
        <w:tabs>
          <w:tab w:val="left" w:pos="720"/>
        </w:tabs>
        <w:spacing w:after="0"/>
        <w:ind w:left="720"/>
        <w:jc w:val="both"/>
        <w:textAlignment w:val="auto"/>
      </w:pPr>
    </w:p>
    <w:p w14:paraId="6A34E5CE" w14:textId="77777777" w:rsidR="000327E8" w:rsidRDefault="00F5651B" w:rsidP="00890C4D">
      <w:pPr>
        <w:pStyle w:val="DWParaNum1"/>
        <w:numPr>
          <w:ilvl w:val="1"/>
          <w:numId w:val="22"/>
        </w:numPr>
        <w:tabs>
          <w:tab w:val="left" w:pos="567"/>
          <w:tab w:val="left" w:pos="720"/>
        </w:tabs>
        <w:spacing w:after="0"/>
        <w:jc w:val="both"/>
        <w:textAlignment w:val="auto"/>
        <w:rPr>
          <w:rStyle w:val="normaltextrun"/>
        </w:rPr>
      </w:pPr>
      <w:r w:rsidRPr="000327E8">
        <w:rPr>
          <w:rStyle w:val="normaltextrun"/>
          <w:rFonts w:eastAsia="Arial" w:cs="Arial"/>
        </w:rPr>
        <w:t xml:space="preserve">Processing must be fair and lawful </w:t>
      </w:r>
    </w:p>
    <w:p w14:paraId="66F8AA40" w14:textId="77777777" w:rsidR="000327E8" w:rsidRDefault="00F5651B" w:rsidP="00890C4D">
      <w:pPr>
        <w:pStyle w:val="DWParaNum1"/>
        <w:numPr>
          <w:ilvl w:val="1"/>
          <w:numId w:val="22"/>
        </w:numPr>
        <w:tabs>
          <w:tab w:val="left" w:pos="567"/>
          <w:tab w:val="left" w:pos="720"/>
        </w:tabs>
        <w:spacing w:after="0"/>
        <w:jc w:val="both"/>
        <w:textAlignment w:val="auto"/>
        <w:rPr>
          <w:rStyle w:val="normaltextrun"/>
        </w:rPr>
      </w:pPr>
      <w:r w:rsidRPr="000327E8">
        <w:rPr>
          <w:rStyle w:val="normaltextrun"/>
          <w:rFonts w:eastAsia="Arial" w:cs="Arial"/>
        </w:rPr>
        <w:t xml:space="preserve">Purposes of processing must be specified, explicit and legitimate </w:t>
      </w:r>
    </w:p>
    <w:p w14:paraId="5E0BF1C7" w14:textId="77777777" w:rsidR="000327E8" w:rsidRDefault="00F5651B" w:rsidP="00890C4D">
      <w:pPr>
        <w:pStyle w:val="DWParaNum1"/>
        <w:numPr>
          <w:ilvl w:val="1"/>
          <w:numId w:val="22"/>
        </w:numPr>
        <w:tabs>
          <w:tab w:val="left" w:pos="567"/>
          <w:tab w:val="left" w:pos="720"/>
        </w:tabs>
        <w:spacing w:after="0"/>
        <w:jc w:val="both"/>
        <w:textAlignment w:val="auto"/>
        <w:rPr>
          <w:rStyle w:val="normaltextrun"/>
        </w:rPr>
      </w:pPr>
      <w:r w:rsidRPr="000327E8">
        <w:rPr>
          <w:rStyle w:val="normaltextrun"/>
          <w:rFonts w:eastAsia="Arial" w:cs="Arial"/>
        </w:rPr>
        <w:t xml:space="preserve">Personal data must be adequate, </w:t>
      </w:r>
      <w:proofErr w:type="gramStart"/>
      <w:r w:rsidRPr="000327E8">
        <w:rPr>
          <w:rStyle w:val="normaltextrun"/>
          <w:rFonts w:eastAsia="Arial" w:cs="Arial"/>
        </w:rPr>
        <w:t>relevant</w:t>
      </w:r>
      <w:proofErr w:type="gramEnd"/>
      <w:r w:rsidRPr="000327E8">
        <w:rPr>
          <w:rStyle w:val="normaltextrun"/>
          <w:rFonts w:eastAsia="Arial" w:cs="Arial"/>
        </w:rPr>
        <w:t xml:space="preserve"> and not excessive </w:t>
      </w:r>
    </w:p>
    <w:p w14:paraId="125F9EF4" w14:textId="77777777" w:rsidR="000327E8" w:rsidRDefault="00F5651B" w:rsidP="00890C4D">
      <w:pPr>
        <w:pStyle w:val="DWParaNum1"/>
        <w:numPr>
          <w:ilvl w:val="1"/>
          <w:numId w:val="22"/>
        </w:numPr>
        <w:tabs>
          <w:tab w:val="left" w:pos="567"/>
          <w:tab w:val="left" w:pos="720"/>
        </w:tabs>
        <w:spacing w:after="0"/>
        <w:jc w:val="both"/>
        <w:textAlignment w:val="auto"/>
        <w:rPr>
          <w:rStyle w:val="normaltextrun"/>
        </w:rPr>
      </w:pPr>
      <w:r w:rsidRPr="000327E8">
        <w:rPr>
          <w:rStyle w:val="normaltextrun"/>
          <w:rFonts w:eastAsia="Arial" w:cs="Arial"/>
        </w:rPr>
        <w:t xml:space="preserve">Personal data must be kept up to date </w:t>
      </w:r>
    </w:p>
    <w:p w14:paraId="7395AA73" w14:textId="77777777" w:rsidR="000327E8" w:rsidRDefault="00F5651B" w:rsidP="00890C4D">
      <w:pPr>
        <w:pStyle w:val="DWParaNum1"/>
        <w:numPr>
          <w:ilvl w:val="1"/>
          <w:numId w:val="22"/>
        </w:numPr>
        <w:tabs>
          <w:tab w:val="left" w:pos="567"/>
          <w:tab w:val="left" w:pos="720"/>
        </w:tabs>
        <w:spacing w:after="0"/>
        <w:jc w:val="both"/>
        <w:textAlignment w:val="auto"/>
        <w:rPr>
          <w:rStyle w:val="normaltextrun"/>
        </w:rPr>
      </w:pPr>
      <w:r w:rsidRPr="000327E8">
        <w:rPr>
          <w:rStyle w:val="normaltextrun"/>
          <w:rFonts w:eastAsia="Arial" w:cs="Arial"/>
        </w:rPr>
        <w:t xml:space="preserve">Personal data must be kept for no longer than necessary </w:t>
      </w:r>
    </w:p>
    <w:p w14:paraId="00C8217F" w14:textId="464C2E36" w:rsidR="00F5651B" w:rsidRPr="000327E8" w:rsidRDefault="00F5651B" w:rsidP="00890C4D">
      <w:pPr>
        <w:pStyle w:val="DWParaNum1"/>
        <w:numPr>
          <w:ilvl w:val="1"/>
          <w:numId w:val="22"/>
        </w:numPr>
        <w:tabs>
          <w:tab w:val="left" w:pos="567"/>
          <w:tab w:val="left" w:pos="720"/>
        </w:tabs>
        <w:spacing w:after="0"/>
        <w:jc w:val="both"/>
        <w:textAlignment w:val="auto"/>
        <w:rPr>
          <w:rStyle w:val="normaltextrun"/>
        </w:rPr>
      </w:pPr>
      <w:r w:rsidRPr="000327E8">
        <w:rPr>
          <w:rStyle w:val="normaltextrun"/>
          <w:rFonts w:eastAsia="Arial" w:cs="Arial"/>
        </w:rPr>
        <w:t xml:space="preserve">Personal data must be processed in a secure manner </w:t>
      </w:r>
    </w:p>
    <w:p w14:paraId="6CB5A302" w14:textId="77777777" w:rsidR="000327E8" w:rsidRDefault="000327E8" w:rsidP="00890C4D">
      <w:pPr>
        <w:pStyle w:val="ListParagraph"/>
        <w:spacing w:line="259" w:lineRule="auto"/>
        <w:ind w:left="0"/>
        <w:jc w:val="both"/>
        <w:rPr>
          <w:rStyle w:val="normaltextrun"/>
          <w:lang w:eastAsia="en-GB"/>
        </w:rPr>
      </w:pPr>
    </w:p>
    <w:p w14:paraId="5BEA7125" w14:textId="4C0375E0" w:rsidR="000327E8" w:rsidRDefault="00F5651B" w:rsidP="00890C4D">
      <w:pPr>
        <w:pStyle w:val="ListParagraph"/>
        <w:numPr>
          <w:ilvl w:val="0"/>
          <w:numId w:val="22"/>
        </w:numPr>
        <w:spacing w:line="259" w:lineRule="auto"/>
        <w:jc w:val="both"/>
        <w:rPr>
          <w:rStyle w:val="normaltextrun"/>
          <w:lang w:eastAsia="en-GB"/>
        </w:rPr>
      </w:pPr>
      <w:r w:rsidRPr="009E73BB">
        <w:rPr>
          <w:rStyle w:val="normaltextrun"/>
          <w:lang w:eastAsia="en-GB"/>
        </w:rPr>
        <w:t xml:space="preserve">A Privacy Impact Assessments (PIA) must be conducted as part of any personal data collection to ensure compliance with the GDPR. In addition, data subjects must opt into having any personal data collected and their consent must be provable. The individual rights of data subjects should also be understood and respected through the collection, </w:t>
      </w:r>
      <w:proofErr w:type="gramStart"/>
      <w:r w:rsidRPr="009E73BB">
        <w:rPr>
          <w:rStyle w:val="normaltextrun"/>
          <w:lang w:eastAsia="en-GB"/>
        </w:rPr>
        <w:t>processing</w:t>
      </w:r>
      <w:proofErr w:type="gramEnd"/>
      <w:r w:rsidRPr="009E73BB">
        <w:rPr>
          <w:rStyle w:val="normaltextrun"/>
          <w:lang w:eastAsia="en-GB"/>
        </w:rPr>
        <w:t xml:space="preserve"> and storage of their personal data. All parties involved in the handling of personal data should also understand their obligation to report data breaches as soon as they are discovered. Parties involved in processing personal data should understand their obligation for doing so lawfully. Data must be processed under one of the following bases to be lawful </w:t>
      </w:r>
    </w:p>
    <w:p w14:paraId="3BCDFF9F" w14:textId="77777777" w:rsidR="000327E8" w:rsidRDefault="000327E8" w:rsidP="00890C4D">
      <w:pPr>
        <w:pStyle w:val="ListParagraph"/>
        <w:spacing w:line="259" w:lineRule="auto"/>
        <w:jc w:val="both"/>
        <w:rPr>
          <w:rStyle w:val="normaltextrun"/>
          <w:lang w:eastAsia="en-GB"/>
        </w:rPr>
      </w:pPr>
    </w:p>
    <w:p w14:paraId="7E0E242F" w14:textId="77777777" w:rsidR="000327E8" w:rsidRPr="000327E8" w:rsidRDefault="00F5651B" w:rsidP="00890C4D">
      <w:pPr>
        <w:pStyle w:val="ListParagraph"/>
        <w:numPr>
          <w:ilvl w:val="1"/>
          <w:numId w:val="22"/>
        </w:numPr>
        <w:spacing w:line="259" w:lineRule="auto"/>
        <w:jc w:val="both"/>
        <w:rPr>
          <w:rStyle w:val="normaltextrun"/>
          <w:lang w:eastAsia="en-GB"/>
        </w:rPr>
      </w:pPr>
      <w:r w:rsidRPr="000327E8">
        <w:rPr>
          <w:rStyle w:val="normaltextrun"/>
          <w:rFonts w:eastAsia="Arial" w:cs="Arial"/>
        </w:rPr>
        <w:t xml:space="preserve">Consent </w:t>
      </w:r>
    </w:p>
    <w:p w14:paraId="08FEDCF5" w14:textId="77777777" w:rsidR="000327E8" w:rsidRPr="000327E8" w:rsidRDefault="00F5651B" w:rsidP="00890C4D">
      <w:pPr>
        <w:pStyle w:val="ListParagraph"/>
        <w:numPr>
          <w:ilvl w:val="1"/>
          <w:numId w:val="22"/>
        </w:numPr>
        <w:spacing w:line="259" w:lineRule="auto"/>
        <w:jc w:val="both"/>
        <w:rPr>
          <w:rStyle w:val="normaltextrun"/>
          <w:lang w:eastAsia="en-GB"/>
        </w:rPr>
      </w:pPr>
      <w:r w:rsidRPr="000327E8">
        <w:rPr>
          <w:rStyle w:val="normaltextrun"/>
          <w:rFonts w:eastAsia="Arial" w:cs="Arial"/>
        </w:rPr>
        <w:t xml:space="preserve">Contract </w:t>
      </w:r>
    </w:p>
    <w:p w14:paraId="6FC6C291" w14:textId="77777777" w:rsidR="000327E8" w:rsidRPr="000327E8" w:rsidRDefault="00F5651B" w:rsidP="00890C4D">
      <w:pPr>
        <w:pStyle w:val="ListParagraph"/>
        <w:numPr>
          <w:ilvl w:val="1"/>
          <w:numId w:val="22"/>
        </w:numPr>
        <w:spacing w:line="259" w:lineRule="auto"/>
        <w:jc w:val="both"/>
        <w:rPr>
          <w:rStyle w:val="normaltextrun"/>
          <w:lang w:eastAsia="en-GB"/>
        </w:rPr>
      </w:pPr>
      <w:r w:rsidRPr="000327E8">
        <w:rPr>
          <w:rStyle w:val="normaltextrun"/>
          <w:rFonts w:eastAsia="Arial" w:cs="Arial"/>
        </w:rPr>
        <w:t xml:space="preserve">Legal obligation </w:t>
      </w:r>
    </w:p>
    <w:p w14:paraId="243C9D2D" w14:textId="77777777" w:rsidR="000327E8" w:rsidRPr="000327E8" w:rsidRDefault="00F5651B" w:rsidP="00890C4D">
      <w:pPr>
        <w:pStyle w:val="ListParagraph"/>
        <w:numPr>
          <w:ilvl w:val="1"/>
          <w:numId w:val="22"/>
        </w:numPr>
        <w:spacing w:line="259" w:lineRule="auto"/>
        <w:jc w:val="both"/>
        <w:rPr>
          <w:rStyle w:val="normaltextrun"/>
          <w:lang w:eastAsia="en-GB"/>
        </w:rPr>
      </w:pPr>
      <w:r w:rsidRPr="000327E8">
        <w:rPr>
          <w:rStyle w:val="normaltextrun"/>
          <w:rFonts w:eastAsia="Arial" w:cs="Arial"/>
        </w:rPr>
        <w:t xml:space="preserve">Vital interest </w:t>
      </w:r>
    </w:p>
    <w:p w14:paraId="3EA3FD66" w14:textId="77777777" w:rsidR="000327E8" w:rsidRPr="000327E8" w:rsidRDefault="00F5651B" w:rsidP="00890C4D">
      <w:pPr>
        <w:pStyle w:val="ListParagraph"/>
        <w:numPr>
          <w:ilvl w:val="1"/>
          <w:numId w:val="22"/>
        </w:numPr>
        <w:spacing w:line="259" w:lineRule="auto"/>
        <w:jc w:val="both"/>
        <w:rPr>
          <w:rStyle w:val="normaltextrun"/>
          <w:lang w:eastAsia="en-GB"/>
        </w:rPr>
      </w:pPr>
      <w:r w:rsidRPr="000327E8">
        <w:rPr>
          <w:rStyle w:val="normaltextrun"/>
          <w:rFonts w:eastAsia="Arial" w:cs="Arial"/>
        </w:rPr>
        <w:t xml:space="preserve">Public Task </w:t>
      </w:r>
    </w:p>
    <w:p w14:paraId="0F525706" w14:textId="0C15E2A1" w:rsidR="00017546" w:rsidRPr="000327E8" w:rsidRDefault="00F5651B" w:rsidP="00890C4D">
      <w:pPr>
        <w:pStyle w:val="ListParagraph"/>
        <w:numPr>
          <w:ilvl w:val="1"/>
          <w:numId w:val="22"/>
        </w:numPr>
        <w:spacing w:line="259" w:lineRule="auto"/>
        <w:jc w:val="both"/>
        <w:rPr>
          <w:rStyle w:val="normaltextrun"/>
          <w:lang w:eastAsia="en-GB"/>
        </w:rPr>
      </w:pPr>
      <w:r w:rsidRPr="000327E8">
        <w:rPr>
          <w:rStyle w:val="normaltextrun"/>
          <w:rFonts w:eastAsia="Arial" w:cs="Arial"/>
        </w:rPr>
        <w:t>Legitimate interest</w:t>
      </w:r>
    </w:p>
    <w:p w14:paraId="3885DD84" w14:textId="77777777" w:rsidR="00216A80" w:rsidRDefault="00216A80" w:rsidP="00890C4D">
      <w:pPr>
        <w:pStyle w:val="DWParaNum1"/>
        <w:numPr>
          <w:ilvl w:val="0"/>
          <w:numId w:val="0"/>
        </w:numPr>
        <w:tabs>
          <w:tab w:val="left" w:pos="567"/>
          <w:tab w:val="left" w:pos="720"/>
        </w:tabs>
        <w:spacing w:after="0"/>
        <w:jc w:val="both"/>
        <w:rPr>
          <w:rStyle w:val="normaltextrun"/>
          <w:rFonts w:eastAsia="Arial" w:cs="Arial"/>
        </w:rPr>
      </w:pPr>
    </w:p>
    <w:p w14:paraId="450B77FE" w14:textId="77777777" w:rsidR="0049331F" w:rsidRDefault="0049331F" w:rsidP="00890C4D">
      <w:pPr>
        <w:pStyle w:val="DWParaNum1"/>
        <w:numPr>
          <w:ilvl w:val="0"/>
          <w:numId w:val="0"/>
        </w:numPr>
        <w:tabs>
          <w:tab w:val="left" w:pos="567"/>
          <w:tab w:val="left" w:pos="720"/>
        </w:tabs>
        <w:spacing w:after="0"/>
        <w:jc w:val="both"/>
        <w:rPr>
          <w:rStyle w:val="normaltextrun"/>
          <w:rFonts w:eastAsia="Arial" w:cs="Arial"/>
          <w:b/>
        </w:rPr>
      </w:pPr>
    </w:p>
    <w:p w14:paraId="5A948B95" w14:textId="5B72253D" w:rsidR="00F50860" w:rsidRPr="000327E8" w:rsidRDefault="00F50860" w:rsidP="00890C4D">
      <w:pPr>
        <w:pStyle w:val="DWParaNum1"/>
        <w:numPr>
          <w:ilvl w:val="0"/>
          <w:numId w:val="0"/>
        </w:numPr>
        <w:tabs>
          <w:tab w:val="left" w:pos="567"/>
          <w:tab w:val="left" w:pos="720"/>
        </w:tabs>
        <w:spacing w:after="0"/>
        <w:jc w:val="both"/>
        <w:rPr>
          <w:rStyle w:val="normaltextrun"/>
          <w:rFonts w:eastAsia="Arial" w:cs="Arial"/>
          <w:b/>
        </w:rPr>
      </w:pPr>
      <w:r w:rsidRPr="000327E8">
        <w:rPr>
          <w:rStyle w:val="normaltextrun"/>
          <w:rFonts w:eastAsia="Arial" w:cs="Arial"/>
          <w:b/>
        </w:rPr>
        <w:t>Contractors On Deployed Operations</w:t>
      </w:r>
      <w:r w:rsidR="0051743A" w:rsidRPr="000327E8">
        <w:rPr>
          <w:rStyle w:val="normaltextrun"/>
          <w:rFonts w:eastAsia="Arial" w:cs="Arial"/>
          <w:b/>
        </w:rPr>
        <w:t xml:space="preserve"> (CONDO)</w:t>
      </w:r>
    </w:p>
    <w:p w14:paraId="043551AA" w14:textId="379F34EE" w:rsidR="00F50860" w:rsidRPr="000327E8" w:rsidRDefault="00F50860" w:rsidP="00890C4D">
      <w:pPr>
        <w:pStyle w:val="DWParaNum1"/>
        <w:numPr>
          <w:ilvl w:val="0"/>
          <w:numId w:val="0"/>
        </w:numPr>
        <w:tabs>
          <w:tab w:val="left" w:pos="567"/>
          <w:tab w:val="left" w:pos="720"/>
        </w:tabs>
        <w:spacing w:after="0"/>
        <w:jc w:val="both"/>
        <w:rPr>
          <w:rStyle w:val="normaltextrun"/>
          <w:rFonts w:eastAsia="Arial" w:cs="Arial"/>
          <w:bCs/>
        </w:rPr>
      </w:pPr>
    </w:p>
    <w:p w14:paraId="4BAC8E07" w14:textId="3082709B" w:rsidR="00113E41" w:rsidRPr="000327E8" w:rsidRDefault="0051743A" w:rsidP="00890C4D">
      <w:pPr>
        <w:pStyle w:val="DWParaNum1"/>
        <w:numPr>
          <w:ilvl w:val="0"/>
          <w:numId w:val="22"/>
        </w:numPr>
        <w:tabs>
          <w:tab w:val="left" w:pos="567"/>
        </w:tabs>
        <w:spacing w:after="0"/>
        <w:jc w:val="both"/>
        <w:rPr>
          <w:rStyle w:val="normaltextrun"/>
          <w:rFonts w:eastAsia="Arial" w:cs="Arial"/>
          <w:bCs/>
        </w:rPr>
      </w:pPr>
      <w:r w:rsidRPr="000327E8">
        <w:rPr>
          <w:rStyle w:val="normaltextrun"/>
          <w:rFonts w:eastAsia="Arial" w:cs="Arial"/>
          <w:bCs/>
        </w:rPr>
        <w:t xml:space="preserve">There </w:t>
      </w:r>
      <w:r w:rsidR="00AF1E75">
        <w:rPr>
          <w:rStyle w:val="normaltextrun"/>
          <w:rFonts w:eastAsia="Arial" w:cs="Arial"/>
          <w:bCs/>
        </w:rPr>
        <w:t xml:space="preserve">may be </w:t>
      </w:r>
      <w:r w:rsidR="00FD141B" w:rsidRPr="00EA3DF8">
        <w:rPr>
          <w:rStyle w:val="normaltextrun"/>
          <w:rFonts w:eastAsia="Arial" w:cs="Arial"/>
          <w:bCs/>
        </w:rPr>
        <w:t xml:space="preserve">circumstances where </w:t>
      </w:r>
      <w:r w:rsidR="00F50860" w:rsidRPr="00EA3DF8">
        <w:rPr>
          <w:rStyle w:val="normaltextrun"/>
          <w:rFonts w:eastAsia="Arial" w:cs="Arial"/>
          <w:bCs/>
        </w:rPr>
        <w:t>Contractors</w:t>
      </w:r>
      <w:r w:rsidRPr="00EA3DF8">
        <w:rPr>
          <w:rStyle w:val="normaltextrun"/>
          <w:rFonts w:eastAsia="Arial" w:cs="Arial"/>
          <w:bCs/>
        </w:rPr>
        <w:t>,</w:t>
      </w:r>
      <w:r w:rsidR="00BC5130" w:rsidRPr="00EA3DF8">
        <w:rPr>
          <w:rStyle w:val="normaltextrun"/>
          <w:rFonts w:eastAsia="Arial" w:cs="Arial"/>
          <w:bCs/>
        </w:rPr>
        <w:t xml:space="preserve"> </w:t>
      </w:r>
      <w:r w:rsidR="00F50860" w:rsidRPr="00EA3DF8">
        <w:rPr>
          <w:rStyle w:val="normaltextrun"/>
          <w:rFonts w:eastAsia="Arial" w:cs="Arial"/>
          <w:bCs/>
        </w:rPr>
        <w:t>and their respective employees</w:t>
      </w:r>
      <w:r w:rsidRPr="00EA3DF8">
        <w:rPr>
          <w:rStyle w:val="normaltextrun"/>
          <w:rFonts w:eastAsia="Arial" w:cs="Arial"/>
          <w:bCs/>
        </w:rPr>
        <w:t>,</w:t>
      </w:r>
      <w:r w:rsidR="00F50860" w:rsidRPr="00EA3DF8">
        <w:rPr>
          <w:rStyle w:val="normaltextrun"/>
          <w:rFonts w:eastAsia="Arial" w:cs="Arial"/>
          <w:bCs/>
        </w:rPr>
        <w:t xml:space="preserve"> </w:t>
      </w:r>
      <w:r w:rsidR="00723B36" w:rsidRPr="00EA3DF8">
        <w:rPr>
          <w:rStyle w:val="normaltextrun"/>
          <w:rFonts w:eastAsia="Arial" w:cs="Arial"/>
          <w:bCs/>
        </w:rPr>
        <w:t>will</w:t>
      </w:r>
      <w:r w:rsidR="00A4400E" w:rsidRPr="00EA3DF8">
        <w:rPr>
          <w:rStyle w:val="normaltextrun"/>
          <w:rFonts w:eastAsia="Arial" w:cs="Arial"/>
          <w:bCs/>
        </w:rPr>
        <w:t xml:space="preserve"> </w:t>
      </w:r>
      <w:r w:rsidR="00216A80" w:rsidRPr="00EA3DF8">
        <w:rPr>
          <w:rStyle w:val="normaltextrun"/>
          <w:rFonts w:eastAsia="Arial" w:cs="Arial"/>
          <w:bCs/>
        </w:rPr>
        <w:t>visit</w:t>
      </w:r>
      <w:r w:rsidR="00EF021F" w:rsidRPr="00EA3DF8">
        <w:rPr>
          <w:rStyle w:val="normaltextrun"/>
          <w:rFonts w:eastAsia="Arial" w:cs="Arial"/>
          <w:bCs/>
        </w:rPr>
        <w:t xml:space="preserve"> (deploy</w:t>
      </w:r>
      <w:r w:rsidR="00FD141B" w:rsidRPr="00EA3DF8">
        <w:rPr>
          <w:rStyle w:val="normaltextrun"/>
          <w:rFonts w:eastAsia="Arial" w:cs="Arial"/>
          <w:bCs/>
        </w:rPr>
        <w:t xml:space="preserve"> to</w:t>
      </w:r>
      <w:r w:rsidR="00EF021F" w:rsidRPr="00EA3DF8">
        <w:rPr>
          <w:rStyle w:val="normaltextrun"/>
          <w:rFonts w:eastAsia="Arial" w:cs="Arial"/>
          <w:bCs/>
        </w:rPr>
        <w:t>)</w:t>
      </w:r>
      <w:r w:rsidR="00F50860" w:rsidRPr="00EA3DF8">
        <w:rPr>
          <w:rStyle w:val="normaltextrun"/>
          <w:rFonts w:eastAsia="Arial" w:cs="Arial"/>
          <w:bCs/>
        </w:rPr>
        <w:t xml:space="preserve"> a C</w:t>
      </w:r>
      <w:r w:rsidR="00F50860" w:rsidRPr="000327E8">
        <w:rPr>
          <w:rStyle w:val="normaltextrun"/>
          <w:rFonts w:eastAsia="Arial" w:cs="Arial"/>
          <w:bCs/>
        </w:rPr>
        <w:t>ONDO Applicable Area</w:t>
      </w:r>
      <w:r w:rsidR="00EF021F">
        <w:rPr>
          <w:rStyle w:val="normaltextrun"/>
          <w:rFonts w:eastAsia="Arial" w:cs="Arial"/>
          <w:bCs/>
        </w:rPr>
        <w:t xml:space="preserve"> (CAA)</w:t>
      </w:r>
      <w:r w:rsidR="00BC5130" w:rsidRPr="000327E8">
        <w:rPr>
          <w:rStyle w:val="normaltextrun"/>
          <w:rFonts w:eastAsia="Arial" w:cs="Arial"/>
          <w:bCs/>
        </w:rPr>
        <w:t>,</w:t>
      </w:r>
      <w:r w:rsidR="00F50860" w:rsidRPr="000327E8">
        <w:rPr>
          <w:rStyle w:val="normaltextrun"/>
          <w:rFonts w:eastAsia="Arial" w:cs="Arial"/>
          <w:bCs/>
        </w:rPr>
        <w:t xml:space="preserve"> designated for CONDO purposes by the Permanent Joint Headquarters, </w:t>
      </w:r>
      <w:r w:rsidRPr="000327E8">
        <w:rPr>
          <w:rStyle w:val="normaltextrun"/>
          <w:rFonts w:eastAsia="Arial" w:cs="Arial"/>
          <w:bCs/>
        </w:rPr>
        <w:t xml:space="preserve">and therefore </w:t>
      </w:r>
      <w:r w:rsidR="00F50860" w:rsidRPr="000327E8">
        <w:rPr>
          <w:rStyle w:val="normaltextrun"/>
          <w:rFonts w:eastAsia="Arial" w:cs="Arial"/>
          <w:b/>
        </w:rPr>
        <w:t>DEFCON 697 shall apply</w:t>
      </w:r>
      <w:r w:rsidR="00113E41" w:rsidRPr="000327E8">
        <w:rPr>
          <w:rStyle w:val="normaltextrun"/>
          <w:rFonts w:eastAsia="Arial" w:cs="Arial"/>
          <w:bCs/>
        </w:rPr>
        <w:t xml:space="preserve">. </w:t>
      </w:r>
    </w:p>
    <w:p w14:paraId="7D9F3009" w14:textId="77777777" w:rsidR="00113E41" w:rsidRPr="000327E8" w:rsidRDefault="00113E41" w:rsidP="00890C4D">
      <w:pPr>
        <w:pStyle w:val="DWParaNum1"/>
        <w:numPr>
          <w:ilvl w:val="0"/>
          <w:numId w:val="0"/>
        </w:numPr>
        <w:tabs>
          <w:tab w:val="left" w:pos="567"/>
        </w:tabs>
        <w:spacing w:after="0"/>
        <w:jc w:val="both"/>
        <w:rPr>
          <w:rStyle w:val="normaltextrun"/>
          <w:rFonts w:eastAsia="Arial" w:cs="Arial"/>
        </w:rPr>
      </w:pPr>
    </w:p>
    <w:p w14:paraId="65E9D973" w14:textId="629FDE5D" w:rsidR="000327E8" w:rsidRDefault="00F50860" w:rsidP="00890C4D">
      <w:pPr>
        <w:pStyle w:val="DWParaNum1"/>
        <w:numPr>
          <w:ilvl w:val="0"/>
          <w:numId w:val="22"/>
        </w:numPr>
        <w:tabs>
          <w:tab w:val="left" w:pos="567"/>
        </w:tabs>
        <w:spacing w:after="0"/>
        <w:jc w:val="both"/>
        <w:rPr>
          <w:rStyle w:val="normaltextrun"/>
          <w:rFonts w:eastAsia="Arial" w:cs="Arial"/>
        </w:rPr>
      </w:pPr>
      <w:r w:rsidRPr="000327E8">
        <w:rPr>
          <w:rStyle w:val="normaltextrun"/>
          <w:rFonts w:eastAsia="Arial" w:cs="Arial"/>
        </w:rPr>
        <w:t>CONDO activities</w:t>
      </w:r>
      <w:r w:rsidR="0051743A" w:rsidRPr="000327E8">
        <w:rPr>
          <w:rStyle w:val="normaltextrun"/>
          <w:rFonts w:eastAsia="Arial" w:cs="Arial"/>
        </w:rPr>
        <w:t xml:space="preserve"> will be identified </w:t>
      </w:r>
      <w:r w:rsidR="00EF021F">
        <w:rPr>
          <w:rStyle w:val="normaltextrun"/>
          <w:rFonts w:eastAsia="Arial" w:cs="Arial"/>
        </w:rPr>
        <w:t>through</w:t>
      </w:r>
      <w:r w:rsidR="0051743A" w:rsidRPr="000327E8">
        <w:rPr>
          <w:rStyle w:val="normaltextrun"/>
          <w:rFonts w:eastAsia="Arial" w:cs="Arial"/>
        </w:rPr>
        <w:t xml:space="preserve"> stage planning.</w:t>
      </w:r>
      <w:r w:rsidR="00CA1414">
        <w:rPr>
          <w:rStyle w:val="normaltextrun"/>
          <w:rFonts w:eastAsia="Arial" w:cs="Arial"/>
        </w:rPr>
        <w:t xml:space="preserve"> </w:t>
      </w:r>
      <w:r w:rsidR="0051743A" w:rsidRPr="000327E8">
        <w:rPr>
          <w:rStyle w:val="normaltextrun"/>
          <w:rFonts w:eastAsia="Arial" w:cs="Arial"/>
        </w:rPr>
        <w:t xml:space="preserve">A </w:t>
      </w:r>
      <w:r w:rsidR="00AF1E75">
        <w:rPr>
          <w:rStyle w:val="normaltextrun"/>
          <w:rFonts w:eastAsia="Arial" w:cs="Arial"/>
        </w:rPr>
        <w:t xml:space="preserve">short </w:t>
      </w:r>
      <w:r w:rsidRPr="000327E8">
        <w:rPr>
          <w:rStyle w:val="normaltextrun"/>
          <w:rFonts w:eastAsia="Arial" w:cs="Arial"/>
        </w:rPr>
        <w:t xml:space="preserve">statement of work for </w:t>
      </w:r>
      <w:r w:rsidR="0051743A" w:rsidRPr="000327E8">
        <w:rPr>
          <w:rStyle w:val="normaltextrun"/>
          <w:rFonts w:eastAsia="Arial" w:cs="Arial"/>
        </w:rPr>
        <w:t>each</w:t>
      </w:r>
      <w:r w:rsidRPr="000327E8">
        <w:rPr>
          <w:rStyle w:val="normaltextrun"/>
          <w:rFonts w:eastAsia="Arial" w:cs="Arial"/>
        </w:rPr>
        <w:t xml:space="preserve"> CONDO activity, </w:t>
      </w:r>
      <w:r w:rsidR="0051743A" w:rsidRPr="000327E8">
        <w:rPr>
          <w:rStyle w:val="normaltextrun"/>
          <w:rFonts w:eastAsia="Arial" w:cs="Arial"/>
        </w:rPr>
        <w:t xml:space="preserve">including </w:t>
      </w:r>
      <w:r w:rsidRPr="000327E8">
        <w:rPr>
          <w:rStyle w:val="normaltextrun"/>
          <w:rFonts w:eastAsia="Arial" w:cs="Arial"/>
        </w:rPr>
        <w:t xml:space="preserve">the expected work locations and expected </w:t>
      </w:r>
      <w:r w:rsidR="0051743A" w:rsidRPr="000327E8">
        <w:rPr>
          <w:rStyle w:val="normaltextrun"/>
          <w:rFonts w:eastAsia="Arial" w:cs="Arial"/>
        </w:rPr>
        <w:t>travel arrangements</w:t>
      </w:r>
      <w:r w:rsidRPr="000327E8">
        <w:rPr>
          <w:rStyle w:val="normaltextrun"/>
          <w:rFonts w:eastAsia="Arial" w:cs="Arial"/>
        </w:rPr>
        <w:t xml:space="preserve"> for that work</w:t>
      </w:r>
      <w:r w:rsidR="0051743A" w:rsidRPr="000327E8">
        <w:rPr>
          <w:rStyle w:val="normaltextrun"/>
          <w:rFonts w:eastAsia="Arial" w:cs="Arial"/>
        </w:rPr>
        <w:t>, will be produced</w:t>
      </w:r>
      <w:r w:rsidRPr="000327E8">
        <w:rPr>
          <w:rStyle w:val="normaltextrun"/>
          <w:rFonts w:eastAsia="Arial" w:cs="Arial"/>
        </w:rPr>
        <w:t xml:space="preserve">. </w:t>
      </w:r>
    </w:p>
    <w:p w14:paraId="5747FD1F" w14:textId="77777777" w:rsidR="000327E8" w:rsidRDefault="000327E8" w:rsidP="00890C4D">
      <w:pPr>
        <w:pStyle w:val="ListParagraph"/>
        <w:jc w:val="both"/>
        <w:rPr>
          <w:rStyle w:val="normaltextrun"/>
          <w:rFonts w:eastAsia="Arial" w:cs="Arial"/>
        </w:rPr>
      </w:pPr>
    </w:p>
    <w:p w14:paraId="30C3DA1C" w14:textId="6C5086C9" w:rsidR="000327E8" w:rsidRDefault="00F50860" w:rsidP="00890C4D">
      <w:pPr>
        <w:pStyle w:val="DWParaNum1"/>
        <w:numPr>
          <w:ilvl w:val="0"/>
          <w:numId w:val="22"/>
        </w:numPr>
        <w:tabs>
          <w:tab w:val="left" w:pos="567"/>
        </w:tabs>
        <w:spacing w:after="0"/>
        <w:jc w:val="both"/>
        <w:rPr>
          <w:rStyle w:val="normaltextrun"/>
          <w:rFonts w:eastAsia="Arial" w:cs="Arial"/>
        </w:rPr>
      </w:pPr>
      <w:r w:rsidRPr="000327E8">
        <w:rPr>
          <w:rStyle w:val="normaltextrun"/>
          <w:rFonts w:eastAsia="Arial" w:cs="Arial"/>
        </w:rPr>
        <w:t xml:space="preserve">Acceptance of CONDO conditions in the contract </w:t>
      </w:r>
      <w:r w:rsidR="00AF1E75">
        <w:rPr>
          <w:rStyle w:val="normaltextrun"/>
          <w:rFonts w:eastAsia="Arial" w:cs="Arial"/>
        </w:rPr>
        <w:t>will</w:t>
      </w:r>
      <w:r w:rsidRPr="000327E8">
        <w:rPr>
          <w:rStyle w:val="normaltextrun"/>
          <w:rFonts w:eastAsia="Arial" w:cs="Arial"/>
        </w:rPr>
        <w:t xml:space="preserve"> be conditional on each task being subject to</w:t>
      </w:r>
      <w:r w:rsidRPr="00EF021F">
        <w:rPr>
          <w:rStyle w:val="normaltextrun"/>
          <w:rFonts w:eastAsia="Arial" w:cs="Arial"/>
        </w:rPr>
        <w:t xml:space="preserve"> separate acceptance</w:t>
      </w:r>
      <w:r w:rsidRPr="000327E8">
        <w:rPr>
          <w:rStyle w:val="normaltextrun"/>
          <w:rFonts w:eastAsia="Arial" w:cs="Arial"/>
        </w:rPr>
        <w:t xml:space="preserve">, </w:t>
      </w:r>
      <w:r w:rsidRPr="000327E8">
        <w:rPr>
          <w:rStyle w:val="normaltextrun"/>
          <w:rFonts w:eastAsia="Arial" w:cs="Arial"/>
          <w:b/>
        </w:rPr>
        <w:t xml:space="preserve">before </w:t>
      </w:r>
      <w:r w:rsidRPr="004863AF">
        <w:rPr>
          <w:rStyle w:val="normaltextrun"/>
          <w:rFonts w:eastAsia="Arial" w:cs="Arial"/>
          <w:b/>
        </w:rPr>
        <w:t>deployment</w:t>
      </w:r>
      <w:r w:rsidRPr="000327E8">
        <w:rPr>
          <w:rStyle w:val="normaltextrun"/>
          <w:rFonts w:eastAsia="Arial" w:cs="Arial"/>
          <w:b/>
        </w:rPr>
        <w:t xml:space="preserve"> take place</w:t>
      </w:r>
      <w:r w:rsidRPr="000327E8">
        <w:rPr>
          <w:rStyle w:val="normaltextrun"/>
          <w:rFonts w:eastAsia="Arial" w:cs="Arial"/>
        </w:rPr>
        <w:t xml:space="preserve">, at which time the </w:t>
      </w:r>
      <w:r w:rsidR="00EF021F">
        <w:rPr>
          <w:rStyle w:val="normaltextrun"/>
          <w:rFonts w:eastAsia="Arial" w:cs="Arial"/>
        </w:rPr>
        <w:t xml:space="preserve">CAA </w:t>
      </w:r>
      <w:r w:rsidRPr="000327E8">
        <w:rPr>
          <w:rStyle w:val="normaltextrun"/>
          <w:rFonts w:eastAsia="Arial" w:cs="Arial"/>
        </w:rPr>
        <w:t xml:space="preserve">environment </w:t>
      </w:r>
      <w:r w:rsidR="00AF1E75">
        <w:rPr>
          <w:rStyle w:val="normaltextrun"/>
          <w:rFonts w:eastAsia="Arial" w:cs="Arial"/>
        </w:rPr>
        <w:t>will</w:t>
      </w:r>
      <w:r w:rsidRPr="000327E8">
        <w:rPr>
          <w:rStyle w:val="normaltextrun"/>
          <w:rFonts w:eastAsia="Arial" w:cs="Arial"/>
        </w:rPr>
        <w:t xml:space="preserve"> be assessed for risk to the individual(s) </w:t>
      </w:r>
      <w:r w:rsidRPr="004863AF">
        <w:rPr>
          <w:rStyle w:val="normaltextrun"/>
          <w:rFonts w:eastAsia="Arial" w:cs="Arial"/>
        </w:rPr>
        <w:t>deployed</w:t>
      </w:r>
      <w:r w:rsidRPr="000327E8">
        <w:rPr>
          <w:rStyle w:val="normaltextrun"/>
          <w:rFonts w:eastAsia="Arial" w:cs="Arial"/>
        </w:rPr>
        <w:t xml:space="preserve">. </w:t>
      </w:r>
      <w:r w:rsidR="00BB4769" w:rsidRPr="00AF1E75">
        <w:rPr>
          <w:rStyle w:val="normaltextrun"/>
          <w:rFonts w:eastAsia="Arial" w:cs="Arial"/>
          <w:bCs/>
        </w:rPr>
        <w:t>The contractor</w:t>
      </w:r>
      <w:r w:rsidRPr="00AF1E75">
        <w:rPr>
          <w:rStyle w:val="normaltextrun"/>
          <w:rFonts w:eastAsia="Arial" w:cs="Arial"/>
          <w:bCs/>
        </w:rPr>
        <w:t xml:space="preserve"> reserves the right to decline a CONDO task on a contract if the risk assessment is adverse.</w:t>
      </w:r>
      <w:r w:rsidRPr="000327E8">
        <w:rPr>
          <w:rStyle w:val="normaltextrun"/>
          <w:rFonts w:eastAsia="Arial" w:cs="Arial"/>
          <w:b/>
        </w:rPr>
        <w:t xml:space="preserve"> </w:t>
      </w:r>
    </w:p>
    <w:p w14:paraId="64932AAD" w14:textId="77777777" w:rsidR="000327E8" w:rsidRDefault="000327E8" w:rsidP="00890C4D">
      <w:pPr>
        <w:pStyle w:val="ListParagraph"/>
        <w:jc w:val="both"/>
        <w:rPr>
          <w:rStyle w:val="normaltextrun"/>
          <w:rFonts w:eastAsia="Arial" w:cs="Arial"/>
        </w:rPr>
      </w:pPr>
    </w:p>
    <w:p w14:paraId="5F5096C2" w14:textId="77777777" w:rsidR="000327E8" w:rsidRDefault="00F50860" w:rsidP="00890C4D">
      <w:pPr>
        <w:pStyle w:val="DWParaNum1"/>
        <w:numPr>
          <w:ilvl w:val="0"/>
          <w:numId w:val="22"/>
        </w:numPr>
        <w:tabs>
          <w:tab w:val="left" w:pos="567"/>
        </w:tabs>
        <w:spacing w:after="0"/>
        <w:jc w:val="both"/>
        <w:rPr>
          <w:rStyle w:val="normaltextrun"/>
          <w:rFonts w:eastAsia="Arial" w:cs="Arial"/>
        </w:rPr>
      </w:pPr>
      <w:r w:rsidRPr="000327E8">
        <w:rPr>
          <w:rStyle w:val="normaltextrun"/>
          <w:rFonts w:eastAsia="Arial" w:cs="Arial"/>
        </w:rPr>
        <w:t xml:space="preserve">The procedures set out in Def Stan 05-129 are to be followed. </w:t>
      </w:r>
    </w:p>
    <w:p w14:paraId="31B485E4" w14:textId="77777777" w:rsidR="000327E8" w:rsidRDefault="000327E8" w:rsidP="00890C4D">
      <w:pPr>
        <w:pStyle w:val="ListParagraph"/>
        <w:jc w:val="both"/>
        <w:rPr>
          <w:rStyle w:val="normaltextrun"/>
          <w:rFonts w:eastAsia="Arial" w:cs="Arial"/>
          <w:bCs/>
        </w:rPr>
      </w:pPr>
    </w:p>
    <w:p w14:paraId="7B85F080" w14:textId="6C71A840" w:rsidR="00F50860" w:rsidRPr="000327E8" w:rsidRDefault="00F50860" w:rsidP="00890C4D">
      <w:pPr>
        <w:pStyle w:val="DWParaNum1"/>
        <w:numPr>
          <w:ilvl w:val="0"/>
          <w:numId w:val="22"/>
        </w:numPr>
        <w:tabs>
          <w:tab w:val="left" w:pos="567"/>
        </w:tabs>
        <w:spacing w:after="0"/>
        <w:jc w:val="both"/>
        <w:rPr>
          <w:rStyle w:val="normaltextrun"/>
          <w:rFonts w:eastAsia="Arial" w:cs="Arial"/>
        </w:rPr>
      </w:pPr>
      <w:r w:rsidRPr="000327E8">
        <w:rPr>
          <w:rStyle w:val="normaltextrun"/>
          <w:rFonts w:eastAsia="Arial" w:cs="Arial"/>
          <w:bCs/>
        </w:rPr>
        <w:t xml:space="preserve">Contractor and subcontractor deploying staff, for each deployment, must not deploy </w:t>
      </w:r>
      <w:proofErr w:type="gramStart"/>
      <w:r w:rsidRPr="000327E8">
        <w:rPr>
          <w:rStyle w:val="normaltextrun"/>
          <w:rFonts w:eastAsia="Arial" w:cs="Arial"/>
          <w:bCs/>
        </w:rPr>
        <w:t>until;</w:t>
      </w:r>
      <w:proofErr w:type="gramEnd"/>
      <w:r w:rsidRPr="000327E8">
        <w:rPr>
          <w:rStyle w:val="normaltextrun"/>
          <w:rFonts w:eastAsia="Arial" w:cs="Arial"/>
          <w:bCs/>
        </w:rPr>
        <w:t xml:space="preserve"> </w:t>
      </w:r>
    </w:p>
    <w:p w14:paraId="4D7663AB" w14:textId="77777777" w:rsidR="00113E41" w:rsidRPr="005F5790" w:rsidRDefault="00113E41" w:rsidP="00890C4D">
      <w:pPr>
        <w:pStyle w:val="ListParagraph"/>
        <w:jc w:val="both"/>
        <w:rPr>
          <w:rStyle w:val="normaltextrun"/>
          <w:rFonts w:eastAsia="Arial" w:cs="Arial"/>
          <w:b/>
        </w:rPr>
      </w:pPr>
    </w:p>
    <w:p w14:paraId="5E0FAD1F" w14:textId="19DE2009" w:rsidR="00F50860" w:rsidRPr="005F5790" w:rsidRDefault="00F50860" w:rsidP="00890C4D">
      <w:pPr>
        <w:pStyle w:val="DWParaNum1"/>
        <w:numPr>
          <w:ilvl w:val="1"/>
          <w:numId w:val="13"/>
        </w:numPr>
        <w:tabs>
          <w:tab w:val="left" w:pos="567"/>
          <w:tab w:val="left" w:pos="709"/>
        </w:tabs>
        <w:spacing w:after="0"/>
        <w:jc w:val="both"/>
        <w:rPr>
          <w:rStyle w:val="normaltextrun"/>
          <w:rFonts w:eastAsia="Arial" w:cs="Arial"/>
          <w:b/>
        </w:rPr>
      </w:pPr>
      <w:r w:rsidRPr="005F5790">
        <w:rPr>
          <w:rStyle w:val="normaltextrun"/>
          <w:rFonts w:eastAsia="Arial" w:cs="Arial"/>
        </w:rPr>
        <w:t xml:space="preserve">They have been identified by the Contractor and assessed to be appropriately skilled, </w:t>
      </w:r>
      <w:proofErr w:type="gramStart"/>
      <w:r w:rsidRPr="005F5790">
        <w:rPr>
          <w:rStyle w:val="normaltextrun"/>
          <w:rFonts w:eastAsia="Arial" w:cs="Arial"/>
        </w:rPr>
        <w:t>medically</w:t>
      </w:r>
      <w:proofErr w:type="gramEnd"/>
      <w:r w:rsidRPr="005F5790">
        <w:rPr>
          <w:rStyle w:val="normaltextrun"/>
          <w:rFonts w:eastAsia="Arial" w:cs="Arial"/>
        </w:rPr>
        <w:t xml:space="preserve"> and dentally fit, briefed, inoculated/immunised (where appropriate), security cleared, hold appropriate visas, have been trained for the particular deployment to </w:t>
      </w:r>
      <w:r w:rsidRPr="005F5790">
        <w:rPr>
          <w:rStyle w:val="normaltextrun"/>
          <w:rFonts w:eastAsia="Arial" w:cs="Arial"/>
        </w:rPr>
        <w:lastRenderedPageBreak/>
        <w:t>standards set by MoD, have the appropriate clothing available, have updated records of personal details including next of kin.</w:t>
      </w:r>
    </w:p>
    <w:p w14:paraId="0760F04A" w14:textId="7F3FB282" w:rsidR="00F50860" w:rsidRPr="005F5790" w:rsidRDefault="00F50860" w:rsidP="00890C4D">
      <w:pPr>
        <w:pStyle w:val="DWParaNum1"/>
        <w:numPr>
          <w:ilvl w:val="1"/>
          <w:numId w:val="13"/>
        </w:numPr>
        <w:tabs>
          <w:tab w:val="left" w:pos="567"/>
          <w:tab w:val="left" w:pos="709"/>
        </w:tabs>
        <w:spacing w:after="0"/>
        <w:jc w:val="both"/>
        <w:rPr>
          <w:rStyle w:val="normaltextrun"/>
          <w:rFonts w:eastAsia="Arial" w:cs="Arial"/>
          <w:b/>
        </w:rPr>
      </w:pPr>
      <w:r w:rsidRPr="005F5790">
        <w:rPr>
          <w:rStyle w:val="normaltextrun"/>
          <w:rFonts w:eastAsia="Arial" w:cs="Arial"/>
        </w:rPr>
        <w:t xml:space="preserve">A Contractor ‘In-Theatre Manager’ has been designated from the CONDO Personnel for managing the In-Theatre contract implementation; and points of contact identified for managing the deployed staff and the contract from Contractor’s base. </w:t>
      </w:r>
    </w:p>
    <w:p w14:paraId="043B8FD0" w14:textId="1A46421D" w:rsidR="00F50860" w:rsidRPr="005F5790" w:rsidRDefault="00F50860" w:rsidP="00890C4D">
      <w:pPr>
        <w:pStyle w:val="DWParaNum1"/>
        <w:numPr>
          <w:ilvl w:val="1"/>
          <w:numId w:val="13"/>
        </w:numPr>
        <w:tabs>
          <w:tab w:val="left" w:pos="567"/>
          <w:tab w:val="left" w:pos="709"/>
        </w:tabs>
        <w:spacing w:after="0"/>
        <w:jc w:val="both"/>
        <w:rPr>
          <w:rStyle w:val="normaltextrun"/>
          <w:rFonts w:eastAsia="Arial" w:cs="Arial"/>
        </w:rPr>
      </w:pPr>
      <w:r w:rsidRPr="005F5790">
        <w:rPr>
          <w:rStyle w:val="normaltextrun"/>
          <w:rFonts w:eastAsia="Arial" w:cs="Arial"/>
        </w:rPr>
        <w:t>the Contractor’s plans and procedures (e</w:t>
      </w:r>
      <w:r w:rsidR="00BB4769">
        <w:rPr>
          <w:rStyle w:val="normaltextrun"/>
          <w:rFonts w:eastAsia="Arial" w:cs="Arial"/>
        </w:rPr>
        <w:t>.</w:t>
      </w:r>
      <w:r w:rsidRPr="005F5790">
        <w:rPr>
          <w:rStyle w:val="normaltextrun"/>
          <w:rFonts w:eastAsia="Arial" w:cs="Arial"/>
        </w:rPr>
        <w:t>g</w:t>
      </w:r>
      <w:r w:rsidR="00BB4769">
        <w:rPr>
          <w:rStyle w:val="normaltextrun"/>
          <w:rFonts w:eastAsia="Arial" w:cs="Arial"/>
        </w:rPr>
        <w:t>.</w:t>
      </w:r>
      <w:r w:rsidRPr="005F5790">
        <w:rPr>
          <w:rStyle w:val="normaltextrun"/>
          <w:rFonts w:eastAsia="Arial" w:cs="Arial"/>
        </w:rPr>
        <w:t xml:space="preserve"> work plans, Health &amp; Safety procedures and GFE Forward Holding Records, exit plan) applicable to the particular tasks and deployment have been prepared, so far as is possible; </w:t>
      </w:r>
      <w:r w:rsidR="00BB4769" w:rsidRPr="00752804">
        <w:rPr>
          <w:rStyle w:val="normaltextrun"/>
          <w:rFonts w:eastAsia="Arial" w:cs="Arial"/>
        </w:rPr>
        <w:t>where relevant and not already covered under the general responsibility of the contractor</w:t>
      </w:r>
      <w:r w:rsidR="00BB4769">
        <w:rPr>
          <w:rStyle w:val="normaltextrun"/>
          <w:rFonts w:eastAsia="Arial" w:cs="Arial"/>
        </w:rPr>
        <w:t xml:space="preserve">, </w:t>
      </w:r>
      <w:r w:rsidRPr="005F5790">
        <w:rPr>
          <w:rStyle w:val="normaltextrun"/>
          <w:rFonts w:eastAsia="Arial" w:cs="Arial"/>
        </w:rPr>
        <w:t>equipment and other resources have been identified and made available for deployment with all necessary export licences, Crown Immunity letters for GFE and export end user paperwork to hand;</w:t>
      </w:r>
    </w:p>
    <w:p w14:paraId="7C08E225" w14:textId="3C2A5910" w:rsidR="00F50860" w:rsidRPr="005F5790" w:rsidRDefault="00F50860" w:rsidP="00890C4D">
      <w:pPr>
        <w:pStyle w:val="DWParaNum1"/>
        <w:numPr>
          <w:ilvl w:val="1"/>
          <w:numId w:val="13"/>
        </w:numPr>
        <w:tabs>
          <w:tab w:val="left" w:pos="567"/>
          <w:tab w:val="left" w:pos="709"/>
        </w:tabs>
        <w:spacing w:after="0"/>
        <w:jc w:val="both"/>
        <w:rPr>
          <w:rStyle w:val="normaltextrun"/>
          <w:rFonts w:eastAsia="Arial" w:cs="Arial"/>
        </w:rPr>
      </w:pPr>
      <w:r w:rsidRPr="005F5790">
        <w:rPr>
          <w:rStyle w:val="normaltextrun"/>
          <w:rFonts w:eastAsia="Arial" w:cs="Arial"/>
          <w:b/>
        </w:rPr>
        <w:t>CONDO Form 1 (Annex B, Appendix 1, to Def Stan 05-129)</w:t>
      </w:r>
      <w:r w:rsidRPr="005F5790">
        <w:rPr>
          <w:rStyle w:val="normaltextrun"/>
          <w:rFonts w:eastAsia="Arial" w:cs="Arial"/>
        </w:rPr>
        <w:t>, the conditional authority to deploy, has been prepared for the designated deployment and signed off in accordance with JSP 567 as described in Def Stan 05-129.</w:t>
      </w:r>
    </w:p>
    <w:p w14:paraId="7BD89F7F" w14:textId="4F4A1E1C" w:rsidR="00F50860" w:rsidRPr="005F5790" w:rsidRDefault="00F50860" w:rsidP="00890C4D">
      <w:pPr>
        <w:pStyle w:val="DWParaNum1"/>
        <w:numPr>
          <w:ilvl w:val="1"/>
          <w:numId w:val="13"/>
        </w:numPr>
        <w:tabs>
          <w:tab w:val="left" w:pos="567"/>
          <w:tab w:val="left" w:pos="709"/>
        </w:tabs>
        <w:spacing w:after="0"/>
        <w:jc w:val="both"/>
        <w:rPr>
          <w:rStyle w:val="normaltextrun"/>
          <w:rFonts w:eastAsia="Arial" w:cs="Arial"/>
        </w:rPr>
      </w:pPr>
      <w:r w:rsidRPr="00BB4769">
        <w:rPr>
          <w:rStyle w:val="normaltextrun"/>
          <w:rFonts w:eastAsia="Arial" w:cs="Arial"/>
          <w:b/>
        </w:rPr>
        <w:t>CONDO Form 2 (Annex B, Appendix 2, to Def Stan 05-129)</w:t>
      </w:r>
      <w:r w:rsidR="00A4400E" w:rsidRPr="00BB4769">
        <w:rPr>
          <w:rStyle w:val="normaltextrun"/>
          <w:rFonts w:eastAsia="Arial" w:cs="Arial"/>
          <w:b/>
        </w:rPr>
        <w:t xml:space="preserve"> or DCS Form 2 (2015DIN03-018 - </w:t>
      </w:r>
      <w:r w:rsidR="00BB4769" w:rsidRPr="00BB4769">
        <w:rPr>
          <w:rStyle w:val="normaltextrun"/>
          <w:rFonts w:eastAsia="Arial" w:cs="Arial"/>
          <w:b/>
        </w:rPr>
        <w:t>Joint Service Publication (JSP 567): Amendment to Part II: Contractors On Deployed Operations (CONDO): Introduction of Revised Policy, Sept 2015)</w:t>
      </w:r>
      <w:r w:rsidR="00BB4769">
        <w:rPr>
          <w:rStyle w:val="normaltextrun"/>
          <w:rFonts w:eastAsia="Arial" w:cs="Arial"/>
        </w:rPr>
        <w:t xml:space="preserve">, being </w:t>
      </w:r>
      <w:r w:rsidRPr="005F5790">
        <w:rPr>
          <w:rStyle w:val="normaltextrun"/>
          <w:rFonts w:eastAsia="Arial" w:cs="Arial"/>
        </w:rPr>
        <w:t xml:space="preserve">the Authority to deploy for the list of the complement of staff to be deployed, has been prepared by the Contractor and signed by the Contract Sponsor for the designated deployment in accordance with JSP 567 as described in Def Stan 05-129; </w:t>
      </w:r>
    </w:p>
    <w:p w14:paraId="406BC74B" w14:textId="77777777" w:rsidR="00F50860" w:rsidRPr="005F5790" w:rsidRDefault="00F50860" w:rsidP="00890C4D">
      <w:pPr>
        <w:pStyle w:val="DWParaNum1"/>
        <w:numPr>
          <w:ilvl w:val="1"/>
          <w:numId w:val="13"/>
        </w:numPr>
        <w:tabs>
          <w:tab w:val="left" w:pos="567"/>
          <w:tab w:val="left" w:pos="709"/>
        </w:tabs>
        <w:spacing w:after="0"/>
        <w:jc w:val="both"/>
        <w:rPr>
          <w:rStyle w:val="normaltextrun"/>
          <w:rFonts w:eastAsia="Arial" w:cs="Arial"/>
        </w:rPr>
      </w:pPr>
      <w:r w:rsidRPr="005F5790">
        <w:rPr>
          <w:rStyle w:val="normaltextrun"/>
          <w:rFonts w:eastAsia="Arial" w:cs="Arial"/>
        </w:rPr>
        <w:t xml:space="preserve">CONDO Personnel have been briefed on the need to comply with the terms of DEFCON 697 whether on or off duty, specifically Clauses 6, 18, 31, 33, 34, 35, 36, 37, 38, 39, 42, 47 and 48 of the </w:t>
      </w:r>
      <w:proofErr w:type="gramStart"/>
      <w:r w:rsidRPr="005F5790">
        <w:rPr>
          <w:rStyle w:val="normaltextrun"/>
          <w:rFonts w:eastAsia="Arial" w:cs="Arial"/>
        </w:rPr>
        <w:t>Condition;</w:t>
      </w:r>
      <w:proofErr w:type="gramEnd"/>
    </w:p>
    <w:p w14:paraId="01C96157" w14:textId="77777777" w:rsidR="00F50860" w:rsidRPr="005F5790" w:rsidRDefault="00F50860" w:rsidP="00890C4D">
      <w:pPr>
        <w:pStyle w:val="DWParaNum1"/>
        <w:numPr>
          <w:ilvl w:val="1"/>
          <w:numId w:val="13"/>
        </w:numPr>
        <w:tabs>
          <w:tab w:val="left" w:pos="567"/>
          <w:tab w:val="left" w:pos="709"/>
        </w:tabs>
        <w:spacing w:after="0"/>
        <w:jc w:val="both"/>
        <w:rPr>
          <w:rStyle w:val="normaltextrun"/>
          <w:rFonts w:eastAsia="Arial" w:cs="Arial"/>
        </w:rPr>
      </w:pPr>
      <w:r w:rsidRPr="005F5790">
        <w:rPr>
          <w:rStyle w:val="normaltextrun"/>
          <w:rFonts w:eastAsia="Arial" w:cs="Arial"/>
        </w:rPr>
        <w:t xml:space="preserve">CONDO Personnel have been briefed on relevant personnel matters and on their legal </w:t>
      </w:r>
      <w:proofErr w:type="gramStart"/>
      <w:r w:rsidRPr="005F5790">
        <w:rPr>
          <w:rStyle w:val="normaltextrun"/>
          <w:rFonts w:eastAsia="Arial" w:cs="Arial"/>
        </w:rPr>
        <w:t>status;</w:t>
      </w:r>
      <w:proofErr w:type="gramEnd"/>
    </w:p>
    <w:p w14:paraId="25A7F8F6" w14:textId="45D59ECD" w:rsidR="00F50860" w:rsidRPr="005F5790" w:rsidRDefault="00F50860" w:rsidP="00890C4D">
      <w:pPr>
        <w:pStyle w:val="DWParaNum1"/>
        <w:numPr>
          <w:ilvl w:val="1"/>
          <w:numId w:val="13"/>
        </w:numPr>
        <w:tabs>
          <w:tab w:val="left" w:pos="567"/>
          <w:tab w:val="left" w:pos="709"/>
        </w:tabs>
        <w:spacing w:after="0"/>
        <w:jc w:val="both"/>
        <w:rPr>
          <w:rStyle w:val="normaltextrun"/>
          <w:rFonts w:eastAsia="Arial" w:cs="Arial"/>
        </w:rPr>
      </w:pPr>
      <w:r w:rsidRPr="005F5790">
        <w:rPr>
          <w:rStyle w:val="normaltextrun"/>
          <w:rFonts w:eastAsia="Arial" w:cs="Arial"/>
        </w:rPr>
        <w:t>an appropriate ID card or security pass has been issued</w:t>
      </w:r>
      <w:r w:rsidR="00A4400E">
        <w:rPr>
          <w:rStyle w:val="normaltextrun"/>
          <w:rFonts w:eastAsia="Arial" w:cs="Arial"/>
        </w:rPr>
        <w:t xml:space="preserve"> (where required)</w:t>
      </w:r>
      <w:r w:rsidRPr="005F5790">
        <w:rPr>
          <w:rStyle w:val="normaltextrun"/>
          <w:rFonts w:eastAsia="Arial" w:cs="Arial"/>
        </w:rPr>
        <w:t xml:space="preserve"> by MoD to each individual listed in CONDO</w:t>
      </w:r>
      <w:r w:rsidR="005557D7">
        <w:rPr>
          <w:rStyle w:val="normaltextrun"/>
          <w:rFonts w:eastAsia="Arial" w:cs="Arial"/>
        </w:rPr>
        <w:t>/DCS</w:t>
      </w:r>
      <w:r w:rsidRPr="005F5790">
        <w:rPr>
          <w:rStyle w:val="normaltextrun"/>
          <w:rFonts w:eastAsia="Arial" w:cs="Arial"/>
        </w:rPr>
        <w:t xml:space="preserve"> Form </w:t>
      </w:r>
      <w:proofErr w:type="gramStart"/>
      <w:r w:rsidRPr="005F5790">
        <w:rPr>
          <w:rStyle w:val="normaltextrun"/>
          <w:rFonts w:eastAsia="Arial" w:cs="Arial"/>
        </w:rPr>
        <w:t>2;</w:t>
      </w:r>
      <w:proofErr w:type="gramEnd"/>
      <w:r w:rsidRPr="005F5790">
        <w:rPr>
          <w:rStyle w:val="normaltextrun"/>
          <w:rFonts w:eastAsia="Arial" w:cs="Arial"/>
        </w:rPr>
        <w:t xml:space="preserve">  </w:t>
      </w:r>
    </w:p>
    <w:p w14:paraId="3806AB3E" w14:textId="77777777" w:rsidR="00F50860" w:rsidRPr="005F5790" w:rsidRDefault="00F50860" w:rsidP="00890C4D">
      <w:pPr>
        <w:pStyle w:val="DWParaNum1"/>
        <w:numPr>
          <w:ilvl w:val="1"/>
          <w:numId w:val="13"/>
        </w:numPr>
        <w:tabs>
          <w:tab w:val="left" w:pos="567"/>
          <w:tab w:val="left" w:pos="709"/>
        </w:tabs>
        <w:spacing w:after="0"/>
        <w:jc w:val="both"/>
        <w:rPr>
          <w:rStyle w:val="normaltextrun"/>
          <w:rFonts w:eastAsia="Arial" w:cs="Arial"/>
        </w:rPr>
      </w:pPr>
      <w:r w:rsidRPr="005F5790">
        <w:rPr>
          <w:rStyle w:val="normaltextrun"/>
          <w:rFonts w:eastAsia="Arial" w:cs="Arial"/>
        </w:rPr>
        <w:t>CONDO Personnel have been designated under the Armed Forces Act 2006 as civilians subject to service discipline and a signed Form T-SL-DES01 has been received indicating that status; and</w:t>
      </w:r>
    </w:p>
    <w:p w14:paraId="72E44B01" w14:textId="476C9175" w:rsidR="00F50860" w:rsidRPr="005F5790" w:rsidRDefault="00F50860" w:rsidP="00890C4D">
      <w:pPr>
        <w:pStyle w:val="DWParaNum1"/>
        <w:numPr>
          <w:ilvl w:val="1"/>
          <w:numId w:val="13"/>
        </w:numPr>
        <w:tabs>
          <w:tab w:val="left" w:pos="567"/>
          <w:tab w:val="left" w:pos="709"/>
        </w:tabs>
        <w:spacing w:after="0"/>
        <w:jc w:val="both"/>
        <w:rPr>
          <w:rStyle w:val="normaltextrun"/>
          <w:rFonts w:eastAsia="Arial" w:cs="Arial"/>
        </w:rPr>
      </w:pPr>
      <w:r w:rsidRPr="005F5790">
        <w:rPr>
          <w:rStyle w:val="normaltextrun"/>
          <w:rFonts w:eastAsia="Arial" w:cs="Arial"/>
        </w:rPr>
        <w:t>a risk assessment has been undertaken for each expected work location and the expected modes of transport, with a satisfactory outcome.</w:t>
      </w:r>
    </w:p>
    <w:p w14:paraId="2B15024F" w14:textId="77777777" w:rsidR="00F50860" w:rsidRPr="005F5790" w:rsidRDefault="00F50860" w:rsidP="00890C4D">
      <w:pPr>
        <w:pStyle w:val="DWParaNum1"/>
        <w:numPr>
          <w:ilvl w:val="0"/>
          <w:numId w:val="0"/>
        </w:numPr>
        <w:tabs>
          <w:tab w:val="left" w:pos="567"/>
          <w:tab w:val="left" w:pos="709"/>
        </w:tabs>
        <w:spacing w:after="0"/>
        <w:ind w:left="1440"/>
        <w:jc w:val="both"/>
        <w:rPr>
          <w:rStyle w:val="normaltextrun"/>
          <w:rFonts w:eastAsia="Arial" w:cs="Arial"/>
        </w:rPr>
      </w:pPr>
    </w:p>
    <w:p w14:paraId="6DD00CB3" w14:textId="2753D417" w:rsidR="00F50860" w:rsidRPr="005F5790" w:rsidRDefault="00F50860" w:rsidP="00890C4D">
      <w:pPr>
        <w:pStyle w:val="DWParaNum1"/>
        <w:numPr>
          <w:ilvl w:val="0"/>
          <w:numId w:val="22"/>
        </w:numPr>
        <w:tabs>
          <w:tab w:val="left" w:pos="502"/>
          <w:tab w:val="left" w:pos="567"/>
        </w:tabs>
        <w:spacing w:after="0"/>
        <w:jc w:val="both"/>
        <w:rPr>
          <w:rStyle w:val="normaltextrun"/>
          <w:rFonts w:eastAsia="Arial" w:cs="Arial"/>
        </w:rPr>
      </w:pPr>
      <w:r w:rsidRPr="005F5790">
        <w:rPr>
          <w:rStyle w:val="normaltextrun"/>
          <w:rFonts w:eastAsia="Arial" w:cs="Arial"/>
        </w:rPr>
        <w:t>Any subcontract requirement for the presence of a subcontractor (at any level of contracting) and his employees in a C</w:t>
      </w:r>
      <w:r w:rsidR="0051743A">
        <w:rPr>
          <w:rStyle w:val="normaltextrun"/>
          <w:rFonts w:eastAsia="Arial" w:cs="Arial"/>
        </w:rPr>
        <w:t xml:space="preserve">ONDO </w:t>
      </w:r>
      <w:r w:rsidRPr="005F5790">
        <w:rPr>
          <w:rStyle w:val="normaltextrun"/>
          <w:rFonts w:eastAsia="Arial" w:cs="Arial"/>
        </w:rPr>
        <w:t>A</w:t>
      </w:r>
      <w:r w:rsidR="0051743A">
        <w:rPr>
          <w:rStyle w:val="normaltextrun"/>
          <w:rFonts w:eastAsia="Arial" w:cs="Arial"/>
        </w:rPr>
        <w:t xml:space="preserve">pplicable </w:t>
      </w:r>
      <w:r w:rsidRPr="005F5790">
        <w:rPr>
          <w:rStyle w:val="normaltextrun"/>
          <w:rFonts w:eastAsia="Arial" w:cs="Arial"/>
        </w:rPr>
        <w:t>A</w:t>
      </w:r>
      <w:r w:rsidR="0051743A">
        <w:rPr>
          <w:rStyle w:val="normaltextrun"/>
          <w:rFonts w:eastAsia="Arial" w:cs="Arial"/>
        </w:rPr>
        <w:t>rea</w:t>
      </w:r>
      <w:r w:rsidRPr="005F5790">
        <w:rPr>
          <w:rStyle w:val="normaltextrun"/>
          <w:rFonts w:eastAsia="Arial" w:cs="Arial"/>
        </w:rPr>
        <w:t xml:space="preserve"> designated for CONDO purposes </w:t>
      </w:r>
      <w:r w:rsidRPr="005F5790">
        <w:rPr>
          <w:rStyle w:val="normaltextrun"/>
          <w:rFonts w:eastAsia="Arial" w:cs="Arial"/>
          <w:b/>
        </w:rPr>
        <w:t>must have the text of the Appendix to DEFCON 697 included in the terms of each of those subcontracts, with the relevant sections at Clauses 1.f), 1.g), 1.l) and 1.r) completed</w:t>
      </w:r>
      <w:r w:rsidR="004D2B57" w:rsidRPr="005F5790">
        <w:rPr>
          <w:rStyle w:val="normaltextrun"/>
          <w:rFonts w:eastAsia="Arial" w:cs="Arial"/>
          <w:b/>
        </w:rPr>
        <w:t xml:space="preserve">. </w:t>
      </w:r>
      <w:r w:rsidRPr="005F5790">
        <w:rPr>
          <w:rStyle w:val="normaltextrun"/>
          <w:rFonts w:eastAsia="Arial" w:cs="Arial"/>
        </w:rPr>
        <w:t>These subcontractors and their employees are to be given the same briefings and training as contractor employees concerning contract compliance, working practices and the operating environment.</w:t>
      </w:r>
    </w:p>
    <w:p w14:paraId="03987802" w14:textId="77777777" w:rsidR="00F50860" w:rsidRPr="00F50860" w:rsidRDefault="00F50860" w:rsidP="00F50860">
      <w:pPr>
        <w:pStyle w:val="DWParaNum1"/>
        <w:numPr>
          <w:ilvl w:val="0"/>
          <w:numId w:val="0"/>
        </w:numPr>
        <w:tabs>
          <w:tab w:val="left" w:pos="567"/>
          <w:tab w:val="left" w:pos="709"/>
        </w:tabs>
        <w:spacing w:after="0"/>
        <w:ind w:left="567"/>
        <w:jc w:val="both"/>
        <w:rPr>
          <w:rStyle w:val="normaltextrun"/>
          <w:rFonts w:eastAsia="Arial" w:cs="Arial"/>
        </w:rPr>
      </w:pPr>
    </w:p>
    <w:p w14:paraId="62E357D2" w14:textId="01458715" w:rsidR="00F50860" w:rsidRDefault="00F50860" w:rsidP="00FD1FD5">
      <w:pPr>
        <w:pStyle w:val="DWParaNum1"/>
        <w:numPr>
          <w:ilvl w:val="0"/>
          <w:numId w:val="0"/>
        </w:numPr>
        <w:tabs>
          <w:tab w:val="left" w:pos="567"/>
          <w:tab w:val="left" w:pos="720"/>
        </w:tabs>
        <w:spacing w:after="0"/>
        <w:jc w:val="both"/>
        <w:rPr>
          <w:rStyle w:val="normaltextrun"/>
          <w:rFonts w:eastAsia="Arial" w:cs="Arial"/>
        </w:rPr>
      </w:pPr>
    </w:p>
    <w:p w14:paraId="364D8CD6" w14:textId="77777777" w:rsidR="00E20896" w:rsidRDefault="00E20896" w:rsidP="00FD1FD5">
      <w:pPr>
        <w:pStyle w:val="DWParaNum1"/>
        <w:numPr>
          <w:ilvl w:val="0"/>
          <w:numId w:val="0"/>
        </w:numPr>
        <w:tabs>
          <w:tab w:val="left" w:pos="567"/>
          <w:tab w:val="left" w:pos="720"/>
        </w:tabs>
        <w:spacing w:after="0"/>
        <w:jc w:val="both"/>
        <w:rPr>
          <w:rFonts w:cs="Arial"/>
          <w:color w:val="000000"/>
        </w:rPr>
      </w:pPr>
      <w:r>
        <w:rPr>
          <w:rFonts w:cs="Arial"/>
          <w:color w:val="000000"/>
        </w:rPr>
        <w:t>REDACTED</w:t>
      </w:r>
    </w:p>
    <w:p w14:paraId="70CA1559" w14:textId="65E25115" w:rsidR="00FD1FD5" w:rsidRDefault="00FD1FD5" w:rsidP="00FD1FD5">
      <w:pPr>
        <w:pStyle w:val="DWParaNum1"/>
        <w:numPr>
          <w:ilvl w:val="0"/>
          <w:numId w:val="0"/>
        </w:numPr>
        <w:tabs>
          <w:tab w:val="left" w:pos="567"/>
          <w:tab w:val="left" w:pos="720"/>
        </w:tabs>
        <w:spacing w:after="0"/>
        <w:jc w:val="both"/>
        <w:rPr>
          <w:rStyle w:val="normaltextrun"/>
          <w:rFonts w:eastAsia="Arial" w:cs="Arial"/>
        </w:rPr>
      </w:pPr>
      <w:r>
        <w:rPr>
          <w:rStyle w:val="normaltextrun"/>
          <w:rFonts w:eastAsia="Arial" w:cs="Arial"/>
        </w:rPr>
        <w:t>Principal Scientist</w:t>
      </w:r>
    </w:p>
    <w:p w14:paraId="1CF0748C" w14:textId="32993D33" w:rsidR="00883DDA" w:rsidRDefault="00FD1FD5" w:rsidP="00FD1FD5">
      <w:pPr>
        <w:pStyle w:val="DWParaNum1"/>
        <w:numPr>
          <w:ilvl w:val="0"/>
          <w:numId w:val="0"/>
        </w:numPr>
        <w:tabs>
          <w:tab w:val="left" w:pos="567"/>
          <w:tab w:val="left" w:pos="720"/>
        </w:tabs>
        <w:spacing w:after="0"/>
        <w:jc w:val="both"/>
        <w:rPr>
          <w:rStyle w:val="normaltextrun"/>
          <w:rFonts w:eastAsia="Arial" w:cs="Arial"/>
        </w:rPr>
      </w:pPr>
      <w:r>
        <w:rPr>
          <w:rStyle w:val="normaltextrun"/>
          <w:rFonts w:eastAsia="Arial" w:cs="Arial"/>
        </w:rPr>
        <w:t xml:space="preserve">Land Warfare Centre </w:t>
      </w:r>
      <w:r w:rsidR="00BB4769">
        <w:rPr>
          <w:rStyle w:val="normaltextrun"/>
          <w:rFonts w:eastAsia="Arial" w:cs="Arial"/>
        </w:rPr>
        <w:t>Operational Research Branch</w:t>
      </w:r>
    </w:p>
    <w:p w14:paraId="4CF87EF0" w14:textId="5637B822" w:rsidR="00883DDA" w:rsidRPr="00A906DC" w:rsidRDefault="00883DDA" w:rsidP="0072291B">
      <w:pPr>
        <w:overflowPunct/>
        <w:autoSpaceDE/>
        <w:autoSpaceDN/>
        <w:adjustRightInd/>
        <w:textAlignment w:val="auto"/>
        <w:rPr>
          <w:rFonts w:eastAsia="Arial" w:cs="Arial"/>
        </w:rPr>
      </w:pPr>
    </w:p>
    <w:sectPr w:rsidR="00883DDA" w:rsidRPr="00A906DC" w:rsidSect="00A01593">
      <w:headerReference w:type="default" r:id="rId11"/>
      <w:footerReference w:type="default" r:id="rId12"/>
      <w:endnotePr>
        <w:numFmt w:val="decimal"/>
      </w:endnotePr>
      <w:pgSz w:w="11907" w:h="16840" w:code="9"/>
      <w:pgMar w:top="1077" w:right="1134" w:bottom="1077" w:left="1134" w:header="539" w:footer="5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C21A7" w14:textId="77777777" w:rsidR="0073516B" w:rsidRDefault="0073516B"/>
  </w:endnote>
  <w:endnote w:type="continuationSeparator" w:id="0">
    <w:p w14:paraId="0E7245F4" w14:textId="77777777" w:rsidR="0073516B" w:rsidRDefault="0073516B">
      <w:r>
        <w:continuationSeparator/>
      </w:r>
    </w:p>
  </w:endnote>
  <w:endnote w:type="continuationNotice" w:id="1">
    <w:p w14:paraId="7E81117E" w14:textId="77777777" w:rsidR="0073516B" w:rsidRDefault="007351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52A41" w14:textId="3FD4905F" w:rsidR="00184069" w:rsidRDefault="00184069" w:rsidP="00254D21">
    <w:pPr>
      <w:pStyle w:val="Footer"/>
      <w:spacing w:before="0"/>
      <w:jc w:val="center"/>
    </w:pPr>
  </w:p>
  <w:p w14:paraId="3D3D22A9" w14:textId="59D0F1E8" w:rsidR="00184069" w:rsidRDefault="00000000">
    <w:pPr>
      <w:pStyle w:val="Footer"/>
      <w:jc w:val="center"/>
    </w:pPr>
    <w:sdt>
      <w:sdtPr>
        <w:id w:val="380216138"/>
        <w:docPartObj>
          <w:docPartGallery w:val="Page Numbers (Bottom of Page)"/>
          <w:docPartUnique/>
        </w:docPartObj>
      </w:sdtPr>
      <w:sdtEndPr>
        <w:rPr>
          <w:noProof/>
        </w:rPr>
      </w:sdtEndPr>
      <w:sdtContent>
        <w:r w:rsidR="00184069">
          <w:fldChar w:fldCharType="begin"/>
        </w:r>
        <w:r w:rsidR="00184069">
          <w:instrText xml:space="preserve"> PAGE   \* MERGEFORMAT </w:instrText>
        </w:r>
        <w:r w:rsidR="00184069">
          <w:fldChar w:fldCharType="separate"/>
        </w:r>
        <w:r w:rsidR="002A3733">
          <w:rPr>
            <w:noProof/>
          </w:rPr>
          <w:t>1</w:t>
        </w:r>
        <w:r w:rsidR="00184069">
          <w:rPr>
            <w:noProof/>
          </w:rPr>
          <w:fldChar w:fldCharType="end"/>
        </w:r>
      </w:sdtContent>
    </w:sdt>
  </w:p>
  <w:p w14:paraId="08CE8BEA" w14:textId="77777777" w:rsidR="00184069" w:rsidRDefault="00184069" w:rsidP="004E3E83">
    <w:pPr>
      <w:pStyle w:val="Footer"/>
      <w:jc w:val="center"/>
    </w:pPr>
    <w:r w:rsidRPr="6E7C7594">
      <w:rPr>
        <w:rStyle w:val="normaltextrun"/>
        <w:color w:val="000000"/>
        <w:shd w:val="clear" w:color="auto" w:fill="FFFFFF"/>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EA54B" w14:textId="77777777" w:rsidR="0073516B" w:rsidRDefault="0073516B">
      <w:r>
        <w:continuationSeparator/>
      </w:r>
    </w:p>
  </w:footnote>
  <w:footnote w:type="continuationSeparator" w:id="0">
    <w:p w14:paraId="6C24D3F2" w14:textId="77777777" w:rsidR="0073516B" w:rsidRDefault="0073516B">
      <w:r>
        <w:continuationSeparator/>
      </w:r>
    </w:p>
  </w:footnote>
  <w:footnote w:type="continuationNotice" w:id="1">
    <w:p w14:paraId="4D925FC1" w14:textId="77777777" w:rsidR="0073516B" w:rsidRDefault="0073516B"/>
  </w:footnote>
  <w:footnote w:id="2">
    <w:p w14:paraId="1226CD82" w14:textId="7A19428B" w:rsidR="00177539" w:rsidRDefault="00177539">
      <w:pPr>
        <w:pStyle w:val="FootnoteText"/>
      </w:pPr>
      <w:r>
        <w:rPr>
          <w:rStyle w:val="FootnoteReference"/>
        </w:rPr>
        <w:footnoteRef/>
      </w:r>
      <w:r>
        <w:t xml:space="preserve"> Project Products - what the team expects to deliver as management, technical and supporting information products, </w:t>
      </w:r>
      <w:proofErr w:type="gramStart"/>
      <w:r>
        <w:t>records</w:t>
      </w:r>
      <w:proofErr w:type="gramEnd"/>
      <w:r>
        <w:t xml:space="preserve"> or reports to enable successful delivery of the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3F51E" w14:textId="39787D66" w:rsidR="00184069" w:rsidRDefault="00184069" w:rsidP="00254D21">
    <w:pPr>
      <w:pStyle w:val="Header"/>
      <w:spacing w:after="0"/>
      <w:jc w:val="center"/>
      <w:rPr>
        <w:rStyle w:val="normaltextrun"/>
        <w:color w:val="000000"/>
        <w:shd w:val="clear" w:color="auto" w:fill="FFFFFF"/>
      </w:rPr>
    </w:pPr>
  </w:p>
  <w:p w14:paraId="09E77742" w14:textId="184635A0" w:rsidR="00184069" w:rsidRPr="00103BCB" w:rsidRDefault="00184069" w:rsidP="6E7C7594">
    <w:pPr>
      <w:pStyle w:val="Header"/>
      <w:jc w:val="center"/>
      <w:rPr>
        <w:rStyle w:val="ProtectiveMarking"/>
      </w:rPr>
    </w:pPr>
    <w:r w:rsidRPr="6E7C7594">
      <w:rPr>
        <w:rStyle w:val="normaltextrun"/>
        <w:color w:val="000000"/>
        <w:shd w:val="clear" w:color="auto" w:fill="FFFFFF"/>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0E1E"/>
    <w:multiLevelType w:val="hybridMultilevel"/>
    <w:tmpl w:val="4CF029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A8107B"/>
    <w:multiLevelType w:val="hybridMultilevel"/>
    <w:tmpl w:val="E2DA55E4"/>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9E00681"/>
    <w:multiLevelType w:val="hybridMultilevel"/>
    <w:tmpl w:val="1EC26814"/>
    <w:lvl w:ilvl="0" w:tplc="1B6C60DC">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4DA42160">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7810EA">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48F9FE">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EAEEFA">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38B348">
      <w:start w:val="1"/>
      <w:numFmt w:val="none"/>
      <w:lvlText w:val=""/>
      <w:lvlJc w:val="left"/>
      <w:pPr>
        <w:tabs>
          <w:tab w:val="num" w:pos="2835"/>
        </w:tabs>
        <w:ind w:left="2835" w:hanging="567"/>
      </w:pPr>
      <w:rPr>
        <w:rFonts w:hint="default"/>
      </w:rPr>
    </w:lvl>
    <w:lvl w:ilvl="6" w:tplc="68249636">
      <w:start w:val="1"/>
      <w:numFmt w:val="none"/>
      <w:lvlText w:val=""/>
      <w:lvlJc w:val="left"/>
      <w:pPr>
        <w:tabs>
          <w:tab w:val="num" w:pos="2835"/>
        </w:tabs>
        <w:ind w:left="2835" w:hanging="567"/>
      </w:pPr>
      <w:rPr>
        <w:rFonts w:hint="default"/>
      </w:rPr>
    </w:lvl>
    <w:lvl w:ilvl="7" w:tplc="1A1E4584">
      <w:start w:val="1"/>
      <w:numFmt w:val="none"/>
      <w:lvlText w:val=""/>
      <w:lvlJc w:val="left"/>
      <w:pPr>
        <w:tabs>
          <w:tab w:val="num" w:pos="2835"/>
        </w:tabs>
        <w:ind w:left="2835" w:hanging="567"/>
      </w:pPr>
      <w:rPr>
        <w:rFonts w:hint="default"/>
      </w:rPr>
    </w:lvl>
    <w:lvl w:ilvl="8" w:tplc="570A8AB6">
      <w:start w:val="1"/>
      <w:numFmt w:val="none"/>
      <w:lvlText w:val=""/>
      <w:lvlJc w:val="left"/>
      <w:pPr>
        <w:tabs>
          <w:tab w:val="num" w:pos="2835"/>
        </w:tabs>
        <w:ind w:left="2835" w:hanging="567"/>
      </w:pPr>
      <w:rPr>
        <w:rFonts w:hint="default"/>
      </w:rPr>
    </w:lvl>
  </w:abstractNum>
  <w:abstractNum w:abstractNumId="3" w15:restartNumberingAfterBreak="0">
    <w:nsid w:val="0BA560AD"/>
    <w:multiLevelType w:val="hybridMultilevel"/>
    <w:tmpl w:val="18FCF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D512C8"/>
    <w:multiLevelType w:val="multilevel"/>
    <w:tmpl w:val="05481822"/>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5" w15:restartNumberingAfterBreak="0">
    <w:nsid w:val="0EE22ACA"/>
    <w:multiLevelType w:val="hybridMultilevel"/>
    <w:tmpl w:val="804ECEA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5F0D4B"/>
    <w:multiLevelType w:val="hybridMultilevel"/>
    <w:tmpl w:val="59383B8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6B46AD"/>
    <w:multiLevelType w:val="hybridMultilevel"/>
    <w:tmpl w:val="26C0DF4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1442623F"/>
    <w:multiLevelType w:val="multilevel"/>
    <w:tmpl w:val="05481822"/>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righ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6"/>
        </w:tabs>
        <w:ind w:left="3969" w:firstLine="0"/>
      </w:pPr>
      <w:rPr>
        <w:rFonts w:hint="default"/>
      </w:rPr>
    </w:lvl>
    <w:lvl w:ilvl="8">
      <w:start w:val="1"/>
      <w:numFmt w:val="lowerRoman"/>
      <w:lvlText w:val="%9."/>
      <w:lvlJc w:val="right"/>
      <w:pPr>
        <w:tabs>
          <w:tab w:val="num" w:pos="5103"/>
        </w:tabs>
        <w:ind w:left="4536" w:firstLine="0"/>
      </w:pPr>
      <w:rPr>
        <w:rFonts w:hint="default"/>
      </w:rPr>
    </w:lvl>
  </w:abstractNum>
  <w:abstractNum w:abstractNumId="9" w15:restartNumberingAfterBreak="0">
    <w:nsid w:val="1C284E70"/>
    <w:multiLevelType w:val="hybridMultilevel"/>
    <w:tmpl w:val="C28E449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5F00F33"/>
    <w:multiLevelType w:val="hybridMultilevel"/>
    <w:tmpl w:val="17BE37C6"/>
    <w:lvl w:ilvl="0" w:tplc="277C240C">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2EA846DC">
      <w:numFmt w:val="decimal"/>
      <w:lvlText w:val=""/>
      <w:lvlJc w:val="left"/>
    </w:lvl>
    <w:lvl w:ilvl="2" w:tplc="C65899E4">
      <w:numFmt w:val="decimal"/>
      <w:lvlText w:val=""/>
      <w:lvlJc w:val="left"/>
    </w:lvl>
    <w:lvl w:ilvl="3" w:tplc="6534096A">
      <w:numFmt w:val="decimal"/>
      <w:lvlText w:val=""/>
      <w:lvlJc w:val="left"/>
    </w:lvl>
    <w:lvl w:ilvl="4" w:tplc="6AA6B98A">
      <w:numFmt w:val="decimal"/>
      <w:lvlText w:val=""/>
      <w:lvlJc w:val="left"/>
    </w:lvl>
    <w:lvl w:ilvl="5" w:tplc="57166BC0">
      <w:numFmt w:val="decimal"/>
      <w:lvlText w:val=""/>
      <w:lvlJc w:val="left"/>
    </w:lvl>
    <w:lvl w:ilvl="6" w:tplc="023E801E">
      <w:numFmt w:val="decimal"/>
      <w:lvlText w:val=""/>
      <w:lvlJc w:val="left"/>
    </w:lvl>
    <w:lvl w:ilvl="7" w:tplc="6B2CF356">
      <w:numFmt w:val="decimal"/>
      <w:lvlText w:val=""/>
      <w:lvlJc w:val="left"/>
    </w:lvl>
    <w:lvl w:ilvl="8" w:tplc="F2286FC8">
      <w:numFmt w:val="decimal"/>
      <w:lvlText w:val=""/>
      <w:lvlJc w:val="left"/>
    </w:lvl>
  </w:abstractNum>
  <w:abstractNum w:abstractNumId="11" w15:restartNumberingAfterBreak="0">
    <w:nsid w:val="29D7623E"/>
    <w:multiLevelType w:val="hybridMultilevel"/>
    <w:tmpl w:val="666A468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AC70B5"/>
    <w:multiLevelType w:val="hybridMultilevel"/>
    <w:tmpl w:val="55B0CC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2F6B0A"/>
    <w:multiLevelType w:val="hybridMultilevel"/>
    <w:tmpl w:val="51A6B4A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824B92"/>
    <w:multiLevelType w:val="hybridMultilevel"/>
    <w:tmpl w:val="4E30DBA4"/>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33F74C5D"/>
    <w:multiLevelType w:val="hybridMultilevel"/>
    <w:tmpl w:val="E16EE3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C262B"/>
    <w:multiLevelType w:val="hybridMultilevel"/>
    <w:tmpl w:val="FE8CE1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0D0014"/>
    <w:multiLevelType w:val="multilevel"/>
    <w:tmpl w:val="23783698"/>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8" w15:restartNumberingAfterBreak="0">
    <w:nsid w:val="3A837EE1"/>
    <w:multiLevelType w:val="hybridMultilevel"/>
    <w:tmpl w:val="44A24B3E"/>
    <w:lvl w:ilvl="0" w:tplc="49C0E03E">
      <w:start w:val="35"/>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9" w15:restartNumberingAfterBreak="0">
    <w:nsid w:val="3C704F4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17443EB"/>
    <w:multiLevelType w:val="hybridMultilevel"/>
    <w:tmpl w:val="E7B479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03">
      <w:start w:val="1"/>
      <w:numFmt w:val="bullet"/>
      <w:lvlText w:val="o"/>
      <w:lvlJc w:val="left"/>
      <w:pPr>
        <w:ind w:left="3600" w:hanging="360"/>
      </w:pPr>
      <w:rPr>
        <w:rFonts w:ascii="Courier New" w:hAnsi="Courier New" w:cs="Courier New"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C957ED"/>
    <w:multiLevelType w:val="hybridMultilevel"/>
    <w:tmpl w:val="CF769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0B43DA"/>
    <w:multiLevelType w:val="hybridMultilevel"/>
    <w:tmpl w:val="0D1E8A46"/>
    <w:lvl w:ilvl="0" w:tplc="39B2CF64">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D7A44144">
      <w:numFmt w:val="decimal"/>
      <w:lvlText w:val=""/>
      <w:lvlJc w:val="left"/>
    </w:lvl>
    <w:lvl w:ilvl="2" w:tplc="569E6CA8">
      <w:numFmt w:val="decimal"/>
      <w:lvlText w:val=""/>
      <w:lvlJc w:val="left"/>
    </w:lvl>
    <w:lvl w:ilvl="3" w:tplc="E202F5B2">
      <w:numFmt w:val="decimal"/>
      <w:lvlText w:val=""/>
      <w:lvlJc w:val="left"/>
    </w:lvl>
    <w:lvl w:ilvl="4" w:tplc="4ADA0DE0">
      <w:numFmt w:val="decimal"/>
      <w:lvlText w:val=""/>
      <w:lvlJc w:val="left"/>
    </w:lvl>
    <w:lvl w:ilvl="5" w:tplc="A14098EC">
      <w:numFmt w:val="decimal"/>
      <w:lvlText w:val=""/>
      <w:lvlJc w:val="left"/>
    </w:lvl>
    <w:lvl w:ilvl="6" w:tplc="38C43FF6">
      <w:numFmt w:val="decimal"/>
      <w:lvlText w:val=""/>
      <w:lvlJc w:val="left"/>
    </w:lvl>
    <w:lvl w:ilvl="7" w:tplc="48FEA610">
      <w:numFmt w:val="decimal"/>
      <w:lvlText w:val=""/>
      <w:lvlJc w:val="left"/>
    </w:lvl>
    <w:lvl w:ilvl="8" w:tplc="4D60F064">
      <w:numFmt w:val="decimal"/>
      <w:lvlText w:val=""/>
      <w:lvlJc w:val="left"/>
    </w:lvl>
  </w:abstractNum>
  <w:abstractNum w:abstractNumId="23" w15:restartNumberingAfterBreak="0">
    <w:nsid w:val="46211E30"/>
    <w:multiLevelType w:val="hybridMultilevel"/>
    <w:tmpl w:val="8D964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B8A3C5"/>
    <w:multiLevelType w:val="hybridMultilevel"/>
    <w:tmpl w:val="667083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C966DEA"/>
    <w:multiLevelType w:val="hybridMultilevel"/>
    <w:tmpl w:val="11C2B6A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4EA67703"/>
    <w:multiLevelType w:val="hybridMultilevel"/>
    <w:tmpl w:val="E7D6B6A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AC54F3"/>
    <w:multiLevelType w:val="hybridMultilevel"/>
    <w:tmpl w:val="A08A7AF4"/>
    <w:lvl w:ilvl="0" w:tplc="86E0D80A">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A8788BC6">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909AC6">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A0A1EC">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3224D2">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FAEC1CC">
      <w:start w:val="1"/>
      <w:numFmt w:val="none"/>
      <w:lvlText w:val="-----"/>
      <w:lvlJc w:val="left"/>
      <w:pPr>
        <w:tabs>
          <w:tab w:val="num" w:pos="2835"/>
        </w:tabs>
        <w:ind w:left="2835" w:hanging="567"/>
      </w:pPr>
      <w:rPr>
        <w:rFonts w:hint="default"/>
      </w:rPr>
    </w:lvl>
    <w:lvl w:ilvl="6" w:tplc="32706BC6">
      <w:start w:val="1"/>
      <w:numFmt w:val="none"/>
      <w:lvlText w:val="-----"/>
      <w:lvlJc w:val="left"/>
      <w:pPr>
        <w:tabs>
          <w:tab w:val="num" w:pos="2835"/>
        </w:tabs>
        <w:ind w:left="2835" w:hanging="567"/>
      </w:pPr>
      <w:rPr>
        <w:rFonts w:hint="default"/>
      </w:rPr>
    </w:lvl>
    <w:lvl w:ilvl="7" w:tplc="22404D18">
      <w:start w:val="1"/>
      <w:numFmt w:val="none"/>
      <w:lvlText w:val="-----"/>
      <w:lvlJc w:val="left"/>
      <w:pPr>
        <w:tabs>
          <w:tab w:val="num" w:pos="2835"/>
        </w:tabs>
        <w:ind w:left="2835" w:hanging="567"/>
      </w:pPr>
      <w:rPr>
        <w:rFonts w:hint="default"/>
      </w:rPr>
    </w:lvl>
    <w:lvl w:ilvl="8" w:tplc="0944C734">
      <w:start w:val="1"/>
      <w:numFmt w:val="none"/>
      <w:lvlText w:val="-----"/>
      <w:lvlJc w:val="left"/>
      <w:pPr>
        <w:tabs>
          <w:tab w:val="num" w:pos="2835"/>
        </w:tabs>
        <w:ind w:left="2835" w:hanging="567"/>
      </w:pPr>
      <w:rPr>
        <w:rFonts w:hint="default"/>
      </w:rPr>
    </w:lvl>
  </w:abstractNum>
  <w:abstractNum w:abstractNumId="28" w15:restartNumberingAfterBreak="0">
    <w:nsid w:val="53884771"/>
    <w:multiLevelType w:val="hybridMultilevel"/>
    <w:tmpl w:val="9962D24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46A1F42"/>
    <w:multiLevelType w:val="hybridMultilevel"/>
    <w:tmpl w:val="CA522812"/>
    <w:lvl w:ilvl="0" w:tplc="08090001">
      <w:start w:val="1"/>
      <w:numFmt w:val="bullet"/>
      <w:lvlText w:val=""/>
      <w:lvlJc w:val="left"/>
      <w:pPr>
        <w:ind w:left="207" w:hanging="360"/>
      </w:pPr>
      <w:rPr>
        <w:rFonts w:ascii="Symbol" w:hAnsi="Symbol" w:hint="default"/>
      </w:rPr>
    </w:lvl>
    <w:lvl w:ilvl="1" w:tplc="08090003">
      <w:start w:val="1"/>
      <w:numFmt w:val="bullet"/>
      <w:lvlText w:val="o"/>
      <w:lvlJc w:val="left"/>
      <w:pPr>
        <w:ind w:left="927" w:hanging="360"/>
      </w:pPr>
      <w:rPr>
        <w:rFonts w:ascii="Courier New" w:hAnsi="Courier New" w:cs="Courier New" w:hint="default"/>
      </w:rPr>
    </w:lvl>
    <w:lvl w:ilvl="2" w:tplc="08090005" w:tentative="1">
      <w:start w:val="1"/>
      <w:numFmt w:val="bullet"/>
      <w:lvlText w:val=""/>
      <w:lvlJc w:val="left"/>
      <w:pPr>
        <w:ind w:left="1647" w:hanging="360"/>
      </w:pPr>
      <w:rPr>
        <w:rFonts w:ascii="Wingdings" w:hAnsi="Wingdings" w:hint="default"/>
      </w:rPr>
    </w:lvl>
    <w:lvl w:ilvl="3" w:tplc="08090001" w:tentative="1">
      <w:start w:val="1"/>
      <w:numFmt w:val="bullet"/>
      <w:lvlText w:val=""/>
      <w:lvlJc w:val="left"/>
      <w:pPr>
        <w:ind w:left="2367" w:hanging="360"/>
      </w:pPr>
      <w:rPr>
        <w:rFonts w:ascii="Symbol" w:hAnsi="Symbol" w:hint="default"/>
      </w:rPr>
    </w:lvl>
    <w:lvl w:ilvl="4" w:tplc="08090003" w:tentative="1">
      <w:start w:val="1"/>
      <w:numFmt w:val="bullet"/>
      <w:lvlText w:val="o"/>
      <w:lvlJc w:val="left"/>
      <w:pPr>
        <w:ind w:left="3087" w:hanging="360"/>
      </w:pPr>
      <w:rPr>
        <w:rFonts w:ascii="Courier New" w:hAnsi="Courier New" w:cs="Courier New" w:hint="default"/>
      </w:rPr>
    </w:lvl>
    <w:lvl w:ilvl="5" w:tplc="08090005" w:tentative="1">
      <w:start w:val="1"/>
      <w:numFmt w:val="bullet"/>
      <w:lvlText w:val=""/>
      <w:lvlJc w:val="left"/>
      <w:pPr>
        <w:ind w:left="3807" w:hanging="360"/>
      </w:pPr>
      <w:rPr>
        <w:rFonts w:ascii="Wingdings" w:hAnsi="Wingdings" w:hint="default"/>
      </w:rPr>
    </w:lvl>
    <w:lvl w:ilvl="6" w:tplc="08090001" w:tentative="1">
      <w:start w:val="1"/>
      <w:numFmt w:val="bullet"/>
      <w:lvlText w:val=""/>
      <w:lvlJc w:val="left"/>
      <w:pPr>
        <w:ind w:left="4527" w:hanging="360"/>
      </w:pPr>
      <w:rPr>
        <w:rFonts w:ascii="Symbol" w:hAnsi="Symbol" w:hint="default"/>
      </w:rPr>
    </w:lvl>
    <w:lvl w:ilvl="7" w:tplc="08090003" w:tentative="1">
      <w:start w:val="1"/>
      <w:numFmt w:val="bullet"/>
      <w:lvlText w:val="o"/>
      <w:lvlJc w:val="left"/>
      <w:pPr>
        <w:ind w:left="5247" w:hanging="360"/>
      </w:pPr>
      <w:rPr>
        <w:rFonts w:ascii="Courier New" w:hAnsi="Courier New" w:cs="Courier New" w:hint="default"/>
      </w:rPr>
    </w:lvl>
    <w:lvl w:ilvl="8" w:tplc="08090005" w:tentative="1">
      <w:start w:val="1"/>
      <w:numFmt w:val="bullet"/>
      <w:lvlText w:val=""/>
      <w:lvlJc w:val="left"/>
      <w:pPr>
        <w:ind w:left="5967" w:hanging="360"/>
      </w:pPr>
      <w:rPr>
        <w:rFonts w:ascii="Wingdings" w:hAnsi="Wingdings" w:hint="default"/>
      </w:rPr>
    </w:lvl>
  </w:abstractNum>
  <w:abstractNum w:abstractNumId="30" w15:restartNumberingAfterBreak="0">
    <w:nsid w:val="567056BE"/>
    <w:multiLevelType w:val="multilevel"/>
    <w:tmpl w:val="E51E49FE"/>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1" w15:restartNumberingAfterBreak="0">
    <w:nsid w:val="68F13DD5"/>
    <w:multiLevelType w:val="hybridMultilevel"/>
    <w:tmpl w:val="A8344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153418"/>
    <w:multiLevelType w:val="hybridMultilevel"/>
    <w:tmpl w:val="478AC8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2C207C"/>
    <w:multiLevelType w:val="hybridMultilevel"/>
    <w:tmpl w:val="F48C3B3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C23D5A"/>
    <w:multiLevelType w:val="hybridMultilevel"/>
    <w:tmpl w:val="214CB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9A0044"/>
    <w:multiLevelType w:val="hybridMultilevel"/>
    <w:tmpl w:val="DFCEA1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676576"/>
    <w:multiLevelType w:val="hybridMultilevel"/>
    <w:tmpl w:val="6B9A5CA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1569195">
    <w:abstractNumId w:val="27"/>
  </w:num>
  <w:num w:numId="2" w16cid:durableId="1278835855">
    <w:abstractNumId w:val="10"/>
  </w:num>
  <w:num w:numId="3" w16cid:durableId="451676114">
    <w:abstractNumId w:val="17"/>
  </w:num>
  <w:num w:numId="4" w16cid:durableId="284579232">
    <w:abstractNumId w:val="22"/>
  </w:num>
  <w:num w:numId="5" w16cid:durableId="1173571573">
    <w:abstractNumId w:val="30"/>
  </w:num>
  <w:num w:numId="6" w16cid:durableId="1140729561">
    <w:abstractNumId w:val="2"/>
  </w:num>
  <w:num w:numId="7" w16cid:durableId="1207065803">
    <w:abstractNumId w:val="4"/>
  </w:num>
  <w:num w:numId="8" w16cid:durableId="85228787">
    <w:abstractNumId w:val="14"/>
  </w:num>
  <w:num w:numId="9" w16cid:durableId="171990024">
    <w:abstractNumId w:val="28"/>
  </w:num>
  <w:num w:numId="10" w16cid:durableId="509956864">
    <w:abstractNumId w:val="29"/>
  </w:num>
  <w:num w:numId="11" w16cid:durableId="780106256">
    <w:abstractNumId w:val="0"/>
  </w:num>
  <w:num w:numId="12" w16cid:durableId="1073240443">
    <w:abstractNumId w:val="18"/>
  </w:num>
  <w:num w:numId="13" w16cid:durableId="758913463">
    <w:abstractNumId w:val="26"/>
  </w:num>
  <w:num w:numId="14" w16cid:durableId="1262488543">
    <w:abstractNumId w:val="8"/>
    <w:lvlOverride w:ilvl="0">
      <w:startOverride w:val="1"/>
      <w:lvl w:ilvl="0">
        <w:start w:val="1"/>
        <w:numFmt w:val="decimal"/>
        <w:lvlText w:val="%1."/>
        <w:lvlJc w:val="left"/>
        <w:pPr>
          <w:tabs>
            <w:tab w:val="num" w:pos="567"/>
          </w:tabs>
          <w:ind w:left="0" w:firstLine="0"/>
        </w:pPr>
        <w:rPr>
          <w:rFonts w:hint="default"/>
        </w:rPr>
      </w:lvl>
    </w:lvlOverride>
    <w:lvlOverride w:ilvl="1">
      <w:startOverride w:val="1"/>
      <w:lvl w:ilvl="1">
        <w:start w:val="1"/>
        <w:numFmt w:val="lowerLetter"/>
        <w:lvlText w:val="%2."/>
        <w:lvlJc w:val="left"/>
        <w:pPr>
          <w:tabs>
            <w:tab w:val="num" w:pos="1134"/>
          </w:tabs>
          <w:ind w:left="567" w:firstLine="0"/>
        </w:pPr>
        <w:rPr>
          <w:rFonts w:hint="default"/>
        </w:rPr>
      </w:lvl>
    </w:lvlOverride>
    <w:lvlOverride w:ilvl="2">
      <w:startOverride w:val="1"/>
      <w:lvl w:ilvl="2">
        <w:start w:val="1"/>
        <w:numFmt w:val="decimal"/>
        <w:lvlText w:val="(%3)"/>
        <w:lvlJc w:val="left"/>
        <w:pPr>
          <w:tabs>
            <w:tab w:val="num" w:pos="1701"/>
          </w:tabs>
          <w:ind w:left="1134" w:firstLine="0"/>
        </w:pPr>
        <w:rPr>
          <w:rFonts w:hint="default"/>
        </w:rPr>
      </w:lvl>
    </w:lvlOverride>
    <w:lvlOverride w:ilvl="3">
      <w:startOverride w:val="1"/>
      <w:lvl w:ilvl="3">
        <w:start w:val="1"/>
        <w:numFmt w:val="lowerLetter"/>
        <w:lvlText w:val="(%4)"/>
        <w:lvlJc w:val="left"/>
        <w:pPr>
          <w:tabs>
            <w:tab w:val="num" w:pos="2268"/>
          </w:tabs>
          <w:ind w:left="1701" w:firstLine="0"/>
        </w:pPr>
        <w:rPr>
          <w:rFonts w:hint="default"/>
        </w:rPr>
      </w:lvl>
    </w:lvlOverride>
    <w:lvlOverride w:ilvl="4">
      <w:startOverride w:val="1"/>
      <w:lvl w:ilvl="4">
        <w:start w:val="1"/>
        <w:numFmt w:val="lowerLetter"/>
        <w:lvlText w:val="%5."/>
        <w:lvlJc w:val="left"/>
        <w:pPr>
          <w:tabs>
            <w:tab w:val="num" w:pos="2835"/>
          </w:tabs>
          <w:ind w:left="2835" w:hanging="567"/>
        </w:pPr>
        <w:rPr>
          <w:rFonts w:hint="default"/>
        </w:rPr>
      </w:lvl>
    </w:lvlOverride>
    <w:lvlOverride w:ilvl="5">
      <w:startOverride w:val="1"/>
      <w:lvl w:ilvl="5">
        <w:start w:val="1"/>
        <w:numFmt w:val="lowerRoman"/>
        <w:lvlText w:val="%6."/>
        <w:lvlJc w:val="right"/>
        <w:pPr>
          <w:tabs>
            <w:tab w:val="num" w:pos="3402"/>
          </w:tabs>
          <w:ind w:left="3402" w:hanging="567"/>
        </w:pPr>
        <w:rPr>
          <w:rFonts w:hint="default"/>
        </w:rPr>
      </w:lvl>
    </w:lvlOverride>
    <w:lvlOverride w:ilvl="6">
      <w:startOverride w:val="1"/>
      <w:lvl w:ilvl="6">
        <w:start w:val="1"/>
        <w:numFmt w:val="decimal"/>
        <w:lvlText w:val="%7."/>
        <w:lvlJc w:val="left"/>
        <w:pPr>
          <w:tabs>
            <w:tab w:val="num" w:pos="3969"/>
          </w:tabs>
          <w:ind w:left="3969" w:hanging="567"/>
        </w:pPr>
        <w:rPr>
          <w:rFonts w:hint="default"/>
        </w:rPr>
      </w:lvl>
    </w:lvlOverride>
    <w:lvlOverride w:ilvl="7">
      <w:startOverride w:val="1"/>
      <w:lvl w:ilvl="7">
        <w:start w:val="1"/>
        <w:numFmt w:val="lowerLetter"/>
        <w:lvlText w:val="%8."/>
        <w:lvlJc w:val="left"/>
        <w:pPr>
          <w:tabs>
            <w:tab w:val="num" w:pos="4536"/>
          </w:tabs>
          <w:ind w:left="4536" w:hanging="567"/>
        </w:pPr>
        <w:rPr>
          <w:rFonts w:hint="default"/>
        </w:rPr>
      </w:lvl>
    </w:lvlOverride>
    <w:lvlOverride w:ilvl="8">
      <w:startOverride w:val="1"/>
      <w:lvl w:ilvl="8">
        <w:start w:val="1"/>
        <w:numFmt w:val="lowerRoman"/>
        <w:lvlText w:val="%9."/>
        <w:lvlJc w:val="right"/>
        <w:pPr>
          <w:tabs>
            <w:tab w:val="num" w:pos="5103"/>
          </w:tabs>
          <w:ind w:left="5103" w:hanging="567"/>
        </w:pPr>
        <w:rPr>
          <w:rFonts w:hint="default"/>
        </w:rPr>
      </w:lvl>
    </w:lvlOverride>
  </w:num>
  <w:num w:numId="15" w16cid:durableId="797067512">
    <w:abstractNumId w:val="11"/>
  </w:num>
  <w:num w:numId="16" w16cid:durableId="1538082915">
    <w:abstractNumId w:val="32"/>
  </w:num>
  <w:num w:numId="17" w16cid:durableId="1678846128">
    <w:abstractNumId w:val="6"/>
  </w:num>
  <w:num w:numId="18" w16cid:durableId="1055006549">
    <w:abstractNumId w:val="15"/>
  </w:num>
  <w:num w:numId="19" w16cid:durableId="1557887856">
    <w:abstractNumId w:val="34"/>
  </w:num>
  <w:num w:numId="20" w16cid:durableId="1041176887">
    <w:abstractNumId w:val="3"/>
  </w:num>
  <w:num w:numId="21" w16cid:durableId="136649279">
    <w:abstractNumId w:val="24"/>
  </w:num>
  <w:num w:numId="22" w16cid:durableId="676033712">
    <w:abstractNumId w:val="20"/>
  </w:num>
  <w:num w:numId="23" w16cid:durableId="890994575">
    <w:abstractNumId w:val="23"/>
  </w:num>
  <w:num w:numId="24" w16cid:durableId="1005783559">
    <w:abstractNumId w:val="31"/>
  </w:num>
  <w:num w:numId="25" w16cid:durableId="922299343">
    <w:abstractNumId w:val="35"/>
  </w:num>
  <w:num w:numId="26" w16cid:durableId="1643803508">
    <w:abstractNumId w:val="1"/>
  </w:num>
  <w:num w:numId="27" w16cid:durableId="2082168083">
    <w:abstractNumId w:val="12"/>
  </w:num>
  <w:num w:numId="28" w16cid:durableId="1109006704">
    <w:abstractNumId w:val="25"/>
  </w:num>
  <w:num w:numId="29" w16cid:durableId="1470594166">
    <w:abstractNumId w:val="13"/>
  </w:num>
  <w:num w:numId="30" w16cid:durableId="361830960">
    <w:abstractNumId w:val="5"/>
  </w:num>
  <w:num w:numId="31" w16cid:durableId="71392975">
    <w:abstractNumId w:val="7"/>
  </w:num>
  <w:num w:numId="32" w16cid:durableId="1933127263">
    <w:abstractNumId w:val="33"/>
  </w:num>
  <w:num w:numId="33" w16cid:durableId="1709715644">
    <w:abstractNumId w:val="9"/>
  </w:num>
  <w:num w:numId="34" w16cid:durableId="1025641755">
    <w:abstractNumId w:val="36"/>
  </w:num>
  <w:num w:numId="35" w16cid:durableId="1810242420">
    <w:abstractNumId w:val="16"/>
  </w:num>
  <w:num w:numId="36" w16cid:durableId="1589581616">
    <w:abstractNumId w:val="21"/>
  </w:num>
  <w:num w:numId="37" w16cid:durableId="323167386">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L Format" w:val="RL"/>
    <w:docVar w:name="DW Format" w:val="AP"/>
    <w:docVar w:name="DW FormatName" w:val="Action Plan"/>
    <w:docVar w:name="DW SBapp" w:val=" 0"/>
    <w:docVar w:name="DW SBfap" w:val=" 1"/>
    <w:docVar w:name="DW SigBlock" w:val="2"/>
  </w:docVars>
  <w:rsids>
    <w:rsidRoot w:val="004E3E83"/>
    <w:rsid w:val="000023AF"/>
    <w:rsid w:val="00002BB5"/>
    <w:rsid w:val="00003AB0"/>
    <w:rsid w:val="00003DD8"/>
    <w:rsid w:val="00004295"/>
    <w:rsid w:val="000056EA"/>
    <w:rsid w:val="00006210"/>
    <w:rsid w:val="00006717"/>
    <w:rsid w:val="00006DE1"/>
    <w:rsid w:val="00010725"/>
    <w:rsid w:val="000119A4"/>
    <w:rsid w:val="00011A2D"/>
    <w:rsid w:val="00012EE7"/>
    <w:rsid w:val="0001317A"/>
    <w:rsid w:val="00013404"/>
    <w:rsid w:val="00013BA6"/>
    <w:rsid w:val="00013CA8"/>
    <w:rsid w:val="00014018"/>
    <w:rsid w:val="00014557"/>
    <w:rsid w:val="00014628"/>
    <w:rsid w:val="00014CC8"/>
    <w:rsid w:val="0001578C"/>
    <w:rsid w:val="000161F0"/>
    <w:rsid w:val="0001673C"/>
    <w:rsid w:val="00017546"/>
    <w:rsid w:val="00021771"/>
    <w:rsid w:val="000277EF"/>
    <w:rsid w:val="000327E8"/>
    <w:rsid w:val="00035211"/>
    <w:rsid w:val="000354AF"/>
    <w:rsid w:val="000368AF"/>
    <w:rsid w:val="00040FEA"/>
    <w:rsid w:val="00041319"/>
    <w:rsid w:val="000455D6"/>
    <w:rsid w:val="00045BAA"/>
    <w:rsid w:val="00050110"/>
    <w:rsid w:val="00051260"/>
    <w:rsid w:val="000523FC"/>
    <w:rsid w:val="000636FE"/>
    <w:rsid w:val="0006386E"/>
    <w:rsid w:val="000702C0"/>
    <w:rsid w:val="0007079A"/>
    <w:rsid w:val="00072011"/>
    <w:rsid w:val="00073CB7"/>
    <w:rsid w:val="00073D27"/>
    <w:rsid w:val="0007460D"/>
    <w:rsid w:val="0007693B"/>
    <w:rsid w:val="00076A2D"/>
    <w:rsid w:val="000777FA"/>
    <w:rsid w:val="00077F70"/>
    <w:rsid w:val="00083CD5"/>
    <w:rsid w:val="00084994"/>
    <w:rsid w:val="00084D81"/>
    <w:rsid w:val="000864E9"/>
    <w:rsid w:val="00086B2C"/>
    <w:rsid w:val="0008766E"/>
    <w:rsid w:val="0009039F"/>
    <w:rsid w:val="000918CC"/>
    <w:rsid w:val="0009260A"/>
    <w:rsid w:val="000936F0"/>
    <w:rsid w:val="00095443"/>
    <w:rsid w:val="00096807"/>
    <w:rsid w:val="00096D4B"/>
    <w:rsid w:val="000A054B"/>
    <w:rsid w:val="000A08E0"/>
    <w:rsid w:val="000A1975"/>
    <w:rsid w:val="000A1CFA"/>
    <w:rsid w:val="000A2B12"/>
    <w:rsid w:val="000A2E15"/>
    <w:rsid w:val="000A3087"/>
    <w:rsid w:val="000A44CF"/>
    <w:rsid w:val="000A4AD8"/>
    <w:rsid w:val="000A70CC"/>
    <w:rsid w:val="000A7706"/>
    <w:rsid w:val="000B0123"/>
    <w:rsid w:val="000B31D5"/>
    <w:rsid w:val="000B415B"/>
    <w:rsid w:val="000C011A"/>
    <w:rsid w:val="000C30BB"/>
    <w:rsid w:val="000C6707"/>
    <w:rsid w:val="000D1A76"/>
    <w:rsid w:val="000D3F9B"/>
    <w:rsid w:val="000D4473"/>
    <w:rsid w:val="000D48DD"/>
    <w:rsid w:val="000D5394"/>
    <w:rsid w:val="000D64A5"/>
    <w:rsid w:val="000D66A6"/>
    <w:rsid w:val="000E46B0"/>
    <w:rsid w:val="000E5DD4"/>
    <w:rsid w:val="000E62C3"/>
    <w:rsid w:val="000E63F9"/>
    <w:rsid w:val="000E6D31"/>
    <w:rsid w:val="000E71BA"/>
    <w:rsid w:val="000E7406"/>
    <w:rsid w:val="000F1DC9"/>
    <w:rsid w:val="000F1F4A"/>
    <w:rsid w:val="000F264B"/>
    <w:rsid w:val="000F4FBF"/>
    <w:rsid w:val="000F58EB"/>
    <w:rsid w:val="000F658D"/>
    <w:rsid w:val="000F7FFD"/>
    <w:rsid w:val="00101E6C"/>
    <w:rsid w:val="00103BCB"/>
    <w:rsid w:val="001055BD"/>
    <w:rsid w:val="00105C5F"/>
    <w:rsid w:val="00106E89"/>
    <w:rsid w:val="00107680"/>
    <w:rsid w:val="001103DD"/>
    <w:rsid w:val="00112166"/>
    <w:rsid w:val="001138FB"/>
    <w:rsid w:val="00113E41"/>
    <w:rsid w:val="00114E95"/>
    <w:rsid w:val="001170D4"/>
    <w:rsid w:val="00117529"/>
    <w:rsid w:val="00120DBF"/>
    <w:rsid w:val="00123738"/>
    <w:rsid w:val="00123A46"/>
    <w:rsid w:val="001242B2"/>
    <w:rsid w:val="00127BF0"/>
    <w:rsid w:val="001311C4"/>
    <w:rsid w:val="0013190E"/>
    <w:rsid w:val="00133C75"/>
    <w:rsid w:val="00135069"/>
    <w:rsid w:val="00135973"/>
    <w:rsid w:val="00136A04"/>
    <w:rsid w:val="00137EF8"/>
    <w:rsid w:val="00140E30"/>
    <w:rsid w:val="00141FAF"/>
    <w:rsid w:val="001421DC"/>
    <w:rsid w:val="00142DD4"/>
    <w:rsid w:val="001431B6"/>
    <w:rsid w:val="0014470F"/>
    <w:rsid w:val="00151DCB"/>
    <w:rsid w:val="001527AC"/>
    <w:rsid w:val="0015419F"/>
    <w:rsid w:val="001558B5"/>
    <w:rsid w:val="00155B08"/>
    <w:rsid w:val="00155D9F"/>
    <w:rsid w:val="00156DB0"/>
    <w:rsid w:val="00157BFF"/>
    <w:rsid w:val="00160123"/>
    <w:rsid w:val="001601F9"/>
    <w:rsid w:val="00162BCD"/>
    <w:rsid w:val="00165E13"/>
    <w:rsid w:val="00167B29"/>
    <w:rsid w:val="001719AC"/>
    <w:rsid w:val="00171C54"/>
    <w:rsid w:val="00172A3E"/>
    <w:rsid w:val="00173350"/>
    <w:rsid w:val="00173E82"/>
    <w:rsid w:val="00174100"/>
    <w:rsid w:val="00177539"/>
    <w:rsid w:val="00181BEC"/>
    <w:rsid w:val="00181C25"/>
    <w:rsid w:val="00182048"/>
    <w:rsid w:val="00182697"/>
    <w:rsid w:val="00182C03"/>
    <w:rsid w:val="00184069"/>
    <w:rsid w:val="001852DB"/>
    <w:rsid w:val="0018532F"/>
    <w:rsid w:val="00187E4A"/>
    <w:rsid w:val="00196D57"/>
    <w:rsid w:val="00197143"/>
    <w:rsid w:val="00197528"/>
    <w:rsid w:val="001A214D"/>
    <w:rsid w:val="001A2711"/>
    <w:rsid w:val="001A2C39"/>
    <w:rsid w:val="001A3F54"/>
    <w:rsid w:val="001A6184"/>
    <w:rsid w:val="001B1157"/>
    <w:rsid w:val="001B2FFE"/>
    <w:rsid w:val="001B3813"/>
    <w:rsid w:val="001B6402"/>
    <w:rsid w:val="001C1387"/>
    <w:rsid w:val="001C1430"/>
    <w:rsid w:val="001C337A"/>
    <w:rsid w:val="001C3F5D"/>
    <w:rsid w:val="001C63B6"/>
    <w:rsid w:val="001C6AF8"/>
    <w:rsid w:val="001D184B"/>
    <w:rsid w:val="001D1941"/>
    <w:rsid w:val="001D19B5"/>
    <w:rsid w:val="001D4C3B"/>
    <w:rsid w:val="001E2A84"/>
    <w:rsid w:val="001E357D"/>
    <w:rsid w:val="001E540F"/>
    <w:rsid w:val="001E7782"/>
    <w:rsid w:val="001F0060"/>
    <w:rsid w:val="001F0391"/>
    <w:rsid w:val="001F096B"/>
    <w:rsid w:val="001F5365"/>
    <w:rsid w:val="001F5525"/>
    <w:rsid w:val="001F6348"/>
    <w:rsid w:val="001F66A7"/>
    <w:rsid w:val="001F6FC3"/>
    <w:rsid w:val="001F7CB5"/>
    <w:rsid w:val="00201568"/>
    <w:rsid w:val="0020163F"/>
    <w:rsid w:val="0020283C"/>
    <w:rsid w:val="0020397D"/>
    <w:rsid w:val="00205585"/>
    <w:rsid w:val="00207611"/>
    <w:rsid w:val="002113A9"/>
    <w:rsid w:val="002151B3"/>
    <w:rsid w:val="00215A03"/>
    <w:rsid w:val="00216A80"/>
    <w:rsid w:val="00216E86"/>
    <w:rsid w:val="002172AC"/>
    <w:rsid w:val="00217863"/>
    <w:rsid w:val="0022143B"/>
    <w:rsid w:val="00221D36"/>
    <w:rsid w:val="002220A9"/>
    <w:rsid w:val="00222ACA"/>
    <w:rsid w:val="00227C76"/>
    <w:rsid w:val="00230146"/>
    <w:rsid w:val="002303B3"/>
    <w:rsid w:val="002311B1"/>
    <w:rsid w:val="00231DB8"/>
    <w:rsid w:val="00232664"/>
    <w:rsid w:val="00233586"/>
    <w:rsid w:val="0023674F"/>
    <w:rsid w:val="002407A1"/>
    <w:rsid w:val="002447A4"/>
    <w:rsid w:val="0024509D"/>
    <w:rsid w:val="00247CE7"/>
    <w:rsid w:val="00250181"/>
    <w:rsid w:val="002519AC"/>
    <w:rsid w:val="00251BB4"/>
    <w:rsid w:val="00252F10"/>
    <w:rsid w:val="002539F1"/>
    <w:rsid w:val="00254934"/>
    <w:rsid w:val="00254D21"/>
    <w:rsid w:val="00255299"/>
    <w:rsid w:val="00255707"/>
    <w:rsid w:val="002564C9"/>
    <w:rsid w:val="00257966"/>
    <w:rsid w:val="00260A53"/>
    <w:rsid w:val="00262686"/>
    <w:rsid w:val="00262ED2"/>
    <w:rsid w:val="00262FD3"/>
    <w:rsid w:val="002632F1"/>
    <w:rsid w:val="00264062"/>
    <w:rsid w:val="00266C4E"/>
    <w:rsid w:val="00266DDC"/>
    <w:rsid w:val="00267848"/>
    <w:rsid w:val="002700F0"/>
    <w:rsid w:val="00270121"/>
    <w:rsid w:val="002701C4"/>
    <w:rsid w:val="00270E39"/>
    <w:rsid w:val="002719A7"/>
    <w:rsid w:val="00272101"/>
    <w:rsid w:val="002737A9"/>
    <w:rsid w:val="002746F0"/>
    <w:rsid w:val="00277D6C"/>
    <w:rsid w:val="0028149E"/>
    <w:rsid w:val="00285FBE"/>
    <w:rsid w:val="00287A00"/>
    <w:rsid w:val="00287E48"/>
    <w:rsid w:val="00290DEF"/>
    <w:rsid w:val="00290FB3"/>
    <w:rsid w:val="00291DF0"/>
    <w:rsid w:val="00292266"/>
    <w:rsid w:val="002930D2"/>
    <w:rsid w:val="00293AC5"/>
    <w:rsid w:val="0029413A"/>
    <w:rsid w:val="00295657"/>
    <w:rsid w:val="00296DC8"/>
    <w:rsid w:val="00297034"/>
    <w:rsid w:val="00297416"/>
    <w:rsid w:val="002A268B"/>
    <w:rsid w:val="002A2D13"/>
    <w:rsid w:val="002A3008"/>
    <w:rsid w:val="002A3530"/>
    <w:rsid w:val="002A3733"/>
    <w:rsid w:val="002A43C5"/>
    <w:rsid w:val="002A5E77"/>
    <w:rsid w:val="002A5ED6"/>
    <w:rsid w:val="002B0890"/>
    <w:rsid w:val="002B2657"/>
    <w:rsid w:val="002B539A"/>
    <w:rsid w:val="002B61E7"/>
    <w:rsid w:val="002B69BD"/>
    <w:rsid w:val="002B6C03"/>
    <w:rsid w:val="002C1112"/>
    <w:rsid w:val="002C1843"/>
    <w:rsid w:val="002C3282"/>
    <w:rsid w:val="002C3BBB"/>
    <w:rsid w:val="002C3E90"/>
    <w:rsid w:val="002C41DE"/>
    <w:rsid w:val="002C4F9A"/>
    <w:rsid w:val="002C6F3F"/>
    <w:rsid w:val="002D1C3E"/>
    <w:rsid w:val="002D2BB1"/>
    <w:rsid w:val="002D38C1"/>
    <w:rsid w:val="002E1D78"/>
    <w:rsid w:val="002E2B34"/>
    <w:rsid w:val="002E4269"/>
    <w:rsid w:val="002E708A"/>
    <w:rsid w:val="002E7550"/>
    <w:rsid w:val="002F1D20"/>
    <w:rsid w:val="002F1EC1"/>
    <w:rsid w:val="002F2FC4"/>
    <w:rsid w:val="002F3557"/>
    <w:rsid w:val="002F47C1"/>
    <w:rsid w:val="002F4DB9"/>
    <w:rsid w:val="002F7844"/>
    <w:rsid w:val="00302700"/>
    <w:rsid w:val="00302A4A"/>
    <w:rsid w:val="003046E4"/>
    <w:rsid w:val="00304BB4"/>
    <w:rsid w:val="00305B0E"/>
    <w:rsid w:val="003110B5"/>
    <w:rsid w:val="00311348"/>
    <w:rsid w:val="00312AA5"/>
    <w:rsid w:val="00315349"/>
    <w:rsid w:val="00315775"/>
    <w:rsid w:val="00317050"/>
    <w:rsid w:val="00322E34"/>
    <w:rsid w:val="00323F8E"/>
    <w:rsid w:val="003244B8"/>
    <w:rsid w:val="00325B9D"/>
    <w:rsid w:val="00325F53"/>
    <w:rsid w:val="00326721"/>
    <w:rsid w:val="00326907"/>
    <w:rsid w:val="003277B0"/>
    <w:rsid w:val="00330388"/>
    <w:rsid w:val="00330E7E"/>
    <w:rsid w:val="00331EF8"/>
    <w:rsid w:val="003326F5"/>
    <w:rsid w:val="00333400"/>
    <w:rsid w:val="00334DFD"/>
    <w:rsid w:val="003350D6"/>
    <w:rsid w:val="003355DF"/>
    <w:rsid w:val="00340521"/>
    <w:rsid w:val="00342BF6"/>
    <w:rsid w:val="003440E8"/>
    <w:rsid w:val="003444B2"/>
    <w:rsid w:val="00345257"/>
    <w:rsid w:val="00346FC3"/>
    <w:rsid w:val="00347529"/>
    <w:rsid w:val="00351C1F"/>
    <w:rsid w:val="003525F7"/>
    <w:rsid w:val="0035757E"/>
    <w:rsid w:val="00357A8C"/>
    <w:rsid w:val="003610BB"/>
    <w:rsid w:val="0036388D"/>
    <w:rsid w:val="00365FC9"/>
    <w:rsid w:val="00366AA2"/>
    <w:rsid w:val="00367280"/>
    <w:rsid w:val="003733B8"/>
    <w:rsid w:val="003738CF"/>
    <w:rsid w:val="00377C8C"/>
    <w:rsid w:val="003811CB"/>
    <w:rsid w:val="00381545"/>
    <w:rsid w:val="00381E4B"/>
    <w:rsid w:val="00384B3F"/>
    <w:rsid w:val="00384DAF"/>
    <w:rsid w:val="00385773"/>
    <w:rsid w:val="00386713"/>
    <w:rsid w:val="00387047"/>
    <w:rsid w:val="003919FC"/>
    <w:rsid w:val="00391BA7"/>
    <w:rsid w:val="00392399"/>
    <w:rsid w:val="00394274"/>
    <w:rsid w:val="00394DEB"/>
    <w:rsid w:val="0039586C"/>
    <w:rsid w:val="003964AE"/>
    <w:rsid w:val="00397745"/>
    <w:rsid w:val="00397D94"/>
    <w:rsid w:val="003A14C8"/>
    <w:rsid w:val="003A49AB"/>
    <w:rsid w:val="003A4F25"/>
    <w:rsid w:val="003A7E47"/>
    <w:rsid w:val="003B0C5F"/>
    <w:rsid w:val="003B3B30"/>
    <w:rsid w:val="003B4CFE"/>
    <w:rsid w:val="003B5BC1"/>
    <w:rsid w:val="003B615C"/>
    <w:rsid w:val="003B6EC5"/>
    <w:rsid w:val="003C0A63"/>
    <w:rsid w:val="003C494B"/>
    <w:rsid w:val="003C5018"/>
    <w:rsid w:val="003C578F"/>
    <w:rsid w:val="003C5F65"/>
    <w:rsid w:val="003C6034"/>
    <w:rsid w:val="003C7376"/>
    <w:rsid w:val="003D11C4"/>
    <w:rsid w:val="003D1F8E"/>
    <w:rsid w:val="003D49E5"/>
    <w:rsid w:val="003D4C7E"/>
    <w:rsid w:val="003D7628"/>
    <w:rsid w:val="003D7B2F"/>
    <w:rsid w:val="003D7C3A"/>
    <w:rsid w:val="003E0EBD"/>
    <w:rsid w:val="003E1862"/>
    <w:rsid w:val="003E1D06"/>
    <w:rsid w:val="003E4B02"/>
    <w:rsid w:val="003F0514"/>
    <w:rsid w:val="003F2271"/>
    <w:rsid w:val="003F2959"/>
    <w:rsid w:val="003F3535"/>
    <w:rsid w:val="003F3E2A"/>
    <w:rsid w:val="003F4084"/>
    <w:rsid w:val="003F41C0"/>
    <w:rsid w:val="003F7941"/>
    <w:rsid w:val="003F7C3A"/>
    <w:rsid w:val="0040053F"/>
    <w:rsid w:val="00400713"/>
    <w:rsid w:val="00404CFE"/>
    <w:rsid w:val="00412931"/>
    <w:rsid w:val="00413D43"/>
    <w:rsid w:val="00417647"/>
    <w:rsid w:val="004201F4"/>
    <w:rsid w:val="0042342F"/>
    <w:rsid w:val="00424C6A"/>
    <w:rsid w:val="00425CD5"/>
    <w:rsid w:val="00425ED0"/>
    <w:rsid w:val="00425EF3"/>
    <w:rsid w:val="0043001D"/>
    <w:rsid w:val="0043043D"/>
    <w:rsid w:val="00431C9A"/>
    <w:rsid w:val="004335EF"/>
    <w:rsid w:val="00434196"/>
    <w:rsid w:val="0043470A"/>
    <w:rsid w:val="004356E0"/>
    <w:rsid w:val="00436103"/>
    <w:rsid w:val="00436558"/>
    <w:rsid w:val="004413F2"/>
    <w:rsid w:val="004426E7"/>
    <w:rsid w:val="00444103"/>
    <w:rsid w:val="004454AA"/>
    <w:rsid w:val="00445634"/>
    <w:rsid w:val="00450663"/>
    <w:rsid w:val="004513EC"/>
    <w:rsid w:val="004517E5"/>
    <w:rsid w:val="004521DF"/>
    <w:rsid w:val="0045220F"/>
    <w:rsid w:val="004523F3"/>
    <w:rsid w:val="004528DA"/>
    <w:rsid w:val="00454C11"/>
    <w:rsid w:val="00455857"/>
    <w:rsid w:val="00455991"/>
    <w:rsid w:val="00456A34"/>
    <w:rsid w:val="00457261"/>
    <w:rsid w:val="004574A5"/>
    <w:rsid w:val="00457636"/>
    <w:rsid w:val="00457B56"/>
    <w:rsid w:val="00460B0A"/>
    <w:rsid w:val="00461333"/>
    <w:rsid w:val="00463197"/>
    <w:rsid w:val="004636A3"/>
    <w:rsid w:val="00464840"/>
    <w:rsid w:val="004648BF"/>
    <w:rsid w:val="0046533D"/>
    <w:rsid w:val="00466A5C"/>
    <w:rsid w:val="0046776D"/>
    <w:rsid w:val="00471693"/>
    <w:rsid w:val="00473C0D"/>
    <w:rsid w:val="0047471A"/>
    <w:rsid w:val="00475FFE"/>
    <w:rsid w:val="0048000A"/>
    <w:rsid w:val="004806BF"/>
    <w:rsid w:val="004817C3"/>
    <w:rsid w:val="00481AEC"/>
    <w:rsid w:val="00482CE6"/>
    <w:rsid w:val="004832F4"/>
    <w:rsid w:val="004840E8"/>
    <w:rsid w:val="00484BFF"/>
    <w:rsid w:val="00484F49"/>
    <w:rsid w:val="00485DE1"/>
    <w:rsid w:val="004863AF"/>
    <w:rsid w:val="00487999"/>
    <w:rsid w:val="00490E0A"/>
    <w:rsid w:val="00490F3C"/>
    <w:rsid w:val="00492459"/>
    <w:rsid w:val="004925A6"/>
    <w:rsid w:val="00492665"/>
    <w:rsid w:val="00492F02"/>
    <w:rsid w:val="0049331F"/>
    <w:rsid w:val="0049365B"/>
    <w:rsid w:val="00493BE5"/>
    <w:rsid w:val="00494F6B"/>
    <w:rsid w:val="00495C21"/>
    <w:rsid w:val="004961CD"/>
    <w:rsid w:val="004A03C6"/>
    <w:rsid w:val="004A1BEF"/>
    <w:rsid w:val="004A43AD"/>
    <w:rsid w:val="004A5BD7"/>
    <w:rsid w:val="004A5C24"/>
    <w:rsid w:val="004A735A"/>
    <w:rsid w:val="004B0821"/>
    <w:rsid w:val="004B0EC0"/>
    <w:rsid w:val="004B22B5"/>
    <w:rsid w:val="004B25EC"/>
    <w:rsid w:val="004B2C9D"/>
    <w:rsid w:val="004B4D3D"/>
    <w:rsid w:val="004B5F7C"/>
    <w:rsid w:val="004C0021"/>
    <w:rsid w:val="004C1118"/>
    <w:rsid w:val="004C23CD"/>
    <w:rsid w:val="004C4C0F"/>
    <w:rsid w:val="004D0B40"/>
    <w:rsid w:val="004D2B57"/>
    <w:rsid w:val="004D5E34"/>
    <w:rsid w:val="004D74C3"/>
    <w:rsid w:val="004E08C9"/>
    <w:rsid w:val="004E3E83"/>
    <w:rsid w:val="004E4714"/>
    <w:rsid w:val="004E4DAA"/>
    <w:rsid w:val="004E5062"/>
    <w:rsid w:val="004E5116"/>
    <w:rsid w:val="004E620C"/>
    <w:rsid w:val="004E6BED"/>
    <w:rsid w:val="004E74BC"/>
    <w:rsid w:val="004F18C9"/>
    <w:rsid w:val="004F25DF"/>
    <w:rsid w:val="004F4AFF"/>
    <w:rsid w:val="004F71A9"/>
    <w:rsid w:val="004F768E"/>
    <w:rsid w:val="0050111F"/>
    <w:rsid w:val="00502EA5"/>
    <w:rsid w:val="00503B2E"/>
    <w:rsid w:val="00506047"/>
    <w:rsid w:val="00506DBF"/>
    <w:rsid w:val="00511B47"/>
    <w:rsid w:val="00512B3F"/>
    <w:rsid w:val="00515F31"/>
    <w:rsid w:val="0051665A"/>
    <w:rsid w:val="00516927"/>
    <w:rsid w:val="0051743A"/>
    <w:rsid w:val="00520223"/>
    <w:rsid w:val="00520B12"/>
    <w:rsid w:val="00521880"/>
    <w:rsid w:val="00521EBE"/>
    <w:rsid w:val="00523152"/>
    <w:rsid w:val="00525DA1"/>
    <w:rsid w:val="00527484"/>
    <w:rsid w:val="00527A73"/>
    <w:rsid w:val="00530E80"/>
    <w:rsid w:val="0053533E"/>
    <w:rsid w:val="00536078"/>
    <w:rsid w:val="00537B5D"/>
    <w:rsid w:val="00537ECF"/>
    <w:rsid w:val="00541599"/>
    <w:rsid w:val="00546B97"/>
    <w:rsid w:val="0055070E"/>
    <w:rsid w:val="00551096"/>
    <w:rsid w:val="00552ED6"/>
    <w:rsid w:val="00554FBC"/>
    <w:rsid w:val="005557D7"/>
    <w:rsid w:val="00556083"/>
    <w:rsid w:val="00564DE2"/>
    <w:rsid w:val="00567D23"/>
    <w:rsid w:val="00570049"/>
    <w:rsid w:val="00570D0E"/>
    <w:rsid w:val="005714E1"/>
    <w:rsid w:val="00571876"/>
    <w:rsid w:val="00571C8C"/>
    <w:rsid w:val="0057272F"/>
    <w:rsid w:val="00573B69"/>
    <w:rsid w:val="0057574F"/>
    <w:rsid w:val="00576C66"/>
    <w:rsid w:val="005808CB"/>
    <w:rsid w:val="00582C18"/>
    <w:rsid w:val="00583DA7"/>
    <w:rsid w:val="0058510A"/>
    <w:rsid w:val="005852D7"/>
    <w:rsid w:val="005874A1"/>
    <w:rsid w:val="00587B9E"/>
    <w:rsid w:val="005913FB"/>
    <w:rsid w:val="00592527"/>
    <w:rsid w:val="00592CC2"/>
    <w:rsid w:val="00592F1B"/>
    <w:rsid w:val="00593000"/>
    <w:rsid w:val="00593924"/>
    <w:rsid w:val="005939F0"/>
    <w:rsid w:val="00595302"/>
    <w:rsid w:val="0059602C"/>
    <w:rsid w:val="00597885"/>
    <w:rsid w:val="005A07B7"/>
    <w:rsid w:val="005A0F62"/>
    <w:rsid w:val="005A3CDD"/>
    <w:rsid w:val="005A579F"/>
    <w:rsid w:val="005A733A"/>
    <w:rsid w:val="005A7588"/>
    <w:rsid w:val="005A7644"/>
    <w:rsid w:val="005B0AF0"/>
    <w:rsid w:val="005B0F1A"/>
    <w:rsid w:val="005B3525"/>
    <w:rsid w:val="005B5320"/>
    <w:rsid w:val="005C100F"/>
    <w:rsid w:val="005C3C26"/>
    <w:rsid w:val="005D0DCA"/>
    <w:rsid w:val="005D1C24"/>
    <w:rsid w:val="005D1DA3"/>
    <w:rsid w:val="005D1DA7"/>
    <w:rsid w:val="005D33FD"/>
    <w:rsid w:val="005D4A2E"/>
    <w:rsid w:val="005D6451"/>
    <w:rsid w:val="005E2135"/>
    <w:rsid w:val="005E2296"/>
    <w:rsid w:val="005E37A8"/>
    <w:rsid w:val="005E55A8"/>
    <w:rsid w:val="005E5C0F"/>
    <w:rsid w:val="005E6930"/>
    <w:rsid w:val="005E6AD3"/>
    <w:rsid w:val="005E6C60"/>
    <w:rsid w:val="005F0EBC"/>
    <w:rsid w:val="005F4677"/>
    <w:rsid w:val="005F5790"/>
    <w:rsid w:val="005F6221"/>
    <w:rsid w:val="005F734A"/>
    <w:rsid w:val="00602167"/>
    <w:rsid w:val="0060726E"/>
    <w:rsid w:val="006079B9"/>
    <w:rsid w:val="00610DE5"/>
    <w:rsid w:val="006128C0"/>
    <w:rsid w:val="00613D82"/>
    <w:rsid w:val="006147B9"/>
    <w:rsid w:val="00615387"/>
    <w:rsid w:val="00616204"/>
    <w:rsid w:val="00620552"/>
    <w:rsid w:val="00621E5A"/>
    <w:rsid w:val="00625DA9"/>
    <w:rsid w:val="006306F1"/>
    <w:rsid w:val="006323D6"/>
    <w:rsid w:val="0064146F"/>
    <w:rsid w:val="00642F08"/>
    <w:rsid w:val="00644710"/>
    <w:rsid w:val="0064590E"/>
    <w:rsid w:val="0064597C"/>
    <w:rsid w:val="006474D3"/>
    <w:rsid w:val="00653AC4"/>
    <w:rsid w:val="00655935"/>
    <w:rsid w:val="00656CF9"/>
    <w:rsid w:val="00657411"/>
    <w:rsid w:val="006578FD"/>
    <w:rsid w:val="00660B2B"/>
    <w:rsid w:val="006614EE"/>
    <w:rsid w:val="006618BF"/>
    <w:rsid w:val="00663D48"/>
    <w:rsid w:val="00665B1F"/>
    <w:rsid w:val="006670B7"/>
    <w:rsid w:val="00671DEE"/>
    <w:rsid w:val="00675BA0"/>
    <w:rsid w:val="00676029"/>
    <w:rsid w:val="006778A8"/>
    <w:rsid w:val="0068158C"/>
    <w:rsid w:val="00683008"/>
    <w:rsid w:val="0068366A"/>
    <w:rsid w:val="00684398"/>
    <w:rsid w:val="00684454"/>
    <w:rsid w:val="00685BB4"/>
    <w:rsid w:val="0068633B"/>
    <w:rsid w:val="006872DE"/>
    <w:rsid w:val="006914A2"/>
    <w:rsid w:val="006920D2"/>
    <w:rsid w:val="006961E2"/>
    <w:rsid w:val="00696AEF"/>
    <w:rsid w:val="006978C1"/>
    <w:rsid w:val="006A1DA3"/>
    <w:rsid w:val="006A2003"/>
    <w:rsid w:val="006A240C"/>
    <w:rsid w:val="006A580A"/>
    <w:rsid w:val="006A68AA"/>
    <w:rsid w:val="006A6B5F"/>
    <w:rsid w:val="006A6C2A"/>
    <w:rsid w:val="006B09B9"/>
    <w:rsid w:val="006B2032"/>
    <w:rsid w:val="006B21B2"/>
    <w:rsid w:val="006B62BD"/>
    <w:rsid w:val="006B636A"/>
    <w:rsid w:val="006B7089"/>
    <w:rsid w:val="006C06B4"/>
    <w:rsid w:val="006C0AFB"/>
    <w:rsid w:val="006C15EA"/>
    <w:rsid w:val="006C2036"/>
    <w:rsid w:val="006C67E4"/>
    <w:rsid w:val="006C7109"/>
    <w:rsid w:val="006D0C43"/>
    <w:rsid w:val="006D10F8"/>
    <w:rsid w:val="006D4202"/>
    <w:rsid w:val="006D46A9"/>
    <w:rsid w:val="006D5156"/>
    <w:rsid w:val="006D5408"/>
    <w:rsid w:val="006D5D3D"/>
    <w:rsid w:val="006D629E"/>
    <w:rsid w:val="006D7176"/>
    <w:rsid w:val="006E0CE2"/>
    <w:rsid w:val="006E143A"/>
    <w:rsid w:val="006E1A68"/>
    <w:rsid w:val="006E33F8"/>
    <w:rsid w:val="006E351D"/>
    <w:rsid w:val="006E4398"/>
    <w:rsid w:val="006E54B6"/>
    <w:rsid w:val="006E7F85"/>
    <w:rsid w:val="006F185C"/>
    <w:rsid w:val="006F2D82"/>
    <w:rsid w:val="006F444E"/>
    <w:rsid w:val="006F4483"/>
    <w:rsid w:val="006F7249"/>
    <w:rsid w:val="007010BB"/>
    <w:rsid w:val="00701D67"/>
    <w:rsid w:val="00703F87"/>
    <w:rsid w:val="0070405B"/>
    <w:rsid w:val="00705AAA"/>
    <w:rsid w:val="007060A9"/>
    <w:rsid w:val="00707D6A"/>
    <w:rsid w:val="00711824"/>
    <w:rsid w:val="00711D3A"/>
    <w:rsid w:val="007129AB"/>
    <w:rsid w:val="00712D62"/>
    <w:rsid w:val="00713F76"/>
    <w:rsid w:val="007155A5"/>
    <w:rsid w:val="00717BBE"/>
    <w:rsid w:val="00720A8F"/>
    <w:rsid w:val="007225F4"/>
    <w:rsid w:val="0072291B"/>
    <w:rsid w:val="00722AD1"/>
    <w:rsid w:val="00723B36"/>
    <w:rsid w:val="00725618"/>
    <w:rsid w:val="00725984"/>
    <w:rsid w:val="00725BAA"/>
    <w:rsid w:val="00726618"/>
    <w:rsid w:val="007319A5"/>
    <w:rsid w:val="00732024"/>
    <w:rsid w:val="00734906"/>
    <w:rsid w:val="00734BDD"/>
    <w:rsid w:val="0073516B"/>
    <w:rsid w:val="00736D1C"/>
    <w:rsid w:val="00740A5D"/>
    <w:rsid w:val="007432B6"/>
    <w:rsid w:val="007433D0"/>
    <w:rsid w:val="00744946"/>
    <w:rsid w:val="00745941"/>
    <w:rsid w:val="00746779"/>
    <w:rsid w:val="007467BD"/>
    <w:rsid w:val="00747230"/>
    <w:rsid w:val="00751440"/>
    <w:rsid w:val="0075156E"/>
    <w:rsid w:val="00751EE1"/>
    <w:rsid w:val="00752804"/>
    <w:rsid w:val="0075283C"/>
    <w:rsid w:val="00753658"/>
    <w:rsid w:val="00753E32"/>
    <w:rsid w:val="0075624A"/>
    <w:rsid w:val="00756516"/>
    <w:rsid w:val="00760268"/>
    <w:rsid w:val="00760AAE"/>
    <w:rsid w:val="00761AEE"/>
    <w:rsid w:val="0076359C"/>
    <w:rsid w:val="007635C9"/>
    <w:rsid w:val="00763FEF"/>
    <w:rsid w:val="00764988"/>
    <w:rsid w:val="00764E8E"/>
    <w:rsid w:val="00765998"/>
    <w:rsid w:val="0076720E"/>
    <w:rsid w:val="00767D42"/>
    <w:rsid w:val="00770CE7"/>
    <w:rsid w:val="00772339"/>
    <w:rsid w:val="007731E9"/>
    <w:rsid w:val="00773315"/>
    <w:rsid w:val="0077387F"/>
    <w:rsid w:val="00773EAF"/>
    <w:rsid w:val="007759A4"/>
    <w:rsid w:val="007768F6"/>
    <w:rsid w:val="00785A88"/>
    <w:rsid w:val="00790052"/>
    <w:rsid w:val="00793351"/>
    <w:rsid w:val="00793AAA"/>
    <w:rsid w:val="0079481B"/>
    <w:rsid w:val="007A0044"/>
    <w:rsid w:val="007A61DA"/>
    <w:rsid w:val="007A7170"/>
    <w:rsid w:val="007B0503"/>
    <w:rsid w:val="007B1E66"/>
    <w:rsid w:val="007B4DAC"/>
    <w:rsid w:val="007B4EAF"/>
    <w:rsid w:val="007B6B6B"/>
    <w:rsid w:val="007B727E"/>
    <w:rsid w:val="007B728E"/>
    <w:rsid w:val="007B77F0"/>
    <w:rsid w:val="007C1DAE"/>
    <w:rsid w:val="007C1E81"/>
    <w:rsid w:val="007C2AA4"/>
    <w:rsid w:val="007C3225"/>
    <w:rsid w:val="007C336F"/>
    <w:rsid w:val="007C384E"/>
    <w:rsid w:val="007C4D2C"/>
    <w:rsid w:val="007C5CA9"/>
    <w:rsid w:val="007C63D7"/>
    <w:rsid w:val="007C6748"/>
    <w:rsid w:val="007C6A2F"/>
    <w:rsid w:val="007C6D14"/>
    <w:rsid w:val="007D0D55"/>
    <w:rsid w:val="007D24FB"/>
    <w:rsid w:val="007D266A"/>
    <w:rsid w:val="007D389E"/>
    <w:rsid w:val="007D437A"/>
    <w:rsid w:val="007D43FE"/>
    <w:rsid w:val="007D4404"/>
    <w:rsid w:val="007D47EC"/>
    <w:rsid w:val="007D561D"/>
    <w:rsid w:val="007D5638"/>
    <w:rsid w:val="007E0230"/>
    <w:rsid w:val="007E0CA8"/>
    <w:rsid w:val="007E113B"/>
    <w:rsid w:val="007E152E"/>
    <w:rsid w:val="007E1FEB"/>
    <w:rsid w:val="007E4A10"/>
    <w:rsid w:val="007E4AD8"/>
    <w:rsid w:val="007E5A89"/>
    <w:rsid w:val="007E5A8D"/>
    <w:rsid w:val="007E677B"/>
    <w:rsid w:val="007E7AB4"/>
    <w:rsid w:val="007F009E"/>
    <w:rsid w:val="007F0DDC"/>
    <w:rsid w:val="007F308B"/>
    <w:rsid w:val="007F31C3"/>
    <w:rsid w:val="007F3E0B"/>
    <w:rsid w:val="007F3FE5"/>
    <w:rsid w:val="007F5911"/>
    <w:rsid w:val="007F7877"/>
    <w:rsid w:val="00802C8C"/>
    <w:rsid w:val="008048B9"/>
    <w:rsid w:val="00805433"/>
    <w:rsid w:val="00806BD4"/>
    <w:rsid w:val="008070E7"/>
    <w:rsid w:val="0081171F"/>
    <w:rsid w:val="00811C24"/>
    <w:rsid w:val="00814F92"/>
    <w:rsid w:val="008156A9"/>
    <w:rsid w:val="00816626"/>
    <w:rsid w:val="00817CA0"/>
    <w:rsid w:val="00822136"/>
    <w:rsid w:val="00823363"/>
    <w:rsid w:val="0082640A"/>
    <w:rsid w:val="0082673E"/>
    <w:rsid w:val="00830687"/>
    <w:rsid w:val="00830960"/>
    <w:rsid w:val="008309AF"/>
    <w:rsid w:val="0083119C"/>
    <w:rsid w:val="0083196B"/>
    <w:rsid w:val="008353F6"/>
    <w:rsid w:val="00835653"/>
    <w:rsid w:val="00836BD5"/>
    <w:rsid w:val="008405AC"/>
    <w:rsid w:val="008410B7"/>
    <w:rsid w:val="0084152B"/>
    <w:rsid w:val="0084302C"/>
    <w:rsid w:val="00843793"/>
    <w:rsid w:val="008439C4"/>
    <w:rsid w:val="008468B9"/>
    <w:rsid w:val="00846FA2"/>
    <w:rsid w:val="00856DDE"/>
    <w:rsid w:val="00856F11"/>
    <w:rsid w:val="00862902"/>
    <w:rsid w:val="00862E84"/>
    <w:rsid w:val="00863D10"/>
    <w:rsid w:val="00863EE6"/>
    <w:rsid w:val="00867F01"/>
    <w:rsid w:val="0087167E"/>
    <w:rsid w:val="008716E0"/>
    <w:rsid w:val="00871785"/>
    <w:rsid w:val="00871D91"/>
    <w:rsid w:val="00872DE6"/>
    <w:rsid w:val="00873676"/>
    <w:rsid w:val="00874060"/>
    <w:rsid w:val="008744E1"/>
    <w:rsid w:val="00875DB8"/>
    <w:rsid w:val="00876AC9"/>
    <w:rsid w:val="00876EA3"/>
    <w:rsid w:val="00876F0A"/>
    <w:rsid w:val="00877714"/>
    <w:rsid w:val="00883033"/>
    <w:rsid w:val="00883752"/>
    <w:rsid w:val="00883DDA"/>
    <w:rsid w:val="0088405C"/>
    <w:rsid w:val="008846E5"/>
    <w:rsid w:val="0088540B"/>
    <w:rsid w:val="0088545A"/>
    <w:rsid w:val="00886E82"/>
    <w:rsid w:val="0088771F"/>
    <w:rsid w:val="008879D1"/>
    <w:rsid w:val="00890C4D"/>
    <w:rsid w:val="008926B7"/>
    <w:rsid w:val="0089383C"/>
    <w:rsid w:val="00894923"/>
    <w:rsid w:val="00895547"/>
    <w:rsid w:val="008962B4"/>
    <w:rsid w:val="008965BB"/>
    <w:rsid w:val="008A0AAC"/>
    <w:rsid w:val="008A299E"/>
    <w:rsid w:val="008A3A0E"/>
    <w:rsid w:val="008B0916"/>
    <w:rsid w:val="008B4656"/>
    <w:rsid w:val="008B4B79"/>
    <w:rsid w:val="008B5285"/>
    <w:rsid w:val="008C1307"/>
    <w:rsid w:val="008C314C"/>
    <w:rsid w:val="008C3E68"/>
    <w:rsid w:val="008C64B2"/>
    <w:rsid w:val="008C6A33"/>
    <w:rsid w:val="008D51A3"/>
    <w:rsid w:val="008D79CA"/>
    <w:rsid w:val="008E0CA1"/>
    <w:rsid w:val="008E0F7D"/>
    <w:rsid w:val="008E28CF"/>
    <w:rsid w:val="008E4862"/>
    <w:rsid w:val="008E5076"/>
    <w:rsid w:val="008F26F2"/>
    <w:rsid w:val="008F55AD"/>
    <w:rsid w:val="008F6873"/>
    <w:rsid w:val="00901D98"/>
    <w:rsid w:val="0090234D"/>
    <w:rsid w:val="00902DBC"/>
    <w:rsid w:val="0090307B"/>
    <w:rsid w:val="00904033"/>
    <w:rsid w:val="009041C7"/>
    <w:rsid w:val="009045BA"/>
    <w:rsid w:val="0090557B"/>
    <w:rsid w:val="009103AF"/>
    <w:rsid w:val="00910C69"/>
    <w:rsid w:val="009120A2"/>
    <w:rsid w:val="00912581"/>
    <w:rsid w:val="00912CB9"/>
    <w:rsid w:val="009135EF"/>
    <w:rsid w:val="00914FD5"/>
    <w:rsid w:val="00915BB2"/>
    <w:rsid w:val="00917B97"/>
    <w:rsid w:val="00920A65"/>
    <w:rsid w:val="009214A2"/>
    <w:rsid w:val="00924193"/>
    <w:rsid w:val="00924882"/>
    <w:rsid w:val="009263E6"/>
    <w:rsid w:val="00927EEB"/>
    <w:rsid w:val="00930BEC"/>
    <w:rsid w:val="009319F1"/>
    <w:rsid w:val="009322D5"/>
    <w:rsid w:val="00934007"/>
    <w:rsid w:val="00936F7C"/>
    <w:rsid w:val="0093752D"/>
    <w:rsid w:val="00937641"/>
    <w:rsid w:val="00940402"/>
    <w:rsid w:val="00940F6D"/>
    <w:rsid w:val="009417D0"/>
    <w:rsid w:val="009422E0"/>
    <w:rsid w:val="00942C8C"/>
    <w:rsid w:val="00943AED"/>
    <w:rsid w:val="009440C9"/>
    <w:rsid w:val="0094469D"/>
    <w:rsid w:val="00947E03"/>
    <w:rsid w:val="009513FE"/>
    <w:rsid w:val="00954584"/>
    <w:rsid w:val="009553A9"/>
    <w:rsid w:val="00956919"/>
    <w:rsid w:val="00956A8C"/>
    <w:rsid w:val="00956C3F"/>
    <w:rsid w:val="00956D06"/>
    <w:rsid w:val="00957286"/>
    <w:rsid w:val="009615B1"/>
    <w:rsid w:val="0096550F"/>
    <w:rsid w:val="00965AEC"/>
    <w:rsid w:val="00966C0B"/>
    <w:rsid w:val="00967662"/>
    <w:rsid w:val="00971CAD"/>
    <w:rsid w:val="0097361D"/>
    <w:rsid w:val="009771B7"/>
    <w:rsid w:val="009776CA"/>
    <w:rsid w:val="00983775"/>
    <w:rsid w:val="009838C7"/>
    <w:rsid w:val="00984441"/>
    <w:rsid w:val="009864D6"/>
    <w:rsid w:val="0099055A"/>
    <w:rsid w:val="009929AE"/>
    <w:rsid w:val="00994D62"/>
    <w:rsid w:val="009A0CBA"/>
    <w:rsid w:val="009A0D96"/>
    <w:rsid w:val="009A1AE9"/>
    <w:rsid w:val="009A2A2A"/>
    <w:rsid w:val="009A4C0D"/>
    <w:rsid w:val="009A7047"/>
    <w:rsid w:val="009A74AE"/>
    <w:rsid w:val="009B19B4"/>
    <w:rsid w:val="009B1DB2"/>
    <w:rsid w:val="009B3F98"/>
    <w:rsid w:val="009B4CBD"/>
    <w:rsid w:val="009B55D5"/>
    <w:rsid w:val="009B6C58"/>
    <w:rsid w:val="009B7196"/>
    <w:rsid w:val="009B7933"/>
    <w:rsid w:val="009C223B"/>
    <w:rsid w:val="009C4AE2"/>
    <w:rsid w:val="009C4C7B"/>
    <w:rsid w:val="009C4E79"/>
    <w:rsid w:val="009C567B"/>
    <w:rsid w:val="009C6834"/>
    <w:rsid w:val="009C77AF"/>
    <w:rsid w:val="009D09D0"/>
    <w:rsid w:val="009D0AFA"/>
    <w:rsid w:val="009D44C0"/>
    <w:rsid w:val="009D5388"/>
    <w:rsid w:val="009D5AE5"/>
    <w:rsid w:val="009E0843"/>
    <w:rsid w:val="009E0FBE"/>
    <w:rsid w:val="009E3F93"/>
    <w:rsid w:val="009E4947"/>
    <w:rsid w:val="009E4974"/>
    <w:rsid w:val="009E60EE"/>
    <w:rsid w:val="009E7194"/>
    <w:rsid w:val="009E73BB"/>
    <w:rsid w:val="009E7A83"/>
    <w:rsid w:val="009F0B32"/>
    <w:rsid w:val="009F12A2"/>
    <w:rsid w:val="009F2733"/>
    <w:rsid w:val="009F2D1E"/>
    <w:rsid w:val="009F336D"/>
    <w:rsid w:val="009F33A1"/>
    <w:rsid w:val="009F4976"/>
    <w:rsid w:val="009F4B28"/>
    <w:rsid w:val="009F6D5C"/>
    <w:rsid w:val="009F7200"/>
    <w:rsid w:val="00A00D63"/>
    <w:rsid w:val="00A01593"/>
    <w:rsid w:val="00A03979"/>
    <w:rsid w:val="00A045D7"/>
    <w:rsid w:val="00A04E0D"/>
    <w:rsid w:val="00A06002"/>
    <w:rsid w:val="00A07A17"/>
    <w:rsid w:val="00A117BE"/>
    <w:rsid w:val="00A11AE2"/>
    <w:rsid w:val="00A11E8D"/>
    <w:rsid w:val="00A14B55"/>
    <w:rsid w:val="00A15CBA"/>
    <w:rsid w:val="00A15E6A"/>
    <w:rsid w:val="00A21C76"/>
    <w:rsid w:val="00A22C69"/>
    <w:rsid w:val="00A23EB8"/>
    <w:rsid w:val="00A24F4A"/>
    <w:rsid w:val="00A27748"/>
    <w:rsid w:val="00A27EE1"/>
    <w:rsid w:val="00A27F29"/>
    <w:rsid w:val="00A32022"/>
    <w:rsid w:val="00A321F2"/>
    <w:rsid w:val="00A33111"/>
    <w:rsid w:val="00A33689"/>
    <w:rsid w:val="00A34454"/>
    <w:rsid w:val="00A349D4"/>
    <w:rsid w:val="00A359F1"/>
    <w:rsid w:val="00A4147B"/>
    <w:rsid w:val="00A414D1"/>
    <w:rsid w:val="00A431FC"/>
    <w:rsid w:val="00A432E2"/>
    <w:rsid w:val="00A4400E"/>
    <w:rsid w:val="00A44465"/>
    <w:rsid w:val="00A45617"/>
    <w:rsid w:val="00A45C2C"/>
    <w:rsid w:val="00A46E79"/>
    <w:rsid w:val="00A478D9"/>
    <w:rsid w:val="00A504CC"/>
    <w:rsid w:val="00A512DC"/>
    <w:rsid w:val="00A52382"/>
    <w:rsid w:val="00A528D6"/>
    <w:rsid w:val="00A537DC"/>
    <w:rsid w:val="00A541C5"/>
    <w:rsid w:val="00A551E6"/>
    <w:rsid w:val="00A55FB7"/>
    <w:rsid w:val="00A56389"/>
    <w:rsid w:val="00A61E63"/>
    <w:rsid w:val="00A65B5D"/>
    <w:rsid w:val="00A65D6B"/>
    <w:rsid w:val="00A66C71"/>
    <w:rsid w:val="00A726E5"/>
    <w:rsid w:val="00A734C9"/>
    <w:rsid w:val="00A73DED"/>
    <w:rsid w:val="00A74625"/>
    <w:rsid w:val="00A763D2"/>
    <w:rsid w:val="00A8131A"/>
    <w:rsid w:val="00A81343"/>
    <w:rsid w:val="00A82525"/>
    <w:rsid w:val="00A851D0"/>
    <w:rsid w:val="00A85C45"/>
    <w:rsid w:val="00A868BC"/>
    <w:rsid w:val="00A86D2B"/>
    <w:rsid w:val="00A875EE"/>
    <w:rsid w:val="00A906DC"/>
    <w:rsid w:val="00A9121E"/>
    <w:rsid w:val="00A916B9"/>
    <w:rsid w:val="00A9252A"/>
    <w:rsid w:val="00A942D1"/>
    <w:rsid w:val="00A945FF"/>
    <w:rsid w:val="00A94F99"/>
    <w:rsid w:val="00A96D15"/>
    <w:rsid w:val="00A97AF5"/>
    <w:rsid w:val="00A97BA8"/>
    <w:rsid w:val="00AA0076"/>
    <w:rsid w:val="00AA0200"/>
    <w:rsid w:val="00AA1F40"/>
    <w:rsid w:val="00AA2EA9"/>
    <w:rsid w:val="00AA68FD"/>
    <w:rsid w:val="00AA7E41"/>
    <w:rsid w:val="00AB32FC"/>
    <w:rsid w:val="00AB366D"/>
    <w:rsid w:val="00AB3849"/>
    <w:rsid w:val="00AB5202"/>
    <w:rsid w:val="00AB59C0"/>
    <w:rsid w:val="00AB6A4C"/>
    <w:rsid w:val="00AC04F0"/>
    <w:rsid w:val="00AC0BF2"/>
    <w:rsid w:val="00AC1B1E"/>
    <w:rsid w:val="00AC23CC"/>
    <w:rsid w:val="00AC249B"/>
    <w:rsid w:val="00AC5099"/>
    <w:rsid w:val="00AD00B2"/>
    <w:rsid w:val="00AD1CBF"/>
    <w:rsid w:val="00AD2621"/>
    <w:rsid w:val="00AD27D8"/>
    <w:rsid w:val="00AD3CC4"/>
    <w:rsid w:val="00AD42CA"/>
    <w:rsid w:val="00AD4A2E"/>
    <w:rsid w:val="00AD7AE4"/>
    <w:rsid w:val="00AE07FE"/>
    <w:rsid w:val="00AE0FA7"/>
    <w:rsid w:val="00AE160F"/>
    <w:rsid w:val="00AE2420"/>
    <w:rsid w:val="00AE3288"/>
    <w:rsid w:val="00AE32D9"/>
    <w:rsid w:val="00AE4127"/>
    <w:rsid w:val="00AE4323"/>
    <w:rsid w:val="00AE4CB5"/>
    <w:rsid w:val="00AE4EC1"/>
    <w:rsid w:val="00AE622B"/>
    <w:rsid w:val="00AE6A56"/>
    <w:rsid w:val="00AE6E96"/>
    <w:rsid w:val="00AE7D62"/>
    <w:rsid w:val="00AF1D63"/>
    <w:rsid w:val="00AF1E75"/>
    <w:rsid w:val="00AF4206"/>
    <w:rsid w:val="00AF4D93"/>
    <w:rsid w:val="00AF53E2"/>
    <w:rsid w:val="00AF5F83"/>
    <w:rsid w:val="00AF6E44"/>
    <w:rsid w:val="00B00683"/>
    <w:rsid w:val="00B00DCE"/>
    <w:rsid w:val="00B01500"/>
    <w:rsid w:val="00B016A4"/>
    <w:rsid w:val="00B01797"/>
    <w:rsid w:val="00B1226F"/>
    <w:rsid w:val="00B12C49"/>
    <w:rsid w:val="00B139D3"/>
    <w:rsid w:val="00B157DB"/>
    <w:rsid w:val="00B20A51"/>
    <w:rsid w:val="00B22EE0"/>
    <w:rsid w:val="00B2449E"/>
    <w:rsid w:val="00B2509D"/>
    <w:rsid w:val="00B273F5"/>
    <w:rsid w:val="00B3188D"/>
    <w:rsid w:val="00B32406"/>
    <w:rsid w:val="00B327F6"/>
    <w:rsid w:val="00B3377D"/>
    <w:rsid w:val="00B34AE7"/>
    <w:rsid w:val="00B34DB9"/>
    <w:rsid w:val="00B4384D"/>
    <w:rsid w:val="00B44034"/>
    <w:rsid w:val="00B5045B"/>
    <w:rsid w:val="00B515BB"/>
    <w:rsid w:val="00B52251"/>
    <w:rsid w:val="00B52C08"/>
    <w:rsid w:val="00B54931"/>
    <w:rsid w:val="00B551D3"/>
    <w:rsid w:val="00B56AEF"/>
    <w:rsid w:val="00B60EC6"/>
    <w:rsid w:val="00B611B6"/>
    <w:rsid w:val="00B65DB9"/>
    <w:rsid w:val="00B65EB1"/>
    <w:rsid w:val="00B668A7"/>
    <w:rsid w:val="00B66F09"/>
    <w:rsid w:val="00B66F9A"/>
    <w:rsid w:val="00B706CE"/>
    <w:rsid w:val="00B70775"/>
    <w:rsid w:val="00B70A5B"/>
    <w:rsid w:val="00B73C59"/>
    <w:rsid w:val="00B743D6"/>
    <w:rsid w:val="00B746BD"/>
    <w:rsid w:val="00B77856"/>
    <w:rsid w:val="00B77B65"/>
    <w:rsid w:val="00B80B1C"/>
    <w:rsid w:val="00B819E0"/>
    <w:rsid w:val="00B84A60"/>
    <w:rsid w:val="00B86CA8"/>
    <w:rsid w:val="00B86D00"/>
    <w:rsid w:val="00B879D0"/>
    <w:rsid w:val="00B90E7C"/>
    <w:rsid w:val="00B92D55"/>
    <w:rsid w:val="00B93FC5"/>
    <w:rsid w:val="00B95B1D"/>
    <w:rsid w:val="00B96AAA"/>
    <w:rsid w:val="00B97237"/>
    <w:rsid w:val="00B97AB1"/>
    <w:rsid w:val="00BA2067"/>
    <w:rsid w:val="00BA5F32"/>
    <w:rsid w:val="00BA62D4"/>
    <w:rsid w:val="00BA70EF"/>
    <w:rsid w:val="00BA7FA0"/>
    <w:rsid w:val="00BB056A"/>
    <w:rsid w:val="00BB3196"/>
    <w:rsid w:val="00BB4769"/>
    <w:rsid w:val="00BB5848"/>
    <w:rsid w:val="00BB61CE"/>
    <w:rsid w:val="00BC08F0"/>
    <w:rsid w:val="00BC4F8C"/>
    <w:rsid w:val="00BC5130"/>
    <w:rsid w:val="00BC537B"/>
    <w:rsid w:val="00BC7434"/>
    <w:rsid w:val="00BD1345"/>
    <w:rsid w:val="00BD3613"/>
    <w:rsid w:val="00BE12C7"/>
    <w:rsid w:val="00BE1B48"/>
    <w:rsid w:val="00BE3D2D"/>
    <w:rsid w:val="00BE7851"/>
    <w:rsid w:val="00BF1FEA"/>
    <w:rsid w:val="00BF26ED"/>
    <w:rsid w:val="00BF31D3"/>
    <w:rsid w:val="00BF331A"/>
    <w:rsid w:val="00BF57E5"/>
    <w:rsid w:val="00C007B1"/>
    <w:rsid w:val="00C00FD9"/>
    <w:rsid w:val="00C01F8D"/>
    <w:rsid w:val="00C0373E"/>
    <w:rsid w:val="00C05264"/>
    <w:rsid w:val="00C05A29"/>
    <w:rsid w:val="00C06510"/>
    <w:rsid w:val="00C079E4"/>
    <w:rsid w:val="00C10006"/>
    <w:rsid w:val="00C1066B"/>
    <w:rsid w:val="00C14C27"/>
    <w:rsid w:val="00C150B2"/>
    <w:rsid w:val="00C16587"/>
    <w:rsid w:val="00C17FF4"/>
    <w:rsid w:val="00C222B2"/>
    <w:rsid w:val="00C23913"/>
    <w:rsid w:val="00C24094"/>
    <w:rsid w:val="00C24580"/>
    <w:rsid w:val="00C24CEC"/>
    <w:rsid w:val="00C270AE"/>
    <w:rsid w:val="00C36EA8"/>
    <w:rsid w:val="00C40AC6"/>
    <w:rsid w:val="00C42087"/>
    <w:rsid w:val="00C44CD2"/>
    <w:rsid w:val="00C45287"/>
    <w:rsid w:val="00C458E8"/>
    <w:rsid w:val="00C45A2B"/>
    <w:rsid w:val="00C45DF3"/>
    <w:rsid w:val="00C50363"/>
    <w:rsid w:val="00C51A29"/>
    <w:rsid w:val="00C51D71"/>
    <w:rsid w:val="00C52720"/>
    <w:rsid w:val="00C529FB"/>
    <w:rsid w:val="00C55492"/>
    <w:rsid w:val="00C55B64"/>
    <w:rsid w:val="00C5603D"/>
    <w:rsid w:val="00C61A1E"/>
    <w:rsid w:val="00C64F2F"/>
    <w:rsid w:val="00C65C44"/>
    <w:rsid w:val="00C75C2F"/>
    <w:rsid w:val="00C75E6F"/>
    <w:rsid w:val="00C7654E"/>
    <w:rsid w:val="00C77421"/>
    <w:rsid w:val="00C837A2"/>
    <w:rsid w:val="00C85018"/>
    <w:rsid w:val="00C86E4C"/>
    <w:rsid w:val="00C86F33"/>
    <w:rsid w:val="00C91D76"/>
    <w:rsid w:val="00C92397"/>
    <w:rsid w:val="00C929B2"/>
    <w:rsid w:val="00C93600"/>
    <w:rsid w:val="00C944E7"/>
    <w:rsid w:val="00C94FB5"/>
    <w:rsid w:val="00C96553"/>
    <w:rsid w:val="00C97969"/>
    <w:rsid w:val="00C97E14"/>
    <w:rsid w:val="00CA1414"/>
    <w:rsid w:val="00CA183A"/>
    <w:rsid w:val="00CA22A4"/>
    <w:rsid w:val="00CA3FEA"/>
    <w:rsid w:val="00CA5107"/>
    <w:rsid w:val="00CA63E6"/>
    <w:rsid w:val="00CB10BF"/>
    <w:rsid w:val="00CB1322"/>
    <w:rsid w:val="00CB64AE"/>
    <w:rsid w:val="00CB6CD2"/>
    <w:rsid w:val="00CB7C09"/>
    <w:rsid w:val="00CC0294"/>
    <w:rsid w:val="00CC17F2"/>
    <w:rsid w:val="00CC4673"/>
    <w:rsid w:val="00CC573E"/>
    <w:rsid w:val="00CC5EED"/>
    <w:rsid w:val="00CC6922"/>
    <w:rsid w:val="00CD17FA"/>
    <w:rsid w:val="00CD2A9A"/>
    <w:rsid w:val="00CD2E64"/>
    <w:rsid w:val="00CD4B7F"/>
    <w:rsid w:val="00CD57A5"/>
    <w:rsid w:val="00CE2DF3"/>
    <w:rsid w:val="00CE4EB9"/>
    <w:rsid w:val="00CE5E69"/>
    <w:rsid w:val="00CE5EF0"/>
    <w:rsid w:val="00CE6332"/>
    <w:rsid w:val="00CE65BB"/>
    <w:rsid w:val="00CE7DB9"/>
    <w:rsid w:val="00CF1DC1"/>
    <w:rsid w:val="00CF1E9E"/>
    <w:rsid w:val="00CF2296"/>
    <w:rsid w:val="00CF24CB"/>
    <w:rsid w:val="00CF32A0"/>
    <w:rsid w:val="00CF3B4B"/>
    <w:rsid w:val="00CF6F0D"/>
    <w:rsid w:val="00CF709B"/>
    <w:rsid w:val="00D005F3"/>
    <w:rsid w:val="00D02A45"/>
    <w:rsid w:val="00D03215"/>
    <w:rsid w:val="00D046B6"/>
    <w:rsid w:val="00D058E1"/>
    <w:rsid w:val="00D06F49"/>
    <w:rsid w:val="00D07583"/>
    <w:rsid w:val="00D07C5C"/>
    <w:rsid w:val="00D13450"/>
    <w:rsid w:val="00D13B90"/>
    <w:rsid w:val="00D15840"/>
    <w:rsid w:val="00D15F0C"/>
    <w:rsid w:val="00D15FE7"/>
    <w:rsid w:val="00D2074B"/>
    <w:rsid w:val="00D24169"/>
    <w:rsid w:val="00D242DA"/>
    <w:rsid w:val="00D26456"/>
    <w:rsid w:val="00D265A3"/>
    <w:rsid w:val="00D33DCA"/>
    <w:rsid w:val="00D34127"/>
    <w:rsid w:val="00D34B91"/>
    <w:rsid w:val="00D366D1"/>
    <w:rsid w:val="00D37FB2"/>
    <w:rsid w:val="00D407B7"/>
    <w:rsid w:val="00D413D3"/>
    <w:rsid w:val="00D41E1D"/>
    <w:rsid w:val="00D43D6D"/>
    <w:rsid w:val="00D50398"/>
    <w:rsid w:val="00D51574"/>
    <w:rsid w:val="00D5269A"/>
    <w:rsid w:val="00D529D1"/>
    <w:rsid w:val="00D52E79"/>
    <w:rsid w:val="00D52F1A"/>
    <w:rsid w:val="00D53509"/>
    <w:rsid w:val="00D55772"/>
    <w:rsid w:val="00D56CD7"/>
    <w:rsid w:val="00D60098"/>
    <w:rsid w:val="00D613B6"/>
    <w:rsid w:val="00D62E71"/>
    <w:rsid w:val="00D65478"/>
    <w:rsid w:val="00D65A4F"/>
    <w:rsid w:val="00D66AE1"/>
    <w:rsid w:val="00D70A70"/>
    <w:rsid w:val="00D73C85"/>
    <w:rsid w:val="00D742F8"/>
    <w:rsid w:val="00D764CC"/>
    <w:rsid w:val="00D778B1"/>
    <w:rsid w:val="00D80C0D"/>
    <w:rsid w:val="00D81B60"/>
    <w:rsid w:val="00D82122"/>
    <w:rsid w:val="00D8221C"/>
    <w:rsid w:val="00D82289"/>
    <w:rsid w:val="00D85143"/>
    <w:rsid w:val="00D86257"/>
    <w:rsid w:val="00D8675C"/>
    <w:rsid w:val="00D873B7"/>
    <w:rsid w:val="00D87D3B"/>
    <w:rsid w:val="00D90854"/>
    <w:rsid w:val="00D91789"/>
    <w:rsid w:val="00D925A8"/>
    <w:rsid w:val="00D92A4C"/>
    <w:rsid w:val="00D935D7"/>
    <w:rsid w:val="00D93E95"/>
    <w:rsid w:val="00D96F89"/>
    <w:rsid w:val="00DA08B3"/>
    <w:rsid w:val="00DA1485"/>
    <w:rsid w:val="00DA2296"/>
    <w:rsid w:val="00DA34EE"/>
    <w:rsid w:val="00DA3F86"/>
    <w:rsid w:val="00DA44AB"/>
    <w:rsid w:val="00DA5871"/>
    <w:rsid w:val="00DA5EC3"/>
    <w:rsid w:val="00DA6338"/>
    <w:rsid w:val="00DA7C60"/>
    <w:rsid w:val="00DB0500"/>
    <w:rsid w:val="00DB2B29"/>
    <w:rsid w:val="00DB6453"/>
    <w:rsid w:val="00DC22C3"/>
    <w:rsid w:val="00DC484F"/>
    <w:rsid w:val="00DC51D2"/>
    <w:rsid w:val="00DC5AEF"/>
    <w:rsid w:val="00DC6A82"/>
    <w:rsid w:val="00DD0E1A"/>
    <w:rsid w:val="00DD2F17"/>
    <w:rsid w:val="00DD5E71"/>
    <w:rsid w:val="00DE0650"/>
    <w:rsid w:val="00DE13E8"/>
    <w:rsid w:val="00DE144E"/>
    <w:rsid w:val="00DE1BBD"/>
    <w:rsid w:val="00DE288D"/>
    <w:rsid w:val="00DE2C18"/>
    <w:rsid w:val="00DE339C"/>
    <w:rsid w:val="00DE3BEC"/>
    <w:rsid w:val="00DE4542"/>
    <w:rsid w:val="00DE4DF0"/>
    <w:rsid w:val="00DE60E8"/>
    <w:rsid w:val="00DF0C68"/>
    <w:rsid w:val="00DF23DB"/>
    <w:rsid w:val="00DF40D8"/>
    <w:rsid w:val="00DF4317"/>
    <w:rsid w:val="00E00633"/>
    <w:rsid w:val="00E01232"/>
    <w:rsid w:val="00E04D39"/>
    <w:rsid w:val="00E122DD"/>
    <w:rsid w:val="00E125D7"/>
    <w:rsid w:val="00E15341"/>
    <w:rsid w:val="00E20896"/>
    <w:rsid w:val="00E21D50"/>
    <w:rsid w:val="00E234D8"/>
    <w:rsid w:val="00E273C6"/>
    <w:rsid w:val="00E31851"/>
    <w:rsid w:val="00E32C71"/>
    <w:rsid w:val="00E34F02"/>
    <w:rsid w:val="00E363DE"/>
    <w:rsid w:val="00E36E8E"/>
    <w:rsid w:val="00E3737F"/>
    <w:rsid w:val="00E4077E"/>
    <w:rsid w:val="00E4244D"/>
    <w:rsid w:val="00E43934"/>
    <w:rsid w:val="00E44DE2"/>
    <w:rsid w:val="00E468B1"/>
    <w:rsid w:val="00E47963"/>
    <w:rsid w:val="00E54CC7"/>
    <w:rsid w:val="00E55EB7"/>
    <w:rsid w:val="00E6063E"/>
    <w:rsid w:val="00E61FE5"/>
    <w:rsid w:val="00E67746"/>
    <w:rsid w:val="00E6781D"/>
    <w:rsid w:val="00E71A13"/>
    <w:rsid w:val="00E727BD"/>
    <w:rsid w:val="00E72ADA"/>
    <w:rsid w:val="00E73561"/>
    <w:rsid w:val="00E73D6A"/>
    <w:rsid w:val="00E76A19"/>
    <w:rsid w:val="00E76D18"/>
    <w:rsid w:val="00E81469"/>
    <w:rsid w:val="00E8445D"/>
    <w:rsid w:val="00E845FC"/>
    <w:rsid w:val="00E84E6D"/>
    <w:rsid w:val="00E84FEE"/>
    <w:rsid w:val="00E856D6"/>
    <w:rsid w:val="00E857F3"/>
    <w:rsid w:val="00E85F8A"/>
    <w:rsid w:val="00E90B1A"/>
    <w:rsid w:val="00E9139E"/>
    <w:rsid w:val="00E91771"/>
    <w:rsid w:val="00E93343"/>
    <w:rsid w:val="00E94779"/>
    <w:rsid w:val="00E9679E"/>
    <w:rsid w:val="00E9740B"/>
    <w:rsid w:val="00E978FC"/>
    <w:rsid w:val="00EA009F"/>
    <w:rsid w:val="00EA0139"/>
    <w:rsid w:val="00EA0C2C"/>
    <w:rsid w:val="00EA0F18"/>
    <w:rsid w:val="00EA1459"/>
    <w:rsid w:val="00EA147E"/>
    <w:rsid w:val="00EA159A"/>
    <w:rsid w:val="00EA1DBB"/>
    <w:rsid w:val="00EA34C7"/>
    <w:rsid w:val="00EA373B"/>
    <w:rsid w:val="00EA3DF8"/>
    <w:rsid w:val="00EA480F"/>
    <w:rsid w:val="00EA4AC9"/>
    <w:rsid w:val="00EA7288"/>
    <w:rsid w:val="00EA73B8"/>
    <w:rsid w:val="00EB41C2"/>
    <w:rsid w:val="00EB4ABB"/>
    <w:rsid w:val="00EB57B6"/>
    <w:rsid w:val="00EC0643"/>
    <w:rsid w:val="00EC080C"/>
    <w:rsid w:val="00EC0992"/>
    <w:rsid w:val="00EC0B2C"/>
    <w:rsid w:val="00EC0C49"/>
    <w:rsid w:val="00EC1035"/>
    <w:rsid w:val="00EC15ED"/>
    <w:rsid w:val="00EC283B"/>
    <w:rsid w:val="00EC286A"/>
    <w:rsid w:val="00EC31D9"/>
    <w:rsid w:val="00EC6594"/>
    <w:rsid w:val="00ED17BF"/>
    <w:rsid w:val="00ED19FA"/>
    <w:rsid w:val="00ED3529"/>
    <w:rsid w:val="00ED4570"/>
    <w:rsid w:val="00ED4AF6"/>
    <w:rsid w:val="00EE1A44"/>
    <w:rsid w:val="00EE62A6"/>
    <w:rsid w:val="00EE6441"/>
    <w:rsid w:val="00EE6C75"/>
    <w:rsid w:val="00EE773F"/>
    <w:rsid w:val="00EF021F"/>
    <w:rsid w:val="00EF054A"/>
    <w:rsid w:val="00EF08A1"/>
    <w:rsid w:val="00EF188A"/>
    <w:rsid w:val="00EF1E79"/>
    <w:rsid w:val="00EF2DD6"/>
    <w:rsid w:val="00EF3833"/>
    <w:rsid w:val="00EF3EEF"/>
    <w:rsid w:val="00EF4B33"/>
    <w:rsid w:val="00EF58B6"/>
    <w:rsid w:val="00EF643C"/>
    <w:rsid w:val="00EF65FD"/>
    <w:rsid w:val="00F02278"/>
    <w:rsid w:val="00F0285A"/>
    <w:rsid w:val="00F10D8F"/>
    <w:rsid w:val="00F1208B"/>
    <w:rsid w:val="00F13196"/>
    <w:rsid w:val="00F17EC1"/>
    <w:rsid w:val="00F17F96"/>
    <w:rsid w:val="00F21989"/>
    <w:rsid w:val="00F22585"/>
    <w:rsid w:val="00F228B6"/>
    <w:rsid w:val="00F2297A"/>
    <w:rsid w:val="00F24909"/>
    <w:rsid w:val="00F24F0D"/>
    <w:rsid w:val="00F2691C"/>
    <w:rsid w:val="00F30AC4"/>
    <w:rsid w:val="00F31E19"/>
    <w:rsid w:val="00F3233E"/>
    <w:rsid w:val="00F3284E"/>
    <w:rsid w:val="00F32D0A"/>
    <w:rsid w:val="00F34A47"/>
    <w:rsid w:val="00F35AAD"/>
    <w:rsid w:val="00F35E84"/>
    <w:rsid w:val="00F36B5C"/>
    <w:rsid w:val="00F40AA0"/>
    <w:rsid w:val="00F414FC"/>
    <w:rsid w:val="00F43F52"/>
    <w:rsid w:val="00F449EE"/>
    <w:rsid w:val="00F44F22"/>
    <w:rsid w:val="00F44F7A"/>
    <w:rsid w:val="00F458A0"/>
    <w:rsid w:val="00F45EA3"/>
    <w:rsid w:val="00F46007"/>
    <w:rsid w:val="00F467EA"/>
    <w:rsid w:val="00F46A51"/>
    <w:rsid w:val="00F50860"/>
    <w:rsid w:val="00F54354"/>
    <w:rsid w:val="00F54800"/>
    <w:rsid w:val="00F5651B"/>
    <w:rsid w:val="00F5682C"/>
    <w:rsid w:val="00F568BD"/>
    <w:rsid w:val="00F60B64"/>
    <w:rsid w:val="00F612B2"/>
    <w:rsid w:val="00F62299"/>
    <w:rsid w:val="00F636F9"/>
    <w:rsid w:val="00F67945"/>
    <w:rsid w:val="00F73D07"/>
    <w:rsid w:val="00F74782"/>
    <w:rsid w:val="00F76003"/>
    <w:rsid w:val="00F76302"/>
    <w:rsid w:val="00F7658A"/>
    <w:rsid w:val="00F77594"/>
    <w:rsid w:val="00F807F6"/>
    <w:rsid w:val="00F83EC8"/>
    <w:rsid w:val="00F86661"/>
    <w:rsid w:val="00F87161"/>
    <w:rsid w:val="00F904A7"/>
    <w:rsid w:val="00F90E9D"/>
    <w:rsid w:val="00F91945"/>
    <w:rsid w:val="00F91C05"/>
    <w:rsid w:val="00F92179"/>
    <w:rsid w:val="00F92E0A"/>
    <w:rsid w:val="00F95F08"/>
    <w:rsid w:val="00F96EB8"/>
    <w:rsid w:val="00F971C7"/>
    <w:rsid w:val="00FA034C"/>
    <w:rsid w:val="00FA3AA4"/>
    <w:rsid w:val="00FA4F18"/>
    <w:rsid w:val="00FB06F2"/>
    <w:rsid w:val="00FB38A7"/>
    <w:rsid w:val="00FB3A38"/>
    <w:rsid w:val="00FC1B58"/>
    <w:rsid w:val="00FC532B"/>
    <w:rsid w:val="00FC5A66"/>
    <w:rsid w:val="00FC5E4B"/>
    <w:rsid w:val="00FC5E7A"/>
    <w:rsid w:val="00FD081D"/>
    <w:rsid w:val="00FD141B"/>
    <w:rsid w:val="00FD1FD5"/>
    <w:rsid w:val="00FD2A26"/>
    <w:rsid w:val="00FD5104"/>
    <w:rsid w:val="00FD5EBB"/>
    <w:rsid w:val="00FD6351"/>
    <w:rsid w:val="00FD6398"/>
    <w:rsid w:val="00FD72D9"/>
    <w:rsid w:val="00FD764A"/>
    <w:rsid w:val="00FE06B1"/>
    <w:rsid w:val="00FE08E0"/>
    <w:rsid w:val="00FE0A58"/>
    <w:rsid w:val="00FE1DB8"/>
    <w:rsid w:val="00FE2256"/>
    <w:rsid w:val="00FE239E"/>
    <w:rsid w:val="00FE2423"/>
    <w:rsid w:val="00FE2DE3"/>
    <w:rsid w:val="00FE476F"/>
    <w:rsid w:val="00FE70EB"/>
    <w:rsid w:val="00FF0D45"/>
    <w:rsid w:val="00FF0EA2"/>
    <w:rsid w:val="00FF1AFE"/>
    <w:rsid w:val="00FF23B1"/>
    <w:rsid w:val="00FF2824"/>
    <w:rsid w:val="00FF2938"/>
    <w:rsid w:val="00FF7906"/>
    <w:rsid w:val="00FF7B6C"/>
    <w:rsid w:val="02F6CA87"/>
    <w:rsid w:val="03E2F41A"/>
    <w:rsid w:val="041F331C"/>
    <w:rsid w:val="0578764C"/>
    <w:rsid w:val="07809B4A"/>
    <w:rsid w:val="0A1AA5B2"/>
    <w:rsid w:val="0CF13D61"/>
    <w:rsid w:val="0F2CF275"/>
    <w:rsid w:val="1342AAFB"/>
    <w:rsid w:val="1344E335"/>
    <w:rsid w:val="1855F7F7"/>
    <w:rsid w:val="192CDCFF"/>
    <w:rsid w:val="1F13335B"/>
    <w:rsid w:val="23C87E57"/>
    <w:rsid w:val="2B230066"/>
    <w:rsid w:val="2B573BED"/>
    <w:rsid w:val="2B8205CD"/>
    <w:rsid w:val="2DB64ED4"/>
    <w:rsid w:val="2FF7C755"/>
    <w:rsid w:val="31DAAF60"/>
    <w:rsid w:val="35AAF24D"/>
    <w:rsid w:val="35C07B35"/>
    <w:rsid w:val="36431BAC"/>
    <w:rsid w:val="3D1C703C"/>
    <w:rsid w:val="4356410C"/>
    <w:rsid w:val="4421F4D6"/>
    <w:rsid w:val="444C5E79"/>
    <w:rsid w:val="4732CB61"/>
    <w:rsid w:val="49105ECD"/>
    <w:rsid w:val="4C4AEA07"/>
    <w:rsid w:val="4E85ED2E"/>
    <w:rsid w:val="52BFFDC7"/>
    <w:rsid w:val="54B5F713"/>
    <w:rsid w:val="55CC5926"/>
    <w:rsid w:val="573CD653"/>
    <w:rsid w:val="5803C9E4"/>
    <w:rsid w:val="5ADAA8A3"/>
    <w:rsid w:val="5B282DEF"/>
    <w:rsid w:val="5E36401E"/>
    <w:rsid w:val="628AF3BF"/>
    <w:rsid w:val="6A59F85A"/>
    <w:rsid w:val="6D0EAF51"/>
    <w:rsid w:val="6E7C7594"/>
    <w:rsid w:val="6EC16959"/>
    <w:rsid w:val="708D4207"/>
    <w:rsid w:val="728A0835"/>
    <w:rsid w:val="77F68D3A"/>
    <w:rsid w:val="78943CC0"/>
    <w:rsid w:val="790E0703"/>
    <w:rsid w:val="7B55DFEB"/>
    <w:rsid w:val="7CF94288"/>
    <w:rsid w:val="7FDB9C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AAB7F6"/>
  <w15:docId w15:val="{18FE6DAC-4851-49EA-919A-51FFA09BE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BCB"/>
    <w:pPr>
      <w:overflowPunct w:val="0"/>
      <w:autoSpaceDE w:val="0"/>
      <w:autoSpaceDN w:val="0"/>
      <w:adjustRightInd w:val="0"/>
      <w:textAlignment w:val="baseline"/>
    </w:pPr>
    <w:rPr>
      <w:rFonts w:ascii="Arial" w:hAnsi="Arial"/>
      <w:kern w:val="22"/>
      <w:sz w:val="22"/>
      <w:lang w:eastAsia="en-US"/>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qFormat/>
    <w:rsid w:val="00103BCB"/>
    <w:pPr>
      <w:numPr>
        <w:numId w:val="4"/>
      </w:numPr>
      <w:tabs>
        <w:tab w:val="clear" w:pos="567"/>
      </w:tabs>
    </w:pPr>
  </w:style>
  <w:style w:type="paragraph" w:customStyle="1" w:styleId="DWNormal">
    <w:name w:val="DW Normal"/>
    <w:basedOn w:val="Normal"/>
    <w:qFormat/>
    <w:rsid w:val="00103BCB"/>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DWNormal"/>
    <w:link w:val="FooterChar"/>
    <w:uiPriority w:val="99"/>
    <w:rsid w:val="00103BCB"/>
    <w:pPr>
      <w:tabs>
        <w:tab w:val="center" w:pos="4819"/>
        <w:tab w:val="right" w:pos="9638"/>
      </w:tabs>
      <w:spacing w:before="220"/>
    </w:pPr>
  </w:style>
  <w:style w:type="character" w:customStyle="1" w:styleId="FooterCaption">
    <w:name w:val="Footer Caption"/>
    <w:basedOn w:val="DefaultParagraphFont"/>
    <w:rsid w:val="00103BCB"/>
    <w:rPr>
      <w:sz w:val="12"/>
    </w:rPr>
  </w:style>
  <w:style w:type="character" w:styleId="FootnoteReference">
    <w:name w:val="footnote reference"/>
    <w:basedOn w:val="DefaultParagraphFont"/>
    <w:semiHidden/>
    <w:rsid w:val="00103BCB"/>
    <w:rPr>
      <w:vertAlign w:val="superscript"/>
    </w:rPr>
  </w:style>
  <w:style w:type="paragraph" w:styleId="FootnoteText">
    <w:name w:val="footnote text"/>
    <w:aliases w:val="Tailored Footnote,MCS(A) Footnote Text,ft,Footnote Text Char Char Char,Footnote Text Char Char,Footnote Text Char1,ft Char,Footnote Text Char2,Footnote Text Char1 Char,ft Char Char,ft Char1,Footnote Text Char Char1 Char,fn"/>
    <w:basedOn w:val="DWNormal"/>
    <w:link w:val="FootnoteTextChar"/>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spacing w:after="220"/>
    </w:pPr>
    <w:rPr>
      <w:b/>
    </w:rPr>
  </w:style>
  <w:style w:type="paragraph" w:customStyle="1" w:styleId="DWPara">
    <w:name w:val="DW Para"/>
    <w:basedOn w:val="DWNormal"/>
    <w:qFormat/>
    <w:rsid w:val="00103BCB"/>
    <w:pPr>
      <w:spacing w:after="220"/>
    </w:pPr>
  </w:style>
  <w:style w:type="paragraph" w:styleId="Header">
    <w:name w:val="header"/>
    <w:basedOn w:val="DWNormal"/>
    <w:rsid w:val="00103BCB"/>
    <w:pPr>
      <w:tabs>
        <w:tab w:val="center" w:pos="4819"/>
        <w:tab w:val="right" w:pos="9638"/>
      </w:tabs>
      <w:spacing w:after="22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qFormat/>
    <w:rsid w:val="00103BCB"/>
    <w:pPr>
      <w:numPr>
        <w:numId w:val="2"/>
      </w:numPr>
      <w:tabs>
        <w:tab w:val="clear" w:pos="567"/>
      </w:tabs>
    </w:pPr>
  </w:style>
  <w:style w:type="paragraph" w:customStyle="1" w:styleId="Originator">
    <w:name w:val="Originator"/>
    <w:basedOn w:val="DWNormal"/>
    <w:next w:val="Normal"/>
    <w:rsid w:val="00103BCB"/>
    <w:pPr>
      <w:spacing w:after="220"/>
    </w:pPr>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basedOn w:val="DWNormal"/>
    <w:semiHidden/>
    <w:rsid w:val="00103BCB"/>
    <w:pPr>
      <w:tabs>
        <w:tab w:val="right" w:leader="dot" w:pos="9072"/>
      </w:tabs>
      <w:ind w:left="567"/>
    </w:pPr>
    <w:rPr>
      <w:smallCaps/>
      <w:sz w:val="20"/>
    </w:rPr>
  </w:style>
  <w:style w:type="paragraph" w:styleId="TOC2">
    <w:name w:val="toc 2"/>
    <w:basedOn w:val="TOC1"/>
    <w:semiHidden/>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semiHidden/>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qFormat/>
    <w:rsid w:val="00103BCB"/>
    <w:pPr>
      <w:numPr>
        <w:numId w:val="5"/>
      </w:numPr>
    </w:pPr>
  </w:style>
  <w:style w:type="paragraph" w:customStyle="1" w:styleId="DWParaNum2">
    <w:name w:val="DW Para Num2"/>
    <w:basedOn w:val="DWPara"/>
    <w:qFormat/>
    <w:rsid w:val="00103BCB"/>
    <w:pPr>
      <w:numPr>
        <w:ilvl w:val="1"/>
        <w:numId w:val="5"/>
      </w:numPr>
      <w:tabs>
        <w:tab w:val="clear" w:pos="1134"/>
      </w:tabs>
    </w:pPr>
  </w:style>
  <w:style w:type="paragraph" w:customStyle="1" w:styleId="DWParaNum3">
    <w:name w:val="DW Para Num3"/>
    <w:basedOn w:val="DWPara"/>
    <w:qFormat/>
    <w:rsid w:val="00103BCB"/>
    <w:pPr>
      <w:numPr>
        <w:ilvl w:val="2"/>
        <w:numId w:val="5"/>
      </w:numPr>
      <w:tabs>
        <w:tab w:val="clear" w:pos="1701"/>
      </w:tabs>
    </w:pPr>
  </w:style>
  <w:style w:type="paragraph" w:customStyle="1" w:styleId="DWParaNum4">
    <w:name w:val="DW Para Num4"/>
    <w:basedOn w:val="DWPara"/>
    <w:qFormat/>
    <w:rsid w:val="00103BCB"/>
    <w:pPr>
      <w:numPr>
        <w:ilvl w:val="3"/>
        <w:numId w:val="5"/>
      </w:numPr>
      <w:tabs>
        <w:tab w:val="clear" w:pos="2268"/>
      </w:tabs>
    </w:pPr>
  </w:style>
  <w:style w:type="paragraph" w:customStyle="1" w:styleId="DWParaNum5">
    <w:name w:val="DW Para Num5"/>
    <w:basedOn w:val="DWPara"/>
    <w:qFormat/>
    <w:rsid w:val="00103BCB"/>
    <w:pPr>
      <w:numPr>
        <w:ilvl w:val="4"/>
        <w:numId w:val="5"/>
      </w:numPr>
      <w:tabs>
        <w:tab w:val="clear" w:pos="2835"/>
      </w:tabs>
    </w:pPr>
  </w:style>
  <w:style w:type="paragraph" w:customStyle="1" w:styleId="DWParaPB1">
    <w:name w:val="DW Para PB1"/>
    <w:basedOn w:val="DWPara"/>
    <w:qFormat/>
    <w:rsid w:val="00103BCB"/>
    <w:pPr>
      <w:numPr>
        <w:numId w:val="1"/>
      </w:numPr>
      <w:tabs>
        <w:tab w:val="clear" w:pos="567"/>
      </w:tabs>
    </w:pPr>
  </w:style>
  <w:style w:type="paragraph" w:customStyle="1" w:styleId="DWParaPB2">
    <w:name w:val="DW Para PB2"/>
    <w:basedOn w:val="DWPara"/>
    <w:qFormat/>
    <w:rsid w:val="00103BCB"/>
    <w:pPr>
      <w:numPr>
        <w:ilvl w:val="1"/>
        <w:numId w:val="1"/>
      </w:numPr>
      <w:tabs>
        <w:tab w:val="clear" w:pos="1134"/>
      </w:tabs>
    </w:pPr>
  </w:style>
  <w:style w:type="paragraph" w:customStyle="1" w:styleId="DWParaPB3">
    <w:name w:val="DW Para PB3"/>
    <w:basedOn w:val="DWPara"/>
    <w:qFormat/>
    <w:rsid w:val="00103BCB"/>
    <w:pPr>
      <w:numPr>
        <w:ilvl w:val="2"/>
        <w:numId w:val="1"/>
      </w:numPr>
      <w:tabs>
        <w:tab w:val="clear" w:pos="1701"/>
      </w:tabs>
    </w:pPr>
  </w:style>
  <w:style w:type="paragraph" w:customStyle="1" w:styleId="DWParaPB4">
    <w:name w:val="DW Para PB4"/>
    <w:basedOn w:val="DWPara"/>
    <w:qFormat/>
    <w:rsid w:val="00103BCB"/>
    <w:pPr>
      <w:numPr>
        <w:ilvl w:val="3"/>
        <w:numId w:val="1"/>
      </w:numPr>
      <w:tabs>
        <w:tab w:val="clear" w:pos="2268"/>
      </w:tabs>
    </w:pPr>
  </w:style>
  <w:style w:type="paragraph" w:customStyle="1" w:styleId="DWParaPB5">
    <w:name w:val="DW Para PB5"/>
    <w:basedOn w:val="DWPara"/>
    <w:qFormat/>
    <w:rsid w:val="00103BCB"/>
    <w:pPr>
      <w:numPr>
        <w:ilvl w:val="4"/>
        <w:numId w:val="1"/>
      </w:numPr>
      <w:tabs>
        <w:tab w:val="clear" w:pos="2835"/>
      </w:tabs>
    </w:pPr>
  </w:style>
  <w:style w:type="paragraph" w:customStyle="1" w:styleId="DWTableParaNum1">
    <w:name w:val="DW Table Para Num1"/>
    <w:basedOn w:val="DWTablePara"/>
    <w:rsid w:val="00103BCB"/>
    <w:pPr>
      <w:numPr>
        <w:numId w:val="3"/>
      </w:numPr>
      <w:tabs>
        <w:tab w:val="left" w:pos="369"/>
      </w:tabs>
    </w:pPr>
  </w:style>
  <w:style w:type="paragraph" w:customStyle="1" w:styleId="DWTableParaNum2">
    <w:name w:val="DW Table Para Num2"/>
    <w:basedOn w:val="DWTablePara"/>
    <w:rsid w:val="00103BCB"/>
    <w:pPr>
      <w:numPr>
        <w:ilvl w:val="1"/>
        <w:numId w:val="3"/>
      </w:numPr>
      <w:tabs>
        <w:tab w:val="left" w:pos="737"/>
      </w:tabs>
    </w:pPr>
  </w:style>
  <w:style w:type="paragraph" w:customStyle="1" w:styleId="DWTableParaNum3">
    <w:name w:val="DW Table Para Num3"/>
    <w:basedOn w:val="DWTablePara"/>
    <w:rsid w:val="00103BCB"/>
    <w:pPr>
      <w:numPr>
        <w:ilvl w:val="2"/>
        <w:numId w:val="3"/>
      </w:numPr>
      <w:tabs>
        <w:tab w:val="left" w:pos="1106"/>
      </w:tabs>
    </w:pPr>
  </w:style>
  <w:style w:type="paragraph" w:customStyle="1" w:styleId="DWTableParaNum4">
    <w:name w:val="DW Table Para Num4"/>
    <w:basedOn w:val="DWTablePara"/>
    <w:rsid w:val="00103BCB"/>
    <w:pPr>
      <w:numPr>
        <w:ilvl w:val="3"/>
        <w:numId w:val="3"/>
      </w:numPr>
      <w:tabs>
        <w:tab w:val="left" w:pos="1474"/>
      </w:tabs>
    </w:pPr>
  </w:style>
  <w:style w:type="paragraph" w:customStyle="1" w:styleId="DWTableParaNum5">
    <w:name w:val="DW Table Para Num5"/>
    <w:basedOn w:val="DWTablePara"/>
    <w:rsid w:val="00103BCB"/>
    <w:pPr>
      <w:numPr>
        <w:ilvl w:val="4"/>
        <w:numId w:val="3"/>
      </w:numPr>
      <w:tabs>
        <w:tab w:val="left" w:pos="1843"/>
      </w:tabs>
    </w:pPr>
  </w:style>
  <w:style w:type="paragraph" w:customStyle="1" w:styleId="DWParaBul1">
    <w:name w:val="DW Para Bul1"/>
    <w:basedOn w:val="DWPara"/>
    <w:qFormat/>
    <w:rsid w:val="00103BCB"/>
    <w:pPr>
      <w:numPr>
        <w:numId w:val="6"/>
      </w:numPr>
      <w:tabs>
        <w:tab w:val="clear" w:pos="567"/>
      </w:tabs>
    </w:pPr>
  </w:style>
  <w:style w:type="paragraph" w:customStyle="1" w:styleId="DWParaBul2">
    <w:name w:val="DW Para Bul2"/>
    <w:basedOn w:val="DWPara"/>
    <w:qFormat/>
    <w:rsid w:val="00103BCB"/>
    <w:pPr>
      <w:numPr>
        <w:ilvl w:val="1"/>
        <w:numId w:val="6"/>
      </w:numPr>
      <w:tabs>
        <w:tab w:val="clear" w:pos="1134"/>
      </w:tabs>
    </w:pPr>
  </w:style>
  <w:style w:type="paragraph" w:customStyle="1" w:styleId="DWParaBul3">
    <w:name w:val="DW Para Bul3"/>
    <w:basedOn w:val="DWPara"/>
    <w:qFormat/>
    <w:rsid w:val="00103BCB"/>
    <w:pPr>
      <w:numPr>
        <w:ilvl w:val="2"/>
        <w:numId w:val="6"/>
      </w:numPr>
      <w:tabs>
        <w:tab w:val="clear" w:pos="1701"/>
      </w:tabs>
    </w:pPr>
  </w:style>
  <w:style w:type="paragraph" w:customStyle="1" w:styleId="DWParaBul4">
    <w:name w:val="DW Para Bul4"/>
    <w:basedOn w:val="DWPara"/>
    <w:qFormat/>
    <w:rsid w:val="00103BCB"/>
    <w:pPr>
      <w:numPr>
        <w:ilvl w:val="3"/>
        <w:numId w:val="6"/>
      </w:numPr>
      <w:tabs>
        <w:tab w:val="clear" w:pos="2268"/>
      </w:tabs>
    </w:pPr>
  </w:style>
  <w:style w:type="paragraph" w:customStyle="1" w:styleId="DWParaBul5">
    <w:name w:val="DW Para Bul5"/>
    <w:basedOn w:val="DWPara"/>
    <w:qFormat/>
    <w:rsid w:val="00103BCB"/>
    <w:pPr>
      <w:numPr>
        <w:ilvl w:val="4"/>
        <w:numId w:val="6"/>
      </w:numPr>
      <w:tabs>
        <w:tab w:val="clear" w:pos="2835"/>
      </w:tabs>
    </w:pPr>
  </w:style>
  <w:style w:type="paragraph" w:customStyle="1" w:styleId="FooterFilename">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rPr>
      <w:rFonts w:ascii="Tahoma" w:hAnsi="Tahoma" w:cs="Tahoma"/>
      <w:sz w:val="16"/>
      <w:szCs w:val="16"/>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 w:type="paragraph" w:customStyle="1" w:styleId="paragraph">
    <w:name w:val="paragraph"/>
    <w:basedOn w:val="Normal"/>
    <w:rsid w:val="004E3E83"/>
    <w:pPr>
      <w:overflowPunct/>
      <w:autoSpaceDE/>
      <w:autoSpaceDN/>
      <w:adjustRightInd/>
      <w:spacing w:before="100" w:beforeAutospacing="1" w:after="100" w:afterAutospacing="1"/>
      <w:textAlignment w:val="auto"/>
    </w:pPr>
    <w:rPr>
      <w:rFonts w:ascii="Times New Roman" w:hAnsi="Times New Roman"/>
      <w:kern w:val="0"/>
      <w:sz w:val="24"/>
      <w:szCs w:val="24"/>
      <w:lang w:eastAsia="en-GB"/>
    </w:rPr>
  </w:style>
  <w:style w:type="character" w:customStyle="1" w:styleId="normaltextrun">
    <w:name w:val="normaltextrun"/>
    <w:basedOn w:val="DefaultParagraphFont"/>
    <w:rsid w:val="004E3E83"/>
  </w:style>
  <w:style w:type="character" w:customStyle="1" w:styleId="eop">
    <w:name w:val="eop"/>
    <w:basedOn w:val="DefaultParagraphFont"/>
    <w:rsid w:val="004E3E83"/>
  </w:style>
  <w:style w:type="character" w:customStyle="1" w:styleId="apple-converted-space">
    <w:name w:val="apple-converted-space"/>
    <w:basedOn w:val="DefaultParagraphFont"/>
    <w:rsid w:val="004E3E83"/>
  </w:style>
  <w:style w:type="character" w:customStyle="1" w:styleId="spellingerror">
    <w:name w:val="spellingerror"/>
    <w:basedOn w:val="DefaultParagraphFont"/>
    <w:rsid w:val="004E3E83"/>
  </w:style>
  <w:style w:type="character" w:customStyle="1" w:styleId="FooterChar">
    <w:name w:val="Footer Char"/>
    <w:basedOn w:val="DefaultParagraphFont"/>
    <w:link w:val="Footer"/>
    <w:uiPriority w:val="99"/>
    <w:rsid w:val="004E3E83"/>
    <w:rPr>
      <w:rFonts w:ascii="Arial" w:hAnsi="Arial"/>
      <w:kern w:val="22"/>
      <w:sz w:val="22"/>
      <w:lang w:eastAsia="en-US"/>
    </w:rPr>
  </w:style>
  <w:style w:type="paragraph" w:styleId="ListParagraph">
    <w:name w:val="List Paragraph"/>
    <w:aliases w:val="GFX"/>
    <w:basedOn w:val="Normal"/>
    <w:link w:val="ListParagraphChar"/>
    <w:uiPriority w:val="34"/>
    <w:qFormat/>
    <w:pPr>
      <w:ind w:left="720"/>
      <w:contextualSpacing/>
    </w:p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Arial" w:hAnsi="Arial"/>
      <w:kern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semiHidden/>
    <w:unhideWhenUsed/>
    <w:rsid w:val="00AA2EA9"/>
    <w:rPr>
      <w:b/>
      <w:bCs/>
    </w:rPr>
  </w:style>
  <w:style w:type="character" w:customStyle="1" w:styleId="CommentSubjectChar">
    <w:name w:val="Comment Subject Char"/>
    <w:basedOn w:val="CommentTextChar"/>
    <w:link w:val="CommentSubject"/>
    <w:semiHidden/>
    <w:rsid w:val="00AA2EA9"/>
    <w:rPr>
      <w:rFonts w:ascii="Arial" w:hAnsi="Arial"/>
      <w:b/>
      <w:bCs/>
      <w:kern w:val="22"/>
      <w:lang w:eastAsia="en-US"/>
    </w:rPr>
  </w:style>
  <w:style w:type="table" w:styleId="TableGrid">
    <w:name w:val="Table Grid"/>
    <w:basedOn w:val="TableNormal"/>
    <w:rsid w:val="009C4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Tailored Footnote Char,MCS(A) Footnote Text Char,ft Char2,Footnote Text Char Char Char Char,Footnote Text Char Char Char1,Footnote Text Char1 Char1,ft Char Char1,Footnote Text Char2 Char,Footnote Text Char1 Char Char,ft Char Char Char"/>
    <w:basedOn w:val="DefaultParagraphFont"/>
    <w:link w:val="FootnoteText"/>
    <w:semiHidden/>
    <w:rsid w:val="005E2135"/>
    <w:rPr>
      <w:rFonts w:ascii="Arial" w:hAnsi="Arial"/>
      <w:kern w:val="22"/>
      <w:sz w:val="16"/>
      <w:lang w:eastAsia="en-US"/>
    </w:rPr>
  </w:style>
  <w:style w:type="character" w:customStyle="1" w:styleId="UnresolvedMention1">
    <w:name w:val="Unresolved Mention1"/>
    <w:basedOn w:val="DefaultParagraphFont"/>
    <w:uiPriority w:val="99"/>
    <w:unhideWhenUsed/>
    <w:rsid w:val="00655935"/>
    <w:rPr>
      <w:color w:val="605E5C"/>
      <w:shd w:val="clear" w:color="auto" w:fill="E1DFDD"/>
    </w:rPr>
  </w:style>
  <w:style w:type="character" w:customStyle="1" w:styleId="Mention1">
    <w:name w:val="Mention1"/>
    <w:basedOn w:val="DefaultParagraphFont"/>
    <w:uiPriority w:val="99"/>
    <w:unhideWhenUsed/>
    <w:rsid w:val="00747230"/>
    <w:rPr>
      <w:color w:val="2B579A"/>
      <w:shd w:val="clear" w:color="auto" w:fill="E1DFDD"/>
    </w:rPr>
  </w:style>
  <w:style w:type="paragraph" w:styleId="Revision">
    <w:name w:val="Revision"/>
    <w:hidden/>
    <w:uiPriority w:val="99"/>
    <w:semiHidden/>
    <w:rsid w:val="00F92E0A"/>
    <w:rPr>
      <w:rFonts w:ascii="Arial" w:hAnsi="Arial"/>
      <w:kern w:val="22"/>
      <w:sz w:val="22"/>
      <w:lang w:eastAsia="en-US"/>
    </w:rPr>
  </w:style>
  <w:style w:type="paragraph" w:styleId="NoSpacing">
    <w:name w:val="No Spacing"/>
    <w:aliases w:val="Bulleted"/>
    <w:basedOn w:val="ListParagraph"/>
    <w:uiPriority w:val="1"/>
    <w:qFormat/>
    <w:rsid w:val="00C0373E"/>
    <w:pPr>
      <w:overflowPunct/>
      <w:autoSpaceDE/>
      <w:autoSpaceDN/>
      <w:adjustRightInd/>
      <w:spacing w:after="240"/>
      <w:ind w:left="0"/>
      <w:contextualSpacing w:val="0"/>
      <w:textAlignment w:val="auto"/>
    </w:pPr>
    <w:rPr>
      <w:rFonts w:eastAsiaTheme="minorHAnsi" w:cstheme="minorBidi"/>
      <w:color w:val="000000" w:themeColor="text1"/>
      <w:kern w:val="0"/>
      <w:sz w:val="24"/>
      <w:szCs w:val="22"/>
    </w:rPr>
  </w:style>
  <w:style w:type="character" w:styleId="Hyperlink">
    <w:name w:val="Hyperlink"/>
    <w:basedOn w:val="DefaultParagraphFont"/>
    <w:unhideWhenUsed/>
    <w:rsid w:val="007D389E"/>
    <w:rPr>
      <w:color w:val="0000FF" w:themeColor="hyperlink"/>
      <w:u w:val="single"/>
    </w:rPr>
  </w:style>
  <w:style w:type="character" w:customStyle="1" w:styleId="ListParagraphChar">
    <w:name w:val="List Paragraph Char"/>
    <w:aliases w:val="GFX Char"/>
    <w:basedOn w:val="DefaultParagraphFont"/>
    <w:link w:val="ListParagraph"/>
    <w:uiPriority w:val="34"/>
    <w:rsid w:val="00095443"/>
    <w:rPr>
      <w:rFonts w:ascii="Arial" w:hAnsi="Arial"/>
      <w:kern w:val="22"/>
      <w:sz w:val="22"/>
      <w:lang w:eastAsia="en-US"/>
    </w:rPr>
  </w:style>
  <w:style w:type="paragraph" w:customStyle="1" w:styleId="Default">
    <w:name w:val="Default"/>
    <w:rsid w:val="00D24169"/>
    <w:pPr>
      <w:autoSpaceDE w:val="0"/>
      <w:autoSpaceDN w:val="0"/>
      <w:adjustRightInd w:val="0"/>
    </w:pPr>
    <w:rPr>
      <w:rFonts w:ascii="Tahoma" w:hAnsi="Tahoma" w:cs="Tahoma"/>
      <w:color w:val="000000"/>
      <w:sz w:val="24"/>
      <w:szCs w:val="24"/>
    </w:rPr>
  </w:style>
  <w:style w:type="character" w:customStyle="1" w:styleId="UnresolvedMention2">
    <w:name w:val="Unresolved Mention2"/>
    <w:basedOn w:val="DefaultParagraphFont"/>
    <w:uiPriority w:val="99"/>
    <w:unhideWhenUsed/>
    <w:rsid w:val="00BB4769"/>
    <w:rPr>
      <w:color w:val="605E5C"/>
      <w:shd w:val="clear" w:color="auto" w:fill="E1DFDD"/>
    </w:rPr>
  </w:style>
  <w:style w:type="character" w:customStyle="1" w:styleId="Mention2">
    <w:name w:val="Mention2"/>
    <w:basedOn w:val="DefaultParagraphFont"/>
    <w:uiPriority w:val="99"/>
    <w:unhideWhenUsed/>
    <w:rsid w:val="00BB47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75508">
      <w:bodyDiv w:val="1"/>
      <w:marLeft w:val="0"/>
      <w:marRight w:val="0"/>
      <w:marTop w:val="0"/>
      <w:marBottom w:val="0"/>
      <w:divBdr>
        <w:top w:val="none" w:sz="0" w:space="0" w:color="auto"/>
        <w:left w:val="none" w:sz="0" w:space="0" w:color="auto"/>
        <w:bottom w:val="none" w:sz="0" w:space="0" w:color="auto"/>
        <w:right w:val="none" w:sz="0" w:space="0" w:color="auto"/>
      </w:divBdr>
    </w:div>
    <w:div w:id="118304045">
      <w:bodyDiv w:val="1"/>
      <w:marLeft w:val="0"/>
      <w:marRight w:val="0"/>
      <w:marTop w:val="0"/>
      <w:marBottom w:val="0"/>
      <w:divBdr>
        <w:top w:val="none" w:sz="0" w:space="0" w:color="auto"/>
        <w:left w:val="none" w:sz="0" w:space="0" w:color="auto"/>
        <w:bottom w:val="none" w:sz="0" w:space="0" w:color="auto"/>
        <w:right w:val="none" w:sz="0" w:space="0" w:color="auto"/>
      </w:divBdr>
    </w:div>
    <w:div w:id="182792141">
      <w:bodyDiv w:val="1"/>
      <w:marLeft w:val="0"/>
      <w:marRight w:val="0"/>
      <w:marTop w:val="0"/>
      <w:marBottom w:val="0"/>
      <w:divBdr>
        <w:top w:val="none" w:sz="0" w:space="0" w:color="auto"/>
        <w:left w:val="none" w:sz="0" w:space="0" w:color="auto"/>
        <w:bottom w:val="none" w:sz="0" w:space="0" w:color="auto"/>
        <w:right w:val="none" w:sz="0" w:space="0" w:color="auto"/>
      </w:divBdr>
    </w:div>
    <w:div w:id="191236565">
      <w:bodyDiv w:val="1"/>
      <w:marLeft w:val="0"/>
      <w:marRight w:val="0"/>
      <w:marTop w:val="0"/>
      <w:marBottom w:val="0"/>
      <w:divBdr>
        <w:top w:val="none" w:sz="0" w:space="0" w:color="auto"/>
        <w:left w:val="none" w:sz="0" w:space="0" w:color="auto"/>
        <w:bottom w:val="none" w:sz="0" w:space="0" w:color="auto"/>
        <w:right w:val="none" w:sz="0" w:space="0" w:color="auto"/>
      </w:divBdr>
    </w:div>
    <w:div w:id="330833538">
      <w:bodyDiv w:val="1"/>
      <w:marLeft w:val="0"/>
      <w:marRight w:val="0"/>
      <w:marTop w:val="0"/>
      <w:marBottom w:val="0"/>
      <w:divBdr>
        <w:top w:val="none" w:sz="0" w:space="0" w:color="auto"/>
        <w:left w:val="none" w:sz="0" w:space="0" w:color="auto"/>
        <w:bottom w:val="none" w:sz="0" w:space="0" w:color="auto"/>
        <w:right w:val="none" w:sz="0" w:space="0" w:color="auto"/>
      </w:divBdr>
      <w:divsChild>
        <w:div w:id="42104527">
          <w:marLeft w:val="0"/>
          <w:marRight w:val="0"/>
          <w:marTop w:val="0"/>
          <w:marBottom w:val="0"/>
          <w:divBdr>
            <w:top w:val="none" w:sz="0" w:space="0" w:color="auto"/>
            <w:left w:val="none" w:sz="0" w:space="0" w:color="auto"/>
            <w:bottom w:val="none" w:sz="0" w:space="0" w:color="auto"/>
            <w:right w:val="none" w:sz="0" w:space="0" w:color="auto"/>
          </w:divBdr>
          <w:divsChild>
            <w:div w:id="485442700">
              <w:marLeft w:val="0"/>
              <w:marRight w:val="0"/>
              <w:marTop w:val="0"/>
              <w:marBottom w:val="0"/>
              <w:divBdr>
                <w:top w:val="none" w:sz="0" w:space="0" w:color="auto"/>
                <w:left w:val="none" w:sz="0" w:space="0" w:color="auto"/>
                <w:bottom w:val="none" w:sz="0" w:space="0" w:color="auto"/>
                <w:right w:val="none" w:sz="0" w:space="0" w:color="auto"/>
              </w:divBdr>
            </w:div>
            <w:div w:id="1005399344">
              <w:marLeft w:val="0"/>
              <w:marRight w:val="0"/>
              <w:marTop w:val="0"/>
              <w:marBottom w:val="0"/>
              <w:divBdr>
                <w:top w:val="none" w:sz="0" w:space="0" w:color="auto"/>
                <w:left w:val="none" w:sz="0" w:space="0" w:color="auto"/>
                <w:bottom w:val="none" w:sz="0" w:space="0" w:color="auto"/>
                <w:right w:val="none" w:sz="0" w:space="0" w:color="auto"/>
              </w:divBdr>
            </w:div>
          </w:divsChild>
        </w:div>
        <w:div w:id="199562086">
          <w:marLeft w:val="0"/>
          <w:marRight w:val="0"/>
          <w:marTop w:val="0"/>
          <w:marBottom w:val="0"/>
          <w:divBdr>
            <w:top w:val="none" w:sz="0" w:space="0" w:color="auto"/>
            <w:left w:val="none" w:sz="0" w:space="0" w:color="auto"/>
            <w:bottom w:val="none" w:sz="0" w:space="0" w:color="auto"/>
            <w:right w:val="none" w:sz="0" w:space="0" w:color="auto"/>
          </w:divBdr>
          <w:divsChild>
            <w:div w:id="1392459263">
              <w:marLeft w:val="0"/>
              <w:marRight w:val="0"/>
              <w:marTop w:val="0"/>
              <w:marBottom w:val="0"/>
              <w:divBdr>
                <w:top w:val="none" w:sz="0" w:space="0" w:color="auto"/>
                <w:left w:val="none" w:sz="0" w:space="0" w:color="auto"/>
                <w:bottom w:val="none" w:sz="0" w:space="0" w:color="auto"/>
                <w:right w:val="none" w:sz="0" w:space="0" w:color="auto"/>
              </w:divBdr>
            </w:div>
          </w:divsChild>
        </w:div>
        <w:div w:id="485440472">
          <w:marLeft w:val="0"/>
          <w:marRight w:val="0"/>
          <w:marTop w:val="0"/>
          <w:marBottom w:val="0"/>
          <w:divBdr>
            <w:top w:val="none" w:sz="0" w:space="0" w:color="auto"/>
            <w:left w:val="none" w:sz="0" w:space="0" w:color="auto"/>
            <w:bottom w:val="none" w:sz="0" w:space="0" w:color="auto"/>
            <w:right w:val="none" w:sz="0" w:space="0" w:color="auto"/>
          </w:divBdr>
          <w:divsChild>
            <w:div w:id="355467538">
              <w:marLeft w:val="0"/>
              <w:marRight w:val="0"/>
              <w:marTop w:val="0"/>
              <w:marBottom w:val="0"/>
              <w:divBdr>
                <w:top w:val="none" w:sz="0" w:space="0" w:color="auto"/>
                <w:left w:val="none" w:sz="0" w:space="0" w:color="auto"/>
                <w:bottom w:val="none" w:sz="0" w:space="0" w:color="auto"/>
                <w:right w:val="none" w:sz="0" w:space="0" w:color="auto"/>
              </w:divBdr>
            </w:div>
            <w:div w:id="968433126">
              <w:marLeft w:val="0"/>
              <w:marRight w:val="0"/>
              <w:marTop w:val="0"/>
              <w:marBottom w:val="0"/>
              <w:divBdr>
                <w:top w:val="none" w:sz="0" w:space="0" w:color="auto"/>
                <w:left w:val="none" w:sz="0" w:space="0" w:color="auto"/>
                <w:bottom w:val="none" w:sz="0" w:space="0" w:color="auto"/>
                <w:right w:val="none" w:sz="0" w:space="0" w:color="auto"/>
              </w:divBdr>
            </w:div>
            <w:div w:id="1485316575">
              <w:marLeft w:val="0"/>
              <w:marRight w:val="0"/>
              <w:marTop w:val="0"/>
              <w:marBottom w:val="0"/>
              <w:divBdr>
                <w:top w:val="none" w:sz="0" w:space="0" w:color="auto"/>
                <w:left w:val="none" w:sz="0" w:space="0" w:color="auto"/>
                <w:bottom w:val="none" w:sz="0" w:space="0" w:color="auto"/>
                <w:right w:val="none" w:sz="0" w:space="0" w:color="auto"/>
              </w:divBdr>
            </w:div>
            <w:div w:id="2006853665">
              <w:marLeft w:val="0"/>
              <w:marRight w:val="0"/>
              <w:marTop w:val="0"/>
              <w:marBottom w:val="0"/>
              <w:divBdr>
                <w:top w:val="none" w:sz="0" w:space="0" w:color="auto"/>
                <w:left w:val="none" w:sz="0" w:space="0" w:color="auto"/>
                <w:bottom w:val="none" w:sz="0" w:space="0" w:color="auto"/>
                <w:right w:val="none" w:sz="0" w:space="0" w:color="auto"/>
              </w:divBdr>
            </w:div>
          </w:divsChild>
        </w:div>
        <w:div w:id="1005861133">
          <w:marLeft w:val="0"/>
          <w:marRight w:val="0"/>
          <w:marTop w:val="0"/>
          <w:marBottom w:val="0"/>
          <w:divBdr>
            <w:top w:val="none" w:sz="0" w:space="0" w:color="auto"/>
            <w:left w:val="none" w:sz="0" w:space="0" w:color="auto"/>
            <w:bottom w:val="none" w:sz="0" w:space="0" w:color="auto"/>
            <w:right w:val="none" w:sz="0" w:space="0" w:color="auto"/>
          </w:divBdr>
        </w:div>
        <w:div w:id="1009412185">
          <w:marLeft w:val="0"/>
          <w:marRight w:val="0"/>
          <w:marTop w:val="0"/>
          <w:marBottom w:val="0"/>
          <w:divBdr>
            <w:top w:val="none" w:sz="0" w:space="0" w:color="auto"/>
            <w:left w:val="none" w:sz="0" w:space="0" w:color="auto"/>
            <w:bottom w:val="none" w:sz="0" w:space="0" w:color="auto"/>
            <w:right w:val="none" w:sz="0" w:space="0" w:color="auto"/>
          </w:divBdr>
          <w:divsChild>
            <w:div w:id="346182250">
              <w:marLeft w:val="0"/>
              <w:marRight w:val="0"/>
              <w:marTop w:val="0"/>
              <w:marBottom w:val="0"/>
              <w:divBdr>
                <w:top w:val="none" w:sz="0" w:space="0" w:color="auto"/>
                <w:left w:val="none" w:sz="0" w:space="0" w:color="auto"/>
                <w:bottom w:val="none" w:sz="0" w:space="0" w:color="auto"/>
                <w:right w:val="none" w:sz="0" w:space="0" w:color="auto"/>
              </w:divBdr>
            </w:div>
            <w:div w:id="499546686">
              <w:marLeft w:val="0"/>
              <w:marRight w:val="0"/>
              <w:marTop w:val="0"/>
              <w:marBottom w:val="0"/>
              <w:divBdr>
                <w:top w:val="none" w:sz="0" w:space="0" w:color="auto"/>
                <w:left w:val="none" w:sz="0" w:space="0" w:color="auto"/>
                <w:bottom w:val="none" w:sz="0" w:space="0" w:color="auto"/>
                <w:right w:val="none" w:sz="0" w:space="0" w:color="auto"/>
              </w:divBdr>
            </w:div>
            <w:div w:id="1052460432">
              <w:marLeft w:val="0"/>
              <w:marRight w:val="0"/>
              <w:marTop w:val="0"/>
              <w:marBottom w:val="0"/>
              <w:divBdr>
                <w:top w:val="none" w:sz="0" w:space="0" w:color="auto"/>
                <w:left w:val="none" w:sz="0" w:space="0" w:color="auto"/>
                <w:bottom w:val="none" w:sz="0" w:space="0" w:color="auto"/>
                <w:right w:val="none" w:sz="0" w:space="0" w:color="auto"/>
              </w:divBdr>
            </w:div>
          </w:divsChild>
        </w:div>
        <w:div w:id="1113288869">
          <w:marLeft w:val="0"/>
          <w:marRight w:val="0"/>
          <w:marTop w:val="0"/>
          <w:marBottom w:val="0"/>
          <w:divBdr>
            <w:top w:val="none" w:sz="0" w:space="0" w:color="auto"/>
            <w:left w:val="none" w:sz="0" w:space="0" w:color="auto"/>
            <w:bottom w:val="none" w:sz="0" w:space="0" w:color="auto"/>
            <w:right w:val="none" w:sz="0" w:space="0" w:color="auto"/>
          </w:divBdr>
          <w:divsChild>
            <w:div w:id="709257224">
              <w:marLeft w:val="0"/>
              <w:marRight w:val="0"/>
              <w:marTop w:val="0"/>
              <w:marBottom w:val="0"/>
              <w:divBdr>
                <w:top w:val="none" w:sz="0" w:space="0" w:color="auto"/>
                <w:left w:val="none" w:sz="0" w:space="0" w:color="auto"/>
                <w:bottom w:val="none" w:sz="0" w:space="0" w:color="auto"/>
                <w:right w:val="none" w:sz="0" w:space="0" w:color="auto"/>
              </w:divBdr>
            </w:div>
            <w:div w:id="1495875171">
              <w:marLeft w:val="0"/>
              <w:marRight w:val="0"/>
              <w:marTop w:val="0"/>
              <w:marBottom w:val="0"/>
              <w:divBdr>
                <w:top w:val="none" w:sz="0" w:space="0" w:color="auto"/>
                <w:left w:val="none" w:sz="0" w:space="0" w:color="auto"/>
                <w:bottom w:val="none" w:sz="0" w:space="0" w:color="auto"/>
                <w:right w:val="none" w:sz="0" w:space="0" w:color="auto"/>
              </w:divBdr>
            </w:div>
          </w:divsChild>
        </w:div>
        <w:div w:id="1190415938">
          <w:marLeft w:val="0"/>
          <w:marRight w:val="0"/>
          <w:marTop w:val="0"/>
          <w:marBottom w:val="0"/>
          <w:divBdr>
            <w:top w:val="none" w:sz="0" w:space="0" w:color="auto"/>
            <w:left w:val="none" w:sz="0" w:space="0" w:color="auto"/>
            <w:bottom w:val="none" w:sz="0" w:space="0" w:color="auto"/>
            <w:right w:val="none" w:sz="0" w:space="0" w:color="auto"/>
          </w:divBdr>
          <w:divsChild>
            <w:div w:id="971322333">
              <w:marLeft w:val="0"/>
              <w:marRight w:val="0"/>
              <w:marTop w:val="0"/>
              <w:marBottom w:val="0"/>
              <w:divBdr>
                <w:top w:val="none" w:sz="0" w:space="0" w:color="auto"/>
                <w:left w:val="none" w:sz="0" w:space="0" w:color="auto"/>
                <w:bottom w:val="none" w:sz="0" w:space="0" w:color="auto"/>
                <w:right w:val="none" w:sz="0" w:space="0" w:color="auto"/>
              </w:divBdr>
            </w:div>
            <w:div w:id="1099058573">
              <w:marLeft w:val="0"/>
              <w:marRight w:val="0"/>
              <w:marTop w:val="0"/>
              <w:marBottom w:val="0"/>
              <w:divBdr>
                <w:top w:val="none" w:sz="0" w:space="0" w:color="auto"/>
                <w:left w:val="none" w:sz="0" w:space="0" w:color="auto"/>
                <w:bottom w:val="none" w:sz="0" w:space="0" w:color="auto"/>
                <w:right w:val="none" w:sz="0" w:space="0" w:color="auto"/>
              </w:divBdr>
            </w:div>
          </w:divsChild>
        </w:div>
        <w:div w:id="1484927393">
          <w:marLeft w:val="0"/>
          <w:marRight w:val="0"/>
          <w:marTop w:val="0"/>
          <w:marBottom w:val="0"/>
          <w:divBdr>
            <w:top w:val="none" w:sz="0" w:space="0" w:color="auto"/>
            <w:left w:val="none" w:sz="0" w:space="0" w:color="auto"/>
            <w:bottom w:val="none" w:sz="0" w:space="0" w:color="auto"/>
            <w:right w:val="none" w:sz="0" w:space="0" w:color="auto"/>
          </w:divBdr>
          <w:divsChild>
            <w:div w:id="467406788">
              <w:marLeft w:val="0"/>
              <w:marRight w:val="0"/>
              <w:marTop w:val="0"/>
              <w:marBottom w:val="0"/>
              <w:divBdr>
                <w:top w:val="none" w:sz="0" w:space="0" w:color="auto"/>
                <w:left w:val="none" w:sz="0" w:space="0" w:color="auto"/>
                <w:bottom w:val="none" w:sz="0" w:space="0" w:color="auto"/>
                <w:right w:val="none" w:sz="0" w:space="0" w:color="auto"/>
              </w:divBdr>
            </w:div>
            <w:div w:id="1968077302">
              <w:marLeft w:val="0"/>
              <w:marRight w:val="0"/>
              <w:marTop w:val="0"/>
              <w:marBottom w:val="0"/>
              <w:divBdr>
                <w:top w:val="none" w:sz="0" w:space="0" w:color="auto"/>
                <w:left w:val="none" w:sz="0" w:space="0" w:color="auto"/>
                <w:bottom w:val="none" w:sz="0" w:space="0" w:color="auto"/>
                <w:right w:val="none" w:sz="0" w:space="0" w:color="auto"/>
              </w:divBdr>
            </w:div>
          </w:divsChild>
        </w:div>
        <w:div w:id="1496188402">
          <w:marLeft w:val="0"/>
          <w:marRight w:val="0"/>
          <w:marTop w:val="0"/>
          <w:marBottom w:val="0"/>
          <w:divBdr>
            <w:top w:val="none" w:sz="0" w:space="0" w:color="auto"/>
            <w:left w:val="none" w:sz="0" w:space="0" w:color="auto"/>
            <w:bottom w:val="none" w:sz="0" w:space="0" w:color="auto"/>
            <w:right w:val="none" w:sz="0" w:space="0" w:color="auto"/>
          </w:divBdr>
          <w:divsChild>
            <w:div w:id="804663129">
              <w:marLeft w:val="0"/>
              <w:marRight w:val="0"/>
              <w:marTop w:val="0"/>
              <w:marBottom w:val="0"/>
              <w:divBdr>
                <w:top w:val="none" w:sz="0" w:space="0" w:color="auto"/>
                <w:left w:val="none" w:sz="0" w:space="0" w:color="auto"/>
                <w:bottom w:val="none" w:sz="0" w:space="0" w:color="auto"/>
                <w:right w:val="none" w:sz="0" w:space="0" w:color="auto"/>
              </w:divBdr>
            </w:div>
            <w:div w:id="1427379553">
              <w:marLeft w:val="0"/>
              <w:marRight w:val="0"/>
              <w:marTop w:val="0"/>
              <w:marBottom w:val="0"/>
              <w:divBdr>
                <w:top w:val="none" w:sz="0" w:space="0" w:color="auto"/>
                <w:left w:val="none" w:sz="0" w:space="0" w:color="auto"/>
                <w:bottom w:val="none" w:sz="0" w:space="0" w:color="auto"/>
                <w:right w:val="none" w:sz="0" w:space="0" w:color="auto"/>
              </w:divBdr>
            </w:div>
          </w:divsChild>
        </w:div>
        <w:div w:id="1526283276">
          <w:marLeft w:val="0"/>
          <w:marRight w:val="0"/>
          <w:marTop w:val="0"/>
          <w:marBottom w:val="0"/>
          <w:divBdr>
            <w:top w:val="none" w:sz="0" w:space="0" w:color="auto"/>
            <w:left w:val="none" w:sz="0" w:space="0" w:color="auto"/>
            <w:bottom w:val="none" w:sz="0" w:space="0" w:color="auto"/>
            <w:right w:val="none" w:sz="0" w:space="0" w:color="auto"/>
          </w:divBdr>
          <w:divsChild>
            <w:div w:id="178547368">
              <w:marLeft w:val="0"/>
              <w:marRight w:val="0"/>
              <w:marTop w:val="0"/>
              <w:marBottom w:val="0"/>
              <w:divBdr>
                <w:top w:val="none" w:sz="0" w:space="0" w:color="auto"/>
                <w:left w:val="none" w:sz="0" w:space="0" w:color="auto"/>
                <w:bottom w:val="none" w:sz="0" w:space="0" w:color="auto"/>
                <w:right w:val="none" w:sz="0" w:space="0" w:color="auto"/>
              </w:divBdr>
            </w:div>
            <w:div w:id="240137728">
              <w:marLeft w:val="0"/>
              <w:marRight w:val="0"/>
              <w:marTop w:val="0"/>
              <w:marBottom w:val="0"/>
              <w:divBdr>
                <w:top w:val="none" w:sz="0" w:space="0" w:color="auto"/>
                <w:left w:val="none" w:sz="0" w:space="0" w:color="auto"/>
                <w:bottom w:val="none" w:sz="0" w:space="0" w:color="auto"/>
                <w:right w:val="none" w:sz="0" w:space="0" w:color="auto"/>
              </w:divBdr>
            </w:div>
            <w:div w:id="363602743">
              <w:marLeft w:val="0"/>
              <w:marRight w:val="0"/>
              <w:marTop w:val="0"/>
              <w:marBottom w:val="0"/>
              <w:divBdr>
                <w:top w:val="none" w:sz="0" w:space="0" w:color="auto"/>
                <w:left w:val="none" w:sz="0" w:space="0" w:color="auto"/>
                <w:bottom w:val="none" w:sz="0" w:space="0" w:color="auto"/>
                <w:right w:val="none" w:sz="0" w:space="0" w:color="auto"/>
              </w:divBdr>
            </w:div>
          </w:divsChild>
        </w:div>
        <w:div w:id="1527255361">
          <w:marLeft w:val="0"/>
          <w:marRight w:val="0"/>
          <w:marTop w:val="0"/>
          <w:marBottom w:val="0"/>
          <w:divBdr>
            <w:top w:val="none" w:sz="0" w:space="0" w:color="auto"/>
            <w:left w:val="none" w:sz="0" w:space="0" w:color="auto"/>
            <w:bottom w:val="none" w:sz="0" w:space="0" w:color="auto"/>
            <w:right w:val="none" w:sz="0" w:space="0" w:color="auto"/>
          </w:divBdr>
          <w:divsChild>
            <w:div w:id="435055711">
              <w:marLeft w:val="0"/>
              <w:marRight w:val="0"/>
              <w:marTop w:val="0"/>
              <w:marBottom w:val="0"/>
              <w:divBdr>
                <w:top w:val="none" w:sz="0" w:space="0" w:color="auto"/>
                <w:left w:val="none" w:sz="0" w:space="0" w:color="auto"/>
                <w:bottom w:val="none" w:sz="0" w:space="0" w:color="auto"/>
                <w:right w:val="none" w:sz="0" w:space="0" w:color="auto"/>
              </w:divBdr>
            </w:div>
            <w:div w:id="1420256068">
              <w:marLeft w:val="0"/>
              <w:marRight w:val="0"/>
              <w:marTop w:val="0"/>
              <w:marBottom w:val="0"/>
              <w:divBdr>
                <w:top w:val="none" w:sz="0" w:space="0" w:color="auto"/>
                <w:left w:val="none" w:sz="0" w:space="0" w:color="auto"/>
                <w:bottom w:val="none" w:sz="0" w:space="0" w:color="auto"/>
                <w:right w:val="none" w:sz="0" w:space="0" w:color="auto"/>
              </w:divBdr>
            </w:div>
            <w:div w:id="1791701963">
              <w:marLeft w:val="0"/>
              <w:marRight w:val="0"/>
              <w:marTop w:val="0"/>
              <w:marBottom w:val="0"/>
              <w:divBdr>
                <w:top w:val="none" w:sz="0" w:space="0" w:color="auto"/>
                <w:left w:val="none" w:sz="0" w:space="0" w:color="auto"/>
                <w:bottom w:val="none" w:sz="0" w:space="0" w:color="auto"/>
                <w:right w:val="none" w:sz="0" w:space="0" w:color="auto"/>
              </w:divBdr>
            </w:div>
          </w:divsChild>
        </w:div>
        <w:div w:id="1762295213">
          <w:marLeft w:val="0"/>
          <w:marRight w:val="0"/>
          <w:marTop w:val="0"/>
          <w:marBottom w:val="0"/>
          <w:divBdr>
            <w:top w:val="none" w:sz="0" w:space="0" w:color="auto"/>
            <w:left w:val="none" w:sz="0" w:space="0" w:color="auto"/>
            <w:bottom w:val="none" w:sz="0" w:space="0" w:color="auto"/>
            <w:right w:val="none" w:sz="0" w:space="0" w:color="auto"/>
          </w:divBdr>
        </w:div>
        <w:div w:id="1860585138">
          <w:marLeft w:val="0"/>
          <w:marRight w:val="0"/>
          <w:marTop w:val="0"/>
          <w:marBottom w:val="0"/>
          <w:divBdr>
            <w:top w:val="none" w:sz="0" w:space="0" w:color="auto"/>
            <w:left w:val="none" w:sz="0" w:space="0" w:color="auto"/>
            <w:bottom w:val="none" w:sz="0" w:space="0" w:color="auto"/>
            <w:right w:val="none" w:sz="0" w:space="0" w:color="auto"/>
          </w:divBdr>
          <w:divsChild>
            <w:div w:id="84693147">
              <w:marLeft w:val="0"/>
              <w:marRight w:val="0"/>
              <w:marTop w:val="0"/>
              <w:marBottom w:val="0"/>
              <w:divBdr>
                <w:top w:val="none" w:sz="0" w:space="0" w:color="auto"/>
                <w:left w:val="none" w:sz="0" w:space="0" w:color="auto"/>
                <w:bottom w:val="none" w:sz="0" w:space="0" w:color="auto"/>
                <w:right w:val="none" w:sz="0" w:space="0" w:color="auto"/>
              </w:divBdr>
            </w:div>
            <w:div w:id="382405890">
              <w:marLeft w:val="0"/>
              <w:marRight w:val="0"/>
              <w:marTop w:val="0"/>
              <w:marBottom w:val="0"/>
              <w:divBdr>
                <w:top w:val="none" w:sz="0" w:space="0" w:color="auto"/>
                <w:left w:val="none" w:sz="0" w:space="0" w:color="auto"/>
                <w:bottom w:val="none" w:sz="0" w:space="0" w:color="auto"/>
                <w:right w:val="none" w:sz="0" w:space="0" w:color="auto"/>
              </w:divBdr>
            </w:div>
            <w:div w:id="676033466">
              <w:marLeft w:val="0"/>
              <w:marRight w:val="0"/>
              <w:marTop w:val="0"/>
              <w:marBottom w:val="0"/>
              <w:divBdr>
                <w:top w:val="none" w:sz="0" w:space="0" w:color="auto"/>
                <w:left w:val="none" w:sz="0" w:space="0" w:color="auto"/>
                <w:bottom w:val="none" w:sz="0" w:space="0" w:color="auto"/>
                <w:right w:val="none" w:sz="0" w:space="0" w:color="auto"/>
              </w:divBdr>
            </w:div>
          </w:divsChild>
        </w:div>
        <w:div w:id="1962178144">
          <w:marLeft w:val="0"/>
          <w:marRight w:val="0"/>
          <w:marTop w:val="0"/>
          <w:marBottom w:val="0"/>
          <w:divBdr>
            <w:top w:val="none" w:sz="0" w:space="0" w:color="auto"/>
            <w:left w:val="none" w:sz="0" w:space="0" w:color="auto"/>
            <w:bottom w:val="none" w:sz="0" w:space="0" w:color="auto"/>
            <w:right w:val="none" w:sz="0" w:space="0" w:color="auto"/>
          </w:divBdr>
        </w:div>
      </w:divsChild>
    </w:div>
    <w:div w:id="432096641">
      <w:bodyDiv w:val="1"/>
      <w:marLeft w:val="0"/>
      <w:marRight w:val="0"/>
      <w:marTop w:val="0"/>
      <w:marBottom w:val="0"/>
      <w:divBdr>
        <w:top w:val="none" w:sz="0" w:space="0" w:color="auto"/>
        <w:left w:val="none" w:sz="0" w:space="0" w:color="auto"/>
        <w:bottom w:val="none" w:sz="0" w:space="0" w:color="auto"/>
        <w:right w:val="none" w:sz="0" w:space="0" w:color="auto"/>
      </w:divBdr>
      <w:divsChild>
        <w:div w:id="1824006010">
          <w:marLeft w:val="360"/>
          <w:marRight w:val="0"/>
          <w:marTop w:val="200"/>
          <w:marBottom w:val="0"/>
          <w:divBdr>
            <w:top w:val="none" w:sz="0" w:space="0" w:color="auto"/>
            <w:left w:val="none" w:sz="0" w:space="0" w:color="auto"/>
            <w:bottom w:val="none" w:sz="0" w:space="0" w:color="auto"/>
            <w:right w:val="none" w:sz="0" w:space="0" w:color="auto"/>
          </w:divBdr>
        </w:div>
      </w:divsChild>
    </w:div>
    <w:div w:id="531118017">
      <w:bodyDiv w:val="1"/>
      <w:marLeft w:val="0"/>
      <w:marRight w:val="0"/>
      <w:marTop w:val="0"/>
      <w:marBottom w:val="0"/>
      <w:divBdr>
        <w:top w:val="none" w:sz="0" w:space="0" w:color="auto"/>
        <w:left w:val="none" w:sz="0" w:space="0" w:color="auto"/>
        <w:bottom w:val="none" w:sz="0" w:space="0" w:color="auto"/>
        <w:right w:val="none" w:sz="0" w:space="0" w:color="auto"/>
      </w:divBdr>
      <w:divsChild>
        <w:div w:id="607860113">
          <w:marLeft w:val="1267"/>
          <w:marRight w:val="0"/>
          <w:marTop w:val="100"/>
          <w:marBottom w:val="0"/>
          <w:divBdr>
            <w:top w:val="none" w:sz="0" w:space="0" w:color="auto"/>
            <w:left w:val="none" w:sz="0" w:space="0" w:color="auto"/>
            <w:bottom w:val="none" w:sz="0" w:space="0" w:color="auto"/>
            <w:right w:val="none" w:sz="0" w:space="0" w:color="auto"/>
          </w:divBdr>
        </w:div>
      </w:divsChild>
    </w:div>
    <w:div w:id="580062939">
      <w:bodyDiv w:val="1"/>
      <w:marLeft w:val="0"/>
      <w:marRight w:val="0"/>
      <w:marTop w:val="0"/>
      <w:marBottom w:val="0"/>
      <w:divBdr>
        <w:top w:val="none" w:sz="0" w:space="0" w:color="auto"/>
        <w:left w:val="none" w:sz="0" w:space="0" w:color="auto"/>
        <w:bottom w:val="none" w:sz="0" w:space="0" w:color="auto"/>
        <w:right w:val="none" w:sz="0" w:space="0" w:color="auto"/>
      </w:divBdr>
      <w:divsChild>
        <w:div w:id="189926185">
          <w:marLeft w:val="0"/>
          <w:marRight w:val="0"/>
          <w:marTop w:val="0"/>
          <w:marBottom w:val="0"/>
          <w:divBdr>
            <w:top w:val="none" w:sz="0" w:space="0" w:color="auto"/>
            <w:left w:val="none" w:sz="0" w:space="0" w:color="auto"/>
            <w:bottom w:val="none" w:sz="0" w:space="0" w:color="auto"/>
            <w:right w:val="none" w:sz="0" w:space="0" w:color="auto"/>
          </w:divBdr>
        </w:div>
        <w:div w:id="450323256">
          <w:marLeft w:val="0"/>
          <w:marRight w:val="0"/>
          <w:marTop w:val="0"/>
          <w:marBottom w:val="0"/>
          <w:divBdr>
            <w:top w:val="none" w:sz="0" w:space="0" w:color="auto"/>
            <w:left w:val="none" w:sz="0" w:space="0" w:color="auto"/>
            <w:bottom w:val="none" w:sz="0" w:space="0" w:color="auto"/>
            <w:right w:val="none" w:sz="0" w:space="0" w:color="auto"/>
          </w:divBdr>
        </w:div>
        <w:div w:id="814369337">
          <w:marLeft w:val="0"/>
          <w:marRight w:val="0"/>
          <w:marTop w:val="0"/>
          <w:marBottom w:val="0"/>
          <w:divBdr>
            <w:top w:val="none" w:sz="0" w:space="0" w:color="auto"/>
            <w:left w:val="none" w:sz="0" w:space="0" w:color="auto"/>
            <w:bottom w:val="none" w:sz="0" w:space="0" w:color="auto"/>
            <w:right w:val="none" w:sz="0" w:space="0" w:color="auto"/>
          </w:divBdr>
        </w:div>
        <w:div w:id="912353856">
          <w:marLeft w:val="0"/>
          <w:marRight w:val="0"/>
          <w:marTop w:val="0"/>
          <w:marBottom w:val="0"/>
          <w:divBdr>
            <w:top w:val="none" w:sz="0" w:space="0" w:color="auto"/>
            <w:left w:val="none" w:sz="0" w:space="0" w:color="auto"/>
            <w:bottom w:val="none" w:sz="0" w:space="0" w:color="auto"/>
            <w:right w:val="none" w:sz="0" w:space="0" w:color="auto"/>
          </w:divBdr>
        </w:div>
        <w:div w:id="1334380996">
          <w:marLeft w:val="0"/>
          <w:marRight w:val="0"/>
          <w:marTop w:val="0"/>
          <w:marBottom w:val="0"/>
          <w:divBdr>
            <w:top w:val="none" w:sz="0" w:space="0" w:color="auto"/>
            <w:left w:val="none" w:sz="0" w:space="0" w:color="auto"/>
            <w:bottom w:val="none" w:sz="0" w:space="0" w:color="auto"/>
            <w:right w:val="none" w:sz="0" w:space="0" w:color="auto"/>
          </w:divBdr>
        </w:div>
        <w:div w:id="1377503716">
          <w:marLeft w:val="0"/>
          <w:marRight w:val="0"/>
          <w:marTop w:val="0"/>
          <w:marBottom w:val="0"/>
          <w:divBdr>
            <w:top w:val="none" w:sz="0" w:space="0" w:color="auto"/>
            <w:left w:val="none" w:sz="0" w:space="0" w:color="auto"/>
            <w:bottom w:val="none" w:sz="0" w:space="0" w:color="auto"/>
            <w:right w:val="none" w:sz="0" w:space="0" w:color="auto"/>
          </w:divBdr>
        </w:div>
      </w:divsChild>
    </w:div>
    <w:div w:id="596139787">
      <w:bodyDiv w:val="1"/>
      <w:marLeft w:val="0"/>
      <w:marRight w:val="0"/>
      <w:marTop w:val="0"/>
      <w:marBottom w:val="0"/>
      <w:divBdr>
        <w:top w:val="none" w:sz="0" w:space="0" w:color="auto"/>
        <w:left w:val="none" w:sz="0" w:space="0" w:color="auto"/>
        <w:bottom w:val="none" w:sz="0" w:space="0" w:color="auto"/>
        <w:right w:val="none" w:sz="0" w:space="0" w:color="auto"/>
      </w:divBdr>
    </w:div>
    <w:div w:id="634067040">
      <w:bodyDiv w:val="1"/>
      <w:marLeft w:val="0"/>
      <w:marRight w:val="0"/>
      <w:marTop w:val="0"/>
      <w:marBottom w:val="0"/>
      <w:divBdr>
        <w:top w:val="none" w:sz="0" w:space="0" w:color="auto"/>
        <w:left w:val="none" w:sz="0" w:space="0" w:color="auto"/>
        <w:bottom w:val="none" w:sz="0" w:space="0" w:color="auto"/>
        <w:right w:val="none" w:sz="0" w:space="0" w:color="auto"/>
      </w:divBdr>
    </w:div>
    <w:div w:id="704061898">
      <w:bodyDiv w:val="1"/>
      <w:marLeft w:val="0"/>
      <w:marRight w:val="0"/>
      <w:marTop w:val="0"/>
      <w:marBottom w:val="0"/>
      <w:divBdr>
        <w:top w:val="none" w:sz="0" w:space="0" w:color="auto"/>
        <w:left w:val="none" w:sz="0" w:space="0" w:color="auto"/>
        <w:bottom w:val="none" w:sz="0" w:space="0" w:color="auto"/>
        <w:right w:val="none" w:sz="0" w:space="0" w:color="auto"/>
      </w:divBdr>
    </w:div>
    <w:div w:id="730156722">
      <w:bodyDiv w:val="1"/>
      <w:marLeft w:val="0"/>
      <w:marRight w:val="0"/>
      <w:marTop w:val="0"/>
      <w:marBottom w:val="0"/>
      <w:divBdr>
        <w:top w:val="none" w:sz="0" w:space="0" w:color="auto"/>
        <w:left w:val="none" w:sz="0" w:space="0" w:color="auto"/>
        <w:bottom w:val="none" w:sz="0" w:space="0" w:color="auto"/>
        <w:right w:val="none" w:sz="0" w:space="0" w:color="auto"/>
      </w:divBdr>
      <w:divsChild>
        <w:div w:id="872690170">
          <w:marLeft w:val="0"/>
          <w:marRight w:val="0"/>
          <w:marTop w:val="0"/>
          <w:marBottom w:val="0"/>
          <w:divBdr>
            <w:top w:val="none" w:sz="0" w:space="0" w:color="auto"/>
            <w:left w:val="none" w:sz="0" w:space="0" w:color="auto"/>
            <w:bottom w:val="none" w:sz="0" w:space="0" w:color="auto"/>
            <w:right w:val="none" w:sz="0" w:space="0" w:color="auto"/>
          </w:divBdr>
        </w:div>
      </w:divsChild>
    </w:div>
    <w:div w:id="746656452">
      <w:bodyDiv w:val="1"/>
      <w:marLeft w:val="0"/>
      <w:marRight w:val="0"/>
      <w:marTop w:val="0"/>
      <w:marBottom w:val="0"/>
      <w:divBdr>
        <w:top w:val="none" w:sz="0" w:space="0" w:color="auto"/>
        <w:left w:val="none" w:sz="0" w:space="0" w:color="auto"/>
        <w:bottom w:val="none" w:sz="0" w:space="0" w:color="auto"/>
        <w:right w:val="none" w:sz="0" w:space="0" w:color="auto"/>
      </w:divBdr>
      <w:divsChild>
        <w:div w:id="297106889">
          <w:marLeft w:val="0"/>
          <w:marRight w:val="0"/>
          <w:marTop w:val="0"/>
          <w:marBottom w:val="0"/>
          <w:divBdr>
            <w:top w:val="none" w:sz="0" w:space="0" w:color="auto"/>
            <w:left w:val="none" w:sz="0" w:space="0" w:color="auto"/>
            <w:bottom w:val="none" w:sz="0" w:space="0" w:color="auto"/>
            <w:right w:val="none" w:sz="0" w:space="0" w:color="auto"/>
          </w:divBdr>
          <w:divsChild>
            <w:div w:id="900675071">
              <w:marLeft w:val="0"/>
              <w:marRight w:val="0"/>
              <w:marTop w:val="0"/>
              <w:marBottom w:val="0"/>
              <w:divBdr>
                <w:top w:val="none" w:sz="0" w:space="0" w:color="auto"/>
                <w:left w:val="none" w:sz="0" w:space="0" w:color="auto"/>
                <w:bottom w:val="none" w:sz="0" w:space="0" w:color="auto"/>
                <w:right w:val="none" w:sz="0" w:space="0" w:color="auto"/>
              </w:divBdr>
            </w:div>
          </w:divsChild>
        </w:div>
        <w:div w:id="1481577318">
          <w:marLeft w:val="0"/>
          <w:marRight w:val="0"/>
          <w:marTop w:val="0"/>
          <w:marBottom w:val="0"/>
          <w:divBdr>
            <w:top w:val="none" w:sz="0" w:space="0" w:color="auto"/>
            <w:left w:val="none" w:sz="0" w:space="0" w:color="auto"/>
            <w:bottom w:val="none" w:sz="0" w:space="0" w:color="auto"/>
            <w:right w:val="none" w:sz="0" w:space="0" w:color="auto"/>
          </w:divBdr>
          <w:divsChild>
            <w:div w:id="1767992629">
              <w:marLeft w:val="0"/>
              <w:marRight w:val="0"/>
              <w:marTop w:val="0"/>
              <w:marBottom w:val="0"/>
              <w:divBdr>
                <w:top w:val="none" w:sz="0" w:space="0" w:color="auto"/>
                <w:left w:val="none" w:sz="0" w:space="0" w:color="auto"/>
                <w:bottom w:val="none" w:sz="0" w:space="0" w:color="auto"/>
                <w:right w:val="none" w:sz="0" w:space="0" w:color="auto"/>
              </w:divBdr>
            </w:div>
          </w:divsChild>
        </w:div>
        <w:div w:id="1898083552">
          <w:marLeft w:val="0"/>
          <w:marRight w:val="0"/>
          <w:marTop w:val="0"/>
          <w:marBottom w:val="0"/>
          <w:divBdr>
            <w:top w:val="none" w:sz="0" w:space="0" w:color="auto"/>
            <w:left w:val="none" w:sz="0" w:space="0" w:color="auto"/>
            <w:bottom w:val="none" w:sz="0" w:space="0" w:color="auto"/>
            <w:right w:val="none" w:sz="0" w:space="0" w:color="auto"/>
          </w:divBdr>
          <w:divsChild>
            <w:div w:id="8124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51174">
      <w:bodyDiv w:val="1"/>
      <w:marLeft w:val="0"/>
      <w:marRight w:val="0"/>
      <w:marTop w:val="0"/>
      <w:marBottom w:val="0"/>
      <w:divBdr>
        <w:top w:val="none" w:sz="0" w:space="0" w:color="auto"/>
        <w:left w:val="none" w:sz="0" w:space="0" w:color="auto"/>
        <w:bottom w:val="none" w:sz="0" w:space="0" w:color="auto"/>
        <w:right w:val="none" w:sz="0" w:space="0" w:color="auto"/>
      </w:divBdr>
      <w:divsChild>
        <w:div w:id="1042436800">
          <w:marLeft w:val="720"/>
          <w:marRight w:val="0"/>
          <w:marTop w:val="53"/>
          <w:marBottom w:val="0"/>
          <w:divBdr>
            <w:top w:val="none" w:sz="0" w:space="0" w:color="auto"/>
            <w:left w:val="none" w:sz="0" w:space="0" w:color="auto"/>
            <w:bottom w:val="none" w:sz="0" w:space="0" w:color="auto"/>
            <w:right w:val="none" w:sz="0" w:space="0" w:color="auto"/>
          </w:divBdr>
        </w:div>
        <w:div w:id="2105564523">
          <w:marLeft w:val="720"/>
          <w:marRight w:val="0"/>
          <w:marTop w:val="53"/>
          <w:marBottom w:val="0"/>
          <w:divBdr>
            <w:top w:val="none" w:sz="0" w:space="0" w:color="auto"/>
            <w:left w:val="none" w:sz="0" w:space="0" w:color="auto"/>
            <w:bottom w:val="none" w:sz="0" w:space="0" w:color="auto"/>
            <w:right w:val="none" w:sz="0" w:space="0" w:color="auto"/>
          </w:divBdr>
        </w:div>
      </w:divsChild>
    </w:div>
    <w:div w:id="870338397">
      <w:bodyDiv w:val="1"/>
      <w:marLeft w:val="0"/>
      <w:marRight w:val="0"/>
      <w:marTop w:val="0"/>
      <w:marBottom w:val="0"/>
      <w:divBdr>
        <w:top w:val="none" w:sz="0" w:space="0" w:color="auto"/>
        <w:left w:val="none" w:sz="0" w:space="0" w:color="auto"/>
        <w:bottom w:val="none" w:sz="0" w:space="0" w:color="auto"/>
        <w:right w:val="none" w:sz="0" w:space="0" w:color="auto"/>
      </w:divBdr>
      <w:divsChild>
        <w:div w:id="68382181">
          <w:marLeft w:val="1166"/>
          <w:marRight w:val="0"/>
          <w:marTop w:val="100"/>
          <w:marBottom w:val="0"/>
          <w:divBdr>
            <w:top w:val="none" w:sz="0" w:space="0" w:color="auto"/>
            <w:left w:val="none" w:sz="0" w:space="0" w:color="auto"/>
            <w:bottom w:val="none" w:sz="0" w:space="0" w:color="auto"/>
            <w:right w:val="none" w:sz="0" w:space="0" w:color="auto"/>
          </w:divBdr>
        </w:div>
        <w:div w:id="239875443">
          <w:marLeft w:val="1166"/>
          <w:marRight w:val="0"/>
          <w:marTop w:val="100"/>
          <w:marBottom w:val="0"/>
          <w:divBdr>
            <w:top w:val="none" w:sz="0" w:space="0" w:color="auto"/>
            <w:left w:val="none" w:sz="0" w:space="0" w:color="auto"/>
            <w:bottom w:val="none" w:sz="0" w:space="0" w:color="auto"/>
            <w:right w:val="none" w:sz="0" w:space="0" w:color="auto"/>
          </w:divBdr>
        </w:div>
        <w:div w:id="265116890">
          <w:marLeft w:val="1166"/>
          <w:marRight w:val="0"/>
          <w:marTop w:val="100"/>
          <w:marBottom w:val="0"/>
          <w:divBdr>
            <w:top w:val="none" w:sz="0" w:space="0" w:color="auto"/>
            <w:left w:val="none" w:sz="0" w:space="0" w:color="auto"/>
            <w:bottom w:val="none" w:sz="0" w:space="0" w:color="auto"/>
            <w:right w:val="none" w:sz="0" w:space="0" w:color="auto"/>
          </w:divBdr>
        </w:div>
        <w:div w:id="877813093">
          <w:marLeft w:val="1166"/>
          <w:marRight w:val="0"/>
          <w:marTop w:val="100"/>
          <w:marBottom w:val="0"/>
          <w:divBdr>
            <w:top w:val="none" w:sz="0" w:space="0" w:color="auto"/>
            <w:left w:val="none" w:sz="0" w:space="0" w:color="auto"/>
            <w:bottom w:val="none" w:sz="0" w:space="0" w:color="auto"/>
            <w:right w:val="none" w:sz="0" w:space="0" w:color="auto"/>
          </w:divBdr>
        </w:div>
        <w:div w:id="1229462304">
          <w:marLeft w:val="360"/>
          <w:marRight w:val="0"/>
          <w:marTop w:val="200"/>
          <w:marBottom w:val="0"/>
          <w:divBdr>
            <w:top w:val="none" w:sz="0" w:space="0" w:color="auto"/>
            <w:left w:val="none" w:sz="0" w:space="0" w:color="auto"/>
            <w:bottom w:val="none" w:sz="0" w:space="0" w:color="auto"/>
            <w:right w:val="none" w:sz="0" w:space="0" w:color="auto"/>
          </w:divBdr>
        </w:div>
        <w:div w:id="1305161984">
          <w:marLeft w:val="1166"/>
          <w:marRight w:val="0"/>
          <w:marTop w:val="100"/>
          <w:marBottom w:val="0"/>
          <w:divBdr>
            <w:top w:val="none" w:sz="0" w:space="0" w:color="auto"/>
            <w:left w:val="none" w:sz="0" w:space="0" w:color="auto"/>
            <w:bottom w:val="none" w:sz="0" w:space="0" w:color="auto"/>
            <w:right w:val="none" w:sz="0" w:space="0" w:color="auto"/>
          </w:divBdr>
        </w:div>
        <w:div w:id="1398170582">
          <w:marLeft w:val="1166"/>
          <w:marRight w:val="0"/>
          <w:marTop w:val="100"/>
          <w:marBottom w:val="0"/>
          <w:divBdr>
            <w:top w:val="none" w:sz="0" w:space="0" w:color="auto"/>
            <w:left w:val="none" w:sz="0" w:space="0" w:color="auto"/>
            <w:bottom w:val="none" w:sz="0" w:space="0" w:color="auto"/>
            <w:right w:val="none" w:sz="0" w:space="0" w:color="auto"/>
          </w:divBdr>
        </w:div>
        <w:div w:id="1571886259">
          <w:marLeft w:val="1166"/>
          <w:marRight w:val="0"/>
          <w:marTop w:val="100"/>
          <w:marBottom w:val="0"/>
          <w:divBdr>
            <w:top w:val="none" w:sz="0" w:space="0" w:color="auto"/>
            <w:left w:val="none" w:sz="0" w:space="0" w:color="auto"/>
            <w:bottom w:val="none" w:sz="0" w:space="0" w:color="auto"/>
            <w:right w:val="none" w:sz="0" w:space="0" w:color="auto"/>
          </w:divBdr>
        </w:div>
        <w:div w:id="1785072031">
          <w:marLeft w:val="1166"/>
          <w:marRight w:val="0"/>
          <w:marTop w:val="100"/>
          <w:marBottom w:val="0"/>
          <w:divBdr>
            <w:top w:val="none" w:sz="0" w:space="0" w:color="auto"/>
            <w:left w:val="none" w:sz="0" w:space="0" w:color="auto"/>
            <w:bottom w:val="none" w:sz="0" w:space="0" w:color="auto"/>
            <w:right w:val="none" w:sz="0" w:space="0" w:color="auto"/>
          </w:divBdr>
        </w:div>
        <w:div w:id="1987970033">
          <w:marLeft w:val="1166"/>
          <w:marRight w:val="0"/>
          <w:marTop w:val="100"/>
          <w:marBottom w:val="0"/>
          <w:divBdr>
            <w:top w:val="none" w:sz="0" w:space="0" w:color="auto"/>
            <w:left w:val="none" w:sz="0" w:space="0" w:color="auto"/>
            <w:bottom w:val="none" w:sz="0" w:space="0" w:color="auto"/>
            <w:right w:val="none" w:sz="0" w:space="0" w:color="auto"/>
          </w:divBdr>
        </w:div>
        <w:div w:id="2004967424">
          <w:marLeft w:val="360"/>
          <w:marRight w:val="0"/>
          <w:marTop w:val="200"/>
          <w:marBottom w:val="0"/>
          <w:divBdr>
            <w:top w:val="none" w:sz="0" w:space="0" w:color="auto"/>
            <w:left w:val="none" w:sz="0" w:space="0" w:color="auto"/>
            <w:bottom w:val="none" w:sz="0" w:space="0" w:color="auto"/>
            <w:right w:val="none" w:sz="0" w:space="0" w:color="auto"/>
          </w:divBdr>
        </w:div>
        <w:div w:id="2108381614">
          <w:marLeft w:val="1166"/>
          <w:marRight w:val="0"/>
          <w:marTop w:val="100"/>
          <w:marBottom w:val="0"/>
          <w:divBdr>
            <w:top w:val="none" w:sz="0" w:space="0" w:color="auto"/>
            <w:left w:val="none" w:sz="0" w:space="0" w:color="auto"/>
            <w:bottom w:val="none" w:sz="0" w:space="0" w:color="auto"/>
            <w:right w:val="none" w:sz="0" w:space="0" w:color="auto"/>
          </w:divBdr>
        </w:div>
      </w:divsChild>
    </w:div>
    <w:div w:id="871770455">
      <w:bodyDiv w:val="1"/>
      <w:marLeft w:val="0"/>
      <w:marRight w:val="0"/>
      <w:marTop w:val="0"/>
      <w:marBottom w:val="0"/>
      <w:divBdr>
        <w:top w:val="none" w:sz="0" w:space="0" w:color="auto"/>
        <w:left w:val="none" w:sz="0" w:space="0" w:color="auto"/>
        <w:bottom w:val="none" w:sz="0" w:space="0" w:color="auto"/>
        <w:right w:val="none" w:sz="0" w:space="0" w:color="auto"/>
      </w:divBdr>
    </w:div>
    <w:div w:id="892234456">
      <w:bodyDiv w:val="1"/>
      <w:marLeft w:val="0"/>
      <w:marRight w:val="0"/>
      <w:marTop w:val="0"/>
      <w:marBottom w:val="0"/>
      <w:divBdr>
        <w:top w:val="none" w:sz="0" w:space="0" w:color="auto"/>
        <w:left w:val="none" w:sz="0" w:space="0" w:color="auto"/>
        <w:bottom w:val="none" w:sz="0" w:space="0" w:color="auto"/>
        <w:right w:val="none" w:sz="0" w:space="0" w:color="auto"/>
      </w:divBdr>
    </w:div>
    <w:div w:id="901913540">
      <w:bodyDiv w:val="1"/>
      <w:marLeft w:val="0"/>
      <w:marRight w:val="0"/>
      <w:marTop w:val="0"/>
      <w:marBottom w:val="0"/>
      <w:divBdr>
        <w:top w:val="none" w:sz="0" w:space="0" w:color="auto"/>
        <w:left w:val="none" w:sz="0" w:space="0" w:color="auto"/>
        <w:bottom w:val="none" w:sz="0" w:space="0" w:color="auto"/>
        <w:right w:val="none" w:sz="0" w:space="0" w:color="auto"/>
      </w:divBdr>
      <w:divsChild>
        <w:div w:id="242841812">
          <w:marLeft w:val="0"/>
          <w:marRight w:val="0"/>
          <w:marTop w:val="0"/>
          <w:marBottom w:val="0"/>
          <w:divBdr>
            <w:top w:val="none" w:sz="0" w:space="0" w:color="auto"/>
            <w:left w:val="none" w:sz="0" w:space="0" w:color="auto"/>
            <w:bottom w:val="none" w:sz="0" w:space="0" w:color="auto"/>
            <w:right w:val="none" w:sz="0" w:space="0" w:color="auto"/>
          </w:divBdr>
        </w:div>
        <w:div w:id="1282147583">
          <w:marLeft w:val="0"/>
          <w:marRight w:val="0"/>
          <w:marTop w:val="0"/>
          <w:marBottom w:val="0"/>
          <w:divBdr>
            <w:top w:val="none" w:sz="0" w:space="0" w:color="auto"/>
            <w:left w:val="none" w:sz="0" w:space="0" w:color="auto"/>
            <w:bottom w:val="none" w:sz="0" w:space="0" w:color="auto"/>
            <w:right w:val="none" w:sz="0" w:space="0" w:color="auto"/>
          </w:divBdr>
        </w:div>
        <w:div w:id="2098362690">
          <w:marLeft w:val="0"/>
          <w:marRight w:val="0"/>
          <w:marTop w:val="0"/>
          <w:marBottom w:val="0"/>
          <w:divBdr>
            <w:top w:val="none" w:sz="0" w:space="0" w:color="auto"/>
            <w:left w:val="none" w:sz="0" w:space="0" w:color="auto"/>
            <w:bottom w:val="none" w:sz="0" w:space="0" w:color="auto"/>
            <w:right w:val="none" w:sz="0" w:space="0" w:color="auto"/>
          </w:divBdr>
        </w:div>
        <w:div w:id="2125810855">
          <w:marLeft w:val="0"/>
          <w:marRight w:val="0"/>
          <w:marTop w:val="0"/>
          <w:marBottom w:val="0"/>
          <w:divBdr>
            <w:top w:val="none" w:sz="0" w:space="0" w:color="auto"/>
            <w:left w:val="none" w:sz="0" w:space="0" w:color="auto"/>
            <w:bottom w:val="none" w:sz="0" w:space="0" w:color="auto"/>
            <w:right w:val="none" w:sz="0" w:space="0" w:color="auto"/>
          </w:divBdr>
        </w:div>
      </w:divsChild>
    </w:div>
    <w:div w:id="918099920">
      <w:bodyDiv w:val="1"/>
      <w:marLeft w:val="0"/>
      <w:marRight w:val="0"/>
      <w:marTop w:val="0"/>
      <w:marBottom w:val="0"/>
      <w:divBdr>
        <w:top w:val="none" w:sz="0" w:space="0" w:color="auto"/>
        <w:left w:val="none" w:sz="0" w:space="0" w:color="auto"/>
        <w:bottom w:val="none" w:sz="0" w:space="0" w:color="auto"/>
        <w:right w:val="none" w:sz="0" w:space="0" w:color="auto"/>
      </w:divBdr>
      <w:divsChild>
        <w:div w:id="81150249">
          <w:marLeft w:val="0"/>
          <w:marRight w:val="0"/>
          <w:marTop w:val="0"/>
          <w:marBottom w:val="0"/>
          <w:divBdr>
            <w:top w:val="none" w:sz="0" w:space="0" w:color="auto"/>
            <w:left w:val="none" w:sz="0" w:space="0" w:color="auto"/>
            <w:bottom w:val="none" w:sz="0" w:space="0" w:color="auto"/>
            <w:right w:val="none" w:sz="0" w:space="0" w:color="auto"/>
          </w:divBdr>
        </w:div>
        <w:div w:id="645399388">
          <w:marLeft w:val="0"/>
          <w:marRight w:val="0"/>
          <w:marTop w:val="0"/>
          <w:marBottom w:val="0"/>
          <w:divBdr>
            <w:top w:val="none" w:sz="0" w:space="0" w:color="auto"/>
            <w:left w:val="none" w:sz="0" w:space="0" w:color="auto"/>
            <w:bottom w:val="none" w:sz="0" w:space="0" w:color="auto"/>
            <w:right w:val="none" w:sz="0" w:space="0" w:color="auto"/>
          </w:divBdr>
        </w:div>
        <w:div w:id="946429380">
          <w:marLeft w:val="0"/>
          <w:marRight w:val="0"/>
          <w:marTop w:val="0"/>
          <w:marBottom w:val="0"/>
          <w:divBdr>
            <w:top w:val="none" w:sz="0" w:space="0" w:color="auto"/>
            <w:left w:val="none" w:sz="0" w:space="0" w:color="auto"/>
            <w:bottom w:val="none" w:sz="0" w:space="0" w:color="auto"/>
            <w:right w:val="none" w:sz="0" w:space="0" w:color="auto"/>
          </w:divBdr>
        </w:div>
        <w:div w:id="1100486632">
          <w:marLeft w:val="0"/>
          <w:marRight w:val="0"/>
          <w:marTop w:val="0"/>
          <w:marBottom w:val="0"/>
          <w:divBdr>
            <w:top w:val="none" w:sz="0" w:space="0" w:color="auto"/>
            <w:left w:val="none" w:sz="0" w:space="0" w:color="auto"/>
            <w:bottom w:val="none" w:sz="0" w:space="0" w:color="auto"/>
            <w:right w:val="none" w:sz="0" w:space="0" w:color="auto"/>
          </w:divBdr>
        </w:div>
        <w:div w:id="1510484678">
          <w:marLeft w:val="0"/>
          <w:marRight w:val="0"/>
          <w:marTop w:val="0"/>
          <w:marBottom w:val="0"/>
          <w:divBdr>
            <w:top w:val="none" w:sz="0" w:space="0" w:color="auto"/>
            <w:left w:val="none" w:sz="0" w:space="0" w:color="auto"/>
            <w:bottom w:val="none" w:sz="0" w:space="0" w:color="auto"/>
            <w:right w:val="none" w:sz="0" w:space="0" w:color="auto"/>
          </w:divBdr>
        </w:div>
        <w:div w:id="2102142837">
          <w:marLeft w:val="0"/>
          <w:marRight w:val="0"/>
          <w:marTop w:val="0"/>
          <w:marBottom w:val="0"/>
          <w:divBdr>
            <w:top w:val="none" w:sz="0" w:space="0" w:color="auto"/>
            <w:left w:val="none" w:sz="0" w:space="0" w:color="auto"/>
            <w:bottom w:val="none" w:sz="0" w:space="0" w:color="auto"/>
            <w:right w:val="none" w:sz="0" w:space="0" w:color="auto"/>
          </w:divBdr>
        </w:div>
      </w:divsChild>
    </w:div>
    <w:div w:id="918179391">
      <w:bodyDiv w:val="1"/>
      <w:marLeft w:val="0"/>
      <w:marRight w:val="0"/>
      <w:marTop w:val="0"/>
      <w:marBottom w:val="0"/>
      <w:divBdr>
        <w:top w:val="none" w:sz="0" w:space="0" w:color="auto"/>
        <w:left w:val="none" w:sz="0" w:space="0" w:color="auto"/>
        <w:bottom w:val="none" w:sz="0" w:space="0" w:color="auto"/>
        <w:right w:val="none" w:sz="0" w:space="0" w:color="auto"/>
      </w:divBdr>
    </w:div>
    <w:div w:id="928851555">
      <w:bodyDiv w:val="1"/>
      <w:marLeft w:val="0"/>
      <w:marRight w:val="0"/>
      <w:marTop w:val="0"/>
      <w:marBottom w:val="0"/>
      <w:divBdr>
        <w:top w:val="none" w:sz="0" w:space="0" w:color="auto"/>
        <w:left w:val="none" w:sz="0" w:space="0" w:color="auto"/>
        <w:bottom w:val="none" w:sz="0" w:space="0" w:color="auto"/>
        <w:right w:val="none" w:sz="0" w:space="0" w:color="auto"/>
      </w:divBdr>
      <w:divsChild>
        <w:div w:id="796602052">
          <w:marLeft w:val="0"/>
          <w:marRight w:val="0"/>
          <w:marTop w:val="0"/>
          <w:marBottom w:val="0"/>
          <w:divBdr>
            <w:top w:val="none" w:sz="0" w:space="0" w:color="auto"/>
            <w:left w:val="none" w:sz="0" w:space="0" w:color="auto"/>
            <w:bottom w:val="none" w:sz="0" w:space="0" w:color="auto"/>
            <w:right w:val="none" w:sz="0" w:space="0" w:color="auto"/>
          </w:divBdr>
        </w:div>
        <w:div w:id="1198196323">
          <w:marLeft w:val="0"/>
          <w:marRight w:val="0"/>
          <w:marTop w:val="0"/>
          <w:marBottom w:val="0"/>
          <w:divBdr>
            <w:top w:val="none" w:sz="0" w:space="0" w:color="auto"/>
            <w:left w:val="none" w:sz="0" w:space="0" w:color="auto"/>
            <w:bottom w:val="none" w:sz="0" w:space="0" w:color="auto"/>
            <w:right w:val="none" w:sz="0" w:space="0" w:color="auto"/>
          </w:divBdr>
          <w:divsChild>
            <w:div w:id="310990657">
              <w:marLeft w:val="0"/>
              <w:marRight w:val="0"/>
              <w:marTop w:val="0"/>
              <w:marBottom w:val="0"/>
              <w:divBdr>
                <w:top w:val="none" w:sz="0" w:space="0" w:color="auto"/>
                <w:left w:val="none" w:sz="0" w:space="0" w:color="auto"/>
                <w:bottom w:val="none" w:sz="0" w:space="0" w:color="auto"/>
                <w:right w:val="none" w:sz="0" w:space="0" w:color="auto"/>
              </w:divBdr>
            </w:div>
            <w:div w:id="18855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78017">
      <w:bodyDiv w:val="1"/>
      <w:marLeft w:val="0"/>
      <w:marRight w:val="0"/>
      <w:marTop w:val="0"/>
      <w:marBottom w:val="0"/>
      <w:divBdr>
        <w:top w:val="none" w:sz="0" w:space="0" w:color="auto"/>
        <w:left w:val="none" w:sz="0" w:space="0" w:color="auto"/>
        <w:bottom w:val="none" w:sz="0" w:space="0" w:color="auto"/>
        <w:right w:val="none" w:sz="0" w:space="0" w:color="auto"/>
      </w:divBdr>
    </w:div>
    <w:div w:id="1040008517">
      <w:bodyDiv w:val="1"/>
      <w:marLeft w:val="0"/>
      <w:marRight w:val="0"/>
      <w:marTop w:val="0"/>
      <w:marBottom w:val="0"/>
      <w:divBdr>
        <w:top w:val="none" w:sz="0" w:space="0" w:color="auto"/>
        <w:left w:val="none" w:sz="0" w:space="0" w:color="auto"/>
        <w:bottom w:val="none" w:sz="0" w:space="0" w:color="auto"/>
        <w:right w:val="none" w:sz="0" w:space="0" w:color="auto"/>
      </w:divBdr>
      <w:divsChild>
        <w:div w:id="20592195">
          <w:marLeft w:val="0"/>
          <w:marRight w:val="0"/>
          <w:marTop w:val="0"/>
          <w:marBottom w:val="0"/>
          <w:divBdr>
            <w:top w:val="none" w:sz="0" w:space="0" w:color="auto"/>
            <w:left w:val="none" w:sz="0" w:space="0" w:color="auto"/>
            <w:bottom w:val="none" w:sz="0" w:space="0" w:color="auto"/>
            <w:right w:val="none" w:sz="0" w:space="0" w:color="auto"/>
          </w:divBdr>
        </w:div>
        <w:div w:id="98910403">
          <w:marLeft w:val="0"/>
          <w:marRight w:val="0"/>
          <w:marTop w:val="0"/>
          <w:marBottom w:val="0"/>
          <w:divBdr>
            <w:top w:val="none" w:sz="0" w:space="0" w:color="auto"/>
            <w:left w:val="none" w:sz="0" w:space="0" w:color="auto"/>
            <w:bottom w:val="none" w:sz="0" w:space="0" w:color="auto"/>
            <w:right w:val="none" w:sz="0" w:space="0" w:color="auto"/>
          </w:divBdr>
        </w:div>
        <w:div w:id="214969981">
          <w:marLeft w:val="0"/>
          <w:marRight w:val="0"/>
          <w:marTop w:val="0"/>
          <w:marBottom w:val="0"/>
          <w:divBdr>
            <w:top w:val="none" w:sz="0" w:space="0" w:color="auto"/>
            <w:left w:val="none" w:sz="0" w:space="0" w:color="auto"/>
            <w:bottom w:val="none" w:sz="0" w:space="0" w:color="auto"/>
            <w:right w:val="none" w:sz="0" w:space="0" w:color="auto"/>
          </w:divBdr>
        </w:div>
        <w:div w:id="295841214">
          <w:marLeft w:val="0"/>
          <w:marRight w:val="0"/>
          <w:marTop w:val="0"/>
          <w:marBottom w:val="0"/>
          <w:divBdr>
            <w:top w:val="none" w:sz="0" w:space="0" w:color="auto"/>
            <w:left w:val="none" w:sz="0" w:space="0" w:color="auto"/>
            <w:bottom w:val="none" w:sz="0" w:space="0" w:color="auto"/>
            <w:right w:val="none" w:sz="0" w:space="0" w:color="auto"/>
          </w:divBdr>
          <w:divsChild>
            <w:div w:id="1059278982">
              <w:marLeft w:val="0"/>
              <w:marRight w:val="0"/>
              <w:marTop w:val="0"/>
              <w:marBottom w:val="0"/>
              <w:divBdr>
                <w:top w:val="none" w:sz="0" w:space="0" w:color="auto"/>
                <w:left w:val="none" w:sz="0" w:space="0" w:color="auto"/>
                <w:bottom w:val="none" w:sz="0" w:space="0" w:color="auto"/>
                <w:right w:val="none" w:sz="0" w:space="0" w:color="auto"/>
              </w:divBdr>
            </w:div>
            <w:div w:id="1586063305">
              <w:marLeft w:val="0"/>
              <w:marRight w:val="0"/>
              <w:marTop w:val="0"/>
              <w:marBottom w:val="0"/>
              <w:divBdr>
                <w:top w:val="none" w:sz="0" w:space="0" w:color="auto"/>
                <w:left w:val="none" w:sz="0" w:space="0" w:color="auto"/>
                <w:bottom w:val="none" w:sz="0" w:space="0" w:color="auto"/>
                <w:right w:val="none" w:sz="0" w:space="0" w:color="auto"/>
              </w:divBdr>
            </w:div>
          </w:divsChild>
        </w:div>
        <w:div w:id="542524364">
          <w:marLeft w:val="0"/>
          <w:marRight w:val="0"/>
          <w:marTop w:val="0"/>
          <w:marBottom w:val="0"/>
          <w:divBdr>
            <w:top w:val="none" w:sz="0" w:space="0" w:color="auto"/>
            <w:left w:val="none" w:sz="0" w:space="0" w:color="auto"/>
            <w:bottom w:val="none" w:sz="0" w:space="0" w:color="auto"/>
            <w:right w:val="none" w:sz="0" w:space="0" w:color="auto"/>
          </w:divBdr>
          <w:divsChild>
            <w:div w:id="339091247">
              <w:marLeft w:val="0"/>
              <w:marRight w:val="0"/>
              <w:marTop w:val="0"/>
              <w:marBottom w:val="0"/>
              <w:divBdr>
                <w:top w:val="none" w:sz="0" w:space="0" w:color="auto"/>
                <w:left w:val="none" w:sz="0" w:space="0" w:color="auto"/>
                <w:bottom w:val="none" w:sz="0" w:space="0" w:color="auto"/>
                <w:right w:val="none" w:sz="0" w:space="0" w:color="auto"/>
              </w:divBdr>
            </w:div>
            <w:div w:id="1569877799">
              <w:marLeft w:val="0"/>
              <w:marRight w:val="0"/>
              <w:marTop w:val="0"/>
              <w:marBottom w:val="0"/>
              <w:divBdr>
                <w:top w:val="none" w:sz="0" w:space="0" w:color="auto"/>
                <w:left w:val="none" w:sz="0" w:space="0" w:color="auto"/>
                <w:bottom w:val="none" w:sz="0" w:space="0" w:color="auto"/>
                <w:right w:val="none" w:sz="0" w:space="0" w:color="auto"/>
              </w:divBdr>
            </w:div>
          </w:divsChild>
        </w:div>
        <w:div w:id="692657992">
          <w:marLeft w:val="0"/>
          <w:marRight w:val="0"/>
          <w:marTop w:val="0"/>
          <w:marBottom w:val="0"/>
          <w:divBdr>
            <w:top w:val="none" w:sz="0" w:space="0" w:color="auto"/>
            <w:left w:val="none" w:sz="0" w:space="0" w:color="auto"/>
            <w:bottom w:val="none" w:sz="0" w:space="0" w:color="auto"/>
            <w:right w:val="none" w:sz="0" w:space="0" w:color="auto"/>
          </w:divBdr>
          <w:divsChild>
            <w:div w:id="1236668703">
              <w:marLeft w:val="0"/>
              <w:marRight w:val="0"/>
              <w:marTop w:val="0"/>
              <w:marBottom w:val="0"/>
              <w:divBdr>
                <w:top w:val="none" w:sz="0" w:space="0" w:color="auto"/>
                <w:left w:val="none" w:sz="0" w:space="0" w:color="auto"/>
                <w:bottom w:val="none" w:sz="0" w:space="0" w:color="auto"/>
                <w:right w:val="none" w:sz="0" w:space="0" w:color="auto"/>
              </w:divBdr>
            </w:div>
            <w:div w:id="1513179012">
              <w:marLeft w:val="0"/>
              <w:marRight w:val="0"/>
              <w:marTop w:val="0"/>
              <w:marBottom w:val="0"/>
              <w:divBdr>
                <w:top w:val="none" w:sz="0" w:space="0" w:color="auto"/>
                <w:left w:val="none" w:sz="0" w:space="0" w:color="auto"/>
                <w:bottom w:val="none" w:sz="0" w:space="0" w:color="auto"/>
                <w:right w:val="none" w:sz="0" w:space="0" w:color="auto"/>
              </w:divBdr>
            </w:div>
            <w:div w:id="1610622656">
              <w:marLeft w:val="0"/>
              <w:marRight w:val="0"/>
              <w:marTop w:val="0"/>
              <w:marBottom w:val="0"/>
              <w:divBdr>
                <w:top w:val="none" w:sz="0" w:space="0" w:color="auto"/>
                <w:left w:val="none" w:sz="0" w:space="0" w:color="auto"/>
                <w:bottom w:val="none" w:sz="0" w:space="0" w:color="auto"/>
                <w:right w:val="none" w:sz="0" w:space="0" w:color="auto"/>
              </w:divBdr>
            </w:div>
          </w:divsChild>
        </w:div>
        <w:div w:id="1388457888">
          <w:marLeft w:val="0"/>
          <w:marRight w:val="0"/>
          <w:marTop w:val="0"/>
          <w:marBottom w:val="0"/>
          <w:divBdr>
            <w:top w:val="none" w:sz="0" w:space="0" w:color="auto"/>
            <w:left w:val="none" w:sz="0" w:space="0" w:color="auto"/>
            <w:bottom w:val="none" w:sz="0" w:space="0" w:color="auto"/>
            <w:right w:val="none" w:sz="0" w:space="0" w:color="auto"/>
          </w:divBdr>
          <w:divsChild>
            <w:div w:id="1876379618">
              <w:marLeft w:val="0"/>
              <w:marRight w:val="0"/>
              <w:marTop w:val="0"/>
              <w:marBottom w:val="0"/>
              <w:divBdr>
                <w:top w:val="none" w:sz="0" w:space="0" w:color="auto"/>
                <w:left w:val="none" w:sz="0" w:space="0" w:color="auto"/>
                <w:bottom w:val="none" w:sz="0" w:space="0" w:color="auto"/>
                <w:right w:val="none" w:sz="0" w:space="0" w:color="auto"/>
              </w:divBdr>
            </w:div>
            <w:div w:id="1943295266">
              <w:marLeft w:val="0"/>
              <w:marRight w:val="0"/>
              <w:marTop w:val="0"/>
              <w:marBottom w:val="0"/>
              <w:divBdr>
                <w:top w:val="none" w:sz="0" w:space="0" w:color="auto"/>
                <w:left w:val="none" w:sz="0" w:space="0" w:color="auto"/>
                <w:bottom w:val="none" w:sz="0" w:space="0" w:color="auto"/>
                <w:right w:val="none" w:sz="0" w:space="0" w:color="auto"/>
              </w:divBdr>
            </w:div>
            <w:div w:id="1956714133">
              <w:marLeft w:val="0"/>
              <w:marRight w:val="0"/>
              <w:marTop w:val="0"/>
              <w:marBottom w:val="0"/>
              <w:divBdr>
                <w:top w:val="none" w:sz="0" w:space="0" w:color="auto"/>
                <w:left w:val="none" w:sz="0" w:space="0" w:color="auto"/>
                <w:bottom w:val="none" w:sz="0" w:space="0" w:color="auto"/>
                <w:right w:val="none" w:sz="0" w:space="0" w:color="auto"/>
              </w:divBdr>
            </w:div>
          </w:divsChild>
        </w:div>
        <w:div w:id="1467889438">
          <w:marLeft w:val="0"/>
          <w:marRight w:val="0"/>
          <w:marTop w:val="0"/>
          <w:marBottom w:val="0"/>
          <w:divBdr>
            <w:top w:val="none" w:sz="0" w:space="0" w:color="auto"/>
            <w:left w:val="none" w:sz="0" w:space="0" w:color="auto"/>
            <w:bottom w:val="none" w:sz="0" w:space="0" w:color="auto"/>
            <w:right w:val="none" w:sz="0" w:space="0" w:color="auto"/>
          </w:divBdr>
          <w:divsChild>
            <w:div w:id="947355288">
              <w:marLeft w:val="0"/>
              <w:marRight w:val="0"/>
              <w:marTop w:val="0"/>
              <w:marBottom w:val="0"/>
              <w:divBdr>
                <w:top w:val="none" w:sz="0" w:space="0" w:color="auto"/>
                <w:left w:val="none" w:sz="0" w:space="0" w:color="auto"/>
                <w:bottom w:val="none" w:sz="0" w:space="0" w:color="auto"/>
                <w:right w:val="none" w:sz="0" w:space="0" w:color="auto"/>
              </w:divBdr>
            </w:div>
            <w:div w:id="1252279146">
              <w:marLeft w:val="0"/>
              <w:marRight w:val="0"/>
              <w:marTop w:val="0"/>
              <w:marBottom w:val="0"/>
              <w:divBdr>
                <w:top w:val="none" w:sz="0" w:space="0" w:color="auto"/>
                <w:left w:val="none" w:sz="0" w:space="0" w:color="auto"/>
                <w:bottom w:val="none" w:sz="0" w:space="0" w:color="auto"/>
                <w:right w:val="none" w:sz="0" w:space="0" w:color="auto"/>
              </w:divBdr>
            </w:div>
            <w:div w:id="1336615023">
              <w:marLeft w:val="0"/>
              <w:marRight w:val="0"/>
              <w:marTop w:val="0"/>
              <w:marBottom w:val="0"/>
              <w:divBdr>
                <w:top w:val="none" w:sz="0" w:space="0" w:color="auto"/>
                <w:left w:val="none" w:sz="0" w:space="0" w:color="auto"/>
                <w:bottom w:val="none" w:sz="0" w:space="0" w:color="auto"/>
                <w:right w:val="none" w:sz="0" w:space="0" w:color="auto"/>
              </w:divBdr>
            </w:div>
            <w:div w:id="1733117681">
              <w:marLeft w:val="0"/>
              <w:marRight w:val="0"/>
              <w:marTop w:val="0"/>
              <w:marBottom w:val="0"/>
              <w:divBdr>
                <w:top w:val="none" w:sz="0" w:space="0" w:color="auto"/>
                <w:left w:val="none" w:sz="0" w:space="0" w:color="auto"/>
                <w:bottom w:val="none" w:sz="0" w:space="0" w:color="auto"/>
                <w:right w:val="none" w:sz="0" w:space="0" w:color="auto"/>
              </w:divBdr>
            </w:div>
          </w:divsChild>
        </w:div>
        <w:div w:id="1470174348">
          <w:marLeft w:val="0"/>
          <w:marRight w:val="0"/>
          <w:marTop w:val="0"/>
          <w:marBottom w:val="0"/>
          <w:divBdr>
            <w:top w:val="none" w:sz="0" w:space="0" w:color="auto"/>
            <w:left w:val="none" w:sz="0" w:space="0" w:color="auto"/>
            <w:bottom w:val="none" w:sz="0" w:space="0" w:color="auto"/>
            <w:right w:val="none" w:sz="0" w:space="0" w:color="auto"/>
          </w:divBdr>
          <w:divsChild>
            <w:div w:id="1525094929">
              <w:marLeft w:val="0"/>
              <w:marRight w:val="0"/>
              <w:marTop w:val="0"/>
              <w:marBottom w:val="0"/>
              <w:divBdr>
                <w:top w:val="none" w:sz="0" w:space="0" w:color="auto"/>
                <w:left w:val="none" w:sz="0" w:space="0" w:color="auto"/>
                <w:bottom w:val="none" w:sz="0" w:space="0" w:color="auto"/>
                <w:right w:val="none" w:sz="0" w:space="0" w:color="auto"/>
              </w:divBdr>
            </w:div>
            <w:div w:id="1551570922">
              <w:marLeft w:val="0"/>
              <w:marRight w:val="0"/>
              <w:marTop w:val="0"/>
              <w:marBottom w:val="0"/>
              <w:divBdr>
                <w:top w:val="none" w:sz="0" w:space="0" w:color="auto"/>
                <w:left w:val="none" w:sz="0" w:space="0" w:color="auto"/>
                <w:bottom w:val="none" w:sz="0" w:space="0" w:color="auto"/>
                <w:right w:val="none" w:sz="0" w:space="0" w:color="auto"/>
              </w:divBdr>
            </w:div>
          </w:divsChild>
        </w:div>
        <w:div w:id="1513452856">
          <w:marLeft w:val="0"/>
          <w:marRight w:val="0"/>
          <w:marTop w:val="0"/>
          <w:marBottom w:val="0"/>
          <w:divBdr>
            <w:top w:val="none" w:sz="0" w:space="0" w:color="auto"/>
            <w:left w:val="none" w:sz="0" w:space="0" w:color="auto"/>
            <w:bottom w:val="none" w:sz="0" w:space="0" w:color="auto"/>
            <w:right w:val="none" w:sz="0" w:space="0" w:color="auto"/>
          </w:divBdr>
          <w:divsChild>
            <w:div w:id="370157116">
              <w:marLeft w:val="0"/>
              <w:marRight w:val="0"/>
              <w:marTop w:val="0"/>
              <w:marBottom w:val="0"/>
              <w:divBdr>
                <w:top w:val="none" w:sz="0" w:space="0" w:color="auto"/>
                <w:left w:val="none" w:sz="0" w:space="0" w:color="auto"/>
                <w:bottom w:val="none" w:sz="0" w:space="0" w:color="auto"/>
                <w:right w:val="none" w:sz="0" w:space="0" w:color="auto"/>
              </w:divBdr>
            </w:div>
            <w:div w:id="903373593">
              <w:marLeft w:val="0"/>
              <w:marRight w:val="0"/>
              <w:marTop w:val="0"/>
              <w:marBottom w:val="0"/>
              <w:divBdr>
                <w:top w:val="none" w:sz="0" w:space="0" w:color="auto"/>
                <w:left w:val="none" w:sz="0" w:space="0" w:color="auto"/>
                <w:bottom w:val="none" w:sz="0" w:space="0" w:color="auto"/>
                <w:right w:val="none" w:sz="0" w:space="0" w:color="auto"/>
              </w:divBdr>
            </w:div>
            <w:div w:id="2092923161">
              <w:marLeft w:val="0"/>
              <w:marRight w:val="0"/>
              <w:marTop w:val="0"/>
              <w:marBottom w:val="0"/>
              <w:divBdr>
                <w:top w:val="none" w:sz="0" w:space="0" w:color="auto"/>
                <w:left w:val="none" w:sz="0" w:space="0" w:color="auto"/>
                <w:bottom w:val="none" w:sz="0" w:space="0" w:color="auto"/>
                <w:right w:val="none" w:sz="0" w:space="0" w:color="auto"/>
              </w:divBdr>
            </w:div>
          </w:divsChild>
        </w:div>
        <w:div w:id="1721594589">
          <w:marLeft w:val="0"/>
          <w:marRight w:val="0"/>
          <w:marTop w:val="0"/>
          <w:marBottom w:val="0"/>
          <w:divBdr>
            <w:top w:val="none" w:sz="0" w:space="0" w:color="auto"/>
            <w:left w:val="none" w:sz="0" w:space="0" w:color="auto"/>
            <w:bottom w:val="none" w:sz="0" w:space="0" w:color="auto"/>
            <w:right w:val="none" w:sz="0" w:space="0" w:color="auto"/>
          </w:divBdr>
          <w:divsChild>
            <w:div w:id="248780147">
              <w:marLeft w:val="0"/>
              <w:marRight w:val="0"/>
              <w:marTop w:val="0"/>
              <w:marBottom w:val="0"/>
              <w:divBdr>
                <w:top w:val="none" w:sz="0" w:space="0" w:color="auto"/>
                <w:left w:val="none" w:sz="0" w:space="0" w:color="auto"/>
                <w:bottom w:val="none" w:sz="0" w:space="0" w:color="auto"/>
                <w:right w:val="none" w:sz="0" w:space="0" w:color="auto"/>
              </w:divBdr>
            </w:div>
          </w:divsChild>
        </w:div>
        <w:div w:id="1744526362">
          <w:marLeft w:val="0"/>
          <w:marRight w:val="0"/>
          <w:marTop w:val="0"/>
          <w:marBottom w:val="0"/>
          <w:divBdr>
            <w:top w:val="none" w:sz="0" w:space="0" w:color="auto"/>
            <w:left w:val="none" w:sz="0" w:space="0" w:color="auto"/>
            <w:bottom w:val="none" w:sz="0" w:space="0" w:color="auto"/>
            <w:right w:val="none" w:sz="0" w:space="0" w:color="auto"/>
          </w:divBdr>
          <w:divsChild>
            <w:div w:id="1039939703">
              <w:marLeft w:val="0"/>
              <w:marRight w:val="0"/>
              <w:marTop w:val="0"/>
              <w:marBottom w:val="0"/>
              <w:divBdr>
                <w:top w:val="none" w:sz="0" w:space="0" w:color="auto"/>
                <w:left w:val="none" w:sz="0" w:space="0" w:color="auto"/>
                <w:bottom w:val="none" w:sz="0" w:space="0" w:color="auto"/>
                <w:right w:val="none" w:sz="0" w:space="0" w:color="auto"/>
              </w:divBdr>
            </w:div>
          </w:divsChild>
        </w:div>
        <w:div w:id="1929922393">
          <w:marLeft w:val="0"/>
          <w:marRight w:val="0"/>
          <w:marTop w:val="0"/>
          <w:marBottom w:val="0"/>
          <w:divBdr>
            <w:top w:val="none" w:sz="0" w:space="0" w:color="auto"/>
            <w:left w:val="none" w:sz="0" w:space="0" w:color="auto"/>
            <w:bottom w:val="none" w:sz="0" w:space="0" w:color="auto"/>
            <w:right w:val="none" w:sz="0" w:space="0" w:color="auto"/>
          </w:divBdr>
          <w:divsChild>
            <w:div w:id="846217958">
              <w:marLeft w:val="0"/>
              <w:marRight w:val="0"/>
              <w:marTop w:val="0"/>
              <w:marBottom w:val="0"/>
              <w:divBdr>
                <w:top w:val="none" w:sz="0" w:space="0" w:color="auto"/>
                <w:left w:val="none" w:sz="0" w:space="0" w:color="auto"/>
                <w:bottom w:val="none" w:sz="0" w:space="0" w:color="auto"/>
                <w:right w:val="none" w:sz="0" w:space="0" w:color="auto"/>
              </w:divBdr>
            </w:div>
            <w:div w:id="1797872582">
              <w:marLeft w:val="0"/>
              <w:marRight w:val="0"/>
              <w:marTop w:val="0"/>
              <w:marBottom w:val="0"/>
              <w:divBdr>
                <w:top w:val="none" w:sz="0" w:space="0" w:color="auto"/>
                <w:left w:val="none" w:sz="0" w:space="0" w:color="auto"/>
                <w:bottom w:val="none" w:sz="0" w:space="0" w:color="auto"/>
                <w:right w:val="none" w:sz="0" w:space="0" w:color="auto"/>
              </w:divBdr>
            </w:div>
          </w:divsChild>
        </w:div>
        <w:div w:id="1991474600">
          <w:marLeft w:val="0"/>
          <w:marRight w:val="0"/>
          <w:marTop w:val="0"/>
          <w:marBottom w:val="0"/>
          <w:divBdr>
            <w:top w:val="none" w:sz="0" w:space="0" w:color="auto"/>
            <w:left w:val="none" w:sz="0" w:space="0" w:color="auto"/>
            <w:bottom w:val="none" w:sz="0" w:space="0" w:color="auto"/>
            <w:right w:val="none" w:sz="0" w:space="0" w:color="auto"/>
          </w:divBdr>
          <w:divsChild>
            <w:div w:id="54670300">
              <w:marLeft w:val="0"/>
              <w:marRight w:val="0"/>
              <w:marTop w:val="0"/>
              <w:marBottom w:val="0"/>
              <w:divBdr>
                <w:top w:val="none" w:sz="0" w:space="0" w:color="auto"/>
                <w:left w:val="none" w:sz="0" w:space="0" w:color="auto"/>
                <w:bottom w:val="none" w:sz="0" w:space="0" w:color="auto"/>
                <w:right w:val="none" w:sz="0" w:space="0" w:color="auto"/>
              </w:divBdr>
            </w:div>
            <w:div w:id="63652211">
              <w:marLeft w:val="0"/>
              <w:marRight w:val="0"/>
              <w:marTop w:val="0"/>
              <w:marBottom w:val="0"/>
              <w:divBdr>
                <w:top w:val="none" w:sz="0" w:space="0" w:color="auto"/>
                <w:left w:val="none" w:sz="0" w:space="0" w:color="auto"/>
                <w:bottom w:val="none" w:sz="0" w:space="0" w:color="auto"/>
                <w:right w:val="none" w:sz="0" w:space="0" w:color="auto"/>
              </w:divBdr>
            </w:div>
            <w:div w:id="132606380">
              <w:marLeft w:val="0"/>
              <w:marRight w:val="0"/>
              <w:marTop w:val="0"/>
              <w:marBottom w:val="0"/>
              <w:divBdr>
                <w:top w:val="none" w:sz="0" w:space="0" w:color="auto"/>
                <w:left w:val="none" w:sz="0" w:space="0" w:color="auto"/>
                <w:bottom w:val="none" w:sz="0" w:space="0" w:color="auto"/>
                <w:right w:val="none" w:sz="0" w:space="0" w:color="auto"/>
              </w:divBdr>
            </w:div>
          </w:divsChild>
        </w:div>
        <w:div w:id="2020615647">
          <w:marLeft w:val="0"/>
          <w:marRight w:val="0"/>
          <w:marTop w:val="0"/>
          <w:marBottom w:val="0"/>
          <w:divBdr>
            <w:top w:val="none" w:sz="0" w:space="0" w:color="auto"/>
            <w:left w:val="none" w:sz="0" w:space="0" w:color="auto"/>
            <w:bottom w:val="none" w:sz="0" w:space="0" w:color="auto"/>
            <w:right w:val="none" w:sz="0" w:space="0" w:color="auto"/>
          </w:divBdr>
          <w:divsChild>
            <w:div w:id="953632292">
              <w:marLeft w:val="0"/>
              <w:marRight w:val="0"/>
              <w:marTop w:val="0"/>
              <w:marBottom w:val="0"/>
              <w:divBdr>
                <w:top w:val="none" w:sz="0" w:space="0" w:color="auto"/>
                <w:left w:val="none" w:sz="0" w:space="0" w:color="auto"/>
                <w:bottom w:val="none" w:sz="0" w:space="0" w:color="auto"/>
                <w:right w:val="none" w:sz="0" w:space="0" w:color="auto"/>
              </w:divBdr>
            </w:div>
            <w:div w:id="1177884006">
              <w:marLeft w:val="0"/>
              <w:marRight w:val="0"/>
              <w:marTop w:val="0"/>
              <w:marBottom w:val="0"/>
              <w:divBdr>
                <w:top w:val="none" w:sz="0" w:space="0" w:color="auto"/>
                <w:left w:val="none" w:sz="0" w:space="0" w:color="auto"/>
                <w:bottom w:val="none" w:sz="0" w:space="0" w:color="auto"/>
                <w:right w:val="none" w:sz="0" w:space="0" w:color="auto"/>
              </w:divBdr>
            </w:div>
            <w:div w:id="212796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6761">
      <w:bodyDiv w:val="1"/>
      <w:marLeft w:val="0"/>
      <w:marRight w:val="0"/>
      <w:marTop w:val="0"/>
      <w:marBottom w:val="0"/>
      <w:divBdr>
        <w:top w:val="none" w:sz="0" w:space="0" w:color="auto"/>
        <w:left w:val="none" w:sz="0" w:space="0" w:color="auto"/>
        <w:bottom w:val="none" w:sz="0" w:space="0" w:color="auto"/>
        <w:right w:val="none" w:sz="0" w:space="0" w:color="auto"/>
      </w:divBdr>
    </w:div>
    <w:div w:id="1105688175">
      <w:bodyDiv w:val="1"/>
      <w:marLeft w:val="0"/>
      <w:marRight w:val="0"/>
      <w:marTop w:val="0"/>
      <w:marBottom w:val="0"/>
      <w:divBdr>
        <w:top w:val="none" w:sz="0" w:space="0" w:color="auto"/>
        <w:left w:val="none" w:sz="0" w:space="0" w:color="auto"/>
        <w:bottom w:val="none" w:sz="0" w:space="0" w:color="auto"/>
        <w:right w:val="none" w:sz="0" w:space="0" w:color="auto"/>
      </w:divBdr>
    </w:div>
    <w:div w:id="1142698383">
      <w:bodyDiv w:val="1"/>
      <w:marLeft w:val="0"/>
      <w:marRight w:val="0"/>
      <w:marTop w:val="0"/>
      <w:marBottom w:val="0"/>
      <w:divBdr>
        <w:top w:val="none" w:sz="0" w:space="0" w:color="auto"/>
        <w:left w:val="none" w:sz="0" w:space="0" w:color="auto"/>
        <w:bottom w:val="none" w:sz="0" w:space="0" w:color="auto"/>
        <w:right w:val="none" w:sz="0" w:space="0" w:color="auto"/>
      </w:divBdr>
      <w:divsChild>
        <w:div w:id="66536092">
          <w:marLeft w:val="0"/>
          <w:marRight w:val="0"/>
          <w:marTop w:val="0"/>
          <w:marBottom w:val="0"/>
          <w:divBdr>
            <w:top w:val="none" w:sz="0" w:space="0" w:color="auto"/>
            <w:left w:val="none" w:sz="0" w:space="0" w:color="auto"/>
            <w:bottom w:val="none" w:sz="0" w:space="0" w:color="auto"/>
            <w:right w:val="none" w:sz="0" w:space="0" w:color="auto"/>
          </w:divBdr>
        </w:div>
        <w:div w:id="209071455">
          <w:marLeft w:val="0"/>
          <w:marRight w:val="0"/>
          <w:marTop w:val="0"/>
          <w:marBottom w:val="0"/>
          <w:divBdr>
            <w:top w:val="none" w:sz="0" w:space="0" w:color="auto"/>
            <w:left w:val="none" w:sz="0" w:space="0" w:color="auto"/>
            <w:bottom w:val="none" w:sz="0" w:space="0" w:color="auto"/>
            <w:right w:val="none" w:sz="0" w:space="0" w:color="auto"/>
          </w:divBdr>
          <w:divsChild>
            <w:div w:id="384720736">
              <w:marLeft w:val="0"/>
              <w:marRight w:val="0"/>
              <w:marTop w:val="0"/>
              <w:marBottom w:val="0"/>
              <w:divBdr>
                <w:top w:val="none" w:sz="0" w:space="0" w:color="auto"/>
                <w:left w:val="none" w:sz="0" w:space="0" w:color="auto"/>
                <w:bottom w:val="none" w:sz="0" w:space="0" w:color="auto"/>
                <w:right w:val="none" w:sz="0" w:space="0" w:color="auto"/>
              </w:divBdr>
            </w:div>
          </w:divsChild>
        </w:div>
        <w:div w:id="908736729">
          <w:marLeft w:val="0"/>
          <w:marRight w:val="0"/>
          <w:marTop w:val="0"/>
          <w:marBottom w:val="0"/>
          <w:divBdr>
            <w:top w:val="none" w:sz="0" w:space="0" w:color="auto"/>
            <w:left w:val="none" w:sz="0" w:space="0" w:color="auto"/>
            <w:bottom w:val="none" w:sz="0" w:space="0" w:color="auto"/>
            <w:right w:val="none" w:sz="0" w:space="0" w:color="auto"/>
          </w:divBdr>
          <w:divsChild>
            <w:div w:id="1615558090">
              <w:marLeft w:val="0"/>
              <w:marRight w:val="0"/>
              <w:marTop w:val="0"/>
              <w:marBottom w:val="0"/>
              <w:divBdr>
                <w:top w:val="none" w:sz="0" w:space="0" w:color="auto"/>
                <w:left w:val="none" w:sz="0" w:space="0" w:color="auto"/>
                <w:bottom w:val="none" w:sz="0" w:space="0" w:color="auto"/>
                <w:right w:val="none" w:sz="0" w:space="0" w:color="auto"/>
              </w:divBdr>
            </w:div>
          </w:divsChild>
        </w:div>
        <w:div w:id="1021778542">
          <w:marLeft w:val="0"/>
          <w:marRight w:val="0"/>
          <w:marTop w:val="0"/>
          <w:marBottom w:val="0"/>
          <w:divBdr>
            <w:top w:val="none" w:sz="0" w:space="0" w:color="auto"/>
            <w:left w:val="none" w:sz="0" w:space="0" w:color="auto"/>
            <w:bottom w:val="none" w:sz="0" w:space="0" w:color="auto"/>
            <w:right w:val="none" w:sz="0" w:space="0" w:color="auto"/>
          </w:divBdr>
        </w:div>
        <w:div w:id="1484152636">
          <w:marLeft w:val="0"/>
          <w:marRight w:val="0"/>
          <w:marTop w:val="0"/>
          <w:marBottom w:val="0"/>
          <w:divBdr>
            <w:top w:val="none" w:sz="0" w:space="0" w:color="auto"/>
            <w:left w:val="none" w:sz="0" w:space="0" w:color="auto"/>
            <w:bottom w:val="none" w:sz="0" w:space="0" w:color="auto"/>
            <w:right w:val="none" w:sz="0" w:space="0" w:color="auto"/>
          </w:divBdr>
          <w:divsChild>
            <w:div w:id="178548524">
              <w:marLeft w:val="0"/>
              <w:marRight w:val="0"/>
              <w:marTop w:val="0"/>
              <w:marBottom w:val="0"/>
              <w:divBdr>
                <w:top w:val="none" w:sz="0" w:space="0" w:color="auto"/>
                <w:left w:val="none" w:sz="0" w:space="0" w:color="auto"/>
                <w:bottom w:val="none" w:sz="0" w:space="0" w:color="auto"/>
                <w:right w:val="none" w:sz="0" w:space="0" w:color="auto"/>
              </w:divBdr>
            </w:div>
            <w:div w:id="422147174">
              <w:marLeft w:val="0"/>
              <w:marRight w:val="0"/>
              <w:marTop w:val="0"/>
              <w:marBottom w:val="0"/>
              <w:divBdr>
                <w:top w:val="none" w:sz="0" w:space="0" w:color="auto"/>
                <w:left w:val="none" w:sz="0" w:space="0" w:color="auto"/>
                <w:bottom w:val="none" w:sz="0" w:space="0" w:color="auto"/>
                <w:right w:val="none" w:sz="0" w:space="0" w:color="auto"/>
              </w:divBdr>
            </w:div>
            <w:div w:id="789402883">
              <w:marLeft w:val="0"/>
              <w:marRight w:val="0"/>
              <w:marTop w:val="0"/>
              <w:marBottom w:val="0"/>
              <w:divBdr>
                <w:top w:val="none" w:sz="0" w:space="0" w:color="auto"/>
                <w:left w:val="none" w:sz="0" w:space="0" w:color="auto"/>
                <w:bottom w:val="none" w:sz="0" w:space="0" w:color="auto"/>
                <w:right w:val="none" w:sz="0" w:space="0" w:color="auto"/>
              </w:divBdr>
            </w:div>
            <w:div w:id="1970471368">
              <w:marLeft w:val="0"/>
              <w:marRight w:val="0"/>
              <w:marTop w:val="0"/>
              <w:marBottom w:val="0"/>
              <w:divBdr>
                <w:top w:val="none" w:sz="0" w:space="0" w:color="auto"/>
                <w:left w:val="none" w:sz="0" w:space="0" w:color="auto"/>
                <w:bottom w:val="none" w:sz="0" w:space="0" w:color="auto"/>
                <w:right w:val="none" w:sz="0" w:space="0" w:color="auto"/>
              </w:divBdr>
            </w:div>
          </w:divsChild>
        </w:div>
        <w:div w:id="1493327491">
          <w:marLeft w:val="0"/>
          <w:marRight w:val="0"/>
          <w:marTop w:val="0"/>
          <w:marBottom w:val="0"/>
          <w:divBdr>
            <w:top w:val="none" w:sz="0" w:space="0" w:color="auto"/>
            <w:left w:val="none" w:sz="0" w:space="0" w:color="auto"/>
            <w:bottom w:val="none" w:sz="0" w:space="0" w:color="auto"/>
            <w:right w:val="none" w:sz="0" w:space="0" w:color="auto"/>
          </w:divBdr>
          <w:divsChild>
            <w:div w:id="998997224">
              <w:marLeft w:val="0"/>
              <w:marRight w:val="0"/>
              <w:marTop w:val="0"/>
              <w:marBottom w:val="0"/>
              <w:divBdr>
                <w:top w:val="none" w:sz="0" w:space="0" w:color="auto"/>
                <w:left w:val="none" w:sz="0" w:space="0" w:color="auto"/>
                <w:bottom w:val="none" w:sz="0" w:space="0" w:color="auto"/>
                <w:right w:val="none" w:sz="0" w:space="0" w:color="auto"/>
              </w:divBdr>
            </w:div>
            <w:div w:id="1385106261">
              <w:marLeft w:val="0"/>
              <w:marRight w:val="0"/>
              <w:marTop w:val="0"/>
              <w:marBottom w:val="0"/>
              <w:divBdr>
                <w:top w:val="none" w:sz="0" w:space="0" w:color="auto"/>
                <w:left w:val="none" w:sz="0" w:space="0" w:color="auto"/>
                <w:bottom w:val="none" w:sz="0" w:space="0" w:color="auto"/>
                <w:right w:val="none" w:sz="0" w:space="0" w:color="auto"/>
              </w:divBdr>
            </w:div>
          </w:divsChild>
        </w:div>
        <w:div w:id="1789930238">
          <w:marLeft w:val="0"/>
          <w:marRight w:val="0"/>
          <w:marTop w:val="0"/>
          <w:marBottom w:val="0"/>
          <w:divBdr>
            <w:top w:val="none" w:sz="0" w:space="0" w:color="auto"/>
            <w:left w:val="none" w:sz="0" w:space="0" w:color="auto"/>
            <w:bottom w:val="none" w:sz="0" w:space="0" w:color="auto"/>
            <w:right w:val="none" w:sz="0" w:space="0" w:color="auto"/>
          </w:divBdr>
          <w:divsChild>
            <w:div w:id="541940407">
              <w:marLeft w:val="0"/>
              <w:marRight w:val="0"/>
              <w:marTop w:val="0"/>
              <w:marBottom w:val="0"/>
              <w:divBdr>
                <w:top w:val="none" w:sz="0" w:space="0" w:color="auto"/>
                <w:left w:val="none" w:sz="0" w:space="0" w:color="auto"/>
                <w:bottom w:val="none" w:sz="0" w:space="0" w:color="auto"/>
                <w:right w:val="none" w:sz="0" w:space="0" w:color="auto"/>
              </w:divBdr>
            </w:div>
          </w:divsChild>
        </w:div>
        <w:div w:id="1816873681">
          <w:marLeft w:val="0"/>
          <w:marRight w:val="0"/>
          <w:marTop w:val="0"/>
          <w:marBottom w:val="0"/>
          <w:divBdr>
            <w:top w:val="none" w:sz="0" w:space="0" w:color="auto"/>
            <w:left w:val="none" w:sz="0" w:space="0" w:color="auto"/>
            <w:bottom w:val="none" w:sz="0" w:space="0" w:color="auto"/>
            <w:right w:val="none" w:sz="0" w:space="0" w:color="auto"/>
          </w:divBdr>
          <w:divsChild>
            <w:div w:id="137957451">
              <w:marLeft w:val="0"/>
              <w:marRight w:val="0"/>
              <w:marTop w:val="0"/>
              <w:marBottom w:val="0"/>
              <w:divBdr>
                <w:top w:val="none" w:sz="0" w:space="0" w:color="auto"/>
                <w:left w:val="none" w:sz="0" w:space="0" w:color="auto"/>
                <w:bottom w:val="none" w:sz="0" w:space="0" w:color="auto"/>
                <w:right w:val="none" w:sz="0" w:space="0" w:color="auto"/>
              </w:divBdr>
            </w:div>
            <w:div w:id="761030149">
              <w:marLeft w:val="0"/>
              <w:marRight w:val="0"/>
              <w:marTop w:val="0"/>
              <w:marBottom w:val="0"/>
              <w:divBdr>
                <w:top w:val="none" w:sz="0" w:space="0" w:color="auto"/>
                <w:left w:val="none" w:sz="0" w:space="0" w:color="auto"/>
                <w:bottom w:val="none" w:sz="0" w:space="0" w:color="auto"/>
                <w:right w:val="none" w:sz="0" w:space="0" w:color="auto"/>
              </w:divBdr>
            </w:div>
            <w:div w:id="1633559032">
              <w:marLeft w:val="0"/>
              <w:marRight w:val="0"/>
              <w:marTop w:val="0"/>
              <w:marBottom w:val="0"/>
              <w:divBdr>
                <w:top w:val="none" w:sz="0" w:space="0" w:color="auto"/>
                <w:left w:val="none" w:sz="0" w:space="0" w:color="auto"/>
                <w:bottom w:val="none" w:sz="0" w:space="0" w:color="auto"/>
                <w:right w:val="none" w:sz="0" w:space="0" w:color="auto"/>
              </w:divBdr>
            </w:div>
          </w:divsChild>
        </w:div>
        <w:div w:id="2017220086">
          <w:marLeft w:val="0"/>
          <w:marRight w:val="0"/>
          <w:marTop w:val="0"/>
          <w:marBottom w:val="0"/>
          <w:divBdr>
            <w:top w:val="none" w:sz="0" w:space="0" w:color="auto"/>
            <w:left w:val="none" w:sz="0" w:space="0" w:color="auto"/>
            <w:bottom w:val="none" w:sz="0" w:space="0" w:color="auto"/>
            <w:right w:val="none" w:sz="0" w:space="0" w:color="auto"/>
          </w:divBdr>
        </w:div>
      </w:divsChild>
    </w:div>
    <w:div w:id="1209998054">
      <w:bodyDiv w:val="1"/>
      <w:marLeft w:val="0"/>
      <w:marRight w:val="0"/>
      <w:marTop w:val="0"/>
      <w:marBottom w:val="0"/>
      <w:divBdr>
        <w:top w:val="none" w:sz="0" w:space="0" w:color="auto"/>
        <w:left w:val="none" w:sz="0" w:space="0" w:color="auto"/>
        <w:bottom w:val="none" w:sz="0" w:space="0" w:color="auto"/>
        <w:right w:val="none" w:sz="0" w:space="0" w:color="auto"/>
      </w:divBdr>
    </w:div>
    <w:div w:id="1214582881">
      <w:bodyDiv w:val="1"/>
      <w:marLeft w:val="0"/>
      <w:marRight w:val="0"/>
      <w:marTop w:val="0"/>
      <w:marBottom w:val="0"/>
      <w:divBdr>
        <w:top w:val="none" w:sz="0" w:space="0" w:color="auto"/>
        <w:left w:val="none" w:sz="0" w:space="0" w:color="auto"/>
        <w:bottom w:val="none" w:sz="0" w:space="0" w:color="auto"/>
        <w:right w:val="none" w:sz="0" w:space="0" w:color="auto"/>
      </w:divBdr>
    </w:div>
    <w:div w:id="1270819785">
      <w:bodyDiv w:val="1"/>
      <w:marLeft w:val="0"/>
      <w:marRight w:val="0"/>
      <w:marTop w:val="0"/>
      <w:marBottom w:val="0"/>
      <w:divBdr>
        <w:top w:val="none" w:sz="0" w:space="0" w:color="auto"/>
        <w:left w:val="none" w:sz="0" w:space="0" w:color="auto"/>
        <w:bottom w:val="none" w:sz="0" w:space="0" w:color="auto"/>
        <w:right w:val="none" w:sz="0" w:space="0" w:color="auto"/>
      </w:divBdr>
      <w:divsChild>
        <w:div w:id="1116752456">
          <w:marLeft w:val="1166"/>
          <w:marRight w:val="0"/>
          <w:marTop w:val="100"/>
          <w:marBottom w:val="0"/>
          <w:divBdr>
            <w:top w:val="none" w:sz="0" w:space="0" w:color="auto"/>
            <w:left w:val="none" w:sz="0" w:space="0" w:color="auto"/>
            <w:bottom w:val="none" w:sz="0" w:space="0" w:color="auto"/>
            <w:right w:val="none" w:sz="0" w:space="0" w:color="auto"/>
          </w:divBdr>
        </w:div>
        <w:div w:id="1692222037">
          <w:marLeft w:val="1886"/>
          <w:marRight w:val="0"/>
          <w:marTop w:val="100"/>
          <w:marBottom w:val="0"/>
          <w:divBdr>
            <w:top w:val="none" w:sz="0" w:space="0" w:color="auto"/>
            <w:left w:val="none" w:sz="0" w:space="0" w:color="auto"/>
            <w:bottom w:val="none" w:sz="0" w:space="0" w:color="auto"/>
            <w:right w:val="none" w:sz="0" w:space="0" w:color="auto"/>
          </w:divBdr>
        </w:div>
      </w:divsChild>
    </w:div>
    <w:div w:id="1296257103">
      <w:bodyDiv w:val="1"/>
      <w:marLeft w:val="0"/>
      <w:marRight w:val="0"/>
      <w:marTop w:val="0"/>
      <w:marBottom w:val="0"/>
      <w:divBdr>
        <w:top w:val="none" w:sz="0" w:space="0" w:color="auto"/>
        <w:left w:val="none" w:sz="0" w:space="0" w:color="auto"/>
        <w:bottom w:val="none" w:sz="0" w:space="0" w:color="auto"/>
        <w:right w:val="none" w:sz="0" w:space="0" w:color="auto"/>
      </w:divBdr>
    </w:div>
    <w:div w:id="1303119166">
      <w:bodyDiv w:val="1"/>
      <w:marLeft w:val="0"/>
      <w:marRight w:val="0"/>
      <w:marTop w:val="0"/>
      <w:marBottom w:val="0"/>
      <w:divBdr>
        <w:top w:val="none" w:sz="0" w:space="0" w:color="auto"/>
        <w:left w:val="none" w:sz="0" w:space="0" w:color="auto"/>
        <w:bottom w:val="none" w:sz="0" w:space="0" w:color="auto"/>
        <w:right w:val="none" w:sz="0" w:space="0" w:color="auto"/>
      </w:divBdr>
    </w:div>
    <w:div w:id="1352219639">
      <w:bodyDiv w:val="1"/>
      <w:marLeft w:val="0"/>
      <w:marRight w:val="0"/>
      <w:marTop w:val="0"/>
      <w:marBottom w:val="0"/>
      <w:divBdr>
        <w:top w:val="none" w:sz="0" w:space="0" w:color="auto"/>
        <w:left w:val="none" w:sz="0" w:space="0" w:color="auto"/>
        <w:bottom w:val="none" w:sz="0" w:space="0" w:color="auto"/>
        <w:right w:val="none" w:sz="0" w:space="0" w:color="auto"/>
      </w:divBdr>
      <w:divsChild>
        <w:div w:id="431827339">
          <w:marLeft w:val="1166"/>
          <w:marRight w:val="0"/>
          <w:marTop w:val="100"/>
          <w:marBottom w:val="0"/>
          <w:divBdr>
            <w:top w:val="none" w:sz="0" w:space="0" w:color="auto"/>
            <w:left w:val="none" w:sz="0" w:space="0" w:color="auto"/>
            <w:bottom w:val="none" w:sz="0" w:space="0" w:color="auto"/>
            <w:right w:val="none" w:sz="0" w:space="0" w:color="auto"/>
          </w:divBdr>
        </w:div>
      </w:divsChild>
    </w:div>
    <w:div w:id="1427308551">
      <w:bodyDiv w:val="1"/>
      <w:marLeft w:val="0"/>
      <w:marRight w:val="0"/>
      <w:marTop w:val="0"/>
      <w:marBottom w:val="0"/>
      <w:divBdr>
        <w:top w:val="none" w:sz="0" w:space="0" w:color="auto"/>
        <w:left w:val="none" w:sz="0" w:space="0" w:color="auto"/>
        <w:bottom w:val="none" w:sz="0" w:space="0" w:color="auto"/>
        <w:right w:val="none" w:sz="0" w:space="0" w:color="auto"/>
      </w:divBdr>
    </w:div>
    <w:div w:id="1503811250">
      <w:bodyDiv w:val="1"/>
      <w:marLeft w:val="0"/>
      <w:marRight w:val="0"/>
      <w:marTop w:val="0"/>
      <w:marBottom w:val="0"/>
      <w:divBdr>
        <w:top w:val="none" w:sz="0" w:space="0" w:color="auto"/>
        <w:left w:val="none" w:sz="0" w:space="0" w:color="auto"/>
        <w:bottom w:val="none" w:sz="0" w:space="0" w:color="auto"/>
        <w:right w:val="none" w:sz="0" w:space="0" w:color="auto"/>
      </w:divBdr>
      <w:divsChild>
        <w:div w:id="332150753">
          <w:marLeft w:val="0"/>
          <w:marRight w:val="0"/>
          <w:marTop w:val="0"/>
          <w:marBottom w:val="0"/>
          <w:divBdr>
            <w:top w:val="none" w:sz="0" w:space="0" w:color="auto"/>
            <w:left w:val="none" w:sz="0" w:space="0" w:color="auto"/>
            <w:bottom w:val="none" w:sz="0" w:space="0" w:color="auto"/>
            <w:right w:val="none" w:sz="0" w:space="0" w:color="auto"/>
          </w:divBdr>
        </w:div>
        <w:div w:id="569736898">
          <w:marLeft w:val="0"/>
          <w:marRight w:val="0"/>
          <w:marTop w:val="0"/>
          <w:marBottom w:val="0"/>
          <w:divBdr>
            <w:top w:val="none" w:sz="0" w:space="0" w:color="auto"/>
            <w:left w:val="none" w:sz="0" w:space="0" w:color="auto"/>
            <w:bottom w:val="none" w:sz="0" w:space="0" w:color="auto"/>
            <w:right w:val="none" w:sz="0" w:space="0" w:color="auto"/>
          </w:divBdr>
        </w:div>
        <w:div w:id="789789216">
          <w:marLeft w:val="0"/>
          <w:marRight w:val="0"/>
          <w:marTop w:val="0"/>
          <w:marBottom w:val="0"/>
          <w:divBdr>
            <w:top w:val="none" w:sz="0" w:space="0" w:color="auto"/>
            <w:left w:val="none" w:sz="0" w:space="0" w:color="auto"/>
            <w:bottom w:val="none" w:sz="0" w:space="0" w:color="auto"/>
            <w:right w:val="none" w:sz="0" w:space="0" w:color="auto"/>
          </w:divBdr>
        </w:div>
        <w:div w:id="1983145939">
          <w:marLeft w:val="0"/>
          <w:marRight w:val="0"/>
          <w:marTop w:val="0"/>
          <w:marBottom w:val="0"/>
          <w:divBdr>
            <w:top w:val="none" w:sz="0" w:space="0" w:color="auto"/>
            <w:left w:val="none" w:sz="0" w:space="0" w:color="auto"/>
            <w:bottom w:val="none" w:sz="0" w:space="0" w:color="auto"/>
            <w:right w:val="none" w:sz="0" w:space="0" w:color="auto"/>
          </w:divBdr>
        </w:div>
      </w:divsChild>
    </w:div>
    <w:div w:id="1628077314">
      <w:bodyDiv w:val="1"/>
      <w:marLeft w:val="0"/>
      <w:marRight w:val="0"/>
      <w:marTop w:val="0"/>
      <w:marBottom w:val="0"/>
      <w:divBdr>
        <w:top w:val="none" w:sz="0" w:space="0" w:color="auto"/>
        <w:left w:val="none" w:sz="0" w:space="0" w:color="auto"/>
        <w:bottom w:val="none" w:sz="0" w:space="0" w:color="auto"/>
        <w:right w:val="none" w:sz="0" w:space="0" w:color="auto"/>
      </w:divBdr>
    </w:div>
    <w:div w:id="1665552028">
      <w:bodyDiv w:val="1"/>
      <w:marLeft w:val="0"/>
      <w:marRight w:val="0"/>
      <w:marTop w:val="0"/>
      <w:marBottom w:val="0"/>
      <w:divBdr>
        <w:top w:val="none" w:sz="0" w:space="0" w:color="auto"/>
        <w:left w:val="none" w:sz="0" w:space="0" w:color="auto"/>
        <w:bottom w:val="none" w:sz="0" w:space="0" w:color="auto"/>
        <w:right w:val="none" w:sz="0" w:space="0" w:color="auto"/>
      </w:divBdr>
    </w:div>
    <w:div w:id="1698774510">
      <w:bodyDiv w:val="1"/>
      <w:marLeft w:val="0"/>
      <w:marRight w:val="0"/>
      <w:marTop w:val="0"/>
      <w:marBottom w:val="0"/>
      <w:divBdr>
        <w:top w:val="none" w:sz="0" w:space="0" w:color="auto"/>
        <w:left w:val="none" w:sz="0" w:space="0" w:color="auto"/>
        <w:bottom w:val="none" w:sz="0" w:space="0" w:color="auto"/>
        <w:right w:val="none" w:sz="0" w:space="0" w:color="auto"/>
      </w:divBdr>
    </w:div>
    <w:div w:id="1848860455">
      <w:bodyDiv w:val="1"/>
      <w:marLeft w:val="0"/>
      <w:marRight w:val="0"/>
      <w:marTop w:val="0"/>
      <w:marBottom w:val="0"/>
      <w:divBdr>
        <w:top w:val="none" w:sz="0" w:space="0" w:color="auto"/>
        <w:left w:val="none" w:sz="0" w:space="0" w:color="auto"/>
        <w:bottom w:val="none" w:sz="0" w:space="0" w:color="auto"/>
        <w:right w:val="none" w:sz="0" w:space="0" w:color="auto"/>
      </w:divBdr>
      <w:divsChild>
        <w:div w:id="495614497">
          <w:marLeft w:val="0"/>
          <w:marRight w:val="0"/>
          <w:marTop w:val="0"/>
          <w:marBottom w:val="0"/>
          <w:divBdr>
            <w:top w:val="none" w:sz="0" w:space="0" w:color="auto"/>
            <w:left w:val="none" w:sz="0" w:space="0" w:color="auto"/>
            <w:bottom w:val="none" w:sz="0" w:space="0" w:color="auto"/>
            <w:right w:val="none" w:sz="0" w:space="0" w:color="auto"/>
          </w:divBdr>
        </w:div>
        <w:div w:id="1378820682">
          <w:marLeft w:val="0"/>
          <w:marRight w:val="0"/>
          <w:marTop w:val="0"/>
          <w:marBottom w:val="0"/>
          <w:divBdr>
            <w:top w:val="none" w:sz="0" w:space="0" w:color="auto"/>
            <w:left w:val="none" w:sz="0" w:space="0" w:color="auto"/>
            <w:bottom w:val="none" w:sz="0" w:space="0" w:color="auto"/>
            <w:right w:val="none" w:sz="0" w:space="0" w:color="auto"/>
          </w:divBdr>
        </w:div>
        <w:div w:id="2004549693">
          <w:marLeft w:val="0"/>
          <w:marRight w:val="0"/>
          <w:marTop w:val="0"/>
          <w:marBottom w:val="0"/>
          <w:divBdr>
            <w:top w:val="none" w:sz="0" w:space="0" w:color="auto"/>
            <w:left w:val="none" w:sz="0" w:space="0" w:color="auto"/>
            <w:bottom w:val="none" w:sz="0" w:space="0" w:color="auto"/>
            <w:right w:val="none" w:sz="0" w:space="0" w:color="auto"/>
          </w:divBdr>
        </w:div>
      </w:divsChild>
    </w:div>
    <w:div w:id="1867592472">
      <w:bodyDiv w:val="1"/>
      <w:marLeft w:val="0"/>
      <w:marRight w:val="0"/>
      <w:marTop w:val="0"/>
      <w:marBottom w:val="0"/>
      <w:divBdr>
        <w:top w:val="none" w:sz="0" w:space="0" w:color="auto"/>
        <w:left w:val="none" w:sz="0" w:space="0" w:color="auto"/>
        <w:bottom w:val="none" w:sz="0" w:space="0" w:color="auto"/>
        <w:right w:val="none" w:sz="0" w:space="0" w:color="auto"/>
      </w:divBdr>
      <w:divsChild>
        <w:div w:id="1397168793">
          <w:marLeft w:val="0"/>
          <w:marRight w:val="0"/>
          <w:marTop w:val="0"/>
          <w:marBottom w:val="0"/>
          <w:divBdr>
            <w:top w:val="none" w:sz="0" w:space="0" w:color="auto"/>
            <w:left w:val="none" w:sz="0" w:space="0" w:color="auto"/>
            <w:bottom w:val="none" w:sz="0" w:space="0" w:color="auto"/>
            <w:right w:val="none" w:sz="0" w:space="0" w:color="auto"/>
          </w:divBdr>
        </w:div>
      </w:divsChild>
    </w:div>
    <w:div w:id="1879967708">
      <w:bodyDiv w:val="1"/>
      <w:marLeft w:val="0"/>
      <w:marRight w:val="0"/>
      <w:marTop w:val="0"/>
      <w:marBottom w:val="0"/>
      <w:divBdr>
        <w:top w:val="none" w:sz="0" w:space="0" w:color="auto"/>
        <w:left w:val="none" w:sz="0" w:space="0" w:color="auto"/>
        <w:bottom w:val="none" w:sz="0" w:space="0" w:color="auto"/>
        <w:right w:val="none" w:sz="0" w:space="0" w:color="auto"/>
      </w:divBdr>
    </w:div>
    <w:div w:id="1955553047">
      <w:bodyDiv w:val="1"/>
      <w:marLeft w:val="0"/>
      <w:marRight w:val="0"/>
      <w:marTop w:val="0"/>
      <w:marBottom w:val="0"/>
      <w:divBdr>
        <w:top w:val="none" w:sz="0" w:space="0" w:color="auto"/>
        <w:left w:val="none" w:sz="0" w:space="0" w:color="auto"/>
        <w:bottom w:val="none" w:sz="0" w:space="0" w:color="auto"/>
        <w:right w:val="none" w:sz="0" w:space="0" w:color="auto"/>
      </w:divBdr>
    </w:div>
    <w:div w:id="1965115312">
      <w:bodyDiv w:val="1"/>
      <w:marLeft w:val="0"/>
      <w:marRight w:val="0"/>
      <w:marTop w:val="0"/>
      <w:marBottom w:val="0"/>
      <w:divBdr>
        <w:top w:val="none" w:sz="0" w:space="0" w:color="auto"/>
        <w:left w:val="none" w:sz="0" w:space="0" w:color="auto"/>
        <w:bottom w:val="none" w:sz="0" w:space="0" w:color="auto"/>
        <w:right w:val="none" w:sz="0" w:space="0" w:color="auto"/>
      </w:divBdr>
    </w:div>
    <w:div w:id="1970278228">
      <w:bodyDiv w:val="1"/>
      <w:marLeft w:val="0"/>
      <w:marRight w:val="0"/>
      <w:marTop w:val="0"/>
      <w:marBottom w:val="0"/>
      <w:divBdr>
        <w:top w:val="none" w:sz="0" w:space="0" w:color="auto"/>
        <w:left w:val="none" w:sz="0" w:space="0" w:color="auto"/>
        <w:bottom w:val="none" w:sz="0" w:space="0" w:color="auto"/>
        <w:right w:val="none" w:sz="0" w:space="0" w:color="auto"/>
      </w:divBdr>
      <w:divsChild>
        <w:div w:id="54478263">
          <w:marLeft w:val="0"/>
          <w:marRight w:val="0"/>
          <w:marTop w:val="0"/>
          <w:marBottom w:val="0"/>
          <w:divBdr>
            <w:top w:val="none" w:sz="0" w:space="0" w:color="auto"/>
            <w:left w:val="none" w:sz="0" w:space="0" w:color="auto"/>
            <w:bottom w:val="none" w:sz="0" w:space="0" w:color="auto"/>
            <w:right w:val="none" w:sz="0" w:space="0" w:color="auto"/>
          </w:divBdr>
        </w:div>
        <w:div w:id="767196565">
          <w:marLeft w:val="0"/>
          <w:marRight w:val="0"/>
          <w:marTop w:val="0"/>
          <w:marBottom w:val="0"/>
          <w:divBdr>
            <w:top w:val="none" w:sz="0" w:space="0" w:color="auto"/>
            <w:left w:val="none" w:sz="0" w:space="0" w:color="auto"/>
            <w:bottom w:val="none" w:sz="0" w:space="0" w:color="auto"/>
            <w:right w:val="none" w:sz="0" w:space="0" w:color="auto"/>
          </w:divBdr>
        </w:div>
        <w:div w:id="1530334466">
          <w:marLeft w:val="0"/>
          <w:marRight w:val="0"/>
          <w:marTop w:val="0"/>
          <w:marBottom w:val="0"/>
          <w:divBdr>
            <w:top w:val="none" w:sz="0" w:space="0" w:color="auto"/>
            <w:left w:val="none" w:sz="0" w:space="0" w:color="auto"/>
            <w:bottom w:val="none" w:sz="0" w:space="0" w:color="auto"/>
            <w:right w:val="none" w:sz="0" w:space="0" w:color="auto"/>
          </w:divBdr>
        </w:div>
        <w:div w:id="1739745065">
          <w:marLeft w:val="0"/>
          <w:marRight w:val="0"/>
          <w:marTop w:val="0"/>
          <w:marBottom w:val="0"/>
          <w:divBdr>
            <w:top w:val="none" w:sz="0" w:space="0" w:color="auto"/>
            <w:left w:val="none" w:sz="0" w:space="0" w:color="auto"/>
            <w:bottom w:val="none" w:sz="0" w:space="0" w:color="auto"/>
            <w:right w:val="none" w:sz="0" w:space="0" w:color="auto"/>
          </w:divBdr>
        </w:div>
      </w:divsChild>
    </w:div>
    <w:div w:id="2042627914">
      <w:bodyDiv w:val="1"/>
      <w:marLeft w:val="0"/>
      <w:marRight w:val="0"/>
      <w:marTop w:val="0"/>
      <w:marBottom w:val="0"/>
      <w:divBdr>
        <w:top w:val="none" w:sz="0" w:space="0" w:color="auto"/>
        <w:left w:val="none" w:sz="0" w:space="0" w:color="auto"/>
        <w:bottom w:val="none" w:sz="0" w:space="0" w:color="auto"/>
        <w:right w:val="none" w:sz="0" w:space="0" w:color="auto"/>
      </w:divBdr>
    </w:div>
    <w:div w:id="2091996732">
      <w:bodyDiv w:val="1"/>
      <w:marLeft w:val="0"/>
      <w:marRight w:val="0"/>
      <w:marTop w:val="0"/>
      <w:marBottom w:val="0"/>
      <w:divBdr>
        <w:top w:val="none" w:sz="0" w:space="0" w:color="auto"/>
        <w:left w:val="none" w:sz="0" w:space="0" w:color="auto"/>
        <w:bottom w:val="none" w:sz="0" w:space="0" w:color="auto"/>
        <w:right w:val="none" w:sz="0" w:space="0" w:color="auto"/>
      </w:divBdr>
      <w:divsChild>
        <w:div w:id="13849938">
          <w:marLeft w:val="720"/>
          <w:marRight w:val="0"/>
          <w:marTop w:val="53"/>
          <w:marBottom w:val="0"/>
          <w:divBdr>
            <w:top w:val="none" w:sz="0" w:space="0" w:color="auto"/>
            <w:left w:val="none" w:sz="0" w:space="0" w:color="auto"/>
            <w:bottom w:val="none" w:sz="0" w:space="0" w:color="auto"/>
            <w:right w:val="none" w:sz="0" w:space="0" w:color="auto"/>
          </w:divBdr>
        </w:div>
        <w:div w:id="415321363">
          <w:marLeft w:val="1152"/>
          <w:marRight w:val="0"/>
          <w:marTop w:val="48"/>
          <w:marBottom w:val="0"/>
          <w:divBdr>
            <w:top w:val="none" w:sz="0" w:space="0" w:color="auto"/>
            <w:left w:val="none" w:sz="0" w:space="0" w:color="auto"/>
            <w:bottom w:val="none" w:sz="0" w:space="0" w:color="auto"/>
            <w:right w:val="none" w:sz="0" w:space="0" w:color="auto"/>
          </w:divBdr>
        </w:div>
        <w:div w:id="1373575703">
          <w:marLeft w:val="1152"/>
          <w:marRight w:val="0"/>
          <w:marTop w:val="48"/>
          <w:marBottom w:val="0"/>
          <w:divBdr>
            <w:top w:val="none" w:sz="0" w:space="0" w:color="auto"/>
            <w:left w:val="none" w:sz="0" w:space="0" w:color="auto"/>
            <w:bottom w:val="none" w:sz="0" w:space="0" w:color="auto"/>
            <w:right w:val="none" w:sz="0" w:space="0" w:color="auto"/>
          </w:divBdr>
        </w:div>
        <w:div w:id="1804615489">
          <w:marLeft w:val="1152"/>
          <w:marRight w:val="0"/>
          <w:marTop w:val="48"/>
          <w:marBottom w:val="0"/>
          <w:divBdr>
            <w:top w:val="none" w:sz="0" w:space="0" w:color="auto"/>
            <w:left w:val="none" w:sz="0" w:space="0" w:color="auto"/>
            <w:bottom w:val="none" w:sz="0" w:space="0" w:color="auto"/>
            <w:right w:val="none" w:sz="0" w:space="0" w:color="auto"/>
          </w:divBdr>
        </w:div>
        <w:div w:id="1981836422">
          <w:marLeft w:val="1152"/>
          <w:marRight w:val="0"/>
          <w:marTop w:val="48"/>
          <w:marBottom w:val="0"/>
          <w:divBdr>
            <w:top w:val="none" w:sz="0" w:space="0" w:color="auto"/>
            <w:left w:val="none" w:sz="0" w:space="0" w:color="auto"/>
            <w:bottom w:val="none" w:sz="0" w:space="0" w:color="auto"/>
            <w:right w:val="none" w:sz="0" w:space="0" w:color="auto"/>
          </w:divBdr>
        </w:div>
      </w:divsChild>
    </w:div>
    <w:div w:id="2092309757">
      <w:bodyDiv w:val="1"/>
      <w:marLeft w:val="0"/>
      <w:marRight w:val="0"/>
      <w:marTop w:val="0"/>
      <w:marBottom w:val="0"/>
      <w:divBdr>
        <w:top w:val="none" w:sz="0" w:space="0" w:color="auto"/>
        <w:left w:val="none" w:sz="0" w:space="0" w:color="auto"/>
        <w:bottom w:val="none" w:sz="0" w:space="0" w:color="auto"/>
        <w:right w:val="none" w:sz="0" w:space="0" w:color="auto"/>
      </w:divBdr>
      <w:divsChild>
        <w:div w:id="1523933641">
          <w:marLeft w:val="446"/>
          <w:marRight w:val="0"/>
          <w:marTop w:val="200"/>
          <w:marBottom w:val="0"/>
          <w:divBdr>
            <w:top w:val="none" w:sz="0" w:space="0" w:color="auto"/>
            <w:left w:val="none" w:sz="0" w:space="0" w:color="auto"/>
            <w:bottom w:val="none" w:sz="0" w:space="0" w:color="auto"/>
            <w:right w:val="none" w:sz="0" w:space="0" w:color="auto"/>
          </w:divBdr>
        </w:div>
      </w:divsChild>
    </w:div>
    <w:div w:id="2113282173">
      <w:bodyDiv w:val="1"/>
      <w:marLeft w:val="0"/>
      <w:marRight w:val="0"/>
      <w:marTop w:val="0"/>
      <w:marBottom w:val="0"/>
      <w:divBdr>
        <w:top w:val="none" w:sz="0" w:space="0" w:color="auto"/>
        <w:left w:val="none" w:sz="0" w:space="0" w:color="auto"/>
        <w:bottom w:val="none" w:sz="0" w:space="0" w:color="auto"/>
        <w:right w:val="none" w:sz="0" w:space="0" w:color="auto"/>
      </w:divBdr>
      <w:divsChild>
        <w:div w:id="1305088780">
          <w:marLeft w:val="1166"/>
          <w:marRight w:val="0"/>
          <w:marTop w:val="100"/>
          <w:marBottom w:val="0"/>
          <w:divBdr>
            <w:top w:val="none" w:sz="0" w:space="0" w:color="auto"/>
            <w:left w:val="none" w:sz="0" w:space="0" w:color="auto"/>
            <w:bottom w:val="none" w:sz="0" w:space="0" w:color="auto"/>
            <w:right w:val="none" w:sz="0" w:space="0" w:color="auto"/>
          </w:divBdr>
        </w:div>
        <w:div w:id="1738747826">
          <w:marLeft w:val="1886"/>
          <w:marRight w:val="0"/>
          <w:marTop w:val="100"/>
          <w:marBottom w:val="0"/>
          <w:divBdr>
            <w:top w:val="none" w:sz="0" w:space="0" w:color="auto"/>
            <w:left w:val="none" w:sz="0" w:space="0" w:color="auto"/>
            <w:bottom w:val="none" w:sz="0" w:space="0" w:color="auto"/>
            <w:right w:val="none" w:sz="0" w:space="0" w:color="auto"/>
          </w:divBdr>
        </w:div>
        <w:div w:id="1840384281">
          <w:marLeft w:val="1886"/>
          <w:marRight w:val="0"/>
          <w:marTop w:val="100"/>
          <w:marBottom w:val="0"/>
          <w:divBdr>
            <w:top w:val="none" w:sz="0" w:space="0" w:color="auto"/>
            <w:left w:val="none" w:sz="0" w:space="0" w:color="auto"/>
            <w:bottom w:val="none" w:sz="0" w:space="0" w:color="auto"/>
            <w:right w:val="none" w:sz="0" w:space="0" w:color="auto"/>
          </w:divBdr>
        </w:div>
        <w:div w:id="2078742416">
          <w:marLeft w:val="1886"/>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File_x0020_System_x0020_Path xmlns="3b483a37-dc79-4fe0-968b-bd0c48370fd0" xsi:nil="true"/>
    <Source_x0020_Folder_x0020_Path xmlns="3b483a37-dc79-4fe0-968b-bd0c48370f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6302C36F06DF4CB848E4EB15F9773C" ma:contentTypeVersion="15" ma:contentTypeDescription="Create a new document." ma:contentTypeScope="" ma:versionID="2e66c9588c4715d9d6102c55657d94f3">
  <xsd:schema xmlns:xsd="http://www.w3.org/2001/XMLSchema" xmlns:xs="http://www.w3.org/2001/XMLSchema" xmlns:p="http://schemas.microsoft.com/office/2006/metadata/properties" xmlns:ns3="3b483a37-dc79-4fe0-968b-bd0c48370fd0" xmlns:ns4="6c665d84-2ef3-44ce-8306-2dcc5ce568f1" targetNamespace="http://schemas.microsoft.com/office/2006/metadata/properties" ma:root="true" ma:fieldsID="6b62a58f98043660f8939abe2c0588c9" ns3:_="" ns4:_="">
    <xsd:import namespace="3b483a37-dc79-4fe0-968b-bd0c48370fd0"/>
    <xsd:import namespace="6c665d84-2ef3-44ce-8306-2dcc5ce568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Source_x0020_Folder_x0020_Path" minOccurs="0"/>
                <xsd:element ref="ns3:File_x0020_System_x0020_Path"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83a37-dc79-4fe0-968b-bd0c48370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Source_x0020_Folder_x0020_Path" ma:index="12" nillable="true" ma:displayName="Source Folder Path" ma:description="" ma:internalName="Source_x0020_Folder_x0020_Path">
      <xsd:simpleType>
        <xsd:restriction base="dms:Text">
          <xsd:maxLength value="255"/>
        </xsd:restriction>
      </xsd:simpleType>
    </xsd:element>
    <xsd:element name="File_x0020_System_x0020_Path" ma:index="13" nillable="true" ma:displayName="File System Path" ma:description="" ma:internalName="File_x0020_System_x0020_Path">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665d84-2ef3-44ce-8306-2dcc5ce568f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85B0D-28A0-4CBE-A87C-5962F03B2590}">
  <ds:schemaRefs>
    <ds:schemaRef ds:uri="http://schemas.microsoft.com/office/2006/metadata/properties"/>
    <ds:schemaRef ds:uri="3b483a37-dc79-4fe0-968b-bd0c48370fd0"/>
  </ds:schemaRefs>
</ds:datastoreItem>
</file>

<file path=customXml/itemProps2.xml><?xml version="1.0" encoding="utf-8"?>
<ds:datastoreItem xmlns:ds="http://schemas.openxmlformats.org/officeDocument/2006/customXml" ds:itemID="{2A413FFD-6BA1-404B-BA33-EE561D50B37A}">
  <ds:schemaRefs>
    <ds:schemaRef ds:uri="http://schemas.microsoft.com/sharepoint/v3/contenttype/forms"/>
  </ds:schemaRefs>
</ds:datastoreItem>
</file>

<file path=customXml/itemProps3.xml><?xml version="1.0" encoding="utf-8"?>
<ds:datastoreItem xmlns:ds="http://schemas.openxmlformats.org/officeDocument/2006/customXml" ds:itemID="{B2EAE866-4877-438F-8D57-FBEFDDE6A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83a37-dc79-4fe0-968b-bd0c48370fd0"/>
    <ds:schemaRef ds:uri="6c665d84-2ef3-44ce-8306-2dcc5ce56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F6BF50-19B3-479C-9EC3-DE1CB41DA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3034</Words>
  <Characters>17297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20291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Jessup, Graham Mr (LWC-ST-CapAdv-ExpA-C1)</dc:creator>
  <cp:keywords/>
  <dc:description/>
  <cp:lastModifiedBy>Beckett, Nick E1 (Army StratCen-Comrcl-Proc-NI-1a)</cp:lastModifiedBy>
  <cp:revision>5</cp:revision>
  <cp:lastPrinted>2019-04-02T22:17:00Z</cp:lastPrinted>
  <dcterms:created xsi:type="dcterms:W3CDTF">2023-10-05T07:13:00Z</dcterms:created>
  <dcterms:modified xsi:type="dcterms:W3CDTF">2023-10-05T10:03:00Z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0x0101002B6302C36F06DF4CB848E4EB15F9773C</vt:lpwstr>
  </property>
  <property fmtid="{D5CDD505-2E9C-101B-9397-08002B2CF9AE}" pid="3" name="_dlc_DocIdItemGuid">
    <vt:lpwstr>072a51c4-c7df-4794-9ee9-ee087e63d979</vt:lpwstr>
  </property>
  <property fmtid="{D5CDD505-2E9C-101B-9397-08002B2CF9AE}" pid="4" name="TaxKeyword">
    <vt:lpwstr/>
  </property>
  <property fmtid="{D5CDD505-2E9C-101B-9397-08002B2CF9AE}" pid="5" name="ASTRID PMO Library Structure">
    <vt:lpwstr>31;#SOR|5f879449-cb13-40a7-9bac-8c94c8fd45ef</vt:lpwstr>
  </property>
  <property fmtid="{D5CDD505-2E9C-101B-9397-08002B2CF9AE}" pid="6" name="TitusGUID">
    <vt:lpwstr>078a4355-5bca-4981-b21d-e1eda5cad269</vt:lpwstr>
  </property>
  <property fmtid="{D5CDD505-2E9C-101B-9397-08002B2CF9AE}" pid="7" name="Originator">
    <vt:lpwstr>BAE Systems</vt:lpwstr>
  </property>
  <property fmtid="{D5CDD505-2E9C-101B-9397-08002B2CF9AE}" pid="8" name="urnbailsCompMarkingP1">
    <vt:lpwstr>NO COMPANY MARKING</vt:lpwstr>
  </property>
  <property fmtid="{D5CDD505-2E9C-101B-9397-08002B2CF9AE}" pid="9" name="urnbailsNATSECMarkingP1">
    <vt:lpwstr>NOT APPLICABLE</vt:lpwstr>
  </property>
  <property fmtid="{D5CDD505-2E9C-101B-9397-08002B2CF9AE}" pid="10" name="urnbailsExportControlMarkingP1">
    <vt:lpwstr>NO</vt:lpwstr>
  </property>
  <property fmtid="{D5CDD505-2E9C-101B-9397-08002B2CF9AE}" pid="11" name="urnbailsExportControlMarkingP2">
    <vt:lpwstr>NOT EXPORT CONTROLLED - UK / US / OTHER LOCAL</vt:lpwstr>
  </property>
  <property fmtid="{D5CDD505-2E9C-101B-9397-08002B2CF9AE}" pid="12" name="BaesClassificationComments">
    <vt:lpwstr/>
  </property>
  <property fmtid="{D5CDD505-2E9C-101B-9397-08002B2CF9AE}" pid="13" name="MSIP_Label_d8a60473-494b-4586-a1bb-b0e663054676_Enabled">
    <vt:lpwstr>true</vt:lpwstr>
  </property>
  <property fmtid="{D5CDD505-2E9C-101B-9397-08002B2CF9AE}" pid="14" name="MSIP_Label_d8a60473-494b-4586-a1bb-b0e663054676_SetDate">
    <vt:lpwstr>2022-06-24T08:53:24Z</vt:lpwstr>
  </property>
  <property fmtid="{D5CDD505-2E9C-101B-9397-08002B2CF9AE}" pid="15" name="MSIP_Label_d8a60473-494b-4586-a1bb-b0e663054676_Method">
    <vt:lpwstr>Privileged</vt:lpwstr>
  </property>
  <property fmtid="{D5CDD505-2E9C-101B-9397-08002B2CF9AE}" pid="16" name="MSIP_Label_d8a60473-494b-4586-a1bb-b0e663054676_Name">
    <vt:lpwstr>MOD-1-O-‘UNMARKED’</vt:lpwstr>
  </property>
  <property fmtid="{D5CDD505-2E9C-101B-9397-08002B2CF9AE}" pid="17" name="MSIP_Label_d8a60473-494b-4586-a1bb-b0e663054676_SiteId">
    <vt:lpwstr>be7760ed-5953-484b-ae95-d0a16dfa09e5</vt:lpwstr>
  </property>
  <property fmtid="{D5CDD505-2E9C-101B-9397-08002B2CF9AE}" pid="18" name="MSIP_Label_d8a60473-494b-4586-a1bb-b0e663054676_ActionId">
    <vt:lpwstr>7d98900f-726f-4ee2-91e2-2891e83c8eb9</vt:lpwstr>
  </property>
  <property fmtid="{D5CDD505-2E9C-101B-9397-08002B2CF9AE}" pid="19" name="MSIP_Label_d8a60473-494b-4586-a1bb-b0e663054676_ContentBits">
    <vt:lpwstr>0</vt:lpwstr>
  </property>
</Properties>
</file>