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A05B8" w14:textId="23BED9E9" w:rsidR="00FA5A06" w:rsidRDefault="00FA5A06" w:rsidP="00C56805">
      <w:pPr>
        <w:autoSpaceDE w:val="0"/>
        <w:autoSpaceDN w:val="0"/>
        <w:adjustRightInd w:val="0"/>
        <w:spacing w:after="0" w:line="240" w:lineRule="auto"/>
        <w:jc w:val="center"/>
        <w:rPr>
          <w:rFonts w:ascii="CCDOLN+Arial,Bold" w:hAnsi="CCDOLN+Arial,Bold" w:cs="CCDOLN+Arial,Bold"/>
          <w:b/>
          <w:bCs/>
          <w:color w:val="000000"/>
          <w:sz w:val="40"/>
          <w:szCs w:val="40"/>
        </w:rPr>
      </w:pPr>
    </w:p>
    <w:p w14:paraId="6BBA7D4F" w14:textId="6C662C58" w:rsidR="00A75E3C" w:rsidRDefault="00A75E3C" w:rsidP="00C56805">
      <w:pPr>
        <w:autoSpaceDE w:val="0"/>
        <w:autoSpaceDN w:val="0"/>
        <w:adjustRightInd w:val="0"/>
        <w:spacing w:after="0" w:line="240" w:lineRule="auto"/>
        <w:jc w:val="center"/>
        <w:rPr>
          <w:rFonts w:ascii="CCDOLN+Arial,Bold" w:hAnsi="CCDOLN+Arial,Bold" w:cs="CCDOLN+Arial,Bold"/>
          <w:b/>
          <w:bCs/>
          <w:color w:val="000000"/>
          <w:sz w:val="40"/>
          <w:szCs w:val="40"/>
        </w:rPr>
      </w:pPr>
    </w:p>
    <w:p w14:paraId="26C0147F" w14:textId="31DF0E99" w:rsidR="00A75E3C" w:rsidRDefault="00A75E3C" w:rsidP="00C56805">
      <w:pPr>
        <w:autoSpaceDE w:val="0"/>
        <w:autoSpaceDN w:val="0"/>
        <w:adjustRightInd w:val="0"/>
        <w:spacing w:after="0" w:line="240" w:lineRule="auto"/>
        <w:jc w:val="center"/>
        <w:rPr>
          <w:rFonts w:ascii="CCDOLN+Arial,Bold" w:hAnsi="CCDOLN+Arial,Bold" w:cs="CCDOLN+Arial,Bold"/>
          <w:b/>
          <w:bCs/>
          <w:color w:val="000000"/>
          <w:sz w:val="40"/>
          <w:szCs w:val="40"/>
        </w:rPr>
      </w:pPr>
    </w:p>
    <w:p w14:paraId="553FE1D7" w14:textId="0EC7E248" w:rsidR="00A75E3C" w:rsidRDefault="00A75E3C" w:rsidP="00C56805">
      <w:pPr>
        <w:autoSpaceDE w:val="0"/>
        <w:autoSpaceDN w:val="0"/>
        <w:adjustRightInd w:val="0"/>
        <w:spacing w:after="0" w:line="240" w:lineRule="auto"/>
        <w:jc w:val="center"/>
        <w:rPr>
          <w:rFonts w:ascii="CCDOLN+Arial,Bold" w:hAnsi="CCDOLN+Arial,Bold" w:cs="CCDOLN+Arial,Bold"/>
          <w:b/>
          <w:bCs/>
          <w:color w:val="000000"/>
          <w:sz w:val="40"/>
          <w:szCs w:val="40"/>
        </w:rPr>
      </w:pPr>
    </w:p>
    <w:p w14:paraId="25408A39" w14:textId="38036AAC" w:rsidR="00A75E3C" w:rsidRDefault="00A75E3C" w:rsidP="00C56805">
      <w:pPr>
        <w:autoSpaceDE w:val="0"/>
        <w:autoSpaceDN w:val="0"/>
        <w:adjustRightInd w:val="0"/>
        <w:spacing w:after="0" w:line="240" w:lineRule="auto"/>
        <w:jc w:val="center"/>
        <w:rPr>
          <w:rFonts w:ascii="CCDOLN+Arial,Bold" w:hAnsi="CCDOLN+Arial,Bold" w:cs="CCDOLN+Arial,Bold"/>
          <w:b/>
          <w:bCs/>
          <w:color w:val="000000"/>
          <w:sz w:val="40"/>
          <w:szCs w:val="40"/>
        </w:rPr>
      </w:pPr>
    </w:p>
    <w:p w14:paraId="76202AA3" w14:textId="77777777" w:rsidR="00A75E3C" w:rsidRPr="007C70F7" w:rsidRDefault="00A75E3C" w:rsidP="00C56805">
      <w:pPr>
        <w:autoSpaceDE w:val="0"/>
        <w:autoSpaceDN w:val="0"/>
        <w:adjustRightInd w:val="0"/>
        <w:spacing w:after="0" w:line="240" w:lineRule="auto"/>
        <w:jc w:val="center"/>
        <w:rPr>
          <w:rFonts w:ascii="CCDOLN+Arial,Bold" w:hAnsi="CCDOLN+Arial,Bold" w:cs="CCDOLN+Arial,Bold"/>
          <w:b/>
          <w:bCs/>
          <w:vanish/>
          <w:color w:val="000000"/>
          <w:sz w:val="40"/>
          <w:szCs w:val="40"/>
          <w:specVanish/>
        </w:rPr>
      </w:pPr>
    </w:p>
    <w:p w14:paraId="234A2AF4" w14:textId="77777777" w:rsidR="00590DB8" w:rsidRPr="007C70F7" w:rsidRDefault="00590DB8" w:rsidP="00C56805">
      <w:pPr>
        <w:spacing w:before="840" w:after="120" w:line="240" w:lineRule="auto"/>
        <w:jc w:val="center"/>
        <w:rPr>
          <w:rFonts w:eastAsia="Times New Roman" w:cs="Arial"/>
          <w:b/>
          <w:vanish/>
          <w:sz w:val="72"/>
          <w:szCs w:val="72"/>
          <w:specVanish/>
        </w:rPr>
      </w:pPr>
      <w:r w:rsidRPr="00590DB8">
        <w:rPr>
          <w:rFonts w:eastAsia="Times New Roman" w:cs="Arial"/>
          <w:b/>
          <w:sz w:val="72"/>
          <w:szCs w:val="72"/>
        </w:rPr>
        <w:t>I</w:t>
      </w:r>
      <w:r w:rsidR="00EC51C5" w:rsidRPr="00590DB8">
        <w:rPr>
          <w:rFonts w:eastAsia="Times New Roman" w:cs="Arial"/>
          <w:b/>
          <w:sz w:val="72"/>
          <w:szCs w:val="72"/>
        </w:rPr>
        <w:t>nvitation to Quote</w:t>
      </w:r>
    </w:p>
    <w:p w14:paraId="6F5E9493" w14:textId="77777777" w:rsidR="00C518CA" w:rsidRDefault="00C518CA" w:rsidP="00C56805">
      <w:pPr>
        <w:spacing w:before="840" w:after="120" w:line="240" w:lineRule="auto"/>
        <w:jc w:val="center"/>
        <w:rPr>
          <w:rFonts w:eastAsia="Times New Roman" w:cs="Arial"/>
          <w:b/>
          <w:sz w:val="72"/>
          <w:szCs w:val="72"/>
        </w:rPr>
      </w:pPr>
    </w:p>
    <w:p w14:paraId="1A76C59D" w14:textId="4449BCA6" w:rsidR="00186568" w:rsidRDefault="006C0AF8" w:rsidP="00186568">
      <w:pPr>
        <w:spacing w:before="840" w:after="120" w:line="240" w:lineRule="auto"/>
        <w:jc w:val="center"/>
        <w:rPr>
          <w:rFonts w:eastAsia="Times New Roman" w:cs="Arial"/>
          <w:b/>
          <w:sz w:val="72"/>
          <w:szCs w:val="72"/>
        </w:rPr>
      </w:pPr>
      <w:r>
        <w:rPr>
          <w:rFonts w:eastAsia="Times New Roman" w:cs="Arial"/>
          <w:b/>
          <w:sz w:val="72"/>
          <w:szCs w:val="72"/>
        </w:rPr>
        <w:t>Windmill Field Playground</w:t>
      </w:r>
      <w:r w:rsidR="00710E78">
        <w:rPr>
          <w:rFonts w:eastAsia="Times New Roman" w:cs="Arial"/>
          <w:b/>
          <w:sz w:val="72"/>
          <w:szCs w:val="72"/>
        </w:rPr>
        <w:t xml:space="preserve">, </w:t>
      </w:r>
      <w:r>
        <w:rPr>
          <w:rFonts w:eastAsia="Times New Roman" w:cs="Arial"/>
          <w:b/>
          <w:sz w:val="72"/>
          <w:szCs w:val="72"/>
        </w:rPr>
        <w:t>Windlesham</w:t>
      </w:r>
      <w:r w:rsidR="007F7E0D">
        <w:rPr>
          <w:rFonts w:eastAsia="Times New Roman" w:cs="Arial"/>
          <w:b/>
          <w:sz w:val="72"/>
          <w:szCs w:val="72"/>
        </w:rPr>
        <w:t xml:space="preserve"> </w:t>
      </w:r>
      <w:r>
        <w:rPr>
          <w:rFonts w:eastAsia="Times New Roman" w:cs="Arial"/>
          <w:b/>
          <w:sz w:val="72"/>
          <w:szCs w:val="72"/>
        </w:rPr>
        <w:t>Replacement</w:t>
      </w:r>
    </w:p>
    <w:p w14:paraId="5987D566" w14:textId="77777777" w:rsidR="00C518CA" w:rsidRPr="00590DB8" w:rsidRDefault="00C518CA" w:rsidP="009A6025">
      <w:pPr>
        <w:spacing w:before="840" w:after="120" w:line="240" w:lineRule="auto"/>
        <w:jc w:val="both"/>
        <w:rPr>
          <w:rFonts w:eastAsia="Times New Roman" w:cs="Arial"/>
          <w:b/>
          <w:sz w:val="72"/>
          <w:szCs w:val="72"/>
        </w:rPr>
      </w:pPr>
    </w:p>
    <w:p w14:paraId="3FE2365B" w14:textId="08438550" w:rsidR="00F97614" w:rsidRDefault="00F97614" w:rsidP="009A6025">
      <w:pPr>
        <w:spacing w:before="120" w:after="0" w:line="240" w:lineRule="auto"/>
        <w:jc w:val="both"/>
        <w:rPr>
          <w:rFonts w:eastAsia="Times New Roman" w:cs="Arial"/>
          <w:b/>
          <w:szCs w:val="24"/>
        </w:rPr>
      </w:pPr>
    </w:p>
    <w:p w14:paraId="215E02AA" w14:textId="2E98FADE" w:rsidR="00A75E3C" w:rsidRDefault="00A75E3C" w:rsidP="009A6025">
      <w:pPr>
        <w:spacing w:before="120" w:after="0" w:line="240" w:lineRule="auto"/>
        <w:jc w:val="both"/>
        <w:rPr>
          <w:rFonts w:eastAsia="Times New Roman" w:cs="Arial"/>
          <w:b/>
          <w:szCs w:val="24"/>
        </w:rPr>
      </w:pPr>
    </w:p>
    <w:p w14:paraId="3DDCD896" w14:textId="5C6DC656" w:rsidR="00A75E3C" w:rsidRDefault="00A75E3C" w:rsidP="009A6025">
      <w:pPr>
        <w:spacing w:before="120" w:after="0" w:line="240" w:lineRule="auto"/>
        <w:jc w:val="both"/>
        <w:rPr>
          <w:rFonts w:eastAsia="Times New Roman" w:cs="Arial"/>
          <w:b/>
          <w:szCs w:val="24"/>
        </w:rPr>
      </w:pPr>
    </w:p>
    <w:p w14:paraId="7A5EB4E5" w14:textId="1E4EA55D" w:rsidR="00A75E3C" w:rsidRDefault="00A75E3C" w:rsidP="009A6025">
      <w:pPr>
        <w:spacing w:before="120" w:after="0" w:line="240" w:lineRule="auto"/>
        <w:jc w:val="both"/>
        <w:rPr>
          <w:rFonts w:eastAsia="Times New Roman" w:cs="Arial"/>
          <w:b/>
          <w:szCs w:val="24"/>
        </w:rPr>
      </w:pPr>
    </w:p>
    <w:p w14:paraId="4A2A911D" w14:textId="5E0DE571" w:rsidR="00A75E3C" w:rsidRDefault="00A75E3C" w:rsidP="009A6025">
      <w:pPr>
        <w:spacing w:before="120" w:after="0" w:line="240" w:lineRule="auto"/>
        <w:jc w:val="both"/>
        <w:rPr>
          <w:rFonts w:eastAsia="Times New Roman" w:cs="Arial"/>
          <w:b/>
          <w:szCs w:val="24"/>
        </w:rPr>
      </w:pPr>
    </w:p>
    <w:p w14:paraId="56280D12" w14:textId="598A5064" w:rsidR="00A75E3C" w:rsidRDefault="00A75E3C" w:rsidP="009A6025">
      <w:pPr>
        <w:spacing w:before="120" w:after="0" w:line="240" w:lineRule="auto"/>
        <w:jc w:val="both"/>
        <w:rPr>
          <w:rFonts w:eastAsia="Times New Roman" w:cs="Arial"/>
          <w:b/>
          <w:szCs w:val="24"/>
        </w:rPr>
      </w:pPr>
    </w:p>
    <w:p w14:paraId="2A3AF8E7" w14:textId="336B70F6" w:rsidR="00A75E3C" w:rsidRDefault="00A75E3C" w:rsidP="009A6025">
      <w:pPr>
        <w:spacing w:before="120" w:after="0" w:line="240" w:lineRule="auto"/>
        <w:jc w:val="both"/>
        <w:rPr>
          <w:rFonts w:eastAsia="Times New Roman" w:cs="Arial"/>
          <w:b/>
          <w:szCs w:val="24"/>
        </w:rPr>
      </w:pPr>
    </w:p>
    <w:p w14:paraId="3BD96C4D" w14:textId="1F1CA522" w:rsidR="00A75E3C" w:rsidRDefault="00A75E3C" w:rsidP="009A6025">
      <w:pPr>
        <w:spacing w:before="120" w:after="0" w:line="240" w:lineRule="auto"/>
        <w:jc w:val="both"/>
        <w:rPr>
          <w:rFonts w:eastAsia="Times New Roman" w:cs="Arial"/>
          <w:b/>
          <w:szCs w:val="24"/>
        </w:rPr>
      </w:pPr>
    </w:p>
    <w:p w14:paraId="28F7D70E" w14:textId="4701F56C" w:rsidR="00A75E3C" w:rsidRDefault="00A75E3C" w:rsidP="009A6025">
      <w:pPr>
        <w:spacing w:before="120" w:after="0" w:line="240" w:lineRule="auto"/>
        <w:jc w:val="both"/>
        <w:rPr>
          <w:rFonts w:eastAsia="Times New Roman" w:cs="Arial"/>
          <w:b/>
          <w:szCs w:val="24"/>
        </w:rPr>
      </w:pPr>
    </w:p>
    <w:p w14:paraId="55326C6D" w14:textId="77777777" w:rsidR="00EC51C5" w:rsidRPr="0063665D" w:rsidRDefault="00EC51C5" w:rsidP="009A6025">
      <w:pPr>
        <w:spacing w:before="120" w:after="0" w:line="240" w:lineRule="auto"/>
        <w:jc w:val="both"/>
        <w:rPr>
          <w:rFonts w:eastAsia="Times New Roman" w:cs="Arial"/>
          <w:b/>
          <w:szCs w:val="24"/>
        </w:rPr>
      </w:pPr>
      <w:r w:rsidRPr="0054735F">
        <w:rPr>
          <w:rFonts w:eastAsia="Times New Roman" w:cs="Arial"/>
          <w:b/>
          <w:szCs w:val="24"/>
        </w:rPr>
        <w:t>Issued By:</w:t>
      </w:r>
    </w:p>
    <w:p w14:paraId="0A767601" w14:textId="77777777" w:rsidR="00EC51C5" w:rsidRDefault="00186568" w:rsidP="009A6025">
      <w:pPr>
        <w:spacing w:after="0" w:line="240" w:lineRule="auto"/>
        <w:jc w:val="both"/>
        <w:rPr>
          <w:rFonts w:eastAsia="Times New Roman" w:cs="Arial"/>
          <w:bCs/>
          <w:szCs w:val="24"/>
        </w:rPr>
      </w:pPr>
      <w:r>
        <w:rPr>
          <w:rFonts w:eastAsia="Times New Roman" w:cs="Arial"/>
          <w:bCs/>
          <w:szCs w:val="24"/>
        </w:rPr>
        <w:t>Windlesham Parish Council</w:t>
      </w:r>
    </w:p>
    <w:p w14:paraId="7D99C71F" w14:textId="77777777" w:rsidR="00186568" w:rsidRDefault="00186568" w:rsidP="009A6025">
      <w:pPr>
        <w:spacing w:after="0" w:line="240" w:lineRule="auto"/>
        <w:jc w:val="both"/>
        <w:rPr>
          <w:rFonts w:eastAsia="Times New Roman" w:cs="Arial"/>
          <w:bCs/>
          <w:szCs w:val="24"/>
        </w:rPr>
      </w:pPr>
      <w:r>
        <w:rPr>
          <w:rFonts w:eastAsia="Times New Roman" w:cs="Arial"/>
          <w:bCs/>
          <w:szCs w:val="24"/>
        </w:rPr>
        <w:t>The Council Offices</w:t>
      </w:r>
    </w:p>
    <w:p w14:paraId="0F78EA66" w14:textId="77777777" w:rsidR="00186568" w:rsidRDefault="00186568" w:rsidP="009A6025">
      <w:pPr>
        <w:spacing w:after="0" w:line="240" w:lineRule="auto"/>
        <w:jc w:val="both"/>
        <w:rPr>
          <w:rFonts w:eastAsia="Times New Roman" w:cs="Arial"/>
          <w:bCs/>
          <w:szCs w:val="24"/>
        </w:rPr>
      </w:pPr>
      <w:r>
        <w:rPr>
          <w:rFonts w:eastAsia="Times New Roman" w:cs="Arial"/>
          <w:bCs/>
          <w:szCs w:val="24"/>
        </w:rPr>
        <w:t>The Avenue</w:t>
      </w:r>
    </w:p>
    <w:p w14:paraId="4608D5E3" w14:textId="379ADDF1" w:rsidR="00811B65" w:rsidRDefault="00561ACE" w:rsidP="009A6025">
      <w:pPr>
        <w:spacing w:after="0" w:line="240" w:lineRule="auto"/>
        <w:jc w:val="both"/>
        <w:rPr>
          <w:rFonts w:eastAsia="Times New Roman" w:cs="Arial"/>
          <w:bCs/>
          <w:szCs w:val="24"/>
        </w:rPr>
      </w:pPr>
      <w:r>
        <w:rPr>
          <w:rFonts w:eastAsia="Times New Roman" w:cs="Arial"/>
          <w:bCs/>
          <w:szCs w:val="24"/>
        </w:rPr>
        <w:t>Lightwater</w:t>
      </w:r>
    </w:p>
    <w:p w14:paraId="1CD873E8" w14:textId="22DAFC2C" w:rsidR="00186568" w:rsidRDefault="00186568" w:rsidP="009A6025">
      <w:pPr>
        <w:spacing w:after="0" w:line="240" w:lineRule="auto"/>
        <w:jc w:val="both"/>
        <w:rPr>
          <w:rFonts w:eastAsia="Times New Roman" w:cs="Arial"/>
          <w:bCs/>
          <w:szCs w:val="24"/>
        </w:rPr>
      </w:pPr>
      <w:r>
        <w:rPr>
          <w:rFonts w:eastAsia="Times New Roman" w:cs="Arial"/>
          <w:bCs/>
          <w:szCs w:val="24"/>
        </w:rPr>
        <w:t>GU18 5RG</w:t>
      </w:r>
    </w:p>
    <w:p w14:paraId="36E35948" w14:textId="77777777" w:rsidR="00A0372A" w:rsidRPr="0054735F" w:rsidRDefault="00A0372A" w:rsidP="009A6025">
      <w:pPr>
        <w:spacing w:after="0" w:line="240" w:lineRule="auto"/>
        <w:jc w:val="both"/>
        <w:rPr>
          <w:rFonts w:eastAsia="Times New Roman" w:cs="Arial"/>
          <w:bCs/>
          <w:szCs w:val="24"/>
        </w:rPr>
      </w:pPr>
    </w:p>
    <w:p w14:paraId="4AE4FC5E" w14:textId="77777777" w:rsidR="00EC51C5" w:rsidRPr="0054735F" w:rsidRDefault="00EC51C5" w:rsidP="009A6025">
      <w:pPr>
        <w:spacing w:after="0" w:line="240" w:lineRule="auto"/>
        <w:jc w:val="both"/>
        <w:rPr>
          <w:rFonts w:eastAsia="Times New Roman" w:cs="Arial"/>
          <w:bCs/>
          <w:szCs w:val="24"/>
        </w:rPr>
      </w:pPr>
      <w:r w:rsidRPr="0054735F">
        <w:rPr>
          <w:rFonts w:eastAsia="Times New Roman" w:cs="Arial"/>
          <w:bCs/>
          <w:szCs w:val="24"/>
        </w:rPr>
        <w:t>Teleph</w:t>
      </w:r>
      <w:r w:rsidR="00A0372A">
        <w:rPr>
          <w:rFonts w:eastAsia="Times New Roman" w:cs="Arial"/>
          <w:bCs/>
          <w:szCs w:val="24"/>
        </w:rPr>
        <w:t>one:</w:t>
      </w:r>
      <w:r w:rsidR="00186568">
        <w:rPr>
          <w:rFonts w:eastAsia="Times New Roman" w:cs="Arial"/>
          <w:bCs/>
          <w:szCs w:val="24"/>
        </w:rPr>
        <w:t xml:space="preserve"> 01276 471675</w:t>
      </w:r>
    </w:p>
    <w:p w14:paraId="741DE9B2" w14:textId="77777777" w:rsidR="00FA5A06" w:rsidRPr="002D1CA1" w:rsidRDefault="00FA5A06" w:rsidP="009A6025">
      <w:pPr>
        <w:autoSpaceDE w:val="0"/>
        <w:autoSpaceDN w:val="0"/>
        <w:adjustRightInd w:val="0"/>
        <w:spacing w:after="0" w:line="240" w:lineRule="auto"/>
        <w:jc w:val="both"/>
        <w:outlineLvl w:val="6"/>
        <w:rPr>
          <w:rFonts w:cs="Arial"/>
          <w:b/>
          <w:bCs/>
        </w:rPr>
      </w:pPr>
      <w:r w:rsidRPr="002D1CA1">
        <w:rPr>
          <w:rFonts w:cs="Arial"/>
          <w:b/>
          <w:bCs/>
        </w:rPr>
        <w:lastRenderedPageBreak/>
        <w:t>Contents:</w:t>
      </w:r>
    </w:p>
    <w:p w14:paraId="3A9B4295" w14:textId="77777777" w:rsidR="00FA5A06" w:rsidRPr="002D1CA1" w:rsidRDefault="00FA5A06" w:rsidP="009A6025">
      <w:pPr>
        <w:autoSpaceDE w:val="0"/>
        <w:autoSpaceDN w:val="0"/>
        <w:adjustRightInd w:val="0"/>
        <w:spacing w:after="0" w:line="240" w:lineRule="auto"/>
        <w:jc w:val="both"/>
        <w:rPr>
          <w:rFonts w:cs="Arial"/>
        </w:rPr>
      </w:pPr>
    </w:p>
    <w:p w14:paraId="71561DC6" w14:textId="77777777" w:rsidR="00FA5A06" w:rsidRPr="002D1CA1" w:rsidRDefault="00FA5A06" w:rsidP="009A6025">
      <w:pPr>
        <w:autoSpaceDE w:val="0"/>
        <w:autoSpaceDN w:val="0"/>
        <w:adjustRightInd w:val="0"/>
        <w:spacing w:after="0" w:line="240" w:lineRule="auto"/>
        <w:jc w:val="both"/>
        <w:outlineLvl w:val="6"/>
        <w:rPr>
          <w:rFonts w:cs="Arial"/>
          <w:b/>
          <w:bCs/>
        </w:rPr>
      </w:pPr>
    </w:p>
    <w:p w14:paraId="0FC1385B" w14:textId="77777777" w:rsidR="00FA5A06" w:rsidRPr="002D1CA1" w:rsidRDefault="00FA5A06" w:rsidP="009A6025">
      <w:pPr>
        <w:autoSpaceDE w:val="0"/>
        <w:autoSpaceDN w:val="0"/>
        <w:adjustRightInd w:val="0"/>
        <w:spacing w:after="0" w:line="240" w:lineRule="auto"/>
        <w:jc w:val="both"/>
        <w:outlineLvl w:val="6"/>
        <w:rPr>
          <w:rFonts w:cs="Arial"/>
          <w:b/>
          <w:bCs/>
        </w:rPr>
      </w:pPr>
      <w:r w:rsidRPr="002D1CA1">
        <w:rPr>
          <w:rFonts w:cs="Arial"/>
          <w:b/>
          <w:bCs/>
        </w:rPr>
        <w:t xml:space="preserve">Section 1: </w:t>
      </w:r>
      <w:r w:rsidRPr="002D1CA1">
        <w:rPr>
          <w:rFonts w:cs="Arial"/>
        </w:rPr>
        <w:t>GENERAL CONDITIONS AND PRELIMINARIES</w:t>
      </w:r>
    </w:p>
    <w:p w14:paraId="029BC59E" w14:textId="77777777" w:rsidR="00FA5A06" w:rsidRPr="002D1CA1" w:rsidRDefault="00FA5A06" w:rsidP="009A6025">
      <w:pPr>
        <w:autoSpaceDE w:val="0"/>
        <w:autoSpaceDN w:val="0"/>
        <w:adjustRightInd w:val="0"/>
        <w:spacing w:after="0" w:line="240" w:lineRule="auto"/>
        <w:jc w:val="both"/>
        <w:outlineLvl w:val="6"/>
        <w:rPr>
          <w:rFonts w:cs="Arial"/>
          <w:b/>
          <w:bCs/>
        </w:rPr>
      </w:pPr>
    </w:p>
    <w:p w14:paraId="2CF8E79C" w14:textId="77777777" w:rsidR="00571C4E" w:rsidRDefault="00FA5A06" w:rsidP="009A6025">
      <w:pPr>
        <w:autoSpaceDE w:val="0"/>
        <w:autoSpaceDN w:val="0"/>
        <w:adjustRightInd w:val="0"/>
        <w:spacing w:after="0" w:line="240" w:lineRule="auto"/>
        <w:jc w:val="both"/>
        <w:outlineLvl w:val="6"/>
        <w:rPr>
          <w:rFonts w:cs="Arial"/>
        </w:rPr>
      </w:pPr>
      <w:r w:rsidRPr="002D1CA1">
        <w:rPr>
          <w:rFonts w:cs="Arial"/>
          <w:b/>
          <w:bCs/>
        </w:rPr>
        <w:t xml:space="preserve">Section 2: </w:t>
      </w:r>
      <w:r w:rsidRPr="002D1CA1">
        <w:rPr>
          <w:rFonts w:cs="Arial"/>
        </w:rPr>
        <w:t>DESIGN AND CONSTRUCTION REQUIREMENTS</w:t>
      </w:r>
    </w:p>
    <w:p w14:paraId="63DA21C4" w14:textId="77777777" w:rsidR="00AF38D3" w:rsidRDefault="00AF38D3" w:rsidP="009A6025">
      <w:pPr>
        <w:autoSpaceDE w:val="0"/>
        <w:autoSpaceDN w:val="0"/>
        <w:adjustRightInd w:val="0"/>
        <w:spacing w:after="0" w:line="240" w:lineRule="auto"/>
        <w:jc w:val="both"/>
        <w:outlineLvl w:val="6"/>
        <w:rPr>
          <w:rFonts w:cs="Arial"/>
        </w:rPr>
      </w:pPr>
    </w:p>
    <w:p w14:paraId="424E41BB" w14:textId="77777777" w:rsidR="00AF38D3" w:rsidRPr="002D1CA1" w:rsidRDefault="00AF38D3" w:rsidP="009A6025">
      <w:pPr>
        <w:autoSpaceDE w:val="0"/>
        <w:autoSpaceDN w:val="0"/>
        <w:adjustRightInd w:val="0"/>
        <w:spacing w:after="0" w:line="240" w:lineRule="auto"/>
        <w:jc w:val="both"/>
        <w:outlineLvl w:val="6"/>
        <w:rPr>
          <w:rFonts w:cs="Arial"/>
        </w:rPr>
      </w:pPr>
      <w:r w:rsidRPr="00AF38D3">
        <w:rPr>
          <w:rFonts w:cs="Arial"/>
          <w:b/>
        </w:rPr>
        <w:t>Section 3</w:t>
      </w:r>
      <w:r>
        <w:rPr>
          <w:rFonts w:cs="Arial"/>
        </w:rPr>
        <w:t>: EVALUATION CRITERIA</w:t>
      </w:r>
    </w:p>
    <w:p w14:paraId="4F3C817E" w14:textId="77777777" w:rsidR="00571C4E" w:rsidRPr="002D1CA1" w:rsidRDefault="00571C4E" w:rsidP="009A6025">
      <w:pPr>
        <w:autoSpaceDE w:val="0"/>
        <w:autoSpaceDN w:val="0"/>
        <w:adjustRightInd w:val="0"/>
        <w:spacing w:after="0" w:line="240" w:lineRule="auto"/>
        <w:jc w:val="both"/>
        <w:outlineLvl w:val="6"/>
        <w:rPr>
          <w:rFonts w:cs="Arial"/>
        </w:rPr>
      </w:pPr>
    </w:p>
    <w:p w14:paraId="5F40A174" w14:textId="77777777" w:rsidR="00FA5A06" w:rsidRPr="002D1CA1" w:rsidRDefault="00FA5A06" w:rsidP="009A6025">
      <w:pPr>
        <w:autoSpaceDE w:val="0"/>
        <w:autoSpaceDN w:val="0"/>
        <w:adjustRightInd w:val="0"/>
        <w:spacing w:after="0" w:line="240" w:lineRule="auto"/>
        <w:ind w:left="360" w:hanging="360"/>
        <w:jc w:val="both"/>
        <w:rPr>
          <w:rFonts w:cs="Arial"/>
        </w:rPr>
      </w:pPr>
      <w:r w:rsidRPr="002D1CA1">
        <w:rPr>
          <w:rFonts w:cs="Arial"/>
          <w:b/>
          <w:bCs/>
        </w:rPr>
        <w:t xml:space="preserve">Appendix A: </w:t>
      </w:r>
      <w:r w:rsidRPr="002D1CA1">
        <w:rPr>
          <w:rFonts w:cs="Arial"/>
        </w:rPr>
        <w:t>SITE PLAN</w:t>
      </w:r>
      <w:r w:rsidRPr="002D1CA1">
        <w:rPr>
          <w:rFonts w:cs="Arial"/>
          <w:b/>
          <w:bCs/>
        </w:rPr>
        <w:t xml:space="preserve"> </w:t>
      </w:r>
    </w:p>
    <w:p w14:paraId="4D7EC172" w14:textId="77777777" w:rsidR="00FA5A06" w:rsidRPr="002D1CA1" w:rsidRDefault="00FA5A06" w:rsidP="009A6025">
      <w:pPr>
        <w:autoSpaceDE w:val="0"/>
        <w:autoSpaceDN w:val="0"/>
        <w:adjustRightInd w:val="0"/>
        <w:spacing w:after="0" w:line="240" w:lineRule="auto"/>
        <w:ind w:left="360" w:hanging="360"/>
        <w:jc w:val="both"/>
        <w:rPr>
          <w:rFonts w:cs="Arial"/>
        </w:rPr>
      </w:pPr>
    </w:p>
    <w:p w14:paraId="12D0183F" w14:textId="77777777" w:rsidR="00FA5A06" w:rsidRPr="002D1CA1" w:rsidRDefault="00FA5A06" w:rsidP="009A6025">
      <w:pPr>
        <w:autoSpaceDE w:val="0"/>
        <w:autoSpaceDN w:val="0"/>
        <w:adjustRightInd w:val="0"/>
        <w:spacing w:after="0" w:line="240" w:lineRule="auto"/>
        <w:jc w:val="both"/>
        <w:rPr>
          <w:rFonts w:cs="Arial"/>
        </w:rPr>
      </w:pPr>
    </w:p>
    <w:p w14:paraId="543ED698" w14:textId="77777777" w:rsidR="00FA5A06" w:rsidRPr="002D1CA1" w:rsidRDefault="00FA5A06" w:rsidP="009A6025">
      <w:pPr>
        <w:autoSpaceDE w:val="0"/>
        <w:autoSpaceDN w:val="0"/>
        <w:adjustRightInd w:val="0"/>
        <w:spacing w:after="0" w:line="240" w:lineRule="auto"/>
        <w:jc w:val="both"/>
        <w:rPr>
          <w:rFonts w:cs="Arial"/>
        </w:rPr>
      </w:pPr>
      <w:r w:rsidRPr="002D1CA1">
        <w:rPr>
          <w:rFonts w:cs="Arial"/>
        </w:rPr>
        <w:t xml:space="preserve">* The following words are used throughout this document: </w:t>
      </w:r>
    </w:p>
    <w:p w14:paraId="09BB576B" w14:textId="77777777" w:rsidR="00FA5A06" w:rsidRPr="002D1CA1" w:rsidRDefault="00FA5A06" w:rsidP="009A6025">
      <w:pPr>
        <w:autoSpaceDE w:val="0"/>
        <w:autoSpaceDN w:val="0"/>
        <w:adjustRightInd w:val="0"/>
        <w:spacing w:after="0" w:line="240" w:lineRule="auto"/>
        <w:jc w:val="both"/>
        <w:rPr>
          <w:rFonts w:cs="Arial"/>
        </w:rPr>
      </w:pPr>
    </w:p>
    <w:p w14:paraId="7315614F" w14:textId="77777777" w:rsidR="00FA5A06" w:rsidRPr="002D1CA1" w:rsidRDefault="00FA5A06" w:rsidP="009A6025">
      <w:pPr>
        <w:autoSpaceDE w:val="0"/>
        <w:autoSpaceDN w:val="0"/>
        <w:adjustRightInd w:val="0"/>
        <w:spacing w:after="0" w:line="240" w:lineRule="auto"/>
        <w:ind w:left="1440" w:hanging="360"/>
        <w:jc w:val="both"/>
        <w:rPr>
          <w:rFonts w:cs="Arial"/>
        </w:rPr>
      </w:pPr>
      <w:r w:rsidRPr="002D1CA1">
        <w:rPr>
          <w:rFonts w:cs="Arial"/>
        </w:rPr>
        <w:t>• “</w:t>
      </w:r>
      <w:r w:rsidRPr="002D1CA1">
        <w:rPr>
          <w:rFonts w:cs="Arial"/>
          <w:b/>
          <w:bCs/>
        </w:rPr>
        <w:t>Contractor</w:t>
      </w:r>
      <w:r w:rsidRPr="002D1CA1">
        <w:rPr>
          <w:rFonts w:cs="Arial"/>
        </w:rPr>
        <w:t xml:space="preserve">” to mean the successful </w:t>
      </w:r>
      <w:r w:rsidR="00071762" w:rsidRPr="002D1CA1">
        <w:rPr>
          <w:rFonts w:cs="Arial"/>
        </w:rPr>
        <w:t>quote submission</w:t>
      </w:r>
      <w:r w:rsidRPr="002D1CA1">
        <w:rPr>
          <w:rFonts w:cs="Arial"/>
        </w:rPr>
        <w:t xml:space="preserve"> who will complete the construction of the project </w:t>
      </w:r>
    </w:p>
    <w:p w14:paraId="164311CE" w14:textId="77777777" w:rsidR="00FA5A06" w:rsidRPr="002D1CA1" w:rsidRDefault="00FA5A06" w:rsidP="009A6025">
      <w:pPr>
        <w:autoSpaceDE w:val="0"/>
        <w:autoSpaceDN w:val="0"/>
        <w:adjustRightInd w:val="0"/>
        <w:spacing w:after="0" w:line="240" w:lineRule="auto"/>
        <w:ind w:left="1440" w:hanging="360"/>
        <w:jc w:val="both"/>
        <w:rPr>
          <w:rFonts w:cs="Arial"/>
        </w:rPr>
      </w:pPr>
    </w:p>
    <w:p w14:paraId="260EDA4A" w14:textId="329DA8B1" w:rsidR="00FA5A06" w:rsidRPr="002D1CA1" w:rsidRDefault="00FA5A06" w:rsidP="009A6025">
      <w:pPr>
        <w:autoSpaceDE w:val="0"/>
        <w:autoSpaceDN w:val="0"/>
        <w:adjustRightInd w:val="0"/>
        <w:spacing w:after="0" w:line="240" w:lineRule="auto"/>
        <w:ind w:left="1440" w:hanging="360"/>
        <w:jc w:val="both"/>
        <w:rPr>
          <w:rFonts w:cs="Arial"/>
        </w:rPr>
      </w:pPr>
      <w:r w:rsidRPr="002D1CA1">
        <w:rPr>
          <w:rFonts w:cs="Arial"/>
        </w:rPr>
        <w:t>• “</w:t>
      </w:r>
      <w:r w:rsidRPr="002D1CA1">
        <w:rPr>
          <w:rFonts w:cs="Arial"/>
          <w:b/>
          <w:bCs/>
        </w:rPr>
        <w:t>Council</w:t>
      </w:r>
      <w:r w:rsidRPr="002D1CA1">
        <w:rPr>
          <w:rFonts w:cs="Arial"/>
        </w:rPr>
        <w:t xml:space="preserve">” to mean the representative of </w:t>
      </w:r>
      <w:r w:rsidR="00756165">
        <w:rPr>
          <w:rFonts w:cs="Arial"/>
        </w:rPr>
        <w:t>Windlesham Parish Council</w:t>
      </w:r>
      <w:r w:rsidRPr="002D1CA1">
        <w:rPr>
          <w:rFonts w:cs="Arial"/>
        </w:rPr>
        <w:t xml:space="preserve"> who has commissioned and is responsible for the project. </w:t>
      </w:r>
    </w:p>
    <w:p w14:paraId="22D9032E" w14:textId="77777777" w:rsidR="00FA5A06" w:rsidRPr="002D1CA1" w:rsidRDefault="00FA5A06" w:rsidP="009A6025">
      <w:pPr>
        <w:autoSpaceDE w:val="0"/>
        <w:autoSpaceDN w:val="0"/>
        <w:adjustRightInd w:val="0"/>
        <w:spacing w:after="0" w:line="240" w:lineRule="auto"/>
        <w:ind w:left="1440" w:hanging="360"/>
        <w:jc w:val="both"/>
        <w:rPr>
          <w:rFonts w:cs="Arial"/>
        </w:rPr>
      </w:pPr>
    </w:p>
    <w:p w14:paraId="7A5BBB52" w14:textId="77777777" w:rsidR="00FA5A06" w:rsidRDefault="00FA5A06" w:rsidP="009A6025">
      <w:pPr>
        <w:autoSpaceDE w:val="0"/>
        <w:autoSpaceDN w:val="0"/>
        <w:adjustRightInd w:val="0"/>
        <w:spacing w:after="0" w:line="240" w:lineRule="auto"/>
        <w:ind w:left="1440" w:hanging="360"/>
        <w:jc w:val="both"/>
        <w:rPr>
          <w:rFonts w:cs="Arial"/>
        </w:rPr>
      </w:pPr>
      <w:proofErr w:type="gramStart"/>
      <w:r w:rsidRPr="002D1CA1">
        <w:rPr>
          <w:rFonts w:cs="Arial"/>
        </w:rPr>
        <w:t>•  “</w:t>
      </w:r>
      <w:proofErr w:type="gramEnd"/>
      <w:r w:rsidRPr="002D1CA1">
        <w:rPr>
          <w:rFonts w:cs="Arial"/>
          <w:b/>
          <w:bCs/>
        </w:rPr>
        <w:t>Works</w:t>
      </w:r>
      <w:r w:rsidRPr="002D1CA1">
        <w:rPr>
          <w:rFonts w:cs="Arial"/>
        </w:rPr>
        <w:t xml:space="preserve">” to mean the works described in the form of contract and shown upon or described or referred to in the contract documents. </w:t>
      </w:r>
    </w:p>
    <w:p w14:paraId="2C2E4129" w14:textId="77777777" w:rsidR="001532A3" w:rsidRDefault="001532A3" w:rsidP="001532A3">
      <w:pPr>
        <w:autoSpaceDE w:val="0"/>
        <w:autoSpaceDN w:val="0"/>
        <w:adjustRightInd w:val="0"/>
        <w:spacing w:after="0" w:line="240" w:lineRule="auto"/>
        <w:jc w:val="both"/>
        <w:rPr>
          <w:rFonts w:cs="Arial"/>
        </w:rPr>
      </w:pPr>
    </w:p>
    <w:p w14:paraId="05868BDA" w14:textId="77777777" w:rsidR="001532A3" w:rsidRDefault="001532A3" w:rsidP="001532A3">
      <w:pPr>
        <w:autoSpaceDE w:val="0"/>
        <w:autoSpaceDN w:val="0"/>
        <w:adjustRightInd w:val="0"/>
        <w:spacing w:after="0" w:line="240" w:lineRule="auto"/>
        <w:jc w:val="both"/>
        <w:rPr>
          <w:rFonts w:cs="Arial"/>
        </w:rPr>
      </w:pPr>
    </w:p>
    <w:p w14:paraId="15AFE864" w14:textId="77777777" w:rsidR="001532A3" w:rsidRPr="001532A3" w:rsidRDefault="001532A3" w:rsidP="001532A3">
      <w:pPr>
        <w:autoSpaceDE w:val="0"/>
        <w:autoSpaceDN w:val="0"/>
        <w:adjustRightInd w:val="0"/>
        <w:spacing w:after="0" w:line="240" w:lineRule="auto"/>
        <w:jc w:val="center"/>
        <w:rPr>
          <w:rFonts w:cs="Arial"/>
          <w:b/>
          <w:sz w:val="32"/>
          <w:szCs w:val="32"/>
        </w:rPr>
      </w:pPr>
      <w:r w:rsidRPr="001532A3">
        <w:rPr>
          <w:rFonts w:cs="Arial"/>
          <w:b/>
          <w:sz w:val="32"/>
          <w:szCs w:val="32"/>
        </w:rPr>
        <w:t>Tender Timetable</w:t>
      </w:r>
    </w:p>
    <w:p w14:paraId="1872EEAA" w14:textId="77777777" w:rsidR="001532A3" w:rsidRDefault="001532A3" w:rsidP="001532A3">
      <w:pPr>
        <w:autoSpaceDE w:val="0"/>
        <w:autoSpaceDN w:val="0"/>
        <w:adjustRightInd w:val="0"/>
        <w:spacing w:after="0" w:line="240" w:lineRule="auto"/>
        <w:jc w:val="center"/>
        <w:rPr>
          <w:rFonts w:cs="Arial"/>
        </w:rPr>
      </w:pPr>
    </w:p>
    <w:p w14:paraId="0C3ABB4A" w14:textId="77777777" w:rsidR="001532A3" w:rsidRPr="0085703A" w:rsidRDefault="001532A3" w:rsidP="001532A3">
      <w:pPr>
        <w:autoSpaceDE w:val="0"/>
        <w:autoSpaceDN w:val="0"/>
        <w:adjustRightInd w:val="0"/>
        <w:spacing w:after="0" w:line="240" w:lineRule="auto"/>
        <w:jc w:val="center"/>
        <w:rPr>
          <w:rFonts w:cs="Arial"/>
          <w:b/>
          <w:bCs/>
        </w:rPr>
      </w:pPr>
      <w:r w:rsidRPr="00311595">
        <w:rPr>
          <w:rFonts w:cs="Arial"/>
          <w:b/>
          <w:bCs/>
        </w:rPr>
        <w:t>This timetable is indicative only.</w:t>
      </w:r>
      <w:r w:rsidRPr="0085703A">
        <w:rPr>
          <w:rFonts w:cs="Arial"/>
          <w:b/>
          <w:bCs/>
        </w:rPr>
        <w:t xml:space="preserve">  The Council reserves the right to change it at its discretion.</w:t>
      </w:r>
    </w:p>
    <w:p w14:paraId="442FBCF5" w14:textId="77777777" w:rsidR="001532A3" w:rsidRDefault="001532A3" w:rsidP="001532A3">
      <w:pPr>
        <w:autoSpaceDE w:val="0"/>
        <w:autoSpaceDN w:val="0"/>
        <w:adjustRightInd w:val="0"/>
        <w:spacing w:after="0" w:line="240" w:lineRule="auto"/>
        <w:jc w:val="both"/>
        <w:rPr>
          <w:rFonts w:cs="Arial"/>
        </w:rPr>
      </w:pPr>
    </w:p>
    <w:tbl>
      <w:tblPr>
        <w:tblStyle w:val="TableGrid"/>
        <w:tblW w:w="0" w:type="auto"/>
        <w:tblLook w:val="04A0" w:firstRow="1" w:lastRow="0" w:firstColumn="1" w:lastColumn="0" w:noHBand="0" w:noVBand="1"/>
      </w:tblPr>
      <w:tblGrid>
        <w:gridCol w:w="4818"/>
        <w:gridCol w:w="4811"/>
      </w:tblGrid>
      <w:tr w:rsidR="001532A3" w:rsidRPr="00B335AA" w14:paraId="290EC435" w14:textId="77777777" w:rsidTr="00942E12">
        <w:tc>
          <w:tcPr>
            <w:tcW w:w="4927" w:type="dxa"/>
          </w:tcPr>
          <w:p w14:paraId="7670C9E2" w14:textId="77777777" w:rsidR="001532A3" w:rsidRPr="00B335AA" w:rsidRDefault="001532A3" w:rsidP="00FD1561">
            <w:pPr>
              <w:autoSpaceDE w:val="0"/>
              <w:autoSpaceDN w:val="0"/>
              <w:adjustRightInd w:val="0"/>
              <w:spacing w:after="0" w:line="240" w:lineRule="auto"/>
              <w:jc w:val="both"/>
              <w:rPr>
                <w:rFonts w:asciiTheme="minorHAnsi" w:hAnsiTheme="minorHAnsi" w:cstheme="minorHAnsi"/>
                <w:b/>
              </w:rPr>
            </w:pPr>
            <w:r w:rsidRPr="00B335AA">
              <w:rPr>
                <w:rFonts w:asciiTheme="minorHAnsi" w:hAnsiTheme="minorHAnsi" w:cstheme="minorHAnsi"/>
                <w:b/>
              </w:rPr>
              <w:t>Stage</w:t>
            </w:r>
          </w:p>
        </w:tc>
        <w:tc>
          <w:tcPr>
            <w:tcW w:w="4928" w:type="dxa"/>
          </w:tcPr>
          <w:p w14:paraId="5FFDDCDC" w14:textId="77777777" w:rsidR="001532A3" w:rsidRPr="00B335AA" w:rsidRDefault="001532A3" w:rsidP="00FD1561">
            <w:pPr>
              <w:autoSpaceDE w:val="0"/>
              <w:autoSpaceDN w:val="0"/>
              <w:adjustRightInd w:val="0"/>
              <w:spacing w:after="0" w:line="240" w:lineRule="auto"/>
              <w:jc w:val="both"/>
              <w:rPr>
                <w:rFonts w:asciiTheme="minorHAnsi" w:hAnsiTheme="minorHAnsi" w:cstheme="minorHAnsi"/>
                <w:b/>
              </w:rPr>
            </w:pPr>
            <w:r w:rsidRPr="00B335AA">
              <w:rPr>
                <w:rFonts w:asciiTheme="minorHAnsi" w:hAnsiTheme="minorHAnsi" w:cstheme="minorHAnsi"/>
                <w:b/>
              </w:rPr>
              <w:t>Date(s)/Time</w:t>
            </w:r>
          </w:p>
        </w:tc>
      </w:tr>
      <w:tr w:rsidR="001532A3" w:rsidRPr="00B335AA" w14:paraId="4F1339D9" w14:textId="77777777" w:rsidTr="00942E12">
        <w:tc>
          <w:tcPr>
            <w:tcW w:w="4927" w:type="dxa"/>
          </w:tcPr>
          <w:p w14:paraId="3689E864" w14:textId="77777777" w:rsidR="001532A3" w:rsidRPr="00B335AA" w:rsidRDefault="001532A3" w:rsidP="00FD1561">
            <w:pPr>
              <w:autoSpaceDE w:val="0"/>
              <w:autoSpaceDN w:val="0"/>
              <w:adjustRightInd w:val="0"/>
              <w:spacing w:after="0" w:line="240" w:lineRule="auto"/>
              <w:jc w:val="both"/>
              <w:rPr>
                <w:rFonts w:asciiTheme="minorHAnsi" w:hAnsiTheme="minorHAnsi" w:cstheme="minorHAnsi"/>
              </w:rPr>
            </w:pPr>
            <w:r w:rsidRPr="00B335AA">
              <w:rPr>
                <w:rFonts w:asciiTheme="minorHAnsi" w:hAnsiTheme="minorHAnsi" w:cstheme="minorHAnsi"/>
              </w:rPr>
              <w:t>Issue of Invitation to Tender</w:t>
            </w:r>
          </w:p>
        </w:tc>
        <w:tc>
          <w:tcPr>
            <w:tcW w:w="4928" w:type="dxa"/>
          </w:tcPr>
          <w:p w14:paraId="63A51493" w14:textId="70F98174" w:rsidR="001532A3" w:rsidRPr="00B335AA" w:rsidRDefault="00925EFE" w:rsidP="00FD1561">
            <w:pPr>
              <w:autoSpaceDE w:val="0"/>
              <w:autoSpaceDN w:val="0"/>
              <w:adjustRightInd w:val="0"/>
              <w:spacing w:after="0" w:line="240" w:lineRule="auto"/>
              <w:jc w:val="both"/>
              <w:rPr>
                <w:rFonts w:asciiTheme="minorHAnsi" w:hAnsiTheme="minorHAnsi" w:cstheme="minorHAnsi"/>
              </w:rPr>
            </w:pPr>
            <w:r w:rsidRPr="00B335AA">
              <w:rPr>
                <w:rFonts w:asciiTheme="minorHAnsi" w:hAnsiTheme="minorHAnsi" w:cstheme="minorHAnsi"/>
              </w:rPr>
              <w:t>2</w:t>
            </w:r>
            <w:r w:rsidRPr="00B335AA">
              <w:rPr>
                <w:rFonts w:asciiTheme="minorHAnsi" w:hAnsiTheme="minorHAnsi" w:cstheme="minorHAnsi"/>
                <w:vertAlign w:val="superscript"/>
              </w:rPr>
              <w:t>nd</w:t>
            </w:r>
            <w:r w:rsidRPr="00B335AA">
              <w:rPr>
                <w:rFonts w:asciiTheme="minorHAnsi" w:hAnsiTheme="minorHAnsi" w:cstheme="minorHAnsi"/>
              </w:rPr>
              <w:t xml:space="preserve"> December 202</w:t>
            </w:r>
            <w:r w:rsidR="00EA7E67">
              <w:rPr>
                <w:rFonts w:asciiTheme="minorHAnsi" w:hAnsiTheme="minorHAnsi" w:cstheme="minorHAnsi"/>
              </w:rPr>
              <w:t>4</w:t>
            </w:r>
          </w:p>
        </w:tc>
      </w:tr>
      <w:tr w:rsidR="001532A3" w:rsidRPr="00B335AA" w14:paraId="7BB98D92" w14:textId="77777777" w:rsidTr="00942E12">
        <w:tc>
          <w:tcPr>
            <w:tcW w:w="4927" w:type="dxa"/>
          </w:tcPr>
          <w:p w14:paraId="2F9F09A2" w14:textId="77777777" w:rsidR="001532A3" w:rsidRPr="00B335AA" w:rsidRDefault="001532A3" w:rsidP="00FD1561">
            <w:pPr>
              <w:autoSpaceDE w:val="0"/>
              <w:autoSpaceDN w:val="0"/>
              <w:adjustRightInd w:val="0"/>
              <w:spacing w:after="0" w:line="240" w:lineRule="auto"/>
              <w:jc w:val="both"/>
              <w:rPr>
                <w:rFonts w:asciiTheme="minorHAnsi" w:hAnsiTheme="minorHAnsi" w:cstheme="minorHAnsi"/>
              </w:rPr>
            </w:pPr>
            <w:r w:rsidRPr="00B335AA">
              <w:rPr>
                <w:rFonts w:asciiTheme="minorHAnsi" w:hAnsiTheme="minorHAnsi" w:cstheme="minorHAnsi"/>
              </w:rPr>
              <w:t>Site Visits with a Council Representative</w:t>
            </w:r>
          </w:p>
        </w:tc>
        <w:tc>
          <w:tcPr>
            <w:tcW w:w="4928" w:type="dxa"/>
          </w:tcPr>
          <w:p w14:paraId="0341507D" w14:textId="2399C6BB" w:rsidR="001532A3" w:rsidRPr="00B335AA" w:rsidRDefault="00306F24" w:rsidP="00FD1561">
            <w:pPr>
              <w:autoSpaceDE w:val="0"/>
              <w:autoSpaceDN w:val="0"/>
              <w:adjustRightInd w:val="0"/>
              <w:spacing w:after="0" w:line="240" w:lineRule="auto"/>
              <w:jc w:val="both"/>
              <w:rPr>
                <w:rFonts w:asciiTheme="minorHAnsi" w:hAnsiTheme="minorHAnsi" w:cstheme="minorHAnsi"/>
                <w:vertAlign w:val="superscript"/>
              </w:rPr>
            </w:pPr>
            <w:r w:rsidRPr="00B335AA">
              <w:rPr>
                <w:rFonts w:asciiTheme="minorHAnsi" w:hAnsiTheme="minorHAnsi" w:cstheme="minorHAnsi"/>
              </w:rPr>
              <w:t>1</w:t>
            </w:r>
            <w:r w:rsidR="00177ED0">
              <w:rPr>
                <w:rFonts w:asciiTheme="minorHAnsi" w:hAnsiTheme="minorHAnsi" w:cstheme="minorHAnsi"/>
              </w:rPr>
              <w:t>6</w:t>
            </w:r>
            <w:r w:rsidRPr="00B335AA">
              <w:rPr>
                <w:rFonts w:asciiTheme="minorHAnsi" w:hAnsiTheme="minorHAnsi" w:cstheme="minorHAnsi"/>
                <w:vertAlign w:val="superscript"/>
              </w:rPr>
              <w:t>t</w:t>
            </w:r>
            <w:r w:rsidR="00E34F57" w:rsidRPr="00B335AA">
              <w:rPr>
                <w:rFonts w:asciiTheme="minorHAnsi" w:hAnsiTheme="minorHAnsi" w:cstheme="minorHAnsi"/>
                <w:vertAlign w:val="superscript"/>
              </w:rPr>
              <w:t>h</w:t>
            </w:r>
            <w:r w:rsidR="0074280E" w:rsidRPr="00B335AA">
              <w:rPr>
                <w:rFonts w:asciiTheme="minorHAnsi" w:hAnsiTheme="minorHAnsi" w:cstheme="minorHAnsi"/>
              </w:rPr>
              <w:t>-</w:t>
            </w:r>
            <w:r w:rsidR="00A758E5">
              <w:rPr>
                <w:rFonts w:asciiTheme="minorHAnsi" w:hAnsiTheme="minorHAnsi" w:cstheme="minorHAnsi"/>
              </w:rPr>
              <w:t>18</w:t>
            </w:r>
            <w:r w:rsidR="0074280E" w:rsidRPr="00B335AA">
              <w:rPr>
                <w:rFonts w:asciiTheme="minorHAnsi" w:hAnsiTheme="minorHAnsi" w:cstheme="minorHAnsi"/>
                <w:vertAlign w:val="superscript"/>
              </w:rPr>
              <w:t>th</w:t>
            </w:r>
            <w:r w:rsidR="0074280E" w:rsidRPr="00B335AA">
              <w:rPr>
                <w:rFonts w:asciiTheme="minorHAnsi" w:hAnsiTheme="minorHAnsi" w:cstheme="minorHAnsi"/>
              </w:rPr>
              <w:t xml:space="preserve"> </w:t>
            </w:r>
            <w:r w:rsidRPr="00B335AA">
              <w:rPr>
                <w:rFonts w:asciiTheme="minorHAnsi" w:hAnsiTheme="minorHAnsi" w:cstheme="minorHAnsi"/>
              </w:rPr>
              <w:t>December 202</w:t>
            </w:r>
            <w:r w:rsidR="00A758E5">
              <w:rPr>
                <w:rFonts w:asciiTheme="minorHAnsi" w:hAnsiTheme="minorHAnsi" w:cstheme="minorHAnsi"/>
              </w:rPr>
              <w:t>4</w:t>
            </w:r>
            <w:r w:rsidR="00925EFE" w:rsidRPr="00B335AA">
              <w:rPr>
                <w:rFonts w:asciiTheme="minorHAnsi" w:hAnsiTheme="minorHAnsi" w:cstheme="minorHAnsi"/>
              </w:rPr>
              <w:t xml:space="preserve"> 1</w:t>
            </w:r>
            <w:r w:rsidR="00A758E5">
              <w:rPr>
                <w:rFonts w:asciiTheme="minorHAnsi" w:hAnsiTheme="minorHAnsi" w:cstheme="minorHAnsi"/>
              </w:rPr>
              <w:t>1am</w:t>
            </w:r>
            <w:r w:rsidR="00925EFE" w:rsidRPr="00B335AA">
              <w:rPr>
                <w:rFonts w:asciiTheme="minorHAnsi" w:hAnsiTheme="minorHAnsi" w:cstheme="minorHAnsi"/>
              </w:rPr>
              <w:t>-</w:t>
            </w:r>
            <w:r w:rsidR="00A758E5">
              <w:rPr>
                <w:rFonts w:asciiTheme="minorHAnsi" w:hAnsiTheme="minorHAnsi" w:cstheme="minorHAnsi"/>
              </w:rPr>
              <w:t>1</w:t>
            </w:r>
            <w:r w:rsidR="00925EFE" w:rsidRPr="00B335AA">
              <w:rPr>
                <w:rFonts w:asciiTheme="minorHAnsi" w:hAnsiTheme="minorHAnsi" w:cstheme="minorHAnsi"/>
              </w:rPr>
              <w:t>pm (30-minute slots by prior arrangement)</w:t>
            </w:r>
          </w:p>
        </w:tc>
      </w:tr>
      <w:tr w:rsidR="001532A3" w:rsidRPr="00B335AA" w14:paraId="6EE9CDF1" w14:textId="77777777" w:rsidTr="00942E12">
        <w:tc>
          <w:tcPr>
            <w:tcW w:w="4927" w:type="dxa"/>
          </w:tcPr>
          <w:p w14:paraId="187902CB" w14:textId="77777777" w:rsidR="001532A3" w:rsidRPr="00B335AA" w:rsidRDefault="001532A3" w:rsidP="00FD1561">
            <w:pPr>
              <w:autoSpaceDE w:val="0"/>
              <w:autoSpaceDN w:val="0"/>
              <w:adjustRightInd w:val="0"/>
              <w:spacing w:after="0" w:line="240" w:lineRule="auto"/>
              <w:jc w:val="both"/>
              <w:rPr>
                <w:rFonts w:asciiTheme="minorHAnsi" w:hAnsiTheme="minorHAnsi" w:cstheme="minorHAnsi"/>
              </w:rPr>
            </w:pPr>
            <w:r w:rsidRPr="00B335AA">
              <w:rPr>
                <w:rFonts w:asciiTheme="minorHAnsi" w:hAnsiTheme="minorHAnsi" w:cstheme="minorHAnsi"/>
              </w:rPr>
              <w:t>Deadline for clarification questions</w:t>
            </w:r>
          </w:p>
        </w:tc>
        <w:tc>
          <w:tcPr>
            <w:tcW w:w="4928" w:type="dxa"/>
          </w:tcPr>
          <w:p w14:paraId="756CEDC0" w14:textId="499C80B3" w:rsidR="001532A3" w:rsidRPr="00B335AA" w:rsidRDefault="0011441E" w:rsidP="00FD1561">
            <w:pPr>
              <w:autoSpaceDE w:val="0"/>
              <w:autoSpaceDN w:val="0"/>
              <w:adjustRightInd w:val="0"/>
              <w:spacing w:after="0" w:line="240" w:lineRule="auto"/>
              <w:jc w:val="both"/>
              <w:rPr>
                <w:rFonts w:asciiTheme="minorHAnsi" w:hAnsiTheme="minorHAnsi" w:cstheme="minorHAnsi"/>
              </w:rPr>
            </w:pPr>
            <w:r w:rsidRPr="00B335AA">
              <w:rPr>
                <w:rFonts w:asciiTheme="minorHAnsi" w:hAnsiTheme="minorHAnsi" w:cstheme="minorHAnsi"/>
              </w:rPr>
              <w:t>13</w:t>
            </w:r>
            <w:r w:rsidRPr="00B335AA">
              <w:rPr>
                <w:rFonts w:asciiTheme="minorHAnsi" w:hAnsiTheme="minorHAnsi" w:cstheme="minorHAnsi"/>
                <w:vertAlign w:val="superscript"/>
              </w:rPr>
              <w:t>th</w:t>
            </w:r>
            <w:r w:rsidRPr="00B335AA">
              <w:rPr>
                <w:rFonts w:asciiTheme="minorHAnsi" w:hAnsiTheme="minorHAnsi" w:cstheme="minorHAnsi"/>
              </w:rPr>
              <w:t xml:space="preserve"> </w:t>
            </w:r>
            <w:r w:rsidR="00532C00" w:rsidRPr="00B335AA">
              <w:rPr>
                <w:rFonts w:asciiTheme="minorHAnsi" w:hAnsiTheme="minorHAnsi" w:cstheme="minorHAnsi"/>
              </w:rPr>
              <w:t>January</w:t>
            </w:r>
            <w:r w:rsidR="00306F24" w:rsidRPr="00B335AA">
              <w:rPr>
                <w:rFonts w:asciiTheme="minorHAnsi" w:hAnsiTheme="minorHAnsi" w:cstheme="minorHAnsi"/>
              </w:rPr>
              <w:t xml:space="preserve"> 202</w:t>
            </w:r>
            <w:r w:rsidR="002E62E1">
              <w:rPr>
                <w:rFonts w:asciiTheme="minorHAnsi" w:hAnsiTheme="minorHAnsi" w:cstheme="minorHAnsi"/>
              </w:rPr>
              <w:t>5</w:t>
            </w:r>
          </w:p>
        </w:tc>
      </w:tr>
      <w:tr w:rsidR="001532A3" w:rsidRPr="00B335AA" w14:paraId="7D60F834" w14:textId="77777777" w:rsidTr="00942E12">
        <w:tc>
          <w:tcPr>
            <w:tcW w:w="4927" w:type="dxa"/>
          </w:tcPr>
          <w:p w14:paraId="1A8E85AC" w14:textId="77777777" w:rsidR="001532A3" w:rsidRPr="00B335AA" w:rsidRDefault="001532A3" w:rsidP="00FD1561">
            <w:pPr>
              <w:autoSpaceDE w:val="0"/>
              <w:autoSpaceDN w:val="0"/>
              <w:adjustRightInd w:val="0"/>
              <w:spacing w:after="0" w:line="240" w:lineRule="auto"/>
              <w:jc w:val="both"/>
              <w:rPr>
                <w:rFonts w:asciiTheme="minorHAnsi" w:hAnsiTheme="minorHAnsi" w:cstheme="minorHAnsi"/>
              </w:rPr>
            </w:pPr>
            <w:r w:rsidRPr="00B335AA">
              <w:rPr>
                <w:rFonts w:asciiTheme="minorHAnsi" w:hAnsiTheme="minorHAnsi" w:cstheme="minorHAnsi"/>
              </w:rPr>
              <w:t>Tender Submission Deadline</w:t>
            </w:r>
          </w:p>
        </w:tc>
        <w:tc>
          <w:tcPr>
            <w:tcW w:w="4928" w:type="dxa"/>
          </w:tcPr>
          <w:p w14:paraId="68AAD958" w14:textId="31D0BA36" w:rsidR="001532A3" w:rsidRPr="00B335AA" w:rsidRDefault="0011441E" w:rsidP="00FD1561">
            <w:pPr>
              <w:autoSpaceDE w:val="0"/>
              <w:autoSpaceDN w:val="0"/>
              <w:adjustRightInd w:val="0"/>
              <w:spacing w:after="0" w:line="240" w:lineRule="auto"/>
              <w:jc w:val="both"/>
              <w:rPr>
                <w:rFonts w:asciiTheme="minorHAnsi" w:hAnsiTheme="minorHAnsi" w:cstheme="minorHAnsi"/>
              </w:rPr>
            </w:pPr>
            <w:r w:rsidRPr="00B335AA">
              <w:rPr>
                <w:rFonts w:asciiTheme="minorHAnsi" w:hAnsiTheme="minorHAnsi" w:cstheme="minorHAnsi"/>
              </w:rPr>
              <w:t>27</w:t>
            </w:r>
            <w:r w:rsidRPr="00B335AA">
              <w:rPr>
                <w:rFonts w:asciiTheme="minorHAnsi" w:hAnsiTheme="minorHAnsi" w:cstheme="minorHAnsi"/>
                <w:vertAlign w:val="superscript"/>
              </w:rPr>
              <w:t>th</w:t>
            </w:r>
            <w:r w:rsidRPr="00B335AA">
              <w:rPr>
                <w:rFonts w:asciiTheme="minorHAnsi" w:hAnsiTheme="minorHAnsi" w:cstheme="minorHAnsi"/>
              </w:rPr>
              <w:t xml:space="preserve"> </w:t>
            </w:r>
            <w:r w:rsidR="00306F24" w:rsidRPr="00B335AA">
              <w:rPr>
                <w:rFonts w:asciiTheme="minorHAnsi" w:hAnsiTheme="minorHAnsi" w:cstheme="minorHAnsi"/>
              </w:rPr>
              <w:t>January 202</w:t>
            </w:r>
            <w:r w:rsidR="002E62E1">
              <w:rPr>
                <w:rFonts w:asciiTheme="minorHAnsi" w:hAnsiTheme="minorHAnsi" w:cstheme="minorHAnsi"/>
              </w:rPr>
              <w:t>5</w:t>
            </w:r>
          </w:p>
        </w:tc>
      </w:tr>
      <w:tr w:rsidR="001532A3" w:rsidRPr="00B335AA" w14:paraId="2DD16241" w14:textId="77777777" w:rsidTr="00942E12">
        <w:tc>
          <w:tcPr>
            <w:tcW w:w="4927" w:type="dxa"/>
          </w:tcPr>
          <w:p w14:paraId="0C1EF108" w14:textId="77777777" w:rsidR="001532A3" w:rsidRPr="00B335AA" w:rsidRDefault="001532A3" w:rsidP="00FD1561">
            <w:pPr>
              <w:autoSpaceDE w:val="0"/>
              <w:autoSpaceDN w:val="0"/>
              <w:adjustRightInd w:val="0"/>
              <w:spacing w:after="0" w:line="240" w:lineRule="auto"/>
              <w:jc w:val="both"/>
              <w:rPr>
                <w:rFonts w:asciiTheme="minorHAnsi" w:hAnsiTheme="minorHAnsi" w:cstheme="minorHAnsi"/>
              </w:rPr>
            </w:pPr>
            <w:r w:rsidRPr="00B335AA">
              <w:rPr>
                <w:rFonts w:asciiTheme="minorHAnsi" w:hAnsiTheme="minorHAnsi" w:cstheme="minorHAnsi"/>
              </w:rPr>
              <w:t>Drawings Hard Copy Submission</w:t>
            </w:r>
          </w:p>
        </w:tc>
        <w:tc>
          <w:tcPr>
            <w:tcW w:w="4928" w:type="dxa"/>
          </w:tcPr>
          <w:p w14:paraId="1A11896A" w14:textId="07106F92" w:rsidR="001532A3" w:rsidRPr="00B335AA" w:rsidRDefault="00306F24" w:rsidP="00FD1561">
            <w:pPr>
              <w:autoSpaceDE w:val="0"/>
              <w:autoSpaceDN w:val="0"/>
              <w:adjustRightInd w:val="0"/>
              <w:spacing w:after="0" w:line="240" w:lineRule="auto"/>
              <w:jc w:val="both"/>
              <w:rPr>
                <w:rFonts w:asciiTheme="minorHAnsi" w:hAnsiTheme="minorHAnsi" w:cstheme="minorHAnsi"/>
              </w:rPr>
            </w:pPr>
            <w:r w:rsidRPr="00B335AA">
              <w:rPr>
                <w:rFonts w:asciiTheme="minorHAnsi" w:hAnsiTheme="minorHAnsi" w:cstheme="minorHAnsi"/>
              </w:rPr>
              <w:t>2</w:t>
            </w:r>
            <w:r w:rsidR="0011441E" w:rsidRPr="00B335AA">
              <w:rPr>
                <w:rFonts w:asciiTheme="minorHAnsi" w:hAnsiTheme="minorHAnsi" w:cstheme="minorHAnsi"/>
              </w:rPr>
              <w:t>7</w:t>
            </w:r>
            <w:r w:rsidRPr="00B335AA">
              <w:rPr>
                <w:rFonts w:asciiTheme="minorHAnsi" w:hAnsiTheme="minorHAnsi" w:cstheme="minorHAnsi"/>
                <w:vertAlign w:val="superscript"/>
              </w:rPr>
              <w:t>th</w:t>
            </w:r>
            <w:r w:rsidRPr="00B335AA">
              <w:rPr>
                <w:rFonts w:asciiTheme="minorHAnsi" w:hAnsiTheme="minorHAnsi" w:cstheme="minorHAnsi"/>
              </w:rPr>
              <w:t xml:space="preserve"> January 202</w:t>
            </w:r>
            <w:r w:rsidR="002E62E1">
              <w:rPr>
                <w:rFonts w:asciiTheme="minorHAnsi" w:hAnsiTheme="minorHAnsi" w:cstheme="minorHAnsi"/>
              </w:rPr>
              <w:t>5</w:t>
            </w:r>
          </w:p>
        </w:tc>
      </w:tr>
      <w:tr w:rsidR="001532A3" w:rsidRPr="00B335AA" w14:paraId="57F74630" w14:textId="77777777" w:rsidTr="00942E12">
        <w:tc>
          <w:tcPr>
            <w:tcW w:w="4927" w:type="dxa"/>
          </w:tcPr>
          <w:p w14:paraId="54B31AAC" w14:textId="48F973B2" w:rsidR="001532A3" w:rsidRPr="00B335AA" w:rsidRDefault="001532A3" w:rsidP="00FD1561">
            <w:pPr>
              <w:autoSpaceDE w:val="0"/>
              <w:autoSpaceDN w:val="0"/>
              <w:adjustRightInd w:val="0"/>
              <w:spacing w:after="0" w:line="240" w:lineRule="auto"/>
              <w:jc w:val="both"/>
              <w:rPr>
                <w:rFonts w:asciiTheme="minorHAnsi" w:hAnsiTheme="minorHAnsi" w:cstheme="minorHAnsi"/>
              </w:rPr>
            </w:pPr>
            <w:r w:rsidRPr="00B335AA">
              <w:rPr>
                <w:rFonts w:asciiTheme="minorHAnsi" w:hAnsiTheme="minorHAnsi" w:cstheme="minorHAnsi"/>
              </w:rPr>
              <w:t>Evaluation of Tenders</w:t>
            </w:r>
            <w:r w:rsidR="00536BE0" w:rsidRPr="00B335AA">
              <w:rPr>
                <w:rFonts w:asciiTheme="minorHAnsi" w:hAnsiTheme="minorHAnsi" w:cstheme="minorHAnsi"/>
              </w:rPr>
              <w:t>- 3 quotes</w:t>
            </w:r>
            <w:r w:rsidR="002C44D6" w:rsidRPr="00B335AA">
              <w:rPr>
                <w:rFonts w:asciiTheme="minorHAnsi" w:hAnsiTheme="minorHAnsi" w:cstheme="minorHAnsi"/>
              </w:rPr>
              <w:t xml:space="preserve"> </w:t>
            </w:r>
            <w:r w:rsidR="00D51EEA" w:rsidRPr="00B335AA">
              <w:rPr>
                <w:rFonts w:asciiTheme="minorHAnsi" w:hAnsiTheme="minorHAnsi" w:cstheme="minorHAnsi"/>
              </w:rPr>
              <w:t xml:space="preserve">possibly </w:t>
            </w:r>
            <w:r w:rsidR="00536BE0" w:rsidRPr="00B335AA">
              <w:rPr>
                <w:rFonts w:asciiTheme="minorHAnsi" w:hAnsiTheme="minorHAnsi" w:cstheme="minorHAnsi"/>
              </w:rPr>
              <w:t>to go forward to consultation phase</w:t>
            </w:r>
          </w:p>
        </w:tc>
        <w:tc>
          <w:tcPr>
            <w:tcW w:w="4928" w:type="dxa"/>
          </w:tcPr>
          <w:p w14:paraId="76132820" w14:textId="18D8953D" w:rsidR="001532A3" w:rsidRPr="00B335AA" w:rsidRDefault="001966E8" w:rsidP="00FD1561">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10</w:t>
            </w:r>
            <w:r w:rsidRPr="001966E8">
              <w:rPr>
                <w:rFonts w:asciiTheme="minorHAnsi" w:hAnsiTheme="minorHAnsi" w:cstheme="minorHAnsi"/>
                <w:vertAlign w:val="superscript"/>
              </w:rPr>
              <w:t>th</w:t>
            </w:r>
            <w:r w:rsidR="002C457B" w:rsidRPr="00B335AA">
              <w:rPr>
                <w:rFonts w:asciiTheme="minorHAnsi" w:hAnsiTheme="minorHAnsi" w:cstheme="minorHAnsi"/>
              </w:rPr>
              <w:t xml:space="preserve"> February</w:t>
            </w:r>
            <w:r w:rsidR="00925EFE" w:rsidRPr="00B335AA">
              <w:rPr>
                <w:rFonts w:asciiTheme="minorHAnsi" w:hAnsiTheme="minorHAnsi" w:cstheme="minorHAnsi"/>
              </w:rPr>
              <w:t xml:space="preserve"> 202</w:t>
            </w:r>
            <w:r w:rsidR="002E62E1">
              <w:rPr>
                <w:rFonts w:asciiTheme="minorHAnsi" w:hAnsiTheme="minorHAnsi" w:cstheme="minorHAnsi"/>
              </w:rPr>
              <w:t>5</w:t>
            </w:r>
          </w:p>
        </w:tc>
      </w:tr>
      <w:tr w:rsidR="00536BE0" w:rsidRPr="00B335AA" w14:paraId="4018CBEE" w14:textId="77777777" w:rsidTr="00942E12">
        <w:tc>
          <w:tcPr>
            <w:tcW w:w="4927" w:type="dxa"/>
          </w:tcPr>
          <w:p w14:paraId="7B6BDF9A" w14:textId="2452DF08" w:rsidR="00536BE0" w:rsidRPr="00B335AA" w:rsidRDefault="00536BE0" w:rsidP="00FD1561">
            <w:pPr>
              <w:autoSpaceDE w:val="0"/>
              <w:autoSpaceDN w:val="0"/>
              <w:adjustRightInd w:val="0"/>
              <w:spacing w:after="0" w:line="240" w:lineRule="auto"/>
              <w:jc w:val="both"/>
              <w:rPr>
                <w:rFonts w:asciiTheme="minorHAnsi" w:hAnsiTheme="minorHAnsi" w:cstheme="minorHAnsi"/>
              </w:rPr>
            </w:pPr>
            <w:r w:rsidRPr="00B335AA">
              <w:rPr>
                <w:rFonts w:asciiTheme="minorHAnsi" w:hAnsiTheme="minorHAnsi" w:cstheme="minorHAnsi"/>
              </w:rPr>
              <w:t>Public consultation</w:t>
            </w:r>
            <w:r w:rsidR="00AA19B2" w:rsidRPr="00B335AA">
              <w:rPr>
                <w:rFonts w:asciiTheme="minorHAnsi" w:hAnsiTheme="minorHAnsi" w:cstheme="minorHAnsi"/>
              </w:rPr>
              <w:t xml:space="preserve"> (if required)</w:t>
            </w:r>
            <w:r w:rsidRPr="00B335AA">
              <w:rPr>
                <w:rFonts w:asciiTheme="minorHAnsi" w:hAnsiTheme="minorHAnsi" w:cstheme="minorHAnsi"/>
              </w:rPr>
              <w:t xml:space="preserve"> of 3 designs</w:t>
            </w:r>
            <w:r w:rsidR="002C457B" w:rsidRPr="00B335AA">
              <w:rPr>
                <w:rFonts w:asciiTheme="minorHAnsi" w:hAnsiTheme="minorHAnsi" w:cstheme="minorHAnsi"/>
              </w:rPr>
              <w:t xml:space="preserve"> </w:t>
            </w:r>
          </w:p>
        </w:tc>
        <w:tc>
          <w:tcPr>
            <w:tcW w:w="4928" w:type="dxa"/>
          </w:tcPr>
          <w:p w14:paraId="746E21EF" w14:textId="443A294F" w:rsidR="00536BE0" w:rsidRPr="00B335AA" w:rsidRDefault="00F103C0" w:rsidP="00FD1561">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24</w:t>
            </w:r>
            <w:r w:rsidR="00672289" w:rsidRPr="00B335AA">
              <w:rPr>
                <w:rFonts w:asciiTheme="minorHAnsi" w:hAnsiTheme="minorHAnsi" w:cstheme="minorHAnsi"/>
              </w:rPr>
              <w:t>th</w:t>
            </w:r>
            <w:r w:rsidR="00925EFE" w:rsidRPr="00B335AA">
              <w:rPr>
                <w:rFonts w:asciiTheme="minorHAnsi" w:hAnsiTheme="minorHAnsi" w:cstheme="minorHAnsi"/>
              </w:rPr>
              <w:t xml:space="preserve"> </w:t>
            </w:r>
            <w:r>
              <w:rPr>
                <w:rFonts w:asciiTheme="minorHAnsi" w:hAnsiTheme="minorHAnsi" w:cstheme="minorHAnsi"/>
              </w:rPr>
              <w:t>February</w:t>
            </w:r>
            <w:r w:rsidR="00925EFE" w:rsidRPr="00B335AA">
              <w:rPr>
                <w:rFonts w:asciiTheme="minorHAnsi" w:hAnsiTheme="minorHAnsi" w:cstheme="minorHAnsi"/>
              </w:rPr>
              <w:t xml:space="preserve">– </w:t>
            </w:r>
            <w:r>
              <w:rPr>
                <w:rFonts w:asciiTheme="minorHAnsi" w:hAnsiTheme="minorHAnsi" w:cstheme="minorHAnsi"/>
              </w:rPr>
              <w:t>7</w:t>
            </w:r>
            <w:r w:rsidRPr="00F103C0">
              <w:rPr>
                <w:rFonts w:asciiTheme="minorHAnsi" w:hAnsiTheme="minorHAnsi" w:cstheme="minorHAnsi"/>
                <w:vertAlign w:val="superscript"/>
              </w:rPr>
              <w:t>th</w:t>
            </w:r>
            <w:r>
              <w:rPr>
                <w:rFonts w:asciiTheme="minorHAnsi" w:hAnsiTheme="minorHAnsi" w:cstheme="minorHAnsi"/>
              </w:rPr>
              <w:t xml:space="preserve"> March</w:t>
            </w:r>
            <w:r w:rsidR="00925EFE" w:rsidRPr="00B335AA">
              <w:rPr>
                <w:rFonts w:asciiTheme="minorHAnsi" w:hAnsiTheme="minorHAnsi" w:cstheme="minorHAnsi"/>
              </w:rPr>
              <w:t xml:space="preserve"> 202</w:t>
            </w:r>
            <w:r w:rsidR="002E62E1">
              <w:rPr>
                <w:rFonts w:asciiTheme="minorHAnsi" w:hAnsiTheme="minorHAnsi" w:cstheme="minorHAnsi"/>
              </w:rPr>
              <w:t>5</w:t>
            </w:r>
          </w:p>
        </w:tc>
      </w:tr>
      <w:tr w:rsidR="001532A3" w:rsidRPr="00B335AA" w14:paraId="6540E3BA" w14:textId="77777777" w:rsidTr="00942E12">
        <w:tc>
          <w:tcPr>
            <w:tcW w:w="4927" w:type="dxa"/>
          </w:tcPr>
          <w:p w14:paraId="444C954D" w14:textId="71EEF89C" w:rsidR="001532A3" w:rsidRPr="00B335AA" w:rsidRDefault="001532A3" w:rsidP="00FD1561">
            <w:pPr>
              <w:autoSpaceDE w:val="0"/>
              <w:autoSpaceDN w:val="0"/>
              <w:adjustRightInd w:val="0"/>
              <w:spacing w:after="0" w:line="240" w:lineRule="auto"/>
              <w:jc w:val="both"/>
              <w:rPr>
                <w:rFonts w:asciiTheme="minorHAnsi" w:hAnsiTheme="minorHAnsi" w:cstheme="minorHAnsi"/>
              </w:rPr>
            </w:pPr>
            <w:r w:rsidRPr="00B335AA">
              <w:rPr>
                <w:rFonts w:asciiTheme="minorHAnsi" w:hAnsiTheme="minorHAnsi" w:cstheme="minorHAnsi"/>
              </w:rPr>
              <w:t>Expected Award Date</w:t>
            </w:r>
          </w:p>
        </w:tc>
        <w:tc>
          <w:tcPr>
            <w:tcW w:w="4928" w:type="dxa"/>
          </w:tcPr>
          <w:p w14:paraId="49087A19" w14:textId="63790EC5" w:rsidR="001532A3" w:rsidRPr="00B335AA" w:rsidRDefault="004711D9" w:rsidP="00FD1561">
            <w:pPr>
              <w:autoSpaceDE w:val="0"/>
              <w:autoSpaceDN w:val="0"/>
              <w:adjustRightInd w:val="0"/>
              <w:spacing w:after="0" w:line="240" w:lineRule="auto"/>
              <w:jc w:val="both"/>
              <w:rPr>
                <w:rFonts w:asciiTheme="minorHAnsi" w:hAnsiTheme="minorHAnsi" w:cstheme="minorHAnsi"/>
              </w:rPr>
            </w:pPr>
            <w:r w:rsidRPr="00B335AA">
              <w:rPr>
                <w:rFonts w:asciiTheme="minorHAnsi" w:hAnsiTheme="minorHAnsi" w:cstheme="minorHAnsi"/>
              </w:rPr>
              <w:t>To be confirmed</w:t>
            </w:r>
          </w:p>
        </w:tc>
      </w:tr>
      <w:tr w:rsidR="001532A3" w:rsidRPr="00B335AA" w14:paraId="7BE01EBE" w14:textId="77777777" w:rsidTr="00811B65">
        <w:trPr>
          <w:trHeight w:val="70"/>
        </w:trPr>
        <w:tc>
          <w:tcPr>
            <w:tcW w:w="4927" w:type="dxa"/>
          </w:tcPr>
          <w:p w14:paraId="056D3DD3" w14:textId="704EC032" w:rsidR="001532A3" w:rsidRPr="00B335AA" w:rsidRDefault="001532A3" w:rsidP="00FD1561">
            <w:pPr>
              <w:autoSpaceDE w:val="0"/>
              <w:autoSpaceDN w:val="0"/>
              <w:adjustRightInd w:val="0"/>
              <w:spacing w:after="0" w:line="240" w:lineRule="auto"/>
              <w:jc w:val="both"/>
              <w:rPr>
                <w:rFonts w:asciiTheme="minorHAnsi" w:hAnsiTheme="minorHAnsi" w:cstheme="minorHAnsi"/>
              </w:rPr>
            </w:pPr>
            <w:r w:rsidRPr="00B335AA">
              <w:rPr>
                <w:rFonts w:asciiTheme="minorHAnsi" w:hAnsiTheme="minorHAnsi" w:cstheme="minorHAnsi"/>
              </w:rPr>
              <w:t>Contract Commencement</w:t>
            </w:r>
            <w:r w:rsidR="00925EFE" w:rsidRPr="00B335AA">
              <w:rPr>
                <w:rFonts w:asciiTheme="minorHAnsi" w:hAnsiTheme="minorHAnsi" w:cstheme="minorHAnsi"/>
              </w:rPr>
              <w:t xml:space="preserve"> (guide only)</w:t>
            </w:r>
          </w:p>
        </w:tc>
        <w:tc>
          <w:tcPr>
            <w:tcW w:w="4928" w:type="dxa"/>
          </w:tcPr>
          <w:p w14:paraId="4AE986AB" w14:textId="347C5413" w:rsidR="001532A3" w:rsidRPr="00B335AA" w:rsidRDefault="001966E8" w:rsidP="00FD1561">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 xml:space="preserve">March - </w:t>
            </w:r>
            <w:r w:rsidR="00925EFE" w:rsidRPr="00B335AA">
              <w:rPr>
                <w:rFonts w:asciiTheme="minorHAnsi" w:hAnsiTheme="minorHAnsi" w:cstheme="minorHAnsi"/>
              </w:rPr>
              <w:t>April 202</w:t>
            </w:r>
            <w:r w:rsidR="002E62E1">
              <w:rPr>
                <w:rFonts w:asciiTheme="minorHAnsi" w:hAnsiTheme="minorHAnsi" w:cstheme="minorHAnsi"/>
              </w:rPr>
              <w:t>5</w:t>
            </w:r>
          </w:p>
        </w:tc>
      </w:tr>
    </w:tbl>
    <w:p w14:paraId="600849F2" w14:textId="77777777" w:rsidR="001532A3" w:rsidRPr="002D1CA1" w:rsidRDefault="001532A3" w:rsidP="001532A3">
      <w:pPr>
        <w:autoSpaceDE w:val="0"/>
        <w:autoSpaceDN w:val="0"/>
        <w:adjustRightInd w:val="0"/>
        <w:spacing w:after="0" w:line="240" w:lineRule="auto"/>
        <w:jc w:val="both"/>
        <w:rPr>
          <w:rFonts w:cs="Arial"/>
        </w:rPr>
      </w:pPr>
    </w:p>
    <w:p w14:paraId="3909AA8C" w14:textId="77777777" w:rsidR="00FA5A06" w:rsidRPr="002D1CA1" w:rsidRDefault="00FA5A06" w:rsidP="009A6025">
      <w:pPr>
        <w:autoSpaceDE w:val="0"/>
        <w:autoSpaceDN w:val="0"/>
        <w:adjustRightInd w:val="0"/>
        <w:spacing w:after="0" w:line="240" w:lineRule="auto"/>
        <w:ind w:left="1440" w:hanging="360"/>
        <w:jc w:val="both"/>
        <w:rPr>
          <w:rFonts w:cs="Arial"/>
        </w:rPr>
      </w:pPr>
    </w:p>
    <w:p w14:paraId="42E08A56" w14:textId="77777777" w:rsidR="00FA5A06" w:rsidRPr="002D1CA1" w:rsidRDefault="00FA5A06" w:rsidP="009A6025">
      <w:pPr>
        <w:autoSpaceDE w:val="0"/>
        <w:autoSpaceDN w:val="0"/>
        <w:adjustRightInd w:val="0"/>
        <w:spacing w:after="0" w:line="240" w:lineRule="auto"/>
        <w:jc w:val="both"/>
        <w:rPr>
          <w:rFonts w:cs="Arial"/>
        </w:rPr>
      </w:pPr>
    </w:p>
    <w:p w14:paraId="3B27D80A" w14:textId="77777777" w:rsidR="00FA5A06" w:rsidRPr="002D1CA1" w:rsidRDefault="00FA5A06" w:rsidP="009A6025">
      <w:pPr>
        <w:pageBreakBefore/>
        <w:autoSpaceDE w:val="0"/>
        <w:autoSpaceDN w:val="0"/>
        <w:adjustRightInd w:val="0"/>
        <w:spacing w:after="0" w:line="240" w:lineRule="auto"/>
        <w:jc w:val="both"/>
        <w:rPr>
          <w:rFonts w:cs="Arial"/>
        </w:rPr>
      </w:pPr>
      <w:r w:rsidRPr="002D1CA1">
        <w:rPr>
          <w:rFonts w:cs="Arial"/>
          <w:b/>
          <w:bCs/>
        </w:rPr>
        <w:lastRenderedPageBreak/>
        <w:t xml:space="preserve">SECTION 1 - GENERAL CONDITIONS &amp; PRELIMINARIES </w:t>
      </w:r>
    </w:p>
    <w:p w14:paraId="0297C676" w14:textId="77777777" w:rsidR="006449DB" w:rsidRDefault="006449DB" w:rsidP="009A6025">
      <w:pPr>
        <w:autoSpaceDE w:val="0"/>
        <w:autoSpaceDN w:val="0"/>
        <w:adjustRightInd w:val="0"/>
        <w:spacing w:after="0" w:line="240" w:lineRule="auto"/>
        <w:jc w:val="both"/>
        <w:rPr>
          <w:rFonts w:cs="Arial"/>
          <w:i/>
          <w:iCs/>
        </w:rPr>
      </w:pPr>
    </w:p>
    <w:p w14:paraId="13A553A5" w14:textId="2B8A2186" w:rsidR="00FA5A06" w:rsidRPr="002D1CA1" w:rsidRDefault="00FA5A06" w:rsidP="009A6025">
      <w:pPr>
        <w:pStyle w:val="NoSpacing"/>
        <w:jc w:val="both"/>
      </w:pPr>
      <w:r w:rsidRPr="0020708F">
        <w:rPr>
          <w:b/>
          <w:bCs/>
          <w:i/>
          <w:iCs/>
        </w:rPr>
        <w:t>Project Particulars:</w:t>
      </w:r>
      <w:r w:rsidRPr="002D1CA1">
        <w:rPr>
          <w:i/>
          <w:iCs/>
        </w:rPr>
        <w:t xml:space="preserve"> </w:t>
      </w:r>
      <w:r w:rsidRPr="002D1CA1">
        <w:rPr>
          <w:b/>
          <w:bCs/>
        </w:rPr>
        <w:t xml:space="preserve"> </w:t>
      </w:r>
      <w:r w:rsidR="003E146B">
        <w:t>Windlesham Parish Council</w:t>
      </w:r>
      <w:r w:rsidRPr="002D1CA1">
        <w:t xml:space="preserve"> is seeking </w:t>
      </w:r>
      <w:r w:rsidR="00071762" w:rsidRPr="002D1CA1">
        <w:t xml:space="preserve">Invitations to Quote </w:t>
      </w:r>
      <w:r w:rsidRPr="002D1CA1">
        <w:t xml:space="preserve">from suitably qualified contractors to </w:t>
      </w:r>
      <w:r w:rsidR="00447E6D">
        <w:t>refurbish</w:t>
      </w:r>
      <w:r w:rsidR="00436DAB" w:rsidRPr="00925EFE">
        <w:t xml:space="preserve"> </w:t>
      </w:r>
      <w:r w:rsidRPr="00925EFE">
        <w:t xml:space="preserve">an existing playground, which is located </w:t>
      </w:r>
      <w:r w:rsidR="00447E6D">
        <w:t xml:space="preserve">at </w:t>
      </w:r>
      <w:r w:rsidR="00327B89">
        <w:t>Windmill Field</w:t>
      </w:r>
      <w:r w:rsidR="00F514E4">
        <w:t>, Windmill Field Estate, Windlesham, GU20 6QD</w:t>
      </w:r>
    </w:p>
    <w:p w14:paraId="48868BF4" w14:textId="77777777" w:rsidR="00116115" w:rsidRPr="002D1CA1" w:rsidRDefault="00116115" w:rsidP="009A6025">
      <w:pPr>
        <w:pStyle w:val="NoSpacing"/>
        <w:jc w:val="both"/>
      </w:pPr>
    </w:p>
    <w:p w14:paraId="4C44CE8A" w14:textId="77777777" w:rsidR="00A0372A" w:rsidRDefault="00A0372A" w:rsidP="009A6025">
      <w:pPr>
        <w:pStyle w:val="NoSpacing"/>
        <w:jc w:val="both"/>
      </w:pPr>
    </w:p>
    <w:p w14:paraId="4EB117CF" w14:textId="2716410E" w:rsidR="00F56E0B" w:rsidRPr="00925EFE" w:rsidRDefault="00FA5A06" w:rsidP="004049BD">
      <w:pPr>
        <w:pStyle w:val="NoSpacing"/>
        <w:jc w:val="both"/>
        <w:rPr>
          <w:rStyle w:val="normaltextrun"/>
          <w:rFonts w:cs="Calibri"/>
          <w:shd w:val="clear" w:color="auto" w:fill="FFFFFF"/>
        </w:rPr>
      </w:pPr>
      <w:r w:rsidRPr="0020708F">
        <w:rPr>
          <w:b/>
          <w:bCs/>
          <w:i/>
          <w:iCs/>
        </w:rPr>
        <w:t>The Project</w:t>
      </w:r>
      <w:r w:rsidRPr="0020708F">
        <w:rPr>
          <w:b/>
          <w:bCs/>
        </w:rPr>
        <w:t>:</w:t>
      </w:r>
      <w:r w:rsidRPr="00925EFE">
        <w:t xml:space="preserve"> </w:t>
      </w:r>
      <w:r w:rsidR="00070B71">
        <w:t>Windmill Field is a well-established playground in Windlesham, Surrey, popular with children, particularly those aged 2 to 14. Located within the Windmill Field Estate, the playground is regularly enjoyed by children from both the estate and the surrounding areas. To better cater to this age range, we propose installing two playframes: one designed for children up to 6 years old and another suitable for children up to 14 years old.</w:t>
      </w:r>
    </w:p>
    <w:p w14:paraId="2B5D468F" w14:textId="0106033D" w:rsidR="004049BD" w:rsidRDefault="004049BD" w:rsidP="004049BD">
      <w:pPr>
        <w:pStyle w:val="NoSpacing"/>
        <w:jc w:val="both"/>
        <w:rPr>
          <w:rStyle w:val="normaltextrun"/>
          <w:rFonts w:cs="Calibri"/>
          <w:highlight w:val="yellow"/>
          <w:shd w:val="clear" w:color="auto" w:fill="FFFFFF"/>
        </w:rPr>
      </w:pPr>
    </w:p>
    <w:p w14:paraId="7AEB31B8" w14:textId="60A21B0D" w:rsidR="00F56E0B" w:rsidRPr="0049270A" w:rsidRDefault="00C42D1E" w:rsidP="00C42D1E">
      <w:pPr>
        <w:pStyle w:val="NoSpacing"/>
        <w:numPr>
          <w:ilvl w:val="0"/>
          <w:numId w:val="18"/>
        </w:numPr>
        <w:jc w:val="both"/>
        <w:rPr>
          <w:rFonts w:cs="Calibri"/>
          <w:color w:val="000000"/>
          <w:shd w:val="clear" w:color="auto" w:fill="FFFFFF"/>
        </w:rPr>
      </w:pPr>
      <w:r w:rsidRPr="0049270A">
        <w:rPr>
          <w:rFonts w:cs="Calibri"/>
          <w:color w:val="000000"/>
          <w:shd w:val="clear" w:color="auto" w:fill="FFFFFF"/>
        </w:rPr>
        <w:t>Replacement of existing playground</w:t>
      </w:r>
      <w:r w:rsidR="009129AA" w:rsidRPr="0049270A">
        <w:rPr>
          <w:rFonts w:cs="Calibri"/>
          <w:color w:val="000000"/>
          <w:shd w:val="clear" w:color="auto" w:fill="FFFFFF"/>
        </w:rPr>
        <w:t xml:space="preserve"> to include:</w:t>
      </w:r>
    </w:p>
    <w:p w14:paraId="58D4BD5F" w14:textId="40679CE2" w:rsidR="009129AA" w:rsidRPr="0049270A" w:rsidRDefault="002A4752" w:rsidP="00501EC7">
      <w:pPr>
        <w:pStyle w:val="NoSpacing"/>
        <w:numPr>
          <w:ilvl w:val="1"/>
          <w:numId w:val="19"/>
        </w:numPr>
        <w:jc w:val="both"/>
        <w:rPr>
          <w:rFonts w:cs="Calibri"/>
          <w:color w:val="000000"/>
          <w:shd w:val="clear" w:color="auto" w:fill="FFFFFF"/>
        </w:rPr>
      </w:pPr>
      <w:r w:rsidRPr="0049270A">
        <w:rPr>
          <w:rFonts w:cs="Calibri"/>
          <w:color w:val="000000"/>
          <w:shd w:val="clear" w:color="auto" w:fill="FFFFFF"/>
        </w:rPr>
        <w:t xml:space="preserve">2 x </w:t>
      </w:r>
      <w:r w:rsidR="0026018C" w:rsidRPr="0049270A">
        <w:rPr>
          <w:rFonts w:cs="Calibri"/>
          <w:color w:val="000000"/>
          <w:shd w:val="clear" w:color="auto" w:fill="FFFFFF"/>
        </w:rPr>
        <w:t>P</w:t>
      </w:r>
      <w:r w:rsidRPr="0049270A">
        <w:rPr>
          <w:rFonts w:cs="Calibri"/>
          <w:color w:val="000000"/>
          <w:shd w:val="clear" w:color="auto" w:fill="FFFFFF"/>
        </w:rPr>
        <w:t>layframes (</w:t>
      </w:r>
      <w:r w:rsidR="00FB0D50">
        <w:rPr>
          <w:rFonts w:cs="Calibri"/>
          <w:color w:val="000000"/>
          <w:shd w:val="clear" w:color="auto" w:fill="FFFFFF"/>
        </w:rPr>
        <w:t>one</w:t>
      </w:r>
      <w:r w:rsidRPr="0049270A">
        <w:rPr>
          <w:rFonts w:cs="Calibri"/>
          <w:color w:val="000000"/>
          <w:shd w:val="clear" w:color="auto" w:fill="FFFFFF"/>
        </w:rPr>
        <w:t xml:space="preserve"> suitable for </w:t>
      </w:r>
      <w:r w:rsidR="000D52DF" w:rsidRPr="0049270A">
        <w:rPr>
          <w:rFonts w:cs="Calibri"/>
          <w:color w:val="000000"/>
          <w:shd w:val="clear" w:color="auto" w:fill="FFFFFF"/>
        </w:rPr>
        <w:t xml:space="preserve">children </w:t>
      </w:r>
      <w:r w:rsidR="00145DC1" w:rsidRPr="0049270A">
        <w:rPr>
          <w:rFonts w:cs="Calibri"/>
          <w:color w:val="000000"/>
          <w:shd w:val="clear" w:color="auto" w:fill="FFFFFF"/>
        </w:rPr>
        <w:t xml:space="preserve">up to </w:t>
      </w:r>
      <w:r w:rsidR="00B745D0" w:rsidRPr="0049270A">
        <w:rPr>
          <w:rFonts w:cs="Calibri"/>
          <w:color w:val="000000"/>
          <w:shd w:val="clear" w:color="auto" w:fill="FFFFFF"/>
        </w:rPr>
        <w:t xml:space="preserve">6 </w:t>
      </w:r>
      <w:r w:rsidR="002D0AEC" w:rsidRPr="0049270A">
        <w:rPr>
          <w:rFonts w:cs="Calibri"/>
          <w:color w:val="000000"/>
          <w:shd w:val="clear" w:color="auto" w:fill="FFFFFF"/>
        </w:rPr>
        <w:t xml:space="preserve">years </w:t>
      </w:r>
      <w:r w:rsidR="000D52DF" w:rsidRPr="0049270A">
        <w:rPr>
          <w:rFonts w:cs="Calibri"/>
          <w:color w:val="000000"/>
          <w:shd w:val="clear" w:color="auto" w:fill="FFFFFF"/>
        </w:rPr>
        <w:t xml:space="preserve">old </w:t>
      </w:r>
      <w:r w:rsidR="002D0AEC" w:rsidRPr="0049270A">
        <w:rPr>
          <w:rFonts w:cs="Calibri"/>
          <w:color w:val="000000"/>
          <w:shd w:val="clear" w:color="auto" w:fill="FFFFFF"/>
        </w:rPr>
        <w:t xml:space="preserve">and </w:t>
      </w:r>
      <w:r w:rsidR="00FB0D50">
        <w:rPr>
          <w:rFonts w:cs="Calibri"/>
          <w:color w:val="000000"/>
          <w:shd w:val="clear" w:color="auto" w:fill="FFFFFF"/>
        </w:rPr>
        <w:t>one</w:t>
      </w:r>
      <w:r w:rsidR="002D0AEC" w:rsidRPr="0049270A">
        <w:rPr>
          <w:rFonts w:cs="Calibri"/>
          <w:color w:val="000000"/>
          <w:shd w:val="clear" w:color="auto" w:fill="FFFFFF"/>
        </w:rPr>
        <w:t xml:space="preserve"> suitable</w:t>
      </w:r>
      <w:r w:rsidR="00A82878" w:rsidRPr="0049270A">
        <w:rPr>
          <w:rFonts w:cs="Calibri"/>
          <w:color w:val="000000"/>
          <w:shd w:val="clear" w:color="auto" w:fill="FFFFFF"/>
        </w:rPr>
        <w:t xml:space="preserve"> for </w:t>
      </w:r>
      <w:r w:rsidR="000D52DF" w:rsidRPr="0049270A">
        <w:rPr>
          <w:rFonts w:cs="Calibri"/>
          <w:color w:val="000000"/>
          <w:shd w:val="clear" w:color="auto" w:fill="FFFFFF"/>
        </w:rPr>
        <w:t xml:space="preserve">older </w:t>
      </w:r>
      <w:r w:rsidR="00A82878" w:rsidRPr="0049270A">
        <w:rPr>
          <w:rFonts w:cs="Calibri"/>
          <w:color w:val="000000"/>
          <w:shd w:val="clear" w:color="auto" w:fill="FFFFFF"/>
        </w:rPr>
        <w:t>children</w:t>
      </w:r>
      <w:r w:rsidR="002D0AEC" w:rsidRPr="0049270A">
        <w:rPr>
          <w:rFonts w:cs="Calibri"/>
          <w:color w:val="000000"/>
          <w:shd w:val="clear" w:color="auto" w:fill="FFFFFF"/>
        </w:rPr>
        <w:t xml:space="preserve"> up to </w:t>
      </w:r>
      <w:r w:rsidR="007C50A1" w:rsidRPr="0049270A">
        <w:rPr>
          <w:rFonts w:cs="Calibri"/>
          <w:color w:val="000000"/>
          <w:shd w:val="clear" w:color="auto" w:fill="FFFFFF"/>
        </w:rPr>
        <w:t>14</w:t>
      </w:r>
      <w:r w:rsidR="00487773" w:rsidRPr="0049270A">
        <w:rPr>
          <w:rFonts w:cs="Calibri"/>
          <w:color w:val="000000"/>
          <w:shd w:val="clear" w:color="auto" w:fill="FFFFFF"/>
        </w:rPr>
        <w:t xml:space="preserve"> years</w:t>
      </w:r>
      <w:r w:rsidR="000D52DF" w:rsidRPr="0049270A">
        <w:rPr>
          <w:rFonts w:cs="Calibri"/>
          <w:color w:val="000000"/>
          <w:shd w:val="clear" w:color="auto" w:fill="FFFFFF"/>
        </w:rPr>
        <w:t xml:space="preserve"> old</w:t>
      </w:r>
      <w:r w:rsidR="007C50A1" w:rsidRPr="0049270A">
        <w:rPr>
          <w:rFonts w:cs="Calibri"/>
          <w:color w:val="000000"/>
          <w:shd w:val="clear" w:color="auto" w:fill="FFFFFF"/>
        </w:rPr>
        <w:t>)</w:t>
      </w:r>
    </w:p>
    <w:p w14:paraId="66059004" w14:textId="73ECB553" w:rsidR="0026018C" w:rsidRPr="0049270A" w:rsidRDefault="0026018C" w:rsidP="00501EC7">
      <w:pPr>
        <w:pStyle w:val="NoSpacing"/>
        <w:numPr>
          <w:ilvl w:val="1"/>
          <w:numId w:val="19"/>
        </w:numPr>
        <w:jc w:val="both"/>
        <w:rPr>
          <w:rFonts w:cs="Calibri"/>
          <w:color w:val="000000"/>
          <w:shd w:val="clear" w:color="auto" w:fill="FFFFFF"/>
        </w:rPr>
      </w:pPr>
      <w:r w:rsidRPr="0049270A">
        <w:rPr>
          <w:rFonts w:cs="Calibri"/>
          <w:color w:val="000000"/>
          <w:shd w:val="clear" w:color="auto" w:fill="FFFFFF"/>
        </w:rPr>
        <w:t>Swing set</w:t>
      </w:r>
      <w:r w:rsidR="005B2A7C" w:rsidRPr="0049270A">
        <w:rPr>
          <w:rFonts w:cs="Calibri"/>
          <w:color w:val="000000"/>
          <w:shd w:val="clear" w:color="auto" w:fill="FFFFFF"/>
        </w:rPr>
        <w:t xml:space="preserve"> to include flat seats</w:t>
      </w:r>
    </w:p>
    <w:p w14:paraId="408C426F" w14:textId="6102FB75" w:rsidR="00FF55B9" w:rsidRPr="0049270A" w:rsidRDefault="00FF55B9" w:rsidP="00501EC7">
      <w:pPr>
        <w:pStyle w:val="NoSpacing"/>
        <w:numPr>
          <w:ilvl w:val="1"/>
          <w:numId w:val="19"/>
        </w:numPr>
        <w:jc w:val="both"/>
        <w:rPr>
          <w:rFonts w:cs="Calibri"/>
          <w:color w:val="000000"/>
          <w:shd w:val="clear" w:color="auto" w:fill="FFFFFF"/>
        </w:rPr>
      </w:pPr>
      <w:r w:rsidRPr="0049270A">
        <w:rPr>
          <w:rFonts w:cs="Calibri"/>
          <w:color w:val="000000"/>
          <w:shd w:val="clear" w:color="auto" w:fill="FFFFFF"/>
        </w:rPr>
        <w:t>Swing set to include</w:t>
      </w:r>
      <w:r w:rsidR="00502888" w:rsidRPr="0049270A">
        <w:rPr>
          <w:rFonts w:cs="Calibri"/>
          <w:color w:val="000000"/>
          <w:shd w:val="clear" w:color="auto" w:fill="FFFFFF"/>
        </w:rPr>
        <w:t xml:space="preserve"> cradle seats</w:t>
      </w:r>
    </w:p>
    <w:p w14:paraId="1DA8B3DF" w14:textId="641F2930" w:rsidR="00502888" w:rsidRPr="0049270A" w:rsidRDefault="00502888" w:rsidP="00501EC7">
      <w:pPr>
        <w:pStyle w:val="NoSpacing"/>
        <w:numPr>
          <w:ilvl w:val="1"/>
          <w:numId w:val="19"/>
        </w:numPr>
        <w:jc w:val="both"/>
        <w:rPr>
          <w:rFonts w:cs="Calibri"/>
          <w:color w:val="000000"/>
          <w:shd w:val="clear" w:color="auto" w:fill="FFFFFF"/>
        </w:rPr>
      </w:pPr>
      <w:r w:rsidRPr="0049270A">
        <w:rPr>
          <w:rFonts w:cs="Calibri"/>
          <w:color w:val="000000"/>
          <w:shd w:val="clear" w:color="auto" w:fill="FFFFFF"/>
        </w:rPr>
        <w:t>Swing set to include basket swing (if budget</w:t>
      </w:r>
      <w:r w:rsidR="00AB42F1">
        <w:rPr>
          <w:rFonts w:cs="Calibri"/>
          <w:color w:val="000000"/>
          <w:shd w:val="clear" w:color="auto" w:fill="FFFFFF"/>
        </w:rPr>
        <w:t xml:space="preserve"> and space allows)</w:t>
      </w:r>
    </w:p>
    <w:p w14:paraId="268CBDD3" w14:textId="6F36D071" w:rsidR="00087C6A" w:rsidRPr="0049270A" w:rsidRDefault="00C964FB" w:rsidP="00501EC7">
      <w:pPr>
        <w:pStyle w:val="NoSpacing"/>
        <w:numPr>
          <w:ilvl w:val="1"/>
          <w:numId w:val="19"/>
        </w:numPr>
        <w:jc w:val="both"/>
        <w:rPr>
          <w:rFonts w:cs="Calibri"/>
          <w:color w:val="000000"/>
          <w:shd w:val="clear" w:color="auto" w:fill="FFFFFF"/>
        </w:rPr>
      </w:pPr>
      <w:r w:rsidRPr="0049270A">
        <w:rPr>
          <w:rFonts w:cs="Calibri"/>
          <w:color w:val="000000"/>
          <w:shd w:val="clear" w:color="auto" w:fill="FFFFFF"/>
        </w:rPr>
        <w:t xml:space="preserve">Inclusive </w:t>
      </w:r>
      <w:r w:rsidR="00087C6A" w:rsidRPr="0049270A">
        <w:rPr>
          <w:rFonts w:cs="Calibri"/>
          <w:color w:val="000000"/>
          <w:shd w:val="clear" w:color="auto" w:fill="FFFFFF"/>
        </w:rPr>
        <w:t>roundabout</w:t>
      </w:r>
      <w:r w:rsidR="000177B4" w:rsidRPr="0049270A">
        <w:rPr>
          <w:rFonts w:cs="Calibri"/>
          <w:color w:val="000000"/>
          <w:shd w:val="clear" w:color="auto" w:fill="FFFFFF"/>
        </w:rPr>
        <w:t xml:space="preserve"> </w:t>
      </w:r>
      <w:r w:rsidR="001676A7" w:rsidRPr="0049270A">
        <w:rPr>
          <w:rFonts w:cs="Calibri"/>
          <w:color w:val="000000"/>
          <w:shd w:val="clear" w:color="auto" w:fill="FFFFFF"/>
        </w:rPr>
        <w:t>(suitable for wheelchair users)</w:t>
      </w:r>
    </w:p>
    <w:p w14:paraId="5F7FB891" w14:textId="018C617D" w:rsidR="001676A7" w:rsidRPr="0049270A" w:rsidRDefault="00197E7E" w:rsidP="00501EC7">
      <w:pPr>
        <w:pStyle w:val="NoSpacing"/>
        <w:numPr>
          <w:ilvl w:val="1"/>
          <w:numId w:val="19"/>
        </w:numPr>
        <w:jc w:val="both"/>
        <w:rPr>
          <w:rFonts w:cs="Calibri"/>
          <w:color w:val="000000"/>
          <w:shd w:val="clear" w:color="auto" w:fill="FFFFFF"/>
        </w:rPr>
      </w:pPr>
      <w:r w:rsidRPr="0049270A">
        <w:rPr>
          <w:rFonts w:cs="Calibri"/>
          <w:color w:val="000000"/>
          <w:shd w:val="clear" w:color="auto" w:fill="FFFFFF"/>
        </w:rPr>
        <w:t>See Saw</w:t>
      </w:r>
    </w:p>
    <w:p w14:paraId="3835E1D8" w14:textId="5DEC4B6E" w:rsidR="00F86B4C" w:rsidRPr="0049270A" w:rsidRDefault="00240D37" w:rsidP="00501EC7">
      <w:pPr>
        <w:pStyle w:val="NoSpacing"/>
        <w:numPr>
          <w:ilvl w:val="1"/>
          <w:numId w:val="19"/>
        </w:numPr>
        <w:jc w:val="both"/>
        <w:rPr>
          <w:rFonts w:cs="Calibri"/>
          <w:color w:val="000000"/>
          <w:shd w:val="clear" w:color="auto" w:fill="FFFFFF"/>
        </w:rPr>
      </w:pPr>
      <w:r w:rsidRPr="0049270A">
        <w:rPr>
          <w:rFonts w:cs="Calibri"/>
          <w:color w:val="000000"/>
          <w:shd w:val="clear" w:color="auto" w:fill="FFFFFF"/>
        </w:rPr>
        <w:t>Sensory</w:t>
      </w:r>
      <w:r w:rsidR="007B4FD4" w:rsidRPr="0049270A">
        <w:rPr>
          <w:rFonts w:cs="Calibri"/>
          <w:color w:val="000000"/>
          <w:shd w:val="clear" w:color="auto" w:fill="FFFFFF"/>
        </w:rPr>
        <w:t xml:space="preserve"> play panels (if budget allows)</w:t>
      </w:r>
    </w:p>
    <w:p w14:paraId="453229B5" w14:textId="2F189C5A" w:rsidR="00C42D1E" w:rsidRPr="0049270A" w:rsidRDefault="0087031C" w:rsidP="00C42D1E">
      <w:pPr>
        <w:pStyle w:val="NoSpacing"/>
        <w:numPr>
          <w:ilvl w:val="0"/>
          <w:numId w:val="18"/>
        </w:numPr>
        <w:jc w:val="both"/>
        <w:rPr>
          <w:rFonts w:cs="Calibri"/>
          <w:color w:val="000000"/>
          <w:shd w:val="clear" w:color="auto" w:fill="FFFFFF"/>
        </w:rPr>
      </w:pPr>
      <w:r w:rsidRPr="0049270A">
        <w:t>Installation of new wet pour safety surfacing, with some grass areas retained. The wet</w:t>
      </w:r>
      <w:r w:rsidR="005B6BA8" w:rsidRPr="0049270A">
        <w:t xml:space="preserve"> </w:t>
      </w:r>
      <w:r w:rsidRPr="0049270A">
        <w:t>pour surface will be connected to provide wheelchair access to the inclusive roundabout and other play equipment.</w:t>
      </w:r>
    </w:p>
    <w:p w14:paraId="53EC83E1" w14:textId="478C70F9" w:rsidR="00C42D1E" w:rsidRPr="0049270A" w:rsidRDefault="00C42D1E" w:rsidP="00C42D1E">
      <w:pPr>
        <w:pStyle w:val="NoSpacing"/>
        <w:numPr>
          <w:ilvl w:val="0"/>
          <w:numId w:val="18"/>
        </w:numPr>
        <w:jc w:val="both"/>
        <w:rPr>
          <w:rFonts w:cs="Calibri"/>
          <w:color w:val="000000"/>
          <w:shd w:val="clear" w:color="auto" w:fill="FFFFFF"/>
        </w:rPr>
      </w:pPr>
      <w:r w:rsidRPr="0049270A">
        <w:rPr>
          <w:rFonts w:cs="Calibri"/>
          <w:color w:val="000000"/>
          <w:shd w:val="clear" w:color="auto" w:fill="FFFFFF"/>
        </w:rPr>
        <w:t>Re paint existing fence</w:t>
      </w:r>
    </w:p>
    <w:p w14:paraId="58ACDC5C" w14:textId="2F164E08" w:rsidR="00C42D1E" w:rsidRPr="0049270A" w:rsidRDefault="00E03DF2" w:rsidP="00C42D1E">
      <w:pPr>
        <w:pStyle w:val="NoSpacing"/>
        <w:numPr>
          <w:ilvl w:val="0"/>
          <w:numId w:val="18"/>
        </w:numPr>
        <w:jc w:val="both"/>
        <w:rPr>
          <w:rFonts w:cs="Calibri"/>
          <w:color w:val="000000"/>
          <w:shd w:val="clear" w:color="auto" w:fill="FFFFFF"/>
        </w:rPr>
      </w:pPr>
      <w:r>
        <w:rPr>
          <w:rFonts w:cs="Calibri"/>
          <w:color w:val="000000"/>
          <w:shd w:val="clear" w:color="auto" w:fill="FFFFFF"/>
        </w:rPr>
        <w:t>Install a new gate to replace the existing one</w:t>
      </w:r>
    </w:p>
    <w:p w14:paraId="50FD1878" w14:textId="3C4C38FA" w:rsidR="002C333A" w:rsidRPr="0049270A" w:rsidRDefault="00E03DF2" w:rsidP="00C42D1E">
      <w:pPr>
        <w:pStyle w:val="NoSpacing"/>
        <w:numPr>
          <w:ilvl w:val="0"/>
          <w:numId w:val="18"/>
        </w:numPr>
        <w:jc w:val="both"/>
        <w:rPr>
          <w:rFonts w:cs="Calibri"/>
          <w:color w:val="000000"/>
          <w:shd w:val="clear" w:color="auto" w:fill="FFFFFF"/>
        </w:rPr>
      </w:pPr>
      <w:r>
        <w:rPr>
          <w:rFonts w:cs="Calibri"/>
          <w:color w:val="000000"/>
          <w:shd w:val="clear" w:color="auto" w:fill="FFFFFF"/>
        </w:rPr>
        <w:t>Install</w:t>
      </w:r>
      <w:r w:rsidR="00A73B9B">
        <w:rPr>
          <w:rFonts w:cs="Calibri"/>
          <w:color w:val="000000"/>
          <w:shd w:val="clear" w:color="auto" w:fill="FFFFFF"/>
        </w:rPr>
        <w:t xml:space="preserve"> a new closed top</w:t>
      </w:r>
      <w:r w:rsidR="002C333A" w:rsidRPr="0049270A">
        <w:rPr>
          <w:rFonts w:cs="Calibri"/>
          <w:color w:val="000000"/>
          <w:shd w:val="clear" w:color="auto" w:fill="FFFFFF"/>
        </w:rPr>
        <w:t xml:space="preserve"> bin </w:t>
      </w:r>
    </w:p>
    <w:p w14:paraId="06BDF212" w14:textId="0005226A" w:rsidR="002C333A" w:rsidRPr="0049270A" w:rsidRDefault="002C333A" w:rsidP="00C42D1E">
      <w:pPr>
        <w:pStyle w:val="NoSpacing"/>
        <w:numPr>
          <w:ilvl w:val="0"/>
          <w:numId w:val="18"/>
        </w:numPr>
        <w:jc w:val="both"/>
        <w:rPr>
          <w:rFonts w:cs="Calibri"/>
          <w:color w:val="000000"/>
          <w:shd w:val="clear" w:color="auto" w:fill="FFFFFF"/>
        </w:rPr>
      </w:pPr>
      <w:r w:rsidRPr="0049270A">
        <w:rPr>
          <w:rFonts w:cs="Calibri"/>
          <w:color w:val="000000"/>
          <w:shd w:val="clear" w:color="auto" w:fill="FFFFFF"/>
        </w:rPr>
        <w:t>Additional bench</w:t>
      </w:r>
    </w:p>
    <w:p w14:paraId="314C96F0" w14:textId="77777777" w:rsidR="00F56E0B" w:rsidRPr="00B40FF0" w:rsidRDefault="00F56E0B" w:rsidP="009A6025">
      <w:pPr>
        <w:pStyle w:val="NoSpacing"/>
        <w:jc w:val="both"/>
        <w:rPr>
          <w:rFonts w:cs="Calibri"/>
          <w:color w:val="000000"/>
          <w:shd w:val="clear" w:color="auto" w:fill="FFFFFF"/>
        </w:rPr>
      </w:pPr>
    </w:p>
    <w:p w14:paraId="62474728" w14:textId="396881FA" w:rsidR="00FA5A06" w:rsidRPr="002D1CA1" w:rsidRDefault="00FA5A06" w:rsidP="009A6025">
      <w:pPr>
        <w:pStyle w:val="NoSpacing"/>
        <w:jc w:val="both"/>
        <w:rPr>
          <w:b/>
          <w:bCs/>
        </w:rPr>
      </w:pPr>
      <w:r w:rsidRPr="0020708F">
        <w:rPr>
          <w:b/>
          <w:bCs/>
          <w:i/>
          <w:iCs/>
        </w:rPr>
        <w:t xml:space="preserve">Timescale for completing the </w:t>
      </w:r>
      <w:r w:rsidR="00984C4C" w:rsidRPr="0020708F">
        <w:rPr>
          <w:b/>
          <w:bCs/>
          <w:i/>
          <w:iCs/>
        </w:rPr>
        <w:t>W</w:t>
      </w:r>
      <w:r w:rsidRPr="0020708F">
        <w:rPr>
          <w:b/>
          <w:bCs/>
          <w:i/>
          <w:iCs/>
        </w:rPr>
        <w:t>orks:</w:t>
      </w:r>
      <w:r w:rsidRPr="002D1CA1">
        <w:rPr>
          <w:b/>
          <w:bCs/>
        </w:rPr>
        <w:t xml:space="preserve"> </w:t>
      </w:r>
      <w:r w:rsidRPr="00E74B47">
        <w:t xml:space="preserve">It is a requirement that </w:t>
      </w:r>
      <w:r w:rsidR="00434591">
        <w:t xml:space="preserve">the </w:t>
      </w:r>
      <w:r w:rsidRPr="00E74B47">
        <w:t xml:space="preserve">installation of the successful scheme </w:t>
      </w:r>
      <w:r w:rsidR="00451C06" w:rsidRPr="00E74B47">
        <w:t>will be completed by no later than</w:t>
      </w:r>
      <w:r w:rsidR="00F56E0B" w:rsidRPr="00E74B47">
        <w:t xml:space="preserve"> </w:t>
      </w:r>
      <w:r w:rsidR="00B63682" w:rsidRPr="0042476D">
        <w:t>May 202</w:t>
      </w:r>
      <w:r w:rsidR="00993D14">
        <w:t>5</w:t>
      </w:r>
      <w:r w:rsidRPr="0042476D">
        <w:t>.</w:t>
      </w:r>
      <w:r w:rsidRPr="00E74B47">
        <w:t xml:space="preserve"> </w:t>
      </w:r>
    </w:p>
    <w:p w14:paraId="6381BECB" w14:textId="77777777" w:rsidR="00FA5A06" w:rsidRPr="002D1CA1" w:rsidRDefault="00FA5A06" w:rsidP="009A6025">
      <w:pPr>
        <w:pStyle w:val="NoSpacing"/>
        <w:jc w:val="both"/>
        <w:rPr>
          <w:i/>
          <w:iCs/>
        </w:rPr>
      </w:pPr>
    </w:p>
    <w:p w14:paraId="038155DB" w14:textId="23499AEF" w:rsidR="00FA5A06" w:rsidRPr="002D1CA1" w:rsidRDefault="00FA5A06" w:rsidP="009A6025">
      <w:pPr>
        <w:pStyle w:val="NoSpacing"/>
        <w:jc w:val="both"/>
      </w:pPr>
      <w:r w:rsidRPr="0020708F">
        <w:rPr>
          <w:b/>
          <w:bCs/>
          <w:i/>
          <w:iCs/>
        </w:rPr>
        <w:t>Financial Aspects of the Contract:</w:t>
      </w:r>
      <w:r w:rsidRPr="002D1CA1">
        <w:rPr>
          <w:i/>
          <w:iCs/>
        </w:rPr>
        <w:t xml:space="preserve"> </w:t>
      </w:r>
      <w:r w:rsidRPr="002D1CA1">
        <w:t xml:space="preserve">The Council expects the </w:t>
      </w:r>
      <w:r w:rsidR="00E35DDE">
        <w:t xml:space="preserve">total </w:t>
      </w:r>
      <w:r w:rsidRPr="002D1CA1">
        <w:t xml:space="preserve">value of the contract not to </w:t>
      </w:r>
      <w:r w:rsidRPr="00AB4518">
        <w:t>exceed £</w:t>
      </w:r>
      <w:r w:rsidR="007A7999">
        <w:t>65</w:t>
      </w:r>
      <w:r w:rsidR="004E405E" w:rsidRPr="00AB4518">
        <w:t>,000</w:t>
      </w:r>
      <w:r w:rsidR="00C3442E" w:rsidRPr="001418EC">
        <w:t xml:space="preserve"> </w:t>
      </w:r>
      <w:r w:rsidR="001418EC" w:rsidRPr="001418EC">
        <w:t>(</w:t>
      </w:r>
      <w:r w:rsidR="00B63682" w:rsidRPr="001418EC">
        <w:t>excluding VA</w:t>
      </w:r>
      <w:r w:rsidR="001418EC" w:rsidRPr="001418EC">
        <w:t>T).</w:t>
      </w:r>
    </w:p>
    <w:p w14:paraId="13C75973" w14:textId="77777777" w:rsidR="00FA5A06" w:rsidRDefault="00FA5A06" w:rsidP="009A6025">
      <w:pPr>
        <w:pStyle w:val="NoSpacing"/>
        <w:jc w:val="both"/>
      </w:pPr>
    </w:p>
    <w:p w14:paraId="736FD47E" w14:textId="77777777" w:rsidR="00FA5A06" w:rsidRPr="002D1CA1" w:rsidRDefault="00FA5A06" w:rsidP="009A6025">
      <w:pPr>
        <w:pStyle w:val="NoSpacing"/>
        <w:jc w:val="both"/>
      </w:pPr>
      <w:r w:rsidRPr="002D1CA1">
        <w:t xml:space="preserve">  </w:t>
      </w:r>
    </w:p>
    <w:p w14:paraId="2437E84D" w14:textId="3BC9D355" w:rsidR="00FA5A06" w:rsidRPr="002D1CA1" w:rsidRDefault="00FA5A06" w:rsidP="009A6025">
      <w:pPr>
        <w:pStyle w:val="NoSpacing"/>
        <w:jc w:val="both"/>
      </w:pPr>
      <w:r w:rsidRPr="0020708F">
        <w:rPr>
          <w:b/>
          <w:bCs/>
          <w:i/>
          <w:iCs/>
        </w:rPr>
        <w:t>Name of Authority:</w:t>
      </w:r>
      <w:r w:rsidR="00603D92">
        <w:t xml:space="preserve"> </w:t>
      </w:r>
      <w:r w:rsidR="00E74B47">
        <w:t>Windlesham Parish Council</w:t>
      </w:r>
    </w:p>
    <w:p w14:paraId="0FD795A3" w14:textId="563309DF" w:rsidR="00FA5A06" w:rsidRPr="002D1CA1" w:rsidRDefault="00FA5A06" w:rsidP="009A6025">
      <w:pPr>
        <w:pStyle w:val="NoSpacing"/>
        <w:jc w:val="both"/>
      </w:pPr>
      <w:r w:rsidRPr="002D1CA1">
        <w:rPr>
          <w:i/>
          <w:iCs/>
        </w:rPr>
        <w:t>Address:</w:t>
      </w:r>
      <w:r w:rsidRPr="002D1CA1">
        <w:t xml:space="preserve"> </w:t>
      </w:r>
      <w:r w:rsidR="00E74B47">
        <w:t xml:space="preserve">The Council Offices, The Avenue, </w:t>
      </w:r>
      <w:r w:rsidR="00561ACE">
        <w:t>Lightwater</w:t>
      </w:r>
      <w:r w:rsidR="00E74B47">
        <w:t>, Surrey, GU18 5RG</w:t>
      </w:r>
    </w:p>
    <w:p w14:paraId="5C944283" w14:textId="7CF8A24E" w:rsidR="00FA5A06" w:rsidRPr="002D1CA1" w:rsidRDefault="00603D92" w:rsidP="009A6025">
      <w:pPr>
        <w:pStyle w:val="NoSpacing"/>
        <w:jc w:val="both"/>
      </w:pPr>
      <w:r>
        <w:t xml:space="preserve">Tel: </w:t>
      </w:r>
      <w:r w:rsidR="00E74B47">
        <w:t>01276 471675</w:t>
      </w:r>
    </w:p>
    <w:p w14:paraId="3EC8938D" w14:textId="77777777" w:rsidR="00FA5A06" w:rsidRPr="002D1CA1" w:rsidRDefault="00FA5A06" w:rsidP="009A6025">
      <w:pPr>
        <w:pStyle w:val="NoSpacing"/>
        <w:jc w:val="both"/>
        <w:rPr>
          <w:i/>
          <w:iCs/>
        </w:rPr>
      </w:pPr>
    </w:p>
    <w:p w14:paraId="2FD15AA5" w14:textId="5886A0EC" w:rsidR="00FA5A06" w:rsidRPr="002D1CA1" w:rsidRDefault="00FA5A06" w:rsidP="009A6025">
      <w:pPr>
        <w:pStyle w:val="NoSpacing"/>
        <w:jc w:val="both"/>
      </w:pPr>
      <w:r w:rsidRPr="0020708F">
        <w:rPr>
          <w:b/>
          <w:bCs/>
          <w:i/>
          <w:iCs/>
        </w:rPr>
        <w:t>Name of Contact:</w:t>
      </w:r>
      <w:r w:rsidRPr="002D1CA1">
        <w:t xml:space="preserve"> </w:t>
      </w:r>
      <w:r w:rsidR="00E74B47">
        <w:t>Sarah Wakefield</w:t>
      </w:r>
      <w:r w:rsidR="0042476D">
        <w:t>, Assistant Clerk</w:t>
      </w:r>
    </w:p>
    <w:p w14:paraId="0D8F3E4A" w14:textId="052DE9AB" w:rsidR="00603D92" w:rsidRDefault="00FA5A06" w:rsidP="009A6025">
      <w:pPr>
        <w:pStyle w:val="NoSpacing"/>
        <w:jc w:val="both"/>
      </w:pPr>
      <w:r w:rsidRPr="002D1CA1">
        <w:rPr>
          <w:i/>
          <w:iCs/>
        </w:rPr>
        <w:t>Address:</w:t>
      </w:r>
      <w:r w:rsidRPr="002D1CA1">
        <w:t xml:space="preserve"> </w:t>
      </w:r>
      <w:r w:rsidR="00E74B47">
        <w:t xml:space="preserve">Windlesham Parish Council, The Council Offices, The Avenue, </w:t>
      </w:r>
      <w:r w:rsidR="00561ACE">
        <w:t>Lightwater</w:t>
      </w:r>
      <w:r w:rsidR="00E74B47">
        <w:t>, Surrey, GU18 5RG</w:t>
      </w:r>
    </w:p>
    <w:p w14:paraId="4B556843" w14:textId="06B5BC17" w:rsidR="00FA5A06" w:rsidRPr="002D1CA1" w:rsidRDefault="00603D92" w:rsidP="009A6025">
      <w:pPr>
        <w:pStyle w:val="NoSpacing"/>
        <w:jc w:val="both"/>
      </w:pPr>
      <w:r>
        <w:t xml:space="preserve">Tel: </w:t>
      </w:r>
      <w:r w:rsidR="00E74B47">
        <w:t>01276 471675</w:t>
      </w:r>
    </w:p>
    <w:p w14:paraId="268DA1D7" w14:textId="5D720DF8" w:rsidR="00FA5A06" w:rsidRDefault="00FA5A06" w:rsidP="009A6025">
      <w:pPr>
        <w:pStyle w:val="NoSpacing"/>
        <w:jc w:val="both"/>
      </w:pPr>
      <w:r w:rsidRPr="002D1CA1">
        <w:rPr>
          <w:i/>
          <w:iCs/>
        </w:rPr>
        <w:t>Email:</w:t>
      </w:r>
      <w:r w:rsidRPr="002D1CA1">
        <w:t xml:space="preserve"> </w:t>
      </w:r>
      <w:r w:rsidR="00E74B47">
        <w:rPr>
          <w:rFonts w:cs="Arial"/>
        </w:rPr>
        <w:t>clerk@windleshampc.gov.uk</w:t>
      </w:r>
    </w:p>
    <w:p w14:paraId="2286843B" w14:textId="2B5590C6" w:rsidR="00603D92" w:rsidRDefault="00603D92" w:rsidP="009A6025">
      <w:pPr>
        <w:pStyle w:val="NoSpacing"/>
        <w:jc w:val="both"/>
      </w:pPr>
    </w:p>
    <w:p w14:paraId="0C9FD09A" w14:textId="77777777" w:rsidR="00014EFA" w:rsidRPr="002D1CA1" w:rsidRDefault="00014EFA" w:rsidP="009A6025">
      <w:pPr>
        <w:pStyle w:val="NoSpacing"/>
        <w:jc w:val="both"/>
      </w:pPr>
    </w:p>
    <w:p w14:paraId="1D8B9E15" w14:textId="77777777" w:rsidR="00EC51C5" w:rsidRPr="002D1CA1" w:rsidRDefault="00EC51C5" w:rsidP="009A6025">
      <w:pPr>
        <w:pStyle w:val="NoSpacing"/>
        <w:jc w:val="both"/>
      </w:pPr>
    </w:p>
    <w:p w14:paraId="663F95AE" w14:textId="77777777" w:rsidR="00693757" w:rsidRDefault="00693757" w:rsidP="009A6025">
      <w:pPr>
        <w:pStyle w:val="NoSpacing"/>
        <w:jc w:val="both"/>
        <w:rPr>
          <w:b/>
          <w:bCs/>
          <w:i/>
          <w:iCs/>
        </w:rPr>
      </w:pPr>
    </w:p>
    <w:p w14:paraId="284FE0B8" w14:textId="77777777" w:rsidR="00693757" w:rsidRDefault="00693757" w:rsidP="009A6025">
      <w:pPr>
        <w:pStyle w:val="NoSpacing"/>
        <w:jc w:val="both"/>
        <w:rPr>
          <w:b/>
          <w:bCs/>
          <w:i/>
          <w:iCs/>
        </w:rPr>
      </w:pPr>
    </w:p>
    <w:p w14:paraId="32A8644A" w14:textId="77777777" w:rsidR="00693757" w:rsidRDefault="00693757" w:rsidP="009A6025">
      <w:pPr>
        <w:pStyle w:val="NoSpacing"/>
        <w:jc w:val="both"/>
        <w:rPr>
          <w:b/>
          <w:bCs/>
          <w:i/>
          <w:iCs/>
        </w:rPr>
      </w:pPr>
    </w:p>
    <w:p w14:paraId="32BF1350" w14:textId="77777777" w:rsidR="00693757" w:rsidRDefault="00693757" w:rsidP="009A6025">
      <w:pPr>
        <w:pStyle w:val="NoSpacing"/>
        <w:jc w:val="both"/>
        <w:rPr>
          <w:b/>
          <w:bCs/>
          <w:i/>
          <w:iCs/>
        </w:rPr>
      </w:pPr>
    </w:p>
    <w:p w14:paraId="38CCA6AE" w14:textId="77777777" w:rsidR="00693757" w:rsidRDefault="00693757" w:rsidP="009A6025">
      <w:pPr>
        <w:pStyle w:val="NoSpacing"/>
        <w:jc w:val="both"/>
        <w:rPr>
          <w:b/>
          <w:bCs/>
          <w:i/>
          <w:iCs/>
        </w:rPr>
      </w:pPr>
    </w:p>
    <w:p w14:paraId="00167B6E" w14:textId="09F28D97" w:rsidR="0020708F" w:rsidRDefault="00042F1F" w:rsidP="009A6025">
      <w:pPr>
        <w:pStyle w:val="NoSpacing"/>
        <w:jc w:val="both"/>
      </w:pPr>
      <w:r w:rsidRPr="0020708F">
        <w:rPr>
          <w:b/>
          <w:bCs/>
          <w:i/>
          <w:iCs/>
        </w:rPr>
        <w:t xml:space="preserve">Quote </w:t>
      </w:r>
      <w:r w:rsidR="00FA5A06" w:rsidRPr="0020708F">
        <w:rPr>
          <w:b/>
          <w:bCs/>
          <w:i/>
          <w:iCs/>
        </w:rPr>
        <w:t>and Contract documents:</w:t>
      </w:r>
      <w:r w:rsidR="00FA5A06" w:rsidRPr="0020708F">
        <w:t xml:space="preserve"> </w:t>
      </w:r>
    </w:p>
    <w:p w14:paraId="048C9E42" w14:textId="741FB959" w:rsidR="00FA5A06" w:rsidRPr="002D1CA1" w:rsidRDefault="00FA5A06" w:rsidP="009A6025">
      <w:pPr>
        <w:pStyle w:val="NoSpacing"/>
        <w:jc w:val="both"/>
      </w:pPr>
      <w:r w:rsidRPr="002D1CA1">
        <w:t xml:space="preserve">The </w:t>
      </w:r>
      <w:r w:rsidR="00042F1F" w:rsidRPr="002D1CA1">
        <w:t xml:space="preserve">quotation </w:t>
      </w:r>
      <w:r w:rsidRPr="002D1CA1">
        <w:t xml:space="preserve">process for this project is to be managed by </w:t>
      </w:r>
      <w:r w:rsidR="00E74B47">
        <w:t xml:space="preserve">Windlesham Parish Council </w:t>
      </w:r>
      <w:r w:rsidR="00A0372A">
        <w:t>including the</w:t>
      </w:r>
      <w:r w:rsidRPr="002D1CA1">
        <w:t xml:space="preserve"> </w:t>
      </w:r>
      <w:r w:rsidR="002D1CA1" w:rsidRPr="002D1CA1">
        <w:t>quote</w:t>
      </w:r>
      <w:r w:rsidRPr="002D1CA1">
        <w:t xml:space="preserve"> evaluation and scheme selection</w:t>
      </w:r>
      <w:r w:rsidR="00A0372A">
        <w:t>.</w:t>
      </w:r>
    </w:p>
    <w:p w14:paraId="21A00672" w14:textId="77777777" w:rsidR="00FA5A06" w:rsidRDefault="00FA5A06" w:rsidP="009A6025">
      <w:pPr>
        <w:pStyle w:val="NoSpacing"/>
        <w:jc w:val="both"/>
      </w:pPr>
    </w:p>
    <w:p w14:paraId="51A801C8" w14:textId="77777777" w:rsidR="00CA09C8" w:rsidRDefault="00CA09C8" w:rsidP="009A6025">
      <w:pPr>
        <w:pStyle w:val="NoSpacing"/>
        <w:jc w:val="both"/>
      </w:pPr>
    </w:p>
    <w:p w14:paraId="736A1E45" w14:textId="65C93C6B" w:rsidR="0020708F" w:rsidRPr="0020708F" w:rsidRDefault="00B63682" w:rsidP="009A6025">
      <w:pPr>
        <w:pStyle w:val="NoSpacing"/>
        <w:jc w:val="both"/>
        <w:rPr>
          <w:b/>
          <w:bCs/>
        </w:rPr>
      </w:pPr>
      <w:r w:rsidRPr="0020708F">
        <w:rPr>
          <w:b/>
          <w:bCs/>
          <w:i/>
          <w:iCs/>
        </w:rPr>
        <w:t>Quotation Drawings</w:t>
      </w:r>
      <w:r w:rsidR="00FA5A06" w:rsidRPr="0020708F">
        <w:rPr>
          <w:b/>
          <w:bCs/>
          <w:i/>
          <w:iCs/>
        </w:rPr>
        <w:t xml:space="preserve">: </w:t>
      </w:r>
      <w:r w:rsidR="00FA5A06" w:rsidRPr="0020708F">
        <w:rPr>
          <w:b/>
          <w:bCs/>
        </w:rPr>
        <w:t xml:space="preserve">Refer Appendix A </w:t>
      </w:r>
    </w:p>
    <w:p w14:paraId="691ED3D4" w14:textId="0414E789" w:rsidR="00FA5A06" w:rsidRPr="002D1CA1" w:rsidRDefault="00FA5A06" w:rsidP="009A6025">
      <w:pPr>
        <w:pStyle w:val="NoSpacing"/>
        <w:jc w:val="both"/>
      </w:pPr>
      <w:r w:rsidRPr="002D1CA1">
        <w:t>NB. Contractors will be responsible for verifying any dimensions. No responsibility will be accepted by the Council for any inaccuracies in measurements</w:t>
      </w:r>
      <w:r w:rsidR="00237192">
        <w:t>.</w:t>
      </w:r>
    </w:p>
    <w:p w14:paraId="1C9D57A8" w14:textId="77777777" w:rsidR="0068148B" w:rsidRDefault="0068148B" w:rsidP="009A6025">
      <w:pPr>
        <w:pStyle w:val="NoSpacing"/>
        <w:jc w:val="both"/>
        <w:rPr>
          <w:b/>
          <w:bCs/>
          <w:i/>
          <w:iCs/>
          <w:color w:val="000000"/>
        </w:rPr>
      </w:pPr>
    </w:p>
    <w:p w14:paraId="25BB044A" w14:textId="77777777" w:rsidR="0068148B" w:rsidRDefault="0068148B" w:rsidP="009A6025">
      <w:pPr>
        <w:pStyle w:val="NoSpacing"/>
        <w:jc w:val="both"/>
        <w:rPr>
          <w:b/>
          <w:bCs/>
          <w:i/>
          <w:iCs/>
          <w:color w:val="000000"/>
        </w:rPr>
      </w:pPr>
    </w:p>
    <w:p w14:paraId="23ECB905" w14:textId="5B389BBA" w:rsidR="0020708F" w:rsidRDefault="00FA5A06" w:rsidP="009A6025">
      <w:pPr>
        <w:pStyle w:val="NoSpacing"/>
        <w:jc w:val="both"/>
        <w:rPr>
          <w:b/>
          <w:bCs/>
          <w:i/>
          <w:iCs/>
          <w:color w:val="000000"/>
        </w:rPr>
      </w:pPr>
      <w:r w:rsidRPr="0020708F">
        <w:rPr>
          <w:b/>
          <w:bCs/>
          <w:i/>
          <w:iCs/>
          <w:color w:val="000000"/>
        </w:rPr>
        <w:t>Planning Permission:</w:t>
      </w:r>
    </w:p>
    <w:p w14:paraId="56D0DAAE" w14:textId="7EEB4CC2" w:rsidR="00FA5A06" w:rsidRPr="00033282" w:rsidRDefault="00FA5A06" w:rsidP="009A6025">
      <w:pPr>
        <w:pStyle w:val="NoSpacing"/>
        <w:jc w:val="both"/>
        <w:rPr>
          <w:color w:val="000000"/>
        </w:rPr>
      </w:pPr>
      <w:r w:rsidRPr="00033282">
        <w:rPr>
          <w:color w:val="000000"/>
        </w:rPr>
        <w:t xml:space="preserve"> </w:t>
      </w:r>
      <w:r w:rsidR="00F56E0B" w:rsidRPr="001418EC">
        <w:rPr>
          <w:color w:val="000000"/>
        </w:rPr>
        <w:t>The replacement of equipment will be within the existing footprint of the playground so planning permission will not be required,</w:t>
      </w:r>
      <w:r w:rsidR="00C828A0" w:rsidRPr="001418EC">
        <w:rPr>
          <w:color w:val="000000"/>
        </w:rPr>
        <w:t xml:space="preserve"> </w:t>
      </w:r>
      <w:r w:rsidR="00F130C7" w:rsidRPr="001418EC">
        <w:rPr>
          <w:color w:val="000000"/>
        </w:rPr>
        <w:t>the only limitation is that the height of installed equipment must not exceed 4m (and cubic capacity of 200m3).</w:t>
      </w:r>
      <w:r w:rsidR="00F130C7" w:rsidRPr="00033282">
        <w:rPr>
          <w:color w:val="000000"/>
        </w:rPr>
        <w:t xml:space="preserve">  </w:t>
      </w:r>
      <w:r w:rsidR="000F7D4C">
        <w:rPr>
          <w:color w:val="000000"/>
        </w:rPr>
        <w:t xml:space="preserve"> </w:t>
      </w:r>
    </w:p>
    <w:p w14:paraId="789FD2B1" w14:textId="77777777" w:rsidR="00FA5A06" w:rsidRDefault="00FA5A06" w:rsidP="009A6025">
      <w:pPr>
        <w:pStyle w:val="NoSpacing"/>
        <w:jc w:val="both"/>
      </w:pPr>
    </w:p>
    <w:p w14:paraId="6B6A09A3" w14:textId="77777777" w:rsidR="007653BE" w:rsidRPr="002D1CA1" w:rsidRDefault="007653BE" w:rsidP="009A6025">
      <w:pPr>
        <w:pStyle w:val="NoSpacing"/>
        <w:jc w:val="both"/>
      </w:pPr>
    </w:p>
    <w:p w14:paraId="2662C21E" w14:textId="77777777" w:rsidR="00FA5A06" w:rsidRPr="0020708F" w:rsidRDefault="00FA5A06" w:rsidP="009A6025">
      <w:pPr>
        <w:pStyle w:val="NoSpacing"/>
        <w:jc w:val="both"/>
        <w:rPr>
          <w:b/>
          <w:bCs/>
        </w:rPr>
      </w:pPr>
      <w:r w:rsidRPr="0020708F">
        <w:rPr>
          <w:b/>
          <w:bCs/>
          <w:i/>
          <w:iCs/>
        </w:rPr>
        <w:t xml:space="preserve">The Site: </w:t>
      </w:r>
      <w:r w:rsidRPr="0020708F">
        <w:rPr>
          <w:b/>
          <w:bCs/>
        </w:rPr>
        <w:t xml:space="preserve">(This section includes details of the site and existing facility) </w:t>
      </w:r>
    </w:p>
    <w:p w14:paraId="35BDCF71" w14:textId="1B6CC365" w:rsidR="00FA5A06" w:rsidRPr="00CA09C8" w:rsidRDefault="00FA5A06" w:rsidP="009A6025">
      <w:pPr>
        <w:pStyle w:val="NoSpacing"/>
        <w:jc w:val="both"/>
      </w:pPr>
      <w:r w:rsidRPr="00CA09C8">
        <w:t>The</w:t>
      </w:r>
      <w:r w:rsidR="00184F8E" w:rsidRPr="00CA09C8">
        <w:t xml:space="preserve"> existing</w:t>
      </w:r>
      <w:r w:rsidRPr="00CA09C8">
        <w:t xml:space="preserve"> layout of the site </w:t>
      </w:r>
      <w:r w:rsidR="00CA6B9C" w:rsidRPr="00CA09C8">
        <w:t>is</w:t>
      </w:r>
      <w:r w:rsidRPr="00CA09C8">
        <w:t xml:space="preserve"> detailed on </w:t>
      </w:r>
      <w:r w:rsidR="00BD0A63" w:rsidRPr="00CA09C8">
        <w:t xml:space="preserve">map </w:t>
      </w:r>
      <w:r w:rsidRPr="00CA09C8">
        <w:t>Appendix A</w:t>
      </w:r>
      <w:r w:rsidR="00BD0A63" w:rsidRPr="00CA09C8">
        <w:t>.  T</w:t>
      </w:r>
      <w:r w:rsidR="00C56C5B" w:rsidRPr="00CA09C8">
        <w:t xml:space="preserve">he available area for the installation of new equipment </w:t>
      </w:r>
      <w:r w:rsidR="00184F8E" w:rsidRPr="00CA09C8">
        <w:t xml:space="preserve">will </w:t>
      </w:r>
      <w:r w:rsidR="00CA6B9C" w:rsidRPr="00CA09C8">
        <w:t xml:space="preserve">need to be measured correctly and the </w:t>
      </w:r>
      <w:r w:rsidR="000E4821" w:rsidRPr="00CA09C8">
        <w:t>C</w:t>
      </w:r>
      <w:r w:rsidR="00CA6B9C" w:rsidRPr="00CA09C8">
        <w:t>ontractor will be responsible for this and ensuring all design proposals correctly fit the area available.</w:t>
      </w:r>
    </w:p>
    <w:p w14:paraId="4DCBF406" w14:textId="77777777" w:rsidR="00FA5A06" w:rsidRPr="00CA09C8" w:rsidRDefault="00FA5A06" w:rsidP="009A6025">
      <w:pPr>
        <w:pStyle w:val="NoSpacing"/>
        <w:jc w:val="both"/>
      </w:pPr>
    </w:p>
    <w:p w14:paraId="245D5915" w14:textId="77777777" w:rsidR="00FA5A06" w:rsidRPr="002D1CA1" w:rsidRDefault="00FA5A06" w:rsidP="009A6025">
      <w:pPr>
        <w:pStyle w:val="NoSpacing"/>
        <w:jc w:val="both"/>
      </w:pPr>
      <w:r w:rsidRPr="00CA09C8">
        <w:t xml:space="preserve">It is the responsibility of the </w:t>
      </w:r>
      <w:r w:rsidR="000E4821" w:rsidRPr="00CA09C8">
        <w:t>Co</w:t>
      </w:r>
      <w:r w:rsidRPr="00CA09C8">
        <w:t xml:space="preserve">ntractor to undertake a topographical survey to ensure adequate knowledge of the nature of the existing ground, and its bearing capacity. On the award of the contract the successful </w:t>
      </w:r>
      <w:r w:rsidR="000E4821" w:rsidRPr="00CA09C8">
        <w:t>C</w:t>
      </w:r>
      <w:r w:rsidRPr="00CA09C8">
        <w:t xml:space="preserve">ontractor will have been deemed to have undertaken any additional site investigations they consider necessary to </w:t>
      </w:r>
      <w:r w:rsidR="00EE0E92" w:rsidRPr="00CA09C8">
        <w:t>complete</w:t>
      </w:r>
      <w:r w:rsidRPr="00CA09C8">
        <w:t xml:space="preserve"> the project. No claims will be accepted for lack of information or inaccuracies in this respect.</w:t>
      </w:r>
    </w:p>
    <w:p w14:paraId="2C2F385F" w14:textId="77777777" w:rsidR="00FA5A06" w:rsidRPr="002D1CA1" w:rsidRDefault="00FA5A06" w:rsidP="009A6025">
      <w:pPr>
        <w:pStyle w:val="NoSpacing"/>
        <w:jc w:val="both"/>
      </w:pPr>
    </w:p>
    <w:p w14:paraId="0F7424E3" w14:textId="77777777" w:rsidR="004711D9" w:rsidRDefault="00FA5A06" w:rsidP="009A6025">
      <w:pPr>
        <w:pStyle w:val="NoSpacing"/>
        <w:jc w:val="both"/>
        <w:rPr>
          <w:lang w:val="en-US"/>
        </w:rPr>
      </w:pPr>
      <w:r w:rsidRPr="004711D9">
        <w:rPr>
          <w:b/>
          <w:bCs/>
          <w:i/>
          <w:iCs/>
        </w:rPr>
        <w:t>Disposal of spoil and arisings:</w:t>
      </w:r>
      <w:r w:rsidRPr="004711D9">
        <w:rPr>
          <w:lang w:val="en-US"/>
        </w:rPr>
        <w:t xml:space="preserve"> </w:t>
      </w:r>
    </w:p>
    <w:p w14:paraId="2A9261C4" w14:textId="2B8E5C35" w:rsidR="00FA5A06" w:rsidRDefault="00FA5A06" w:rsidP="009A6025">
      <w:pPr>
        <w:pStyle w:val="NoSpacing"/>
        <w:jc w:val="both"/>
        <w:rPr>
          <w:lang w:val="en-US"/>
        </w:rPr>
      </w:pPr>
      <w:r w:rsidRPr="002D1CA1">
        <w:rPr>
          <w:lang w:val="en-US"/>
        </w:rPr>
        <w:t xml:space="preserve">The </w:t>
      </w:r>
      <w:r w:rsidR="000E4821">
        <w:rPr>
          <w:lang w:val="en-US"/>
        </w:rPr>
        <w:t>C</w:t>
      </w:r>
      <w:r w:rsidRPr="002D1CA1">
        <w:rPr>
          <w:lang w:val="en-US"/>
        </w:rPr>
        <w:t xml:space="preserve">ontractor must strictly follow relevant Government regulations and guidelines for the disposal of spoil arising </w:t>
      </w:r>
      <w:r w:rsidR="00CA6B9C">
        <w:rPr>
          <w:lang w:val="en-US"/>
        </w:rPr>
        <w:t xml:space="preserve">from </w:t>
      </w:r>
      <w:r w:rsidRPr="002D1CA1">
        <w:rPr>
          <w:lang w:val="en-US"/>
        </w:rPr>
        <w:t xml:space="preserve">these </w:t>
      </w:r>
      <w:r w:rsidR="00984C4C">
        <w:rPr>
          <w:lang w:val="en-US"/>
        </w:rPr>
        <w:t>W</w:t>
      </w:r>
      <w:r w:rsidRPr="002D1CA1">
        <w:rPr>
          <w:lang w:val="en-US"/>
        </w:rPr>
        <w:t>orks and be responsible for and any cost incurred in so doing.</w:t>
      </w:r>
    </w:p>
    <w:p w14:paraId="709D520F" w14:textId="77777777" w:rsidR="004711D9" w:rsidRPr="002D1CA1" w:rsidRDefault="004711D9" w:rsidP="009A6025">
      <w:pPr>
        <w:pStyle w:val="NoSpacing"/>
        <w:jc w:val="both"/>
        <w:rPr>
          <w:lang w:val="en-US"/>
        </w:rPr>
      </w:pPr>
    </w:p>
    <w:p w14:paraId="728F24E7" w14:textId="77777777" w:rsidR="004711D9" w:rsidRDefault="00FA5A06" w:rsidP="009A6025">
      <w:pPr>
        <w:pStyle w:val="NoSpacing"/>
        <w:jc w:val="both"/>
      </w:pPr>
      <w:r w:rsidRPr="004711D9">
        <w:rPr>
          <w:b/>
          <w:bCs/>
          <w:i/>
          <w:iCs/>
        </w:rPr>
        <w:t>Access to the site:</w:t>
      </w:r>
      <w:r w:rsidRPr="00B63682">
        <w:t xml:space="preserve"> </w:t>
      </w:r>
    </w:p>
    <w:p w14:paraId="4CBD5A18" w14:textId="61ED958D" w:rsidR="00FA5A06" w:rsidRPr="002D1CA1" w:rsidRDefault="00937BCD" w:rsidP="009A6025">
      <w:pPr>
        <w:pStyle w:val="NoSpacing"/>
        <w:jc w:val="both"/>
      </w:pPr>
      <w:r w:rsidRPr="00B63682">
        <w:t>D</w:t>
      </w:r>
      <w:r w:rsidR="00FA5A06" w:rsidRPr="00B63682">
        <w:t xml:space="preserve">elivery of materials may be made across the green space. However, it will be the </w:t>
      </w:r>
      <w:r w:rsidR="000E4821" w:rsidRPr="00B63682">
        <w:t>C</w:t>
      </w:r>
      <w:r w:rsidR="00FA5A06" w:rsidRPr="00B63682">
        <w:t xml:space="preserve">ontractor’s responsibility to survey ground conditions &amp; to ascertain suitability of the route. Making good any damage incurred </w:t>
      </w:r>
      <w:proofErr w:type="gramStart"/>
      <w:r w:rsidR="00FA5A06" w:rsidRPr="00B63682">
        <w:t>as a result of</w:t>
      </w:r>
      <w:proofErr w:type="gramEnd"/>
      <w:r w:rsidR="00FA5A06" w:rsidRPr="00B63682">
        <w:t xml:space="preserve"> this action will be at the </w:t>
      </w:r>
      <w:r w:rsidR="000E4821" w:rsidRPr="00B63682">
        <w:t>C</w:t>
      </w:r>
      <w:r w:rsidR="00FA5A06" w:rsidRPr="00B63682">
        <w:t>ontractor’s expense.</w:t>
      </w:r>
      <w:r w:rsidR="00CA6B9C" w:rsidRPr="00B63682">
        <w:t xml:space="preserve">  </w:t>
      </w:r>
    </w:p>
    <w:p w14:paraId="173625E9" w14:textId="77777777" w:rsidR="00FA5A06" w:rsidRPr="002D1CA1" w:rsidRDefault="00FA5A06" w:rsidP="009A6025">
      <w:pPr>
        <w:pStyle w:val="NoSpacing"/>
        <w:jc w:val="both"/>
      </w:pPr>
    </w:p>
    <w:p w14:paraId="4026CCDF" w14:textId="77777777" w:rsidR="004711D9" w:rsidRDefault="00FA5A06" w:rsidP="009A6025">
      <w:pPr>
        <w:pStyle w:val="NoSpacing"/>
        <w:jc w:val="both"/>
      </w:pPr>
      <w:r w:rsidRPr="004711D9">
        <w:rPr>
          <w:b/>
          <w:bCs/>
          <w:i/>
          <w:iCs/>
        </w:rPr>
        <w:t>Working Hours:</w:t>
      </w:r>
      <w:r w:rsidRPr="002D1CA1">
        <w:t xml:space="preserve"> </w:t>
      </w:r>
    </w:p>
    <w:p w14:paraId="1359114C" w14:textId="6C34C998" w:rsidR="00FA5A06" w:rsidRPr="002D1CA1" w:rsidRDefault="0052442A" w:rsidP="009A6025">
      <w:pPr>
        <w:pStyle w:val="NoSpacing"/>
        <w:jc w:val="both"/>
      </w:pPr>
      <w:r w:rsidRPr="00B63682">
        <w:t>The site</w:t>
      </w:r>
      <w:r w:rsidR="00FA5A06" w:rsidRPr="00B63682">
        <w:t xml:space="preserve"> </w:t>
      </w:r>
      <w:r w:rsidRPr="00B63682">
        <w:t xml:space="preserve">can be accessed </w:t>
      </w:r>
      <w:r w:rsidR="00FA5A06" w:rsidRPr="00B63682">
        <w:t xml:space="preserve">during daylight hours Monday to </w:t>
      </w:r>
      <w:r w:rsidR="00064E42" w:rsidRPr="00B63682">
        <w:t>Friday</w:t>
      </w:r>
      <w:r w:rsidR="00FA5A06" w:rsidRPr="00B63682">
        <w:t xml:space="preserve"> </w:t>
      </w:r>
      <w:r w:rsidR="00064E42" w:rsidRPr="00B63682">
        <w:t xml:space="preserve">between </w:t>
      </w:r>
      <w:r w:rsidR="00E74B47" w:rsidRPr="00B63682">
        <w:t>8.00</w:t>
      </w:r>
      <w:r w:rsidR="00064E42" w:rsidRPr="00B63682">
        <w:t>am and 5.30pm</w:t>
      </w:r>
      <w:r w:rsidR="00FA5A06" w:rsidRPr="00B63682">
        <w:t>. Work outside of these hours will only be permitted by prior permission from the Council.</w:t>
      </w:r>
      <w:r w:rsidR="00FA5A06" w:rsidRPr="002D1CA1">
        <w:t xml:space="preserve"> </w:t>
      </w:r>
    </w:p>
    <w:p w14:paraId="5AF9462F" w14:textId="77777777" w:rsidR="00FA5A06" w:rsidRPr="002D1CA1" w:rsidRDefault="00FA5A06" w:rsidP="009A6025">
      <w:pPr>
        <w:pStyle w:val="NoSpacing"/>
        <w:jc w:val="both"/>
      </w:pPr>
    </w:p>
    <w:p w14:paraId="07C0ACE9" w14:textId="77777777" w:rsidR="004711D9" w:rsidRDefault="00FA5A06" w:rsidP="009A6025">
      <w:pPr>
        <w:pStyle w:val="NoSpacing"/>
        <w:jc w:val="both"/>
        <w:rPr>
          <w:i/>
          <w:iCs/>
        </w:rPr>
      </w:pPr>
      <w:r w:rsidRPr="004711D9">
        <w:rPr>
          <w:b/>
          <w:bCs/>
          <w:i/>
          <w:iCs/>
        </w:rPr>
        <w:t>Car Parking</w:t>
      </w:r>
      <w:r w:rsidRPr="002D1CA1">
        <w:rPr>
          <w:i/>
          <w:iCs/>
        </w:rPr>
        <w:t xml:space="preserve">: </w:t>
      </w:r>
    </w:p>
    <w:p w14:paraId="28064E0B" w14:textId="5C8CA0D2" w:rsidR="00FA5A06" w:rsidRPr="002D1CA1" w:rsidRDefault="00E7195F" w:rsidP="009A6025">
      <w:pPr>
        <w:pStyle w:val="NoSpacing"/>
        <w:jc w:val="both"/>
      </w:pPr>
      <w:r>
        <w:t xml:space="preserve">Car parking is available at </w:t>
      </w:r>
      <w:r w:rsidR="00243E39">
        <w:t>Windmill Field</w:t>
      </w:r>
      <w:r w:rsidR="0052442A">
        <w:t>.</w:t>
      </w:r>
    </w:p>
    <w:p w14:paraId="14ECD517" w14:textId="77777777" w:rsidR="00FA5A06" w:rsidRPr="002D1CA1" w:rsidRDefault="00FA5A06" w:rsidP="009A6025">
      <w:pPr>
        <w:pStyle w:val="NoSpacing"/>
        <w:jc w:val="both"/>
      </w:pPr>
    </w:p>
    <w:p w14:paraId="36656550" w14:textId="77777777" w:rsidR="004711D9" w:rsidRDefault="00FA5A06" w:rsidP="009A6025">
      <w:pPr>
        <w:pStyle w:val="NoSpacing"/>
        <w:jc w:val="both"/>
        <w:rPr>
          <w:i/>
          <w:iCs/>
        </w:rPr>
      </w:pPr>
      <w:r w:rsidRPr="004711D9">
        <w:rPr>
          <w:b/>
          <w:bCs/>
          <w:i/>
          <w:iCs/>
        </w:rPr>
        <w:t>Use of site:</w:t>
      </w:r>
      <w:r w:rsidRPr="002D1CA1">
        <w:rPr>
          <w:i/>
          <w:iCs/>
        </w:rPr>
        <w:t xml:space="preserve"> </w:t>
      </w:r>
    </w:p>
    <w:p w14:paraId="5CB785B5" w14:textId="05B61C39" w:rsidR="00FA5A06" w:rsidRPr="002D1CA1" w:rsidRDefault="00FA5A06" w:rsidP="009A6025">
      <w:pPr>
        <w:pStyle w:val="NoSpacing"/>
        <w:jc w:val="both"/>
      </w:pPr>
      <w:r w:rsidRPr="002D1CA1">
        <w:t xml:space="preserve">The site may not be used </w:t>
      </w:r>
      <w:r w:rsidR="00CA6B9C">
        <w:t xml:space="preserve">by the </w:t>
      </w:r>
      <w:r w:rsidR="000E4821">
        <w:t>C</w:t>
      </w:r>
      <w:r w:rsidR="00CA6B9C">
        <w:t xml:space="preserve">ontractor for any purpose </w:t>
      </w:r>
      <w:r w:rsidRPr="002D1CA1">
        <w:t xml:space="preserve">other than carrying out the Works. </w:t>
      </w:r>
    </w:p>
    <w:p w14:paraId="07914CFF" w14:textId="77777777" w:rsidR="00FA5A06" w:rsidRPr="002D1CA1" w:rsidRDefault="00FA5A06" w:rsidP="009A6025">
      <w:pPr>
        <w:pStyle w:val="NoSpacing"/>
        <w:jc w:val="both"/>
      </w:pPr>
    </w:p>
    <w:p w14:paraId="0F09BBE3" w14:textId="77777777" w:rsidR="004711D9" w:rsidRDefault="00FA5A06" w:rsidP="009A6025">
      <w:pPr>
        <w:pStyle w:val="NoSpacing"/>
        <w:jc w:val="both"/>
        <w:rPr>
          <w:i/>
          <w:iCs/>
        </w:rPr>
      </w:pPr>
      <w:r w:rsidRPr="004711D9">
        <w:rPr>
          <w:b/>
          <w:bCs/>
          <w:i/>
          <w:iCs/>
        </w:rPr>
        <w:t>Subletting:</w:t>
      </w:r>
      <w:r w:rsidRPr="002D1CA1">
        <w:rPr>
          <w:i/>
          <w:iCs/>
        </w:rPr>
        <w:t xml:space="preserve"> </w:t>
      </w:r>
    </w:p>
    <w:p w14:paraId="6C4376C0" w14:textId="30FB3935" w:rsidR="00FA5A06" w:rsidRPr="002D1CA1" w:rsidRDefault="00FA5A06" w:rsidP="009A6025">
      <w:pPr>
        <w:pStyle w:val="NoSpacing"/>
        <w:jc w:val="both"/>
      </w:pPr>
      <w:r w:rsidRPr="002D1CA1">
        <w:t xml:space="preserve">Details of any subletting associated with any part of the contract should be stated at the time of </w:t>
      </w:r>
      <w:r w:rsidR="00E5382D">
        <w:t>quoting.</w:t>
      </w:r>
      <w:r w:rsidR="00CA6B9C">
        <w:t xml:space="preserve">  Full details of any sub-contractors must be provided along with confirmation that they will comply with all conditions of this contract and have all the relevant health, safety, </w:t>
      </w:r>
      <w:r w:rsidR="008E576B">
        <w:t>insurance,</w:t>
      </w:r>
      <w:r w:rsidR="00CA6B9C">
        <w:t xml:space="preserve"> and other relevant documentation.</w:t>
      </w:r>
    </w:p>
    <w:p w14:paraId="732F92B7" w14:textId="77777777" w:rsidR="00FA5A06" w:rsidRDefault="00FA5A06" w:rsidP="009A6025">
      <w:pPr>
        <w:pStyle w:val="NoSpacing"/>
        <w:jc w:val="both"/>
      </w:pPr>
    </w:p>
    <w:p w14:paraId="67B44869" w14:textId="77777777" w:rsidR="00B34450" w:rsidRPr="002D1CA1" w:rsidRDefault="00B34450" w:rsidP="009A6025">
      <w:pPr>
        <w:pStyle w:val="NoSpacing"/>
        <w:jc w:val="both"/>
      </w:pPr>
    </w:p>
    <w:p w14:paraId="6D623915" w14:textId="77777777" w:rsidR="004711D9" w:rsidRDefault="00FA5A06" w:rsidP="009A6025">
      <w:pPr>
        <w:pStyle w:val="NoSpacing"/>
        <w:jc w:val="both"/>
      </w:pPr>
      <w:r w:rsidRPr="004711D9">
        <w:rPr>
          <w:b/>
          <w:bCs/>
          <w:i/>
          <w:iCs/>
        </w:rPr>
        <w:t>The Contract Sum:</w:t>
      </w:r>
      <w:r w:rsidRPr="002D1CA1">
        <w:t xml:space="preserve"> </w:t>
      </w:r>
    </w:p>
    <w:p w14:paraId="031C7723" w14:textId="0379A958" w:rsidR="00FA5A06" w:rsidRPr="002D1CA1" w:rsidRDefault="00FA5A06" w:rsidP="009A6025">
      <w:pPr>
        <w:pStyle w:val="NoSpacing"/>
        <w:jc w:val="both"/>
      </w:pPr>
      <w:r w:rsidRPr="002D1CA1">
        <w:t xml:space="preserve">This a fixed price and will not be subject to any adjustments save only in respect of any provisional or prime cost items or where the Council shall have issued a written change in design instruction. </w:t>
      </w:r>
    </w:p>
    <w:p w14:paraId="7613288B" w14:textId="77777777" w:rsidR="00FA5A06" w:rsidRDefault="00FA5A06" w:rsidP="009A6025">
      <w:pPr>
        <w:autoSpaceDE w:val="0"/>
        <w:autoSpaceDN w:val="0"/>
        <w:adjustRightInd w:val="0"/>
        <w:spacing w:after="0" w:line="240" w:lineRule="auto"/>
        <w:jc w:val="both"/>
        <w:rPr>
          <w:rFonts w:cs="Arial"/>
        </w:rPr>
      </w:pPr>
    </w:p>
    <w:p w14:paraId="5C495551" w14:textId="77777777" w:rsidR="0061031C" w:rsidRDefault="0061031C" w:rsidP="009A6025">
      <w:pPr>
        <w:pStyle w:val="NoSpacing"/>
        <w:jc w:val="both"/>
      </w:pPr>
    </w:p>
    <w:p w14:paraId="58074A7E" w14:textId="0672080C" w:rsidR="0054735F" w:rsidRPr="004711D9" w:rsidRDefault="0054735F" w:rsidP="009A6025">
      <w:pPr>
        <w:pStyle w:val="NoSpacing"/>
        <w:jc w:val="both"/>
        <w:rPr>
          <w:b/>
          <w:bCs/>
        </w:rPr>
      </w:pPr>
      <w:r w:rsidRPr="004711D9">
        <w:rPr>
          <w:b/>
          <w:bCs/>
        </w:rPr>
        <w:t>QUERIES AND RETURN OF QUOTES</w:t>
      </w:r>
    </w:p>
    <w:p w14:paraId="2AC1A734" w14:textId="77777777" w:rsidR="00C3442E" w:rsidRPr="00FD4979" w:rsidRDefault="00C3442E" w:rsidP="009A6025">
      <w:pPr>
        <w:pStyle w:val="NoSpacing"/>
        <w:jc w:val="both"/>
      </w:pPr>
    </w:p>
    <w:p w14:paraId="62385127" w14:textId="77777777" w:rsidR="00C3442E" w:rsidRPr="001418EC" w:rsidRDefault="00C3442E" w:rsidP="009A6025">
      <w:pPr>
        <w:pStyle w:val="NoSpacing"/>
        <w:jc w:val="both"/>
      </w:pPr>
      <w:r w:rsidRPr="001418EC">
        <w:t xml:space="preserve">The </w:t>
      </w:r>
      <w:r w:rsidR="000E4821" w:rsidRPr="001418EC">
        <w:t>C</w:t>
      </w:r>
      <w:r w:rsidRPr="001418EC">
        <w:t xml:space="preserve">ontractor should treat details of their </w:t>
      </w:r>
      <w:r w:rsidR="00751F84" w:rsidRPr="001418EC">
        <w:t>q</w:t>
      </w:r>
      <w:r w:rsidRPr="001418EC">
        <w:t xml:space="preserve">uotes and any subsequent </w:t>
      </w:r>
      <w:r w:rsidR="00751F84" w:rsidRPr="001418EC">
        <w:t>c</w:t>
      </w:r>
      <w:r w:rsidRPr="001418EC">
        <w:t>ontract as private and confidential.</w:t>
      </w:r>
    </w:p>
    <w:p w14:paraId="258E2826" w14:textId="77777777" w:rsidR="00C3442E" w:rsidRPr="0052442A" w:rsidRDefault="00C3442E" w:rsidP="009A6025">
      <w:pPr>
        <w:pStyle w:val="NoSpacing"/>
        <w:jc w:val="both"/>
        <w:rPr>
          <w:highlight w:val="yellow"/>
        </w:rPr>
      </w:pPr>
    </w:p>
    <w:p w14:paraId="795BD61A" w14:textId="2BD634A1" w:rsidR="00C3442E" w:rsidRPr="001418EC" w:rsidRDefault="001418EC" w:rsidP="009A6025">
      <w:pPr>
        <w:pStyle w:val="NoSpacing"/>
        <w:jc w:val="both"/>
        <w:rPr>
          <w:b/>
          <w:bCs/>
        </w:rPr>
      </w:pPr>
      <w:r w:rsidRPr="001418EC">
        <w:rPr>
          <w:b/>
          <w:bCs/>
        </w:rPr>
        <w:t>Tender to be sent in sealed inner envelopes clearly marker:</w:t>
      </w:r>
    </w:p>
    <w:p w14:paraId="28A8B0AE" w14:textId="3EABA1DB" w:rsidR="001418EC" w:rsidRDefault="001418EC" w:rsidP="009A6025">
      <w:pPr>
        <w:pStyle w:val="NoSpacing"/>
        <w:jc w:val="both"/>
        <w:rPr>
          <w:b/>
          <w:bCs/>
          <w:u w:val="single"/>
        </w:rPr>
      </w:pPr>
      <w:r w:rsidRPr="001418EC">
        <w:rPr>
          <w:b/>
          <w:bCs/>
          <w:u w:val="single"/>
        </w:rPr>
        <w:t>“TENDER FOR WINDLESHAM PARISH COUNCIL</w:t>
      </w:r>
      <w:r>
        <w:rPr>
          <w:b/>
          <w:bCs/>
          <w:u w:val="single"/>
        </w:rPr>
        <w:t>-</w:t>
      </w:r>
      <w:r w:rsidRPr="001418EC">
        <w:rPr>
          <w:b/>
          <w:bCs/>
          <w:u w:val="single"/>
        </w:rPr>
        <w:t xml:space="preserve"> </w:t>
      </w:r>
      <w:r w:rsidR="00243E39">
        <w:rPr>
          <w:b/>
          <w:bCs/>
          <w:u w:val="single"/>
        </w:rPr>
        <w:t>WINDMILL FIELD</w:t>
      </w:r>
      <w:r w:rsidR="00F61C98">
        <w:rPr>
          <w:b/>
          <w:bCs/>
          <w:u w:val="single"/>
        </w:rPr>
        <w:t>, WINDLESHAM,</w:t>
      </w:r>
      <w:r w:rsidR="00386064">
        <w:rPr>
          <w:b/>
          <w:bCs/>
          <w:u w:val="single"/>
        </w:rPr>
        <w:t xml:space="preserve"> </w:t>
      </w:r>
      <w:r w:rsidRPr="001418EC">
        <w:rPr>
          <w:b/>
          <w:bCs/>
          <w:u w:val="single"/>
        </w:rPr>
        <w:t>PLAYGROUND”</w:t>
      </w:r>
    </w:p>
    <w:p w14:paraId="1E8EC4B1" w14:textId="661C7D0F" w:rsidR="001418EC" w:rsidRDefault="001418EC" w:rsidP="009A6025">
      <w:pPr>
        <w:pStyle w:val="NoSpacing"/>
        <w:jc w:val="both"/>
        <w:rPr>
          <w:b/>
          <w:bCs/>
          <w:u w:val="single"/>
        </w:rPr>
      </w:pPr>
    </w:p>
    <w:p w14:paraId="6DF6A294" w14:textId="29C80AD1" w:rsidR="001418EC" w:rsidRPr="001418EC" w:rsidRDefault="001418EC" w:rsidP="009A6025">
      <w:pPr>
        <w:pStyle w:val="NoSpacing"/>
        <w:jc w:val="both"/>
        <w:rPr>
          <w:b/>
          <w:bCs/>
          <w:u w:val="single"/>
        </w:rPr>
      </w:pPr>
      <w:r w:rsidRPr="00FD4979">
        <w:t>Please ensure no other markings bearing your companies name are on the outside of your submission as this could mean that your bid is rejected.</w:t>
      </w:r>
    </w:p>
    <w:p w14:paraId="53319F60" w14:textId="77777777" w:rsidR="00C3442E" w:rsidRPr="00FD4979" w:rsidRDefault="00C3442E" w:rsidP="009A6025">
      <w:pPr>
        <w:pStyle w:val="NoSpacing"/>
        <w:jc w:val="both"/>
      </w:pPr>
    </w:p>
    <w:p w14:paraId="31BC1080" w14:textId="491E8079" w:rsidR="0015164F" w:rsidRPr="00484F09" w:rsidRDefault="00404033" w:rsidP="009A6025">
      <w:pPr>
        <w:pStyle w:val="NoSpacing"/>
        <w:jc w:val="both"/>
        <w:rPr>
          <w:b/>
          <w:bCs/>
          <w:color w:val="FF0000"/>
        </w:rPr>
      </w:pPr>
      <w:r w:rsidRPr="00137AC8">
        <w:t xml:space="preserve">The </w:t>
      </w:r>
      <w:r w:rsidR="000E4821" w:rsidRPr="00137AC8">
        <w:t>C</w:t>
      </w:r>
      <w:r w:rsidRPr="00137AC8">
        <w:t xml:space="preserve">ontractor should submit 2 x laminated A1 CAD drawings (Artist impressions of how the finished project will appear), 2 x laminated A3 site plans and design information specific to this project in hard copy by </w:t>
      </w:r>
      <w:r w:rsidR="001418EC" w:rsidRPr="00137AC8">
        <w:t>2</w:t>
      </w:r>
      <w:r w:rsidR="00137AC8" w:rsidRPr="00137AC8">
        <w:t>7</w:t>
      </w:r>
      <w:r w:rsidR="001418EC" w:rsidRPr="00137AC8">
        <w:rPr>
          <w:vertAlign w:val="superscript"/>
        </w:rPr>
        <w:t>TH</w:t>
      </w:r>
      <w:r w:rsidR="001418EC" w:rsidRPr="00137AC8">
        <w:t xml:space="preserve"> January 202</w:t>
      </w:r>
      <w:r w:rsidR="00F61C98">
        <w:t>4</w:t>
      </w:r>
      <w:r w:rsidR="00751F84" w:rsidRPr="00137AC8">
        <w:t xml:space="preserve">. </w:t>
      </w:r>
      <w:r w:rsidR="00751F84" w:rsidRPr="00137AC8">
        <w:rPr>
          <w:rFonts w:cs="Arial"/>
        </w:rPr>
        <w:t xml:space="preserve">Please also provide a </w:t>
      </w:r>
      <w:r w:rsidR="007653BE" w:rsidRPr="00137AC8">
        <w:rPr>
          <w:rFonts w:cs="Arial"/>
        </w:rPr>
        <w:t>high-resolution</w:t>
      </w:r>
      <w:r w:rsidR="00751F84" w:rsidRPr="00137AC8">
        <w:rPr>
          <w:rFonts w:cs="Arial"/>
        </w:rPr>
        <w:t xml:space="preserve"> image of the playground which can be used as part of the consultation process</w:t>
      </w:r>
      <w:r w:rsidR="006A2324" w:rsidRPr="00137AC8">
        <w:rPr>
          <w:rFonts w:cs="Arial"/>
        </w:rPr>
        <w:t>.</w:t>
      </w:r>
      <w:r w:rsidR="00484F09">
        <w:rPr>
          <w:rFonts w:cs="Arial"/>
        </w:rPr>
        <w:t xml:space="preserve"> </w:t>
      </w:r>
    </w:p>
    <w:p w14:paraId="60828BB9" w14:textId="77777777" w:rsidR="006A2324" w:rsidRDefault="006A2324" w:rsidP="009A6025">
      <w:pPr>
        <w:pStyle w:val="NoSpacing"/>
        <w:jc w:val="both"/>
      </w:pPr>
    </w:p>
    <w:p w14:paraId="25CF26C2" w14:textId="19C71B49" w:rsidR="00DA16F5" w:rsidRPr="00FD4979" w:rsidRDefault="001418EC" w:rsidP="009A6025">
      <w:pPr>
        <w:pStyle w:val="NoSpacing"/>
        <w:jc w:val="both"/>
      </w:pPr>
      <w:r>
        <w:t>The</w:t>
      </w:r>
      <w:r w:rsidR="00404033" w:rsidRPr="00FD4979">
        <w:t xml:space="preserve"> Authorised Contact details are as follows:</w:t>
      </w:r>
    </w:p>
    <w:p w14:paraId="170EA078" w14:textId="77777777" w:rsidR="00FE297F" w:rsidRPr="00FD4979" w:rsidRDefault="00FE297F" w:rsidP="009A6025">
      <w:pPr>
        <w:pStyle w:val="NoSpacing"/>
        <w:jc w:val="both"/>
        <w:rPr>
          <w:rFonts w:cs="Arial"/>
        </w:rPr>
      </w:pPr>
    </w:p>
    <w:p w14:paraId="272ED3B8" w14:textId="728C8900" w:rsidR="00A0372A" w:rsidRPr="00FD4979" w:rsidRDefault="00404033" w:rsidP="009A6025">
      <w:pPr>
        <w:pStyle w:val="NoSpacing"/>
        <w:jc w:val="both"/>
        <w:rPr>
          <w:rFonts w:cs="Arial"/>
        </w:rPr>
      </w:pPr>
      <w:r w:rsidRPr="00FD4979">
        <w:rPr>
          <w:rFonts w:cs="Arial"/>
        </w:rPr>
        <w:t>Name:</w:t>
      </w:r>
      <w:r w:rsidR="0054735F" w:rsidRPr="00FD4979">
        <w:rPr>
          <w:rFonts w:cs="Arial"/>
        </w:rPr>
        <w:tab/>
      </w:r>
      <w:r w:rsidR="0052442A">
        <w:rPr>
          <w:rFonts w:cs="Arial"/>
        </w:rPr>
        <w:t>Sarah Wakefield</w:t>
      </w:r>
    </w:p>
    <w:p w14:paraId="43074A73" w14:textId="728B2BD5" w:rsidR="00A0372A" w:rsidRDefault="0052442A" w:rsidP="00404033">
      <w:pPr>
        <w:pStyle w:val="NoSpacing"/>
        <w:ind w:firstLine="720"/>
        <w:jc w:val="both"/>
        <w:rPr>
          <w:rFonts w:cs="Arial"/>
        </w:rPr>
      </w:pPr>
      <w:r>
        <w:rPr>
          <w:rFonts w:cs="Arial"/>
        </w:rPr>
        <w:t>Windlesham Parish Council</w:t>
      </w:r>
    </w:p>
    <w:p w14:paraId="601D6E08" w14:textId="3849FCAC" w:rsidR="0052442A" w:rsidRDefault="0052442A" w:rsidP="00404033">
      <w:pPr>
        <w:pStyle w:val="NoSpacing"/>
        <w:ind w:firstLine="720"/>
        <w:jc w:val="both"/>
        <w:rPr>
          <w:rFonts w:cs="Arial"/>
        </w:rPr>
      </w:pPr>
      <w:r>
        <w:rPr>
          <w:rFonts w:cs="Arial"/>
        </w:rPr>
        <w:t>The Council Offices</w:t>
      </w:r>
    </w:p>
    <w:p w14:paraId="096F2B6E" w14:textId="336A2448" w:rsidR="0052442A" w:rsidRDefault="0052442A" w:rsidP="00404033">
      <w:pPr>
        <w:pStyle w:val="NoSpacing"/>
        <w:ind w:firstLine="720"/>
        <w:jc w:val="both"/>
        <w:rPr>
          <w:rFonts w:cs="Arial"/>
        </w:rPr>
      </w:pPr>
      <w:r>
        <w:rPr>
          <w:rFonts w:cs="Arial"/>
        </w:rPr>
        <w:t>The Avenue</w:t>
      </w:r>
    </w:p>
    <w:p w14:paraId="09FEB48D" w14:textId="693DB75D" w:rsidR="0052442A" w:rsidRDefault="00BD2821" w:rsidP="00404033">
      <w:pPr>
        <w:pStyle w:val="NoSpacing"/>
        <w:ind w:firstLine="720"/>
        <w:jc w:val="both"/>
        <w:rPr>
          <w:rFonts w:cs="Arial"/>
        </w:rPr>
      </w:pPr>
      <w:r>
        <w:rPr>
          <w:rFonts w:cs="Arial"/>
        </w:rPr>
        <w:t>Lightwater</w:t>
      </w:r>
    </w:p>
    <w:p w14:paraId="7A54D43E" w14:textId="6C6E7B7F" w:rsidR="0052442A" w:rsidRDefault="0052442A" w:rsidP="00404033">
      <w:pPr>
        <w:pStyle w:val="NoSpacing"/>
        <w:ind w:firstLine="720"/>
        <w:jc w:val="both"/>
        <w:rPr>
          <w:rFonts w:cs="Arial"/>
        </w:rPr>
      </w:pPr>
      <w:r>
        <w:rPr>
          <w:rFonts w:cs="Arial"/>
        </w:rPr>
        <w:t>Surrey</w:t>
      </w:r>
    </w:p>
    <w:p w14:paraId="6584A2A8" w14:textId="50714EA5" w:rsidR="0052442A" w:rsidRPr="00FD4979" w:rsidRDefault="0052442A" w:rsidP="00404033">
      <w:pPr>
        <w:pStyle w:val="NoSpacing"/>
        <w:ind w:firstLine="720"/>
        <w:jc w:val="both"/>
        <w:rPr>
          <w:rFonts w:cs="Arial"/>
        </w:rPr>
      </w:pPr>
      <w:r>
        <w:rPr>
          <w:rFonts w:cs="Arial"/>
        </w:rPr>
        <w:t>GU18 5</w:t>
      </w:r>
      <w:r w:rsidR="00A560C8">
        <w:rPr>
          <w:rFonts w:cs="Arial"/>
        </w:rPr>
        <w:t>TG</w:t>
      </w:r>
    </w:p>
    <w:p w14:paraId="09C00302" w14:textId="77777777" w:rsidR="00A03845" w:rsidRPr="00FD4979" w:rsidRDefault="00A03845" w:rsidP="009A6025">
      <w:pPr>
        <w:pStyle w:val="NoSpacing"/>
        <w:jc w:val="both"/>
        <w:rPr>
          <w:rFonts w:cs="Arial"/>
        </w:rPr>
      </w:pPr>
    </w:p>
    <w:p w14:paraId="2640266A" w14:textId="020E5CDF" w:rsidR="00A0372A" w:rsidRPr="00FD4979" w:rsidRDefault="00A560C8" w:rsidP="00404033">
      <w:pPr>
        <w:pStyle w:val="NoSpacing"/>
        <w:ind w:firstLine="720"/>
        <w:jc w:val="both"/>
        <w:rPr>
          <w:rFonts w:cs="Arial"/>
        </w:rPr>
      </w:pPr>
      <w:r>
        <w:rPr>
          <w:rFonts w:cs="Arial"/>
        </w:rPr>
        <w:t>01276 471675</w:t>
      </w:r>
    </w:p>
    <w:p w14:paraId="060E7D50" w14:textId="77777777" w:rsidR="00A03845" w:rsidRPr="00FD4979" w:rsidRDefault="00A03845" w:rsidP="009A6025">
      <w:pPr>
        <w:pStyle w:val="NoSpacing"/>
        <w:jc w:val="both"/>
        <w:rPr>
          <w:rFonts w:cs="Arial"/>
        </w:rPr>
      </w:pPr>
    </w:p>
    <w:p w14:paraId="74EA2081" w14:textId="77777777" w:rsidR="00FE297F" w:rsidRPr="00FD4979" w:rsidRDefault="00404033" w:rsidP="00404033">
      <w:pPr>
        <w:pStyle w:val="NoSpacing"/>
        <w:jc w:val="both"/>
      </w:pPr>
      <w:r w:rsidRPr="00FD4979">
        <w:t>No approach of any kind should be made to any other persons in connection with the quotes, and the Council may, in its sole discretion, disqualify Bidders who breach this provision.</w:t>
      </w:r>
    </w:p>
    <w:p w14:paraId="54EDE8C7" w14:textId="77777777" w:rsidR="00404033" w:rsidRPr="00FD4979" w:rsidRDefault="00404033" w:rsidP="00404033">
      <w:pPr>
        <w:pStyle w:val="NoSpacing"/>
        <w:jc w:val="both"/>
      </w:pPr>
    </w:p>
    <w:p w14:paraId="4607F422" w14:textId="77777777" w:rsidR="00E31AEB" w:rsidRPr="004711D9" w:rsidRDefault="00E31AEB" w:rsidP="00404033">
      <w:pPr>
        <w:pStyle w:val="NoSpacing"/>
        <w:jc w:val="both"/>
        <w:rPr>
          <w:b/>
          <w:bCs/>
        </w:rPr>
      </w:pPr>
      <w:r w:rsidRPr="004711D9">
        <w:rPr>
          <w:b/>
          <w:bCs/>
        </w:rPr>
        <w:t>Tender Queries</w:t>
      </w:r>
    </w:p>
    <w:p w14:paraId="3A2D8E06" w14:textId="77777777" w:rsidR="00E31AEB" w:rsidRPr="00FD4979" w:rsidRDefault="00E31AEB" w:rsidP="00404033">
      <w:pPr>
        <w:pStyle w:val="NoSpacing"/>
        <w:jc w:val="both"/>
      </w:pPr>
    </w:p>
    <w:p w14:paraId="00AE5593" w14:textId="77777777" w:rsidR="00E31AEB" w:rsidRPr="00FD4979" w:rsidRDefault="00E31AEB" w:rsidP="00404033">
      <w:pPr>
        <w:pStyle w:val="NoSpacing"/>
        <w:jc w:val="both"/>
      </w:pPr>
      <w:r w:rsidRPr="00FD4979">
        <w:t xml:space="preserve">The Council is committed to a competitive procurement process in which a level playing field is maintained by the equal availability of information to all the </w:t>
      </w:r>
      <w:r w:rsidR="00751F84">
        <w:t>c</w:t>
      </w:r>
      <w:r w:rsidRPr="00FD4979">
        <w:t xml:space="preserve">ontractors.  The Council will respond to individual written requests for clarification or further information from any </w:t>
      </w:r>
      <w:r w:rsidR="00751F84">
        <w:t>c</w:t>
      </w:r>
      <w:r w:rsidRPr="00FD4979">
        <w:t xml:space="preserve">ontractor by way of broadcast circulars to all </w:t>
      </w:r>
      <w:r w:rsidR="00751F84">
        <w:t>c</w:t>
      </w:r>
      <w:r w:rsidRPr="00FD4979">
        <w:t>ontractors.</w:t>
      </w:r>
    </w:p>
    <w:p w14:paraId="3B159044" w14:textId="77777777" w:rsidR="00E31AEB" w:rsidRPr="00FD4979" w:rsidRDefault="00E31AEB" w:rsidP="00404033">
      <w:pPr>
        <w:pStyle w:val="NoSpacing"/>
        <w:jc w:val="both"/>
      </w:pPr>
    </w:p>
    <w:p w14:paraId="454C4C75" w14:textId="1CBE21EF" w:rsidR="003B205F" w:rsidRDefault="00E31AEB" w:rsidP="00404033">
      <w:pPr>
        <w:pStyle w:val="NoSpacing"/>
        <w:jc w:val="both"/>
      </w:pPr>
      <w:r w:rsidRPr="00FD4979">
        <w:t xml:space="preserve">Contractors are encouraged to ensure that they have all the information they deem necessary to compile and submit a clear, concise, </w:t>
      </w:r>
      <w:r w:rsidR="001418EC" w:rsidRPr="00FD4979">
        <w:t>comprehensive,</w:t>
      </w:r>
      <w:r w:rsidRPr="00FD4979">
        <w:t xml:space="preserve"> and detailed bid.  All requests for clarification or further information should be emailed </w:t>
      </w:r>
      <w:r w:rsidR="001418EC">
        <w:t xml:space="preserve">to </w:t>
      </w:r>
      <w:r w:rsidR="00AA03E2">
        <w:t>clerk@windleshampc.gov.uk</w:t>
      </w:r>
      <w:r w:rsidR="00AA03E2" w:rsidRPr="00FD4979">
        <w:t>.</w:t>
      </w:r>
    </w:p>
    <w:p w14:paraId="64B9425D" w14:textId="77777777" w:rsidR="004711D9" w:rsidRPr="00FD4979" w:rsidRDefault="004711D9" w:rsidP="00404033">
      <w:pPr>
        <w:pStyle w:val="NoSpacing"/>
        <w:jc w:val="both"/>
      </w:pPr>
    </w:p>
    <w:p w14:paraId="68574BC7" w14:textId="3233E7BE" w:rsidR="003B205F" w:rsidRDefault="003B205F" w:rsidP="00404033">
      <w:pPr>
        <w:pStyle w:val="NoSpacing"/>
        <w:jc w:val="both"/>
      </w:pPr>
      <w:r w:rsidRPr="00FD4979">
        <w:t>The Council will not guarantee that any requests for clarifying information made within three (3) working days prior to the deadline for receipt of tenders will be answered.</w:t>
      </w:r>
    </w:p>
    <w:p w14:paraId="0C4E2477" w14:textId="77777777" w:rsidR="004711D9" w:rsidRPr="00FD4979" w:rsidRDefault="004711D9" w:rsidP="00404033">
      <w:pPr>
        <w:pStyle w:val="NoSpacing"/>
        <w:jc w:val="both"/>
      </w:pPr>
    </w:p>
    <w:p w14:paraId="7802FB77" w14:textId="3FC97813" w:rsidR="003B205F" w:rsidRPr="00FD4979" w:rsidRDefault="003B205F" w:rsidP="00404033">
      <w:pPr>
        <w:pStyle w:val="NoSpacing"/>
        <w:jc w:val="both"/>
      </w:pPr>
      <w:r w:rsidRPr="00FD4979">
        <w:t xml:space="preserve">Please note that queries cannot be accepted </w:t>
      </w:r>
      <w:r w:rsidR="0074437B" w:rsidRPr="00FD4979">
        <w:t>verbally,</w:t>
      </w:r>
      <w:r w:rsidRPr="00FD4979">
        <w:t xml:space="preserve"> nor will any queries be answered verbally.</w:t>
      </w:r>
    </w:p>
    <w:p w14:paraId="2575ECD5" w14:textId="77777777" w:rsidR="00404033" w:rsidRDefault="00404033" w:rsidP="00404033">
      <w:pPr>
        <w:pStyle w:val="NoSpacing"/>
        <w:jc w:val="both"/>
        <w:rPr>
          <w:highlight w:val="yellow"/>
        </w:rPr>
      </w:pPr>
    </w:p>
    <w:p w14:paraId="29F0AF78" w14:textId="77777777" w:rsidR="0054735F" w:rsidRPr="004711D9" w:rsidRDefault="0054735F" w:rsidP="009A6025">
      <w:pPr>
        <w:pStyle w:val="NoSpacing"/>
        <w:jc w:val="both"/>
        <w:rPr>
          <w:rFonts w:cs="Arial"/>
          <w:spacing w:val="30"/>
        </w:rPr>
      </w:pPr>
      <w:r w:rsidRPr="004711D9">
        <w:rPr>
          <w:rFonts w:cs="Arial"/>
          <w:spacing w:val="30"/>
        </w:rPr>
        <w:t>FREEDOM OF INFORMATION</w:t>
      </w:r>
    </w:p>
    <w:p w14:paraId="118859E6" w14:textId="77777777" w:rsidR="00FE297F" w:rsidRPr="004711D9" w:rsidRDefault="00FE297F" w:rsidP="009A6025">
      <w:pPr>
        <w:pStyle w:val="NoSpacing"/>
        <w:jc w:val="both"/>
        <w:rPr>
          <w:rFonts w:cs="Arial"/>
        </w:rPr>
      </w:pPr>
    </w:p>
    <w:p w14:paraId="36ED9516" w14:textId="77777777" w:rsidR="0054735F" w:rsidRPr="004711D9" w:rsidRDefault="0054735F" w:rsidP="009A6025">
      <w:pPr>
        <w:pStyle w:val="NoSpacing"/>
        <w:jc w:val="both"/>
        <w:rPr>
          <w:rFonts w:cs="Arial"/>
        </w:rPr>
      </w:pPr>
      <w:r w:rsidRPr="004711D9">
        <w:rPr>
          <w:rFonts w:cs="Arial"/>
        </w:rPr>
        <w:t>As part of our duty under the Act, when a Freedom of Information request is received, we may have to disclose information that forms part of your PQQ, tender, quote, bid or associated documentation unless an exemption applies as defined by the Act.</w:t>
      </w:r>
    </w:p>
    <w:p w14:paraId="537D403D" w14:textId="77777777" w:rsidR="00FE297F" w:rsidRPr="004711D9" w:rsidRDefault="00FE297F" w:rsidP="009A6025">
      <w:pPr>
        <w:pStyle w:val="NoSpacing"/>
        <w:jc w:val="both"/>
        <w:rPr>
          <w:rFonts w:cs="Arial"/>
        </w:rPr>
      </w:pPr>
    </w:p>
    <w:p w14:paraId="0716366F" w14:textId="77777777" w:rsidR="0054735F" w:rsidRPr="004711D9" w:rsidRDefault="0054735F" w:rsidP="009A6025">
      <w:pPr>
        <w:pStyle w:val="NoSpacing"/>
        <w:jc w:val="both"/>
        <w:rPr>
          <w:rFonts w:cs="Arial"/>
        </w:rPr>
      </w:pPr>
      <w:r w:rsidRPr="004711D9">
        <w:rPr>
          <w:rFonts w:cs="Arial"/>
        </w:rPr>
        <w:t>There are, for example, exemptions:</w:t>
      </w:r>
    </w:p>
    <w:p w14:paraId="7A3304BB" w14:textId="77777777" w:rsidR="0054735F" w:rsidRPr="004711D9" w:rsidRDefault="0054735F" w:rsidP="009A6025">
      <w:pPr>
        <w:pStyle w:val="NoSpacing"/>
        <w:numPr>
          <w:ilvl w:val="0"/>
          <w:numId w:val="9"/>
        </w:numPr>
        <w:jc w:val="both"/>
        <w:rPr>
          <w:snapToGrid w:val="0"/>
        </w:rPr>
      </w:pPr>
      <w:r w:rsidRPr="004711D9">
        <w:rPr>
          <w:snapToGrid w:val="0"/>
        </w:rPr>
        <w:t>against disclosing information where that would constitute an actionable breach of confidence</w:t>
      </w:r>
    </w:p>
    <w:p w14:paraId="124973EC" w14:textId="77777777" w:rsidR="0054735F" w:rsidRPr="004711D9" w:rsidRDefault="0054735F" w:rsidP="009A6025">
      <w:pPr>
        <w:pStyle w:val="NoSpacing"/>
        <w:numPr>
          <w:ilvl w:val="0"/>
          <w:numId w:val="9"/>
        </w:numPr>
        <w:jc w:val="both"/>
        <w:rPr>
          <w:snapToGrid w:val="0"/>
        </w:rPr>
      </w:pPr>
      <w:r w:rsidRPr="004711D9">
        <w:rPr>
          <w:snapToGrid w:val="0"/>
        </w:rPr>
        <w:t>against disclosing trade secrets</w:t>
      </w:r>
    </w:p>
    <w:p w14:paraId="26F0CD1F" w14:textId="77777777" w:rsidR="0054735F" w:rsidRPr="004711D9" w:rsidRDefault="0054735F" w:rsidP="009A6025">
      <w:pPr>
        <w:pStyle w:val="NoSpacing"/>
        <w:numPr>
          <w:ilvl w:val="0"/>
          <w:numId w:val="9"/>
        </w:numPr>
        <w:jc w:val="both"/>
        <w:rPr>
          <w:snapToGrid w:val="0"/>
        </w:rPr>
      </w:pPr>
      <w:r w:rsidRPr="004711D9">
        <w:rPr>
          <w:snapToGrid w:val="0"/>
        </w:rPr>
        <w:t>against disclosing information likely to prejudice any person’s commercial interests (and this includes the Council’s commercial interests).</w:t>
      </w:r>
    </w:p>
    <w:p w14:paraId="7EF9F46D" w14:textId="77777777" w:rsidR="00FE297F" w:rsidRPr="004711D9" w:rsidRDefault="00FE297F" w:rsidP="009A6025">
      <w:pPr>
        <w:pStyle w:val="NoSpacing"/>
        <w:jc w:val="both"/>
        <w:rPr>
          <w:rFonts w:cs="Arial"/>
        </w:rPr>
      </w:pPr>
    </w:p>
    <w:p w14:paraId="5622F574" w14:textId="77777777" w:rsidR="0054735F" w:rsidRPr="004711D9" w:rsidRDefault="0054735F" w:rsidP="009A6025">
      <w:pPr>
        <w:pStyle w:val="NoSpacing"/>
        <w:jc w:val="both"/>
        <w:rPr>
          <w:rFonts w:cs="Arial"/>
        </w:rPr>
      </w:pPr>
      <w:r w:rsidRPr="004711D9">
        <w:rPr>
          <w:rFonts w:cs="Arial"/>
        </w:rPr>
        <w:t>The Council will be mindful of the potential commercial risks to you as a prospective supplier and will comply with its obligations of confidentiality where they arise, subject to its legal obligations.</w:t>
      </w:r>
    </w:p>
    <w:p w14:paraId="162F46B9" w14:textId="77777777" w:rsidR="00FE297F" w:rsidRPr="004711D9" w:rsidRDefault="00FE297F" w:rsidP="009A6025">
      <w:pPr>
        <w:pStyle w:val="NoSpacing"/>
        <w:jc w:val="both"/>
        <w:rPr>
          <w:rFonts w:cs="Arial"/>
        </w:rPr>
      </w:pPr>
    </w:p>
    <w:p w14:paraId="2EB8EA0B" w14:textId="77777777" w:rsidR="0054735F" w:rsidRPr="004711D9" w:rsidRDefault="0054735F" w:rsidP="009A6025">
      <w:pPr>
        <w:pStyle w:val="NoSpacing"/>
        <w:jc w:val="both"/>
        <w:rPr>
          <w:rFonts w:cs="Arial"/>
        </w:rPr>
      </w:pPr>
      <w:r w:rsidRPr="004711D9">
        <w:rPr>
          <w:rFonts w:cs="Arial"/>
        </w:rPr>
        <w:t>If you consider that any of the information you submit to the Council should not be disclosed because of its sensitivity, then this should be stated with the reason for believing it to be exempt in accordance with the Act.  The Council will then, in future, seek to consult with you in considering any Freedom of Information request received, before replying to the request within the mandatory timescales.</w:t>
      </w:r>
    </w:p>
    <w:p w14:paraId="06F782BD" w14:textId="77777777" w:rsidR="00F87DA6" w:rsidRPr="004711D9" w:rsidRDefault="00F87DA6" w:rsidP="009A6025">
      <w:pPr>
        <w:pStyle w:val="NoSpacing"/>
        <w:jc w:val="both"/>
        <w:rPr>
          <w:rFonts w:cs="Arial"/>
        </w:rPr>
      </w:pPr>
    </w:p>
    <w:p w14:paraId="605F3EDC" w14:textId="77777777" w:rsidR="0054735F" w:rsidRDefault="0054735F" w:rsidP="009A6025">
      <w:pPr>
        <w:pStyle w:val="NoSpacing"/>
        <w:jc w:val="both"/>
        <w:rPr>
          <w:rFonts w:cs="Arial"/>
        </w:rPr>
      </w:pPr>
      <w:r w:rsidRPr="004711D9">
        <w:rPr>
          <w:rFonts w:cs="Arial"/>
        </w:rPr>
        <w:t>It should be noted, however, that disclosure is assumed to be required under the law unless an exemption under the Act can be applied and, subject to the enforcement role of the Information Commissioned, the Council has to make a judgment as to the applicability of any exemption on the basis of all the facts in its possession, including its assessment as to whether there is a public interest in such disclosure.</w:t>
      </w:r>
    </w:p>
    <w:p w14:paraId="40FB7296" w14:textId="77777777" w:rsidR="00FE297F" w:rsidRDefault="00FE297F" w:rsidP="009A6025">
      <w:pPr>
        <w:pStyle w:val="NoSpacing"/>
        <w:jc w:val="both"/>
        <w:rPr>
          <w:rFonts w:cs="Arial"/>
          <w:bCs/>
        </w:rPr>
      </w:pPr>
    </w:p>
    <w:p w14:paraId="0967B737" w14:textId="77777777" w:rsidR="00FA5A06" w:rsidRPr="00FE297F" w:rsidRDefault="00FA5A06" w:rsidP="009A6025">
      <w:pPr>
        <w:pStyle w:val="NoSpacing"/>
        <w:jc w:val="both"/>
        <w:rPr>
          <w:rFonts w:cs="Arial"/>
          <w:b/>
          <w:bCs/>
        </w:rPr>
      </w:pPr>
      <w:r w:rsidRPr="00FE297F">
        <w:rPr>
          <w:rFonts w:cs="Arial"/>
          <w:b/>
          <w:bCs/>
        </w:rPr>
        <w:t xml:space="preserve">Provision, Content and Use of Documents </w:t>
      </w:r>
    </w:p>
    <w:p w14:paraId="6AEC80D6" w14:textId="77777777" w:rsidR="00FA5A06" w:rsidRPr="002D1CA1" w:rsidRDefault="00FA5A06" w:rsidP="009A6025">
      <w:pPr>
        <w:pStyle w:val="NoSpacing"/>
        <w:jc w:val="both"/>
        <w:rPr>
          <w:rFonts w:cs="Arial"/>
        </w:rPr>
      </w:pPr>
    </w:p>
    <w:p w14:paraId="6C91D56A" w14:textId="77777777" w:rsidR="00443C4A" w:rsidRDefault="00FA5A06" w:rsidP="009A6025">
      <w:pPr>
        <w:pStyle w:val="NoSpacing"/>
        <w:jc w:val="both"/>
        <w:rPr>
          <w:rFonts w:cs="Arial"/>
        </w:rPr>
      </w:pPr>
      <w:r w:rsidRPr="00443C4A">
        <w:rPr>
          <w:rFonts w:cs="Arial"/>
          <w:b/>
          <w:bCs/>
          <w:i/>
          <w:iCs/>
        </w:rPr>
        <w:t>Drawing/literature:</w:t>
      </w:r>
      <w:r w:rsidRPr="001418EC">
        <w:rPr>
          <w:rFonts w:cs="Arial"/>
        </w:rPr>
        <w:t xml:space="preserve"> </w:t>
      </w:r>
    </w:p>
    <w:p w14:paraId="0E177301" w14:textId="134C2E1D" w:rsidR="00751F84" w:rsidRPr="00137AC8" w:rsidRDefault="00FA5A06" w:rsidP="009A6025">
      <w:pPr>
        <w:pStyle w:val="NoSpacing"/>
        <w:jc w:val="both"/>
        <w:rPr>
          <w:rFonts w:cs="Arial"/>
        </w:rPr>
      </w:pPr>
      <w:r w:rsidRPr="00137AC8">
        <w:rPr>
          <w:rFonts w:cs="Arial"/>
        </w:rPr>
        <w:t xml:space="preserve">The </w:t>
      </w:r>
      <w:r w:rsidR="000E4821" w:rsidRPr="00137AC8">
        <w:rPr>
          <w:rFonts w:cs="Arial"/>
        </w:rPr>
        <w:t>C</w:t>
      </w:r>
      <w:r w:rsidRPr="00137AC8">
        <w:rPr>
          <w:rFonts w:cs="Arial"/>
        </w:rPr>
        <w:t xml:space="preserve">ontractor should supply </w:t>
      </w:r>
      <w:r w:rsidR="00390BF0" w:rsidRPr="00137AC8">
        <w:rPr>
          <w:rFonts w:cs="Arial"/>
        </w:rPr>
        <w:t>2</w:t>
      </w:r>
      <w:r w:rsidR="00163CAC" w:rsidRPr="00137AC8">
        <w:rPr>
          <w:rFonts w:cs="Arial"/>
        </w:rPr>
        <w:t xml:space="preserve"> </w:t>
      </w:r>
      <w:r w:rsidR="00390BF0" w:rsidRPr="00137AC8">
        <w:rPr>
          <w:rFonts w:cs="Arial"/>
        </w:rPr>
        <w:t xml:space="preserve">x laminated A1 </w:t>
      </w:r>
      <w:r w:rsidRPr="00137AC8">
        <w:rPr>
          <w:rFonts w:cs="Arial"/>
        </w:rPr>
        <w:t xml:space="preserve">CAD drawings </w:t>
      </w:r>
      <w:r w:rsidR="00390BF0" w:rsidRPr="00137AC8">
        <w:rPr>
          <w:rFonts w:cs="Arial"/>
        </w:rPr>
        <w:t>(artist impressions of how the finished project will appear), 2</w:t>
      </w:r>
      <w:r w:rsidR="00163CAC" w:rsidRPr="00137AC8">
        <w:rPr>
          <w:rFonts w:cs="Arial"/>
        </w:rPr>
        <w:t xml:space="preserve"> </w:t>
      </w:r>
      <w:r w:rsidR="00390BF0" w:rsidRPr="00137AC8">
        <w:rPr>
          <w:rFonts w:cs="Arial"/>
        </w:rPr>
        <w:t xml:space="preserve">x laminated A3 site plans and </w:t>
      </w:r>
      <w:r w:rsidRPr="00137AC8">
        <w:rPr>
          <w:rFonts w:cs="Arial"/>
        </w:rPr>
        <w:t xml:space="preserve">design information specific to this project. </w:t>
      </w:r>
    </w:p>
    <w:p w14:paraId="34A39826" w14:textId="4FCA237F" w:rsidR="00FA5A06" w:rsidRPr="002D1CA1" w:rsidRDefault="00751F84" w:rsidP="009A6025">
      <w:pPr>
        <w:pStyle w:val="NoSpacing"/>
        <w:jc w:val="both"/>
        <w:rPr>
          <w:rFonts w:cs="Arial"/>
        </w:rPr>
      </w:pPr>
      <w:r w:rsidRPr="00137AC8">
        <w:rPr>
          <w:rFonts w:cs="Arial"/>
        </w:rPr>
        <w:t xml:space="preserve">Please also provide a </w:t>
      </w:r>
      <w:r w:rsidR="00D16B9B" w:rsidRPr="00137AC8">
        <w:rPr>
          <w:rFonts w:cs="Arial"/>
        </w:rPr>
        <w:t>high-resolution</w:t>
      </w:r>
      <w:r w:rsidRPr="00137AC8">
        <w:rPr>
          <w:rFonts w:cs="Arial"/>
        </w:rPr>
        <w:t xml:space="preserve"> image of the playground which can be used as part of the consultation process.  </w:t>
      </w:r>
      <w:r w:rsidR="00FA5A06" w:rsidRPr="00137AC8">
        <w:rPr>
          <w:rFonts w:cs="Arial"/>
        </w:rPr>
        <w:t xml:space="preserve">Technical literature relating to the materials and equipment to be used should be supplied with the </w:t>
      </w:r>
      <w:r w:rsidR="002D1CA1" w:rsidRPr="00137AC8">
        <w:rPr>
          <w:rFonts w:cs="Arial"/>
        </w:rPr>
        <w:t xml:space="preserve">quotation </w:t>
      </w:r>
      <w:r w:rsidR="00FA5A06" w:rsidRPr="00137AC8">
        <w:rPr>
          <w:rFonts w:cs="Arial"/>
        </w:rPr>
        <w:t>document along with the relevant maintenance instructions, guarantees and work defect maintenance period.</w:t>
      </w:r>
      <w:r w:rsidR="00FA5A06" w:rsidRPr="002D1CA1">
        <w:rPr>
          <w:rFonts w:cs="Arial"/>
        </w:rPr>
        <w:t xml:space="preserve"> </w:t>
      </w:r>
    </w:p>
    <w:p w14:paraId="0310B8C8" w14:textId="77777777" w:rsidR="00FA5A06" w:rsidRPr="00443C4A" w:rsidRDefault="00FA5A06" w:rsidP="009A6025">
      <w:pPr>
        <w:pStyle w:val="NoSpacing"/>
        <w:jc w:val="both"/>
        <w:rPr>
          <w:rFonts w:cs="Arial"/>
          <w:b/>
          <w:bCs/>
        </w:rPr>
      </w:pPr>
    </w:p>
    <w:p w14:paraId="10FC39FD" w14:textId="77777777" w:rsidR="00443C4A" w:rsidRDefault="00FA5A06" w:rsidP="009A6025">
      <w:pPr>
        <w:pStyle w:val="NoSpacing"/>
        <w:jc w:val="both"/>
        <w:rPr>
          <w:rFonts w:cs="Arial"/>
          <w:i/>
          <w:iCs/>
        </w:rPr>
      </w:pPr>
      <w:r w:rsidRPr="00443C4A">
        <w:rPr>
          <w:rFonts w:cs="Arial"/>
          <w:b/>
          <w:bCs/>
          <w:i/>
          <w:iCs/>
        </w:rPr>
        <w:t>Management of the project:</w:t>
      </w:r>
      <w:r w:rsidRPr="002D1CA1">
        <w:rPr>
          <w:rFonts w:cs="Arial"/>
          <w:i/>
          <w:iCs/>
        </w:rPr>
        <w:t xml:space="preserve"> </w:t>
      </w:r>
    </w:p>
    <w:p w14:paraId="32822630" w14:textId="7D35BEA9" w:rsidR="00B87787" w:rsidRPr="009874AA" w:rsidRDefault="00FA5A06" w:rsidP="009A6025">
      <w:pPr>
        <w:pStyle w:val="NoSpacing"/>
        <w:jc w:val="both"/>
        <w:rPr>
          <w:rFonts w:cs="Arial"/>
        </w:rPr>
      </w:pPr>
      <w:r w:rsidRPr="002D1CA1">
        <w:rPr>
          <w:rFonts w:cs="Arial"/>
        </w:rPr>
        <w:t xml:space="preserve">The </w:t>
      </w:r>
      <w:r w:rsidR="000E4821">
        <w:rPr>
          <w:rFonts w:cs="Arial"/>
        </w:rPr>
        <w:t>C</w:t>
      </w:r>
      <w:r w:rsidRPr="002D1CA1">
        <w:rPr>
          <w:rFonts w:cs="Arial"/>
        </w:rPr>
        <w:t xml:space="preserve">ontractor shall allow for all necessary site administration and supervision for the proper execution of the Works. Prior to commencing the </w:t>
      </w:r>
      <w:r w:rsidR="00984C4C">
        <w:rPr>
          <w:rFonts w:cs="Arial"/>
        </w:rPr>
        <w:t>W</w:t>
      </w:r>
      <w:r w:rsidRPr="002D1CA1">
        <w:rPr>
          <w:rFonts w:cs="Arial"/>
        </w:rPr>
        <w:t xml:space="preserve">orks on </w:t>
      </w:r>
      <w:r w:rsidR="00633CD7" w:rsidRPr="002D1CA1">
        <w:rPr>
          <w:rFonts w:cs="Arial"/>
        </w:rPr>
        <w:t>site,</w:t>
      </w:r>
      <w:r w:rsidRPr="002D1CA1">
        <w:rPr>
          <w:rFonts w:cs="Arial"/>
        </w:rPr>
        <w:t xml:space="preserve"> the </w:t>
      </w:r>
      <w:r w:rsidR="000E4821">
        <w:rPr>
          <w:rFonts w:cs="Arial"/>
        </w:rPr>
        <w:t>C</w:t>
      </w:r>
      <w:r w:rsidRPr="002D1CA1">
        <w:rPr>
          <w:rFonts w:cs="Arial"/>
        </w:rPr>
        <w:t xml:space="preserve">ontractor shall confirm to the Council the name of the person in charge of the site. </w:t>
      </w:r>
    </w:p>
    <w:p w14:paraId="02E62E7A" w14:textId="77777777" w:rsidR="00B87787" w:rsidRDefault="00B87787" w:rsidP="009A6025">
      <w:pPr>
        <w:pStyle w:val="NoSpacing"/>
        <w:jc w:val="both"/>
        <w:rPr>
          <w:rFonts w:cs="Arial"/>
          <w:b/>
          <w:bCs/>
          <w:i/>
          <w:iCs/>
        </w:rPr>
      </w:pPr>
    </w:p>
    <w:p w14:paraId="1543369C" w14:textId="45FFD6F4" w:rsidR="00443C4A" w:rsidRDefault="00FA5A06" w:rsidP="009A6025">
      <w:pPr>
        <w:pStyle w:val="NoSpacing"/>
        <w:jc w:val="both"/>
        <w:rPr>
          <w:rFonts w:cs="Arial"/>
        </w:rPr>
      </w:pPr>
      <w:r w:rsidRPr="00443C4A">
        <w:rPr>
          <w:rFonts w:cs="Arial"/>
          <w:b/>
          <w:bCs/>
          <w:i/>
          <w:iCs/>
        </w:rPr>
        <w:t>Insurance:</w:t>
      </w:r>
      <w:r w:rsidRPr="002D1CA1">
        <w:rPr>
          <w:rFonts w:cs="Arial"/>
          <w:i/>
          <w:iCs/>
        </w:rPr>
        <w:t xml:space="preserve"> </w:t>
      </w:r>
    </w:p>
    <w:p w14:paraId="1D1F9F6D" w14:textId="3749620C" w:rsidR="00FA5A06" w:rsidRPr="002D1CA1" w:rsidRDefault="00FA5A06" w:rsidP="009A6025">
      <w:pPr>
        <w:pStyle w:val="NoSpacing"/>
        <w:jc w:val="both"/>
        <w:rPr>
          <w:rFonts w:cs="Arial"/>
        </w:rPr>
      </w:pPr>
      <w:r w:rsidRPr="002D1CA1">
        <w:rPr>
          <w:rFonts w:cs="Arial"/>
        </w:rPr>
        <w:t xml:space="preserve">The </w:t>
      </w:r>
      <w:r w:rsidR="000E4821">
        <w:rPr>
          <w:rFonts w:cs="Arial"/>
        </w:rPr>
        <w:t>C</w:t>
      </w:r>
      <w:r w:rsidRPr="002D1CA1">
        <w:rPr>
          <w:rFonts w:cs="Arial"/>
        </w:rPr>
        <w:t>ontractor shall ensure that the</w:t>
      </w:r>
      <w:r w:rsidR="00984C4C">
        <w:rPr>
          <w:rFonts w:cs="Arial"/>
        </w:rPr>
        <w:t xml:space="preserve"> W</w:t>
      </w:r>
      <w:r w:rsidRPr="002D1CA1">
        <w:rPr>
          <w:rFonts w:cs="Arial"/>
        </w:rPr>
        <w:t xml:space="preserve">orks and the site are properly protected and </w:t>
      </w:r>
      <w:proofErr w:type="gramStart"/>
      <w:r w:rsidRPr="002D1CA1">
        <w:rPr>
          <w:rFonts w:cs="Arial"/>
        </w:rPr>
        <w:t>secured at all times</w:t>
      </w:r>
      <w:proofErr w:type="gramEnd"/>
      <w:r w:rsidRPr="002D1CA1">
        <w:rPr>
          <w:rFonts w:cs="Arial"/>
        </w:rPr>
        <w:t xml:space="preserve">, including any </w:t>
      </w:r>
      <w:r w:rsidR="00984C4C">
        <w:rPr>
          <w:rFonts w:cs="Arial"/>
        </w:rPr>
        <w:t>W</w:t>
      </w:r>
      <w:r w:rsidRPr="002D1CA1">
        <w:rPr>
          <w:rFonts w:cs="Arial"/>
        </w:rPr>
        <w:t>orks outside the site boundary, and that the Council is indemnified against any claim for loss, damage, theft or the like.</w:t>
      </w:r>
    </w:p>
    <w:p w14:paraId="6133E732" w14:textId="77777777" w:rsidR="00FA5A06" w:rsidRPr="00443C4A" w:rsidRDefault="00FA5A06" w:rsidP="009A6025">
      <w:pPr>
        <w:pStyle w:val="NoSpacing"/>
        <w:jc w:val="both"/>
        <w:rPr>
          <w:rFonts w:cs="Arial"/>
          <w:b/>
          <w:bCs/>
        </w:rPr>
      </w:pPr>
      <w:r w:rsidRPr="00443C4A">
        <w:rPr>
          <w:rFonts w:cs="Arial"/>
          <w:b/>
          <w:bCs/>
        </w:rPr>
        <w:t xml:space="preserve"> </w:t>
      </w:r>
    </w:p>
    <w:p w14:paraId="6FDFA9E9" w14:textId="77777777" w:rsidR="00443C4A" w:rsidRDefault="00FA5A06" w:rsidP="009A6025">
      <w:pPr>
        <w:pStyle w:val="NoSpacing"/>
        <w:jc w:val="both"/>
        <w:rPr>
          <w:rFonts w:cs="Arial"/>
          <w:i/>
          <w:iCs/>
        </w:rPr>
      </w:pPr>
      <w:r w:rsidRPr="00443C4A">
        <w:rPr>
          <w:rFonts w:cs="Arial"/>
          <w:b/>
          <w:bCs/>
          <w:i/>
          <w:iCs/>
        </w:rPr>
        <w:t>Statutory Regulations:</w:t>
      </w:r>
      <w:r w:rsidRPr="002D1CA1">
        <w:rPr>
          <w:rFonts w:cs="Arial"/>
          <w:i/>
          <w:iCs/>
        </w:rPr>
        <w:t xml:space="preserve"> </w:t>
      </w:r>
    </w:p>
    <w:p w14:paraId="1F3957C3" w14:textId="4E92C6C1" w:rsidR="00FA5A06" w:rsidRDefault="00FA5A06" w:rsidP="009A6025">
      <w:pPr>
        <w:pStyle w:val="NoSpacing"/>
        <w:jc w:val="both"/>
        <w:rPr>
          <w:rFonts w:cs="Arial"/>
        </w:rPr>
      </w:pPr>
      <w:r w:rsidRPr="002D1CA1">
        <w:rPr>
          <w:rFonts w:cs="Arial"/>
        </w:rPr>
        <w:t xml:space="preserve">The </w:t>
      </w:r>
      <w:r w:rsidR="000E4821">
        <w:rPr>
          <w:rFonts w:cs="Arial"/>
        </w:rPr>
        <w:t>C</w:t>
      </w:r>
      <w:r w:rsidRPr="002D1CA1">
        <w:rPr>
          <w:rFonts w:cs="Arial"/>
        </w:rPr>
        <w:t xml:space="preserve">ontractor shall allow for complying with any such regulations or requirements concerning pedestrian or vehicular traffic control, the loading and unloading of or waiting by vehicles on the public highway, site ingress and egress, safety precautions and other matters affecting the </w:t>
      </w:r>
      <w:r w:rsidR="00984C4C">
        <w:rPr>
          <w:rFonts w:cs="Arial"/>
        </w:rPr>
        <w:t>W</w:t>
      </w:r>
      <w:r w:rsidRPr="002D1CA1">
        <w:rPr>
          <w:rFonts w:cs="Arial"/>
        </w:rPr>
        <w:t>orks.</w:t>
      </w:r>
    </w:p>
    <w:p w14:paraId="75E88B35" w14:textId="77777777" w:rsidR="00751F84" w:rsidRPr="002D1CA1" w:rsidRDefault="00751F84" w:rsidP="009A6025">
      <w:pPr>
        <w:pStyle w:val="NoSpacing"/>
        <w:jc w:val="both"/>
        <w:rPr>
          <w:rFonts w:cs="Arial"/>
        </w:rPr>
      </w:pPr>
    </w:p>
    <w:p w14:paraId="5F159694" w14:textId="77777777" w:rsidR="00443C4A" w:rsidRDefault="00443C4A" w:rsidP="009A6025">
      <w:pPr>
        <w:pStyle w:val="NoSpacing"/>
        <w:jc w:val="both"/>
        <w:rPr>
          <w:rFonts w:cs="Arial"/>
          <w:b/>
          <w:bCs/>
          <w:i/>
          <w:iCs/>
        </w:rPr>
      </w:pPr>
    </w:p>
    <w:p w14:paraId="22848E1B" w14:textId="5A3E9018" w:rsidR="00443C4A" w:rsidRDefault="00FA5A06" w:rsidP="009A6025">
      <w:pPr>
        <w:pStyle w:val="NoSpacing"/>
        <w:jc w:val="both"/>
        <w:rPr>
          <w:rFonts w:cs="Arial"/>
        </w:rPr>
      </w:pPr>
      <w:r w:rsidRPr="00443C4A">
        <w:rPr>
          <w:rFonts w:cs="Arial"/>
          <w:b/>
          <w:bCs/>
          <w:i/>
          <w:iCs/>
        </w:rPr>
        <w:lastRenderedPageBreak/>
        <w:t>Planning Consent &amp; Building Regulations Approval:</w:t>
      </w:r>
      <w:r w:rsidRPr="00443C4A">
        <w:rPr>
          <w:rFonts w:cs="Arial"/>
        </w:rPr>
        <w:t xml:space="preserve"> </w:t>
      </w:r>
    </w:p>
    <w:p w14:paraId="7531795F" w14:textId="72863AA4" w:rsidR="00FA5A06" w:rsidRPr="002D1CA1" w:rsidRDefault="00FA5A06" w:rsidP="009A6025">
      <w:pPr>
        <w:pStyle w:val="NoSpacing"/>
        <w:jc w:val="both"/>
        <w:rPr>
          <w:rFonts w:cs="Arial"/>
        </w:rPr>
      </w:pPr>
      <w:r w:rsidRPr="002D1CA1">
        <w:rPr>
          <w:rFonts w:cs="Arial"/>
        </w:rPr>
        <w:t xml:space="preserve">The </w:t>
      </w:r>
      <w:r w:rsidR="000E4821">
        <w:rPr>
          <w:rFonts w:cs="Arial"/>
        </w:rPr>
        <w:t>C</w:t>
      </w:r>
      <w:r w:rsidRPr="002D1CA1">
        <w:rPr>
          <w:rFonts w:cs="Arial"/>
        </w:rPr>
        <w:t xml:space="preserve">ontractor is to allow for any necessary liaisons with the relevant planning authority, and for complying with any requirements of the planning authority, as advised by the Council at the time of </w:t>
      </w:r>
      <w:r w:rsidR="002D1CA1" w:rsidRPr="002D1CA1">
        <w:rPr>
          <w:rFonts w:cs="Arial"/>
        </w:rPr>
        <w:t>quoting</w:t>
      </w:r>
      <w:r w:rsidRPr="002D1CA1">
        <w:rPr>
          <w:rFonts w:cs="Arial"/>
        </w:rPr>
        <w:t xml:space="preserve">. </w:t>
      </w:r>
    </w:p>
    <w:p w14:paraId="060A1AF1" w14:textId="77777777" w:rsidR="00FA5A06" w:rsidRPr="002D1CA1" w:rsidRDefault="00FA5A06" w:rsidP="009A6025">
      <w:pPr>
        <w:pStyle w:val="NoSpacing"/>
        <w:jc w:val="both"/>
        <w:rPr>
          <w:rFonts w:cs="Arial"/>
        </w:rPr>
      </w:pPr>
      <w:r w:rsidRPr="002D1CA1">
        <w:rPr>
          <w:rFonts w:cs="Arial"/>
          <w:bCs/>
        </w:rPr>
        <w:t xml:space="preserve"> </w:t>
      </w:r>
    </w:p>
    <w:p w14:paraId="57AF8953" w14:textId="77777777" w:rsidR="00443C4A" w:rsidRDefault="00FA5A06" w:rsidP="009A6025">
      <w:pPr>
        <w:pStyle w:val="NoSpacing"/>
        <w:jc w:val="both"/>
        <w:rPr>
          <w:rFonts w:cs="Arial"/>
          <w:i/>
          <w:iCs/>
        </w:rPr>
      </w:pPr>
      <w:r w:rsidRPr="00443C4A">
        <w:rPr>
          <w:rFonts w:cs="Arial"/>
          <w:b/>
          <w:bCs/>
          <w:i/>
          <w:iCs/>
        </w:rPr>
        <w:t>Method Statement:</w:t>
      </w:r>
      <w:r w:rsidRPr="002D1CA1">
        <w:rPr>
          <w:rFonts w:cs="Arial"/>
          <w:i/>
          <w:iCs/>
        </w:rPr>
        <w:t xml:space="preserve"> </w:t>
      </w:r>
    </w:p>
    <w:p w14:paraId="4CB8328B" w14:textId="524C6445" w:rsidR="00FA5A06" w:rsidRPr="002D1CA1" w:rsidRDefault="00FA5A06" w:rsidP="009A6025">
      <w:pPr>
        <w:pStyle w:val="NoSpacing"/>
        <w:jc w:val="both"/>
        <w:rPr>
          <w:rFonts w:cs="Arial"/>
        </w:rPr>
      </w:pPr>
      <w:r w:rsidRPr="002D1CA1">
        <w:rPr>
          <w:rFonts w:cs="Arial"/>
        </w:rPr>
        <w:t xml:space="preserve">The </w:t>
      </w:r>
      <w:r w:rsidR="000E4821">
        <w:rPr>
          <w:rFonts w:cs="Arial"/>
        </w:rPr>
        <w:t>C</w:t>
      </w:r>
      <w:r w:rsidRPr="002D1CA1">
        <w:rPr>
          <w:rFonts w:cs="Arial"/>
        </w:rPr>
        <w:t>ontractor sh</w:t>
      </w:r>
      <w:r w:rsidR="00DC2F1F">
        <w:rPr>
          <w:rFonts w:cs="Arial"/>
        </w:rPr>
        <w:t xml:space="preserve">all </w:t>
      </w:r>
      <w:r w:rsidRPr="002D1CA1">
        <w:rPr>
          <w:rFonts w:cs="Arial"/>
        </w:rPr>
        <w:t xml:space="preserve">provide, at the time of </w:t>
      </w:r>
      <w:r w:rsidR="002D1CA1" w:rsidRPr="002D1CA1">
        <w:rPr>
          <w:rFonts w:cs="Arial"/>
        </w:rPr>
        <w:t>quoting</w:t>
      </w:r>
      <w:r w:rsidRPr="002D1CA1">
        <w:rPr>
          <w:rFonts w:cs="Arial"/>
        </w:rPr>
        <w:t xml:space="preserve">, a statement describing their proposed general and detailed arrangements and methods for carrying out the </w:t>
      </w:r>
      <w:r w:rsidR="00984C4C">
        <w:rPr>
          <w:rFonts w:cs="Arial"/>
        </w:rPr>
        <w:t>W</w:t>
      </w:r>
      <w:r w:rsidRPr="002D1CA1">
        <w:rPr>
          <w:rFonts w:cs="Arial"/>
        </w:rPr>
        <w:t xml:space="preserve">orks. </w:t>
      </w:r>
    </w:p>
    <w:p w14:paraId="5177D1AA" w14:textId="77777777" w:rsidR="00FA5A06" w:rsidRPr="002D1CA1" w:rsidRDefault="00FA5A06" w:rsidP="009A6025">
      <w:pPr>
        <w:pStyle w:val="NoSpacing"/>
        <w:jc w:val="both"/>
        <w:rPr>
          <w:rFonts w:cs="Arial"/>
        </w:rPr>
      </w:pPr>
      <w:r w:rsidRPr="002D1CA1">
        <w:rPr>
          <w:rFonts w:cs="Arial"/>
        </w:rPr>
        <w:t xml:space="preserve">The Method Statement should include the following: </w:t>
      </w:r>
    </w:p>
    <w:p w14:paraId="7CB3586C" w14:textId="77777777" w:rsidR="00FA5A06" w:rsidRPr="002D1CA1" w:rsidRDefault="00FA5A06" w:rsidP="009A6025">
      <w:pPr>
        <w:pStyle w:val="NoSpacing"/>
        <w:jc w:val="both"/>
        <w:rPr>
          <w:rFonts w:cs="Arial"/>
        </w:rPr>
      </w:pPr>
    </w:p>
    <w:p w14:paraId="07541622" w14:textId="77777777" w:rsidR="00FA5A06" w:rsidRPr="002D36EA" w:rsidRDefault="00FA5A06" w:rsidP="009A6025">
      <w:pPr>
        <w:pStyle w:val="NoSpacing"/>
        <w:ind w:firstLine="720"/>
        <w:jc w:val="both"/>
      </w:pPr>
      <w:r w:rsidRPr="002D36EA">
        <w:t xml:space="preserve">• How all stages of the </w:t>
      </w:r>
      <w:r w:rsidR="00984C4C">
        <w:t>W</w:t>
      </w:r>
      <w:r w:rsidRPr="002D36EA">
        <w:t xml:space="preserve">orks will be executed </w:t>
      </w:r>
    </w:p>
    <w:p w14:paraId="3FE1C33C" w14:textId="77777777" w:rsidR="00FA5A06" w:rsidRPr="002D36EA" w:rsidRDefault="00FA5A06" w:rsidP="009A6025">
      <w:pPr>
        <w:pStyle w:val="NoSpacing"/>
        <w:jc w:val="both"/>
      </w:pPr>
    </w:p>
    <w:p w14:paraId="530BA711" w14:textId="77777777" w:rsidR="00FA5A06" w:rsidRPr="002D36EA" w:rsidRDefault="00FA5A06" w:rsidP="009A6025">
      <w:pPr>
        <w:pStyle w:val="NoSpacing"/>
        <w:ind w:firstLine="720"/>
        <w:jc w:val="both"/>
      </w:pPr>
      <w:r w:rsidRPr="002D36EA">
        <w:t xml:space="preserve">• Procedures to ensure the specified parameters are obtained </w:t>
      </w:r>
    </w:p>
    <w:p w14:paraId="011521F4" w14:textId="77777777" w:rsidR="00FA5A06" w:rsidRPr="002D36EA" w:rsidRDefault="00FA5A06" w:rsidP="009A6025">
      <w:pPr>
        <w:pStyle w:val="NoSpacing"/>
        <w:jc w:val="both"/>
      </w:pPr>
    </w:p>
    <w:p w14:paraId="22C43AE6" w14:textId="77777777" w:rsidR="00FA5A06" w:rsidRPr="002D36EA" w:rsidRDefault="00FA5A06" w:rsidP="009A6025">
      <w:pPr>
        <w:pStyle w:val="NoSpacing"/>
        <w:ind w:firstLine="720"/>
        <w:jc w:val="both"/>
      </w:pPr>
      <w:r w:rsidRPr="002D36EA">
        <w:t>• The appropriate climatic conditions in which the safer surfacing can be laid</w:t>
      </w:r>
    </w:p>
    <w:p w14:paraId="5D14584E" w14:textId="77777777" w:rsidR="00FA5A06" w:rsidRPr="002D36EA" w:rsidRDefault="00FA5A06" w:rsidP="009A6025">
      <w:pPr>
        <w:pStyle w:val="NoSpacing"/>
        <w:jc w:val="both"/>
      </w:pPr>
    </w:p>
    <w:p w14:paraId="708C8A01" w14:textId="77777777" w:rsidR="00751F84" w:rsidRDefault="00FA5A06" w:rsidP="00751F84">
      <w:pPr>
        <w:pStyle w:val="NoSpacing"/>
        <w:ind w:left="720"/>
        <w:jc w:val="both"/>
      </w:pPr>
      <w:r w:rsidRPr="002D36EA">
        <w:t>• The appropriate Health and Safety requirements</w:t>
      </w:r>
      <w:r w:rsidR="00A2550C" w:rsidRPr="002D36EA">
        <w:t xml:space="preserve"> e.g. Risk &amp; COSHH Assessments</w:t>
      </w:r>
      <w:r w:rsidR="00751F84">
        <w:t xml:space="preserve"> including </w:t>
      </w:r>
    </w:p>
    <w:p w14:paraId="5A972C77" w14:textId="7C0D8F6E" w:rsidR="00FA5A06" w:rsidRDefault="00751F84" w:rsidP="00751F84">
      <w:pPr>
        <w:pStyle w:val="NoSpacing"/>
        <w:ind w:left="720"/>
        <w:jc w:val="both"/>
      </w:pPr>
      <w:r>
        <w:t xml:space="preserve">   Covid-19 risk assessments for all staff working on the project.</w:t>
      </w:r>
      <w:r w:rsidR="00FA5A06" w:rsidRPr="002D36EA">
        <w:t xml:space="preserve"> </w:t>
      </w:r>
    </w:p>
    <w:p w14:paraId="2F44668D" w14:textId="77777777" w:rsidR="00A560C8" w:rsidRPr="002D36EA" w:rsidRDefault="00A560C8" w:rsidP="00751F84">
      <w:pPr>
        <w:pStyle w:val="NoSpacing"/>
        <w:ind w:left="720"/>
        <w:jc w:val="both"/>
      </w:pPr>
    </w:p>
    <w:p w14:paraId="7491C4D8" w14:textId="77777777" w:rsidR="00FE297F" w:rsidRPr="002D36EA" w:rsidRDefault="00FA5A06" w:rsidP="009A6025">
      <w:pPr>
        <w:pStyle w:val="NoSpacing"/>
        <w:ind w:left="720"/>
        <w:jc w:val="both"/>
      </w:pPr>
      <w:r w:rsidRPr="002D36EA">
        <w:t xml:space="preserve">• Indicate areas of work that will be sub-contracted and detail the company(s) that will be </w:t>
      </w:r>
    </w:p>
    <w:p w14:paraId="173976BA" w14:textId="77777777" w:rsidR="00FE297F" w:rsidRPr="002D36EA" w:rsidRDefault="00FE297F" w:rsidP="009A6025">
      <w:pPr>
        <w:pStyle w:val="NoSpacing"/>
        <w:ind w:left="720"/>
        <w:jc w:val="both"/>
      </w:pPr>
      <w:r w:rsidRPr="002D36EA">
        <w:t xml:space="preserve">   </w:t>
      </w:r>
      <w:r w:rsidR="00FA5A06" w:rsidRPr="002D36EA">
        <w:t xml:space="preserve">employed and subsequently be rejected if they decide that the quality has in any way </w:t>
      </w:r>
    </w:p>
    <w:p w14:paraId="128C728C" w14:textId="77777777" w:rsidR="00FA5A06" w:rsidRPr="002D36EA" w:rsidRDefault="00FE297F" w:rsidP="009A6025">
      <w:pPr>
        <w:pStyle w:val="NoSpacing"/>
        <w:ind w:left="720"/>
        <w:jc w:val="both"/>
      </w:pPr>
      <w:r w:rsidRPr="002D36EA">
        <w:t xml:space="preserve">   </w:t>
      </w:r>
      <w:r w:rsidR="00FA5A06" w:rsidRPr="002D36EA">
        <w:t xml:space="preserve">deteriorated. </w:t>
      </w:r>
    </w:p>
    <w:p w14:paraId="31132872" w14:textId="77777777" w:rsidR="00FA5A06" w:rsidRPr="002D36EA" w:rsidRDefault="00FA5A06" w:rsidP="009A6025">
      <w:pPr>
        <w:pStyle w:val="NoSpacing"/>
        <w:jc w:val="both"/>
      </w:pPr>
    </w:p>
    <w:p w14:paraId="4703711C" w14:textId="77777777" w:rsidR="00FA5A06" w:rsidRPr="002D1CA1" w:rsidRDefault="00FA5A06" w:rsidP="009A6025">
      <w:pPr>
        <w:pStyle w:val="NoSpacing"/>
        <w:jc w:val="both"/>
        <w:rPr>
          <w:rFonts w:cs="Arial"/>
        </w:rPr>
      </w:pPr>
      <w:r w:rsidRPr="002D1CA1">
        <w:rPr>
          <w:rFonts w:cs="Arial"/>
        </w:rPr>
        <w:t xml:space="preserve">The </w:t>
      </w:r>
      <w:r w:rsidR="000E4821">
        <w:rPr>
          <w:rFonts w:cs="Arial"/>
        </w:rPr>
        <w:t>C</w:t>
      </w:r>
      <w:r w:rsidRPr="002D1CA1">
        <w:rPr>
          <w:rFonts w:cs="Arial"/>
        </w:rPr>
        <w:t xml:space="preserve">ontractor shall, at their own expense, remove and replace all rejected materials, or correct any intermediate work stage shown to be outside specification. Any delays consequential upon the rejection of any sample or work stage: </w:t>
      </w:r>
    </w:p>
    <w:p w14:paraId="6A1714E3" w14:textId="77777777" w:rsidR="00FA5A06" w:rsidRPr="002D1CA1" w:rsidRDefault="00FA5A06" w:rsidP="009A6025">
      <w:pPr>
        <w:pStyle w:val="NoSpacing"/>
        <w:jc w:val="both"/>
        <w:rPr>
          <w:rFonts w:cs="Arial"/>
        </w:rPr>
      </w:pPr>
    </w:p>
    <w:p w14:paraId="128940E1" w14:textId="77777777" w:rsidR="00FE297F" w:rsidRDefault="00FA5A06" w:rsidP="009A6025">
      <w:pPr>
        <w:pStyle w:val="NoSpacing"/>
        <w:ind w:left="720"/>
        <w:jc w:val="both"/>
        <w:rPr>
          <w:rFonts w:cs="Arial"/>
        </w:rPr>
      </w:pPr>
      <w:r w:rsidRPr="002D1CA1">
        <w:rPr>
          <w:rFonts w:cs="Arial"/>
        </w:rPr>
        <w:t xml:space="preserve">• Shall not in any way relieve the </w:t>
      </w:r>
      <w:r w:rsidR="000E4821">
        <w:rPr>
          <w:rFonts w:cs="Arial"/>
        </w:rPr>
        <w:t>C</w:t>
      </w:r>
      <w:r w:rsidRPr="002D1CA1">
        <w:rPr>
          <w:rFonts w:cs="Arial"/>
        </w:rPr>
        <w:t>ontractor from their responsib</w:t>
      </w:r>
      <w:r w:rsidR="00E6384A">
        <w:rPr>
          <w:rFonts w:cs="Arial"/>
        </w:rPr>
        <w:t xml:space="preserve">ility </w:t>
      </w:r>
      <w:proofErr w:type="gramStart"/>
      <w:r w:rsidR="00E6384A">
        <w:rPr>
          <w:rFonts w:cs="Arial"/>
        </w:rPr>
        <w:t>with regard to</w:t>
      </w:r>
      <w:proofErr w:type="gramEnd"/>
      <w:r w:rsidR="00E6384A">
        <w:rPr>
          <w:rFonts w:cs="Arial"/>
        </w:rPr>
        <w:t xml:space="preserve"> completion</w:t>
      </w:r>
    </w:p>
    <w:p w14:paraId="368AA73E" w14:textId="77777777" w:rsidR="00FA5A06" w:rsidRPr="002D1CA1" w:rsidRDefault="00FE297F" w:rsidP="009A6025">
      <w:pPr>
        <w:pStyle w:val="NoSpacing"/>
        <w:ind w:left="720"/>
        <w:jc w:val="both"/>
        <w:rPr>
          <w:rFonts w:cs="Arial"/>
        </w:rPr>
      </w:pPr>
      <w:r>
        <w:rPr>
          <w:rFonts w:cs="Arial"/>
        </w:rPr>
        <w:t xml:space="preserve">   </w:t>
      </w:r>
      <w:r w:rsidR="00FA5A06" w:rsidRPr="002D1CA1">
        <w:rPr>
          <w:rFonts w:cs="Arial"/>
        </w:rPr>
        <w:t xml:space="preserve">within the contract period </w:t>
      </w:r>
    </w:p>
    <w:p w14:paraId="003ED583" w14:textId="77777777" w:rsidR="00FA5A06" w:rsidRPr="002D1CA1" w:rsidRDefault="00FA5A06" w:rsidP="009A6025">
      <w:pPr>
        <w:pStyle w:val="NoSpacing"/>
        <w:jc w:val="both"/>
        <w:rPr>
          <w:rFonts w:cs="Arial"/>
        </w:rPr>
      </w:pPr>
    </w:p>
    <w:p w14:paraId="0591A9DB" w14:textId="77777777" w:rsidR="00FA5A06" w:rsidRPr="002D1CA1" w:rsidRDefault="00FA5A06" w:rsidP="009A6025">
      <w:pPr>
        <w:pStyle w:val="NoSpacing"/>
        <w:ind w:firstLine="720"/>
        <w:jc w:val="both"/>
        <w:rPr>
          <w:rFonts w:cs="Arial"/>
        </w:rPr>
      </w:pPr>
      <w:r w:rsidRPr="002D1CA1">
        <w:rPr>
          <w:rFonts w:cs="Arial"/>
        </w:rPr>
        <w:t xml:space="preserve">• Will not be considered as grounds for extension of time </w:t>
      </w:r>
    </w:p>
    <w:p w14:paraId="402DF0EE" w14:textId="77777777" w:rsidR="00FA5A06" w:rsidRPr="002D1CA1" w:rsidRDefault="00FA5A06" w:rsidP="009A6025">
      <w:pPr>
        <w:pStyle w:val="NoSpacing"/>
        <w:jc w:val="both"/>
        <w:rPr>
          <w:rFonts w:cs="Arial"/>
        </w:rPr>
      </w:pPr>
    </w:p>
    <w:p w14:paraId="3D80AF6B" w14:textId="77777777" w:rsidR="00FA5A06" w:rsidRPr="002D1CA1" w:rsidRDefault="00FA5A06" w:rsidP="009A6025">
      <w:pPr>
        <w:pStyle w:val="NoSpacing"/>
        <w:ind w:firstLine="720"/>
        <w:jc w:val="both"/>
        <w:rPr>
          <w:rFonts w:cs="Arial"/>
        </w:rPr>
      </w:pPr>
      <w:r w:rsidRPr="002D1CA1">
        <w:rPr>
          <w:rFonts w:cs="Arial"/>
        </w:rPr>
        <w:t xml:space="preserve">• Will be at the expense of the </w:t>
      </w:r>
      <w:r w:rsidR="000E4821">
        <w:rPr>
          <w:rFonts w:cs="Arial"/>
        </w:rPr>
        <w:t>C</w:t>
      </w:r>
      <w:r w:rsidRPr="002D1CA1">
        <w:rPr>
          <w:rFonts w:cs="Arial"/>
        </w:rPr>
        <w:t xml:space="preserve">ontractor </w:t>
      </w:r>
    </w:p>
    <w:p w14:paraId="0CD65E1C" w14:textId="77777777" w:rsidR="00FE297F" w:rsidRDefault="00FE297F" w:rsidP="009A6025">
      <w:pPr>
        <w:pStyle w:val="NoSpacing"/>
        <w:jc w:val="both"/>
        <w:rPr>
          <w:rFonts w:cs="Arial"/>
          <w:bCs/>
        </w:rPr>
      </w:pPr>
    </w:p>
    <w:p w14:paraId="16E52188" w14:textId="77777777" w:rsidR="00FA5A06" w:rsidRPr="00FE297F" w:rsidRDefault="00FA5A06" w:rsidP="009A6025">
      <w:pPr>
        <w:pStyle w:val="NoSpacing"/>
        <w:jc w:val="both"/>
        <w:rPr>
          <w:rFonts w:cs="Arial"/>
          <w:b/>
        </w:rPr>
      </w:pPr>
      <w:r w:rsidRPr="00FE297F">
        <w:rPr>
          <w:rFonts w:cs="Arial"/>
          <w:b/>
          <w:bCs/>
        </w:rPr>
        <w:t>Quality of materials and workmanship</w:t>
      </w:r>
    </w:p>
    <w:p w14:paraId="6F440B36" w14:textId="77777777" w:rsidR="00FA5A06" w:rsidRPr="002D1CA1" w:rsidRDefault="00FA5A06" w:rsidP="009A6025">
      <w:pPr>
        <w:pStyle w:val="NoSpacing"/>
        <w:jc w:val="both"/>
        <w:rPr>
          <w:rFonts w:cs="Arial"/>
        </w:rPr>
      </w:pPr>
    </w:p>
    <w:p w14:paraId="5EE83BC9" w14:textId="77777777" w:rsidR="00AB59C3" w:rsidRDefault="00FA5A06" w:rsidP="009A6025">
      <w:pPr>
        <w:pStyle w:val="NoSpacing"/>
        <w:jc w:val="both"/>
        <w:rPr>
          <w:rFonts w:cs="Arial"/>
        </w:rPr>
      </w:pPr>
      <w:r w:rsidRPr="00996F33">
        <w:rPr>
          <w:rFonts w:cs="Arial"/>
          <w:b/>
          <w:bCs/>
          <w:i/>
          <w:iCs/>
        </w:rPr>
        <w:t>Proposals for rectification of defective work/Products</w:t>
      </w:r>
      <w:r w:rsidRPr="00996F33">
        <w:rPr>
          <w:rFonts w:cs="Arial"/>
          <w:b/>
          <w:bCs/>
        </w:rPr>
        <w:t>:</w:t>
      </w:r>
      <w:r w:rsidRPr="002D1CA1">
        <w:rPr>
          <w:rFonts w:cs="Arial"/>
        </w:rPr>
        <w:t xml:space="preserve"> </w:t>
      </w:r>
    </w:p>
    <w:p w14:paraId="206F0849" w14:textId="54D0876D" w:rsidR="00FA5A06" w:rsidRPr="002D1CA1" w:rsidRDefault="00FA5A06" w:rsidP="009A6025">
      <w:pPr>
        <w:pStyle w:val="NoSpacing"/>
        <w:jc w:val="both"/>
        <w:rPr>
          <w:rFonts w:cs="Arial"/>
        </w:rPr>
      </w:pPr>
      <w:r w:rsidRPr="002D1CA1">
        <w:rPr>
          <w:rFonts w:cs="Arial"/>
        </w:rPr>
        <w:t xml:space="preserve">Where and to the extent that materials, products and workmanship are not fully specified they are to be: </w:t>
      </w:r>
    </w:p>
    <w:p w14:paraId="5E9DA120" w14:textId="77777777" w:rsidR="00FA5A06" w:rsidRPr="002D1CA1" w:rsidRDefault="00FA5A06" w:rsidP="009A6025">
      <w:pPr>
        <w:pStyle w:val="NoSpacing"/>
        <w:jc w:val="both"/>
        <w:rPr>
          <w:rFonts w:cs="Arial"/>
        </w:rPr>
      </w:pPr>
    </w:p>
    <w:p w14:paraId="603B22D6" w14:textId="77777777" w:rsidR="00FA5A06" w:rsidRPr="002D1CA1" w:rsidRDefault="00FA5A06" w:rsidP="009A6025">
      <w:pPr>
        <w:pStyle w:val="NoSpacing"/>
        <w:numPr>
          <w:ilvl w:val="0"/>
          <w:numId w:val="10"/>
        </w:numPr>
        <w:jc w:val="both"/>
        <w:rPr>
          <w:rFonts w:cs="Arial"/>
        </w:rPr>
      </w:pPr>
      <w:r w:rsidRPr="002D1CA1">
        <w:rPr>
          <w:rFonts w:cs="Arial"/>
        </w:rPr>
        <w:t xml:space="preserve">Suitable for the purposes of the </w:t>
      </w:r>
      <w:r w:rsidR="00984C4C">
        <w:rPr>
          <w:rFonts w:cs="Arial"/>
        </w:rPr>
        <w:t>W</w:t>
      </w:r>
      <w:r w:rsidRPr="002D1CA1">
        <w:rPr>
          <w:rFonts w:cs="Arial"/>
        </w:rPr>
        <w:t xml:space="preserve">orks stated in or reasonably to be inferred from the contract documents. </w:t>
      </w:r>
    </w:p>
    <w:p w14:paraId="57B46041" w14:textId="77777777" w:rsidR="00FA5A06" w:rsidRPr="002D1CA1" w:rsidRDefault="00FA5A06" w:rsidP="009A6025">
      <w:pPr>
        <w:pStyle w:val="NoSpacing"/>
        <w:jc w:val="both"/>
        <w:rPr>
          <w:rFonts w:cs="Arial"/>
        </w:rPr>
      </w:pPr>
    </w:p>
    <w:p w14:paraId="3DDD88C3" w14:textId="77777777" w:rsidR="00FA5A06" w:rsidRPr="002D1CA1" w:rsidRDefault="00FA5A06" w:rsidP="009A6025">
      <w:pPr>
        <w:pStyle w:val="NoSpacing"/>
        <w:numPr>
          <w:ilvl w:val="0"/>
          <w:numId w:val="10"/>
        </w:numPr>
        <w:jc w:val="both"/>
        <w:rPr>
          <w:rFonts w:cs="Arial"/>
        </w:rPr>
      </w:pPr>
      <w:r w:rsidRPr="002D1CA1">
        <w:rPr>
          <w:rFonts w:cs="Arial"/>
        </w:rPr>
        <w:t>In accordance with good building and/or engineering practice, including the relevant provisions of current British and European Standards.</w:t>
      </w:r>
    </w:p>
    <w:p w14:paraId="76D470EF" w14:textId="77777777" w:rsidR="00FA5A06" w:rsidRPr="002D1CA1" w:rsidRDefault="00FA5A06" w:rsidP="009A6025">
      <w:pPr>
        <w:pStyle w:val="NoSpacing"/>
        <w:jc w:val="both"/>
        <w:rPr>
          <w:rFonts w:cs="Arial"/>
        </w:rPr>
      </w:pPr>
    </w:p>
    <w:p w14:paraId="294208CF" w14:textId="77777777" w:rsidR="00F67145" w:rsidRDefault="00F67145" w:rsidP="009A6025">
      <w:pPr>
        <w:pStyle w:val="NoSpacing"/>
        <w:jc w:val="both"/>
        <w:rPr>
          <w:rFonts w:cs="Arial"/>
          <w:b/>
          <w:bCs/>
          <w:i/>
          <w:iCs/>
        </w:rPr>
      </w:pPr>
    </w:p>
    <w:p w14:paraId="57D290D8" w14:textId="6558A9E4" w:rsidR="00AB59C3" w:rsidRDefault="00FA5A06" w:rsidP="009A6025">
      <w:pPr>
        <w:pStyle w:val="NoSpacing"/>
        <w:jc w:val="both"/>
        <w:rPr>
          <w:rFonts w:cs="Arial"/>
          <w:i/>
          <w:iCs/>
        </w:rPr>
      </w:pPr>
      <w:r w:rsidRPr="00996F33">
        <w:rPr>
          <w:rFonts w:cs="Arial"/>
          <w:b/>
          <w:bCs/>
          <w:i/>
          <w:iCs/>
        </w:rPr>
        <w:t>General responsibilities:</w:t>
      </w:r>
      <w:r w:rsidRPr="002D1CA1">
        <w:rPr>
          <w:rFonts w:cs="Arial"/>
          <w:i/>
          <w:iCs/>
        </w:rPr>
        <w:t xml:space="preserve"> </w:t>
      </w:r>
    </w:p>
    <w:p w14:paraId="4EFD87B2" w14:textId="0E4A6A09" w:rsidR="00FA5A06" w:rsidRPr="002D1CA1" w:rsidRDefault="00FA5A06" w:rsidP="009A6025">
      <w:pPr>
        <w:pStyle w:val="NoSpacing"/>
        <w:jc w:val="both"/>
        <w:rPr>
          <w:rFonts w:cs="Arial"/>
          <w:i/>
          <w:iCs/>
        </w:rPr>
      </w:pPr>
      <w:r w:rsidRPr="002D1CA1">
        <w:rPr>
          <w:rFonts w:cs="Arial"/>
        </w:rPr>
        <w:t xml:space="preserve">The </w:t>
      </w:r>
      <w:r w:rsidR="000E4821">
        <w:rPr>
          <w:rFonts w:cs="Arial"/>
        </w:rPr>
        <w:t>C</w:t>
      </w:r>
      <w:r w:rsidRPr="002D1CA1">
        <w:rPr>
          <w:rFonts w:cs="Arial"/>
        </w:rPr>
        <w:t>ontractor will be responsible for:</w:t>
      </w:r>
      <w:r w:rsidRPr="002D1CA1">
        <w:rPr>
          <w:rFonts w:cs="Arial"/>
          <w:i/>
          <w:iCs/>
        </w:rPr>
        <w:t xml:space="preserve"> </w:t>
      </w:r>
    </w:p>
    <w:p w14:paraId="6F4B8FB4" w14:textId="77777777" w:rsidR="00FA5A06" w:rsidRPr="002D1CA1" w:rsidRDefault="00FA5A06" w:rsidP="009A6025">
      <w:pPr>
        <w:pStyle w:val="NoSpacing"/>
        <w:jc w:val="both"/>
        <w:rPr>
          <w:rFonts w:cs="Arial"/>
        </w:rPr>
      </w:pPr>
    </w:p>
    <w:p w14:paraId="40D4D6A4" w14:textId="77777777" w:rsidR="00FA5A06" w:rsidRPr="002D1CA1" w:rsidRDefault="00FA5A06" w:rsidP="009A6025">
      <w:pPr>
        <w:pStyle w:val="NoSpacing"/>
        <w:numPr>
          <w:ilvl w:val="0"/>
          <w:numId w:val="12"/>
        </w:numPr>
        <w:jc w:val="both"/>
        <w:rPr>
          <w:rFonts w:cs="Arial"/>
        </w:rPr>
      </w:pPr>
      <w:r w:rsidRPr="002D1CA1">
        <w:rPr>
          <w:rFonts w:cs="Arial"/>
        </w:rPr>
        <w:t xml:space="preserve">Checking compliance of documents and </w:t>
      </w:r>
      <w:r w:rsidR="00751F84">
        <w:rPr>
          <w:rFonts w:cs="Arial"/>
        </w:rPr>
        <w:t>q</w:t>
      </w:r>
      <w:r w:rsidRPr="002D1CA1">
        <w:rPr>
          <w:rFonts w:cs="Arial"/>
        </w:rPr>
        <w:t xml:space="preserve">uality of workmanship </w:t>
      </w:r>
    </w:p>
    <w:p w14:paraId="403B1AEF" w14:textId="77777777" w:rsidR="00FA5A06" w:rsidRPr="002D1CA1" w:rsidRDefault="00FA5A06" w:rsidP="009A6025">
      <w:pPr>
        <w:pStyle w:val="NoSpacing"/>
        <w:jc w:val="both"/>
        <w:rPr>
          <w:rFonts w:cs="Arial"/>
        </w:rPr>
      </w:pPr>
    </w:p>
    <w:p w14:paraId="368515FF" w14:textId="77777777" w:rsidR="00FA5A06" w:rsidRPr="002D1CA1" w:rsidRDefault="00FA5A06" w:rsidP="009A6025">
      <w:pPr>
        <w:pStyle w:val="NoSpacing"/>
        <w:numPr>
          <w:ilvl w:val="0"/>
          <w:numId w:val="12"/>
        </w:numPr>
        <w:jc w:val="both"/>
        <w:rPr>
          <w:rFonts w:cs="Arial"/>
        </w:rPr>
      </w:pPr>
      <w:r w:rsidRPr="002D1CA1">
        <w:rPr>
          <w:rFonts w:cs="Arial"/>
        </w:rPr>
        <w:t xml:space="preserve">Protection of products </w:t>
      </w:r>
    </w:p>
    <w:p w14:paraId="2AA9A2F1" w14:textId="77777777" w:rsidR="00FA5A06" w:rsidRPr="002D1CA1" w:rsidRDefault="00FA5A06" w:rsidP="009A6025">
      <w:pPr>
        <w:pStyle w:val="NoSpacing"/>
        <w:jc w:val="both"/>
        <w:rPr>
          <w:rFonts w:cs="Arial"/>
        </w:rPr>
      </w:pPr>
    </w:p>
    <w:p w14:paraId="48DCC015" w14:textId="77777777" w:rsidR="00FA5A06" w:rsidRPr="002D1CA1" w:rsidRDefault="00FA5A06" w:rsidP="009A6025">
      <w:pPr>
        <w:pStyle w:val="NoSpacing"/>
        <w:numPr>
          <w:ilvl w:val="0"/>
          <w:numId w:val="12"/>
        </w:numPr>
        <w:jc w:val="both"/>
        <w:rPr>
          <w:rFonts w:cs="Arial"/>
        </w:rPr>
      </w:pPr>
      <w:r w:rsidRPr="002D1CA1">
        <w:rPr>
          <w:rFonts w:cs="Arial"/>
        </w:rPr>
        <w:lastRenderedPageBreak/>
        <w:t xml:space="preserve">Suitability of related work and conditions, water for the </w:t>
      </w:r>
      <w:r w:rsidR="00984C4C">
        <w:rPr>
          <w:rFonts w:cs="Arial"/>
        </w:rPr>
        <w:t>W</w:t>
      </w:r>
      <w:r w:rsidRPr="002D1CA1">
        <w:rPr>
          <w:rFonts w:cs="Arial"/>
        </w:rPr>
        <w:t xml:space="preserve">orks etc </w:t>
      </w:r>
    </w:p>
    <w:p w14:paraId="57C1B8E0" w14:textId="77777777" w:rsidR="00FA5A06" w:rsidRPr="002D1CA1" w:rsidRDefault="00FA5A06" w:rsidP="009A6025">
      <w:pPr>
        <w:pStyle w:val="NoSpacing"/>
        <w:jc w:val="both"/>
        <w:rPr>
          <w:rFonts w:cs="Arial"/>
        </w:rPr>
      </w:pPr>
    </w:p>
    <w:p w14:paraId="3DDE3BA6" w14:textId="77777777" w:rsidR="00FA5A06" w:rsidRPr="002D1CA1" w:rsidRDefault="00FA5A06" w:rsidP="009A6025">
      <w:pPr>
        <w:pStyle w:val="NoSpacing"/>
        <w:numPr>
          <w:ilvl w:val="0"/>
          <w:numId w:val="12"/>
        </w:numPr>
        <w:jc w:val="both"/>
        <w:rPr>
          <w:rFonts w:cs="Arial"/>
        </w:rPr>
      </w:pPr>
      <w:r w:rsidRPr="002D1CA1">
        <w:rPr>
          <w:rFonts w:cs="Arial"/>
        </w:rPr>
        <w:t xml:space="preserve">Procedure for approval of products and provision of samples, and samples of finished work </w:t>
      </w:r>
    </w:p>
    <w:p w14:paraId="11A313B8" w14:textId="77777777" w:rsidR="00C952BE" w:rsidRPr="002D1CA1" w:rsidRDefault="00C952BE" w:rsidP="009A6025">
      <w:pPr>
        <w:pStyle w:val="NoSpacing"/>
        <w:jc w:val="both"/>
        <w:rPr>
          <w:rFonts w:cs="Arial"/>
        </w:rPr>
      </w:pPr>
    </w:p>
    <w:p w14:paraId="3838271A" w14:textId="77777777" w:rsidR="00FA5A06" w:rsidRPr="002D1CA1" w:rsidRDefault="00FA5A06" w:rsidP="009A6025">
      <w:pPr>
        <w:pStyle w:val="NoSpacing"/>
        <w:numPr>
          <w:ilvl w:val="0"/>
          <w:numId w:val="12"/>
        </w:numPr>
        <w:jc w:val="both"/>
        <w:rPr>
          <w:rFonts w:cs="Arial"/>
        </w:rPr>
      </w:pPr>
      <w:r w:rsidRPr="002D1CA1">
        <w:rPr>
          <w:rFonts w:cs="Arial"/>
        </w:rPr>
        <w:t xml:space="preserve">Accuracy and setting out, critical dimensions, record drawings, etc </w:t>
      </w:r>
    </w:p>
    <w:p w14:paraId="5D40DF32" w14:textId="77777777" w:rsidR="00FA5A06" w:rsidRPr="002D1CA1" w:rsidRDefault="00FA5A06" w:rsidP="009A6025">
      <w:pPr>
        <w:pStyle w:val="NoSpacing"/>
        <w:jc w:val="both"/>
        <w:rPr>
          <w:rFonts w:cs="Arial"/>
        </w:rPr>
      </w:pPr>
    </w:p>
    <w:p w14:paraId="1CBF5756" w14:textId="77777777" w:rsidR="00FA5A06" w:rsidRPr="002D1CA1" w:rsidRDefault="00FA5A06" w:rsidP="009A6025">
      <w:pPr>
        <w:pStyle w:val="NoSpacing"/>
        <w:numPr>
          <w:ilvl w:val="0"/>
          <w:numId w:val="12"/>
        </w:numPr>
        <w:jc w:val="both"/>
        <w:rPr>
          <w:rFonts w:cs="Arial"/>
        </w:rPr>
      </w:pPr>
      <w:r w:rsidRPr="002D1CA1">
        <w:rPr>
          <w:rFonts w:cs="Arial"/>
        </w:rPr>
        <w:t xml:space="preserve">Services regulations, services </w:t>
      </w:r>
      <w:proofErr w:type="gramStart"/>
      <w:r w:rsidRPr="002D1CA1">
        <w:rPr>
          <w:rFonts w:cs="Arial"/>
        </w:rPr>
        <w:t>runs</w:t>
      </w:r>
      <w:proofErr w:type="gramEnd"/>
      <w:r w:rsidRPr="002D1CA1">
        <w:rPr>
          <w:rFonts w:cs="Arial"/>
        </w:rPr>
        <w:t xml:space="preserve">, mechanical and electrical services </w:t>
      </w:r>
    </w:p>
    <w:p w14:paraId="73862D5F" w14:textId="77777777" w:rsidR="00FA5A06" w:rsidRPr="002D1CA1" w:rsidRDefault="00FA5A06" w:rsidP="009A6025">
      <w:pPr>
        <w:pStyle w:val="NoSpacing"/>
        <w:jc w:val="both"/>
        <w:rPr>
          <w:rFonts w:cs="Arial"/>
        </w:rPr>
      </w:pPr>
    </w:p>
    <w:p w14:paraId="7D877903" w14:textId="77777777" w:rsidR="00FA5A06" w:rsidRPr="002D1CA1" w:rsidRDefault="00FA5A06" w:rsidP="009A6025">
      <w:pPr>
        <w:pStyle w:val="NoSpacing"/>
        <w:numPr>
          <w:ilvl w:val="0"/>
          <w:numId w:val="12"/>
        </w:numPr>
        <w:jc w:val="both"/>
        <w:rPr>
          <w:rFonts w:cs="Arial"/>
        </w:rPr>
      </w:pPr>
      <w:r w:rsidRPr="002D1CA1">
        <w:rPr>
          <w:rFonts w:cs="Arial"/>
        </w:rPr>
        <w:t xml:space="preserve">Work at or after completion </w:t>
      </w:r>
    </w:p>
    <w:p w14:paraId="513A70AF" w14:textId="77777777" w:rsidR="00FA5A06" w:rsidRPr="002D1CA1" w:rsidRDefault="00FA5A06" w:rsidP="009A6025">
      <w:pPr>
        <w:pStyle w:val="NoSpacing"/>
        <w:jc w:val="both"/>
        <w:rPr>
          <w:rFonts w:cs="Arial"/>
        </w:rPr>
      </w:pPr>
    </w:p>
    <w:p w14:paraId="4A01C882" w14:textId="77777777" w:rsidR="00FA5A06" w:rsidRPr="002D1CA1" w:rsidRDefault="00FA5A06" w:rsidP="009A6025">
      <w:pPr>
        <w:pStyle w:val="NoSpacing"/>
        <w:numPr>
          <w:ilvl w:val="0"/>
          <w:numId w:val="12"/>
        </w:numPr>
        <w:jc w:val="both"/>
        <w:rPr>
          <w:rFonts w:cs="Arial"/>
        </w:rPr>
      </w:pPr>
      <w:r w:rsidRPr="002D1CA1">
        <w:rPr>
          <w:rFonts w:cs="Arial"/>
        </w:rPr>
        <w:t xml:space="preserve">Security at completion </w:t>
      </w:r>
    </w:p>
    <w:p w14:paraId="41760263" w14:textId="77777777" w:rsidR="00FA5A06" w:rsidRPr="002D1CA1" w:rsidRDefault="00FA5A06" w:rsidP="009A6025">
      <w:pPr>
        <w:pStyle w:val="NoSpacing"/>
        <w:jc w:val="both"/>
        <w:rPr>
          <w:rFonts w:cs="Arial"/>
        </w:rPr>
      </w:pPr>
    </w:p>
    <w:p w14:paraId="67465DAA" w14:textId="77777777" w:rsidR="00FA5A06" w:rsidRPr="002D1CA1" w:rsidRDefault="00FA5A06" w:rsidP="009A6025">
      <w:pPr>
        <w:pStyle w:val="NoSpacing"/>
        <w:numPr>
          <w:ilvl w:val="0"/>
          <w:numId w:val="12"/>
        </w:numPr>
        <w:jc w:val="both"/>
        <w:rPr>
          <w:rFonts w:cs="Arial"/>
        </w:rPr>
      </w:pPr>
      <w:r w:rsidRPr="002D1CA1">
        <w:rPr>
          <w:rFonts w:cs="Arial"/>
        </w:rPr>
        <w:t xml:space="preserve">Making good defects, arrangements for access, timetable for schedule of repairs including identification of priorities </w:t>
      </w:r>
    </w:p>
    <w:p w14:paraId="11842A76" w14:textId="77777777" w:rsidR="00FA5A06" w:rsidRPr="002D1CA1" w:rsidRDefault="00FA5A06" w:rsidP="009A6025">
      <w:pPr>
        <w:pStyle w:val="NoSpacing"/>
        <w:jc w:val="both"/>
        <w:rPr>
          <w:rFonts w:cs="Arial"/>
        </w:rPr>
      </w:pPr>
    </w:p>
    <w:p w14:paraId="165DB355" w14:textId="77777777" w:rsidR="00FA5A06" w:rsidRPr="002D1CA1" w:rsidRDefault="00FA5A06" w:rsidP="009A6025">
      <w:pPr>
        <w:pStyle w:val="NoSpacing"/>
        <w:numPr>
          <w:ilvl w:val="0"/>
          <w:numId w:val="12"/>
        </w:numPr>
        <w:jc w:val="both"/>
        <w:rPr>
          <w:rFonts w:cs="Arial"/>
        </w:rPr>
      </w:pPr>
      <w:r w:rsidRPr="002D1CA1">
        <w:rPr>
          <w:rFonts w:cs="Arial"/>
        </w:rPr>
        <w:t xml:space="preserve">Maintenance instructions and guarantees </w:t>
      </w:r>
    </w:p>
    <w:p w14:paraId="23B57BC7" w14:textId="77777777" w:rsidR="00FA5A06" w:rsidRPr="00996F33" w:rsidRDefault="00FA5A06" w:rsidP="009A6025">
      <w:pPr>
        <w:pStyle w:val="NoSpacing"/>
        <w:jc w:val="both"/>
        <w:rPr>
          <w:rFonts w:cs="Arial"/>
          <w:b/>
          <w:bCs/>
          <w:i/>
          <w:iCs/>
        </w:rPr>
      </w:pPr>
    </w:p>
    <w:p w14:paraId="7CF46B8A" w14:textId="77777777" w:rsidR="008D465F" w:rsidRDefault="00FA5A06" w:rsidP="009A6025">
      <w:pPr>
        <w:pStyle w:val="NoSpacing"/>
        <w:jc w:val="both"/>
        <w:rPr>
          <w:rFonts w:cs="Arial"/>
          <w:i/>
          <w:iCs/>
        </w:rPr>
      </w:pPr>
      <w:r w:rsidRPr="00996F33">
        <w:rPr>
          <w:rFonts w:cs="Arial"/>
          <w:b/>
          <w:bCs/>
          <w:i/>
          <w:iCs/>
        </w:rPr>
        <w:t>Security/Safety/Protection:</w:t>
      </w:r>
      <w:r w:rsidRPr="002D1CA1">
        <w:rPr>
          <w:rFonts w:cs="Arial"/>
          <w:i/>
          <w:iCs/>
        </w:rPr>
        <w:t xml:space="preserve"> </w:t>
      </w:r>
    </w:p>
    <w:p w14:paraId="045A481B" w14:textId="160FF345" w:rsidR="00FA5A06" w:rsidRPr="002D1CA1" w:rsidRDefault="00FA5A06" w:rsidP="009A6025">
      <w:pPr>
        <w:pStyle w:val="NoSpacing"/>
        <w:jc w:val="both"/>
        <w:rPr>
          <w:rFonts w:cs="Arial"/>
        </w:rPr>
      </w:pPr>
      <w:r w:rsidRPr="002D1CA1">
        <w:rPr>
          <w:rFonts w:cs="Arial"/>
        </w:rPr>
        <w:t>The Construction Phase Health and Safety plan must be submitted to the Council,</w:t>
      </w:r>
      <w:r w:rsidRPr="002D1CA1">
        <w:rPr>
          <w:rFonts w:cs="Arial"/>
          <w:bCs/>
        </w:rPr>
        <w:t xml:space="preserve"> </w:t>
      </w:r>
      <w:r w:rsidRPr="002D1CA1">
        <w:rPr>
          <w:rFonts w:cs="Arial"/>
        </w:rPr>
        <w:t xml:space="preserve">not less </w:t>
      </w:r>
      <w:r w:rsidRPr="00285F1B">
        <w:rPr>
          <w:rFonts w:cs="Arial"/>
        </w:rPr>
        <w:t xml:space="preserve">than </w:t>
      </w:r>
      <w:r w:rsidR="008D465F">
        <w:rPr>
          <w:rFonts w:cs="Arial"/>
        </w:rPr>
        <w:t>2</w:t>
      </w:r>
      <w:r w:rsidRPr="00285F1B">
        <w:rPr>
          <w:rFonts w:cs="Arial"/>
        </w:rPr>
        <w:t>-weeks before</w:t>
      </w:r>
      <w:r w:rsidRPr="002D1CA1">
        <w:rPr>
          <w:rFonts w:cs="Arial"/>
        </w:rPr>
        <w:t xml:space="preserve"> the proposed date for start of the construction work for approval and must include relevant procedures and arrangement required by the </w:t>
      </w:r>
      <w:r w:rsidRPr="003B68E8">
        <w:rPr>
          <w:rFonts w:cs="Arial"/>
        </w:rPr>
        <w:t>CDM Regulations.</w:t>
      </w:r>
      <w:r w:rsidRPr="002D1CA1">
        <w:rPr>
          <w:rFonts w:cs="Arial"/>
        </w:rPr>
        <w:t xml:space="preserve"> </w:t>
      </w:r>
    </w:p>
    <w:p w14:paraId="168CD9E0" w14:textId="77777777" w:rsidR="00FA5A06" w:rsidRPr="002D1CA1" w:rsidRDefault="00FA5A06" w:rsidP="009A6025">
      <w:pPr>
        <w:pStyle w:val="NoSpacing"/>
        <w:jc w:val="both"/>
        <w:rPr>
          <w:rFonts w:cs="Arial"/>
        </w:rPr>
      </w:pPr>
    </w:p>
    <w:p w14:paraId="396C97FF" w14:textId="77777777" w:rsidR="008D465F" w:rsidRDefault="00FA5A06" w:rsidP="009A6025">
      <w:pPr>
        <w:pStyle w:val="NoSpacing"/>
        <w:jc w:val="both"/>
        <w:rPr>
          <w:rFonts w:cs="Arial"/>
        </w:rPr>
      </w:pPr>
      <w:r w:rsidRPr="008D465F">
        <w:rPr>
          <w:rFonts w:cs="Arial"/>
          <w:b/>
          <w:bCs/>
          <w:i/>
          <w:iCs/>
        </w:rPr>
        <w:t>Trespass and Nuisance:</w:t>
      </w:r>
      <w:r w:rsidRPr="002D1CA1">
        <w:rPr>
          <w:rFonts w:cs="Arial"/>
          <w:i/>
          <w:iCs/>
        </w:rPr>
        <w:t xml:space="preserve"> </w:t>
      </w:r>
    </w:p>
    <w:p w14:paraId="348F2457" w14:textId="70AD0A2F" w:rsidR="00FA5A06" w:rsidRPr="002D1CA1" w:rsidRDefault="00FA5A06" w:rsidP="009A6025">
      <w:pPr>
        <w:pStyle w:val="NoSpacing"/>
        <w:jc w:val="both"/>
        <w:rPr>
          <w:rFonts w:cs="Arial"/>
        </w:rPr>
      </w:pPr>
      <w:r w:rsidRPr="002D1CA1">
        <w:rPr>
          <w:rFonts w:cs="Arial"/>
        </w:rPr>
        <w:t xml:space="preserve">All reasonable means shall be used to avoid inconveniencing adjoining owners and occupiers. No persons employed on the </w:t>
      </w:r>
      <w:r w:rsidR="00984C4C">
        <w:rPr>
          <w:rFonts w:cs="Arial"/>
        </w:rPr>
        <w:t>W</w:t>
      </w:r>
      <w:r w:rsidRPr="002D1CA1">
        <w:rPr>
          <w:rFonts w:cs="Arial"/>
        </w:rPr>
        <w:t xml:space="preserve">orks shall be allowed to trespass on adjoining properties. The </w:t>
      </w:r>
      <w:r w:rsidR="000A57E4">
        <w:rPr>
          <w:rFonts w:cs="Arial"/>
        </w:rPr>
        <w:t>C</w:t>
      </w:r>
      <w:r w:rsidRPr="002D1CA1">
        <w:rPr>
          <w:rFonts w:cs="Arial"/>
        </w:rPr>
        <w:t xml:space="preserve">ontractor shall indemnify the Council against any claims or action for damage on account of any trespass or other misconduct of the </w:t>
      </w:r>
      <w:r w:rsidR="000A57E4">
        <w:rPr>
          <w:rFonts w:cs="Arial"/>
        </w:rPr>
        <w:t>C</w:t>
      </w:r>
      <w:r w:rsidRPr="002D1CA1">
        <w:rPr>
          <w:rFonts w:cs="Arial"/>
        </w:rPr>
        <w:t xml:space="preserve">ontractors' employees. </w:t>
      </w:r>
    </w:p>
    <w:p w14:paraId="7271FFC2" w14:textId="77777777" w:rsidR="00FA5A06" w:rsidRPr="002D1CA1" w:rsidRDefault="00FA5A06" w:rsidP="009A6025">
      <w:pPr>
        <w:pStyle w:val="NoSpacing"/>
        <w:jc w:val="both"/>
        <w:rPr>
          <w:rFonts w:cs="Arial"/>
          <w:i/>
          <w:iCs/>
        </w:rPr>
      </w:pPr>
    </w:p>
    <w:p w14:paraId="2F610FF2" w14:textId="77777777" w:rsidR="003F6C80" w:rsidRDefault="00FA5A06" w:rsidP="009A6025">
      <w:pPr>
        <w:pStyle w:val="NoSpacing"/>
        <w:jc w:val="both"/>
        <w:rPr>
          <w:rFonts w:cs="Arial"/>
        </w:rPr>
      </w:pPr>
      <w:r w:rsidRPr="003F6C80">
        <w:rPr>
          <w:rFonts w:cs="Arial"/>
          <w:b/>
          <w:bCs/>
          <w:i/>
          <w:iCs/>
        </w:rPr>
        <w:t>Site Security and Temporary Fencing:</w:t>
      </w:r>
      <w:r w:rsidRPr="002D1CA1">
        <w:rPr>
          <w:rFonts w:cs="Arial"/>
          <w:i/>
          <w:iCs/>
        </w:rPr>
        <w:t xml:space="preserve"> </w:t>
      </w:r>
    </w:p>
    <w:p w14:paraId="1A6DB3BC" w14:textId="1BE806FE" w:rsidR="00FA5A06" w:rsidRPr="002D1CA1" w:rsidRDefault="00FA5A06" w:rsidP="009A6025">
      <w:pPr>
        <w:pStyle w:val="NoSpacing"/>
        <w:jc w:val="both"/>
        <w:rPr>
          <w:rFonts w:cs="Arial"/>
        </w:rPr>
      </w:pPr>
      <w:r w:rsidRPr="002D1CA1">
        <w:rPr>
          <w:rFonts w:cs="Arial"/>
        </w:rPr>
        <w:t xml:space="preserve">The </w:t>
      </w:r>
      <w:r w:rsidR="000A57E4">
        <w:rPr>
          <w:rFonts w:cs="Arial"/>
        </w:rPr>
        <w:t>C</w:t>
      </w:r>
      <w:r w:rsidRPr="002D1CA1">
        <w:rPr>
          <w:rFonts w:cs="Arial"/>
        </w:rPr>
        <w:t xml:space="preserve">ontractor shall provide all temporary and permanent fencing as necessary to ensure the </w:t>
      </w:r>
      <w:r w:rsidR="00984C4C">
        <w:rPr>
          <w:rFonts w:cs="Arial"/>
        </w:rPr>
        <w:t>W</w:t>
      </w:r>
      <w:r w:rsidRPr="002D1CA1">
        <w:rPr>
          <w:rFonts w:cs="Arial"/>
        </w:rPr>
        <w:t xml:space="preserve">orks remain protected from all unauthorised entry. The </w:t>
      </w:r>
      <w:r w:rsidR="000A57E4">
        <w:rPr>
          <w:rFonts w:cs="Arial"/>
        </w:rPr>
        <w:t>C</w:t>
      </w:r>
      <w:r w:rsidRPr="002D1CA1">
        <w:rPr>
          <w:rFonts w:cs="Arial"/>
        </w:rPr>
        <w:t xml:space="preserve">ontractor must provide for situating their temporary buildings and the storing of materials etc. within the site boundaries. The site is to be </w:t>
      </w:r>
      <w:proofErr w:type="gramStart"/>
      <w:r w:rsidRPr="002D1CA1">
        <w:rPr>
          <w:rFonts w:cs="Arial"/>
        </w:rPr>
        <w:t>maintained in a secure state at all times</w:t>
      </w:r>
      <w:proofErr w:type="gramEnd"/>
      <w:r w:rsidRPr="002D1CA1">
        <w:rPr>
          <w:rFonts w:cs="Arial"/>
        </w:rPr>
        <w:t xml:space="preserve"> until completion at which time, all temporary fencing, building materials and equipment is to be removed and all </w:t>
      </w:r>
      <w:r w:rsidR="00984C4C">
        <w:rPr>
          <w:rFonts w:cs="Arial"/>
        </w:rPr>
        <w:t>W</w:t>
      </w:r>
      <w:r w:rsidRPr="002D1CA1">
        <w:rPr>
          <w:rFonts w:cs="Arial"/>
        </w:rPr>
        <w:t xml:space="preserve">orks made good. The site is also to be left in a safe and tidy state at the end of each working day. </w:t>
      </w:r>
    </w:p>
    <w:p w14:paraId="7D94E951" w14:textId="77777777" w:rsidR="00FA5A06" w:rsidRPr="002D1CA1" w:rsidRDefault="00FA5A06" w:rsidP="009A6025">
      <w:pPr>
        <w:pStyle w:val="NoSpacing"/>
        <w:jc w:val="both"/>
        <w:rPr>
          <w:rFonts w:cs="Arial"/>
        </w:rPr>
      </w:pPr>
    </w:p>
    <w:p w14:paraId="5285CE8F" w14:textId="77777777" w:rsidR="003F6C80" w:rsidRDefault="00FA5A06" w:rsidP="009A6025">
      <w:pPr>
        <w:pStyle w:val="NoSpacing"/>
        <w:jc w:val="both"/>
        <w:rPr>
          <w:rFonts w:cs="Arial"/>
        </w:rPr>
      </w:pPr>
      <w:r w:rsidRPr="003F6C80">
        <w:rPr>
          <w:rFonts w:cs="Arial"/>
          <w:b/>
          <w:bCs/>
          <w:i/>
          <w:iCs/>
        </w:rPr>
        <w:t>Control of Noise and Pollution:</w:t>
      </w:r>
      <w:r w:rsidRPr="002D1CA1">
        <w:rPr>
          <w:rFonts w:cs="Arial"/>
        </w:rPr>
        <w:t xml:space="preserve"> </w:t>
      </w:r>
    </w:p>
    <w:p w14:paraId="54C7C734" w14:textId="05C1D8AC" w:rsidR="00FA5A06" w:rsidRPr="002D1CA1" w:rsidRDefault="00FA5A06" w:rsidP="009A6025">
      <w:pPr>
        <w:pStyle w:val="NoSpacing"/>
        <w:jc w:val="both"/>
        <w:rPr>
          <w:rFonts w:cs="Arial"/>
        </w:rPr>
      </w:pPr>
      <w:r w:rsidRPr="002D1CA1">
        <w:rPr>
          <w:rFonts w:cs="Arial"/>
        </w:rPr>
        <w:t xml:space="preserve">The attention of the </w:t>
      </w:r>
      <w:r w:rsidR="000A57E4">
        <w:rPr>
          <w:rFonts w:cs="Arial"/>
        </w:rPr>
        <w:t>C</w:t>
      </w:r>
      <w:r w:rsidRPr="002D1CA1">
        <w:rPr>
          <w:rFonts w:cs="Arial"/>
        </w:rPr>
        <w:t xml:space="preserve">ontractor is drawn to the provision of Section 60 of the Control of Pollution Act 1974 with references to the control of noise in relation to any construction </w:t>
      </w:r>
      <w:r w:rsidR="0023346E">
        <w:rPr>
          <w:rFonts w:cs="Arial"/>
        </w:rPr>
        <w:t>w</w:t>
      </w:r>
      <w:r w:rsidR="0023346E" w:rsidRPr="002D1CA1">
        <w:rPr>
          <w:rFonts w:cs="Arial"/>
        </w:rPr>
        <w:t>orks and</w:t>
      </w:r>
      <w:r w:rsidRPr="002D1CA1">
        <w:rPr>
          <w:rFonts w:cs="Arial"/>
        </w:rPr>
        <w:t xml:space="preserve"> must comply therewith. The </w:t>
      </w:r>
      <w:r w:rsidR="000A57E4">
        <w:rPr>
          <w:rFonts w:cs="Arial"/>
        </w:rPr>
        <w:t>C</w:t>
      </w:r>
      <w:r w:rsidRPr="002D1CA1">
        <w:rPr>
          <w:rFonts w:cs="Arial"/>
        </w:rPr>
        <w:t xml:space="preserve">ontractor is recommended to confer with the local Chief Environmental Officer in relation to proposed method of construction and noise level. </w:t>
      </w:r>
    </w:p>
    <w:p w14:paraId="0F31FC9F" w14:textId="77777777" w:rsidR="00FA5A06" w:rsidRPr="002D1CA1" w:rsidRDefault="00FA5A06" w:rsidP="009A6025">
      <w:pPr>
        <w:pStyle w:val="NoSpacing"/>
        <w:jc w:val="both"/>
        <w:rPr>
          <w:rFonts w:cs="Arial"/>
        </w:rPr>
      </w:pPr>
    </w:p>
    <w:p w14:paraId="56F0F627" w14:textId="77777777" w:rsidR="003F6C80" w:rsidRDefault="00FA5A06" w:rsidP="009A6025">
      <w:pPr>
        <w:pStyle w:val="NoSpacing"/>
        <w:jc w:val="both"/>
        <w:rPr>
          <w:rFonts w:cs="Arial"/>
          <w:i/>
          <w:iCs/>
        </w:rPr>
      </w:pPr>
      <w:r w:rsidRPr="003F6C80">
        <w:rPr>
          <w:rFonts w:cs="Arial"/>
          <w:b/>
          <w:bCs/>
          <w:i/>
          <w:iCs/>
        </w:rPr>
        <w:t>Safety, Health and Welfare of Work people</w:t>
      </w:r>
      <w:r w:rsidRPr="002D1CA1">
        <w:rPr>
          <w:rFonts w:cs="Arial"/>
          <w:i/>
          <w:iCs/>
        </w:rPr>
        <w:t xml:space="preserve">: </w:t>
      </w:r>
    </w:p>
    <w:p w14:paraId="0BB5145D" w14:textId="72523610" w:rsidR="00FA5A06" w:rsidRPr="002D1CA1" w:rsidRDefault="00FA5A06" w:rsidP="009A6025">
      <w:pPr>
        <w:pStyle w:val="NoSpacing"/>
        <w:jc w:val="both"/>
        <w:rPr>
          <w:rFonts w:cs="Arial"/>
        </w:rPr>
      </w:pPr>
      <w:r w:rsidRPr="002D1CA1">
        <w:rPr>
          <w:rFonts w:cs="Arial"/>
        </w:rPr>
        <w:t xml:space="preserve">The </w:t>
      </w:r>
      <w:r w:rsidR="000A57E4">
        <w:rPr>
          <w:rFonts w:cs="Arial"/>
        </w:rPr>
        <w:t>C</w:t>
      </w:r>
      <w:r w:rsidRPr="002D1CA1">
        <w:rPr>
          <w:rFonts w:cs="Arial"/>
        </w:rPr>
        <w:t>ontractor shall allow for providing and maintaining all welfare and safety measures to a standard not inferior to that laid down in statutory instruments, rules and orders and subsequent amendments thereto for all workmen employed on the site including the employees of subcontractors</w:t>
      </w:r>
      <w:r w:rsidR="00C15646">
        <w:rPr>
          <w:rFonts w:cs="Arial"/>
        </w:rPr>
        <w:t xml:space="preserve"> ensuring all Government guidance is being followed in respect of Covid-19</w:t>
      </w:r>
    </w:p>
    <w:p w14:paraId="3CDAFAE5" w14:textId="77777777" w:rsidR="00E9200F" w:rsidRPr="002D1CA1" w:rsidRDefault="00E9200F" w:rsidP="009A6025">
      <w:pPr>
        <w:pStyle w:val="NoSpacing"/>
        <w:jc w:val="both"/>
        <w:rPr>
          <w:rFonts w:cs="Arial"/>
        </w:rPr>
      </w:pPr>
    </w:p>
    <w:p w14:paraId="37D7E521" w14:textId="77777777" w:rsidR="00C15646" w:rsidRDefault="00FA5A06" w:rsidP="009A6025">
      <w:pPr>
        <w:pStyle w:val="NoSpacing"/>
        <w:jc w:val="both"/>
        <w:rPr>
          <w:rFonts w:cs="Arial"/>
        </w:rPr>
      </w:pPr>
      <w:r w:rsidRPr="003F6C80">
        <w:rPr>
          <w:rFonts w:cs="Arial"/>
          <w:b/>
          <w:bCs/>
          <w:i/>
          <w:iCs/>
        </w:rPr>
        <w:t>Sanitary accommodation for workpeople and staff</w:t>
      </w:r>
      <w:r w:rsidR="00C15646">
        <w:rPr>
          <w:rFonts w:cs="Arial"/>
        </w:rPr>
        <w:t>:</w:t>
      </w:r>
    </w:p>
    <w:p w14:paraId="707DF6D5" w14:textId="0D914F48" w:rsidR="00C15646" w:rsidRDefault="00C15646" w:rsidP="009A6025">
      <w:pPr>
        <w:pStyle w:val="NoSpacing"/>
        <w:jc w:val="both"/>
        <w:rPr>
          <w:rFonts w:cs="Arial"/>
        </w:rPr>
      </w:pPr>
      <w:r w:rsidRPr="00A560C8">
        <w:rPr>
          <w:rFonts w:cs="Arial"/>
        </w:rPr>
        <w:t xml:space="preserve">There are no toilet facilities on site at </w:t>
      </w:r>
      <w:r w:rsidR="00753047">
        <w:rPr>
          <w:rFonts w:cs="Arial"/>
        </w:rPr>
        <w:t>Windmill Field</w:t>
      </w:r>
      <w:r w:rsidR="00A560C8" w:rsidRPr="00A560C8">
        <w:rPr>
          <w:rFonts w:cs="Arial"/>
        </w:rPr>
        <w:t xml:space="preserve"> </w:t>
      </w:r>
      <w:r w:rsidRPr="00A560C8">
        <w:rPr>
          <w:rFonts w:cs="Arial"/>
        </w:rPr>
        <w:t>so provision will need to be made at this site</w:t>
      </w:r>
      <w:r w:rsidR="00A560C8">
        <w:rPr>
          <w:rFonts w:cs="Arial"/>
        </w:rPr>
        <w:t>.</w:t>
      </w:r>
    </w:p>
    <w:p w14:paraId="2B732D09" w14:textId="77777777" w:rsidR="00C15646" w:rsidRDefault="00C15646" w:rsidP="009A6025">
      <w:pPr>
        <w:pStyle w:val="NoSpacing"/>
        <w:jc w:val="both"/>
        <w:rPr>
          <w:rFonts w:cs="Arial"/>
        </w:rPr>
      </w:pPr>
    </w:p>
    <w:p w14:paraId="7C937C38" w14:textId="77777777" w:rsidR="00FA5A06" w:rsidRPr="003F6C80" w:rsidRDefault="00FA5A06" w:rsidP="009A6025">
      <w:pPr>
        <w:pStyle w:val="NoSpacing"/>
        <w:jc w:val="both"/>
        <w:rPr>
          <w:rFonts w:cs="Arial"/>
          <w:b/>
          <w:bCs/>
        </w:rPr>
      </w:pPr>
      <w:r w:rsidRPr="003F6C80">
        <w:rPr>
          <w:rFonts w:cs="Arial"/>
          <w:b/>
          <w:bCs/>
        </w:rPr>
        <w:lastRenderedPageBreak/>
        <w:t xml:space="preserve">The </w:t>
      </w:r>
      <w:r w:rsidR="000A57E4" w:rsidRPr="003F6C80">
        <w:rPr>
          <w:rFonts w:cs="Arial"/>
          <w:b/>
          <w:bCs/>
        </w:rPr>
        <w:t>C</w:t>
      </w:r>
      <w:r w:rsidRPr="003F6C80">
        <w:rPr>
          <w:rFonts w:cs="Arial"/>
          <w:b/>
          <w:bCs/>
        </w:rPr>
        <w:t xml:space="preserve">ontractors' attention is particularly drawn to their obligations under the Health and Safety at Work Act etc., 1974. </w:t>
      </w:r>
    </w:p>
    <w:p w14:paraId="41117B43" w14:textId="77777777" w:rsidR="00FA5A06" w:rsidRPr="003F6C80" w:rsidRDefault="00FA5A06" w:rsidP="009A6025">
      <w:pPr>
        <w:pStyle w:val="NoSpacing"/>
        <w:jc w:val="both"/>
        <w:rPr>
          <w:rFonts w:cs="Arial"/>
          <w:b/>
          <w:bCs/>
        </w:rPr>
      </w:pPr>
    </w:p>
    <w:p w14:paraId="43036F1D" w14:textId="77777777" w:rsidR="00FA5A06" w:rsidRPr="003F6C80" w:rsidRDefault="00FA5A06" w:rsidP="009A6025">
      <w:pPr>
        <w:pStyle w:val="NoSpacing"/>
        <w:jc w:val="both"/>
        <w:rPr>
          <w:rFonts w:cs="Arial"/>
          <w:b/>
          <w:bCs/>
        </w:rPr>
      </w:pPr>
      <w:r w:rsidRPr="003F6C80">
        <w:rPr>
          <w:rFonts w:cs="Arial"/>
          <w:b/>
          <w:bCs/>
          <w:i/>
          <w:iCs/>
        </w:rPr>
        <w:t xml:space="preserve">Maintenance of Roads, public paths, etc: </w:t>
      </w:r>
      <w:r w:rsidRPr="003F6C80">
        <w:rPr>
          <w:rFonts w:cs="Arial"/>
          <w:b/>
          <w:bCs/>
        </w:rPr>
        <w:t xml:space="preserve">The </w:t>
      </w:r>
      <w:r w:rsidR="000A57E4" w:rsidRPr="003F6C80">
        <w:rPr>
          <w:rFonts w:cs="Arial"/>
          <w:b/>
          <w:bCs/>
        </w:rPr>
        <w:t>C</w:t>
      </w:r>
      <w:r w:rsidRPr="003F6C80">
        <w:rPr>
          <w:rFonts w:cs="Arial"/>
          <w:b/>
          <w:bCs/>
        </w:rPr>
        <w:t xml:space="preserve">ontractor shall maintain all public and private roads, footpaths, paved areas, boundary walls and fences on or adjacent to the site in their present condition and on completion, make good any damage arising from the </w:t>
      </w:r>
      <w:r w:rsidR="00984C4C" w:rsidRPr="003F6C80">
        <w:rPr>
          <w:rFonts w:cs="Arial"/>
          <w:b/>
          <w:bCs/>
        </w:rPr>
        <w:t>W</w:t>
      </w:r>
      <w:r w:rsidRPr="003F6C80">
        <w:rPr>
          <w:rFonts w:cs="Arial"/>
          <w:b/>
          <w:bCs/>
        </w:rPr>
        <w:t xml:space="preserve">orks and reinstate to the satisfaction of the Council. </w:t>
      </w:r>
    </w:p>
    <w:p w14:paraId="75CA732A" w14:textId="77777777" w:rsidR="00FA5A06" w:rsidRPr="002D1CA1" w:rsidRDefault="00FA5A06" w:rsidP="009A6025">
      <w:pPr>
        <w:pStyle w:val="NoSpacing"/>
        <w:jc w:val="both"/>
        <w:rPr>
          <w:rFonts w:cs="Arial"/>
        </w:rPr>
      </w:pPr>
    </w:p>
    <w:p w14:paraId="6B26E1FB" w14:textId="77777777" w:rsidR="003F6C80" w:rsidRDefault="00FA5A06" w:rsidP="009A6025">
      <w:pPr>
        <w:pStyle w:val="NoSpacing"/>
        <w:jc w:val="both"/>
        <w:rPr>
          <w:rFonts w:cs="Arial"/>
          <w:i/>
          <w:iCs/>
        </w:rPr>
      </w:pPr>
      <w:r w:rsidRPr="003F6C80">
        <w:rPr>
          <w:rFonts w:cs="Arial"/>
          <w:b/>
          <w:bCs/>
          <w:i/>
          <w:iCs/>
        </w:rPr>
        <w:t>Damage to existing property, roads etc:</w:t>
      </w:r>
      <w:r w:rsidRPr="002D1CA1">
        <w:rPr>
          <w:rFonts w:cs="Arial"/>
          <w:i/>
          <w:iCs/>
        </w:rPr>
        <w:t xml:space="preserve"> </w:t>
      </w:r>
    </w:p>
    <w:p w14:paraId="72B104F8" w14:textId="75201732" w:rsidR="00FA5A06" w:rsidRPr="002D1CA1" w:rsidRDefault="00FA5A06" w:rsidP="009A6025">
      <w:pPr>
        <w:pStyle w:val="NoSpacing"/>
        <w:jc w:val="both"/>
        <w:rPr>
          <w:rFonts w:cs="Arial"/>
        </w:rPr>
      </w:pPr>
      <w:r w:rsidRPr="002D1CA1">
        <w:rPr>
          <w:rFonts w:cs="Arial"/>
        </w:rPr>
        <w:t xml:space="preserve">The Contractor is to make good any damage caused to any land, public and private roads, footpaths, services under, kerbs, paved areas, boundary walls, and fences etc. by his own and by subcontractors and </w:t>
      </w:r>
      <w:proofErr w:type="gramStart"/>
      <w:r w:rsidRPr="002D1CA1">
        <w:rPr>
          <w:rFonts w:cs="Arial"/>
        </w:rPr>
        <w:t>suppliers</w:t>
      </w:r>
      <w:proofErr w:type="gramEnd"/>
      <w:r w:rsidRPr="002D1CA1">
        <w:rPr>
          <w:rFonts w:cs="Arial"/>
        </w:rPr>
        <w:t xml:space="preserve"> plant, transport and activities, at his own expense or pay the cost and charges in connection therewith. </w:t>
      </w:r>
    </w:p>
    <w:p w14:paraId="0C18A1E5" w14:textId="77777777" w:rsidR="00FA5A06" w:rsidRPr="002D1CA1" w:rsidRDefault="00FA5A06" w:rsidP="009A6025">
      <w:pPr>
        <w:pStyle w:val="NoSpacing"/>
        <w:jc w:val="both"/>
        <w:rPr>
          <w:rFonts w:cs="Arial"/>
        </w:rPr>
      </w:pPr>
    </w:p>
    <w:p w14:paraId="3298EEEC" w14:textId="77777777" w:rsidR="003F6C80" w:rsidRDefault="00FA5A06" w:rsidP="009A6025">
      <w:pPr>
        <w:pStyle w:val="NoSpacing"/>
        <w:jc w:val="both"/>
        <w:rPr>
          <w:rFonts w:cs="Arial"/>
        </w:rPr>
      </w:pPr>
      <w:r w:rsidRPr="003F6C80">
        <w:rPr>
          <w:rFonts w:cs="Arial"/>
          <w:b/>
          <w:bCs/>
          <w:i/>
          <w:iCs/>
        </w:rPr>
        <w:t>Storage of Materials:</w:t>
      </w:r>
      <w:r w:rsidRPr="002D1CA1">
        <w:rPr>
          <w:rFonts w:cs="Arial"/>
          <w:i/>
          <w:iCs/>
        </w:rPr>
        <w:t xml:space="preserve"> </w:t>
      </w:r>
    </w:p>
    <w:p w14:paraId="28079526" w14:textId="4DB84E19" w:rsidR="00FA5A06" w:rsidRPr="002D1CA1" w:rsidRDefault="00FA5A06" w:rsidP="009A6025">
      <w:pPr>
        <w:pStyle w:val="NoSpacing"/>
        <w:jc w:val="both"/>
        <w:rPr>
          <w:rFonts w:cs="Arial"/>
        </w:rPr>
      </w:pPr>
      <w:r w:rsidRPr="002D1CA1">
        <w:rPr>
          <w:rFonts w:cs="Arial"/>
        </w:rPr>
        <w:t xml:space="preserve">No storage of materials will be allowed on the adjoining roads or pavements. </w:t>
      </w:r>
    </w:p>
    <w:p w14:paraId="45F1AD2B" w14:textId="77777777" w:rsidR="00FA5A06" w:rsidRPr="002D1CA1" w:rsidRDefault="00FA5A06" w:rsidP="009A6025">
      <w:pPr>
        <w:pStyle w:val="NoSpacing"/>
        <w:jc w:val="both"/>
        <w:rPr>
          <w:rFonts w:cs="Arial"/>
        </w:rPr>
      </w:pPr>
    </w:p>
    <w:p w14:paraId="5660602B" w14:textId="77777777" w:rsidR="003F6C80" w:rsidRDefault="00FA5A06" w:rsidP="009A6025">
      <w:pPr>
        <w:pStyle w:val="NoSpacing"/>
        <w:jc w:val="both"/>
        <w:rPr>
          <w:rFonts w:cs="Arial"/>
        </w:rPr>
      </w:pPr>
      <w:r w:rsidRPr="003F6C80">
        <w:rPr>
          <w:rFonts w:cs="Arial"/>
          <w:b/>
          <w:bCs/>
          <w:i/>
          <w:iCs/>
        </w:rPr>
        <w:t>Keeping Roads, etc. Clean:</w:t>
      </w:r>
      <w:r w:rsidRPr="002D1CA1">
        <w:rPr>
          <w:rFonts w:cs="Arial"/>
          <w:i/>
          <w:iCs/>
        </w:rPr>
        <w:t xml:space="preserve"> </w:t>
      </w:r>
    </w:p>
    <w:p w14:paraId="638D26B5" w14:textId="3012A568" w:rsidR="00FA5A06" w:rsidRPr="002D1CA1" w:rsidRDefault="00FA5A06" w:rsidP="009A6025">
      <w:pPr>
        <w:pStyle w:val="NoSpacing"/>
        <w:jc w:val="both"/>
        <w:rPr>
          <w:rFonts w:cs="Arial"/>
        </w:rPr>
      </w:pPr>
      <w:r w:rsidRPr="002D1CA1">
        <w:rPr>
          <w:rFonts w:cs="Arial"/>
        </w:rPr>
        <w:t xml:space="preserve">The </w:t>
      </w:r>
      <w:r w:rsidR="000A57E4">
        <w:rPr>
          <w:rFonts w:cs="Arial"/>
        </w:rPr>
        <w:t>C</w:t>
      </w:r>
      <w:r w:rsidRPr="002D1CA1">
        <w:rPr>
          <w:rFonts w:cs="Arial"/>
        </w:rPr>
        <w:t xml:space="preserve">ontractor shall keep any public, private and existing roads, drains, footpaths and paving on or adjacent the site or used by traffic entering or leaving the site in a clean and unobstructed and safe state to the satisfaction of the Council, the Police and the Local Authority. The </w:t>
      </w:r>
      <w:r w:rsidR="000A57E4">
        <w:rPr>
          <w:rFonts w:cs="Arial"/>
        </w:rPr>
        <w:t>C</w:t>
      </w:r>
      <w:r w:rsidRPr="002D1CA1">
        <w:rPr>
          <w:rFonts w:cs="Arial"/>
        </w:rPr>
        <w:t xml:space="preserve">ontractor shall use all means to prevent mud or rubbish of any kind being carried on to such roads, footpaths and paving, by vehicles being used to carry out the Works to the reasonable satisfaction of the Council. Where, however, </w:t>
      </w:r>
      <w:proofErr w:type="gramStart"/>
      <w:r w:rsidRPr="002D1CA1">
        <w:rPr>
          <w:rFonts w:cs="Arial"/>
        </w:rPr>
        <w:t>in spite of</w:t>
      </w:r>
      <w:proofErr w:type="gramEnd"/>
      <w:r w:rsidRPr="002D1CA1">
        <w:rPr>
          <w:rFonts w:cs="Arial"/>
        </w:rPr>
        <w:t xml:space="preserve"> such precautions, mud or rubbish is carried on to the roads, footpaths or paving, the </w:t>
      </w:r>
      <w:r w:rsidR="000A57E4">
        <w:rPr>
          <w:rFonts w:cs="Arial"/>
        </w:rPr>
        <w:t>C</w:t>
      </w:r>
      <w:r w:rsidRPr="002D1CA1">
        <w:rPr>
          <w:rFonts w:cs="Arial"/>
        </w:rPr>
        <w:t xml:space="preserve">ontractor shall immediately clean up such mud or rubbish at his own expense by scraping, brushing, shovelling and removing to tip. Special attention must be given to prevent mud becoming embedded in the road and footpath surfaces. </w:t>
      </w:r>
    </w:p>
    <w:p w14:paraId="3912D0A9" w14:textId="77777777" w:rsidR="00FA5A06" w:rsidRPr="002D1CA1" w:rsidRDefault="00FA5A06" w:rsidP="009A6025">
      <w:pPr>
        <w:pStyle w:val="NoSpacing"/>
        <w:jc w:val="both"/>
        <w:rPr>
          <w:rFonts w:cs="Arial"/>
        </w:rPr>
      </w:pPr>
    </w:p>
    <w:p w14:paraId="6AD0515E" w14:textId="77777777" w:rsidR="003F6C80" w:rsidRDefault="00FA5A06" w:rsidP="009A6025">
      <w:pPr>
        <w:pStyle w:val="NoSpacing"/>
        <w:jc w:val="both"/>
        <w:rPr>
          <w:rFonts w:cs="Arial"/>
          <w:i/>
          <w:iCs/>
        </w:rPr>
      </w:pPr>
      <w:r w:rsidRPr="003F6C80">
        <w:rPr>
          <w:rFonts w:cs="Arial"/>
          <w:b/>
          <w:bCs/>
          <w:i/>
          <w:iCs/>
        </w:rPr>
        <w:t>Removing Rubbish etc.</w:t>
      </w:r>
      <w:r w:rsidRPr="002D1CA1">
        <w:rPr>
          <w:rFonts w:cs="Arial"/>
          <w:i/>
          <w:iCs/>
        </w:rPr>
        <w:t xml:space="preserve"> </w:t>
      </w:r>
      <w:r w:rsidRPr="003F6C80">
        <w:rPr>
          <w:rFonts w:cs="Arial"/>
          <w:b/>
          <w:bCs/>
          <w:i/>
          <w:iCs/>
        </w:rPr>
        <w:t>and Cleaning Works on Completion:</w:t>
      </w:r>
      <w:r w:rsidRPr="002D1CA1">
        <w:rPr>
          <w:rFonts w:cs="Arial"/>
          <w:i/>
          <w:iCs/>
        </w:rPr>
        <w:t xml:space="preserve"> </w:t>
      </w:r>
    </w:p>
    <w:p w14:paraId="21DBB43F" w14:textId="4A564636" w:rsidR="00FA5A06" w:rsidRPr="002D1CA1" w:rsidRDefault="00FA5A06" w:rsidP="009A6025">
      <w:pPr>
        <w:pStyle w:val="NoSpacing"/>
        <w:jc w:val="both"/>
        <w:rPr>
          <w:rFonts w:cs="Arial"/>
        </w:rPr>
      </w:pPr>
      <w:r w:rsidRPr="002D1CA1">
        <w:rPr>
          <w:rFonts w:cs="Arial"/>
        </w:rPr>
        <w:t xml:space="preserve">The </w:t>
      </w:r>
      <w:r w:rsidR="000A57E4">
        <w:rPr>
          <w:rFonts w:cs="Arial"/>
        </w:rPr>
        <w:t>C</w:t>
      </w:r>
      <w:r w:rsidRPr="002D1CA1">
        <w:rPr>
          <w:rFonts w:cs="Arial"/>
        </w:rPr>
        <w:t>ontractor shall allow for removing all rubbish, protective casings, coverings and debris from the site. No fires or burning of waste material is allowed on site.</w:t>
      </w:r>
    </w:p>
    <w:p w14:paraId="049E87FE" w14:textId="77777777" w:rsidR="00FA5A06" w:rsidRPr="002D1CA1" w:rsidRDefault="00FA5A06" w:rsidP="009A6025">
      <w:pPr>
        <w:pStyle w:val="NoSpacing"/>
        <w:jc w:val="both"/>
        <w:rPr>
          <w:rFonts w:cs="Arial"/>
        </w:rPr>
      </w:pPr>
    </w:p>
    <w:p w14:paraId="0F7E1D72" w14:textId="77777777" w:rsidR="003F6C80" w:rsidRDefault="00FA5A06" w:rsidP="009A6025">
      <w:pPr>
        <w:pStyle w:val="NoSpacing"/>
        <w:jc w:val="both"/>
        <w:rPr>
          <w:rFonts w:cs="Arial"/>
        </w:rPr>
      </w:pPr>
      <w:r w:rsidRPr="003F6C80">
        <w:rPr>
          <w:rFonts w:cs="Arial"/>
          <w:b/>
          <w:bCs/>
          <w:i/>
          <w:iCs/>
        </w:rPr>
        <w:t>Surrounding vegetation:</w:t>
      </w:r>
      <w:r w:rsidRPr="002D1CA1">
        <w:rPr>
          <w:rFonts w:cs="Arial"/>
        </w:rPr>
        <w:t xml:space="preserve"> </w:t>
      </w:r>
    </w:p>
    <w:p w14:paraId="50D3CA1A" w14:textId="54CE757D" w:rsidR="00FA5A06" w:rsidRPr="00DC2F1F" w:rsidRDefault="00FA5A06" w:rsidP="009A6025">
      <w:pPr>
        <w:pStyle w:val="NoSpacing"/>
        <w:jc w:val="both"/>
        <w:rPr>
          <w:rFonts w:cs="Arial"/>
          <w:bCs/>
        </w:rPr>
      </w:pPr>
      <w:r w:rsidRPr="002D1CA1">
        <w:rPr>
          <w:rFonts w:cs="Arial"/>
        </w:rPr>
        <w:t xml:space="preserve">Care should be taken not to cause damage to trees, shrubs grass etc and any damage caused </w:t>
      </w:r>
      <w:proofErr w:type="gramStart"/>
      <w:r w:rsidRPr="002D1CA1">
        <w:rPr>
          <w:rFonts w:cs="Arial"/>
        </w:rPr>
        <w:t>as a result of</w:t>
      </w:r>
      <w:proofErr w:type="gramEnd"/>
      <w:r w:rsidRPr="002D1CA1">
        <w:rPr>
          <w:rFonts w:cs="Arial"/>
        </w:rPr>
        <w:t xml:space="preserve"> the </w:t>
      </w:r>
      <w:r w:rsidR="00984C4C">
        <w:rPr>
          <w:rFonts w:cs="Arial"/>
        </w:rPr>
        <w:t>W</w:t>
      </w:r>
      <w:r w:rsidRPr="002D1CA1">
        <w:rPr>
          <w:rFonts w:cs="Arial"/>
        </w:rPr>
        <w:t xml:space="preserve">orks will be rectified at the </w:t>
      </w:r>
      <w:r w:rsidR="000A57E4">
        <w:rPr>
          <w:rFonts w:cs="Arial"/>
        </w:rPr>
        <w:t>C</w:t>
      </w:r>
      <w:r w:rsidRPr="002D1CA1">
        <w:rPr>
          <w:rFonts w:cs="Arial"/>
        </w:rPr>
        <w:t>ontractors expense.</w:t>
      </w:r>
      <w:r w:rsidRPr="002D1CA1">
        <w:rPr>
          <w:rFonts w:cs="Arial"/>
          <w:bCs/>
        </w:rPr>
        <w:t xml:space="preserve"> </w:t>
      </w:r>
      <w:r w:rsidR="00DC2F1F">
        <w:rPr>
          <w:rFonts w:cs="Arial"/>
          <w:bCs/>
        </w:rPr>
        <w:t>Please note that limitations on the work area maybe invoked by the ecological survey work.</w:t>
      </w:r>
    </w:p>
    <w:p w14:paraId="67FD3570" w14:textId="77777777" w:rsidR="00FA5A06" w:rsidRPr="002D1CA1" w:rsidRDefault="00FA5A06" w:rsidP="009A6025">
      <w:pPr>
        <w:pStyle w:val="NoSpacing"/>
        <w:jc w:val="both"/>
        <w:rPr>
          <w:rFonts w:cs="Arial"/>
        </w:rPr>
      </w:pPr>
    </w:p>
    <w:p w14:paraId="418D0F2A" w14:textId="77777777" w:rsidR="003F6C80" w:rsidRDefault="00FA5A06" w:rsidP="009A6025">
      <w:pPr>
        <w:pStyle w:val="NoSpacing"/>
        <w:jc w:val="both"/>
        <w:rPr>
          <w:rFonts w:cs="Arial"/>
        </w:rPr>
      </w:pPr>
      <w:r w:rsidRPr="003F6C80">
        <w:rPr>
          <w:rFonts w:cs="Arial"/>
          <w:b/>
          <w:bCs/>
          <w:i/>
          <w:iCs/>
        </w:rPr>
        <w:t>Limitations of Working Space:</w:t>
      </w:r>
      <w:r w:rsidRPr="003F6C80">
        <w:rPr>
          <w:rFonts w:cs="Arial"/>
        </w:rPr>
        <w:t xml:space="preserve"> </w:t>
      </w:r>
    </w:p>
    <w:p w14:paraId="77F7FC66" w14:textId="658BDC3D" w:rsidR="00FA5A06" w:rsidRPr="002D1CA1" w:rsidRDefault="00FA5A06" w:rsidP="009A6025">
      <w:pPr>
        <w:pStyle w:val="NoSpacing"/>
        <w:jc w:val="both"/>
        <w:rPr>
          <w:rFonts w:cs="Arial"/>
        </w:rPr>
      </w:pPr>
      <w:r w:rsidRPr="002D1CA1">
        <w:rPr>
          <w:rFonts w:cs="Arial"/>
        </w:rPr>
        <w:t xml:space="preserve">The </w:t>
      </w:r>
      <w:r w:rsidR="000A57E4">
        <w:rPr>
          <w:rFonts w:cs="Arial"/>
        </w:rPr>
        <w:t>C</w:t>
      </w:r>
      <w:r w:rsidRPr="002D1CA1">
        <w:rPr>
          <w:rFonts w:cs="Arial"/>
        </w:rPr>
        <w:t xml:space="preserve">ontractors operations required to carry out the </w:t>
      </w:r>
      <w:r w:rsidR="00984C4C">
        <w:rPr>
          <w:rFonts w:cs="Arial"/>
        </w:rPr>
        <w:t>W</w:t>
      </w:r>
      <w:r w:rsidRPr="002D1CA1">
        <w:rPr>
          <w:rFonts w:cs="Arial"/>
        </w:rPr>
        <w:t xml:space="preserve">orks shall be executed carefully </w:t>
      </w:r>
      <w:proofErr w:type="gramStart"/>
      <w:r w:rsidRPr="002D1CA1">
        <w:rPr>
          <w:rFonts w:cs="Arial"/>
        </w:rPr>
        <w:t>so as to</w:t>
      </w:r>
      <w:proofErr w:type="gramEnd"/>
      <w:r w:rsidRPr="002D1CA1">
        <w:rPr>
          <w:rFonts w:cs="Arial"/>
        </w:rPr>
        <w:t xml:space="preserve"> cause minimum nuisance and inconvenience to the users of adjoining facilities. </w:t>
      </w:r>
    </w:p>
    <w:p w14:paraId="7F9AD8C6" w14:textId="77777777" w:rsidR="00FA5A06" w:rsidRPr="002D1CA1" w:rsidRDefault="00FA5A06" w:rsidP="009A6025">
      <w:pPr>
        <w:pStyle w:val="NoSpacing"/>
        <w:jc w:val="both"/>
        <w:rPr>
          <w:rFonts w:cs="Arial"/>
        </w:rPr>
      </w:pPr>
    </w:p>
    <w:p w14:paraId="14A770A5" w14:textId="77777777" w:rsidR="003F6C80" w:rsidRDefault="00FA5A06" w:rsidP="009A6025">
      <w:pPr>
        <w:pStyle w:val="NoSpacing"/>
        <w:jc w:val="both"/>
        <w:rPr>
          <w:i/>
          <w:iCs/>
        </w:rPr>
      </w:pPr>
      <w:r w:rsidRPr="003F6C80">
        <w:rPr>
          <w:b/>
          <w:bCs/>
        </w:rPr>
        <w:t>Facilities/Temporary Work/Services:</w:t>
      </w:r>
      <w:r w:rsidRPr="002D1CA1">
        <w:rPr>
          <w:i/>
          <w:iCs/>
        </w:rPr>
        <w:t xml:space="preserve"> </w:t>
      </w:r>
    </w:p>
    <w:p w14:paraId="727B30B8" w14:textId="5B8B9386" w:rsidR="00FA5A06" w:rsidRPr="002D1CA1" w:rsidRDefault="00FA5A06" w:rsidP="009A6025">
      <w:pPr>
        <w:pStyle w:val="NoSpacing"/>
        <w:jc w:val="both"/>
        <w:rPr>
          <w:i/>
          <w:iCs/>
        </w:rPr>
      </w:pPr>
      <w:r w:rsidRPr="002D1CA1">
        <w:rPr>
          <w:i/>
          <w:iCs/>
        </w:rPr>
        <w:t xml:space="preserve">Site Access and Temporary Roads, Hard Standings etc: The </w:t>
      </w:r>
      <w:r w:rsidR="000A57E4">
        <w:rPr>
          <w:i/>
          <w:iCs/>
        </w:rPr>
        <w:t>Co</w:t>
      </w:r>
      <w:r w:rsidRPr="002D1CA1">
        <w:rPr>
          <w:i/>
          <w:iCs/>
        </w:rPr>
        <w:t xml:space="preserve">ntractor shall allow for forming a suitable site access to allow the </w:t>
      </w:r>
      <w:r w:rsidR="00984C4C">
        <w:rPr>
          <w:i/>
          <w:iCs/>
        </w:rPr>
        <w:t>W</w:t>
      </w:r>
      <w:r w:rsidRPr="002D1CA1">
        <w:rPr>
          <w:i/>
          <w:iCs/>
        </w:rPr>
        <w:t xml:space="preserve">orks to be undertaken during the agreed contract period. This shall include providing all temporary roads, hard standings, crossings and the like necessary for carrying out the whole of the Works. On completion of the Works the </w:t>
      </w:r>
      <w:r w:rsidR="000A57E4">
        <w:rPr>
          <w:i/>
          <w:iCs/>
        </w:rPr>
        <w:t>C</w:t>
      </w:r>
      <w:r w:rsidRPr="002D1CA1">
        <w:rPr>
          <w:i/>
          <w:iCs/>
        </w:rPr>
        <w:t>ontractor shall remove any temporary haul roads and fully reinstate access way and other disturbed areas.</w:t>
      </w:r>
    </w:p>
    <w:p w14:paraId="7B08E85E" w14:textId="77777777" w:rsidR="00FA5A06" w:rsidRPr="002D1CA1" w:rsidRDefault="00FA5A06" w:rsidP="009A6025">
      <w:pPr>
        <w:pStyle w:val="NoSpacing"/>
        <w:jc w:val="both"/>
        <w:rPr>
          <w:i/>
          <w:iCs/>
        </w:rPr>
      </w:pPr>
      <w:r w:rsidRPr="002D1CA1">
        <w:rPr>
          <w:i/>
          <w:iCs/>
        </w:rPr>
        <w:t xml:space="preserve"> </w:t>
      </w:r>
    </w:p>
    <w:p w14:paraId="1FC76326" w14:textId="77777777" w:rsidR="00FA5A06" w:rsidRPr="002D1CA1" w:rsidRDefault="00FA5A06" w:rsidP="009A6025">
      <w:pPr>
        <w:pStyle w:val="NoSpacing"/>
        <w:jc w:val="both"/>
        <w:rPr>
          <w:rFonts w:cs="Arial"/>
        </w:rPr>
      </w:pPr>
      <w:r w:rsidRPr="003F6C80">
        <w:rPr>
          <w:rFonts w:cs="Arial"/>
          <w:b/>
          <w:bCs/>
          <w:i/>
          <w:iCs/>
        </w:rPr>
        <w:t>Temporary Accommodation for use by the Contractor:</w:t>
      </w:r>
      <w:r w:rsidRPr="002D1CA1">
        <w:rPr>
          <w:rFonts w:cs="Arial"/>
        </w:rPr>
        <w:t xml:space="preserve"> The </w:t>
      </w:r>
      <w:r w:rsidR="000A57E4">
        <w:rPr>
          <w:rFonts w:cs="Arial"/>
        </w:rPr>
        <w:t>C</w:t>
      </w:r>
      <w:r w:rsidRPr="002D1CA1">
        <w:rPr>
          <w:rFonts w:cs="Arial"/>
        </w:rPr>
        <w:t xml:space="preserve">ontractor shall allow for providing and maintaining all necessary temporary services and offices or storage for materials for his own requirements. </w:t>
      </w:r>
    </w:p>
    <w:p w14:paraId="3F336C2A" w14:textId="77777777" w:rsidR="00C952BE" w:rsidRPr="002D1CA1" w:rsidRDefault="00C952BE" w:rsidP="009A6025">
      <w:pPr>
        <w:pStyle w:val="NoSpacing"/>
        <w:jc w:val="both"/>
        <w:rPr>
          <w:rFonts w:cs="Arial"/>
        </w:rPr>
      </w:pPr>
    </w:p>
    <w:p w14:paraId="32C96C6A" w14:textId="77777777" w:rsidR="00FA5A06" w:rsidRDefault="00FA5A06" w:rsidP="009A6025">
      <w:pPr>
        <w:pStyle w:val="NoSpacing"/>
        <w:jc w:val="both"/>
        <w:rPr>
          <w:rFonts w:cs="Arial"/>
        </w:rPr>
      </w:pPr>
      <w:r w:rsidRPr="002D1CA1">
        <w:rPr>
          <w:rFonts w:cs="Arial"/>
        </w:rPr>
        <w:t xml:space="preserve">No offices, stores or temporary buildings shall be erected on site without first obtaining the consent of the Council as to the position in which they are to be erected. Temporary water, lighting and power supplies to be arranged by the </w:t>
      </w:r>
      <w:r w:rsidR="000A57E4">
        <w:rPr>
          <w:rFonts w:cs="Arial"/>
        </w:rPr>
        <w:t>C</w:t>
      </w:r>
      <w:r w:rsidRPr="002D1CA1">
        <w:rPr>
          <w:rFonts w:cs="Arial"/>
        </w:rPr>
        <w:t xml:space="preserve">ontractor. </w:t>
      </w:r>
    </w:p>
    <w:p w14:paraId="7450DA39" w14:textId="77777777" w:rsidR="00C15646" w:rsidRDefault="00C15646" w:rsidP="009A6025">
      <w:pPr>
        <w:pStyle w:val="NoSpacing"/>
        <w:jc w:val="both"/>
        <w:rPr>
          <w:rFonts w:cs="Arial"/>
        </w:rPr>
      </w:pPr>
    </w:p>
    <w:p w14:paraId="701A789E" w14:textId="113B86EA" w:rsidR="00FA5A06" w:rsidRPr="002D1CA1" w:rsidRDefault="00FA5A06" w:rsidP="00631722">
      <w:pPr>
        <w:pStyle w:val="NoSpacing"/>
        <w:jc w:val="both"/>
        <w:rPr>
          <w:rFonts w:cs="Arial"/>
        </w:rPr>
      </w:pPr>
      <w:r w:rsidRPr="002D1CA1">
        <w:rPr>
          <w:rFonts w:cs="Arial"/>
        </w:rPr>
        <w:t xml:space="preserve">The </w:t>
      </w:r>
      <w:r w:rsidR="000A57E4">
        <w:rPr>
          <w:rFonts w:cs="Arial"/>
        </w:rPr>
        <w:t>C</w:t>
      </w:r>
      <w:r w:rsidRPr="002D1CA1">
        <w:rPr>
          <w:rFonts w:cs="Arial"/>
        </w:rPr>
        <w:t xml:space="preserve">ontractor shall allow for providing </w:t>
      </w:r>
      <w:proofErr w:type="gramStart"/>
      <w:r w:rsidRPr="002D1CA1">
        <w:rPr>
          <w:rFonts w:cs="Arial"/>
        </w:rPr>
        <w:t>all of</w:t>
      </w:r>
      <w:proofErr w:type="gramEnd"/>
      <w:r w:rsidRPr="002D1CA1">
        <w:rPr>
          <w:rFonts w:cs="Arial"/>
        </w:rPr>
        <w:t xml:space="preserve"> the following for the completion of the Works. </w:t>
      </w:r>
    </w:p>
    <w:p w14:paraId="429231D2" w14:textId="77777777" w:rsidR="00FA5A06" w:rsidRPr="002D1CA1" w:rsidRDefault="00FA5A06" w:rsidP="009A6025">
      <w:pPr>
        <w:autoSpaceDE w:val="0"/>
        <w:autoSpaceDN w:val="0"/>
        <w:adjustRightInd w:val="0"/>
        <w:spacing w:after="0" w:line="240" w:lineRule="auto"/>
        <w:jc w:val="both"/>
        <w:rPr>
          <w:rFonts w:cs="Arial"/>
        </w:rPr>
      </w:pPr>
      <w:r w:rsidRPr="002D1CA1">
        <w:rPr>
          <w:rFonts w:cs="Arial"/>
        </w:rPr>
        <w:t xml:space="preserve"> </w:t>
      </w:r>
    </w:p>
    <w:p w14:paraId="7D8E18D5" w14:textId="77777777" w:rsidR="00FA5A06" w:rsidRPr="002D1CA1" w:rsidRDefault="00FA5A06" w:rsidP="009A6025">
      <w:pPr>
        <w:autoSpaceDE w:val="0"/>
        <w:autoSpaceDN w:val="0"/>
        <w:adjustRightInd w:val="0"/>
        <w:spacing w:after="0" w:line="240" w:lineRule="auto"/>
        <w:ind w:left="1080" w:hanging="360"/>
        <w:jc w:val="both"/>
        <w:rPr>
          <w:rFonts w:cs="Arial"/>
        </w:rPr>
      </w:pPr>
      <w:r w:rsidRPr="002D1CA1">
        <w:rPr>
          <w:rFonts w:cs="Arial"/>
        </w:rPr>
        <w:t xml:space="preserve">• Site accommodation </w:t>
      </w:r>
      <w:r w:rsidR="00C15646">
        <w:rPr>
          <w:rFonts w:cs="Arial"/>
        </w:rPr>
        <w:t>including welfare facilities</w:t>
      </w:r>
    </w:p>
    <w:p w14:paraId="4F5B9186" w14:textId="77777777" w:rsidR="00FA5A06" w:rsidRPr="002D1CA1" w:rsidRDefault="00FA5A06" w:rsidP="009A6025">
      <w:pPr>
        <w:autoSpaceDE w:val="0"/>
        <w:autoSpaceDN w:val="0"/>
        <w:adjustRightInd w:val="0"/>
        <w:spacing w:after="0" w:line="240" w:lineRule="auto"/>
        <w:ind w:left="1080" w:hanging="360"/>
        <w:jc w:val="both"/>
        <w:rPr>
          <w:rFonts w:cs="Arial"/>
        </w:rPr>
      </w:pPr>
    </w:p>
    <w:p w14:paraId="06EA9C1F" w14:textId="77777777" w:rsidR="00FA5A06" w:rsidRPr="002D1CA1" w:rsidRDefault="00FA5A06" w:rsidP="009A6025">
      <w:pPr>
        <w:autoSpaceDE w:val="0"/>
        <w:autoSpaceDN w:val="0"/>
        <w:adjustRightInd w:val="0"/>
        <w:spacing w:after="0" w:line="240" w:lineRule="auto"/>
        <w:ind w:left="1080" w:hanging="360"/>
        <w:jc w:val="both"/>
        <w:rPr>
          <w:rFonts w:cs="Arial"/>
        </w:rPr>
      </w:pPr>
      <w:r w:rsidRPr="002D1CA1">
        <w:rPr>
          <w:rFonts w:cs="Arial"/>
        </w:rPr>
        <w:t xml:space="preserve">• Power </w:t>
      </w:r>
      <w:r w:rsidR="00994A1A">
        <w:rPr>
          <w:rFonts w:cs="Arial"/>
        </w:rPr>
        <w:t>and Lighti</w:t>
      </w:r>
      <w:r w:rsidR="00DC0B81">
        <w:rPr>
          <w:rFonts w:cs="Arial"/>
        </w:rPr>
        <w:t>ng</w:t>
      </w:r>
      <w:r w:rsidRPr="002D1CA1">
        <w:rPr>
          <w:rFonts w:cs="Arial"/>
        </w:rPr>
        <w:t xml:space="preserve"> </w:t>
      </w:r>
    </w:p>
    <w:p w14:paraId="71740DF3" w14:textId="77777777" w:rsidR="00FA5A06" w:rsidRPr="002D1CA1" w:rsidRDefault="00FA5A06" w:rsidP="009A6025">
      <w:pPr>
        <w:autoSpaceDE w:val="0"/>
        <w:autoSpaceDN w:val="0"/>
        <w:adjustRightInd w:val="0"/>
        <w:spacing w:after="0" w:line="240" w:lineRule="auto"/>
        <w:ind w:left="1080" w:hanging="360"/>
        <w:jc w:val="both"/>
        <w:rPr>
          <w:rFonts w:cs="Arial"/>
        </w:rPr>
      </w:pPr>
    </w:p>
    <w:p w14:paraId="0C48286E" w14:textId="77777777" w:rsidR="00FA5A06" w:rsidRPr="002D1CA1" w:rsidRDefault="00FA5A06" w:rsidP="009A6025">
      <w:pPr>
        <w:autoSpaceDE w:val="0"/>
        <w:autoSpaceDN w:val="0"/>
        <w:adjustRightInd w:val="0"/>
        <w:spacing w:after="0" w:line="240" w:lineRule="auto"/>
        <w:ind w:left="1080" w:hanging="360"/>
        <w:jc w:val="both"/>
        <w:rPr>
          <w:rFonts w:cs="Arial"/>
        </w:rPr>
      </w:pPr>
      <w:r w:rsidRPr="002D1CA1">
        <w:rPr>
          <w:rFonts w:cs="Arial"/>
        </w:rPr>
        <w:t xml:space="preserve">• Water </w:t>
      </w:r>
    </w:p>
    <w:p w14:paraId="4743AEE5" w14:textId="77777777" w:rsidR="00FA5A06" w:rsidRPr="002D1CA1" w:rsidRDefault="00FA5A06" w:rsidP="009A6025">
      <w:pPr>
        <w:autoSpaceDE w:val="0"/>
        <w:autoSpaceDN w:val="0"/>
        <w:adjustRightInd w:val="0"/>
        <w:spacing w:after="0" w:line="240" w:lineRule="auto"/>
        <w:ind w:left="1080" w:hanging="360"/>
        <w:jc w:val="both"/>
        <w:rPr>
          <w:rFonts w:cs="Arial"/>
        </w:rPr>
      </w:pPr>
    </w:p>
    <w:p w14:paraId="0A99641B" w14:textId="77777777" w:rsidR="00FA5A06" w:rsidRPr="002D1CA1" w:rsidRDefault="00FA5A06" w:rsidP="009A6025">
      <w:pPr>
        <w:autoSpaceDE w:val="0"/>
        <w:autoSpaceDN w:val="0"/>
        <w:adjustRightInd w:val="0"/>
        <w:spacing w:after="0" w:line="240" w:lineRule="auto"/>
        <w:ind w:left="1080" w:hanging="360"/>
        <w:jc w:val="both"/>
        <w:rPr>
          <w:rFonts w:cs="Arial"/>
        </w:rPr>
      </w:pPr>
      <w:r w:rsidRPr="002D1CA1">
        <w:rPr>
          <w:rFonts w:cs="Arial"/>
        </w:rPr>
        <w:t xml:space="preserve">• Health and Safety including the Operations and Maintenance Manual </w:t>
      </w:r>
    </w:p>
    <w:p w14:paraId="39A21C47" w14:textId="77777777" w:rsidR="00FA5A06" w:rsidRPr="002D1CA1" w:rsidRDefault="00FA5A06" w:rsidP="009A6025">
      <w:pPr>
        <w:autoSpaceDE w:val="0"/>
        <w:autoSpaceDN w:val="0"/>
        <w:adjustRightInd w:val="0"/>
        <w:spacing w:after="0" w:line="240" w:lineRule="auto"/>
        <w:ind w:left="1080" w:hanging="360"/>
        <w:jc w:val="both"/>
        <w:rPr>
          <w:rFonts w:cs="Arial"/>
        </w:rPr>
      </w:pPr>
    </w:p>
    <w:p w14:paraId="1B2399AD" w14:textId="77777777" w:rsidR="00FA5A06" w:rsidRDefault="00FA5A06" w:rsidP="009A6025">
      <w:pPr>
        <w:autoSpaceDE w:val="0"/>
        <w:autoSpaceDN w:val="0"/>
        <w:adjustRightInd w:val="0"/>
        <w:spacing w:after="0" w:line="240" w:lineRule="auto"/>
        <w:ind w:left="1080" w:hanging="360"/>
        <w:jc w:val="both"/>
        <w:rPr>
          <w:rFonts w:cs="Arial"/>
        </w:rPr>
      </w:pPr>
      <w:r w:rsidRPr="002D1CA1">
        <w:rPr>
          <w:rFonts w:cs="Arial"/>
        </w:rPr>
        <w:t xml:space="preserve">• Administration costs including telephone </w:t>
      </w:r>
    </w:p>
    <w:p w14:paraId="3FCB3912" w14:textId="77777777" w:rsidR="00C15646" w:rsidRPr="002D1CA1" w:rsidRDefault="00C15646" w:rsidP="009A6025">
      <w:pPr>
        <w:autoSpaceDE w:val="0"/>
        <w:autoSpaceDN w:val="0"/>
        <w:adjustRightInd w:val="0"/>
        <w:spacing w:after="0" w:line="240" w:lineRule="auto"/>
        <w:ind w:left="1080" w:hanging="360"/>
        <w:jc w:val="both"/>
        <w:rPr>
          <w:rFonts w:cs="Arial"/>
        </w:rPr>
      </w:pPr>
    </w:p>
    <w:p w14:paraId="72593C5B" w14:textId="77777777" w:rsidR="00FA5A06" w:rsidRPr="002D1CA1" w:rsidRDefault="00FA5A06" w:rsidP="009A6025">
      <w:pPr>
        <w:autoSpaceDE w:val="0"/>
        <w:autoSpaceDN w:val="0"/>
        <w:adjustRightInd w:val="0"/>
        <w:spacing w:after="0" w:line="240" w:lineRule="auto"/>
        <w:ind w:left="1080" w:hanging="360"/>
        <w:jc w:val="both"/>
        <w:rPr>
          <w:rFonts w:cs="Arial"/>
        </w:rPr>
      </w:pPr>
      <w:r w:rsidRPr="002D1CA1">
        <w:rPr>
          <w:rFonts w:cs="Arial"/>
        </w:rPr>
        <w:t xml:space="preserve">• Cleaning </w:t>
      </w:r>
    </w:p>
    <w:p w14:paraId="646D6093" w14:textId="77777777" w:rsidR="00FA5A06" w:rsidRPr="002D1CA1" w:rsidRDefault="00FA5A06" w:rsidP="009A6025">
      <w:pPr>
        <w:autoSpaceDE w:val="0"/>
        <w:autoSpaceDN w:val="0"/>
        <w:adjustRightInd w:val="0"/>
        <w:spacing w:after="0" w:line="240" w:lineRule="auto"/>
        <w:ind w:left="1080" w:hanging="360"/>
        <w:jc w:val="both"/>
        <w:rPr>
          <w:rFonts w:cs="Arial"/>
        </w:rPr>
      </w:pPr>
    </w:p>
    <w:p w14:paraId="531EC86F" w14:textId="77777777" w:rsidR="00FA5A06" w:rsidRPr="002D1CA1" w:rsidRDefault="00FA5A06" w:rsidP="009A6025">
      <w:pPr>
        <w:autoSpaceDE w:val="0"/>
        <w:autoSpaceDN w:val="0"/>
        <w:adjustRightInd w:val="0"/>
        <w:spacing w:after="0" w:line="240" w:lineRule="auto"/>
        <w:ind w:left="1080" w:hanging="360"/>
        <w:jc w:val="both"/>
        <w:rPr>
          <w:rFonts w:cs="Arial"/>
        </w:rPr>
      </w:pPr>
      <w:r w:rsidRPr="002D1CA1">
        <w:rPr>
          <w:rFonts w:cs="Arial"/>
        </w:rPr>
        <w:t xml:space="preserve">• Drying out </w:t>
      </w:r>
    </w:p>
    <w:p w14:paraId="5EFC2CC7" w14:textId="77777777" w:rsidR="00FA5A06" w:rsidRPr="002D1CA1" w:rsidRDefault="00FA5A06" w:rsidP="009A6025">
      <w:pPr>
        <w:autoSpaceDE w:val="0"/>
        <w:autoSpaceDN w:val="0"/>
        <w:adjustRightInd w:val="0"/>
        <w:spacing w:after="0" w:line="240" w:lineRule="auto"/>
        <w:ind w:left="1080" w:hanging="360"/>
        <w:jc w:val="both"/>
        <w:rPr>
          <w:rFonts w:cs="Arial"/>
        </w:rPr>
      </w:pPr>
    </w:p>
    <w:p w14:paraId="0B4EC210" w14:textId="77777777" w:rsidR="00FA5A06" w:rsidRPr="002D1CA1" w:rsidRDefault="00FA5A06" w:rsidP="009A6025">
      <w:pPr>
        <w:autoSpaceDE w:val="0"/>
        <w:autoSpaceDN w:val="0"/>
        <w:adjustRightInd w:val="0"/>
        <w:spacing w:after="0" w:line="240" w:lineRule="auto"/>
        <w:ind w:left="1080" w:hanging="360"/>
        <w:jc w:val="both"/>
        <w:rPr>
          <w:rFonts w:cs="Arial"/>
        </w:rPr>
      </w:pPr>
      <w:r w:rsidRPr="002D1CA1">
        <w:rPr>
          <w:rFonts w:cs="Arial"/>
        </w:rPr>
        <w:t xml:space="preserve">• Protection of work </w:t>
      </w:r>
    </w:p>
    <w:p w14:paraId="67778546" w14:textId="77777777" w:rsidR="00FA5A06" w:rsidRPr="002D1CA1" w:rsidRDefault="00FA5A06" w:rsidP="009A6025">
      <w:pPr>
        <w:autoSpaceDE w:val="0"/>
        <w:autoSpaceDN w:val="0"/>
        <w:adjustRightInd w:val="0"/>
        <w:spacing w:after="0" w:line="240" w:lineRule="auto"/>
        <w:ind w:left="1080" w:hanging="360"/>
        <w:jc w:val="both"/>
        <w:rPr>
          <w:rFonts w:cs="Arial"/>
        </w:rPr>
      </w:pPr>
    </w:p>
    <w:p w14:paraId="6F40C7BC" w14:textId="77777777" w:rsidR="00FA5A06" w:rsidRPr="002D1CA1" w:rsidRDefault="00FA5A06" w:rsidP="009A6025">
      <w:pPr>
        <w:autoSpaceDE w:val="0"/>
        <w:autoSpaceDN w:val="0"/>
        <w:adjustRightInd w:val="0"/>
        <w:spacing w:after="0" w:line="240" w:lineRule="auto"/>
        <w:ind w:left="1080" w:hanging="360"/>
        <w:jc w:val="both"/>
        <w:rPr>
          <w:rFonts w:cs="Arial"/>
        </w:rPr>
      </w:pPr>
      <w:r w:rsidRPr="002D1CA1">
        <w:rPr>
          <w:rFonts w:cs="Arial"/>
        </w:rPr>
        <w:t xml:space="preserve">• Security </w:t>
      </w:r>
    </w:p>
    <w:p w14:paraId="233B7A6C" w14:textId="77777777" w:rsidR="00FA5A06" w:rsidRPr="002D1CA1" w:rsidRDefault="00FA5A06" w:rsidP="009A6025">
      <w:pPr>
        <w:autoSpaceDE w:val="0"/>
        <w:autoSpaceDN w:val="0"/>
        <w:adjustRightInd w:val="0"/>
        <w:spacing w:after="0" w:line="240" w:lineRule="auto"/>
        <w:ind w:left="1080" w:hanging="360"/>
        <w:jc w:val="both"/>
        <w:rPr>
          <w:rFonts w:cs="Arial"/>
        </w:rPr>
      </w:pPr>
    </w:p>
    <w:p w14:paraId="3BD45647" w14:textId="77777777" w:rsidR="00FA5A06" w:rsidRPr="002D1CA1" w:rsidRDefault="00FA5A06" w:rsidP="009A6025">
      <w:pPr>
        <w:autoSpaceDE w:val="0"/>
        <w:autoSpaceDN w:val="0"/>
        <w:adjustRightInd w:val="0"/>
        <w:spacing w:after="0" w:line="240" w:lineRule="auto"/>
        <w:ind w:left="1080" w:hanging="360"/>
        <w:jc w:val="both"/>
        <w:rPr>
          <w:rFonts w:cs="Arial"/>
        </w:rPr>
      </w:pPr>
      <w:r w:rsidRPr="002D1CA1">
        <w:rPr>
          <w:rFonts w:cs="Arial"/>
        </w:rPr>
        <w:t xml:space="preserve">• Testing </w:t>
      </w:r>
    </w:p>
    <w:p w14:paraId="5BFEC1DA" w14:textId="77777777" w:rsidR="00FA5A06" w:rsidRPr="002D1CA1" w:rsidRDefault="00FA5A06" w:rsidP="009A6025">
      <w:pPr>
        <w:autoSpaceDE w:val="0"/>
        <w:autoSpaceDN w:val="0"/>
        <w:adjustRightInd w:val="0"/>
        <w:spacing w:after="0" w:line="240" w:lineRule="auto"/>
        <w:ind w:left="1080" w:hanging="360"/>
        <w:jc w:val="both"/>
        <w:rPr>
          <w:rFonts w:cs="Arial"/>
        </w:rPr>
      </w:pPr>
    </w:p>
    <w:p w14:paraId="575F9CCA" w14:textId="77777777" w:rsidR="00FA5A06" w:rsidRPr="002D1CA1" w:rsidRDefault="00FA5A06" w:rsidP="009A6025">
      <w:pPr>
        <w:autoSpaceDE w:val="0"/>
        <w:autoSpaceDN w:val="0"/>
        <w:adjustRightInd w:val="0"/>
        <w:spacing w:after="0" w:line="240" w:lineRule="auto"/>
        <w:ind w:left="1080" w:hanging="360"/>
        <w:jc w:val="both"/>
        <w:rPr>
          <w:rFonts w:cs="Arial"/>
        </w:rPr>
      </w:pPr>
      <w:r w:rsidRPr="002D1CA1">
        <w:rPr>
          <w:rFonts w:cs="Arial"/>
        </w:rPr>
        <w:t xml:space="preserve">• Temporary works </w:t>
      </w:r>
    </w:p>
    <w:p w14:paraId="0A0ECDFF" w14:textId="77777777" w:rsidR="00FA5A06" w:rsidRPr="002D1CA1" w:rsidRDefault="00FA5A06" w:rsidP="009A6025">
      <w:pPr>
        <w:autoSpaceDE w:val="0"/>
        <w:autoSpaceDN w:val="0"/>
        <w:adjustRightInd w:val="0"/>
        <w:spacing w:after="0" w:line="240" w:lineRule="auto"/>
        <w:ind w:left="1080" w:hanging="360"/>
        <w:jc w:val="both"/>
        <w:rPr>
          <w:rFonts w:cs="Arial"/>
        </w:rPr>
      </w:pPr>
    </w:p>
    <w:p w14:paraId="75017697" w14:textId="77777777" w:rsidR="002D36EA" w:rsidRDefault="00FA5A06" w:rsidP="009A6025">
      <w:pPr>
        <w:autoSpaceDE w:val="0"/>
        <w:autoSpaceDN w:val="0"/>
        <w:adjustRightInd w:val="0"/>
        <w:spacing w:after="0" w:line="240" w:lineRule="auto"/>
        <w:ind w:left="1080" w:hanging="360"/>
        <w:jc w:val="both"/>
        <w:rPr>
          <w:rFonts w:cs="Arial"/>
        </w:rPr>
      </w:pPr>
      <w:r w:rsidRPr="002D1CA1">
        <w:rPr>
          <w:rFonts w:cs="Arial"/>
        </w:rPr>
        <w:t xml:space="preserve">• Tools and Plant </w:t>
      </w:r>
    </w:p>
    <w:p w14:paraId="542F7F95" w14:textId="77777777" w:rsidR="002D36EA" w:rsidRDefault="002D36EA" w:rsidP="009A6025">
      <w:pPr>
        <w:autoSpaceDE w:val="0"/>
        <w:autoSpaceDN w:val="0"/>
        <w:adjustRightInd w:val="0"/>
        <w:spacing w:after="0" w:line="240" w:lineRule="auto"/>
        <w:ind w:left="1080" w:hanging="360"/>
        <w:jc w:val="both"/>
        <w:rPr>
          <w:rFonts w:cs="Arial"/>
        </w:rPr>
      </w:pPr>
    </w:p>
    <w:p w14:paraId="3D3E535E" w14:textId="77777777" w:rsidR="00FA5A06" w:rsidRPr="002D1CA1" w:rsidRDefault="00FA5A06" w:rsidP="009A6025">
      <w:pPr>
        <w:autoSpaceDE w:val="0"/>
        <w:autoSpaceDN w:val="0"/>
        <w:adjustRightInd w:val="0"/>
        <w:spacing w:after="0" w:line="240" w:lineRule="auto"/>
        <w:ind w:left="1080" w:hanging="360"/>
        <w:jc w:val="both"/>
        <w:rPr>
          <w:rFonts w:cs="Arial"/>
        </w:rPr>
      </w:pPr>
      <w:r w:rsidRPr="002D1CA1">
        <w:rPr>
          <w:rFonts w:cs="Arial"/>
        </w:rPr>
        <w:t xml:space="preserve">• Work/Products By/On behalf of the Council </w:t>
      </w:r>
    </w:p>
    <w:p w14:paraId="1B1107A1" w14:textId="77777777" w:rsidR="00FA5A06" w:rsidRPr="002D1CA1" w:rsidRDefault="00FA5A06" w:rsidP="009A6025">
      <w:pPr>
        <w:autoSpaceDE w:val="0"/>
        <w:autoSpaceDN w:val="0"/>
        <w:adjustRightInd w:val="0"/>
        <w:spacing w:after="0" w:line="240" w:lineRule="auto"/>
        <w:jc w:val="both"/>
        <w:rPr>
          <w:rFonts w:cs="Arial"/>
        </w:rPr>
      </w:pPr>
    </w:p>
    <w:p w14:paraId="62325F47" w14:textId="77777777" w:rsidR="001418EC" w:rsidRDefault="00FA5A06" w:rsidP="009A6025">
      <w:pPr>
        <w:autoSpaceDE w:val="0"/>
        <w:autoSpaceDN w:val="0"/>
        <w:adjustRightInd w:val="0"/>
        <w:spacing w:after="0" w:line="240" w:lineRule="auto"/>
        <w:jc w:val="both"/>
        <w:rPr>
          <w:rFonts w:cs="Arial"/>
        </w:rPr>
      </w:pPr>
      <w:r w:rsidRPr="002D1CA1">
        <w:rPr>
          <w:rFonts w:cs="Arial"/>
        </w:rPr>
        <w:t xml:space="preserve"> </w:t>
      </w:r>
    </w:p>
    <w:p w14:paraId="45AC316D" w14:textId="77777777" w:rsidR="0074407C" w:rsidRDefault="0074407C" w:rsidP="009A6025">
      <w:pPr>
        <w:autoSpaceDE w:val="0"/>
        <w:autoSpaceDN w:val="0"/>
        <w:adjustRightInd w:val="0"/>
        <w:spacing w:after="0" w:line="240" w:lineRule="auto"/>
        <w:jc w:val="both"/>
        <w:rPr>
          <w:rFonts w:cs="Arial"/>
        </w:rPr>
      </w:pPr>
    </w:p>
    <w:p w14:paraId="2C229118" w14:textId="77777777" w:rsidR="0074407C" w:rsidRDefault="0074407C" w:rsidP="009A6025">
      <w:pPr>
        <w:autoSpaceDE w:val="0"/>
        <w:autoSpaceDN w:val="0"/>
        <w:adjustRightInd w:val="0"/>
        <w:spacing w:after="0" w:line="240" w:lineRule="auto"/>
        <w:jc w:val="both"/>
        <w:rPr>
          <w:rFonts w:cs="Arial"/>
        </w:rPr>
      </w:pPr>
    </w:p>
    <w:p w14:paraId="3BAE88D4" w14:textId="77777777" w:rsidR="0074407C" w:rsidRDefault="0074407C" w:rsidP="009A6025">
      <w:pPr>
        <w:autoSpaceDE w:val="0"/>
        <w:autoSpaceDN w:val="0"/>
        <w:adjustRightInd w:val="0"/>
        <w:spacing w:after="0" w:line="240" w:lineRule="auto"/>
        <w:jc w:val="both"/>
        <w:rPr>
          <w:rFonts w:cs="Arial"/>
        </w:rPr>
      </w:pPr>
    </w:p>
    <w:p w14:paraId="491C87A9" w14:textId="77777777" w:rsidR="0074407C" w:rsidRDefault="0074407C" w:rsidP="009A6025">
      <w:pPr>
        <w:autoSpaceDE w:val="0"/>
        <w:autoSpaceDN w:val="0"/>
        <w:adjustRightInd w:val="0"/>
        <w:spacing w:after="0" w:line="240" w:lineRule="auto"/>
        <w:jc w:val="both"/>
        <w:rPr>
          <w:rFonts w:cs="Arial"/>
        </w:rPr>
      </w:pPr>
    </w:p>
    <w:p w14:paraId="52ECA4E2" w14:textId="77777777" w:rsidR="0074407C" w:rsidRDefault="0074407C" w:rsidP="009A6025">
      <w:pPr>
        <w:autoSpaceDE w:val="0"/>
        <w:autoSpaceDN w:val="0"/>
        <w:adjustRightInd w:val="0"/>
        <w:spacing w:after="0" w:line="240" w:lineRule="auto"/>
        <w:jc w:val="both"/>
        <w:rPr>
          <w:rFonts w:cs="Arial"/>
        </w:rPr>
      </w:pPr>
    </w:p>
    <w:p w14:paraId="164878D5" w14:textId="77777777" w:rsidR="0074407C" w:rsidRDefault="0074407C" w:rsidP="009A6025">
      <w:pPr>
        <w:autoSpaceDE w:val="0"/>
        <w:autoSpaceDN w:val="0"/>
        <w:adjustRightInd w:val="0"/>
        <w:spacing w:after="0" w:line="240" w:lineRule="auto"/>
        <w:jc w:val="both"/>
        <w:rPr>
          <w:rFonts w:cs="Arial"/>
        </w:rPr>
      </w:pPr>
    </w:p>
    <w:p w14:paraId="202A4EAF" w14:textId="77777777" w:rsidR="0074407C" w:rsidRDefault="0074407C" w:rsidP="009A6025">
      <w:pPr>
        <w:autoSpaceDE w:val="0"/>
        <w:autoSpaceDN w:val="0"/>
        <w:adjustRightInd w:val="0"/>
        <w:spacing w:after="0" w:line="240" w:lineRule="auto"/>
        <w:jc w:val="both"/>
        <w:rPr>
          <w:rFonts w:cs="Arial"/>
        </w:rPr>
      </w:pPr>
    </w:p>
    <w:p w14:paraId="6F1F9087" w14:textId="77777777" w:rsidR="0074407C" w:rsidRDefault="0074407C" w:rsidP="009A6025">
      <w:pPr>
        <w:autoSpaceDE w:val="0"/>
        <w:autoSpaceDN w:val="0"/>
        <w:adjustRightInd w:val="0"/>
        <w:spacing w:after="0" w:line="240" w:lineRule="auto"/>
        <w:jc w:val="both"/>
        <w:rPr>
          <w:rFonts w:cs="Arial"/>
        </w:rPr>
      </w:pPr>
    </w:p>
    <w:p w14:paraId="61CF03F6" w14:textId="77777777" w:rsidR="0074407C" w:rsidRDefault="0074407C" w:rsidP="009A6025">
      <w:pPr>
        <w:autoSpaceDE w:val="0"/>
        <w:autoSpaceDN w:val="0"/>
        <w:adjustRightInd w:val="0"/>
        <w:spacing w:after="0" w:line="240" w:lineRule="auto"/>
        <w:jc w:val="both"/>
        <w:rPr>
          <w:rFonts w:cs="Arial"/>
        </w:rPr>
      </w:pPr>
    </w:p>
    <w:p w14:paraId="3BA6F212" w14:textId="77777777" w:rsidR="0074407C" w:rsidRDefault="0074407C" w:rsidP="009A6025">
      <w:pPr>
        <w:autoSpaceDE w:val="0"/>
        <w:autoSpaceDN w:val="0"/>
        <w:adjustRightInd w:val="0"/>
        <w:spacing w:after="0" w:line="240" w:lineRule="auto"/>
        <w:jc w:val="both"/>
        <w:rPr>
          <w:rFonts w:cs="Arial"/>
        </w:rPr>
      </w:pPr>
    </w:p>
    <w:p w14:paraId="64F94561" w14:textId="77777777" w:rsidR="0074407C" w:rsidRDefault="0074407C" w:rsidP="009A6025">
      <w:pPr>
        <w:autoSpaceDE w:val="0"/>
        <w:autoSpaceDN w:val="0"/>
        <w:adjustRightInd w:val="0"/>
        <w:spacing w:after="0" w:line="240" w:lineRule="auto"/>
        <w:jc w:val="both"/>
        <w:rPr>
          <w:rFonts w:cs="Arial"/>
        </w:rPr>
      </w:pPr>
    </w:p>
    <w:p w14:paraId="6516C8B5" w14:textId="77777777" w:rsidR="009874AA" w:rsidRDefault="009874AA" w:rsidP="009A6025">
      <w:pPr>
        <w:autoSpaceDE w:val="0"/>
        <w:autoSpaceDN w:val="0"/>
        <w:adjustRightInd w:val="0"/>
        <w:spacing w:after="0" w:line="240" w:lineRule="auto"/>
        <w:jc w:val="both"/>
        <w:rPr>
          <w:rFonts w:cs="Arial"/>
        </w:rPr>
      </w:pPr>
    </w:p>
    <w:p w14:paraId="51692789" w14:textId="77777777" w:rsidR="009874AA" w:rsidRDefault="009874AA" w:rsidP="009A6025">
      <w:pPr>
        <w:autoSpaceDE w:val="0"/>
        <w:autoSpaceDN w:val="0"/>
        <w:adjustRightInd w:val="0"/>
        <w:spacing w:after="0" w:line="240" w:lineRule="auto"/>
        <w:jc w:val="both"/>
        <w:rPr>
          <w:rFonts w:cs="Arial"/>
        </w:rPr>
      </w:pPr>
    </w:p>
    <w:p w14:paraId="1163EA14" w14:textId="77777777" w:rsidR="009874AA" w:rsidRDefault="009874AA" w:rsidP="009A6025">
      <w:pPr>
        <w:autoSpaceDE w:val="0"/>
        <w:autoSpaceDN w:val="0"/>
        <w:adjustRightInd w:val="0"/>
        <w:spacing w:after="0" w:line="240" w:lineRule="auto"/>
        <w:jc w:val="both"/>
        <w:rPr>
          <w:rFonts w:cs="Arial"/>
        </w:rPr>
      </w:pPr>
    </w:p>
    <w:p w14:paraId="480A3157" w14:textId="77777777" w:rsidR="009874AA" w:rsidRDefault="009874AA" w:rsidP="009A6025">
      <w:pPr>
        <w:autoSpaceDE w:val="0"/>
        <w:autoSpaceDN w:val="0"/>
        <w:adjustRightInd w:val="0"/>
        <w:spacing w:after="0" w:line="240" w:lineRule="auto"/>
        <w:jc w:val="both"/>
        <w:rPr>
          <w:rFonts w:cs="Arial"/>
        </w:rPr>
      </w:pPr>
    </w:p>
    <w:p w14:paraId="6E1D5156" w14:textId="77777777" w:rsidR="009874AA" w:rsidRDefault="009874AA" w:rsidP="009A6025">
      <w:pPr>
        <w:autoSpaceDE w:val="0"/>
        <w:autoSpaceDN w:val="0"/>
        <w:adjustRightInd w:val="0"/>
        <w:spacing w:after="0" w:line="240" w:lineRule="auto"/>
        <w:jc w:val="both"/>
        <w:rPr>
          <w:rFonts w:cs="Arial"/>
        </w:rPr>
      </w:pPr>
    </w:p>
    <w:p w14:paraId="52DB24D0" w14:textId="77777777" w:rsidR="009874AA" w:rsidRDefault="009874AA" w:rsidP="009A6025">
      <w:pPr>
        <w:autoSpaceDE w:val="0"/>
        <w:autoSpaceDN w:val="0"/>
        <w:adjustRightInd w:val="0"/>
        <w:spacing w:after="0" w:line="240" w:lineRule="auto"/>
        <w:jc w:val="both"/>
        <w:rPr>
          <w:rFonts w:cs="Arial"/>
        </w:rPr>
      </w:pPr>
    </w:p>
    <w:p w14:paraId="3A1EAC30" w14:textId="77777777" w:rsidR="009874AA" w:rsidRDefault="009874AA" w:rsidP="009A6025">
      <w:pPr>
        <w:autoSpaceDE w:val="0"/>
        <w:autoSpaceDN w:val="0"/>
        <w:adjustRightInd w:val="0"/>
        <w:spacing w:after="0" w:line="240" w:lineRule="auto"/>
        <w:jc w:val="both"/>
        <w:rPr>
          <w:rFonts w:cs="Arial"/>
        </w:rPr>
      </w:pPr>
    </w:p>
    <w:p w14:paraId="0720B450" w14:textId="77777777" w:rsidR="009874AA" w:rsidRDefault="009874AA" w:rsidP="009A6025">
      <w:pPr>
        <w:autoSpaceDE w:val="0"/>
        <w:autoSpaceDN w:val="0"/>
        <w:adjustRightInd w:val="0"/>
        <w:spacing w:after="0" w:line="240" w:lineRule="auto"/>
        <w:jc w:val="both"/>
        <w:rPr>
          <w:rFonts w:cs="Arial"/>
        </w:rPr>
      </w:pPr>
    </w:p>
    <w:p w14:paraId="2629CB0C" w14:textId="77777777" w:rsidR="009874AA" w:rsidRDefault="009874AA" w:rsidP="009A6025">
      <w:pPr>
        <w:autoSpaceDE w:val="0"/>
        <w:autoSpaceDN w:val="0"/>
        <w:adjustRightInd w:val="0"/>
        <w:spacing w:after="0" w:line="240" w:lineRule="auto"/>
        <w:jc w:val="both"/>
        <w:rPr>
          <w:rFonts w:cs="Arial"/>
        </w:rPr>
      </w:pPr>
    </w:p>
    <w:p w14:paraId="53C6A21D" w14:textId="77777777" w:rsidR="0074407C" w:rsidRDefault="0074407C" w:rsidP="009A6025">
      <w:pPr>
        <w:autoSpaceDE w:val="0"/>
        <w:autoSpaceDN w:val="0"/>
        <w:adjustRightInd w:val="0"/>
        <w:spacing w:after="0" w:line="240" w:lineRule="auto"/>
        <w:jc w:val="both"/>
        <w:rPr>
          <w:rFonts w:cs="Arial"/>
        </w:rPr>
      </w:pPr>
    </w:p>
    <w:p w14:paraId="47053FAE" w14:textId="77777777" w:rsidR="0074407C" w:rsidRDefault="0074407C" w:rsidP="009A6025">
      <w:pPr>
        <w:autoSpaceDE w:val="0"/>
        <w:autoSpaceDN w:val="0"/>
        <w:adjustRightInd w:val="0"/>
        <w:spacing w:after="0" w:line="240" w:lineRule="auto"/>
        <w:jc w:val="both"/>
        <w:rPr>
          <w:rFonts w:cs="Arial"/>
        </w:rPr>
      </w:pPr>
    </w:p>
    <w:p w14:paraId="775E7417" w14:textId="50690A4A" w:rsidR="00FA5A06" w:rsidRPr="002D1CA1" w:rsidRDefault="00FA5A06" w:rsidP="009A6025">
      <w:pPr>
        <w:autoSpaceDE w:val="0"/>
        <w:autoSpaceDN w:val="0"/>
        <w:adjustRightInd w:val="0"/>
        <w:spacing w:after="0" w:line="240" w:lineRule="auto"/>
        <w:jc w:val="both"/>
        <w:rPr>
          <w:rFonts w:cs="Arial"/>
          <w:color w:val="FF0000"/>
        </w:rPr>
      </w:pPr>
      <w:r w:rsidRPr="002D1CA1">
        <w:rPr>
          <w:rFonts w:cs="Arial"/>
          <w:b/>
          <w:bCs/>
        </w:rPr>
        <w:lastRenderedPageBreak/>
        <w:t>SECTION 2 - DESIGN &amp; CONSTRUCTION REQUIREMENTS</w:t>
      </w:r>
      <w:r w:rsidR="00B67F08" w:rsidRPr="002D1CA1">
        <w:rPr>
          <w:rFonts w:cs="Arial"/>
          <w:bCs/>
          <w:color w:val="FF0000"/>
        </w:rPr>
        <w:t xml:space="preserve"> </w:t>
      </w:r>
    </w:p>
    <w:p w14:paraId="7D9896EE" w14:textId="77777777" w:rsidR="00FA5A06" w:rsidRPr="002D1CA1" w:rsidRDefault="00FA5A06" w:rsidP="009A6025">
      <w:pPr>
        <w:autoSpaceDE w:val="0"/>
        <w:autoSpaceDN w:val="0"/>
        <w:adjustRightInd w:val="0"/>
        <w:spacing w:after="0" w:line="240" w:lineRule="auto"/>
        <w:jc w:val="both"/>
      </w:pPr>
      <w:r w:rsidRPr="002D1CA1">
        <w:t xml:space="preserve"> </w:t>
      </w:r>
    </w:p>
    <w:p w14:paraId="6E269FB8" w14:textId="77777777" w:rsidR="003F6C80" w:rsidRDefault="00FA5A06" w:rsidP="009A6025">
      <w:pPr>
        <w:pStyle w:val="NoSpacing"/>
        <w:jc w:val="both"/>
      </w:pPr>
      <w:r w:rsidRPr="003F6C80">
        <w:rPr>
          <w:rFonts w:cs="Arial"/>
          <w:b/>
          <w:bCs/>
          <w:i/>
          <w:iCs/>
        </w:rPr>
        <w:t>Preparing the site:</w:t>
      </w:r>
      <w:r w:rsidR="000F011A" w:rsidRPr="00033282">
        <w:rPr>
          <w:rFonts w:cs="Arial"/>
          <w:i/>
          <w:iCs/>
        </w:rPr>
        <w:t xml:space="preserve"> </w:t>
      </w:r>
    </w:p>
    <w:p w14:paraId="61E31CF9" w14:textId="7699322B" w:rsidR="003D7F1B" w:rsidRPr="00033282" w:rsidRDefault="00AC6A4D" w:rsidP="009A6025">
      <w:pPr>
        <w:pStyle w:val="NoSpacing"/>
        <w:jc w:val="both"/>
        <w:rPr>
          <w:i/>
          <w:iCs/>
        </w:rPr>
      </w:pPr>
      <w:r w:rsidRPr="00033282">
        <w:t>The</w:t>
      </w:r>
      <w:r w:rsidR="00C828A0" w:rsidRPr="00033282">
        <w:t xml:space="preserve"> </w:t>
      </w:r>
      <w:r w:rsidR="000A57E4">
        <w:t>C</w:t>
      </w:r>
      <w:r w:rsidR="00C828A0" w:rsidRPr="00033282">
        <w:t>ontractor must strictly follow relevant Government regulations and guidelines for the disposal of the existing</w:t>
      </w:r>
      <w:r w:rsidR="00C033E6" w:rsidRPr="00033282">
        <w:t xml:space="preserve"> </w:t>
      </w:r>
      <w:r w:rsidR="003D7F1B" w:rsidRPr="00033282">
        <w:t xml:space="preserve">equipment </w:t>
      </w:r>
      <w:r w:rsidR="00C828A0" w:rsidRPr="00033282">
        <w:t>and will be responsible for any costs incurred in doing so.</w:t>
      </w:r>
    </w:p>
    <w:p w14:paraId="60DB67AE" w14:textId="77777777" w:rsidR="00FE297F" w:rsidRDefault="00FE297F" w:rsidP="009A6025">
      <w:pPr>
        <w:pStyle w:val="NoSpacing"/>
        <w:jc w:val="both"/>
      </w:pPr>
    </w:p>
    <w:p w14:paraId="5C255547" w14:textId="77777777" w:rsidR="005E3D36" w:rsidRPr="003F6C80" w:rsidRDefault="005E3D36" w:rsidP="009A6025">
      <w:pPr>
        <w:pStyle w:val="NoSpacing"/>
        <w:jc w:val="both"/>
      </w:pPr>
      <w:r w:rsidRPr="003F6C80">
        <w:rPr>
          <w:b/>
          <w:bCs/>
        </w:rPr>
        <w:t>PLAY</w:t>
      </w:r>
      <w:r w:rsidRPr="003F6C80">
        <w:t xml:space="preserve"> </w:t>
      </w:r>
      <w:r w:rsidRPr="003F6C80">
        <w:rPr>
          <w:b/>
          <w:bCs/>
        </w:rPr>
        <w:t>AREA</w:t>
      </w:r>
    </w:p>
    <w:p w14:paraId="1F45612F" w14:textId="77777777" w:rsidR="00FE297F" w:rsidRPr="00484F09" w:rsidRDefault="00FE297F" w:rsidP="009A6025">
      <w:pPr>
        <w:pStyle w:val="NoSpacing"/>
        <w:jc w:val="both"/>
        <w:rPr>
          <w:highlight w:val="yellow"/>
        </w:rPr>
      </w:pPr>
    </w:p>
    <w:p w14:paraId="43ADFA20" w14:textId="11A90B50" w:rsidR="001D1E9B" w:rsidRPr="003F6C80" w:rsidRDefault="001D1E9B" w:rsidP="009A6025">
      <w:pPr>
        <w:pStyle w:val="NoSpacing"/>
        <w:jc w:val="both"/>
      </w:pPr>
      <w:r w:rsidRPr="003F6C80">
        <w:t xml:space="preserve">It is a requirement that </w:t>
      </w:r>
      <w:r w:rsidR="00994A1A" w:rsidRPr="003F6C80">
        <w:t xml:space="preserve">at least 25% of </w:t>
      </w:r>
      <w:r w:rsidRPr="003F6C80">
        <w:t xml:space="preserve">any new items of play equipment are ‘all inclusive’ (suitable for use by both disabled and able-bodied children alike) in line with current DDA legislation. They should also be aimed for use by children up to the age of </w:t>
      </w:r>
      <w:r w:rsidR="00AD5279">
        <w:t>1</w:t>
      </w:r>
      <w:r w:rsidR="00953387">
        <w:t>4</w:t>
      </w:r>
      <w:r w:rsidRPr="003F6C80">
        <w:t>-years old.</w:t>
      </w:r>
      <w:r w:rsidR="000319C5" w:rsidRPr="003F6C80">
        <w:t xml:space="preserve">  </w:t>
      </w:r>
      <w:r w:rsidRPr="003F6C80">
        <w:t>The choice of new equipment should offer good play value</w:t>
      </w:r>
      <w:r w:rsidR="00C15646" w:rsidRPr="003F6C80">
        <w:t>.</w:t>
      </w:r>
    </w:p>
    <w:p w14:paraId="0461845B" w14:textId="77777777" w:rsidR="00FE297F" w:rsidRPr="003F6C80" w:rsidRDefault="00FE297F" w:rsidP="009A6025">
      <w:pPr>
        <w:pStyle w:val="NoSpacing"/>
        <w:jc w:val="both"/>
      </w:pPr>
    </w:p>
    <w:p w14:paraId="2C1F4BA9" w14:textId="77777777" w:rsidR="001D1E9B" w:rsidRPr="003F6C80" w:rsidRDefault="001D1E9B" w:rsidP="009A6025">
      <w:pPr>
        <w:pStyle w:val="NoSpacing"/>
        <w:jc w:val="both"/>
      </w:pPr>
      <w:r w:rsidRPr="003F6C80">
        <w:t xml:space="preserve">All equipment should be </w:t>
      </w:r>
      <w:r w:rsidR="00A60434" w:rsidRPr="003F6C80">
        <w:t xml:space="preserve">in keeping with the surrounding environment and to </w:t>
      </w:r>
      <w:r w:rsidRPr="003F6C80">
        <w:t xml:space="preserve">be certified to the European Standard EN1176 and safety surfacing should be certified to EN1177. All </w:t>
      </w:r>
      <w:proofErr w:type="gramStart"/>
      <w:r w:rsidRPr="003F6C80">
        <w:t>steelwork</w:t>
      </w:r>
      <w:proofErr w:type="gramEnd"/>
      <w:r w:rsidRPr="003F6C80">
        <w:t xml:space="preserve"> should be guaranteed for in excess of 20 years and safety surfacing for in excess of 5 years.</w:t>
      </w:r>
    </w:p>
    <w:p w14:paraId="47A65980" w14:textId="77777777" w:rsidR="00D14B72" w:rsidRPr="003F6C80" w:rsidRDefault="00D14B72" w:rsidP="009A6025">
      <w:pPr>
        <w:pStyle w:val="NoSpacing"/>
        <w:jc w:val="both"/>
      </w:pPr>
    </w:p>
    <w:p w14:paraId="53C46BCD" w14:textId="77777777" w:rsidR="00D14B72" w:rsidRPr="003F6C80" w:rsidRDefault="00D14B72" w:rsidP="009A6025">
      <w:pPr>
        <w:pStyle w:val="NoSpacing"/>
        <w:jc w:val="both"/>
      </w:pPr>
      <w:r w:rsidRPr="003F6C80">
        <w:t xml:space="preserve">The existing play equipment needs to be removed and disposed of in accordance with safety standards.  </w:t>
      </w:r>
    </w:p>
    <w:p w14:paraId="31686B52" w14:textId="77777777" w:rsidR="00D14B72" w:rsidRPr="003F6C80" w:rsidRDefault="00D14B72" w:rsidP="009A6025">
      <w:pPr>
        <w:pStyle w:val="NoSpacing"/>
        <w:jc w:val="both"/>
      </w:pPr>
    </w:p>
    <w:p w14:paraId="1AED0ECE" w14:textId="77777777" w:rsidR="003F6C80" w:rsidRPr="003F6C80" w:rsidRDefault="001D1E9B" w:rsidP="009A6025">
      <w:pPr>
        <w:pStyle w:val="NoSpacing"/>
        <w:jc w:val="both"/>
      </w:pPr>
      <w:r w:rsidRPr="003F6C80">
        <w:rPr>
          <w:b/>
          <w:bCs/>
          <w:i/>
          <w:iCs/>
        </w:rPr>
        <w:t>Fencing, gates and barriers:</w:t>
      </w:r>
      <w:r w:rsidRPr="003F6C80">
        <w:t xml:space="preserve"> </w:t>
      </w:r>
    </w:p>
    <w:p w14:paraId="0DE9E615" w14:textId="546BE6F1" w:rsidR="001D1E9B" w:rsidRPr="003F6C80" w:rsidRDefault="006E367D" w:rsidP="009A6025">
      <w:pPr>
        <w:pStyle w:val="NoSpacing"/>
        <w:jc w:val="both"/>
      </w:pPr>
      <w:r>
        <w:t>The e</w:t>
      </w:r>
      <w:r w:rsidR="0074280E" w:rsidRPr="003F6C80">
        <w:t xml:space="preserve">xisting fencing </w:t>
      </w:r>
      <w:r>
        <w:t xml:space="preserve">is to be </w:t>
      </w:r>
      <w:r w:rsidR="00606BD6">
        <w:t>repainted,</w:t>
      </w:r>
      <w:r>
        <w:t xml:space="preserve"> and the gate replaced.</w:t>
      </w:r>
    </w:p>
    <w:p w14:paraId="612C7D6E" w14:textId="77777777" w:rsidR="00FE297F" w:rsidRPr="003F6C80" w:rsidRDefault="00FE297F" w:rsidP="009A6025">
      <w:pPr>
        <w:pStyle w:val="NoSpacing"/>
        <w:jc w:val="both"/>
        <w:rPr>
          <w:i/>
        </w:rPr>
      </w:pPr>
    </w:p>
    <w:p w14:paraId="0CA9E43F" w14:textId="77777777" w:rsidR="003F6C80" w:rsidRPr="003F6C80" w:rsidRDefault="00E63E57" w:rsidP="009A6025">
      <w:pPr>
        <w:pStyle w:val="NoSpacing"/>
        <w:jc w:val="both"/>
      </w:pPr>
      <w:proofErr w:type="gramStart"/>
      <w:r w:rsidRPr="003F6C80">
        <w:rPr>
          <w:b/>
          <w:bCs/>
          <w:i/>
        </w:rPr>
        <w:t>Safer-surfacing</w:t>
      </w:r>
      <w:proofErr w:type="gramEnd"/>
      <w:r w:rsidRPr="003F6C80">
        <w:rPr>
          <w:b/>
          <w:bCs/>
          <w:i/>
        </w:rPr>
        <w:t>:</w:t>
      </w:r>
      <w:r w:rsidRPr="003F6C80">
        <w:t xml:space="preserve"> </w:t>
      </w:r>
    </w:p>
    <w:p w14:paraId="02D4E1F2" w14:textId="135DB308" w:rsidR="008D49DA" w:rsidRPr="00F2713D" w:rsidRDefault="00045560" w:rsidP="009A6025">
      <w:pPr>
        <w:pStyle w:val="NoSpacing"/>
        <w:jc w:val="both"/>
        <w:rPr>
          <w:b/>
          <w:color w:val="FF0000"/>
        </w:rPr>
      </w:pPr>
      <w:r w:rsidRPr="003F6C80">
        <w:t xml:space="preserve">We </w:t>
      </w:r>
      <w:r w:rsidR="00E50272" w:rsidRPr="003F6C80">
        <w:t>would be looking for</w:t>
      </w:r>
      <w:r w:rsidR="00590DB8" w:rsidRPr="003F6C80">
        <w:t xml:space="preserve"> wet</w:t>
      </w:r>
      <w:r w:rsidR="00D93965" w:rsidRPr="003F6C80">
        <w:t xml:space="preserve"> </w:t>
      </w:r>
      <w:r w:rsidR="00590DB8" w:rsidRPr="003F6C80">
        <w:t>pour</w:t>
      </w:r>
      <w:r w:rsidR="00E50272" w:rsidRPr="003F6C80">
        <w:t xml:space="preserve"> </w:t>
      </w:r>
      <w:r w:rsidR="000D5A5E" w:rsidRPr="003F6C80">
        <w:t>to be installed</w:t>
      </w:r>
      <w:r w:rsidR="00C24CBE" w:rsidRPr="003F6C80">
        <w:t>.</w:t>
      </w:r>
    </w:p>
    <w:p w14:paraId="3BECB37E" w14:textId="77777777" w:rsidR="00FE297F" w:rsidRDefault="00FE297F" w:rsidP="009A6025">
      <w:pPr>
        <w:pStyle w:val="NoSpacing"/>
        <w:jc w:val="both"/>
      </w:pPr>
    </w:p>
    <w:p w14:paraId="71ADC8A8" w14:textId="77777777" w:rsidR="003F6C80" w:rsidRPr="003F6C80" w:rsidRDefault="003F6C80" w:rsidP="009A6025">
      <w:pPr>
        <w:pStyle w:val="NoSpacing"/>
        <w:jc w:val="both"/>
        <w:rPr>
          <w:b/>
          <w:bCs/>
          <w:i/>
          <w:iCs/>
        </w:rPr>
      </w:pPr>
      <w:r w:rsidRPr="003F6C80">
        <w:rPr>
          <w:b/>
          <w:bCs/>
          <w:i/>
          <w:iCs/>
        </w:rPr>
        <w:t>Security Fencing and Signage:</w:t>
      </w:r>
    </w:p>
    <w:p w14:paraId="02AEB38F" w14:textId="03C35DF8" w:rsidR="004846ED" w:rsidRDefault="00FA5A06" w:rsidP="009A6025">
      <w:pPr>
        <w:pStyle w:val="NoSpacing"/>
        <w:jc w:val="both"/>
      </w:pPr>
      <w:r w:rsidRPr="002D1CA1">
        <w:t xml:space="preserve">Your quote must include the cost of security fencing and signage onsite whilst the works are undertaken. A written agreement detailing the </w:t>
      </w:r>
      <w:r w:rsidR="000A57E4">
        <w:t>C</w:t>
      </w:r>
      <w:r w:rsidRPr="002D1CA1">
        <w:t xml:space="preserve">ontractors’ responsibilities for the playground whilst it is out of commission will be required at the time of </w:t>
      </w:r>
      <w:r w:rsidR="00E5382D">
        <w:t>quote</w:t>
      </w:r>
      <w:r w:rsidRPr="002D1CA1">
        <w:t xml:space="preserve"> submission. Responsibility for the site will remain with the </w:t>
      </w:r>
      <w:r w:rsidR="000A57E4">
        <w:t>C</w:t>
      </w:r>
      <w:r w:rsidRPr="002D1CA1">
        <w:t xml:space="preserve">ontractor until the installation has been ‘signed off’ as fit for access by the </w:t>
      </w:r>
      <w:proofErr w:type="gramStart"/>
      <w:r w:rsidRPr="002D1CA1">
        <w:t>general public</w:t>
      </w:r>
      <w:proofErr w:type="gramEnd"/>
      <w:r w:rsidRPr="002D1CA1">
        <w:t xml:space="preserve"> following a satisfactory inspection.</w:t>
      </w:r>
      <w:r w:rsidR="00994A1A" w:rsidRPr="00994A1A">
        <w:t xml:space="preserve"> </w:t>
      </w:r>
    </w:p>
    <w:p w14:paraId="032B23B5" w14:textId="77777777" w:rsidR="00D93965" w:rsidRDefault="00D93965" w:rsidP="009A6025">
      <w:pPr>
        <w:pStyle w:val="NoSpacing"/>
        <w:jc w:val="both"/>
      </w:pPr>
    </w:p>
    <w:p w14:paraId="2905976C" w14:textId="1E12172F" w:rsidR="00FA5A06" w:rsidRDefault="00994A1A" w:rsidP="009A6025">
      <w:pPr>
        <w:pStyle w:val="NoSpacing"/>
        <w:jc w:val="both"/>
      </w:pPr>
      <w:r w:rsidRPr="003F6C80">
        <w:t>A full independent RoSPA post inspection of the play area is to be included within the quotation</w:t>
      </w:r>
      <w:r w:rsidR="00045560" w:rsidRPr="003F6C80">
        <w:t>.</w:t>
      </w:r>
    </w:p>
    <w:p w14:paraId="568ECB57" w14:textId="77777777" w:rsidR="004846ED" w:rsidRDefault="004846ED" w:rsidP="009A6025">
      <w:pPr>
        <w:pStyle w:val="NoSpacing"/>
        <w:jc w:val="both"/>
        <w:rPr>
          <w:i/>
          <w:iCs/>
        </w:rPr>
      </w:pPr>
    </w:p>
    <w:p w14:paraId="3ACB36F8" w14:textId="77777777" w:rsidR="003F6C80" w:rsidRDefault="00FA5A06" w:rsidP="009A6025">
      <w:pPr>
        <w:pStyle w:val="NoSpacing"/>
        <w:jc w:val="both"/>
        <w:rPr>
          <w:i/>
          <w:iCs/>
        </w:rPr>
      </w:pPr>
      <w:r w:rsidRPr="003F6C80">
        <w:rPr>
          <w:b/>
          <w:bCs/>
          <w:i/>
          <w:iCs/>
        </w:rPr>
        <w:t>Reinstatement of Site:</w:t>
      </w:r>
      <w:r w:rsidRPr="002D1CA1">
        <w:rPr>
          <w:i/>
          <w:iCs/>
        </w:rPr>
        <w:t xml:space="preserve"> </w:t>
      </w:r>
    </w:p>
    <w:p w14:paraId="3F1BBB3F" w14:textId="1D2BF7B9" w:rsidR="00C56805" w:rsidRDefault="00FA5A06" w:rsidP="009A6025">
      <w:pPr>
        <w:pStyle w:val="NoSpacing"/>
        <w:jc w:val="both"/>
        <w:rPr>
          <w:b/>
        </w:rPr>
      </w:pPr>
      <w:r w:rsidRPr="002D1CA1">
        <w:t xml:space="preserve">The </w:t>
      </w:r>
      <w:r w:rsidR="000A57E4">
        <w:t>C</w:t>
      </w:r>
      <w:r w:rsidRPr="002D1CA1">
        <w:t xml:space="preserve">ontractor shall leave the site in a clean and tidy condition. All damage caused to surrounding areas and surfaces shall be reinstated in full to the satisfaction of the Council. All hard areas shall be reinstated using similar materials to the existing, and to the satisfaction of the Council. </w:t>
      </w:r>
    </w:p>
    <w:p w14:paraId="25EB3648" w14:textId="77777777" w:rsidR="001D4B6A" w:rsidRPr="001D4B6A" w:rsidRDefault="001D4B6A" w:rsidP="009A6025">
      <w:pPr>
        <w:pStyle w:val="NoSpacing"/>
        <w:jc w:val="both"/>
      </w:pPr>
    </w:p>
    <w:p w14:paraId="4B8E2C31" w14:textId="77777777" w:rsidR="00FA5A06" w:rsidRDefault="000D5A5E" w:rsidP="009A6025">
      <w:pPr>
        <w:pStyle w:val="NoSpacing"/>
        <w:jc w:val="both"/>
        <w:rPr>
          <w:b/>
        </w:rPr>
      </w:pPr>
      <w:r>
        <w:rPr>
          <w:b/>
        </w:rPr>
        <w:br w:type="page"/>
      </w:r>
      <w:r>
        <w:rPr>
          <w:b/>
        </w:rPr>
        <w:lastRenderedPageBreak/>
        <w:t>SECTION 3 – EVALUATION CRITERIA</w:t>
      </w:r>
    </w:p>
    <w:p w14:paraId="28422AF2" w14:textId="77777777" w:rsidR="000D5A5E" w:rsidRPr="005E3D36" w:rsidRDefault="000D5A5E" w:rsidP="009A6025">
      <w:pPr>
        <w:spacing w:after="0"/>
        <w:jc w:val="both"/>
        <w:rPr>
          <w:rFonts w:eastAsia="Times New Roman" w:cs="Arial"/>
          <w:b/>
        </w:rPr>
      </w:pPr>
      <w:r w:rsidRPr="005E3D36">
        <w:rPr>
          <w:rFonts w:eastAsia="Times New Roman" w:cs="Arial"/>
          <w:b/>
        </w:rPr>
        <w:t>Table 2: Award Criteria</w:t>
      </w:r>
    </w:p>
    <w:p w14:paraId="0D7642E9" w14:textId="77777777" w:rsidR="000D5A5E" w:rsidRPr="005E3D36" w:rsidRDefault="000D5A5E" w:rsidP="009A6025">
      <w:pPr>
        <w:spacing w:after="0"/>
        <w:jc w:val="both"/>
        <w:rPr>
          <w:rFonts w:eastAsia="Times New Roman" w:cs="Arial"/>
        </w:rPr>
      </w:pPr>
      <w:r w:rsidRPr="005E3D36">
        <w:rPr>
          <w:rFonts w:eastAsia="Times New Roman" w:cs="Arial"/>
        </w:rPr>
        <w:t xml:space="preserve">Technical Questionnaire </w:t>
      </w:r>
    </w:p>
    <w:p w14:paraId="0CF19294" w14:textId="77777777" w:rsidR="000D5A5E" w:rsidRDefault="000D5A5E" w:rsidP="009A6025">
      <w:pPr>
        <w:spacing w:after="0"/>
        <w:jc w:val="both"/>
        <w:rPr>
          <w:rFonts w:eastAsia="Times New Roman" w:cs="Arial"/>
          <w:b/>
          <w:i/>
        </w:rPr>
      </w:pPr>
      <w:r w:rsidRPr="005E3D36">
        <w:rPr>
          <w:rFonts w:eastAsia="Times New Roman" w:cs="Arial"/>
          <w:b/>
          <w:i/>
        </w:rPr>
        <w:t xml:space="preserve">Please ensure a </w:t>
      </w:r>
      <w:proofErr w:type="gramStart"/>
      <w:r w:rsidRPr="005E3D36">
        <w:rPr>
          <w:rFonts w:eastAsia="Times New Roman" w:cs="Arial"/>
          <w:b/>
          <w:i/>
        </w:rPr>
        <w:t>750 word</w:t>
      </w:r>
      <w:proofErr w:type="gramEnd"/>
      <w:r w:rsidRPr="005E3D36">
        <w:rPr>
          <w:rFonts w:eastAsia="Times New Roman" w:cs="Arial"/>
          <w:b/>
          <w:i/>
        </w:rPr>
        <w:t xml:space="preserve"> limit per question is adhered to. </w:t>
      </w:r>
    </w:p>
    <w:p w14:paraId="2A90F881" w14:textId="77777777" w:rsidR="00226DE3" w:rsidRDefault="00226DE3" w:rsidP="009A6025">
      <w:pPr>
        <w:spacing w:after="0"/>
        <w:jc w:val="both"/>
        <w:rPr>
          <w:rFonts w:eastAsia="Times New Roman" w:cs="Arial"/>
          <w:b/>
          <w:i/>
        </w:rPr>
      </w:pPr>
    </w:p>
    <w:p w14:paraId="169A444F" w14:textId="77777777" w:rsidR="00226DE3" w:rsidRPr="005E3D36" w:rsidRDefault="00226DE3" w:rsidP="009A6025">
      <w:pPr>
        <w:keepNext/>
        <w:numPr>
          <w:ilvl w:val="1"/>
          <w:numId w:val="5"/>
        </w:numPr>
        <w:tabs>
          <w:tab w:val="left" w:pos="1134"/>
        </w:tabs>
        <w:spacing w:after="0" w:line="240" w:lineRule="auto"/>
        <w:jc w:val="both"/>
        <w:outlineLvl w:val="0"/>
        <w:rPr>
          <w:rFonts w:eastAsia="Times New Roman" w:cs="Arial"/>
          <w:b/>
          <w:bCs/>
          <w:i/>
          <w:iCs/>
          <w:lang w:eastAsia="en-GB"/>
        </w:rPr>
      </w:pPr>
      <w:bookmarkStart w:id="0" w:name="_Toc395005436"/>
      <w:r w:rsidRPr="005E3D36">
        <w:rPr>
          <w:rFonts w:eastAsia="Times New Roman" w:cs="Arial"/>
          <w:b/>
          <w:bCs/>
          <w:i/>
          <w:iCs/>
          <w:lang w:eastAsia="en-GB"/>
        </w:rPr>
        <w:t>Award Criteria &amp; Marking Scale</w:t>
      </w:r>
      <w:bookmarkEnd w:id="0"/>
    </w:p>
    <w:p w14:paraId="373B3D34" w14:textId="77777777" w:rsidR="00226DE3" w:rsidRPr="005E3D36" w:rsidRDefault="00226DE3" w:rsidP="009A6025">
      <w:pPr>
        <w:spacing w:after="0"/>
        <w:jc w:val="both"/>
        <w:rPr>
          <w:rFonts w:eastAsia="Times New Roman" w:cs="Arial"/>
          <w:lang w:eastAsia="en-GB"/>
        </w:rPr>
      </w:pPr>
    </w:p>
    <w:p w14:paraId="76A7B7B3" w14:textId="77777777" w:rsidR="00226DE3" w:rsidRPr="005E3D36" w:rsidRDefault="00226DE3" w:rsidP="009A6025">
      <w:pPr>
        <w:numPr>
          <w:ilvl w:val="2"/>
          <w:numId w:val="5"/>
        </w:numPr>
        <w:spacing w:after="0" w:line="240" w:lineRule="auto"/>
        <w:jc w:val="both"/>
        <w:outlineLvl w:val="1"/>
        <w:rPr>
          <w:rFonts w:eastAsia="Times New Roman" w:cs="Arial"/>
          <w:b/>
          <w:lang w:eastAsia="en-GB"/>
        </w:rPr>
      </w:pPr>
      <w:bookmarkStart w:id="1" w:name="_Toc347309677"/>
      <w:r w:rsidRPr="005E3D36">
        <w:rPr>
          <w:rFonts w:eastAsia="Times New Roman" w:cs="Arial"/>
          <w:lang w:eastAsia="en-GB"/>
        </w:rPr>
        <w:t xml:space="preserve">In evaluating the tenders, the Council is seeking the </w:t>
      </w:r>
      <w:r w:rsidRPr="005E3D36">
        <w:rPr>
          <w:rFonts w:eastAsia="Times New Roman" w:cs="Arial"/>
          <w:i/>
          <w:lang w:eastAsia="en-GB"/>
        </w:rPr>
        <w:t>M</w:t>
      </w:r>
      <w:r w:rsidRPr="005E3D36">
        <w:rPr>
          <w:rFonts w:eastAsia="Times New Roman" w:cs="Arial"/>
          <w:bCs/>
          <w:i/>
          <w:lang w:eastAsia="en-GB"/>
        </w:rPr>
        <w:t>ost Economically Advantageous Tender,</w:t>
      </w:r>
      <w:r w:rsidRPr="005E3D36">
        <w:rPr>
          <w:rFonts w:eastAsia="Times New Roman" w:cs="Arial"/>
          <w:lang w:eastAsia="en-GB"/>
        </w:rPr>
        <w:t xml:space="preserve"> while the Council reserves the right to accept the whole or any part of any Tender submitted.</w:t>
      </w:r>
      <w:bookmarkEnd w:id="1"/>
      <w:r w:rsidRPr="005E3D36">
        <w:rPr>
          <w:rFonts w:eastAsia="Times New Roman" w:cs="Arial"/>
          <w:lang w:eastAsia="en-GB"/>
        </w:rPr>
        <w:t xml:space="preserve"> </w:t>
      </w:r>
    </w:p>
    <w:p w14:paraId="1B3F36A1" w14:textId="77777777" w:rsidR="00226DE3" w:rsidRPr="005E3D36" w:rsidRDefault="00226DE3" w:rsidP="009A6025">
      <w:pPr>
        <w:spacing w:after="0"/>
        <w:ind w:left="400"/>
        <w:jc w:val="both"/>
        <w:outlineLvl w:val="1"/>
        <w:rPr>
          <w:rFonts w:eastAsia="Times New Roman" w:cs="Arial"/>
          <w:b/>
          <w:lang w:eastAsia="en-GB"/>
        </w:rPr>
      </w:pPr>
    </w:p>
    <w:p w14:paraId="631F87D7" w14:textId="77777777" w:rsidR="00226DE3" w:rsidRPr="005E3D36" w:rsidRDefault="00226DE3" w:rsidP="009A6025">
      <w:pPr>
        <w:numPr>
          <w:ilvl w:val="2"/>
          <w:numId w:val="5"/>
        </w:numPr>
        <w:spacing w:after="0" w:line="240" w:lineRule="auto"/>
        <w:jc w:val="both"/>
        <w:outlineLvl w:val="1"/>
        <w:rPr>
          <w:rFonts w:eastAsia="Times New Roman" w:cs="Arial"/>
          <w:b/>
          <w:lang w:eastAsia="en-GB"/>
        </w:rPr>
      </w:pPr>
      <w:bookmarkStart w:id="2" w:name="_Toc347309678"/>
      <w:r w:rsidRPr="005E3D36">
        <w:rPr>
          <w:rFonts w:eastAsia="Times New Roman" w:cs="Arial"/>
          <w:lang w:eastAsia="en-GB"/>
        </w:rPr>
        <w:t>Tenders shall be evaluated according to the prescribed weighting below:</w:t>
      </w:r>
      <w:bookmarkEnd w:id="2"/>
    </w:p>
    <w:p w14:paraId="4BAB3CA4" w14:textId="77777777" w:rsidR="00226DE3" w:rsidRPr="005E3D36" w:rsidRDefault="00226DE3" w:rsidP="009A6025">
      <w:pPr>
        <w:spacing w:after="0"/>
        <w:ind w:left="720"/>
        <w:jc w:val="both"/>
        <w:rPr>
          <w:rFonts w:eastAsia="Times New Roman" w:cs="Arial"/>
          <w:b/>
        </w:rPr>
      </w:pPr>
    </w:p>
    <w:tbl>
      <w:tblPr>
        <w:tblStyle w:val="TableGrid"/>
        <w:tblW w:w="0" w:type="auto"/>
        <w:tblLook w:val="0000" w:firstRow="0" w:lastRow="0" w:firstColumn="0" w:lastColumn="0" w:noHBand="0" w:noVBand="0"/>
      </w:tblPr>
      <w:tblGrid>
        <w:gridCol w:w="1700"/>
        <w:gridCol w:w="1412"/>
      </w:tblGrid>
      <w:tr w:rsidR="00226DE3" w:rsidRPr="005E3D36" w14:paraId="25B0621A" w14:textId="77777777" w:rsidTr="00942E12">
        <w:tc>
          <w:tcPr>
            <w:tcW w:w="1700" w:type="dxa"/>
          </w:tcPr>
          <w:p w14:paraId="03422AE3" w14:textId="77777777" w:rsidR="00226DE3" w:rsidRPr="005E3D36" w:rsidRDefault="00226DE3" w:rsidP="009A6025">
            <w:pPr>
              <w:spacing w:before="120" w:after="120"/>
              <w:jc w:val="both"/>
              <w:outlineLvl w:val="1"/>
              <w:rPr>
                <w:rFonts w:cs="Arial"/>
                <w:b/>
                <w:lang w:eastAsia="en-GB"/>
              </w:rPr>
            </w:pPr>
            <w:bookmarkStart w:id="3" w:name="_Toc347309679"/>
            <w:r w:rsidRPr="005E3D36">
              <w:rPr>
                <w:rFonts w:cs="Arial"/>
                <w:b/>
                <w:lang w:eastAsia="en-GB"/>
              </w:rPr>
              <w:t>Criteria</w:t>
            </w:r>
            <w:bookmarkEnd w:id="3"/>
          </w:p>
        </w:tc>
        <w:tc>
          <w:tcPr>
            <w:tcW w:w="1412" w:type="dxa"/>
          </w:tcPr>
          <w:p w14:paraId="1C73E8A2" w14:textId="77777777" w:rsidR="00226DE3" w:rsidRPr="005E3D36" w:rsidRDefault="00226DE3" w:rsidP="009A6025">
            <w:pPr>
              <w:spacing w:before="120" w:after="120"/>
              <w:jc w:val="both"/>
              <w:outlineLvl w:val="1"/>
              <w:rPr>
                <w:rFonts w:cs="Arial"/>
                <w:b/>
                <w:lang w:eastAsia="en-GB"/>
              </w:rPr>
            </w:pPr>
            <w:bookmarkStart w:id="4" w:name="_Toc347309680"/>
            <w:r w:rsidRPr="005E3D36">
              <w:rPr>
                <w:rFonts w:cs="Arial"/>
                <w:b/>
                <w:lang w:eastAsia="en-GB"/>
              </w:rPr>
              <w:t>Weighting</w:t>
            </w:r>
            <w:bookmarkEnd w:id="4"/>
          </w:p>
        </w:tc>
      </w:tr>
      <w:tr w:rsidR="00226DE3" w:rsidRPr="005E3D36" w14:paraId="1681F9A6" w14:textId="77777777" w:rsidTr="00942E12">
        <w:tc>
          <w:tcPr>
            <w:tcW w:w="1700" w:type="dxa"/>
          </w:tcPr>
          <w:p w14:paraId="7AB0425A" w14:textId="77777777" w:rsidR="00226DE3" w:rsidRPr="005E3D36" w:rsidRDefault="00226DE3" w:rsidP="009A6025">
            <w:pPr>
              <w:spacing w:before="120" w:after="120"/>
              <w:jc w:val="both"/>
              <w:outlineLvl w:val="1"/>
              <w:rPr>
                <w:rFonts w:cs="Arial"/>
                <w:lang w:eastAsia="en-GB"/>
              </w:rPr>
            </w:pPr>
            <w:bookmarkStart w:id="5" w:name="_Toc347309681"/>
            <w:r w:rsidRPr="005E3D36">
              <w:rPr>
                <w:rFonts w:cs="Arial"/>
                <w:lang w:eastAsia="en-GB"/>
              </w:rPr>
              <w:t>Price</w:t>
            </w:r>
            <w:bookmarkEnd w:id="5"/>
          </w:p>
        </w:tc>
        <w:tc>
          <w:tcPr>
            <w:tcW w:w="1412" w:type="dxa"/>
          </w:tcPr>
          <w:p w14:paraId="56EE7EC4" w14:textId="77777777" w:rsidR="00226DE3" w:rsidRPr="005E3D36" w:rsidRDefault="00D14B72" w:rsidP="009A6025">
            <w:pPr>
              <w:spacing w:before="120" w:after="120"/>
              <w:jc w:val="both"/>
              <w:outlineLvl w:val="1"/>
              <w:rPr>
                <w:rFonts w:cs="Arial"/>
                <w:lang w:eastAsia="en-GB"/>
              </w:rPr>
            </w:pPr>
            <w:r>
              <w:rPr>
                <w:rFonts w:cs="Arial"/>
                <w:lang w:eastAsia="en-GB"/>
              </w:rPr>
              <w:t>4</w:t>
            </w:r>
            <w:r w:rsidR="00226DE3" w:rsidRPr="005E3D36">
              <w:rPr>
                <w:rFonts w:cs="Arial"/>
                <w:lang w:eastAsia="en-GB"/>
              </w:rPr>
              <w:t>0%</w:t>
            </w:r>
          </w:p>
        </w:tc>
      </w:tr>
      <w:tr w:rsidR="00226DE3" w:rsidRPr="005E3D36" w14:paraId="22924038" w14:textId="77777777" w:rsidTr="00942E12">
        <w:tc>
          <w:tcPr>
            <w:tcW w:w="1700" w:type="dxa"/>
          </w:tcPr>
          <w:p w14:paraId="135323FC" w14:textId="77777777" w:rsidR="00226DE3" w:rsidRPr="005E3D36" w:rsidRDefault="00226DE3" w:rsidP="009A6025">
            <w:pPr>
              <w:spacing w:before="120" w:after="120"/>
              <w:jc w:val="both"/>
              <w:outlineLvl w:val="1"/>
              <w:rPr>
                <w:rFonts w:cs="Arial"/>
                <w:lang w:eastAsia="en-GB"/>
              </w:rPr>
            </w:pPr>
            <w:bookmarkStart w:id="6" w:name="_Toc347309683"/>
            <w:r w:rsidRPr="005E3D36">
              <w:rPr>
                <w:rFonts w:cs="Arial"/>
                <w:lang w:eastAsia="en-GB"/>
              </w:rPr>
              <w:t>Quality</w:t>
            </w:r>
            <w:bookmarkEnd w:id="6"/>
          </w:p>
        </w:tc>
        <w:tc>
          <w:tcPr>
            <w:tcW w:w="1412" w:type="dxa"/>
          </w:tcPr>
          <w:p w14:paraId="77982361" w14:textId="77777777" w:rsidR="00226DE3" w:rsidRPr="005E3D36" w:rsidRDefault="00D14B72" w:rsidP="009A6025">
            <w:pPr>
              <w:spacing w:before="120" w:after="120"/>
              <w:jc w:val="both"/>
              <w:outlineLvl w:val="1"/>
              <w:rPr>
                <w:rFonts w:cs="Arial"/>
                <w:lang w:eastAsia="en-GB"/>
              </w:rPr>
            </w:pPr>
            <w:r>
              <w:rPr>
                <w:rFonts w:cs="Arial"/>
                <w:lang w:eastAsia="en-GB"/>
              </w:rPr>
              <w:t>6</w:t>
            </w:r>
            <w:r w:rsidR="00226DE3" w:rsidRPr="005E3D36">
              <w:rPr>
                <w:rFonts w:cs="Arial"/>
                <w:lang w:eastAsia="en-GB"/>
              </w:rPr>
              <w:t>0%</w:t>
            </w:r>
          </w:p>
        </w:tc>
      </w:tr>
    </w:tbl>
    <w:p w14:paraId="5FB6611C" w14:textId="77777777" w:rsidR="00226DE3" w:rsidRDefault="00226DE3" w:rsidP="009A6025">
      <w:pPr>
        <w:spacing w:after="0"/>
        <w:jc w:val="both"/>
        <w:rPr>
          <w:rFonts w:eastAsia="Times New Roman" w:cs="Arial"/>
        </w:rPr>
      </w:pPr>
    </w:p>
    <w:tbl>
      <w:tblPr>
        <w:tblStyle w:val="TableGrid"/>
        <w:tblW w:w="10314" w:type="dxa"/>
        <w:tblLook w:val="04A0" w:firstRow="1" w:lastRow="0" w:firstColumn="1" w:lastColumn="0" w:noHBand="0" w:noVBand="1"/>
      </w:tblPr>
      <w:tblGrid>
        <w:gridCol w:w="571"/>
        <w:gridCol w:w="5688"/>
        <w:gridCol w:w="1689"/>
        <w:gridCol w:w="2366"/>
      </w:tblGrid>
      <w:tr w:rsidR="00D14B72" w:rsidRPr="005E3D36" w14:paraId="456F9F1C" w14:textId="77777777" w:rsidTr="00942E12">
        <w:tc>
          <w:tcPr>
            <w:tcW w:w="571" w:type="dxa"/>
          </w:tcPr>
          <w:p w14:paraId="72B854EC" w14:textId="77777777" w:rsidR="00D14B72" w:rsidRPr="005E3D36" w:rsidRDefault="00D14B72" w:rsidP="00EA4DC8">
            <w:pPr>
              <w:spacing w:after="0"/>
              <w:jc w:val="both"/>
              <w:rPr>
                <w:rFonts w:cs="Arial"/>
                <w:b/>
              </w:rPr>
            </w:pPr>
            <w:r w:rsidRPr="005E3D36">
              <w:rPr>
                <w:rFonts w:cs="Arial"/>
                <w:b/>
              </w:rPr>
              <w:t>No.</w:t>
            </w:r>
          </w:p>
        </w:tc>
        <w:tc>
          <w:tcPr>
            <w:tcW w:w="5688" w:type="dxa"/>
          </w:tcPr>
          <w:p w14:paraId="249ED533" w14:textId="77777777" w:rsidR="00D14B72" w:rsidRPr="005E3D36" w:rsidRDefault="00D14B72" w:rsidP="00EA4DC8">
            <w:pPr>
              <w:spacing w:before="120" w:after="120"/>
              <w:jc w:val="both"/>
              <w:rPr>
                <w:rFonts w:cs="Arial"/>
                <w:b/>
              </w:rPr>
            </w:pPr>
            <w:r>
              <w:rPr>
                <w:rFonts w:cs="Arial"/>
                <w:b/>
              </w:rPr>
              <w:t xml:space="preserve">PRICE </w:t>
            </w:r>
            <w:r w:rsidRPr="005E3D36">
              <w:rPr>
                <w:rFonts w:cs="Arial"/>
                <w:b/>
              </w:rPr>
              <w:t>QUESTION</w:t>
            </w:r>
            <w:r>
              <w:rPr>
                <w:rFonts w:cs="Arial"/>
                <w:b/>
              </w:rPr>
              <w:t>S</w:t>
            </w:r>
          </w:p>
        </w:tc>
        <w:tc>
          <w:tcPr>
            <w:tcW w:w="1689" w:type="dxa"/>
          </w:tcPr>
          <w:p w14:paraId="7C65DBEB" w14:textId="77777777" w:rsidR="00D14B72" w:rsidRPr="005E3D36" w:rsidRDefault="00D14B72" w:rsidP="00EA4DC8">
            <w:pPr>
              <w:spacing w:before="120" w:after="120"/>
              <w:jc w:val="both"/>
              <w:rPr>
                <w:rFonts w:cs="Arial"/>
                <w:b/>
              </w:rPr>
            </w:pPr>
            <w:r w:rsidRPr="005E3D36">
              <w:rPr>
                <w:rFonts w:cs="Arial"/>
                <w:b/>
              </w:rPr>
              <w:t xml:space="preserve">Total </w:t>
            </w:r>
          </w:p>
          <w:p w14:paraId="6AB2B0C4" w14:textId="77777777" w:rsidR="00D14B72" w:rsidRPr="005E3D36" w:rsidRDefault="00D14B72" w:rsidP="00EA4DC8">
            <w:pPr>
              <w:spacing w:before="120" w:after="120"/>
              <w:jc w:val="both"/>
              <w:rPr>
                <w:rFonts w:cs="Arial"/>
                <w:b/>
              </w:rPr>
            </w:pPr>
            <w:r w:rsidRPr="005E3D36">
              <w:rPr>
                <w:rFonts w:cs="Arial"/>
                <w:b/>
              </w:rPr>
              <w:t>Questions</w:t>
            </w:r>
          </w:p>
        </w:tc>
        <w:tc>
          <w:tcPr>
            <w:tcW w:w="2366" w:type="dxa"/>
          </w:tcPr>
          <w:p w14:paraId="64344CB5" w14:textId="77777777" w:rsidR="00D14B72" w:rsidRPr="005E3D36" w:rsidRDefault="00D14B72" w:rsidP="00EA4DC8">
            <w:pPr>
              <w:spacing w:before="120" w:after="120"/>
              <w:jc w:val="both"/>
              <w:rPr>
                <w:rFonts w:cs="Arial"/>
                <w:b/>
              </w:rPr>
            </w:pPr>
            <w:r w:rsidRPr="005E3D36">
              <w:rPr>
                <w:rFonts w:cs="Arial"/>
                <w:b/>
              </w:rPr>
              <w:t>Max Points</w:t>
            </w:r>
          </w:p>
        </w:tc>
      </w:tr>
      <w:tr w:rsidR="00D14B72" w:rsidRPr="005E3D36" w14:paraId="479043FE" w14:textId="77777777" w:rsidTr="00942E12">
        <w:tc>
          <w:tcPr>
            <w:tcW w:w="571" w:type="dxa"/>
          </w:tcPr>
          <w:p w14:paraId="6637C977" w14:textId="77777777" w:rsidR="00D14B72" w:rsidRPr="005E3D36" w:rsidRDefault="00D14B72" w:rsidP="00EA4DC8">
            <w:pPr>
              <w:spacing w:after="0"/>
              <w:jc w:val="both"/>
              <w:rPr>
                <w:rFonts w:cs="Arial"/>
                <w:b/>
              </w:rPr>
            </w:pPr>
          </w:p>
        </w:tc>
        <w:tc>
          <w:tcPr>
            <w:tcW w:w="5688" w:type="dxa"/>
          </w:tcPr>
          <w:p w14:paraId="0538C156" w14:textId="77777777" w:rsidR="00D14B72" w:rsidRPr="005E3D36" w:rsidRDefault="00D14B72" w:rsidP="00EA4DC8">
            <w:pPr>
              <w:spacing w:after="0"/>
              <w:jc w:val="both"/>
              <w:rPr>
                <w:rFonts w:cs="Arial"/>
                <w:b/>
              </w:rPr>
            </w:pPr>
          </w:p>
        </w:tc>
        <w:tc>
          <w:tcPr>
            <w:tcW w:w="1689" w:type="dxa"/>
          </w:tcPr>
          <w:p w14:paraId="6D5DB151" w14:textId="77777777" w:rsidR="00D14B72" w:rsidRPr="005E3D36" w:rsidRDefault="00D14B72" w:rsidP="00EA4DC8">
            <w:pPr>
              <w:spacing w:after="0"/>
              <w:jc w:val="both"/>
              <w:rPr>
                <w:rFonts w:cs="Arial"/>
                <w:b/>
              </w:rPr>
            </w:pPr>
          </w:p>
        </w:tc>
        <w:tc>
          <w:tcPr>
            <w:tcW w:w="2366" w:type="dxa"/>
          </w:tcPr>
          <w:p w14:paraId="3E686FA8" w14:textId="77777777" w:rsidR="00D14B72" w:rsidRPr="005E3D36" w:rsidRDefault="00D14B72" w:rsidP="00EA4DC8">
            <w:pPr>
              <w:spacing w:after="0"/>
              <w:jc w:val="both"/>
              <w:rPr>
                <w:rFonts w:cs="Arial"/>
                <w:b/>
              </w:rPr>
            </w:pPr>
          </w:p>
        </w:tc>
      </w:tr>
      <w:tr w:rsidR="00D14B72" w:rsidRPr="005E3D36" w14:paraId="3FEC9BC6" w14:textId="77777777" w:rsidTr="00942E12">
        <w:trPr>
          <w:trHeight w:val="514"/>
        </w:trPr>
        <w:tc>
          <w:tcPr>
            <w:tcW w:w="571" w:type="dxa"/>
          </w:tcPr>
          <w:p w14:paraId="048D3773" w14:textId="77777777" w:rsidR="00D14B72" w:rsidRPr="005E3D36" w:rsidRDefault="00D14B72" w:rsidP="00EA4DC8">
            <w:pPr>
              <w:spacing w:after="0"/>
              <w:jc w:val="both"/>
              <w:rPr>
                <w:rFonts w:cs="Arial"/>
                <w:b/>
              </w:rPr>
            </w:pPr>
            <w:r w:rsidRPr="005E3D36">
              <w:rPr>
                <w:rFonts w:cs="Arial"/>
                <w:b/>
              </w:rPr>
              <w:t>1</w:t>
            </w:r>
          </w:p>
        </w:tc>
        <w:tc>
          <w:tcPr>
            <w:tcW w:w="5688" w:type="dxa"/>
          </w:tcPr>
          <w:p w14:paraId="3894F7E4" w14:textId="6AD21621" w:rsidR="00D14B72" w:rsidRPr="005E3D36" w:rsidRDefault="0074280E" w:rsidP="00EA4DC8">
            <w:pPr>
              <w:spacing w:after="0"/>
              <w:jc w:val="both"/>
              <w:rPr>
                <w:rFonts w:cs="Arial"/>
                <w:b/>
              </w:rPr>
            </w:pPr>
            <w:r>
              <w:rPr>
                <w:rFonts w:cs="Arial"/>
                <w:b/>
              </w:rPr>
              <w:t>Price</w:t>
            </w:r>
          </w:p>
        </w:tc>
        <w:tc>
          <w:tcPr>
            <w:tcW w:w="1689" w:type="dxa"/>
          </w:tcPr>
          <w:p w14:paraId="45F6B9BF" w14:textId="56E207B3" w:rsidR="00D14B72" w:rsidRPr="005E3D36" w:rsidRDefault="00444A85" w:rsidP="00EA4DC8">
            <w:pPr>
              <w:spacing w:after="0"/>
              <w:jc w:val="both"/>
              <w:rPr>
                <w:rFonts w:cs="Arial"/>
                <w:b/>
              </w:rPr>
            </w:pPr>
            <w:r>
              <w:rPr>
                <w:rFonts w:cs="Arial"/>
                <w:b/>
              </w:rPr>
              <w:t>1</w:t>
            </w:r>
          </w:p>
        </w:tc>
        <w:tc>
          <w:tcPr>
            <w:tcW w:w="2366" w:type="dxa"/>
          </w:tcPr>
          <w:p w14:paraId="2540BF03" w14:textId="77777777" w:rsidR="00D14B72" w:rsidRPr="005E3D36" w:rsidRDefault="00D14B72" w:rsidP="00EA4DC8">
            <w:pPr>
              <w:spacing w:after="0"/>
              <w:jc w:val="both"/>
              <w:rPr>
                <w:rFonts w:cs="Arial"/>
                <w:b/>
              </w:rPr>
            </w:pPr>
            <w:r>
              <w:rPr>
                <w:rFonts w:cs="Arial"/>
                <w:b/>
              </w:rPr>
              <w:t>5</w:t>
            </w:r>
          </w:p>
        </w:tc>
      </w:tr>
      <w:tr w:rsidR="00D14B72" w:rsidRPr="005E3D36" w14:paraId="4D222027" w14:textId="77777777" w:rsidTr="00942E12">
        <w:tc>
          <w:tcPr>
            <w:tcW w:w="10314" w:type="dxa"/>
            <w:gridSpan w:val="4"/>
          </w:tcPr>
          <w:p w14:paraId="7320D1EB" w14:textId="77777777" w:rsidR="00D14B72" w:rsidRPr="005E3D36" w:rsidRDefault="00D14B72" w:rsidP="00EA4DC8">
            <w:pPr>
              <w:spacing w:before="120" w:after="120"/>
              <w:jc w:val="both"/>
              <w:rPr>
                <w:rFonts w:cs="Arial"/>
              </w:rPr>
            </w:pPr>
            <w:r w:rsidRPr="005E3D36">
              <w:rPr>
                <w:rFonts w:cs="Arial"/>
                <w:b/>
              </w:rPr>
              <w:t xml:space="preserve">Notes/Scoring Criteria: </w:t>
            </w:r>
            <w:r w:rsidRPr="005E3D36">
              <w:rPr>
                <w:rFonts w:cs="Arial"/>
              </w:rPr>
              <w:t xml:space="preserve">This Section will carry </w:t>
            </w:r>
            <w:r>
              <w:rPr>
                <w:rFonts w:cs="Arial"/>
              </w:rPr>
              <w:t>40</w:t>
            </w:r>
            <w:r w:rsidRPr="005E3D36">
              <w:rPr>
                <w:rFonts w:cs="Arial"/>
              </w:rPr>
              <w:t>% weighting of the award criteria</w:t>
            </w:r>
            <w:r>
              <w:rPr>
                <w:rFonts w:cs="Arial"/>
              </w:rPr>
              <w:t>.</w:t>
            </w:r>
          </w:p>
        </w:tc>
      </w:tr>
      <w:tr w:rsidR="00D14B72" w:rsidRPr="005E3D36" w14:paraId="4DA70EA1" w14:textId="77777777" w:rsidTr="00942E12">
        <w:tc>
          <w:tcPr>
            <w:tcW w:w="10314" w:type="dxa"/>
            <w:gridSpan w:val="4"/>
          </w:tcPr>
          <w:p w14:paraId="313854B5" w14:textId="77777777" w:rsidR="00D14B72" w:rsidRDefault="00D14B72" w:rsidP="00EA4DC8">
            <w:pPr>
              <w:pStyle w:val="NoSpacing"/>
              <w:jc w:val="both"/>
            </w:pPr>
          </w:p>
          <w:p w14:paraId="591663BE" w14:textId="77777777" w:rsidR="00D14B72" w:rsidRDefault="00D14B72" w:rsidP="00EA4DC8">
            <w:pPr>
              <w:pStyle w:val="NoSpacing"/>
              <w:jc w:val="both"/>
            </w:pPr>
            <w:r>
              <w:t xml:space="preserve">For </w:t>
            </w:r>
            <w:proofErr w:type="gramStart"/>
            <w:r>
              <w:t>example</w:t>
            </w:r>
            <w:proofErr w:type="gramEnd"/>
            <w:r>
              <w:t xml:space="preserve"> if the price element is worth 40%:</w:t>
            </w:r>
          </w:p>
          <w:p w14:paraId="4AFD4E82" w14:textId="77777777" w:rsidR="00D14B72" w:rsidRDefault="00D14B72" w:rsidP="00EA4DC8">
            <w:pPr>
              <w:pStyle w:val="NoSpacing"/>
              <w:jc w:val="both"/>
            </w:pPr>
          </w:p>
          <w:p w14:paraId="72B9ACF0" w14:textId="77777777" w:rsidR="00D14B72" w:rsidRPr="00537084" w:rsidRDefault="00537084" w:rsidP="00D14B72">
            <w:pPr>
              <w:pStyle w:val="NoSpacing"/>
              <w:numPr>
                <w:ilvl w:val="0"/>
                <w:numId w:val="14"/>
              </w:numPr>
              <w:jc w:val="both"/>
              <w:rPr>
                <w:u w:val="single"/>
              </w:rPr>
            </w:pPr>
            <w:r w:rsidRPr="00537084">
              <w:rPr>
                <w:u w:val="single"/>
              </w:rPr>
              <w:t>Lowest Price (A)</w:t>
            </w:r>
          </w:p>
          <w:p w14:paraId="582C599D" w14:textId="77777777" w:rsidR="00537084" w:rsidRDefault="00537084" w:rsidP="00D14B72">
            <w:pPr>
              <w:pStyle w:val="NoSpacing"/>
              <w:numPr>
                <w:ilvl w:val="0"/>
                <w:numId w:val="14"/>
              </w:numPr>
              <w:jc w:val="both"/>
            </w:pPr>
            <w:r>
              <w:t>Higher Price (B) x 40%</w:t>
            </w:r>
          </w:p>
          <w:p w14:paraId="3876C190" w14:textId="77777777" w:rsidR="00537084" w:rsidRDefault="00537084" w:rsidP="00537084">
            <w:pPr>
              <w:pStyle w:val="NoSpacing"/>
              <w:ind w:left="720"/>
              <w:jc w:val="both"/>
            </w:pPr>
          </w:p>
          <w:p w14:paraId="3EEC8FDF" w14:textId="77777777" w:rsidR="00537084" w:rsidRPr="00537084" w:rsidRDefault="00537084" w:rsidP="00537084">
            <w:pPr>
              <w:pStyle w:val="NoSpacing"/>
              <w:numPr>
                <w:ilvl w:val="0"/>
                <w:numId w:val="14"/>
              </w:numPr>
              <w:jc w:val="both"/>
              <w:rPr>
                <w:u w:val="single"/>
              </w:rPr>
            </w:pPr>
            <w:r w:rsidRPr="00537084">
              <w:rPr>
                <w:u w:val="single"/>
              </w:rPr>
              <w:t>A = 10000</w:t>
            </w:r>
          </w:p>
          <w:p w14:paraId="145840B2" w14:textId="77777777" w:rsidR="00537084" w:rsidRDefault="00537084" w:rsidP="00537084">
            <w:pPr>
              <w:pStyle w:val="NoSpacing"/>
              <w:numPr>
                <w:ilvl w:val="0"/>
                <w:numId w:val="14"/>
              </w:numPr>
              <w:jc w:val="both"/>
            </w:pPr>
            <w:r>
              <w:t>B = 14000 x 40% = B’s score is 28.5%</w:t>
            </w:r>
          </w:p>
          <w:p w14:paraId="18B6A89C" w14:textId="77777777" w:rsidR="00537084" w:rsidRDefault="00537084" w:rsidP="00537084">
            <w:pPr>
              <w:pStyle w:val="NoSpacing"/>
              <w:jc w:val="both"/>
            </w:pPr>
          </w:p>
          <w:p w14:paraId="326F2823" w14:textId="77777777" w:rsidR="00537084" w:rsidRDefault="00537084" w:rsidP="00537084">
            <w:pPr>
              <w:pStyle w:val="NoSpacing"/>
              <w:numPr>
                <w:ilvl w:val="0"/>
                <w:numId w:val="14"/>
              </w:numPr>
              <w:jc w:val="both"/>
            </w:pPr>
            <w:r>
              <w:t>Price for key component parts that are purchased from the provider together with confirmation of the length of time that the prices will be held for.</w:t>
            </w:r>
          </w:p>
          <w:p w14:paraId="6D639AC8" w14:textId="77777777" w:rsidR="00537084" w:rsidRDefault="00537084" w:rsidP="00537084">
            <w:pPr>
              <w:pStyle w:val="NoSpacing"/>
              <w:jc w:val="both"/>
            </w:pPr>
          </w:p>
          <w:p w14:paraId="2135E338" w14:textId="77777777" w:rsidR="00D14B72" w:rsidRPr="00537084" w:rsidRDefault="00537084" w:rsidP="00537084">
            <w:pPr>
              <w:pStyle w:val="NoSpacing"/>
              <w:numPr>
                <w:ilvl w:val="0"/>
                <w:numId w:val="14"/>
              </w:numPr>
              <w:jc w:val="both"/>
              <w:rPr>
                <w:rFonts w:cs="Arial"/>
                <w:b/>
                <w:u w:val="single"/>
              </w:rPr>
            </w:pPr>
            <w:r>
              <w:t xml:space="preserve">Annual estimated maintenance costs for all </w:t>
            </w:r>
            <w:proofErr w:type="gramStart"/>
            <w:r>
              <w:t>equipment;</w:t>
            </w:r>
            <w:proofErr w:type="gramEnd"/>
          </w:p>
          <w:p w14:paraId="2B5A98DD" w14:textId="77777777" w:rsidR="00537084" w:rsidRPr="005E3D36" w:rsidRDefault="00537084" w:rsidP="00537084">
            <w:pPr>
              <w:pStyle w:val="NoSpacing"/>
              <w:jc w:val="both"/>
              <w:rPr>
                <w:rFonts w:cs="Arial"/>
                <w:b/>
                <w:u w:val="single"/>
              </w:rPr>
            </w:pPr>
          </w:p>
        </w:tc>
      </w:tr>
    </w:tbl>
    <w:p w14:paraId="1CE9271C" w14:textId="77777777" w:rsidR="00D14B72" w:rsidRDefault="00D14B72" w:rsidP="009A6025">
      <w:pPr>
        <w:spacing w:after="0"/>
        <w:jc w:val="both"/>
        <w:rPr>
          <w:rFonts w:eastAsia="Times New Roman" w:cs="Arial"/>
        </w:rPr>
      </w:pPr>
    </w:p>
    <w:p w14:paraId="2FA53654" w14:textId="77777777" w:rsidR="000D5A5E" w:rsidRPr="005E3D36" w:rsidRDefault="000D5A5E" w:rsidP="009A6025">
      <w:pPr>
        <w:spacing w:after="0"/>
        <w:jc w:val="both"/>
        <w:rPr>
          <w:rFonts w:eastAsia="Times New Roman" w:cs="Arial"/>
          <w:b/>
        </w:rPr>
      </w:pPr>
    </w:p>
    <w:tbl>
      <w:tblPr>
        <w:tblStyle w:val="TableGrid"/>
        <w:tblW w:w="10314" w:type="dxa"/>
        <w:tblLook w:val="04A0" w:firstRow="1" w:lastRow="0" w:firstColumn="1" w:lastColumn="0" w:noHBand="0" w:noVBand="1"/>
      </w:tblPr>
      <w:tblGrid>
        <w:gridCol w:w="571"/>
        <w:gridCol w:w="5688"/>
        <w:gridCol w:w="1689"/>
        <w:gridCol w:w="2366"/>
      </w:tblGrid>
      <w:tr w:rsidR="000D5A5E" w:rsidRPr="005E3D36" w14:paraId="1944E23D" w14:textId="77777777" w:rsidTr="00942E12">
        <w:tc>
          <w:tcPr>
            <w:tcW w:w="571" w:type="dxa"/>
          </w:tcPr>
          <w:p w14:paraId="70220F8D" w14:textId="77777777" w:rsidR="000D5A5E" w:rsidRPr="005E3D36" w:rsidRDefault="000D5A5E" w:rsidP="009A6025">
            <w:pPr>
              <w:spacing w:after="0"/>
              <w:jc w:val="both"/>
              <w:rPr>
                <w:rFonts w:cs="Arial"/>
                <w:b/>
              </w:rPr>
            </w:pPr>
            <w:r w:rsidRPr="005E3D36">
              <w:rPr>
                <w:rFonts w:cs="Arial"/>
                <w:b/>
              </w:rPr>
              <w:t>No.</w:t>
            </w:r>
          </w:p>
        </w:tc>
        <w:tc>
          <w:tcPr>
            <w:tcW w:w="5688" w:type="dxa"/>
          </w:tcPr>
          <w:p w14:paraId="65BB88A9" w14:textId="22D6A0E0" w:rsidR="000D5A5E" w:rsidRPr="005E3D36" w:rsidRDefault="0074280E" w:rsidP="009A6025">
            <w:pPr>
              <w:spacing w:before="120" w:after="120"/>
              <w:jc w:val="both"/>
              <w:rPr>
                <w:rFonts w:cs="Arial"/>
                <w:b/>
              </w:rPr>
            </w:pPr>
            <w:r>
              <w:rPr>
                <w:rFonts w:cs="Arial"/>
                <w:b/>
              </w:rPr>
              <w:t xml:space="preserve">QUALITY </w:t>
            </w:r>
            <w:r w:rsidR="000D5A5E" w:rsidRPr="005E3D36">
              <w:rPr>
                <w:rFonts w:cs="Arial"/>
                <w:b/>
              </w:rPr>
              <w:t>QUESTION</w:t>
            </w:r>
            <w:r>
              <w:rPr>
                <w:rFonts w:cs="Arial"/>
                <w:b/>
              </w:rPr>
              <w:t>S</w:t>
            </w:r>
          </w:p>
        </w:tc>
        <w:tc>
          <w:tcPr>
            <w:tcW w:w="1689" w:type="dxa"/>
          </w:tcPr>
          <w:p w14:paraId="66769FB9" w14:textId="77777777" w:rsidR="000D5A5E" w:rsidRPr="005E3D36" w:rsidRDefault="000D5A5E" w:rsidP="009A6025">
            <w:pPr>
              <w:spacing w:before="120" w:after="120"/>
              <w:jc w:val="both"/>
              <w:rPr>
                <w:rFonts w:cs="Arial"/>
                <w:b/>
              </w:rPr>
            </w:pPr>
            <w:r w:rsidRPr="005E3D36">
              <w:rPr>
                <w:rFonts w:cs="Arial"/>
                <w:b/>
              </w:rPr>
              <w:t xml:space="preserve">Total </w:t>
            </w:r>
          </w:p>
          <w:p w14:paraId="6FDA5E5C" w14:textId="77777777" w:rsidR="000D5A5E" w:rsidRPr="005E3D36" w:rsidRDefault="000D5A5E" w:rsidP="009A6025">
            <w:pPr>
              <w:spacing w:before="120" w:after="120"/>
              <w:jc w:val="both"/>
              <w:rPr>
                <w:rFonts w:cs="Arial"/>
                <w:b/>
              </w:rPr>
            </w:pPr>
            <w:r w:rsidRPr="005E3D36">
              <w:rPr>
                <w:rFonts w:cs="Arial"/>
                <w:b/>
              </w:rPr>
              <w:t>Questions</w:t>
            </w:r>
          </w:p>
        </w:tc>
        <w:tc>
          <w:tcPr>
            <w:tcW w:w="2366" w:type="dxa"/>
          </w:tcPr>
          <w:p w14:paraId="2762EDAE" w14:textId="77777777" w:rsidR="000D5A5E" w:rsidRPr="005E3D36" w:rsidRDefault="000D5A5E" w:rsidP="009A6025">
            <w:pPr>
              <w:spacing w:before="120" w:after="120"/>
              <w:jc w:val="both"/>
              <w:rPr>
                <w:rFonts w:cs="Arial"/>
                <w:b/>
              </w:rPr>
            </w:pPr>
            <w:r w:rsidRPr="005E3D36">
              <w:rPr>
                <w:rFonts w:cs="Arial"/>
                <w:b/>
              </w:rPr>
              <w:t>Max Points</w:t>
            </w:r>
          </w:p>
        </w:tc>
      </w:tr>
      <w:tr w:rsidR="000D5A5E" w:rsidRPr="005E3D36" w14:paraId="310E85EE" w14:textId="77777777" w:rsidTr="00942E12">
        <w:tc>
          <w:tcPr>
            <w:tcW w:w="571" w:type="dxa"/>
          </w:tcPr>
          <w:p w14:paraId="02A7F037" w14:textId="77777777" w:rsidR="000D5A5E" w:rsidRPr="005E3D36" w:rsidRDefault="000D5A5E" w:rsidP="009A6025">
            <w:pPr>
              <w:spacing w:after="0"/>
              <w:jc w:val="both"/>
              <w:rPr>
                <w:rFonts w:cs="Arial"/>
                <w:b/>
              </w:rPr>
            </w:pPr>
          </w:p>
        </w:tc>
        <w:tc>
          <w:tcPr>
            <w:tcW w:w="5688" w:type="dxa"/>
          </w:tcPr>
          <w:p w14:paraId="7FB72E57" w14:textId="77777777" w:rsidR="000D5A5E" w:rsidRPr="005E3D36" w:rsidRDefault="000D5A5E" w:rsidP="009A6025">
            <w:pPr>
              <w:spacing w:after="0"/>
              <w:jc w:val="both"/>
              <w:rPr>
                <w:rFonts w:cs="Arial"/>
                <w:b/>
              </w:rPr>
            </w:pPr>
          </w:p>
        </w:tc>
        <w:tc>
          <w:tcPr>
            <w:tcW w:w="1689" w:type="dxa"/>
          </w:tcPr>
          <w:p w14:paraId="3179C0EF" w14:textId="77777777" w:rsidR="000D5A5E" w:rsidRPr="005E3D36" w:rsidRDefault="000D5A5E" w:rsidP="009A6025">
            <w:pPr>
              <w:spacing w:after="0"/>
              <w:jc w:val="both"/>
              <w:rPr>
                <w:rFonts w:cs="Arial"/>
                <w:b/>
              </w:rPr>
            </w:pPr>
          </w:p>
        </w:tc>
        <w:tc>
          <w:tcPr>
            <w:tcW w:w="2366" w:type="dxa"/>
          </w:tcPr>
          <w:p w14:paraId="26EB6F03" w14:textId="77777777" w:rsidR="000D5A5E" w:rsidRPr="005E3D36" w:rsidRDefault="000D5A5E" w:rsidP="009A6025">
            <w:pPr>
              <w:spacing w:after="0"/>
              <w:jc w:val="both"/>
              <w:rPr>
                <w:rFonts w:cs="Arial"/>
                <w:b/>
              </w:rPr>
            </w:pPr>
          </w:p>
        </w:tc>
      </w:tr>
      <w:tr w:rsidR="000D5A5E" w:rsidRPr="005E3D36" w14:paraId="04801BCF" w14:textId="77777777" w:rsidTr="00942E12">
        <w:trPr>
          <w:trHeight w:val="514"/>
        </w:trPr>
        <w:tc>
          <w:tcPr>
            <w:tcW w:w="571" w:type="dxa"/>
          </w:tcPr>
          <w:p w14:paraId="1534CC03" w14:textId="77777777" w:rsidR="000D5A5E" w:rsidRPr="005E3D36" w:rsidRDefault="000D5A5E" w:rsidP="009A6025">
            <w:pPr>
              <w:spacing w:after="0"/>
              <w:jc w:val="both"/>
              <w:rPr>
                <w:rFonts w:cs="Arial"/>
                <w:b/>
              </w:rPr>
            </w:pPr>
            <w:r w:rsidRPr="005E3D36">
              <w:rPr>
                <w:rFonts w:cs="Arial"/>
                <w:b/>
              </w:rPr>
              <w:t>1</w:t>
            </w:r>
          </w:p>
        </w:tc>
        <w:tc>
          <w:tcPr>
            <w:tcW w:w="5688" w:type="dxa"/>
          </w:tcPr>
          <w:p w14:paraId="25834CAF" w14:textId="77777777" w:rsidR="000D5A5E" w:rsidRPr="005E3D36" w:rsidRDefault="000D5A5E" w:rsidP="009A6025">
            <w:pPr>
              <w:spacing w:after="0"/>
              <w:jc w:val="both"/>
              <w:rPr>
                <w:rFonts w:cs="Arial"/>
                <w:b/>
              </w:rPr>
            </w:pPr>
            <w:r w:rsidRPr="005E3D36">
              <w:rPr>
                <w:rFonts w:cs="Arial"/>
                <w:b/>
              </w:rPr>
              <w:t>Play Value</w:t>
            </w:r>
          </w:p>
        </w:tc>
        <w:tc>
          <w:tcPr>
            <w:tcW w:w="1689" w:type="dxa"/>
          </w:tcPr>
          <w:p w14:paraId="392194E4" w14:textId="77777777" w:rsidR="000D5A5E" w:rsidRPr="005E3D36" w:rsidRDefault="000D5A5E" w:rsidP="009A6025">
            <w:pPr>
              <w:spacing w:after="0"/>
              <w:jc w:val="both"/>
              <w:rPr>
                <w:rFonts w:cs="Arial"/>
                <w:b/>
              </w:rPr>
            </w:pPr>
            <w:r w:rsidRPr="005E3D36">
              <w:rPr>
                <w:rFonts w:cs="Arial"/>
                <w:b/>
              </w:rPr>
              <w:t>1</w:t>
            </w:r>
          </w:p>
        </w:tc>
        <w:tc>
          <w:tcPr>
            <w:tcW w:w="2366" w:type="dxa"/>
          </w:tcPr>
          <w:p w14:paraId="5859B4F6" w14:textId="77777777" w:rsidR="000D5A5E" w:rsidRPr="005E3D36" w:rsidRDefault="00B91C86" w:rsidP="009A6025">
            <w:pPr>
              <w:spacing w:after="0"/>
              <w:jc w:val="both"/>
              <w:rPr>
                <w:rFonts w:cs="Arial"/>
                <w:b/>
              </w:rPr>
            </w:pPr>
            <w:r>
              <w:rPr>
                <w:rFonts w:cs="Arial"/>
                <w:b/>
              </w:rPr>
              <w:t>5</w:t>
            </w:r>
          </w:p>
        </w:tc>
      </w:tr>
      <w:tr w:rsidR="000D5A5E" w:rsidRPr="005E3D36" w14:paraId="0500AD43" w14:textId="77777777" w:rsidTr="00942E12">
        <w:tc>
          <w:tcPr>
            <w:tcW w:w="10314" w:type="dxa"/>
            <w:gridSpan w:val="4"/>
          </w:tcPr>
          <w:p w14:paraId="41B790E4" w14:textId="07DB3947" w:rsidR="000D5A5E" w:rsidRPr="005E3D36" w:rsidRDefault="000D5A5E" w:rsidP="009A6025">
            <w:pPr>
              <w:spacing w:before="120" w:after="120"/>
              <w:jc w:val="both"/>
              <w:rPr>
                <w:rFonts w:cs="Arial"/>
              </w:rPr>
            </w:pPr>
            <w:r w:rsidRPr="005E3D36">
              <w:rPr>
                <w:rFonts w:cs="Arial"/>
                <w:b/>
              </w:rPr>
              <w:lastRenderedPageBreak/>
              <w:t xml:space="preserve">Notes/Scoring Criteria: </w:t>
            </w:r>
            <w:r w:rsidRPr="005E3D36">
              <w:rPr>
                <w:rFonts w:cs="Arial"/>
              </w:rPr>
              <w:t xml:space="preserve">This Section will carry </w:t>
            </w:r>
            <w:r w:rsidR="00C57D97">
              <w:rPr>
                <w:rFonts w:cs="Arial"/>
              </w:rPr>
              <w:t>30</w:t>
            </w:r>
            <w:r w:rsidRPr="005E3D36">
              <w:rPr>
                <w:rFonts w:cs="Arial"/>
              </w:rPr>
              <w:t>% weighting of the non-financial award criteria.</w:t>
            </w:r>
          </w:p>
          <w:p w14:paraId="3A3E599D" w14:textId="77777777" w:rsidR="000D5A5E" w:rsidRPr="005E3D36" w:rsidRDefault="000D5A5E" w:rsidP="009A6025">
            <w:pPr>
              <w:spacing w:before="120" w:after="120"/>
              <w:jc w:val="both"/>
              <w:rPr>
                <w:rFonts w:cs="Arial"/>
              </w:rPr>
            </w:pPr>
            <w:r w:rsidRPr="005E3D36">
              <w:rPr>
                <w:rFonts w:cs="Arial"/>
                <w:b/>
              </w:rPr>
              <w:t>Word Limit:</w:t>
            </w:r>
            <w:r w:rsidRPr="005E3D36">
              <w:rPr>
                <w:rFonts w:cs="Arial"/>
              </w:rPr>
              <w:t xml:space="preserve"> 500 max words per site. </w:t>
            </w:r>
          </w:p>
        </w:tc>
      </w:tr>
      <w:tr w:rsidR="000D5A5E" w:rsidRPr="005E3D36" w14:paraId="012A7DE6" w14:textId="77777777" w:rsidTr="00942E12">
        <w:tc>
          <w:tcPr>
            <w:tcW w:w="10314" w:type="dxa"/>
            <w:gridSpan w:val="4"/>
          </w:tcPr>
          <w:p w14:paraId="060392EC" w14:textId="77777777" w:rsidR="0040057E" w:rsidRDefault="0040057E" w:rsidP="009A6025">
            <w:pPr>
              <w:pStyle w:val="NoSpacing"/>
              <w:jc w:val="both"/>
            </w:pPr>
          </w:p>
          <w:p w14:paraId="52282852" w14:textId="39C2C0C3" w:rsidR="000D5A5E" w:rsidRPr="00B929E6" w:rsidRDefault="000D5A5E" w:rsidP="009A6025">
            <w:pPr>
              <w:pStyle w:val="NoSpacing"/>
              <w:jc w:val="both"/>
            </w:pPr>
            <w:r w:rsidRPr="00B929E6">
              <w:t xml:space="preserve">Please provide a detailed method statement on how your design will </w:t>
            </w:r>
            <w:r w:rsidR="0084797B" w:rsidRPr="00B929E6">
              <w:t>provide</w:t>
            </w:r>
            <w:r w:rsidR="00B46A07" w:rsidRPr="00B929E6">
              <w:t xml:space="preserve"> high</w:t>
            </w:r>
            <w:r w:rsidR="000C4DC3" w:rsidRPr="00B929E6">
              <w:t xml:space="preserve"> Play Value</w:t>
            </w:r>
            <w:r w:rsidR="000141C4" w:rsidRPr="00B929E6">
              <w:t>.</w:t>
            </w:r>
          </w:p>
          <w:p w14:paraId="699FC1A8" w14:textId="77777777" w:rsidR="000D5A5E" w:rsidRPr="00B929E6" w:rsidRDefault="000D5A5E" w:rsidP="009A6025">
            <w:pPr>
              <w:spacing w:before="120" w:after="120"/>
              <w:jc w:val="both"/>
              <w:rPr>
                <w:rFonts w:cs="Arial"/>
              </w:rPr>
            </w:pPr>
            <w:r w:rsidRPr="00B929E6">
              <w:rPr>
                <w:rFonts w:cs="Arial"/>
              </w:rPr>
              <w:t>Your answer must include/consider but is not limited to the following:</w:t>
            </w:r>
          </w:p>
          <w:p w14:paraId="30D52B24" w14:textId="0974B121" w:rsidR="000D5A5E" w:rsidRPr="00B929E6" w:rsidRDefault="00D93965" w:rsidP="009A6025">
            <w:pPr>
              <w:numPr>
                <w:ilvl w:val="0"/>
                <w:numId w:val="6"/>
              </w:numPr>
              <w:spacing w:before="120" w:after="120" w:line="240" w:lineRule="auto"/>
              <w:jc w:val="both"/>
              <w:rPr>
                <w:rFonts w:cs="Arial"/>
              </w:rPr>
            </w:pPr>
            <w:r w:rsidRPr="00B929E6">
              <w:rPr>
                <w:rFonts w:cs="Arial"/>
              </w:rPr>
              <w:t>Understanding the brief given by the Council</w:t>
            </w:r>
          </w:p>
          <w:p w14:paraId="151F86A5" w14:textId="3A84447B" w:rsidR="009951B3" w:rsidRPr="00B929E6" w:rsidRDefault="009951B3" w:rsidP="009A6025">
            <w:pPr>
              <w:numPr>
                <w:ilvl w:val="0"/>
                <w:numId w:val="6"/>
              </w:numPr>
              <w:spacing w:before="120" w:after="120" w:line="240" w:lineRule="auto"/>
              <w:jc w:val="both"/>
              <w:rPr>
                <w:rFonts w:cs="Arial"/>
              </w:rPr>
            </w:pPr>
            <w:r w:rsidRPr="00B929E6">
              <w:rPr>
                <w:rFonts w:cs="Arial"/>
              </w:rPr>
              <w:t>How many children can play on each structure</w:t>
            </w:r>
          </w:p>
          <w:p w14:paraId="75695F87" w14:textId="4D5010DB" w:rsidR="005F66F2" w:rsidRPr="00B929E6" w:rsidRDefault="005F66F2" w:rsidP="005F66F2">
            <w:pPr>
              <w:numPr>
                <w:ilvl w:val="0"/>
                <w:numId w:val="6"/>
              </w:numPr>
              <w:spacing w:before="120" w:after="120" w:line="240" w:lineRule="auto"/>
              <w:jc w:val="both"/>
              <w:rPr>
                <w:rFonts w:cs="Arial"/>
              </w:rPr>
            </w:pPr>
            <w:r w:rsidRPr="00B929E6">
              <w:rPr>
                <w:rFonts w:cs="Arial"/>
              </w:rPr>
              <w:t>Allow for change and evolution – Room for additions, adaptations or extensions in the future</w:t>
            </w:r>
          </w:p>
          <w:p w14:paraId="52290E1D" w14:textId="25ABF5B5" w:rsidR="001325C6" w:rsidRPr="00B929E6" w:rsidRDefault="001325C6" w:rsidP="006B6CBD">
            <w:pPr>
              <w:spacing w:before="120" w:after="120" w:line="240" w:lineRule="auto"/>
              <w:ind w:left="720"/>
              <w:jc w:val="both"/>
              <w:rPr>
                <w:rFonts w:cs="Arial"/>
                <w:b/>
              </w:rPr>
            </w:pPr>
            <w:r w:rsidRPr="00B929E6">
              <w:rPr>
                <w:rFonts w:cs="Arial"/>
                <w:b/>
              </w:rPr>
              <w:t>Social Play</w:t>
            </w:r>
          </w:p>
          <w:p w14:paraId="686C3B06" w14:textId="49D9D005" w:rsidR="00337217" w:rsidRPr="00B929E6" w:rsidRDefault="00337217" w:rsidP="00337217">
            <w:pPr>
              <w:numPr>
                <w:ilvl w:val="0"/>
                <w:numId w:val="6"/>
              </w:numPr>
              <w:spacing w:before="120" w:after="120" w:line="240" w:lineRule="auto"/>
              <w:jc w:val="both"/>
              <w:rPr>
                <w:rFonts w:cs="Arial"/>
              </w:rPr>
            </w:pPr>
            <w:r w:rsidRPr="00B929E6">
              <w:rPr>
                <w:rFonts w:cs="Arial"/>
              </w:rPr>
              <w:t>Create equipment that many c</w:t>
            </w:r>
            <w:r w:rsidR="00AE2168" w:rsidRPr="00B929E6">
              <w:rPr>
                <w:rFonts w:cs="Arial"/>
              </w:rPr>
              <w:t>hildren from difference interest groups, age ranges and ability levels can access at once</w:t>
            </w:r>
          </w:p>
          <w:p w14:paraId="7CE4C723" w14:textId="40DB7814" w:rsidR="000D5A5E" w:rsidRPr="00B929E6" w:rsidRDefault="00D33251" w:rsidP="00986EFD">
            <w:pPr>
              <w:spacing w:before="120" w:after="120" w:line="240" w:lineRule="auto"/>
              <w:ind w:left="720"/>
              <w:jc w:val="both"/>
              <w:rPr>
                <w:rFonts w:cs="Arial"/>
                <w:b/>
              </w:rPr>
            </w:pPr>
            <w:r w:rsidRPr="00B929E6">
              <w:rPr>
                <w:rFonts w:cs="Arial"/>
                <w:b/>
              </w:rPr>
              <w:t>Physical Play</w:t>
            </w:r>
          </w:p>
          <w:p w14:paraId="13148AC7" w14:textId="19CCF95E" w:rsidR="000D5A5E" w:rsidRPr="00B929E6" w:rsidRDefault="000D5A5E" w:rsidP="009A6025">
            <w:pPr>
              <w:numPr>
                <w:ilvl w:val="0"/>
                <w:numId w:val="6"/>
              </w:numPr>
              <w:spacing w:before="120" w:after="120" w:line="240" w:lineRule="auto"/>
              <w:jc w:val="both"/>
              <w:rPr>
                <w:rFonts w:cs="Arial"/>
              </w:rPr>
            </w:pPr>
            <w:r w:rsidRPr="00B929E6">
              <w:rPr>
                <w:rFonts w:cs="Arial"/>
              </w:rPr>
              <w:t xml:space="preserve">Fitness / physical activity impact – </w:t>
            </w:r>
            <w:r w:rsidR="00022801" w:rsidRPr="00B929E6">
              <w:rPr>
                <w:rFonts w:cs="Arial"/>
              </w:rPr>
              <w:t>a</w:t>
            </w:r>
            <w:r w:rsidRPr="00B929E6">
              <w:rPr>
                <w:rFonts w:cs="Arial"/>
              </w:rPr>
              <w:t xml:space="preserve"> variety of equipment</w:t>
            </w:r>
            <w:r w:rsidR="00D97530" w:rsidRPr="00B929E6">
              <w:rPr>
                <w:rFonts w:cs="Arial"/>
              </w:rPr>
              <w:t xml:space="preserve"> suitable to </w:t>
            </w:r>
            <w:r w:rsidR="00907D43" w:rsidRPr="00B929E6">
              <w:rPr>
                <w:rFonts w:cs="Arial"/>
              </w:rPr>
              <w:t>children</w:t>
            </w:r>
            <w:r w:rsidR="00D97530" w:rsidRPr="00B929E6">
              <w:rPr>
                <w:rFonts w:cs="Arial"/>
              </w:rPr>
              <w:t xml:space="preserve"> of all ages</w:t>
            </w:r>
          </w:p>
          <w:p w14:paraId="4F93D746" w14:textId="7A99F186" w:rsidR="004E69E8" w:rsidRPr="00B929E6" w:rsidRDefault="004E69E8" w:rsidP="004E69E8">
            <w:pPr>
              <w:spacing w:before="120" w:after="120" w:line="240" w:lineRule="auto"/>
              <w:ind w:left="720"/>
              <w:jc w:val="both"/>
              <w:rPr>
                <w:rFonts w:cs="Arial"/>
                <w:b/>
              </w:rPr>
            </w:pPr>
            <w:r w:rsidRPr="00B929E6">
              <w:rPr>
                <w:rFonts w:cs="Arial"/>
                <w:b/>
              </w:rPr>
              <w:t>Inspire Sensory Play</w:t>
            </w:r>
          </w:p>
          <w:p w14:paraId="15DCA4F6" w14:textId="690FD718" w:rsidR="004E69E8" w:rsidRPr="00B929E6" w:rsidRDefault="00570241" w:rsidP="004E69E8">
            <w:pPr>
              <w:numPr>
                <w:ilvl w:val="0"/>
                <w:numId w:val="6"/>
              </w:numPr>
              <w:spacing w:before="120" w:after="120" w:line="240" w:lineRule="auto"/>
              <w:jc w:val="both"/>
              <w:rPr>
                <w:rFonts w:cs="Arial"/>
                <w:b/>
              </w:rPr>
            </w:pPr>
            <w:r w:rsidRPr="00B929E6">
              <w:rPr>
                <w:rFonts w:cs="Arial"/>
              </w:rPr>
              <w:t>Create dynamic sensory experience</w:t>
            </w:r>
            <w:r w:rsidR="00AC1AD6" w:rsidRPr="00B929E6">
              <w:rPr>
                <w:rFonts w:cs="Arial"/>
              </w:rPr>
              <w:t>s e.g. exciting sounds, colour schemes, complex surfaces</w:t>
            </w:r>
          </w:p>
          <w:p w14:paraId="4681EB3E" w14:textId="77777777" w:rsidR="00537084" w:rsidRPr="00537084" w:rsidRDefault="00537084" w:rsidP="00385D9D">
            <w:pPr>
              <w:spacing w:before="120" w:after="120" w:line="240" w:lineRule="auto"/>
              <w:ind w:left="360"/>
              <w:jc w:val="both"/>
              <w:rPr>
                <w:rFonts w:cs="Arial"/>
              </w:rPr>
            </w:pPr>
          </w:p>
        </w:tc>
      </w:tr>
      <w:tr w:rsidR="000D5A5E" w:rsidRPr="005E3D36" w14:paraId="53521334" w14:textId="77777777" w:rsidTr="00942E12">
        <w:trPr>
          <w:trHeight w:val="514"/>
        </w:trPr>
        <w:tc>
          <w:tcPr>
            <w:tcW w:w="571" w:type="dxa"/>
          </w:tcPr>
          <w:p w14:paraId="562C81E6" w14:textId="77777777" w:rsidR="000D5A5E" w:rsidRPr="005E3D36" w:rsidRDefault="000D5A5E" w:rsidP="009A6025">
            <w:pPr>
              <w:spacing w:after="0"/>
              <w:jc w:val="both"/>
              <w:rPr>
                <w:rFonts w:cs="Arial"/>
                <w:b/>
              </w:rPr>
            </w:pPr>
            <w:r w:rsidRPr="005E3D36">
              <w:rPr>
                <w:rFonts w:cs="Arial"/>
                <w:b/>
              </w:rPr>
              <w:t>2</w:t>
            </w:r>
          </w:p>
        </w:tc>
        <w:tc>
          <w:tcPr>
            <w:tcW w:w="5688" w:type="dxa"/>
          </w:tcPr>
          <w:p w14:paraId="048027E1" w14:textId="77777777" w:rsidR="000D5A5E" w:rsidRPr="005E3D36" w:rsidRDefault="000D5A5E" w:rsidP="009A6025">
            <w:pPr>
              <w:spacing w:after="0"/>
              <w:jc w:val="both"/>
              <w:rPr>
                <w:rFonts w:cs="Arial"/>
                <w:b/>
              </w:rPr>
            </w:pPr>
            <w:r w:rsidRPr="005E3D36">
              <w:rPr>
                <w:rFonts w:cs="Arial"/>
                <w:b/>
              </w:rPr>
              <w:t xml:space="preserve">Maintenance and Warranty   </w:t>
            </w:r>
          </w:p>
        </w:tc>
        <w:tc>
          <w:tcPr>
            <w:tcW w:w="1689" w:type="dxa"/>
          </w:tcPr>
          <w:p w14:paraId="4386A114" w14:textId="77777777" w:rsidR="000D5A5E" w:rsidRPr="005E3D36" w:rsidRDefault="000D5A5E" w:rsidP="009A6025">
            <w:pPr>
              <w:spacing w:after="0"/>
              <w:jc w:val="both"/>
              <w:rPr>
                <w:rFonts w:cs="Arial"/>
                <w:b/>
              </w:rPr>
            </w:pPr>
            <w:r w:rsidRPr="005E3D36">
              <w:rPr>
                <w:rFonts w:cs="Arial"/>
                <w:b/>
              </w:rPr>
              <w:t>1</w:t>
            </w:r>
          </w:p>
        </w:tc>
        <w:tc>
          <w:tcPr>
            <w:tcW w:w="2366" w:type="dxa"/>
          </w:tcPr>
          <w:p w14:paraId="1EDE5AE7" w14:textId="77777777" w:rsidR="000D5A5E" w:rsidRPr="005E3D36" w:rsidRDefault="00B91C86" w:rsidP="009A6025">
            <w:pPr>
              <w:spacing w:after="0"/>
              <w:jc w:val="both"/>
              <w:rPr>
                <w:rFonts w:cs="Arial"/>
                <w:b/>
              </w:rPr>
            </w:pPr>
            <w:r>
              <w:rPr>
                <w:rFonts w:cs="Arial"/>
                <w:b/>
              </w:rPr>
              <w:t>5</w:t>
            </w:r>
          </w:p>
        </w:tc>
      </w:tr>
      <w:tr w:rsidR="000D5A5E" w:rsidRPr="005E3D36" w14:paraId="331F0F1B" w14:textId="77777777" w:rsidTr="00942E12">
        <w:tc>
          <w:tcPr>
            <w:tcW w:w="10314" w:type="dxa"/>
            <w:gridSpan w:val="4"/>
          </w:tcPr>
          <w:p w14:paraId="0EB79014" w14:textId="020C6E95" w:rsidR="000D5A5E" w:rsidRPr="005E3D36" w:rsidRDefault="000D5A5E" w:rsidP="00537084">
            <w:pPr>
              <w:spacing w:before="120" w:after="120"/>
              <w:jc w:val="both"/>
              <w:rPr>
                <w:rFonts w:cs="Arial"/>
              </w:rPr>
            </w:pPr>
            <w:r w:rsidRPr="005E3D36">
              <w:rPr>
                <w:rFonts w:cs="Arial"/>
                <w:b/>
              </w:rPr>
              <w:t xml:space="preserve">Notes/Scoring Criteria: </w:t>
            </w:r>
            <w:r w:rsidRPr="005E3D36">
              <w:rPr>
                <w:rFonts w:cs="Arial"/>
              </w:rPr>
              <w:t xml:space="preserve">This Section will carry </w:t>
            </w:r>
            <w:r w:rsidR="00C57D97">
              <w:rPr>
                <w:rFonts w:cs="Arial"/>
              </w:rPr>
              <w:t>20</w:t>
            </w:r>
            <w:r w:rsidRPr="005E3D36">
              <w:rPr>
                <w:rFonts w:cs="Arial"/>
              </w:rPr>
              <w:t>% weighting of the non-financial award criteria.</w:t>
            </w:r>
          </w:p>
        </w:tc>
      </w:tr>
      <w:tr w:rsidR="000D5A5E" w:rsidRPr="005E3D36" w14:paraId="7ADE22C7" w14:textId="77777777" w:rsidTr="00942E12">
        <w:tc>
          <w:tcPr>
            <w:tcW w:w="10314" w:type="dxa"/>
            <w:gridSpan w:val="4"/>
          </w:tcPr>
          <w:p w14:paraId="49934F5B" w14:textId="77777777" w:rsidR="006A0A40" w:rsidRDefault="006A0A40" w:rsidP="009A6025">
            <w:pPr>
              <w:pStyle w:val="NoSpacing"/>
              <w:jc w:val="both"/>
            </w:pPr>
          </w:p>
          <w:p w14:paraId="33583A04" w14:textId="77777777" w:rsidR="000D5A5E" w:rsidRPr="005E3D36" w:rsidRDefault="000D5A5E" w:rsidP="009A6025">
            <w:pPr>
              <w:pStyle w:val="NoSpacing"/>
              <w:jc w:val="both"/>
            </w:pPr>
            <w:r w:rsidRPr="005E3D36">
              <w:t>Please provide an</w:t>
            </w:r>
            <w:r w:rsidR="006A0A40">
              <w:t xml:space="preserve"> </w:t>
            </w:r>
            <w:r w:rsidRPr="005E3D36">
              <w:t xml:space="preserve">indicative </w:t>
            </w:r>
            <w:proofErr w:type="gramStart"/>
            <w:r w:rsidRPr="005E3D36">
              <w:t>5 year</w:t>
            </w:r>
            <w:proofErr w:type="gramEnd"/>
            <w:r w:rsidRPr="005E3D36">
              <w:t xml:space="preserve"> maintenance and repair schedule </w:t>
            </w:r>
          </w:p>
          <w:p w14:paraId="5AB66AC4" w14:textId="1EF5BC20" w:rsidR="000D5A5E" w:rsidRPr="005E3D36" w:rsidRDefault="000D5A5E" w:rsidP="009A6025">
            <w:pPr>
              <w:spacing w:before="120" w:after="120"/>
              <w:jc w:val="both"/>
              <w:rPr>
                <w:rFonts w:cs="Arial"/>
              </w:rPr>
            </w:pPr>
            <w:r w:rsidRPr="005E3D36">
              <w:rPr>
                <w:rFonts w:cs="Arial"/>
              </w:rPr>
              <w:t xml:space="preserve">Your answer must include/consider but is </w:t>
            </w:r>
            <w:r w:rsidR="00221372" w:rsidRPr="005E3D36">
              <w:rPr>
                <w:rFonts w:cs="Arial"/>
              </w:rPr>
              <w:t>not limited</w:t>
            </w:r>
            <w:r w:rsidRPr="005E3D36">
              <w:rPr>
                <w:rFonts w:cs="Arial"/>
              </w:rPr>
              <w:t xml:space="preserve"> to the following:</w:t>
            </w:r>
          </w:p>
          <w:p w14:paraId="232ACDB4" w14:textId="77777777" w:rsidR="006A0A40" w:rsidRDefault="00F572B4" w:rsidP="009A6025">
            <w:pPr>
              <w:pStyle w:val="NoSpacing"/>
              <w:numPr>
                <w:ilvl w:val="0"/>
                <w:numId w:val="13"/>
              </w:numPr>
              <w:jc w:val="both"/>
            </w:pPr>
            <w:r>
              <w:t>Prices for k</w:t>
            </w:r>
            <w:r w:rsidR="006A0A40">
              <w:t xml:space="preserve">ey component parts that </w:t>
            </w:r>
            <w:r>
              <w:t>are</w:t>
            </w:r>
            <w:r w:rsidR="006A0A40">
              <w:t xml:space="preserve"> purchased from the provider </w:t>
            </w:r>
            <w:r>
              <w:t xml:space="preserve">together with </w:t>
            </w:r>
            <w:r w:rsidR="006A0A40">
              <w:t xml:space="preserve">confirmation of </w:t>
            </w:r>
            <w:r>
              <w:t xml:space="preserve">the </w:t>
            </w:r>
            <w:r w:rsidR="006A0A40">
              <w:t>length of time t</w:t>
            </w:r>
            <w:r>
              <w:t xml:space="preserve">hat the prices will be held </w:t>
            </w:r>
            <w:proofErr w:type="gramStart"/>
            <w:r>
              <w:t>for</w:t>
            </w:r>
            <w:r w:rsidR="0040057E">
              <w:t>;</w:t>
            </w:r>
            <w:proofErr w:type="gramEnd"/>
          </w:p>
          <w:p w14:paraId="3C222677" w14:textId="77777777" w:rsidR="000D5A5E" w:rsidRPr="005E3D36" w:rsidRDefault="000D5A5E" w:rsidP="009A6025">
            <w:pPr>
              <w:pStyle w:val="NoSpacing"/>
              <w:numPr>
                <w:ilvl w:val="0"/>
                <w:numId w:val="13"/>
              </w:numPr>
              <w:jc w:val="both"/>
            </w:pPr>
            <w:r w:rsidRPr="005E3D36">
              <w:t xml:space="preserve">Annual estimated maintenance costs for all </w:t>
            </w:r>
            <w:proofErr w:type="gramStart"/>
            <w:r w:rsidRPr="005E3D36">
              <w:t>equipment;</w:t>
            </w:r>
            <w:proofErr w:type="gramEnd"/>
          </w:p>
          <w:p w14:paraId="052A864A" w14:textId="77777777" w:rsidR="000D5A5E" w:rsidRPr="005E3D36" w:rsidRDefault="000D5A5E" w:rsidP="009A6025">
            <w:pPr>
              <w:pStyle w:val="NoSpacing"/>
              <w:numPr>
                <w:ilvl w:val="0"/>
                <w:numId w:val="13"/>
              </w:numPr>
              <w:jc w:val="both"/>
            </w:pPr>
            <w:r w:rsidRPr="005E3D36">
              <w:t xml:space="preserve">Length of guarantees &amp; warranties for all equipment within your </w:t>
            </w:r>
            <w:proofErr w:type="gramStart"/>
            <w:r w:rsidRPr="005E3D36">
              <w:t>submission;</w:t>
            </w:r>
            <w:proofErr w:type="gramEnd"/>
          </w:p>
          <w:p w14:paraId="4B6E7D4E" w14:textId="77777777" w:rsidR="000D5A5E" w:rsidRPr="005E3D36" w:rsidRDefault="000D5A5E" w:rsidP="009A6025">
            <w:pPr>
              <w:pStyle w:val="NoSpacing"/>
              <w:numPr>
                <w:ilvl w:val="0"/>
                <w:numId w:val="13"/>
              </w:numPr>
              <w:jc w:val="both"/>
            </w:pPr>
            <w:r w:rsidRPr="005E3D36">
              <w:t xml:space="preserve">Durability of parts and </w:t>
            </w:r>
            <w:proofErr w:type="gramStart"/>
            <w:r w:rsidRPr="005E3D36">
              <w:t>materials;</w:t>
            </w:r>
            <w:proofErr w:type="gramEnd"/>
          </w:p>
          <w:p w14:paraId="68C9EA8E" w14:textId="77777777" w:rsidR="000D5A5E" w:rsidRDefault="000D5A5E" w:rsidP="009A6025">
            <w:pPr>
              <w:pStyle w:val="NoSpacing"/>
              <w:numPr>
                <w:ilvl w:val="0"/>
                <w:numId w:val="13"/>
              </w:numPr>
              <w:jc w:val="both"/>
            </w:pPr>
            <w:r w:rsidRPr="005E3D36">
              <w:t>Response times in supplying and delivering replacement parts during both the defects correction period and for the life of the product.</w:t>
            </w:r>
          </w:p>
          <w:p w14:paraId="253845E5" w14:textId="77777777" w:rsidR="009A6025" w:rsidRPr="005E3D36" w:rsidRDefault="009A6025" w:rsidP="009A6025">
            <w:pPr>
              <w:pStyle w:val="NoSpacing"/>
              <w:ind w:left="720"/>
              <w:jc w:val="both"/>
            </w:pPr>
          </w:p>
        </w:tc>
      </w:tr>
    </w:tbl>
    <w:p w14:paraId="36E91C29" w14:textId="77777777" w:rsidR="000D5A5E" w:rsidRDefault="000D5A5E" w:rsidP="009A6025">
      <w:pPr>
        <w:spacing w:after="0"/>
        <w:jc w:val="both"/>
        <w:rPr>
          <w:rFonts w:eastAsia="Times New Roman"/>
        </w:rPr>
      </w:pPr>
    </w:p>
    <w:p w14:paraId="27EA3214" w14:textId="77777777" w:rsidR="00D93965" w:rsidRDefault="00D93965" w:rsidP="009A6025">
      <w:pPr>
        <w:spacing w:after="0"/>
        <w:jc w:val="both"/>
        <w:rPr>
          <w:rFonts w:eastAsia="Times New Roman"/>
        </w:rPr>
      </w:pPr>
    </w:p>
    <w:p w14:paraId="5B4DA524" w14:textId="77777777" w:rsidR="000D5A5E" w:rsidRPr="005E3D36" w:rsidRDefault="000D5A5E" w:rsidP="009A6025">
      <w:pPr>
        <w:spacing w:after="0"/>
        <w:jc w:val="both"/>
        <w:rPr>
          <w:rFonts w:eastAsia="Times New Roman"/>
        </w:rPr>
      </w:pPr>
    </w:p>
    <w:tbl>
      <w:tblPr>
        <w:tblStyle w:val="TableGrid"/>
        <w:tblW w:w="10314" w:type="dxa"/>
        <w:tblLook w:val="04A0" w:firstRow="1" w:lastRow="0" w:firstColumn="1" w:lastColumn="0" w:noHBand="0" w:noVBand="1"/>
      </w:tblPr>
      <w:tblGrid>
        <w:gridCol w:w="539"/>
        <w:gridCol w:w="5807"/>
        <w:gridCol w:w="1560"/>
        <w:gridCol w:w="2408"/>
      </w:tblGrid>
      <w:tr w:rsidR="000D5A5E" w:rsidRPr="005E3D36" w14:paraId="0F4A3D00" w14:textId="77777777" w:rsidTr="00942E12">
        <w:trPr>
          <w:trHeight w:val="514"/>
        </w:trPr>
        <w:tc>
          <w:tcPr>
            <w:tcW w:w="539" w:type="dxa"/>
          </w:tcPr>
          <w:p w14:paraId="4CC54858" w14:textId="77777777" w:rsidR="000D5A5E" w:rsidRPr="005E3D36" w:rsidRDefault="000D5A5E" w:rsidP="009A6025">
            <w:pPr>
              <w:spacing w:after="0"/>
              <w:jc w:val="both"/>
              <w:rPr>
                <w:rFonts w:cs="Arial"/>
                <w:b/>
              </w:rPr>
            </w:pPr>
            <w:r w:rsidRPr="005E3D36">
              <w:rPr>
                <w:rFonts w:cs="Arial"/>
                <w:b/>
              </w:rPr>
              <w:t>3</w:t>
            </w:r>
          </w:p>
        </w:tc>
        <w:tc>
          <w:tcPr>
            <w:tcW w:w="5807" w:type="dxa"/>
          </w:tcPr>
          <w:p w14:paraId="477531E2" w14:textId="77777777" w:rsidR="000D5A5E" w:rsidRPr="005E3D36" w:rsidRDefault="000D5A5E" w:rsidP="009A6025">
            <w:pPr>
              <w:spacing w:after="0"/>
              <w:jc w:val="both"/>
              <w:rPr>
                <w:rFonts w:cs="Arial"/>
                <w:b/>
              </w:rPr>
            </w:pPr>
            <w:r w:rsidRPr="005E3D36">
              <w:rPr>
                <w:rFonts w:cs="Arial"/>
                <w:b/>
              </w:rPr>
              <w:t xml:space="preserve">Programme of Works </w:t>
            </w:r>
          </w:p>
        </w:tc>
        <w:tc>
          <w:tcPr>
            <w:tcW w:w="1560" w:type="dxa"/>
          </w:tcPr>
          <w:p w14:paraId="760783BD" w14:textId="77777777" w:rsidR="000D5A5E" w:rsidRPr="005E3D36" w:rsidRDefault="000D5A5E" w:rsidP="009A6025">
            <w:pPr>
              <w:spacing w:after="0"/>
              <w:jc w:val="both"/>
              <w:rPr>
                <w:rFonts w:cs="Arial"/>
                <w:b/>
              </w:rPr>
            </w:pPr>
            <w:r w:rsidRPr="005E3D36">
              <w:rPr>
                <w:rFonts w:cs="Arial"/>
                <w:b/>
              </w:rPr>
              <w:t>1</w:t>
            </w:r>
          </w:p>
        </w:tc>
        <w:tc>
          <w:tcPr>
            <w:tcW w:w="2408" w:type="dxa"/>
          </w:tcPr>
          <w:p w14:paraId="1955E54B" w14:textId="77777777" w:rsidR="000D5A5E" w:rsidRPr="005E3D36" w:rsidRDefault="00B91C86" w:rsidP="009A6025">
            <w:pPr>
              <w:spacing w:after="0"/>
              <w:jc w:val="both"/>
              <w:rPr>
                <w:rFonts w:cs="Arial"/>
                <w:b/>
              </w:rPr>
            </w:pPr>
            <w:r>
              <w:rPr>
                <w:rFonts w:cs="Arial"/>
                <w:b/>
              </w:rPr>
              <w:t>5</w:t>
            </w:r>
          </w:p>
        </w:tc>
      </w:tr>
      <w:tr w:rsidR="000D5A5E" w:rsidRPr="005E3D36" w14:paraId="24142C55" w14:textId="77777777" w:rsidTr="00942E12">
        <w:tc>
          <w:tcPr>
            <w:tcW w:w="10314" w:type="dxa"/>
            <w:gridSpan w:val="4"/>
          </w:tcPr>
          <w:p w14:paraId="2E12D8CE" w14:textId="77777777" w:rsidR="000D5A5E" w:rsidRPr="005E3D36" w:rsidRDefault="000D5A5E" w:rsidP="00537084">
            <w:pPr>
              <w:spacing w:before="120" w:after="120"/>
              <w:jc w:val="both"/>
              <w:rPr>
                <w:rFonts w:cs="Arial"/>
                <w:b/>
              </w:rPr>
            </w:pPr>
            <w:r w:rsidRPr="005E3D36">
              <w:rPr>
                <w:rFonts w:cs="Arial"/>
                <w:b/>
              </w:rPr>
              <w:t>Notes/Scoring Criteria</w:t>
            </w:r>
            <w:r w:rsidR="006A0A40">
              <w:rPr>
                <w:rFonts w:cs="Arial"/>
              </w:rPr>
              <w:t>: This Section will carry</w:t>
            </w:r>
            <w:r w:rsidR="00537084">
              <w:rPr>
                <w:rFonts w:cs="Arial"/>
              </w:rPr>
              <w:t xml:space="preserve"> 5</w:t>
            </w:r>
            <w:r w:rsidRPr="005E3D36">
              <w:rPr>
                <w:rFonts w:cs="Arial"/>
              </w:rPr>
              <w:t>% weighting of the non-financial award criteria.</w:t>
            </w:r>
          </w:p>
        </w:tc>
      </w:tr>
      <w:tr w:rsidR="000D5A5E" w:rsidRPr="005E3D36" w14:paraId="5814DB89" w14:textId="77777777" w:rsidTr="00942E12">
        <w:tc>
          <w:tcPr>
            <w:tcW w:w="10314" w:type="dxa"/>
            <w:gridSpan w:val="4"/>
          </w:tcPr>
          <w:p w14:paraId="34F57605" w14:textId="2EC6E73B" w:rsidR="000D5A5E" w:rsidRPr="005E3D36" w:rsidRDefault="000D5A5E" w:rsidP="009A6025">
            <w:pPr>
              <w:spacing w:before="120" w:after="120"/>
              <w:jc w:val="both"/>
              <w:rPr>
                <w:rFonts w:cs="Arial"/>
              </w:rPr>
            </w:pPr>
            <w:r w:rsidRPr="005E3D36">
              <w:rPr>
                <w:rFonts w:cs="Arial"/>
              </w:rPr>
              <w:t xml:space="preserve">Please provide a detailed programme of works </w:t>
            </w:r>
            <w:r w:rsidR="0074280E">
              <w:rPr>
                <w:rFonts w:cs="Arial"/>
              </w:rPr>
              <w:t>for the site</w:t>
            </w:r>
            <w:r w:rsidRPr="005E3D36">
              <w:rPr>
                <w:rFonts w:cs="Arial"/>
              </w:rPr>
              <w:t>.</w:t>
            </w:r>
          </w:p>
          <w:p w14:paraId="47BD800C" w14:textId="77777777" w:rsidR="000D5A5E" w:rsidRPr="005E3D36" w:rsidRDefault="000D5A5E" w:rsidP="009A6025">
            <w:pPr>
              <w:spacing w:before="120" w:after="120"/>
              <w:jc w:val="both"/>
              <w:rPr>
                <w:rFonts w:cs="Arial"/>
              </w:rPr>
            </w:pPr>
            <w:r w:rsidRPr="005E3D36">
              <w:rPr>
                <w:rFonts w:cs="Arial"/>
              </w:rPr>
              <w:t>Your programme should highlight any potential delays and risks and the suggested mitigation.</w:t>
            </w:r>
          </w:p>
          <w:p w14:paraId="4BE62B38" w14:textId="77777777" w:rsidR="006A0A40" w:rsidRPr="005E3D36" w:rsidRDefault="000D5A5E" w:rsidP="00537084">
            <w:pPr>
              <w:pStyle w:val="NoSpacing"/>
              <w:jc w:val="both"/>
            </w:pPr>
            <w:r w:rsidRPr="0040057E">
              <w:t>You should also include how you will efficiently performance manage</w:t>
            </w:r>
            <w:r w:rsidR="0040057E" w:rsidRPr="0040057E">
              <w:t xml:space="preserve"> your construction team and sub-</w:t>
            </w:r>
            <w:r w:rsidRPr="0040057E">
              <w:t>contractors to ensure smooth and timely project delivery</w:t>
            </w:r>
            <w:r w:rsidRPr="005E3D36">
              <w:t>.</w:t>
            </w:r>
          </w:p>
        </w:tc>
      </w:tr>
    </w:tbl>
    <w:p w14:paraId="3336E898" w14:textId="77777777" w:rsidR="000D5A5E" w:rsidRPr="005E3D36" w:rsidRDefault="000D5A5E" w:rsidP="009A6025">
      <w:pPr>
        <w:spacing w:after="0"/>
        <w:jc w:val="both"/>
        <w:rPr>
          <w:rFonts w:eastAsia="Times New Roman"/>
        </w:rPr>
      </w:pPr>
    </w:p>
    <w:tbl>
      <w:tblPr>
        <w:tblStyle w:val="TableGrid"/>
        <w:tblW w:w="10314" w:type="dxa"/>
        <w:tblLook w:val="04A0" w:firstRow="1" w:lastRow="0" w:firstColumn="1" w:lastColumn="0" w:noHBand="0" w:noVBand="1"/>
      </w:tblPr>
      <w:tblGrid>
        <w:gridCol w:w="539"/>
        <w:gridCol w:w="5807"/>
        <w:gridCol w:w="1560"/>
        <w:gridCol w:w="2408"/>
      </w:tblGrid>
      <w:tr w:rsidR="000D5A5E" w:rsidRPr="005E3D36" w14:paraId="03354E72" w14:textId="77777777" w:rsidTr="00942E12">
        <w:trPr>
          <w:trHeight w:val="514"/>
        </w:trPr>
        <w:tc>
          <w:tcPr>
            <w:tcW w:w="539" w:type="dxa"/>
          </w:tcPr>
          <w:p w14:paraId="5C85D02E" w14:textId="77777777" w:rsidR="000D5A5E" w:rsidRPr="005E3D36" w:rsidRDefault="000D5A5E" w:rsidP="009A6025">
            <w:pPr>
              <w:spacing w:after="0"/>
              <w:jc w:val="both"/>
              <w:rPr>
                <w:rFonts w:cs="Arial"/>
                <w:b/>
              </w:rPr>
            </w:pPr>
            <w:r w:rsidRPr="005E3D36">
              <w:rPr>
                <w:rFonts w:cs="Arial"/>
                <w:b/>
              </w:rPr>
              <w:lastRenderedPageBreak/>
              <w:t>4</w:t>
            </w:r>
          </w:p>
        </w:tc>
        <w:tc>
          <w:tcPr>
            <w:tcW w:w="5807" w:type="dxa"/>
          </w:tcPr>
          <w:p w14:paraId="1490610F" w14:textId="77777777" w:rsidR="000D5A5E" w:rsidRPr="005E3D36" w:rsidRDefault="000D5A5E" w:rsidP="009A6025">
            <w:pPr>
              <w:spacing w:after="0"/>
              <w:jc w:val="both"/>
              <w:rPr>
                <w:rFonts w:cs="Arial"/>
                <w:b/>
              </w:rPr>
            </w:pPr>
            <w:r w:rsidRPr="005E3D36">
              <w:rPr>
                <w:rFonts w:cs="Arial"/>
                <w:b/>
              </w:rPr>
              <w:t>Designs and Presentations</w:t>
            </w:r>
          </w:p>
        </w:tc>
        <w:tc>
          <w:tcPr>
            <w:tcW w:w="1560" w:type="dxa"/>
          </w:tcPr>
          <w:p w14:paraId="01E848F5" w14:textId="77777777" w:rsidR="000D5A5E" w:rsidRPr="005E3D36" w:rsidRDefault="000D5A5E" w:rsidP="009A6025">
            <w:pPr>
              <w:spacing w:after="0"/>
              <w:jc w:val="both"/>
              <w:rPr>
                <w:rFonts w:cs="Arial"/>
                <w:b/>
              </w:rPr>
            </w:pPr>
            <w:r w:rsidRPr="005E3D36">
              <w:rPr>
                <w:rFonts w:cs="Arial"/>
                <w:b/>
              </w:rPr>
              <w:t>1</w:t>
            </w:r>
          </w:p>
        </w:tc>
        <w:tc>
          <w:tcPr>
            <w:tcW w:w="2408" w:type="dxa"/>
          </w:tcPr>
          <w:p w14:paraId="47437D93" w14:textId="77777777" w:rsidR="000D5A5E" w:rsidRPr="005E3D36" w:rsidRDefault="00B91C86" w:rsidP="009A6025">
            <w:pPr>
              <w:spacing w:after="0"/>
              <w:jc w:val="both"/>
              <w:rPr>
                <w:rFonts w:cs="Arial"/>
                <w:b/>
              </w:rPr>
            </w:pPr>
            <w:r>
              <w:rPr>
                <w:rFonts w:cs="Arial"/>
                <w:b/>
              </w:rPr>
              <w:t>5</w:t>
            </w:r>
          </w:p>
        </w:tc>
      </w:tr>
      <w:tr w:rsidR="000D5A5E" w:rsidRPr="005E3D36" w14:paraId="6F973FBA" w14:textId="77777777" w:rsidTr="00942E12">
        <w:tc>
          <w:tcPr>
            <w:tcW w:w="10314" w:type="dxa"/>
            <w:gridSpan w:val="4"/>
          </w:tcPr>
          <w:p w14:paraId="2F0F0DF5" w14:textId="77777777" w:rsidR="000D5A5E" w:rsidRPr="00C518CA" w:rsidRDefault="000D5A5E" w:rsidP="00374D1A">
            <w:pPr>
              <w:spacing w:before="120" w:after="120"/>
              <w:jc w:val="both"/>
              <w:rPr>
                <w:rFonts w:cs="Arial"/>
                <w:b/>
              </w:rPr>
            </w:pPr>
            <w:r w:rsidRPr="005E3D36">
              <w:rPr>
                <w:rFonts w:cs="Arial"/>
                <w:b/>
              </w:rPr>
              <w:t xml:space="preserve">Notes/Scoring Criteria: </w:t>
            </w:r>
            <w:r w:rsidR="00374D1A">
              <w:rPr>
                <w:rFonts w:cs="Arial"/>
              </w:rPr>
              <w:t>This Section will carry 5</w:t>
            </w:r>
            <w:r w:rsidRPr="005E3D36">
              <w:rPr>
                <w:rFonts w:cs="Arial"/>
              </w:rPr>
              <w:t>% weighting of the non-financial award criteria.</w:t>
            </w:r>
          </w:p>
        </w:tc>
      </w:tr>
      <w:tr w:rsidR="000D5A5E" w:rsidRPr="005E3D36" w14:paraId="72C35480" w14:textId="77777777" w:rsidTr="00942E12">
        <w:tc>
          <w:tcPr>
            <w:tcW w:w="10314" w:type="dxa"/>
            <w:gridSpan w:val="4"/>
          </w:tcPr>
          <w:p w14:paraId="1874BD9B" w14:textId="77777777" w:rsidR="000D5A5E" w:rsidRPr="005E3D36" w:rsidRDefault="000D5A5E" w:rsidP="009A6025">
            <w:pPr>
              <w:spacing w:before="120" w:after="120"/>
              <w:jc w:val="both"/>
              <w:rPr>
                <w:rFonts w:cs="Arial"/>
              </w:rPr>
            </w:pPr>
            <w:r w:rsidRPr="005E3D36">
              <w:rPr>
                <w:rFonts w:cs="Arial"/>
              </w:rPr>
              <w:t>Please provide the following for each site:</w:t>
            </w:r>
          </w:p>
          <w:p w14:paraId="519AA0AD" w14:textId="77777777" w:rsidR="000D5A5E" w:rsidRPr="005E3D36" w:rsidRDefault="00360EFA" w:rsidP="009A6025">
            <w:pPr>
              <w:numPr>
                <w:ilvl w:val="0"/>
                <w:numId w:val="7"/>
              </w:numPr>
              <w:spacing w:before="120" w:after="120" w:line="240" w:lineRule="auto"/>
              <w:jc w:val="both"/>
              <w:rPr>
                <w:rFonts w:cs="Arial"/>
              </w:rPr>
            </w:pPr>
            <w:r>
              <w:rPr>
                <w:rFonts w:cs="Arial"/>
              </w:rPr>
              <w:t>2</w:t>
            </w:r>
            <w:r w:rsidR="0040057E">
              <w:rPr>
                <w:rFonts w:cs="Arial"/>
              </w:rPr>
              <w:t xml:space="preserve"> </w:t>
            </w:r>
            <w:r w:rsidR="000D5A5E" w:rsidRPr="005E3D36">
              <w:rPr>
                <w:rFonts w:cs="Arial"/>
              </w:rPr>
              <w:t xml:space="preserve">x </w:t>
            </w:r>
            <w:r w:rsidR="00AD69FE">
              <w:rPr>
                <w:rFonts w:cs="Arial"/>
              </w:rPr>
              <w:t xml:space="preserve">A1 </w:t>
            </w:r>
            <w:r w:rsidR="000D5A5E" w:rsidRPr="005E3D36">
              <w:rPr>
                <w:rFonts w:cs="Arial"/>
              </w:rPr>
              <w:t xml:space="preserve">CAD/3D drawing </w:t>
            </w:r>
            <w:r w:rsidR="00AD69FE">
              <w:rPr>
                <w:rFonts w:cs="Arial"/>
              </w:rPr>
              <w:t>for consultation purposes.</w:t>
            </w:r>
          </w:p>
          <w:p w14:paraId="3412DD9F" w14:textId="77777777" w:rsidR="000D5A5E" w:rsidRDefault="007A307E" w:rsidP="009A6025">
            <w:pPr>
              <w:numPr>
                <w:ilvl w:val="0"/>
                <w:numId w:val="7"/>
              </w:numPr>
              <w:spacing w:before="120" w:after="120" w:line="240" w:lineRule="auto"/>
              <w:jc w:val="both"/>
              <w:rPr>
                <w:rFonts w:cs="Arial"/>
              </w:rPr>
            </w:pPr>
            <w:r>
              <w:rPr>
                <w:rFonts w:cs="Arial"/>
              </w:rPr>
              <w:t>2</w:t>
            </w:r>
            <w:r w:rsidR="0040057E">
              <w:rPr>
                <w:rFonts w:cs="Arial"/>
              </w:rPr>
              <w:t xml:space="preserve"> </w:t>
            </w:r>
            <w:r w:rsidR="000D5A5E" w:rsidRPr="005E3D36">
              <w:rPr>
                <w:rFonts w:cs="Arial"/>
              </w:rPr>
              <w:t xml:space="preserve">x Ariel drawing. This drawing should consider the play site in the wider park space. </w:t>
            </w:r>
          </w:p>
          <w:p w14:paraId="52CCEF42" w14:textId="77777777" w:rsidR="00D93965" w:rsidRPr="005E3D36" w:rsidRDefault="00D93965" w:rsidP="009A6025">
            <w:pPr>
              <w:numPr>
                <w:ilvl w:val="0"/>
                <w:numId w:val="7"/>
              </w:numPr>
              <w:spacing w:before="120" w:after="120" w:line="240" w:lineRule="auto"/>
              <w:jc w:val="both"/>
              <w:rPr>
                <w:rFonts w:cs="Arial"/>
              </w:rPr>
            </w:pPr>
            <w:r>
              <w:rPr>
                <w:rFonts w:cs="Arial"/>
              </w:rPr>
              <w:t>1 x high resolution image of the proposal which will be used on our website as part of the consultation process</w:t>
            </w:r>
          </w:p>
          <w:p w14:paraId="1B03904B" w14:textId="1A8E4552" w:rsidR="000D5A5E" w:rsidRPr="005E3D36" w:rsidRDefault="000D5A5E" w:rsidP="009A6025">
            <w:pPr>
              <w:numPr>
                <w:ilvl w:val="0"/>
                <w:numId w:val="7"/>
              </w:numPr>
              <w:spacing w:before="120" w:after="120" w:line="240" w:lineRule="auto"/>
              <w:jc w:val="both"/>
              <w:rPr>
                <w:rFonts w:cs="Arial"/>
              </w:rPr>
            </w:pPr>
            <w:r w:rsidRPr="005E3D36">
              <w:rPr>
                <w:rFonts w:cs="Arial"/>
              </w:rPr>
              <w:t xml:space="preserve">A clear written quotation specific to </w:t>
            </w:r>
            <w:r w:rsidR="00573B9E">
              <w:rPr>
                <w:rFonts w:cs="Arial"/>
              </w:rPr>
              <w:t xml:space="preserve">the </w:t>
            </w:r>
            <w:r w:rsidRPr="005E3D36">
              <w:rPr>
                <w:rFonts w:cs="Arial"/>
              </w:rPr>
              <w:t xml:space="preserve">site. </w:t>
            </w:r>
            <w:r w:rsidR="00573B9E">
              <w:rPr>
                <w:rFonts w:cs="Arial"/>
              </w:rPr>
              <w:t>The quote</w:t>
            </w:r>
            <w:r w:rsidRPr="005E3D36">
              <w:rPr>
                <w:rFonts w:cs="Arial"/>
              </w:rPr>
              <w:t xml:space="preserve"> should itemise each aspect of the designs. </w:t>
            </w:r>
          </w:p>
        </w:tc>
      </w:tr>
    </w:tbl>
    <w:p w14:paraId="4A8DA8BD" w14:textId="77777777" w:rsidR="00C518CA" w:rsidRPr="005E3D36" w:rsidRDefault="00C518CA" w:rsidP="009A6025">
      <w:pPr>
        <w:spacing w:after="0"/>
        <w:jc w:val="both"/>
        <w:rPr>
          <w:rFonts w:eastAsia="Times New Roman" w:cs="Arial"/>
          <w:b/>
        </w:rPr>
      </w:pPr>
    </w:p>
    <w:tbl>
      <w:tblPr>
        <w:tblStyle w:val="TableGrid"/>
        <w:tblW w:w="10314" w:type="dxa"/>
        <w:tblLook w:val="04A0" w:firstRow="1" w:lastRow="0" w:firstColumn="1" w:lastColumn="0" w:noHBand="0" w:noVBand="1"/>
      </w:tblPr>
      <w:tblGrid>
        <w:gridCol w:w="539"/>
        <w:gridCol w:w="5807"/>
        <w:gridCol w:w="1560"/>
        <w:gridCol w:w="2408"/>
      </w:tblGrid>
      <w:tr w:rsidR="00C518CA" w:rsidRPr="005E3D36" w14:paraId="0C3F81D5" w14:textId="77777777" w:rsidTr="00942E12">
        <w:trPr>
          <w:trHeight w:val="514"/>
        </w:trPr>
        <w:tc>
          <w:tcPr>
            <w:tcW w:w="539" w:type="dxa"/>
          </w:tcPr>
          <w:p w14:paraId="378F266A" w14:textId="66EE69A8" w:rsidR="00C518CA" w:rsidRPr="00385D9D" w:rsidRDefault="00C518CA" w:rsidP="009A6025">
            <w:pPr>
              <w:spacing w:after="0"/>
              <w:jc w:val="both"/>
              <w:rPr>
                <w:rFonts w:cs="Arial"/>
                <w:b/>
                <w:highlight w:val="yellow"/>
              </w:rPr>
            </w:pPr>
          </w:p>
        </w:tc>
        <w:tc>
          <w:tcPr>
            <w:tcW w:w="5807" w:type="dxa"/>
          </w:tcPr>
          <w:p w14:paraId="09C17C7D" w14:textId="5A7CF1CF" w:rsidR="00C518CA" w:rsidRPr="005E3D36" w:rsidRDefault="00C518CA" w:rsidP="009A6025">
            <w:pPr>
              <w:spacing w:after="0"/>
              <w:jc w:val="both"/>
              <w:rPr>
                <w:rFonts w:cs="Arial"/>
                <w:b/>
              </w:rPr>
            </w:pPr>
            <w:r>
              <w:rPr>
                <w:rFonts w:cs="Arial"/>
                <w:b/>
              </w:rPr>
              <w:t>Consultation</w:t>
            </w:r>
            <w:r w:rsidR="00C95FD0">
              <w:rPr>
                <w:rFonts w:cs="Arial"/>
                <w:b/>
              </w:rPr>
              <w:t xml:space="preserve"> Phase</w:t>
            </w:r>
          </w:p>
        </w:tc>
        <w:tc>
          <w:tcPr>
            <w:tcW w:w="1560" w:type="dxa"/>
          </w:tcPr>
          <w:p w14:paraId="5ED181ED" w14:textId="06556CB7" w:rsidR="00C518CA" w:rsidRPr="005E3D36" w:rsidRDefault="00C518CA" w:rsidP="009A6025">
            <w:pPr>
              <w:spacing w:after="0"/>
              <w:jc w:val="both"/>
              <w:rPr>
                <w:rFonts w:cs="Arial"/>
                <w:b/>
              </w:rPr>
            </w:pPr>
          </w:p>
        </w:tc>
        <w:tc>
          <w:tcPr>
            <w:tcW w:w="2408" w:type="dxa"/>
          </w:tcPr>
          <w:p w14:paraId="26725BFB" w14:textId="16386C25" w:rsidR="00C518CA" w:rsidRPr="005E3D36" w:rsidRDefault="00C518CA" w:rsidP="009A6025">
            <w:pPr>
              <w:spacing w:after="0"/>
              <w:jc w:val="both"/>
              <w:rPr>
                <w:rFonts w:cs="Arial"/>
                <w:b/>
              </w:rPr>
            </w:pPr>
          </w:p>
        </w:tc>
      </w:tr>
      <w:tr w:rsidR="00C518CA" w:rsidRPr="005E3D36" w14:paraId="56BA0BB5" w14:textId="77777777" w:rsidTr="00942E12">
        <w:tc>
          <w:tcPr>
            <w:tcW w:w="10314" w:type="dxa"/>
            <w:gridSpan w:val="4"/>
          </w:tcPr>
          <w:p w14:paraId="7B646D17" w14:textId="1AE2F60D" w:rsidR="00C518CA" w:rsidRPr="00B80280" w:rsidRDefault="00C518CA" w:rsidP="00537084">
            <w:pPr>
              <w:spacing w:before="120" w:after="120"/>
              <w:jc w:val="both"/>
              <w:rPr>
                <w:rFonts w:cs="Arial"/>
                <w:b/>
              </w:rPr>
            </w:pPr>
            <w:r w:rsidRPr="00B80280">
              <w:rPr>
                <w:rFonts w:cs="Arial"/>
                <w:b/>
              </w:rPr>
              <w:t xml:space="preserve">Notes/Scoring Criteria: </w:t>
            </w:r>
            <w:r w:rsidR="006A0A40" w:rsidRPr="00B80280">
              <w:rPr>
                <w:rFonts w:cs="Arial"/>
              </w:rPr>
              <w:t xml:space="preserve">This Section </w:t>
            </w:r>
            <w:r w:rsidR="00014EFA">
              <w:rPr>
                <w:rFonts w:cs="Arial"/>
              </w:rPr>
              <w:t>might be</w:t>
            </w:r>
            <w:r w:rsidR="00896D36" w:rsidRPr="00B80280">
              <w:rPr>
                <w:rFonts w:cs="Arial"/>
              </w:rPr>
              <w:t xml:space="preserve"> </w:t>
            </w:r>
            <w:r w:rsidR="001D5500" w:rsidRPr="00B80280">
              <w:rPr>
                <w:rFonts w:cs="Arial"/>
              </w:rPr>
              <w:t>determine</w:t>
            </w:r>
            <w:r w:rsidR="00C509B3" w:rsidRPr="00B80280">
              <w:rPr>
                <w:rFonts w:cs="Arial"/>
              </w:rPr>
              <w:t xml:space="preserve">d </w:t>
            </w:r>
            <w:r w:rsidR="00573B9E" w:rsidRPr="00B80280">
              <w:rPr>
                <w:rFonts w:cs="Arial"/>
              </w:rPr>
              <w:t>via public consultation</w:t>
            </w:r>
          </w:p>
        </w:tc>
      </w:tr>
      <w:tr w:rsidR="00C518CA" w:rsidRPr="005E3D36" w14:paraId="7ACC4662" w14:textId="77777777" w:rsidTr="00942E12">
        <w:tc>
          <w:tcPr>
            <w:tcW w:w="10314" w:type="dxa"/>
            <w:gridSpan w:val="4"/>
          </w:tcPr>
          <w:p w14:paraId="3A5FFE70" w14:textId="25F9CDFF" w:rsidR="00C518CA" w:rsidRPr="00B80280" w:rsidRDefault="00C518CA" w:rsidP="009A6025">
            <w:pPr>
              <w:spacing w:before="120" w:after="120"/>
              <w:jc w:val="both"/>
              <w:rPr>
                <w:rFonts w:cs="Arial"/>
              </w:rPr>
            </w:pPr>
            <w:r w:rsidRPr="00B80280">
              <w:rPr>
                <w:rFonts w:cs="Arial"/>
              </w:rPr>
              <w:t xml:space="preserve">The final decision will be made in consultation with </w:t>
            </w:r>
            <w:r w:rsidR="00014EFA">
              <w:rPr>
                <w:rFonts w:cs="Arial"/>
              </w:rPr>
              <w:t xml:space="preserve">either or both of </w:t>
            </w:r>
            <w:r w:rsidRPr="00B80280">
              <w:rPr>
                <w:rFonts w:cs="Arial"/>
              </w:rPr>
              <w:t>the following parties</w:t>
            </w:r>
          </w:p>
          <w:p w14:paraId="0FB0E6CE" w14:textId="1FA1941C" w:rsidR="00C518CA" w:rsidRPr="00B80280" w:rsidRDefault="00C518CA" w:rsidP="009A6025">
            <w:pPr>
              <w:numPr>
                <w:ilvl w:val="0"/>
                <w:numId w:val="7"/>
              </w:numPr>
              <w:spacing w:before="120" w:after="120" w:line="240" w:lineRule="auto"/>
              <w:jc w:val="both"/>
              <w:rPr>
                <w:rFonts w:cs="Arial"/>
              </w:rPr>
            </w:pPr>
            <w:r w:rsidRPr="00B80280">
              <w:rPr>
                <w:rFonts w:cs="Arial"/>
              </w:rPr>
              <w:t>Council Members</w:t>
            </w:r>
            <w:r w:rsidR="00DC0B81" w:rsidRPr="00B80280">
              <w:rPr>
                <w:rFonts w:cs="Arial"/>
              </w:rPr>
              <w:t xml:space="preserve"> </w:t>
            </w:r>
          </w:p>
          <w:p w14:paraId="109337B1" w14:textId="76F657BD" w:rsidR="00C518CA" w:rsidRPr="00B80280" w:rsidRDefault="006A0A40" w:rsidP="009A6025">
            <w:pPr>
              <w:numPr>
                <w:ilvl w:val="0"/>
                <w:numId w:val="7"/>
              </w:numPr>
              <w:spacing w:before="120" w:after="120" w:line="240" w:lineRule="auto"/>
              <w:jc w:val="both"/>
              <w:rPr>
                <w:rFonts w:cs="Arial"/>
              </w:rPr>
            </w:pPr>
            <w:r w:rsidRPr="00B80280">
              <w:rPr>
                <w:rFonts w:cs="Arial"/>
              </w:rPr>
              <w:t>General Public</w:t>
            </w:r>
          </w:p>
        </w:tc>
      </w:tr>
    </w:tbl>
    <w:p w14:paraId="09B50994" w14:textId="77777777" w:rsidR="00226DE3" w:rsidRDefault="00226DE3" w:rsidP="009A6025">
      <w:pPr>
        <w:spacing w:after="0"/>
        <w:jc w:val="both"/>
        <w:rPr>
          <w:rFonts w:eastAsia="Times New Roman" w:cs="Arial"/>
          <w:b/>
        </w:rPr>
      </w:pPr>
    </w:p>
    <w:p w14:paraId="013D1C81" w14:textId="77777777" w:rsidR="000D5A5E" w:rsidRPr="005E3D36" w:rsidRDefault="000D5A5E" w:rsidP="009A6025">
      <w:pPr>
        <w:spacing w:after="0"/>
        <w:jc w:val="both"/>
        <w:rPr>
          <w:rFonts w:eastAsia="Times New Roman" w:cs="Arial"/>
          <w:b/>
        </w:rPr>
      </w:pPr>
      <w:r w:rsidRPr="005E3D36">
        <w:rPr>
          <w:rFonts w:eastAsia="Times New Roman" w:cs="Arial"/>
          <w:b/>
        </w:rPr>
        <w:t xml:space="preserve">Table 3: Requested Documents </w:t>
      </w:r>
    </w:p>
    <w:tbl>
      <w:tblPr>
        <w:tblStyle w:val="TableGrid"/>
        <w:tblW w:w="10314" w:type="dxa"/>
        <w:tblLook w:val="04A0" w:firstRow="1" w:lastRow="0" w:firstColumn="1" w:lastColumn="0" w:noHBand="0" w:noVBand="1"/>
      </w:tblPr>
      <w:tblGrid>
        <w:gridCol w:w="3085"/>
        <w:gridCol w:w="7229"/>
      </w:tblGrid>
      <w:tr w:rsidR="000D5A5E" w:rsidRPr="005E3D36" w14:paraId="6298BBF3" w14:textId="77777777" w:rsidTr="00942E12">
        <w:trPr>
          <w:trHeight w:val="424"/>
        </w:trPr>
        <w:tc>
          <w:tcPr>
            <w:tcW w:w="3085" w:type="dxa"/>
          </w:tcPr>
          <w:p w14:paraId="207B3B03" w14:textId="77777777" w:rsidR="000D5A5E" w:rsidRPr="005E3D36" w:rsidRDefault="000D5A5E" w:rsidP="009A6025">
            <w:pPr>
              <w:spacing w:after="0"/>
              <w:jc w:val="both"/>
              <w:rPr>
                <w:rFonts w:cs="Arial"/>
                <w:b/>
              </w:rPr>
            </w:pPr>
            <w:r w:rsidRPr="005E3D36">
              <w:rPr>
                <w:rFonts w:cs="Arial"/>
                <w:b/>
              </w:rPr>
              <w:t>Question Group</w:t>
            </w:r>
          </w:p>
        </w:tc>
        <w:tc>
          <w:tcPr>
            <w:tcW w:w="7229" w:type="dxa"/>
          </w:tcPr>
          <w:p w14:paraId="329393C5" w14:textId="77777777" w:rsidR="000D5A5E" w:rsidRPr="005E3D36" w:rsidRDefault="000D5A5E" w:rsidP="009A6025">
            <w:pPr>
              <w:spacing w:after="0"/>
              <w:jc w:val="both"/>
              <w:rPr>
                <w:rFonts w:cs="Arial"/>
                <w:b/>
              </w:rPr>
            </w:pPr>
            <w:r w:rsidRPr="005E3D36">
              <w:rPr>
                <w:rFonts w:cs="Arial"/>
                <w:b/>
              </w:rPr>
              <w:t>Notes/Scoring Criteria</w:t>
            </w:r>
          </w:p>
        </w:tc>
      </w:tr>
      <w:tr w:rsidR="000D5A5E" w:rsidRPr="005E3D36" w14:paraId="79CE1747" w14:textId="77777777" w:rsidTr="00942E12">
        <w:tc>
          <w:tcPr>
            <w:tcW w:w="3085" w:type="dxa"/>
          </w:tcPr>
          <w:p w14:paraId="186F577F" w14:textId="77777777" w:rsidR="000D5A5E" w:rsidRPr="005E3D36" w:rsidRDefault="000D5A5E" w:rsidP="009A6025">
            <w:pPr>
              <w:spacing w:before="120" w:after="120"/>
              <w:jc w:val="both"/>
              <w:rPr>
                <w:rFonts w:cs="Arial"/>
              </w:rPr>
            </w:pPr>
            <w:r w:rsidRPr="005E3D36">
              <w:rPr>
                <w:rFonts w:cs="Arial"/>
              </w:rPr>
              <w:t>Completed Pricing Schedule</w:t>
            </w:r>
          </w:p>
        </w:tc>
        <w:tc>
          <w:tcPr>
            <w:tcW w:w="7229" w:type="dxa"/>
          </w:tcPr>
          <w:p w14:paraId="027C68D3" w14:textId="77777777" w:rsidR="000D5A5E" w:rsidRPr="005E3D36" w:rsidRDefault="000D5A5E" w:rsidP="009A6025">
            <w:pPr>
              <w:spacing w:before="120" w:after="120"/>
              <w:jc w:val="both"/>
              <w:rPr>
                <w:rFonts w:cs="Arial"/>
              </w:rPr>
            </w:pPr>
            <w:r w:rsidRPr="005E3D36">
              <w:rPr>
                <w:rFonts w:cs="Arial"/>
              </w:rPr>
              <w:t>Completed pricing information. To be uploaded as an attachment 1_Pricing Schedule.</w:t>
            </w:r>
          </w:p>
        </w:tc>
      </w:tr>
      <w:tr w:rsidR="000D5A5E" w:rsidRPr="005E3D36" w14:paraId="56F1F6C8" w14:textId="77777777" w:rsidTr="00942E12">
        <w:tc>
          <w:tcPr>
            <w:tcW w:w="3085" w:type="dxa"/>
          </w:tcPr>
          <w:p w14:paraId="725FFA93" w14:textId="77777777" w:rsidR="000D5A5E" w:rsidRPr="005E3D36" w:rsidRDefault="000D5A5E" w:rsidP="009A6025">
            <w:pPr>
              <w:spacing w:before="120" w:after="120"/>
              <w:jc w:val="both"/>
              <w:rPr>
                <w:rFonts w:cs="Arial"/>
              </w:rPr>
            </w:pPr>
            <w:r w:rsidRPr="005E3D36">
              <w:rPr>
                <w:rFonts w:cs="Arial"/>
              </w:rPr>
              <w:t>Play Value</w:t>
            </w:r>
          </w:p>
        </w:tc>
        <w:tc>
          <w:tcPr>
            <w:tcW w:w="7229" w:type="dxa"/>
          </w:tcPr>
          <w:p w14:paraId="671CCD04" w14:textId="77777777" w:rsidR="000D5A5E" w:rsidRPr="005E3D36" w:rsidRDefault="000D5A5E" w:rsidP="009A6025">
            <w:pPr>
              <w:spacing w:before="120" w:after="120"/>
              <w:jc w:val="both"/>
              <w:rPr>
                <w:rFonts w:cs="Arial"/>
              </w:rPr>
            </w:pPr>
            <w:r w:rsidRPr="005E3D36">
              <w:rPr>
                <w:rFonts w:cs="Arial"/>
              </w:rPr>
              <w:t>Method Statement.  To be uploaded as an attachment 2_Play Value.</w:t>
            </w:r>
          </w:p>
        </w:tc>
      </w:tr>
      <w:tr w:rsidR="000D5A5E" w:rsidRPr="005E3D36" w14:paraId="1D0E4D74" w14:textId="77777777" w:rsidTr="00942E12">
        <w:tc>
          <w:tcPr>
            <w:tcW w:w="3085" w:type="dxa"/>
          </w:tcPr>
          <w:p w14:paraId="1B9538D1" w14:textId="77777777" w:rsidR="000D5A5E" w:rsidRPr="005E3D36" w:rsidRDefault="000D5A5E" w:rsidP="009A6025">
            <w:pPr>
              <w:spacing w:before="120" w:after="120"/>
              <w:jc w:val="both"/>
              <w:rPr>
                <w:rFonts w:cs="Arial"/>
              </w:rPr>
            </w:pPr>
            <w:r w:rsidRPr="005E3D36">
              <w:rPr>
                <w:rFonts w:cs="Arial"/>
              </w:rPr>
              <w:t>Maintenance and Warranty</w:t>
            </w:r>
          </w:p>
        </w:tc>
        <w:tc>
          <w:tcPr>
            <w:tcW w:w="7229" w:type="dxa"/>
          </w:tcPr>
          <w:p w14:paraId="46B15B74" w14:textId="77777777" w:rsidR="000D5A5E" w:rsidRPr="005E3D36" w:rsidRDefault="000D5A5E" w:rsidP="009A6025">
            <w:pPr>
              <w:spacing w:before="120" w:after="120"/>
              <w:jc w:val="both"/>
              <w:rPr>
                <w:rFonts w:cs="Arial"/>
              </w:rPr>
            </w:pPr>
            <w:r w:rsidRPr="005E3D36">
              <w:rPr>
                <w:rFonts w:cs="Arial"/>
              </w:rPr>
              <w:t>Maintenance &amp; Repair Schedule. To be uploaded as an attachment 3_Maintenance and Warranty</w:t>
            </w:r>
          </w:p>
        </w:tc>
      </w:tr>
      <w:tr w:rsidR="000D5A5E" w:rsidRPr="005E3D36" w14:paraId="0FC02132" w14:textId="77777777" w:rsidTr="00942E12">
        <w:tc>
          <w:tcPr>
            <w:tcW w:w="3085" w:type="dxa"/>
          </w:tcPr>
          <w:p w14:paraId="48BE2C96" w14:textId="77777777" w:rsidR="000D5A5E" w:rsidRPr="005E3D36" w:rsidRDefault="000D5A5E" w:rsidP="009A6025">
            <w:pPr>
              <w:spacing w:before="120" w:after="120"/>
              <w:jc w:val="both"/>
              <w:rPr>
                <w:rFonts w:cs="Arial"/>
              </w:rPr>
            </w:pPr>
            <w:r w:rsidRPr="005E3D36">
              <w:rPr>
                <w:rFonts w:cs="Arial"/>
              </w:rPr>
              <w:t xml:space="preserve">Programme of Works </w:t>
            </w:r>
          </w:p>
        </w:tc>
        <w:tc>
          <w:tcPr>
            <w:tcW w:w="7229" w:type="dxa"/>
          </w:tcPr>
          <w:p w14:paraId="42C16157" w14:textId="77777777" w:rsidR="000D5A5E" w:rsidRPr="005E3D36" w:rsidRDefault="000D5A5E" w:rsidP="009A6025">
            <w:pPr>
              <w:spacing w:before="120" w:after="120"/>
              <w:jc w:val="both"/>
              <w:rPr>
                <w:rFonts w:cs="Arial"/>
              </w:rPr>
            </w:pPr>
            <w:r w:rsidRPr="005E3D36">
              <w:rPr>
                <w:rFonts w:cs="Arial"/>
              </w:rPr>
              <w:t>Completed Programme of Works. To be uploaded as an attachment 4_ Programme of Works.</w:t>
            </w:r>
          </w:p>
        </w:tc>
      </w:tr>
      <w:tr w:rsidR="000D5A5E" w:rsidRPr="005E3D36" w14:paraId="75380FDA" w14:textId="77777777" w:rsidTr="00942E12">
        <w:tc>
          <w:tcPr>
            <w:tcW w:w="3085" w:type="dxa"/>
          </w:tcPr>
          <w:p w14:paraId="58C645CB" w14:textId="77777777" w:rsidR="000D5A5E" w:rsidRPr="005E3D36" w:rsidRDefault="000D5A5E" w:rsidP="009A6025">
            <w:pPr>
              <w:spacing w:before="120" w:after="120"/>
              <w:jc w:val="both"/>
              <w:rPr>
                <w:rFonts w:cs="Arial"/>
              </w:rPr>
            </w:pPr>
            <w:r w:rsidRPr="005E3D36">
              <w:rPr>
                <w:rFonts w:cs="Arial"/>
              </w:rPr>
              <w:t>Designs and Presentations</w:t>
            </w:r>
          </w:p>
        </w:tc>
        <w:tc>
          <w:tcPr>
            <w:tcW w:w="7229" w:type="dxa"/>
          </w:tcPr>
          <w:p w14:paraId="4970534A" w14:textId="77777777" w:rsidR="000D5A5E" w:rsidRPr="005E3D36" w:rsidRDefault="000D5A5E" w:rsidP="009A6025">
            <w:pPr>
              <w:spacing w:before="120" w:after="120"/>
              <w:jc w:val="both"/>
              <w:rPr>
                <w:rFonts w:cs="Arial"/>
              </w:rPr>
            </w:pPr>
            <w:r w:rsidRPr="005E3D36">
              <w:rPr>
                <w:rFonts w:cs="Arial"/>
              </w:rPr>
              <w:t>CAD and Ariel Drawings. To be uploaded as an attachment 5_Designs.</w:t>
            </w:r>
          </w:p>
        </w:tc>
      </w:tr>
    </w:tbl>
    <w:p w14:paraId="02C51376" w14:textId="77777777" w:rsidR="000D5A5E" w:rsidRPr="005E3D36" w:rsidRDefault="000D5A5E" w:rsidP="009A6025">
      <w:pPr>
        <w:spacing w:after="0"/>
        <w:ind w:left="1080"/>
        <w:jc w:val="both"/>
        <w:outlineLvl w:val="1"/>
        <w:rPr>
          <w:rFonts w:eastAsia="Times New Roman" w:cs="Arial"/>
          <w:highlight w:val="cyan"/>
          <w:lang w:eastAsia="en-GB"/>
        </w:rPr>
      </w:pPr>
    </w:p>
    <w:p w14:paraId="5D8853AE" w14:textId="77777777" w:rsidR="000D5A5E" w:rsidRPr="005E3D36" w:rsidRDefault="000D5A5E" w:rsidP="009A6025">
      <w:pPr>
        <w:numPr>
          <w:ilvl w:val="2"/>
          <w:numId w:val="5"/>
        </w:numPr>
        <w:spacing w:after="0" w:line="240" w:lineRule="auto"/>
        <w:jc w:val="both"/>
        <w:outlineLvl w:val="1"/>
        <w:rPr>
          <w:rFonts w:eastAsia="Times New Roman" w:cs="Arial"/>
          <w:lang w:eastAsia="en-GB"/>
        </w:rPr>
      </w:pPr>
      <w:bookmarkStart w:id="7" w:name="_Toc347309649"/>
      <w:r w:rsidRPr="005E3D36">
        <w:rPr>
          <w:rFonts w:eastAsia="Times New Roman" w:cs="Arial"/>
          <w:lang w:eastAsia="en-GB"/>
        </w:rPr>
        <w:t>The Council reserves the right to issue additional documentation at any time during the tendering process to clarify any issue or amend any aspect of the competition.  All such further documentation that may be issued shall be deemed to form part of the competition and shall supplement and/or supersede any part of the competition to the extent indicated.</w:t>
      </w:r>
      <w:bookmarkEnd w:id="7"/>
    </w:p>
    <w:p w14:paraId="51FF34CC" w14:textId="77777777" w:rsidR="000D5A5E" w:rsidRPr="005E3D36" w:rsidRDefault="000D5A5E" w:rsidP="009A6025">
      <w:pPr>
        <w:spacing w:after="0"/>
        <w:ind w:left="1080"/>
        <w:jc w:val="both"/>
        <w:outlineLvl w:val="1"/>
        <w:rPr>
          <w:rFonts w:eastAsia="Times New Roman" w:cs="Arial"/>
          <w:lang w:eastAsia="en-GB"/>
        </w:rPr>
      </w:pPr>
    </w:p>
    <w:p w14:paraId="469946E2" w14:textId="77777777" w:rsidR="000D5A5E" w:rsidRPr="005E3D36" w:rsidRDefault="000D5A5E" w:rsidP="009A6025">
      <w:pPr>
        <w:numPr>
          <w:ilvl w:val="2"/>
          <w:numId w:val="5"/>
        </w:numPr>
        <w:spacing w:after="0" w:line="240" w:lineRule="auto"/>
        <w:jc w:val="both"/>
        <w:outlineLvl w:val="1"/>
        <w:rPr>
          <w:rFonts w:eastAsia="Times New Roman" w:cs="Arial"/>
          <w:lang w:eastAsia="en-GB"/>
        </w:rPr>
      </w:pPr>
      <w:bookmarkStart w:id="8" w:name="_Toc347309650"/>
      <w:r w:rsidRPr="005E3D36">
        <w:rPr>
          <w:rFonts w:eastAsia="Times New Roman" w:cs="Arial"/>
          <w:lang w:eastAsia="en-GB"/>
        </w:rPr>
        <w:t>Bidders must obtain for themselves at their own expense all information necessary for the preparation of their Tenders.</w:t>
      </w:r>
      <w:bookmarkEnd w:id="8"/>
      <w:r w:rsidRPr="005E3D36">
        <w:rPr>
          <w:rFonts w:eastAsia="Times New Roman" w:cs="Arial"/>
          <w:lang w:eastAsia="en-GB"/>
        </w:rPr>
        <w:t xml:space="preserve"> </w:t>
      </w:r>
    </w:p>
    <w:p w14:paraId="01411E9A" w14:textId="77777777" w:rsidR="005E3D36" w:rsidRPr="005E3D36" w:rsidRDefault="005E3D36" w:rsidP="009A6025">
      <w:pPr>
        <w:spacing w:after="0"/>
        <w:ind w:left="720"/>
        <w:jc w:val="both"/>
        <w:rPr>
          <w:rFonts w:eastAsia="Times New Roman" w:cs="Arial"/>
        </w:rPr>
      </w:pPr>
    </w:p>
    <w:p w14:paraId="3A3FACE6" w14:textId="77777777" w:rsidR="000D5A5E" w:rsidRPr="005E3D36" w:rsidRDefault="000D5A5E" w:rsidP="009A6025">
      <w:pPr>
        <w:numPr>
          <w:ilvl w:val="2"/>
          <w:numId w:val="5"/>
        </w:numPr>
        <w:spacing w:after="0" w:line="240" w:lineRule="auto"/>
        <w:jc w:val="both"/>
        <w:outlineLvl w:val="1"/>
        <w:rPr>
          <w:rFonts w:eastAsia="Times New Roman" w:cs="Arial"/>
          <w:lang w:eastAsia="en-GB"/>
        </w:rPr>
      </w:pPr>
      <w:bookmarkStart w:id="9" w:name="_Toc347309651"/>
      <w:r w:rsidRPr="005E3D36">
        <w:rPr>
          <w:rFonts w:eastAsia="Times New Roman" w:cs="Arial"/>
          <w:lang w:eastAsia="en-GB"/>
        </w:rPr>
        <w:t>Under the Contract</w:t>
      </w:r>
      <w:r w:rsidR="00D93965">
        <w:rPr>
          <w:rFonts w:eastAsia="Times New Roman" w:cs="Arial"/>
          <w:lang w:eastAsia="en-GB"/>
        </w:rPr>
        <w:t>,</w:t>
      </w:r>
      <w:r w:rsidRPr="005E3D36">
        <w:rPr>
          <w:rFonts w:eastAsia="Times New Roman" w:cs="Arial"/>
          <w:lang w:eastAsia="en-GB"/>
        </w:rPr>
        <w:t xml:space="preserve"> the Council will require compliance with its policies. Bidders are advised to satisfy themselves that they understand all the requirements of the Contract before submitting their Tender.</w:t>
      </w:r>
      <w:bookmarkEnd w:id="9"/>
      <w:r w:rsidRPr="005E3D36">
        <w:rPr>
          <w:rFonts w:eastAsia="Times New Roman" w:cs="Arial"/>
          <w:lang w:eastAsia="en-GB"/>
        </w:rPr>
        <w:t xml:space="preserve">  Where additions or amendments are made to the clauses included in the Supply </w:t>
      </w:r>
      <w:r w:rsidRPr="005E3D36">
        <w:rPr>
          <w:rFonts w:eastAsia="Times New Roman" w:cs="Arial"/>
          <w:lang w:eastAsia="en-GB"/>
        </w:rPr>
        <w:lastRenderedPageBreak/>
        <w:t>of Services Agreement and are issued during the tendering process they shall supplement and/or supersede previous versions.</w:t>
      </w:r>
    </w:p>
    <w:p w14:paraId="37D8BAD0" w14:textId="77777777" w:rsidR="000D5A5E" w:rsidRPr="005E3D36" w:rsidRDefault="000D5A5E" w:rsidP="009A6025">
      <w:pPr>
        <w:spacing w:after="0"/>
        <w:ind w:left="720"/>
        <w:jc w:val="both"/>
        <w:rPr>
          <w:rFonts w:eastAsia="Times New Roman" w:cs="Arial"/>
        </w:rPr>
      </w:pPr>
    </w:p>
    <w:p w14:paraId="108398E7" w14:textId="77777777" w:rsidR="000D5A5E" w:rsidRPr="005E3D36" w:rsidRDefault="000D5A5E" w:rsidP="009A6025">
      <w:pPr>
        <w:numPr>
          <w:ilvl w:val="2"/>
          <w:numId w:val="5"/>
        </w:numPr>
        <w:spacing w:after="0" w:line="240" w:lineRule="auto"/>
        <w:jc w:val="both"/>
        <w:outlineLvl w:val="1"/>
        <w:rPr>
          <w:rFonts w:eastAsia="Times New Roman" w:cs="Arial"/>
          <w:lang w:eastAsia="en-GB"/>
        </w:rPr>
      </w:pPr>
      <w:bookmarkStart w:id="10" w:name="_Toc347309652"/>
      <w:r w:rsidRPr="005E3D36">
        <w:rPr>
          <w:rFonts w:eastAsia="Times New Roman" w:cs="Arial"/>
          <w:lang w:eastAsia="en-GB"/>
        </w:rPr>
        <w:t>The Tender must be received in accordance with the relevant instructions no later than the time and date indicated.</w:t>
      </w:r>
      <w:bookmarkEnd w:id="10"/>
    </w:p>
    <w:p w14:paraId="238D9981" w14:textId="77777777" w:rsidR="000D5A5E" w:rsidRPr="005E3D36" w:rsidRDefault="000D5A5E" w:rsidP="009A6025">
      <w:pPr>
        <w:spacing w:after="0"/>
        <w:ind w:left="720"/>
        <w:jc w:val="both"/>
        <w:rPr>
          <w:rFonts w:eastAsia="Times New Roman" w:cs="Arial"/>
        </w:rPr>
      </w:pPr>
    </w:p>
    <w:p w14:paraId="0A46BD90" w14:textId="3478B7B8" w:rsidR="000D5A5E" w:rsidRPr="005E3D36" w:rsidRDefault="000D5A5E" w:rsidP="009A6025">
      <w:pPr>
        <w:numPr>
          <w:ilvl w:val="2"/>
          <w:numId w:val="5"/>
        </w:numPr>
        <w:spacing w:after="0" w:line="240" w:lineRule="auto"/>
        <w:jc w:val="both"/>
        <w:outlineLvl w:val="1"/>
        <w:rPr>
          <w:rFonts w:eastAsia="Times New Roman" w:cs="Arial"/>
          <w:lang w:eastAsia="en-GB"/>
        </w:rPr>
      </w:pPr>
      <w:bookmarkStart w:id="11" w:name="_Toc347309653"/>
      <w:r w:rsidRPr="005E3D36">
        <w:rPr>
          <w:rFonts w:eastAsia="Times New Roman" w:cs="Arial"/>
          <w:lang w:eastAsia="en-GB"/>
        </w:rPr>
        <w:t xml:space="preserve">Tenders must be completed in the English </w:t>
      </w:r>
      <w:r w:rsidR="00C20CAC" w:rsidRPr="005E3D36">
        <w:rPr>
          <w:rFonts w:eastAsia="Times New Roman" w:cs="Arial"/>
          <w:lang w:eastAsia="en-GB"/>
        </w:rPr>
        <w:t>language,</w:t>
      </w:r>
      <w:r w:rsidRPr="005E3D36">
        <w:rPr>
          <w:rFonts w:eastAsia="Times New Roman" w:cs="Arial"/>
          <w:lang w:eastAsia="en-GB"/>
        </w:rPr>
        <w:t xml:space="preserve"> or a full English translation provided at no cost to the Council.</w:t>
      </w:r>
      <w:bookmarkEnd w:id="11"/>
    </w:p>
    <w:p w14:paraId="56E2ECAB" w14:textId="77777777" w:rsidR="000D5A5E" w:rsidRPr="005E3D36" w:rsidRDefault="000D5A5E" w:rsidP="009A6025">
      <w:pPr>
        <w:spacing w:after="0"/>
        <w:ind w:left="720"/>
        <w:jc w:val="both"/>
        <w:rPr>
          <w:rFonts w:eastAsia="Times New Roman" w:cs="Arial"/>
        </w:rPr>
      </w:pPr>
    </w:p>
    <w:p w14:paraId="5A9E2E2B" w14:textId="77777777" w:rsidR="000D5A5E" w:rsidRPr="005E3D36" w:rsidRDefault="000D5A5E" w:rsidP="009A6025">
      <w:pPr>
        <w:numPr>
          <w:ilvl w:val="2"/>
          <w:numId w:val="5"/>
        </w:numPr>
        <w:spacing w:after="0" w:line="240" w:lineRule="auto"/>
        <w:jc w:val="both"/>
        <w:outlineLvl w:val="1"/>
        <w:rPr>
          <w:rFonts w:eastAsia="Times New Roman" w:cs="Arial"/>
          <w:lang w:eastAsia="en-GB"/>
        </w:rPr>
      </w:pPr>
      <w:bookmarkStart w:id="12" w:name="_Toc347309654"/>
      <w:r w:rsidRPr="005E3D36">
        <w:rPr>
          <w:rFonts w:eastAsia="Times New Roman" w:cs="Arial"/>
          <w:lang w:eastAsia="en-GB"/>
        </w:rPr>
        <w:t xml:space="preserve">In completing Tender submissions and/or requesting clarification, Bidders must </w:t>
      </w:r>
      <w:proofErr w:type="gramStart"/>
      <w:r w:rsidRPr="005E3D36">
        <w:rPr>
          <w:rFonts w:eastAsia="Times New Roman" w:cs="Arial"/>
          <w:lang w:eastAsia="en-GB"/>
        </w:rPr>
        <w:t>refer back</w:t>
      </w:r>
      <w:proofErr w:type="gramEnd"/>
      <w:r w:rsidRPr="005E3D36">
        <w:rPr>
          <w:rFonts w:eastAsia="Times New Roman" w:cs="Arial"/>
          <w:lang w:eastAsia="en-GB"/>
        </w:rPr>
        <w:t xml:space="preserve"> to the numbering format as set out in the Technical Specification.</w:t>
      </w:r>
      <w:bookmarkEnd w:id="12"/>
    </w:p>
    <w:p w14:paraId="015DFD7E" w14:textId="77777777" w:rsidR="000D5A5E" w:rsidRPr="005E3D36" w:rsidRDefault="000D5A5E" w:rsidP="009A6025">
      <w:pPr>
        <w:spacing w:after="0"/>
        <w:ind w:left="720"/>
        <w:jc w:val="both"/>
        <w:rPr>
          <w:rFonts w:eastAsia="Times New Roman" w:cs="Arial"/>
        </w:rPr>
      </w:pPr>
    </w:p>
    <w:p w14:paraId="0DD28466" w14:textId="77777777" w:rsidR="000D5A5E" w:rsidRPr="005E3D36" w:rsidRDefault="000D5A5E" w:rsidP="009A6025">
      <w:pPr>
        <w:numPr>
          <w:ilvl w:val="2"/>
          <w:numId w:val="5"/>
        </w:numPr>
        <w:spacing w:after="0" w:line="240" w:lineRule="auto"/>
        <w:jc w:val="both"/>
        <w:outlineLvl w:val="1"/>
        <w:rPr>
          <w:rFonts w:eastAsia="Times New Roman" w:cs="Arial"/>
          <w:lang w:eastAsia="en-GB"/>
        </w:rPr>
      </w:pPr>
      <w:bookmarkStart w:id="13" w:name="_Toc347309655"/>
      <w:r w:rsidRPr="005E3D36">
        <w:rPr>
          <w:rFonts w:eastAsia="Times New Roman" w:cs="Arial"/>
          <w:lang w:eastAsia="en-GB"/>
        </w:rPr>
        <w:t xml:space="preserve">Only one </w:t>
      </w:r>
      <w:r w:rsidR="00D93965">
        <w:rPr>
          <w:rFonts w:eastAsia="Times New Roman" w:cs="Arial"/>
          <w:lang w:eastAsia="en-GB"/>
        </w:rPr>
        <w:t>t</w:t>
      </w:r>
      <w:r w:rsidRPr="005E3D36">
        <w:rPr>
          <w:rFonts w:eastAsia="Times New Roman" w:cs="Arial"/>
          <w:lang w:eastAsia="en-GB"/>
        </w:rPr>
        <w:t xml:space="preserve">ender is permitted from each </w:t>
      </w:r>
      <w:r w:rsidR="00D93965">
        <w:rPr>
          <w:rFonts w:eastAsia="Times New Roman" w:cs="Arial"/>
          <w:lang w:eastAsia="en-GB"/>
        </w:rPr>
        <w:t>b</w:t>
      </w:r>
      <w:r w:rsidRPr="005E3D36">
        <w:rPr>
          <w:rFonts w:eastAsia="Times New Roman" w:cs="Arial"/>
          <w:lang w:eastAsia="en-GB"/>
        </w:rPr>
        <w:t xml:space="preserve">idder. </w:t>
      </w:r>
      <w:proofErr w:type="gramStart"/>
      <w:r w:rsidRPr="005E3D36">
        <w:rPr>
          <w:rFonts w:eastAsia="Times New Roman" w:cs="Arial"/>
          <w:lang w:eastAsia="en-GB"/>
        </w:rPr>
        <w:t>In the event that</w:t>
      </w:r>
      <w:proofErr w:type="gramEnd"/>
      <w:r w:rsidRPr="005E3D36">
        <w:rPr>
          <w:rFonts w:eastAsia="Times New Roman" w:cs="Arial"/>
          <w:lang w:eastAsia="en-GB"/>
        </w:rPr>
        <w:t xml:space="preserve"> more than one is submitted by a </w:t>
      </w:r>
      <w:r w:rsidR="00D93965">
        <w:rPr>
          <w:rFonts w:eastAsia="Times New Roman" w:cs="Arial"/>
          <w:lang w:eastAsia="en-GB"/>
        </w:rPr>
        <w:t>b</w:t>
      </w:r>
      <w:r w:rsidRPr="005E3D36">
        <w:rPr>
          <w:rFonts w:eastAsia="Times New Roman" w:cs="Arial"/>
          <w:lang w:eastAsia="en-GB"/>
        </w:rPr>
        <w:t>idder</w:t>
      </w:r>
      <w:r w:rsidR="00360EFA">
        <w:rPr>
          <w:rFonts w:eastAsia="Times New Roman" w:cs="Arial"/>
          <w:lang w:eastAsia="en-GB"/>
        </w:rPr>
        <w:t>,</w:t>
      </w:r>
      <w:r w:rsidRPr="005E3D36">
        <w:rPr>
          <w:rFonts w:eastAsia="Times New Roman" w:cs="Arial"/>
          <w:lang w:eastAsia="en-GB"/>
        </w:rPr>
        <w:t xml:space="preserve"> the one with the latest time of submission will be evaluated and the other(s) disregarded.</w:t>
      </w:r>
      <w:bookmarkEnd w:id="13"/>
    </w:p>
    <w:p w14:paraId="602DE451" w14:textId="77777777" w:rsidR="000D5A5E" w:rsidRPr="005E3D36" w:rsidRDefault="000D5A5E" w:rsidP="009A6025">
      <w:pPr>
        <w:spacing w:after="0"/>
        <w:ind w:left="720"/>
        <w:jc w:val="both"/>
        <w:rPr>
          <w:rFonts w:eastAsia="Times New Roman" w:cs="Arial"/>
        </w:rPr>
      </w:pPr>
    </w:p>
    <w:p w14:paraId="5B9CE3A9" w14:textId="77777777" w:rsidR="000D5A5E" w:rsidRPr="005E3D36" w:rsidRDefault="000D5A5E" w:rsidP="009A6025">
      <w:pPr>
        <w:numPr>
          <w:ilvl w:val="2"/>
          <w:numId w:val="5"/>
        </w:numPr>
        <w:spacing w:after="0" w:line="240" w:lineRule="auto"/>
        <w:jc w:val="both"/>
        <w:outlineLvl w:val="1"/>
        <w:rPr>
          <w:rFonts w:eastAsia="Times New Roman" w:cs="Arial"/>
          <w:lang w:eastAsia="en-GB"/>
        </w:rPr>
      </w:pPr>
      <w:r w:rsidRPr="005E3D36">
        <w:rPr>
          <w:rFonts w:eastAsia="Times New Roman" w:cs="Arial"/>
          <w:lang w:eastAsia="en-GB"/>
        </w:rPr>
        <w:t>The submission will be checked for completeness and compliance before responses are evaluated.</w:t>
      </w:r>
    </w:p>
    <w:p w14:paraId="2CD69FAA" w14:textId="77777777" w:rsidR="000D5A5E" w:rsidRPr="005E3D36" w:rsidRDefault="000D5A5E" w:rsidP="009A6025">
      <w:pPr>
        <w:spacing w:after="0"/>
        <w:ind w:left="720"/>
        <w:jc w:val="both"/>
        <w:rPr>
          <w:rFonts w:eastAsia="Times New Roman" w:cs="Arial"/>
        </w:rPr>
      </w:pPr>
    </w:p>
    <w:p w14:paraId="40B80B5C" w14:textId="77777777" w:rsidR="000D5A5E" w:rsidRPr="005E3D36" w:rsidRDefault="000D5A5E" w:rsidP="009A6025">
      <w:pPr>
        <w:numPr>
          <w:ilvl w:val="2"/>
          <w:numId w:val="5"/>
        </w:numPr>
        <w:spacing w:after="0" w:line="240" w:lineRule="auto"/>
        <w:jc w:val="both"/>
        <w:outlineLvl w:val="1"/>
        <w:rPr>
          <w:rFonts w:eastAsia="Times New Roman" w:cs="Arial"/>
          <w:lang w:eastAsia="en-GB"/>
        </w:rPr>
      </w:pPr>
      <w:bookmarkStart w:id="14" w:name="_Toc347309656"/>
      <w:r w:rsidRPr="005E3D36">
        <w:rPr>
          <w:rFonts w:eastAsia="Times New Roman" w:cs="Arial"/>
          <w:lang w:eastAsia="en-GB"/>
        </w:rPr>
        <w:t xml:space="preserve">The </w:t>
      </w:r>
      <w:r w:rsidR="00D93965">
        <w:rPr>
          <w:rFonts w:eastAsia="Times New Roman" w:cs="Arial"/>
          <w:lang w:eastAsia="en-GB"/>
        </w:rPr>
        <w:t>t</w:t>
      </w:r>
      <w:r w:rsidRPr="005E3D36">
        <w:rPr>
          <w:rFonts w:eastAsia="Times New Roman" w:cs="Arial"/>
          <w:lang w:eastAsia="en-GB"/>
        </w:rPr>
        <w:t>ender (including price) should remain valid for a minimum period of 90 days and should not be qualified in any way.</w:t>
      </w:r>
      <w:bookmarkEnd w:id="14"/>
    </w:p>
    <w:p w14:paraId="6F9890A6" w14:textId="77777777" w:rsidR="000D5A5E" w:rsidRPr="005E3D36" w:rsidRDefault="000D5A5E" w:rsidP="009A6025">
      <w:pPr>
        <w:spacing w:after="0"/>
        <w:ind w:left="720"/>
        <w:jc w:val="both"/>
        <w:rPr>
          <w:rFonts w:eastAsia="Times New Roman" w:cs="Arial"/>
        </w:rPr>
      </w:pPr>
    </w:p>
    <w:p w14:paraId="4AF23467" w14:textId="77777777" w:rsidR="000D5A5E" w:rsidRPr="005E3D36" w:rsidRDefault="000D5A5E" w:rsidP="009A6025">
      <w:pPr>
        <w:numPr>
          <w:ilvl w:val="2"/>
          <w:numId w:val="5"/>
        </w:numPr>
        <w:spacing w:after="0" w:line="240" w:lineRule="auto"/>
        <w:jc w:val="both"/>
        <w:outlineLvl w:val="1"/>
        <w:rPr>
          <w:rFonts w:eastAsia="Times New Roman" w:cs="Arial"/>
          <w:lang w:eastAsia="en-GB"/>
        </w:rPr>
      </w:pPr>
      <w:bookmarkStart w:id="15" w:name="_Toc347309657"/>
      <w:r w:rsidRPr="005E3D36">
        <w:rPr>
          <w:rFonts w:eastAsia="Times New Roman" w:cs="Arial"/>
          <w:lang w:eastAsia="en-GB"/>
        </w:rPr>
        <w:t xml:space="preserve">Any signatures must be made by a person who is authorised to commit the </w:t>
      </w:r>
      <w:r w:rsidR="00D93965">
        <w:rPr>
          <w:rFonts w:eastAsia="Times New Roman" w:cs="Arial"/>
          <w:lang w:eastAsia="en-GB"/>
        </w:rPr>
        <w:t>b</w:t>
      </w:r>
      <w:r w:rsidRPr="005E3D36">
        <w:rPr>
          <w:rFonts w:eastAsia="Times New Roman" w:cs="Arial"/>
          <w:lang w:eastAsia="en-GB"/>
        </w:rPr>
        <w:t xml:space="preserve">idder to the </w:t>
      </w:r>
      <w:r w:rsidR="00D93965">
        <w:rPr>
          <w:rFonts w:eastAsia="Times New Roman" w:cs="Arial"/>
          <w:lang w:eastAsia="en-GB"/>
        </w:rPr>
        <w:t>c</w:t>
      </w:r>
      <w:r w:rsidRPr="005E3D36">
        <w:rPr>
          <w:rFonts w:eastAsia="Times New Roman" w:cs="Arial"/>
          <w:lang w:eastAsia="en-GB"/>
        </w:rPr>
        <w:t>ontract.</w:t>
      </w:r>
      <w:bookmarkEnd w:id="15"/>
    </w:p>
    <w:p w14:paraId="48D13640" w14:textId="77777777" w:rsidR="000D5A5E" w:rsidRPr="005E3D36" w:rsidRDefault="000D5A5E" w:rsidP="009A6025">
      <w:pPr>
        <w:spacing w:after="0"/>
        <w:jc w:val="both"/>
        <w:outlineLvl w:val="1"/>
        <w:rPr>
          <w:rFonts w:eastAsia="Times New Roman" w:cs="Arial"/>
          <w:lang w:eastAsia="en-GB"/>
        </w:rPr>
      </w:pPr>
    </w:p>
    <w:p w14:paraId="1D1AFF22" w14:textId="77777777" w:rsidR="000D5A5E" w:rsidRPr="005E3D36" w:rsidRDefault="000D5A5E" w:rsidP="009A6025">
      <w:pPr>
        <w:numPr>
          <w:ilvl w:val="2"/>
          <w:numId w:val="5"/>
        </w:numPr>
        <w:spacing w:after="0" w:line="240" w:lineRule="auto"/>
        <w:jc w:val="both"/>
        <w:outlineLvl w:val="1"/>
        <w:rPr>
          <w:rFonts w:eastAsia="Times New Roman" w:cs="Arial"/>
          <w:lang w:eastAsia="en-GB"/>
        </w:rPr>
      </w:pPr>
      <w:bookmarkStart w:id="16" w:name="_Toc347309660"/>
      <w:r w:rsidRPr="005E3D36">
        <w:rPr>
          <w:rFonts w:eastAsia="Times New Roman" w:cs="Arial"/>
          <w:lang w:eastAsia="en-GB"/>
        </w:rPr>
        <w:t>This ITT is made available in good faith.  No warranty is given as to the accuracy or completeness of the information contained in it and any liability or any inaccuracy or incompleteness is therefore expressly disclaimed by the Council and its advisers</w:t>
      </w:r>
      <w:bookmarkEnd w:id="16"/>
    </w:p>
    <w:p w14:paraId="2FBA7293" w14:textId="77777777" w:rsidR="000D5A5E" w:rsidRPr="005E3D36" w:rsidRDefault="000D5A5E" w:rsidP="009A6025">
      <w:pPr>
        <w:spacing w:after="0"/>
        <w:ind w:left="720"/>
        <w:jc w:val="both"/>
        <w:rPr>
          <w:rFonts w:eastAsia="Times New Roman" w:cs="Arial"/>
        </w:rPr>
      </w:pPr>
    </w:p>
    <w:p w14:paraId="1ECA4639" w14:textId="77777777" w:rsidR="000D5A5E" w:rsidRPr="005E3D36" w:rsidRDefault="000D5A5E" w:rsidP="009A6025">
      <w:pPr>
        <w:numPr>
          <w:ilvl w:val="2"/>
          <w:numId w:val="5"/>
        </w:numPr>
        <w:spacing w:after="0" w:line="240" w:lineRule="auto"/>
        <w:jc w:val="both"/>
        <w:outlineLvl w:val="1"/>
        <w:rPr>
          <w:rFonts w:eastAsia="Times New Roman" w:cs="Arial"/>
          <w:lang w:eastAsia="en-GB"/>
        </w:rPr>
      </w:pPr>
      <w:bookmarkStart w:id="17" w:name="_Toc347309661"/>
      <w:r w:rsidRPr="005E3D36">
        <w:rPr>
          <w:rFonts w:eastAsia="Times New Roman" w:cs="Arial"/>
          <w:lang w:eastAsia="en-GB"/>
        </w:rPr>
        <w:t xml:space="preserve">The Council reserves the right to cancel the tender process at any point. The Council is not liable for any costs resulting from any cancellation of this tender process or for any other costs incurred by those tendering for this </w:t>
      </w:r>
      <w:r w:rsidR="00D93965">
        <w:rPr>
          <w:rFonts w:eastAsia="Times New Roman" w:cs="Arial"/>
          <w:lang w:eastAsia="en-GB"/>
        </w:rPr>
        <w:t>c</w:t>
      </w:r>
      <w:r w:rsidRPr="005E3D36">
        <w:rPr>
          <w:rFonts w:eastAsia="Times New Roman" w:cs="Arial"/>
          <w:lang w:eastAsia="en-GB"/>
        </w:rPr>
        <w:t>ontract.</w:t>
      </w:r>
      <w:bookmarkEnd w:id="17"/>
    </w:p>
    <w:p w14:paraId="50F4C3DC" w14:textId="77777777" w:rsidR="000D5A5E" w:rsidRPr="005E3D36" w:rsidRDefault="000D5A5E" w:rsidP="009A6025">
      <w:pPr>
        <w:spacing w:after="0"/>
        <w:ind w:left="720"/>
        <w:jc w:val="both"/>
        <w:rPr>
          <w:rFonts w:eastAsia="Times New Roman" w:cs="Arial"/>
        </w:rPr>
      </w:pPr>
    </w:p>
    <w:p w14:paraId="590AAFE1" w14:textId="77777777" w:rsidR="000D5A5E" w:rsidRPr="005E3D36" w:rsidRDefault="000D5A5E" w:rsidP="009A6025">
      <w:pPr>
        <w:numPr>
          <w:ilvl w:val="2"/>
          <w:numId w:val="5"/>
        </w:numPr>
        <w:spacing w:after="0" w:line="240" w:lineRule="auto"/>
        <w:jc w:val="both"/>
        <w:outlineLvl w:val="1"/>
        <w:rPr>
          <w:rFonts w:eastAsia="Times New Roman" w:cs="Arial"/>
          <w:lang w:eastAsia="en-GB"/>
        </w:rPr>
      </w:pPr>
      <w:bookmarkStart w:id="18" w:name="_Toc347309662"/>
      <w:r w:rsidRPr="005E3D36">
        <w:rPr>
          <w:rFonts w:eastAsia="Times New Roman" w:cs="Arial"/>
          <w:lang w:eastAsia="en-GB"/>
        </w:rPr>
        <w:t xml:space="preserve">Any contract award will be conditional on the </w:t>
      </w:r>
      <w:r w:rsidR="00D93965">
        <w:rPr>
          <w:rFonts w:eastAsia="Times New Roman" w:cs="Arial"/>
          <w:lang w:eastAsia="en-GB"/>
        </w:rPr>
        <w:t>c</w:t>
      </w:r>
      <w:r w:rsidRPr="005E3D36">
        <w:rPr>
          <w:rFonts w:eastAsia="Times New Roman" w:cs="Arial"/>
          <w:lang w:eastAsia="en-GB"/>
        </w:rPr>
        <w:t xml:space="preserve">ontract being approved in accordance with the Council’s internal procedures and the Council being generally able to proceed and will allow the statutory standstill period of a minimum of 10 calendar days to elapse before sending confirmation of contract award to the successful </w:t>
      </w:r>
      <w:r w:rsidR="00D93965">
        <w:rPr>
          <w:rFonts w:eastAsia="Times New Roman" w:cs="Arial"/>
          <w:lang w:eastAsia="en-GB"/>
        </w:rPr>
        <w:t>b</w:t>
      </w:r>
      <w:r w:rsidRPr="005E3D36">
        <w:rPr>
          <w:rFonts w:eastAsia="Times New Roman" w:cs="Arial"/>
          <w:lang w:eastAsia="en-GB"/>
        </w:rPr>
        <w:t>idder.</w:t>
      </w:r>
      <w:bookmarkEnd w:id="18"/>
    </w:p>
    <w:p w14:paraId="0A0A263B" w14:textId="77777777" w:rsidR="000D5A5E" w:rsidRPr="005E3D36" w:rsidRDefault="000D5A5E" w:rsidP="009A6025">
      <w:pPr>
        <w:spacing w:after="0"/>
        <w:ind w:left="720"/>
        <w:jc w:val="both"/>
        <w:rPr>
          <w:rFonts w:eastAsia="Times New Roman" w:cs="Arial"/>
        </w:rPr>
      </w:pPr>
    </w:p>
    <w:p w14:paraId="42695098" w14:textId="77777777" w:rsidR="000D5A5E" w:rsidRPr="005E3D36" w:rsidRDefault="000D5A5E" w:rsidP="009A6025">
      <w:pPr>
        <w:numPr>
          <w:ilvl w:val="2"/>
          <w:numId w:val="5"/>
        </w:numPr>
        <w:spacing w:after="0" w:line="240" w:lineRule="auto"/>
        <w:jc w:val="both"/>
        <w:outlineLvl w:val="1"/>
        <w:rPr>
          <w:rFonts w:eastAsia="Times New Roman" w:cs="Arial"/>
          <w:lang w:eastAsia="en-GB"/>
        </w:rPr>
      </w:pPr>
      <w:bookmarkStart w:id="19" w:name="_Toc347309663"/>
      <w:r w:rsidRPr="005E3D36">
        <w:rPr>
          <w:rFonts w:eastAsia="Times New Roman" w:cs="Arial"/>
          <w:lang w:eastAsia="en-GB"/>
        </w:rPr>
        <w:t>You are deemed to understand fully the processes that the Council is required to follow under relevant European and UK legislation, particularly in relation to The Public Contracts Regulations 2015.</w:t>
      </w:r>
      <w:bookmarkEnd w:id="19"/>
    </w:p>
    <w:p w14:paraId="5D45A2AC" w14:textId="77777777" w:rsidR="000D5A5E" w:rsidRPr="005E3D36" w:rsidRDefault="000D5A5E" w:rsidP="009A6025">
      <w:pPr>
        <w:spacing w:after="0"/>
        <w:jc w:val="both"/>
        <w:rPr>
          <w:rFonts w:eastAsia="Times New Roman" w:cs="Arial"/>
          <w:b/>
          <w:i/>
          <w:iCs/>
        </w:rPr>
      </w:pPr>
    </w:p>
    <w:p w14:paraId="537E76F3" w14:textId="77777777" w:rsidR="000D5A5E" w:rsidRPr="005E3D36" w:rsidRDefault="000D5A5E" w:rsidP="009A6025">
      <w:pPr>
        <w:keepNext/>
        <w:numPr>
          <w:ilvl w:val="1"/>
          <w:numId w:val="5"/>
        </w:numPr>
        <w:tabs>
          <w:tab w:val="left" w:pos="1134"/>
        </w:tabs>
        <w:spacing w:after="0" w:line="240" w:lineRule="auto"/>
        <w:jc w:val="both"/>
        <w:outlineLvl w:val="0"/>
        <w:rPr>
          <w:rFonts w:eastAsia="Times New Roman" w:cs="Arial"/>
          <w:b/>
          <w:bCs/>
          <w:i/>
          <w:iCs/>
          <w:lang w:eastAsia="en-GB"/>
        </w:rPr>
      </w:pPr>
      <w:bookmarkStart w:id="20" w:name="_Toc347304764"/>
      <w:bookmarkStart w:id="21" w:name="_Toc347309606"/>
      <w:bookmarkStart w:id="22" w:name="_Toc347309664"/>
      <w:bookmarkStart w:id="23" w:name="_Toc347309801"/>
      <w:bookmarkStart w:id="24" w:name="_Toc347310063"/>
      <w:bookmarkStart w:id="25" w:name="_Toc347310180"/>
      <w:bookmarkStart w:id="26" w:name="_Toc347310271"/>
      <w:bookmarkStart w:id="27" w:name="_Toc347310295"/>
      <w:bookmarkStart w:id="28" w:name="_Toc347310403"/>
      <w:bookmarkStart w:id="29" w:name="_Toc347310473"/>
      <w:bookmarkStart w:id="30" w:name="_Toc395005433"/>
      <w:r w:rsidRPr="005E3D36">
        <w:rPr>
          <w:rFonts w:eastAsia="Times New Roman" w:cs="Arial"/>
          <w:b/>
          <w:bCs/>
          <w:i/>
          <w:iCs/>
          <w:lang w:eastAsia="en-GB"/>
        </w:rPr>
        <w:t>Contract Requirements</w:t>
      </w:r>
      <w:bookmarkStart w:id="31" w:name="_Toc347309607"/>
      <w:bookmarkStart w:id="32" w:name="_Toc347309665"/>
      <w:bookmarkStart w:id="33" w:name="_Toc347309802"/>
      <w:bookmarkEnd w:id="20"/>
      <w:bookmarkEnd w:id="21"/>
      <w:bookmarkEnd w:id="22"/>
      <w:bookmarkEnd w:id="23"/>
      <w:bookmarkEnd w:id="24"/>
      <w:bookmarkEnd w:id="25"/>
      <w:bookmarkEnd w:id="26"/>
      <w:bookmarkEnd w:id="27"/>
      <w:bookmarkEnd w:id="28"/>
      <w:bookmarkEnd w:id="29"/>
      <w:bookmarkEnd w:id="30"/>
    </w:p>
    <w:p w14:paraId="35A639A5" w14:textId="77777777" w:rsidR="000D5A5E" w:rsidRPr="005E3D36" w:rsidRDefault="000D5A5E" w:rsidP="009A6025">
      <w:pPr>
        <w:spacing w:after="0"/>
        <w:jc w:val="both"/>
        <w:rPr>
          <w:rFonts w:eastAsia="Times New Roman" w:cs="Arial"/>
        </w:rPr>
      </w:pPr>
      <w:bookmarkStart w:id="34" w:name="_Toc347309608"/>
      <w:bookmarkStart w:id="35" w:name="_Toc347309666"/>
      <w:bookmarkStart w:id="36" w:name="_Toc347309803"/>
      <w:bookmarkEnd w:id="31"/>
      <w:bookmarkEnd w:id="32"/>
      <w:bookmarkEnd w:id="33"/>
    </w:p>
    <w:p w14:paraId="44FE41F6" w14:textId="62510EB4" w:rsidR="000D5A5E" w:rsidRPr="005E3D36" w:rsidRDefault="000D5A5E" w:rsidP="009A6025">
      <w:pPr>
        <w:numPr>
          <w:ilvl w:val="2"/>
          <w:numId w:val="5"/>
        </w:numPr>
        <w:spacing w:after="0" w:line="240" w:lineRule="auto"/>
        <w:jc w:val="both"/>
        <w:rPr>
          <w:rFonts w:eastAsia="Times New Roman" w:cs="Arial"/>
        </w:rPr>
      </w:pPr>
      <w:r w:rsidRPr="005E3D36">
        <w:rPr>
          <w:rFonts w:eastAsia="Times New Roman" w:cs="Arial"/>
        </w:rPr>
        <w:t xml:space="preserve">The </w:t>
      </w:r>
      <w:r w:rsidR="00D93965">
        <w:rPr>
          <w:rFonts w:eastAsia="Times New Roman" w:cs="Arial"/>
        </w:rPr>
        <w:t>t</w:t>
      </w:r>
      <w:r w:rsidRPr="005E3D36">
        <w:rPr>
          <w:rFonts w:eastAsia="Times New Roman" w:cs="Arial"/>
        </w:rPr>
        <w:t xml:space="preserve">echnical </w:t>
      </w:r>
      <w:r w:rsidR="00D93965">
        <w:rPr>
          <w:rFonts w:eastAsia="Times New Roman" w:cs="Arial"/>
        </w:rPr>
        <w:t>s</w:t>
      </w:r>
      <w:r w:rsidRPr="005E3D36">
        <w:rPr>
          <w:rFonts w:eastAsia="Times New Roman" w:cs="Arial"/>
        </w:rPr>
        <w:t xml:space="preserve">pecification details the required </w:t>
      </w:r>
      <w:r w:rsidR="00D93965">
        <w:rPr>
          <w:rFonts w:eastAsia="Times New Roman" w:cs="Arial"/>
        </w:rPr>
        <w:t>s</w:t>
      </w:r>
      <w:r w:rsidRPr="005E3D36">
        <w:rPr>
          <w:rFonts w:eastAsia="Times New Roman" w:cs="Arial"/>
        </w:rPr>
        <w:t xml:space="preserve">ervice </w:t>
      </w:r>
      <w:r w:rsidR="00D93965">
        <w:rPr>
          <w:rFonts w:eastAsia="Times New Roman" w:cs="Arial"/>
        </w:rPr>
        <w:t>l</w:t>
      </w:r>
      <w:r w:rsidRPr="005E3D36">
        <w:rPr>
          <w:rFonts w:eastAsia="Times New Roman" w:cs="Arial"/>
        </w:rPr>
        <w:t xml:space="preserve">evel </w:t>
      </w:r>
      <w:r w:rsidR="00D93965">
        <w:rPr>
          <w:rFonts w:eastAsia="Times New Roman" w:cs="Arial"/>
        </w:rPr>
        <w:t>a</w:t>
      </w:r>
      <w:r w:rsidRPr="005E3D36">
        <w:rPr>
          <w:rFonts w:eastAsia="Times New Roman" w:cs="Arial"/>
        </w:rPr>
        <w:t xml:space="preserve">greements, </w:t>
      </w:r>
      <w:r w:rsidR="00D93965">
        <w:rPr>
          <w:rFonts w:eastAsia="Times New Roman" w:cs="Arial"/>
        </w:rPr>
        <w:t>k</w:t>
      </w:r>
      <w:r w:rsidRPr="005E3D36">
        <w:rPr>
          <w:rFonts w:eastAsia="Times New Roman" w:cs="Arial"/>
        </w:rPr>
        <w:t xml:space="preserve">ey </w:t>
      </w:r>
      <w:r w:rsidR="00D93965">
        <w:rPr>
          <w:rFonts w:eastAsia="Times New Roman" w:cs="Arial"/>
        </w:rPr>
        <w:t>p</w:t>
      </w:r>
      <w:r w:rsidRPr="005E3D36">
        <w:rPr>
          <w:rFonts w:eastAsia="Times New Roman" w:cs="Arial"/>
        </w:rPr>
        <w:t xml:space="preserve">erformance </w:t>
      </w:r>
      <w:r w:rsidR="00D93965">
        <w:rPr>
          <w:rFonts w:eastAsia="Times New Roman" w:cs="Arial"/>
        </w:rPr>
        <w:t>i</w:t>
      </w:r>
      <w:r w:rsidRPr="005E3D36">
        <w:rPr>
          <w:rFonts w:eastAsia="Times New Roman" w:cs="Arial"/>
        </w:rPr>
        <w:t xml:space="preserve">ndicators and overall Council requirement. The </w:t>
      </w:r>
      <w:r w:rsidR="00D93965">
        <w:rPr>
          <w:rFonts w:eastAsia="Times New Roman" w:cs="Arial"/>
        </w:rPr>
        <w:t>b</w:t>
      </w:r>
      <w:r w:rsidRPr="005E3D36">
        <w:rPr>
          <w:rFonts w:eastAsia="Times New Roman" w:cs="Arial"/>
        </w:rPr>
        <w:t xml:space="preserve">idder shall be required to confirm their ability to meet the </w:t>
      </w:r>
      <w:r w:rsidR="00D93965">
        <w:rPr>
          <w:rFonts w:eastAsia="Times New Roman" w:cs="Arial"/>
        </w:rPr>
        <w:t>t</w:t>
      </w:r>
      <w:r w:rsidRPr="005E3D36">
        <w:rPr>
          <w:rFonts w:eastAsia="Times New Roman" w:cs="Arial"/>
        </w:rPr>
        <w:t xml:space="preserve">echnical </w:t>
      </w:r>
      <w:r w:rsidR="00B57CFB">
        <w:rPr>
          <w:rFonts w:eastAsia="Times New Roman" w:cs="Arial"/>
        </w:rPr>
        <w:t>s</w:t>
      </w:r>
      <w:r w:rsidR="00B57CFB" w:rsidRPr="005E3D36">
        <w:rPr>
          <w:rFonts w:eastAsia="Times New Roman" w:cs="Arial"/>
        </w:rPr>
        <w:t>pecification</w:t>
      </w:r>
      <w:r w:rsidR="00B57CFB">
        <w:rPr>
          <w:rFonts w:eastAsia="Times New Roman" w:cs="Arial"/>
        </w:rPr>
        <w:t>.</w:t>
      </w:r>
    </w:p>
    <w:p w14:paraId="69355E18" w14:textId="77777777" w:rsidR="000D5A5E" w:rsidRPr="005E3D36" w:rsidRDefault="000D5A5E" w:rsidP="009A6025">
      <w:pPr>
        <w:spacing w:after="0"/>
        <w:ind w:left="1080"/>
        <w:jc w:val="both"/>
        <w:rPr>
          <w:rFonts w:eastAsia="Times New Roman" w:cs="Arial"/>
        </w:rPr>
      </w:pPr>
    </w:p>
    <w:p w14:paraId="3F67B5DB" w14:textId="77777777" w:rsidR="000D5A5E" w:rsidRPr="005E3D36" w:rsidRDefault="000D5A5E" w:rsidP="009A6025">
      <w:pPr>
        <w:numPr>
          <w:ilvl w:val="2"/>
          <w:numId w:val="5"/>
        </w:numPr>
        <w:spacing w:after="0" w:line="240" w:lineRule="auto"/>
        <w:jc w:val="both"/>
        <w:rPr>
          <w:rFonts w:eastAsia="Times New Roman" w:cs="Arial"/>
        </w:rPr>
      </w:pPr>
      <w:r w:rsidRPr="005E3D36">
        <w:rPr>
          <w:rFonts w:eastAsia="Times New Roman" w:cs="Arial"/>
        </w:rPr>
        <w:t xml:space="preserve">The </w:t>
      </w:r>
      <w:r w:rsidR="00D93965">
        <w:rPr>
          <w:rFonts w:eastAsia="Times New Roman" w:cs="Arial"/>
        </w:rPr>
        <w:t>b</w:t>
      </w:r>
      <w:r w:rsidRPr="005E3D36">
        <w:rPr>
          <w:rFonts w:eastAsia="Times New Roman" w:cs="Arial"/>
        </w:rPr>
        <w:t>idder shall be expected to agree to the</w:t>
      </w:r>
      <w:r w:rsidR="00D93965">
        <w:rPr>
          <w:rFonts w:eastAsia="Times New Roman" w:cs="Arial"/>
        </w:rPr>
        <w:t xml:space="preserve"> c</w:t>
      </w:r>
      <w:r w:rsidRPr="005E3D36">
        <w:rPr>
          <w:rFonts w:eastAsia="Times New Roman" w:cs="Arial"/>
        </w:rPr>
        <w:t xml:space="preserve">ontract </w:t>
      </w:r>
      <w:r w:rsidR="00D93965">
        <w:rPr>
          <w:rFonts w:eastAsia="Times New Roman" w:cs="Arial"/>
        </w:rPr>
        <w:t>t</w:t>
      </w:r>
      <w:r w:rsidRPr="005E3D36">
        <w:rPr>
          <w:rFonts w:eastAsia="Times New Roman" w:cs="Arial"/>
        </w:rPr>
        <w:t xml:space="preserve">erms and </w:t>
      </w:r>
      <w:r w:rsidR="00D93965">
        <w:rPr>
          <w:rFonts w:eastAsia="Times New Roman" w:cs="Arial"/>
        </w:rPr>
        <w:t>c</w:t>
      </w:r>
      <w:r w:rsidRPr="005E3D36">
        <w:rPr>
          <w:rFonts w:eastAsia="Times New Roman" w:cs="Arial"/>
        </w:rPr>
        <w:t>onditions prior to contract commencement.</w:t>
      </w:r>
    </w:p>
    <w:p w14:paraId="08B8650F" w14:textId="77777777" w:rsidR="000D5A5E" w:rsidRPr="005E3D36" w:rsidRDefault="000D5A5E" w:rsidP="009A6025">
      <w:pPr>
        <w:spacing w:after="0"/>
        <w:ind w:left="1080"/>
        <w:jc w:val="both"/>
        <w:rPr>
          <w:rFonts w:eastAsia="Times New Roman" w:cs="Arial"/>
        </w:rPr>
      </w:pPr>
    </w:p>
    <w:p w14:paraId="2509A367" w14:textId="1224F91F" w:rsidR="000D5A5E" w:rsidRPr="00FE4EEA" w:rsidRDefault="000D5A5E" w:rsidP="009A6025">
      <w:pPr>
        <w:numPr>
          <w:ilvl w:val="2"/>
          <w:numId w:val="5"/>
        </w:numPr>
        <w:spacing w:after="0" w:line="240" w:lineRule="auto"/>
        <w:jc w:val="both"/>
        <w:rPr>
          <w:rFonts w:eastAsia="Times New Roman" w:cs="Arial"/>
        </w:rPr>
      </w:pPr>
      <w:r w:rsidRPr="005E3D36">
        <w:rPr>
          <w:rFonts w:eastAsia="Times New Roman" w:cs="Arial"/>
        </w:rPr>
        <w:lastRenderedPageBreak/>
        <w:t xml:space="preserve">The </w:t>
      </w:r>
      <w:r w:rsidR="00D93965">
        <w:rPr>
          <w:rFonts w:eastAsia="Times New Roman" w:cs="Arial"/>
        </w:rPr>
        <w:t>b</w:t>
      </w:r>
      <w:r w:rsidRPr="005E3D36">
        <w:rPr>
          <w:rFonts w:eastAsia="Times New Roman" w:cs="Arial"/>
        </w:rPr>
        <w:t xml:space="preserve">idder’s terms of business will not be accepted in lieu of or in addition to the </w:t>
      </w:r>
      <w:r w:rsidR="00D93965">
        <w:rPr>
          <w:rFonts w:eastAsia="Times New Roman" w:cs="Arial"/>
        </w:rPr>
        <w:t>c</w:t>
      </w:r>
      <w:r w:rsidRPr="005E3D36">
        <w:rPr>
          <w:rFonts w:eastAsia="Times New Roman" w:cs="Arial"/>
        </w:rPr>
        <w:t>ontract Conditions</w:t>
      </w:r>
      <w:r w:rsidRPr="00FE4EEA">
        <w:rPr>
          <w:rFonts w:eastAsia="Times New Roman" w:cs="Arial"/>
        </w:rPr>
        <w:t>.</w:t>
      </w:r>
    </w:p>
    <w:bookmarkEnd w:id="34"/>
    <w:bookmarkEnd w:id="35"/>
    <w:bookmarkEnd w:id="36"/>
    <w:p w14:paraId="7DCE6DAC" w14:textId="77777777" w:rsidR="000D5A5E" w:rsidRPr="005E3D36" w:rsidRDefault="000D5A5E" w:rsidP="009A6025">
      <w:pPr>
        <w:spacing w:after="0"/>
        <w:jc w:val="both"/>
        <w:rPr>
          <w:rFonts w:eastAsia="Times New Roman" w:cs="Arial"/>
          <w:lang w:eastAsia="en-GB"/>
        </w:rPr>
      </w:pPr>
    </w:p>
    <w:p w14:paraId="735255B8" w14:textId="77777777" w:rsidR="000D5A5E" w:rsidRPr="005E3D36" w:rsidRDefault="000D5A5E" w:rsidP="009A6025">
      <w:pPr>
        <w:keepNext/>
        <w:numPr>
          <w:ilvl w:val="1"/>
          <w:numId w:val="5"/>
        </w:numPr>
        <w:tabs>
          <w:tab w:val="left" w:pos="1134"/>
        </w:tabs>
        <w:spacing w:after="0" w:line="240" w:lineRule="auto"/>
        <w:jc w:val="both"/>
        <w:outlineLvl w:val="0"/>
        <w:rPr>
          <w:rFonts w:eastAsia="Times New Roman" w:cs="Arial"/>
          <w:b/>
          <w:bCs/>
          <w:i/>
          <w:iCs/>
          <w:lang w:eastAsia="en-GB"/>
        </w:rPr>
      </w:pPr>
      <w:bookmarkStart w:id="37" w:name="_Toc347304765"/>
      <w:bookmarkStart w:id="38" w:name="_Toc347309611"/>
      <w:bookmarkStart w:id="39" w:name="_Toc347309669"/>
      <w:bookmarkStart w:id="40" w:name="_Toc347309806"/>
      <w:bookmarkStart w:id="41" w:name="_Toc347310068"/>
      <w:bookmarkStart w:id="42" w:name="_Toc347310185"/>
      <w:bookmarkStart w:id="43" w:name="_Toc347310276"/>
      <w:bookmarkStart w:id="44" w:name="_Toc347310300"/>
      <w:bookmarkStart w:id="45" w:name="_Toc347310404"/>
      <w:bookmarkStart w:id="46" w:name="_Toc347310474"/>
      <w:bookmarkStart w:id="47" w:name="_Toc395005434"/>
      <w:r w:rsidRPr="005E3D36">
        <w:rPr>
          <w:rFonts w:eastAsia="Times New Roman" w:cs="Arial"/>
          <w:b/>
          <w:bCs/>
          <w:i/>
          <w:iCs/>
          <w:lang w:eastAsia="en-GB"/>
        </w:rPr>
        <w:t>Commercial Requirements</w:t>
      </w:r>
      <w:bookmarkEnd w:id="37"/>
      <w:bookmarkEnd w:id="38"/>
      <w:bookmarkEnd w:id="39"/>
      <w:bookmarkEnd w:id="40"/>
      <w:bookmarkEnd w:id="41"/>
      <w:bookmarkEnd w:id="42"/>
      <w:bookmarkEnd w:id="43"/>
      <w:bookmarkEnd w:id="44"/>
      <w:bookmarkEnd w:id="45"/>
      <w:bookmarkEnd w:id="46"/>
      <w:bookmarkEnd w:id="47"/>
    </w:p>
    <w:p w14:paraId="38AF65F6" w14:textId="77777777" w:rsidR="000D5A5E" w:rsidRPr="005E3D36" w:rsidRDefault="000D5A5E" w:rsidP="009A6025">
      <w:pPr>
        <w:spacing w:after="0"/>
        <w:jc w:val="both"/>
        <w:rPr>
          <w:rFonts w:eastAsia="Times New Roman" w:cs="Arial"/>
          <w:lang w:eastAsia="en-GB"/>
        </w:rPr>
      </w:pPr>
    </w:p>
    <w:p w14:paraId="3BE75A6C" w14:textId="77777777" w:rsidR="000D5A5E" w:rsidRPr="005E3D36" w:rsidRDefault="000D5A5E" w:rsidP="009A6025">
      <w:pPr>
        <w:numPr>
          <w:ilvl w:val="2"/>
          <w:numId w:val="5"/>
        </w:numPr>
        <w:spacing w:after="0" w:line="240" w:lineRule="auto"/>
        <w:jc w:val="both"/>
        <w:rPr>
          <w:rFonts w:eastAsia="Times New Roman" w:cs="Arial"/>
          <w:color w:val="FF0000"/>
        </w:rPr>
      </w:pPr>
      <w:bookmarkStart w:id="48" w:name="_Toc347309612"/>
      <w:bookmarkStart w:id="49" w:name="_Toc347309670"/>
      <w:bookmarkStart w:id="50" w:name="_Toc347309807"/>
      <w:bookmarkStart w:id="51" w:name="_Toc347310069"/>
      <w:bookmarkStart w:id="52" w:name="_Toc347310186"/>
      <w:bookmarkStart w:id="53" w:name="_Toc347310277"/>
      <w:bookmarkStart w:id="54" w:name="_Toc347310301"/>
      <w:bookmarkStart w:id="55" w:name="_Toc347310405"/>
      <w:r w:rsidRPr="005E3D36">
        <w:rPr>
          <w:rFonts w:eastAsia="Times New Roman" w:cs="Arial"/>
        </w:rPr>
        <w:t xml:space="preserve">Bidders must complete the </w:t>
      </w:r>
      <w:r w:rsidR="00D93965">
        <w:rPr>
          <w:rFonts w:eastAsia="Times New Roman" w:cs="Arial"/>
        </w:rPr>
        <w:t>p</w:t>
      </w:r>
      <w:r w:rsidRPr="005E3D36">
        <w:rPr>
          <w:rFonts w:eastAsia="Times New Roman" w:cs="Arial"/>
        </w:rPr>
        <w:t xml:space="preserve">ricing </w:t>
      </w:r>
      <w:r w:rsidR="00D93965">
        <w:rPr>
          <w:rFonts w:eastAsia="Times New Roman" w:cs="Arial"/>
        </w:rPr>
        <w:t>s</w:t>
      </w:r>
      <w:r w:rsidRPr="005E3D36">
        <w:rPr>
          <w:rFonts w:eastAsia="Times New Roman" w:cs="Arial"/>
        </w:rPr>
        <w:t xml:space="preserve">chedule to provide </w:t>
      </w:r>
      <w:proofErr w:type="gramStart"/>
      <w:r w:rsidRPr="005E3D36">
        <w:rPr>
          <w:rFonts w:eastAsia="Times New Roman" w:cs="Arial"/>
        </w:rPr>
        <w:t>all of</w:t>
      </w:r>
      <w:proofErr w:type="gramEnd"/>
      <w:r w:rsidRPr="005E3D36">
        <w:rPr>
          <w:rFonts w:eastAsia="Times New Roman" w:cs="Arial"/>
        </w:rPr>
        <w:t xml:space="preserve"> the obligations under the </w:t>
      </w:r>
      <w:r w:rsidR="00D93965">
        <w:rPr>
          <w:rFonts w:eastAsia="Times New Roman" w:cs="Arial"/>
        </w:rPr>
        <w:t>c</w:t>
      </w:r>
      <w:r w:rsidRPr="005E3D36">
        <w:rPr>
          <w:rFonts w:eastAsia="Times New Roman" w:cs="Arial"/>
        </w:rPr>
        <w:t>ontract</w:t>
      </w:r>
      <w:bookmarkEnd w:id="48"/>
      <w:bookmarkEnd w:id="49"/>
      <w:bookmarkEnd w:id="50"/>
      <w:bookmarkEnd w:id="51"/>
      <w:bookmarkEnd w:id="52"/>
      <w:bookmarkEnd w:id="53"/>
      <w:bookmarkEnd w:id="54"/>
      <w:bookmarkEnd w:id="55"/>
      <w:r w:rsidRPr="005E3D36">
        <w:rPr>
          <w:rFonts w:eastAsia="Times New Roman" w:cs="Arial"/>
        </w:rPr>
        <w:t>.</w:t>
      </w:r>
    </w:p>
    <w:p w14:paraId="3584A2B9" w14:textId="77777777" w:rsidR="000D5A5E" w:rsidRPr="005E3D36" w:rsidRDefault="000D5A5E" w:rsidP="009A6025">
      <w:pPr>
        <w:spacing w:after="0"/>
        <w:ind w:left="1080"/>
        <w:jc w:val="both"/>
        <w:rPr>
          <w:rFonts w:eastAsia="Times New Roman" w:cs="Arial"/>
        </w:rPr>
      </w:pPr>
    </w:p>
    <w:p w14:paraId="3C63639B" w14:textId="77777777" w:rsidR="000D5A5E" w:rsidRPr="005E3D36" w:rsidRDefault="000D5A5E" w:rsidP="009A6025">
      <w:pPr>
        <w:numPr>
          <w:ilvl w:val="2"/>
          <w:numId w:val="5"/>
        </w:numPr>
        <w:spacing w:after="0" w:line="240" w:lineRule="auto"/>
        <w:jc w:val="both"/>
        <w:rPr>
          <w:rFonts w:eastAsia="Times New Roman" w:cs="Arial"/>
        </w:rPr>
      </w:pPr>
      <w:bookmarkStart w:id="56" w:name="_Toc347309613"/>
      <w:bookmarkStart w:id="57" w:name="_Toc347309671"/>
      <w:bookmarkStart w:id="58" w:name="_Toc347309808"/>
      <w:bookmarkStart w:id="59" w:name="_Toc347310070"/>
      <w:bookmarkStart w:id="60" w:name="_Toc347310187"/>
      <w:bookmarkStart w:id="61" w:name="_Toc347310278"/>
      <w:bookmarkStart w:id="62" w:name="_Toc347310302"/>
      <w:bookmarkStart w:id="63" w:name="_Toc347310406"/>
      <w:r w:rsidRPr="005E3D36">
        <w:rPr>
          <w:rFonts w:eastAsia="Times New Roman" w:cs="Arial"/>
        </w:rPr>
        <w:t>All Prices shall be stated in pounds sterling and exclusive of VAT.</w:t>
      </w:r>
      <w:bookmarkStart w:id="64" w:name="_Toc347309614"/>
      <w:bookmarkStart w:id="65" w:name="_Toc347309672"/>
      <w:bookmarkStart w:id="66" w:name="_Toc347309809"/>
      <w:bookmarkStart w:id="67" w:name="_Toc347310071"/>
      <w:bookmarkStart w:id="68" w:name="_Toc347310188"/>
      <w:bookmarkStart w:id="69" w:name="_Toc347310279"/>
      <w:bookmarkStart w:id="70" w:name="_Toc347310303"/>
      <w:bookmarkStart w:id="71" w:name="_Toc347310407"/>
      <w:bookmarkEnd w:id="56"/>
      <w:bookmarkEnd w:id="57"/>
      <w:bookmarkEnd w:id="58"/>
      <w:bookmarkEnd w:id="59"/>
      <w:bookmarkEnd w:id="60"/>
      <w:bookmarkEnd w:id="61"/>
      <w:bookmarkEnd w:id="62"/>
      <w:bookmarkEnd w:id="63"/>
    </w:p>
    <w:p w14:paraId="4BF10753" w14:textId="77777777" w:rsidR="000D5A5E" w:rsidRPr="005E3D36" w:rsidRDefault="000D5A5E" w:rsidP="009A6025">
      <w:pPr>
        <w:spacing w:after="0"/>
        <w:ind w:left="1080"/>
        <w:jc w:val="both"/>
        <w:rPr>
          <w:rFonts w:eastAsia="Times New Roman" w:cs="Arial"/>
        </w:rPr>
      </w:pPr>
    </w:p>
    <w:p w14:paraId="78B2E912" w14:textId="77777777" w:rsidR="000D5A5E" w:rsidRPr="005E3D36" w:rsidRDefault="000D5A5E" w:rsidP="009A6025">
      <w:pPr>
        <w:numPr>
          <w:ilvl w:val="2"/>
          <w:numId w:val="5"/>
        </w:numPr>
        <w:spacing w:after="0" w:line="240" w:lineRule="auto"/>
        <w:jc w:val="both"/>
        <w:rPr>
          <w:rFonts w:eastAsia="Times New Roman" w:cs="Arial"/>
          <w:color w:val="FF0000"/>
        </w:rPr>
      </w:pPr>
      <w:r w:rsidRPr="005E3D36">
        <w:rPr>
          <w:rFonts w:eastAsia="Times New Roman" w:cs="Arial"/>
        </w:rPr>
        <w:t xml:space="preserve">Bidders must ensure they have read and understood the specific conditions relating to the </w:t>
      </w:r>
      <w:r w:rsidR="00D93965">
        <w:rPr>
          <w:rFonts w:eastAsia="Times New Roman" w:cs="Arial"/>
        </w:rPr>
        <w:t>t</w:t>
      </w:r>
      <w:r w:rsidRPr="005E3D36">
        <w:rPr>
          <w:rFonts w:eastAsia="Times New Roman" w:cs="Arial"/>
        </w:rPr>
        <w:t xml:space="preserve">ender detailed within the </w:t>
      </w:r>
      <w:bookmarkEnd w:id="64"/>
      <w:bookmarkEnd w:id="65"/>
      <w:bookmarkEnd w:id="66"/>
      <w:bookmarkEnd w:id="67"/>
      <w:bookmarkEnd w:id="68"/>
      <w:bookmarkEnd w:id="69"/>
      <w:bookmarkEnd w:id="70"/>
      <w:bookmarkEnd w:id="71"/>
      <w:r w:rsidR="00D93965">
        <w:rPr>
          <w:rFonts w:eastAsia="Times New Roman" w:cs="Arial"/>
        </w:rPr>
        <w:t>p</w:t>
      </w:r>
      <w:r w:rsidRPr="005E3D36">
        <w:rPr>
          <w:rFonts w:eastAsia="Times New Roman" w:cs="Arial"/>
        </w:rPr>
        <w:t xml:space="preserve">ricing </w:t>
      </w:r>
      <w:r w:rsidR="00D93965">
        <w:rPr>
          <w:rFonts w:eastAsia="Times New Roman" w:cs="Arial"/>
        </w:rPr>
        <w:t>s</w:t>
      </w:r>
      <w:r w:rsidRPr="005E3D36">
        <w:rPr>
          <w:rFonts w:eastAsia="Times New Roman" w:cs="Arial"/>
        </w:rPr>
        <w:t>chedule.</w:t>
      </w:r>
    </w:p>
    <w:p w14:paraId="02A4434A" w14:textId="77777777" w:rsidR="000D5A5E" w:rsidRPr="005E3D36" w:rsidRDefault="000D5A5E" w:rsidP="009A6025">
      <w:pPr>
        <w:spacing w:after="0"/>
        <w:ind w:left="1080"/>
        <w:jc w:val="both"/>
        <w:rPr>
          <w:rFonts w:eastAsia="Times New Roman" w:cs="Arial"/>
          <w:color w:val="FF0000"/>
        </w:rPr>
      </w:pPr>
    </w:p>
    <w:p w14:paraId="72B62926" w14:textId="77777777" w:rsidR="000D5A5E" w:rsidRPr="005E3D36" w:rsidRDefault="000D5A5E" w:rsidP="009A6025">
      <w:pPr>
        <w:numPr>
          <w:ilvl w:val="2"/>
          <w:numId w:val="5"/>
        </w:numPr>
        <w:spacing w:after="0" w:line="240" w:lineRule="auto"/>
        <w:jc w:val="both"/>
        <w:rPr>
          <w:rFonts w:eastAsia="Times New Roman" w:cs="Arial"/>
        </w:rPr>
      </w:pPr>
      <w:r w:rsidRPr="005E3D36">
        <w:rPr>
          <w:rFonts w:eastAsia="Times New Roman" w:cs="Arial"/>
        </w:rPr>
        <w:t xml:space="preserve">Demand for the </w:t>
      </w:r>
      <w:r w:rsidR="00D93965">
        <w:rPr>
          <w:rFonts w:eastAsia="Times New Roman" w:cs="Arial"/>
        </w:rPr>
        <w:t>d</w:t>
      </w:r>
      <w:r w:rsidRPr="005E3D36">
        <w:rPr>
          <w:rFonts w:eastAsia="Times New Roman" w:cs="Arial"/>
        </w:rPr>
        <w:t xml:space="preserve">esign and </w:t>
      </w:r>
      <w:r w:rsidR="00D93965">
        <w:rPr>
          <w:rFonts w:eastAsia="Times New Roman" w:cs="Arial"/>
        </w:rPr>
        <w:t>i</w:t>
      </w:r>
      <w:r w:rsidRPr="005E3D36">
        <w:rPr>
          <w:rFonts w:eastAsia="Times New Roman" w:cs="Arial"/>
        </w:rPr>
        <w:t xml:space="preserve">nstallation of </w:t>
      </w:r>
      <w:r w:rsidR="00D93965">
        <w:rPr>
          <w:rFonts w:eastAsia="Times New Roman" w:cs="Arial"/>
        </w:rPr>
        <w:t>l</w:t>
      </w:r>
      <w:r w:rsidRPr="005E3D36">
        <w:rPr>
          <w:rFonts w:eastAsia="Times New Roman" w:cs="Arial"/>
        </w:rPr>
        <w:t xml:space="preserve">eisure </w:t>
      </w:r>
      <w:r w:rsidR="00D93965">
        <w:rPr>
          <w:rFonts w:eastAsia="Times New Roman" w:cs="Arial"/>
        </w:rPr>
        <w:t>f</w:t>
      </w:r>
      <w:r w:rsidRPr="005E3D36">
        <w:rPr>
          <w:rFonts w:eastAsia="Times New Roman" w:cs="Arial"/>
        </w:rPr>
        <w:t xml:space="preserve">acilities may decrease or </w:t>
      </w:r>
      <w:r w:rsidR="008E6D29">
        <w:rPr>
          <w:rFonts w:eastAsia="Times New Roman" w:cs="Arial"/>
        </w:rPr>
        <w:t>i</w:t>
      </w:r>
      <w:r w:rsidRPr="005E3D36">
        <w:rPr>
          <w:rFonts w:eastAsia="Times New Roman" w:cs="Arial"/>
        </w:rPr>
        <w:t>ncrease during the tender activity and the Council's circumstances may change. The Council does not guarantee any volume of business to the supplier.</w:t>
      </w:r>
    </w:p>
    <w:p w14:paraId="51558AA5" w14:textId="77777777" w:rsidR="000D5A5E" w:rsidRDefault="000D5A5E" w:rsidP="009A6025">
      <w:pPr>
        <w:spacing w:after="0"/>
        <w:ind w:left="1080"/>
        <w:jc w:val="both"/>
        <w:rPr>
          <w:rFonts w:eastAsia="Times New Roman" w:cs="Arial"/>
          <w:color w:val="FF0000"/>
        </w:rPr>
      </w:pPr>
    </w:p>
    <w:p w14:paraId="59B4C5D0" w14:textId="77777777" w:rsidR="000D5A5E" w:rsidRPr="00EB56A9" w:rsidRDefault="000D5A5E" w:rsidP="009A6025">
      <w:pPr>
        <w:keepNext/>
        <w:numPr>
          <w:ilvl w:val="1"/>
          <w:numId w:val="5"/>
        </w:numPr>
        <w:tabs>
          <w:tab w:val="left" w:pos="1134"/>
        </w:tabs>
        <w:spacing w:after="0" w:line="240" w:lineRule="auto"/>
        <w:jc w:val="both"/>
        <w:outlineLvl w:val="0"/>
        <w:rPr>
          <w:rFonts w:eastAsia="Times New Roman" w:cs="Arial"/>
          <w:b/>
          <w:bCs/>
          <w:i/>
          <w:iCs/>
          <w:lang w:eastAsia="en-GB"/>
        </w:rPr>
      </w:pPr>
      <w:bookmarkStart w:id="72" w:name="_Toc347304766"/>
      <w:bookmarkStart w:id="73" w:name="_Toc347309615"/>
      <w:bookmarkStart w:id="74" w:name="_Toc347309673"/>
      <w:bookmarkStart w:id="75" w:name="_Toc347309810"/>
      <w:bookmarkStart w:id="76" w:name="_Toc347310072"/>
      <w:bookmarkStart w:id="77" w:name="_Toc347310189"/>
      <w:bookmarkStart w:id="78" w:name="_Toc347310280"/>
      <w:bookmarkStart w:id="79" w:name="_Toc347310304"/>
      <w:bookmarkStart w:id="80" w:name="_Toc347310408"/>
      <w:bookmarkStart w:id="81" w:name="_Toc347310475"/>
      <w:bookmarkStart w:id="82" w:name="_Toc395005435"/>
      <w:r w:rsidRPr="00EB56A9">
        <w:rPr>
          <w:rFonts w:eastAsia="Times New Roman" w:cs="Arial"/>
          <w:b/>
          <w:bCs/>
          <w:i/>
          <w:iCs/>
          <w:lang w:eastAsia="en-GB"/>
        </w:rPr>
        <w:t>Tender Clarification and Site Visits</w:t>
      </w:r>
      <w:bookmarkEnd w:id="72"/>
      <w:bookmarkEnd w:id="73"/>
      <w:bookmarkEnd w:id="74"/>
      <w:bookmarkEnd w:id="75"/>
      <w:bookmarkEnd w:id="76"/>
      <w:bookmarkEnd w:id="77"/>
      <w:bookmarkEnd w:id="78"/>
      <w:bookmarkEnd w:id="79"/>
      <w:bookmarkEnd w:id="80"/>
      <w:bookmarkEnd w:id="81"/>
      <w:bookmarkEnd w:id="82"/>
    </w:p>
    <w:p w14:paraId="0715AFA8" w14:textId="77777777" w:rsidR="000D5A5E" w:rsidRPr="00EB56A9" w:rsidRDefault="000D5A5E" w:rsidP="009A6025">
      <w:pPr>
        <w:spacing w:after="0"/>
        <w:ind w:left="1080"/>
        <w:jc w:val="both"/>
        <w:outlineLvl w:val="1"/>
        <w:rPr>
          <w:rFonts w:eastAsia="Times New Roman" w:cs="Arial"/>
          <w:lang w:eastAsia="en-GB"/>
        </w:rPr>
      </w:pPr>
    </w:p>
    <w:p w14:paraId="66007381" w14:textId="64BFAC77" w:rsidR="000D5A5E" w:rsidRPr="00EB56A9" w:rsidRDefault="000D5A5E" w:rsidP="009A6025">
      <w:pPr>
        <w:numPr>
          <w:ilvl w:val="2"/>
          <w:numId w:val="5"/>
        </w:numPr>
        <w:spacing w:after="0" w:line="240" w:lineRule="auto"/>
        <w:jc w:val="both"/>
        <w:outlineLvl w:val="1"/>
        <w:rPr>
          <w:rFonts w:eastAsia="Times New Roman" w:cs="Arial"/>
          <w:lang w:eastAsia="en-GB"/>
        </w:rPr>
      </w:pPr>
      <w:bookmarkStart w:id="83" w:name="_Toc347309674"/>
      <w:r w:rsidRPr="00EB56A9">
        <w:rPr>
          <w:rFonts w:eastAsia="Times New Roman" w:cs="Arial"/>
          <w:lang w:eastAsia="en-GB"/>
        </w:rPr>
        <w:t xml:space="preserve">All queries relating to content </w:t>
      </w:r>
      <w:r w:rsidR="00CC016C" w:rsidRPr="00EB56A9">
        <w:rPr>
          <w:rFonts w:eastAsia="Times New Roman" w:cs="Arial"/>
          <w:lang w:eastAsia="en-GB"/>
        </w:rPr>
        <w:t>of this tender</w:t>
      </w:r>
      <w:r w:rsidR="00537084" w:rsidRPr="00EB56A9">
        <w:rPr>
          <w:rFonts w:eastAsia="Times New Roman" w:cs="Arial"/>
          <w:lang w:eastAsia="en-GB"/>
        </w:rPr>
        <w:t xml:space="preserve"> </w:t>
      </w:r>
      <w:r w:rsidR="00D60C81" w:rsidRPr="00EB56A9">
        <w:rPr>
          <w:rFonts w:eastAsia="Times New Roman" w:cs="Arial"/>
          <w:lang w:eastAsia="en-GB"/>
        </w:rPr>
        <w:t xml:space="preserve">should be </w:t>
      </w:r>
      <w:r w:rsidR="00131405" w:rsidRPr="00EB56A9">
        <w:rPr>
          <w:rFonts w:eastAsia="Times New Roman" w:cs="Arial"/>
          <w:lang w:eastAsia="en-GB"/>
        </w:rPr>
        <w:t>e-mailed</w:t>
      </w:r>
      <w:r w:rsidR="00D60C81" w:rsidRPr="00EB56A9">
        <w:rPr>
          <w:rFonts w:eastAsia="Times New Roman" w:cs="Arial"/>
          <w:lang w:eastAsia="en-GB"/>
        </w:rPr>
        <w:t xml:space="preserve"> to clerk@</w:t>
      </w:r>
      <w:r w:rsidR="00131405" w:rsidRPr="00EB56A9">
        <w:rPr>
          <w:rFonts w:eastAsia="Times New Roman" w:cs="Arial"/>
          <w:lang w:eastAsia="en-GB"/>
        </w:rPr>
        <w:t>windleshampc.gov.uk.</w:t>
      </w:r>
      <w:r w:rsidR="00537084" w:rsidRPr="00EB56A9">
        <w:rPr>
          <w:rFonts w:eastAsia="Times New Roman" w:cs="Arial"/>
          <w:lang w:eastAsia="en-GB"/>
        </w:rPr>
        <w:t xml:space="preserve"> All communication with the Council </w:t>
      </w:r>
      <w:r w:rsidRPr="00EB56A9">
        <w:rPr>
          <w:rFonts w:eastAsia="Times New Roman" w:cs="Arial"/>
          <w:lang w:eastAsia="en-GB"/>
        </w:rPr>
        <w:t xml:space="preserve">must be made by the </w:t>
      </w:r>
      <w:r w:rsidR="008E6D29" w:rsidRPr="00EB56A9">
        <w:rPr>
          <w:rFonts w:eastAsia="Times New Roman" w:cs="Arial"/>
          <w:lang w:eastAsia="en-GB"/>
        </w:rPr>
        <w:t>b</w:t>
      </w:r>
      <w:r w:rsidRPr="00EB56A9">
        <w:rPr>
          <w:rFonts w:eastAsia="Times New Roman" w:cs="Arial"/>
          <w:lang w:eastAsia="en-GB"/>
        </w:rPr>
        <w:t xml:space="preserve">idder’s </w:t>
      </w:r>
      <w:r w:rsidR="008E6D29" w:rsidRPr="00EB56A9">
        <w:rPr>
          <w:rFonts w:eastAsia="Times New Roman" w:cs="Arial"/>
          <w:lang w:eastAsia="en-GB"/>
        </w:rPr>
        <w:t>r</w:t>
      </w:r>
      <w:r w:rsidRPr="00EB56A9">
        <w:rPr>
          <w:rFonts w:eastAsia="Times New Roman" w:cs="Arial"/>
          <w:lang w:eastAsia="en-GB"/>
        </w:rPr>
        <w:t xml:space="preserve">epresentative, quoting in the message heading the specific </w:t>
      </w:r>
      <w:r w:rsidRPr="00EB56A9">
        <w:rPr>
          <w:rFonts w:eastAsia="Times New Roman" w:cs="Arial"/>
          <w:b/>
          <w:lang w:eastAsia="en-GB"/>
        </w:rPr>
        <w:t>section</w:t>
      </w:r>
      <w:r w:rsidRPr="00EB56A9">
        <w:rPr>
          <w:rFonts w:eastAsia="Times New Roman" w:cs="Arial"/>
          <w:lang w:eastAsia="en-GB"/>
        </w:rPr>
        <w:t xml:space="preserve"> and </w:t>
      </w:r>
      <w:r w:rsidRPr="00EB56A9">
        <w:rPr>
          <w:rFonts w:eastAsia="Times New Roman" w:cs="Arial"/>
          <w:b/>
          <w:lang w:eastAsia="en-GB"/>
        </w:rPr>
        <w:t>question number</w:t>
      </w:r>
      <w:r w:rsidRPr="00EB56A9">
        <w:rPr>
          <w:rFonts w:eastAsia="Times New Roman" w:cs="Arial"/>
          <w:lang w:eastAsia="en-GB"/>
        </w:rPr>
        <w:t xml:space="preserve"> for which you require information or clarification. </w:t>
      </w:r>
      <w:bookmarkEnd w:id="83"/>
    </w:p>
    <w:p w14:paraId="3A5C13E6" w14:textId="77777777" w:rsidR="000D5A5E" w:rsidRPr="005E3D36" w:rsidRDefault="000D5A5E" w:rsidP="009A6025">
      <w:pPr>
        <w:spacing w:after="0" w:line="240" w:lineRule="auto"/>
        <w:ind w:left="720"/>
        <w:jc w:val="both"/>
        <w:rPr>
          <w:rFonts w:eastAsia="MS Mincho" w:cs="Arial"/>
          <w:lang w:eastAsia="ja-JP"/>
        </w:rPr>
      </w:pPr>
    </w:p>
    <w:p w14:paraId="797437F1" w14:textId="43C0F270" w:rsidR="000D5A5E" w:rsidRPr="00221372" w:rsidRDefault="000D5A5E" w:rsidP="009A6025">
      <w:pPr>
        <w:numPr>
          <w:ilvl w:val="2"/>
          <w:numId w:val="5"/>
        </w:numPr>
        <w:spacing w:after="0" w:line="240" w:lineRule="auto"/>
        <w:jc w:val="both"/>
        <w:outlineLvl w:val="1"/>
        <w:rPr>
          <w:rFonts w:eastAsia="MS Mincho" w:cs="Arial"/>
          <w:lang w:eastAsia="ja-JP"/>
        </w:rPr>
      </w:pPr>
      <w:r w:rsidRPr="00221372">
        <w:rPr>
          <w:rFonts w:eastAsia="MS Mincho" w:cs="Arial"/>
          <w:lang w:eastAsia="ja-JP"/>
        </w:rPr>
        <w:t xml:space="preserve">Site visits can be undertaken between </w:t>
      </w:r>
      <w:r w:rsidR="00AD69FE" w:rsidRPr="00221372">
        <w:rPr>
          <w:rFonts w:eastAsia="MS Mincho" w:cs="Arial"/>
          <w:lang w:eastAsia="ja-JP"/>
        </w:rPr>
        <w:t>1</w:t>
      </w:r>
      <w:r w:rsidR="00C956D5">
        <w:rPr>
          <w:rFonts w:eastAsia="MS Mincho" w:cs="Arial"/>
          <w:lang w:eastAsia="ja-JP"/>
        </w:rPr>
        <w:t>6</w:t>
      </w:r>
      <w:r w:rsidR="00AD69FE" w:rsidRPr="00221372">
        <w:rPr>
          <w:rFonts w:eastAsia="MS Mincho" w:cs="Arial"/>
          <w:vertAlign w:val="superscript"/>
          <w:lang w:eastAsia="ja-JP"/>
        </w:rPr>
        <w:t>th</w:t>
      </w:r>
      <w:r w:rsidR="00AD69FE" w:rsidRPr="00221372">
        <w:rPr>
          <w:rFonts w:eastAsia="MS Mincho" w:cs="Arial"/>
          <w:lang w:eastAsia="ja-JP"/>
        </w:rPr>
        <w:t xml:space="preserve"> – </w:t>
      </w:r>
      <w:r w:rsidR="00C956D5">
        <w:rPr>
          <w:rFonts w:eastAsia="MS Mincho" w:cs="Arial"/>
          <w:lang w:eastAsia="ja-JP"/>
        </w:rPr>
        <w:t>18</w:t>
      </w:r>
      <w:r w:rsidR="00AD69FE" w:rsidRPr="00221372">
        <w:rPr>
          <w:rFonts w:eastAsia="MS Mincho" w:cs="Arial"/>
          <w:vertAlign w:val="superscript"/>
          <w:lang w:eastAsia="ja-JP"/>
        </w:rPr>
        <w:t>th</w:t>
      </w:r>
      <w:r w:rsidR="00AD69FE" w:rsidRPr="00221372">
        <w:rPr>
          <w:rFonts w:eastAsia="MS Mincho" w:cs="Arial"/>
          <w:lang w:eastAsia="ja-JP"/>
        </w:rPr>
        <w:t xml:space="preserve"> </w:t>
      </w:r>
      <w:r w:rsidR="00221372" w:rsidRPr="00221372">
        <w:rPr>
          <w:rFonts w:eastAsia="MS Mincho" w:cs="Arial"/>
          <w:lang w:eastAsia="ja-JP"/>
        </w:rPr>
        <w:t>December</w:t>
      </w:r>
      <w:r w:rsidR="00AD69FE" w:rsidRPr="00221372">
        <w:rPr>
          <w:rFonts w:eastAsia="MS Mincho" w:cs="Arial"/>
          <w:lang w:eastAsia="ja-JP"/>
        </w:rPr>
        <w:t xml:space="preserve"> 202</w:t>
      </w:r>
      <w:r w:rsidR="00221372" w:rsidRPr="00221372">
        <w:rPr>
          <w:rFonts w:eastAsia="MS Mincho" w:cs="Arial"/>
          <w:lang w:eastAsia="ja-JP"/>
        </w:rPr>
        <w:t>2</w:t>
      </w:r>
      <w:r w:rsidR="00EB56A9">
        <w:rPr>
          <w:rFonts w:eastAsia="MS Mincho" w:cs="Arial"/>
          <w:lang w:eastAsia="ja-JP"/>
        </w:rPr>
        <w:t xml:space="preserve"> from </w:t>
      </w:r>
      <w:r w:rsidR="00C344CA">
        <w:rPr>
          <w:rFonts w:eastAsia="MS Mincho" w:cs="Arial"/>
          <w:lang w:eastAsia="ja-JP"/>
        </w:rPr>
        <w:t>11am</w:t>
      </w:r>
      <w:r w:rsidR="00EB56A9">
        <w:rPr>
          <w:rFonts w:eastAsia="MS Mincho" w:cs="Arial"/>
          <w:lang w:eastAsia="ja-JP"/>
        </w:rPr>
        <w:t>-</w:t>
      </w:r>
      <w:r w:rsidR="00C344CA">
        <w:rPr>
          <w:rFonts w:eastAsia="MS Mincho" w:cs="Arial"/>
          <w:lang w:eastAsia="ja-JP"/>
        </w:rPr>
        <w:t>1</w:t>
      </w:r>
      <w:r w:rsidR="00EB56A9">
        <w:rPr>
          <w:rFonts w:eastAsia="MS Mincho" w:cs="Arial"/>
          <w:lang w:eastAsia="ja-JP"/>
        </w:rPr>
        <w:t>pm</w:t>
      </w:r>
      <w:r w:rsidRPr="00221372">
        <w:rPr>
          <w:rFonts w:eastAsia="MS Mincho" w:cs="Arial"/>
          <w:lang w:eastAsia="ja-JP"/>
        </w:rPr>
        <w:t xml:space="preserve">. Please contact </w:t>
      </w:r>
      <w:r w:rsidR="00221372" w:rsidRPr="00221372">
        <w:rPr>
          <w:rFonts w:eastAsia="MS Mincho" w:cs="Arial"/>
          <w:lang w:eastAsia="ja-JP"/>
        </w:rPr>
        <w:t>Sarah Wakefield</w:t>
      </w:r>
      <w:r w:rsidRPr="00221372">
        <w:rPr>
          <w:rFonts w:eastAsia="MS Mincho" w:cs="Arial"/>
          <w:lang w:eastAsia="ja-JP"/>
        </w:rPr>
        <w:t xml:space="preserve"> on 01276 </w:t>
      </w:r>
      <w:r w:rsidR="00221372" w:rsidRPr="00221372">
        <w:rPr>
          <w:rFonts w:eastAsia="MS Mincho" w:cs="Arial"/>
          <w:lang w:eastAsia="ja-JP"/>
        </w:rPr>
        <w:t>471675</w:t>
      </w:r>
      <w:r w:rsidRPr="00221372">
        <w:rPr>
          <w:rFonts w:eastAsia="MS Mincho" w:cs="Arial"/>
          <w:lang w:eastAsia="ja-JP"/>
        </w:rPr>
        <w:t xml:space="preserve"> or by e-mail </w:t>
      </w:r>
      <w:hyperlink r:id="rId11" w:history="1">
        <w:r w:rsidR="00C344CA" w:rsidRPr="00F86C7B">
          <w:rPr>
            <w:rStyle w:val="Hyperlink"/>
            <w:rFonts w:eastAsia="MS Mincho" w:cs="Arial"/>
            <w:lang w:eastAsia="ja-JP"/>
          </w:rPr>
          <w:t>clerk@windleshampc.gov.uk</w:t>
        </w:r>
      </w:hyperlink>
      <w:r w:rsidR="00221372" w:rsidRPr="00221372">
        <w:rPr>
          <w:rFonts w:eastAsia="MS Mincho" w:cs="Arial"/>
          <w:lang w:eastAsia="ja-JP"/>
        </w:rPr>
        <w:t xml:space="preserve"> to</w:t>
      </w:r>
      <w:r w:rsidRPr="00221372">
        <w:rPr>
          <w:rFonts w:eastAsia="MS Mincho" w:cs="Arial"/>
          <w:lang w:eastAsia="ja-JP"/>
        </w:rPr>
        <w:t xml:space="preserve"> arrange.</w:t>
      </w:r>
    </w:p>
    <w:p w14:paraId="7A930D23" w14:textId="77777777" w:rsidR="000D5A5E" w:rsidRPr="005E3D36" w:rsidRDefault="0092366C" w:rsidP="009A6025">
      <w:pPr>
        <w:spacing w:after="0"/>
        <w:jc w:val="both"/>
        <w:rPr>
          <w:rFonts w:eastAsia="Times New Roman" w:cs="Arial"/>
          <w:b/>
        </w:rPr>
      </w:pPr>
      <w:r>
        <w:rPr>
          <w:rFonts w:eastAsia="MS Mincho" w:cs="Arial"/>
          <w:lang w:eastAsia="ja-JP"/>
        </w:rPr>
        <w:br w:type="page"/>
      </w:r>
      <w:r w:rsidR="000D5A5E" w:rsidRPr="005E3D36">
        <w:rPr>
          <w:rFonts w:eastAsia="Times New Roman" w:cs="Arial"/>
          <w:b/>
        </w:rPr>
        <w:lastRenderedPageBreak/>
        <w:t xml:space="preserve">Quality &amp; Sustainability Evaluation </w:t>
      </w:r>
    </w:p>
    <w:p w14:paraId="766BE9D4" w14:textId="77777777" w:rsidR="005E3D36" w:rsidRPr="005E3D36" w:rsidRDefault="005E3D36" w:rsidP="009A6025">
      <w:pPr>
        <w:spacing w:after="0"/>
        <w:jc w:val="both"/>
        <w:rPr>
          <w:rFonts w:eastAsia="Times New Roman" w:cs="Arial"/>
          <w:b/>
        </w:rPr>
      </w:pPr>
    </w:p>
    <w:p w14:paraId="24F65C6F" w14:textId="77777777" w:rsidR="000D5A5E" w:rsidRPr="005E3D36" w:rsidRDefault="000D5A5E" w:rsidP="009A6025">
      <w:pPr>
        <w:numPr>
          <w:ilvl w:val="2"/>
          <w:numId w:val="5"/>
        </w:numPr>
        <w:spacing w:after="0" w:line="240" w:lineRule="auto"/>
        <w:jc w:val="both"/>
        <w:outlineLvl w:val="1"/>
        <w:rPr>
          <w:rFonts w:eastAsia="Times New Roman"/>
          <w:lang w:eastAsia="en-GB"/>
        </w:rPr>
      </w:pPr>
      <w:bookmarkStart w:id="84" w:name="_Toc347309685"/>
      <w:r w:rsidRPr="005E3D36">
        <w:rPr>
          <w:rFonts w:eastAsia="Times New Roman" w:cs="Arial"/>
          <w:lang w:eastAsia="en-GB"/>
        </w:rPr>
        <w:t xml:space="preserve">Quality will be measured upon evaluation of </w:t>
      </w:r>
      <w:r w:rsidR="008E6D29">
        <w:rPr>
          <w:rFonts w:eastAsia="Times New Roman" w:cs="Arial"/>
          <w:lang w:eastAsia="en-GB"/>
        </w:rPr>
        <w:t>b</w:t>
      </w:r>
      <w:r w:rsidRPr="005E3D36">
        <w:rPr>
          <w:rFonts w:eastAsia="Times New Roman" w:cs="Arial"/>
          <w:lang w:eastAsia="en-GB"/>
        </w:rPr>
        <w:t xml:space="preserve">idders’ responses to the </w:t>
      </w:r>
      <w:r w:rsidR="008E6D29">
        <w:rPr>
          <w:rFonts w:eastAsia="Times New Roman" w:cs="Arial"/>
          <w:lang w:eastAsia="en-GB"/>
        </w:rPr>
        <w:t>q</w:t>
      </w:r>
      <w:r w:rsidRPr="005E3D36">
        <w:rPr>
          <w:rFonts w:eastAsia="Times New Roman" w:cs="Arial"/>
          <w:lang w:eastAsia="en-GB"/>
        </w:rPr>
        <w:t xml:space="preserve">uality </w:t>
      </w:r>
      <w:r w:rsidR="008E6D29">
        <w:rPr>
          <w:rFonts w:eastAsia="Times New Roman" w:cs="Arial"/>
          <w:lang w:eastAsia="en-GB"/>
        </w:rPr>
        <w:t>q</w:t>
      </w:r>
      <w:r w:rsidRPr="005E3D36">
        <w:rPr>
          <w:rFonts w:eastAsia="Times New Roman" w:cs="Arial"/>
          <w:lang w:eastAsia="en-GB"/>
        </w:rPr>
        <w:t xml:space="preserve">uestionnaire.  Each question in the </w:t>
      </w:r>
      <w:r w:rsidR="008E6D29">
        <w:rPr>
          <w:rFonts w:eastAsia="Times New Roman" w:cs="Arial"/>
          <w:lang w:eastAsia="en-GB"/>
        </w:rPr>
        <w:t>q</w:t>
      </w:r>
      <w:r w:rsidRPr="005E3D36">
        <w:rPr>
          <w:rFonts w:eastAsia="Times New Roman" w:cs="Arial"/>
          <w:lang w:eastAsia="en-GB"/>
        </w:rPr>
        <w:t xml:space="preserve">uality </w:t>
      </w:r>
      <w:r w:rsidR="008E6D29">
        <w:rPr>
          <w:rFonts w:eastAsia="Times New Roman" w:cs="Arial"/>
          <w:lang w:eastAsia="en-GB"/>
        </w:rPr>
        <w:t>q</w:t>
      </w:r>
      <w:r w:rsidRPr="005E3D36">
        <w:rPr>
          <w:rFonts w:eastAsia="Times New Roman" w:cs="Arial"/>
          <w:lang w:eastAsia="en-GB"/>
        </w:rPr>
        <w:t xml:space="preserve">uestionnaire is marked </w:t>
      </w:r>
      <w:bookmarkEnd w:id="84"/>
      <w:r w:rsidRPr="005E3D36">
        <w:rPr>
          <w:rFonts w:eastAsia="Times New Roman" w:cs="Arial"/>
          <w:lang w:eastAsia="en-GB"/>
        </w:rPr>
        <w:t>using the following scores:</w:t>
      </w:r>
      <w:bookmarkStart w:id="85" w:name="_Toc347309686"/>
      <w:r w:rsidRPr="005E3D36">
        <w:rPr>
          <w:rFonts w:eastAsia="Times New Roman"/>
          <w:lang w:eastAsia="en-GB"/>
        </w:rPr>
        <w:t xml:space="preserve"> </w:t>
      </w:r>
    </w:p>
    <w:p w14:paraId="1A44CFE4" w14:textId="77777777" w:rsidR="000D5A5E" w:rsidRPr="005E3D36" w:rsidRDefault="000D5A5E" w:rsidP="009A6025">
      <w:pPr>
        <w:spacing w:after="0"/>
        <w:jc w:val="both"/>
        <w:rPr>
          <w:rFonts w:eastAsia="Times New Roman" w:cs="Arial"/>
          <w:b/>
        </w:rPr>
      </w:pPr>
    </w:p>
    <w:tbl>
      <w:tblPr>
        <w:tblStyle w:val="TableGrid"/>
        <w:tblW w:w="5360" w:type="pct"/>
        <w:tblLook w:val="0000" w:firstRow="0" w:lastRow="0" w:firstColumn="0" w:lastColumn="0" w:noHBand="0" w:noVBand="0"/>
      </w:tblPr>
      <w:tblGrid>
        <w:gridCol w:w="8258"/>
        <w:gridCol w:w="2064"/>
      </w:tblGrid>
      <w:tr w:rsidR="0092366C" w:rsidRPr="005E3D36" w14:paraId="4D8DD346" w14:textId="77777777" w:rsidTr="00942E12">
        <w:trPr>
          <w:trHeight w:val="616"/>
        </w:trPr>
        <w:tc>
          <w:tcPr>
            <w:tcW w:w="5000" w:type="pct"/>
            <w:gridSpan w:val="2"/>
            <w:noWrap/>
          </w:tcPr>
          <w:p w14:paraId="5CE80ED4" w14:textId="17C3F847" w:rsidR="0092366C" w:rsidRPr="005E3D36" w:rsidRDefault="0092366C" w:rsidP="009A6025">
            <w:pPr>
              <w:spacing w:after="0"/>
              <w:jc w:val="both"/>
              <w:rPr>
                <w:rFonts w:cs="Arial"/>
                <w:b/>
              </w:rPr>
            </w:pPr>
            <w:r w:rsidRPr="005E3D36">
              <w:rPr>
                <w:rFonts w:cs="Arial"/>
                <w:b/>
              </w:rPr>
              <w:t xml:space="preserve">Scoring - </w:t>
            </w:r>
            <w:r w:rsidR="00837FCD" w:rsidRPr="005E3D36">
              <w:rPr>
                <w:rFonts w:cs="Arial"/>
                <w:b/>
              </w:rPr>
              <w:t>Quality &amp;</w:t>
            </w:r>
            <w:r w:rsidRPr="005E3D36">
              <w:rPr>
                <w:rFonts w:cs="Arial"/>
                <w:b/>
              </w:rPr>
              <w:t xml:space="preserve"> Sustainability Criteria</w:t>
            </w:r>
          </w:p>
        </w:tc>
      </w:tr>
      <w:tr w:rsidR="000D5A5E" w:rsidRPr="005E3D36" w14:paraId="1EC50E34" w14:textId="77777777" w:rsidTr="00942E12">
        <w:trPr>
          <w:trHeight w:val="540"/>
        </w:trPr>
        <w:tc>
          <w:tcPr>
            <w:tcW w:w="4000" w:type="pct"/>
            <w:noWrap/>
          </w:tcPr>
          <w:p w14:paraId="54EF12B9" w14:textId="77777777" w:rsidR="000D5A5E" w:rsidRPr="005E3D36" w:rsidRDefault="000D5A5E" w:rsidP="009A6025">
            <w:pPr>
              <w:spacing w:after="0"/>
              <w:jc w:val="both"/>
              <w:rPr>
                <w:rFonts w:cs="Arial"/>
                <w:b/>
              </w:rPr>
            </w:pPr>
            <w:r w:rsidRPr="005E3D36">
              <w:rPr>
                <w:rFonts w:cs="Arial"/>
                <w:b/>
              </w:rPr>
              <w:t>Rating of Response</w:t>
            </w:r>
          </w:p>
        </w:tc>
        <w:tc>
          <w:tcPr>
            <w:tcW w:w="1000" w:type="pct"/>
            <w:noWrap/>
          </w:tcPr>
          <w:p w14:paraId="72AE2B6E" w14:textId="77777777" w:rsidR="000D5A5E" w:rsidRPr="005E3D36" w:rsidRDefault="000D5A5E" w:rsidP="009A6025">
            <w:pPr>
              <w:spacing w:after="0"/>
              <w:jc w:val="both"/>
              <w:rPr>
                <w:rFonts w:cs="Arial"/>
                <w:b/>
              </w:rPr>
            </w:pPr>
            <w:r w:rsidRPr="005E3D36">
              <w:rPr>
                <w:rFonts w:cs="Arial"/>
                <w:b/>
              </w:rPr>
              <w:t>Score</w:t>
            </w:r>
          </w:p>
        </w:tc>
      </w:tr>
      <w:tr w:rsidR="000D5A5E" w:rsidRPr="005E3D36" w14:paraId="6AD8341F" w14:textId="77777777" w:rsidTr="00942E12">
        <w:trPr>
          <w:trHeight w:val="1002"/>
        </w:trPr>
        <w:tc>
          <w:tcPr>
            <w:tcW w:w="4000" w:type="pct"/>
          </w:tcPr>
          <w:p w14:paraId="08BEA275" w14:textId="77777777" w:rsidR="000D5A5E" w:rsidRPr="005E3D36" w:rsidRDefault="000D5A5E" w:rsidP="009A6025">
            <w:pPr>
              <w:pStyle w:val="NoSpacing"/>
              <w:jc w:val="both"/>
            </w:pPr>
            <w:r w:rsidRPr="005E3D36">
              <w:t>Very</w:t>
            </w:r>
            <w:r w:rsidRPr="005E3D36">
              <w:rPr>
                <w:b/>
                <w:bCs/>
              </w:rPr>
              <w:t xml:space="preserve"> </w:t>
            </w:r>
            <w:r w:rsidRPr="005E3D36">
              <w:t xml:space="preserve">Good or Fully Compliant Submission which meets all requirements and is fully explained in comprehensive detail. Clearly includes all the information requested and instils full confidence that the Tenderer </w:t>
            </w:r>
            <w:proofErr w:type="gramStart"/>
            <w:r w:rsidRPr="005E3D36">
              <w:t>has the ability to</w:t>
            </w:r>
            <w:proofErr w:type="gramEnd"/>
            <w:r w:rsidRPr="005E3D36">
              <w:t xml:space="preserve"> fully meet the requirements of the </w:t>
            </w:r>
            <w:r w:rsidR="008E6D29">
              <w:t>c</w:t>
            </w:r>
            <w:r w:rsidRPr="005E3D36">
              <w:t>ontract.</w:t>
            </w:r>
          </w:p>
        </w:tc>
        <w:tc>
          <w:tcPr>
            <w:tcW w:w="1000" w:type="pct"/>
            <w:noWrap/>
          </w:tcPr>
          <w:p w14:paraId="146B1383" w14:textId="77777777" w:rsidR="000D5A5E" w:rsidRPr="005E3D36" w:rsidRDefault="00226DE3" w:rsidP="009A6025">
            <w:pPr>
              <w:pStyle w:val="NoSpacing"/>
              <w:jc w:val="both"/>
              <w:rPr>
                <w:rFonts w:cs="Arial"/>
              </w:rPr>
            </w:pPr>
            <w:r>
              <w:rPr>
                <w:rFonts w:cs="Arial"/>
              </w:rPr>
              <w:t>5</w:t>
            </w:r>
          </w:p>
        </w:tc>
      </w:tr>
      <w:tr w:rsidR="000D5A5E" w:rsidRPr="005E3D36" w14:paraId="4BBD7A71" w14:textId="77777777" w:rsidTr="00942E12">
        <w:trPr>
          <w:trHeight w:val="1002"/>
        </w:trPr>
        <w:tc>
          <w:tcPr>
            <w:tcW w:w="4000" w:type="pct"/>
          </w:tcPr>
          <w:p w14:paraId="0354778F" w14:textId="77777777" w:rsidR="000D5A5E" w:rsidRPr="0092366C" w:rsidRDefault="000D5A5E" w:rsidP="009A6025">
            <w:pPr>
              <w:pStyle w:val="NoSpacing"/>
              <w:jc w:val="both"/>
            </w:pPr>
            <w:r w:rsidRPr="0092366C">
              <w:t xml:space="preserve">Good or Fully Compliant Submission which meets all the requirements and is explained in reasonable detail. Includes all the information requested and instils reasonable confidence that the Tenderer </w:t>
            </w:r>
            <w:proofErr w:type="gramStart"/>
            <w:r w:rsidRPr="0092366C">
              <w:t>has the ability to</w:t>
            </w:r>
            <w:proofErr w:type="gramEnd"/>
            <w:r w:rsidRPr="0092366C">
              <w:t xml:space="preserve"> fully meet the requirements of the </w:t>
            </w:r>
            <w:r w:rsidR="008E6D29">
              <w:t>c</w:t>
            </w:r>
            <w:r w:rsidRPr="0092366C">
              <w:t>ontract.</w:t>
            </w:r>
          </w:p>
        </w:tc>
        <w:tc>
          <w:tcPr>
            <w:tcW w:w="1000" w:type="pct"/>
            <w:noWrap/>
          </w:tcPr>
          <w:p w14:paraId="5A7B6ACF" w14:textId="77777777" w:rsidR="000D5A5E" w:rsidRPr="005E3D36" w:rsidRDefault="00226DE3" w:rsidP="009A6025">
            <w:pPr>
              <w:pStyle w:val="NoSpacing"/>
              <w:jc w:val="both"/>
              <w:rPr>
                <w:rFonts w:cs="Arial"/>
              </w:rPr>
            </w:pPr>
            <w:r>
              <w:rPr>
                <w:rFonts w:cs="Arial"/>
              </w:rPr>
              <w:t>4</w:t>
            </w:r>
          </w:p>
        </w:tc>
      </w:tr>
      <w:tr w:rsidR="000D5A5E" w:rsidRPr="005E3D36" w14:paraId="546D21F7" w14:textId="77777777" w:rsidTr="00942E12">
        <w:trPr>
          <w:trHeight w:val="373"/>
        </w:trPr>
        <w:tc>
          <w:tcPr>
            <w:tcW w:w="4000" w:type="pct"/>
          </w:tcPr>
          <w:p w14:paraId="3F0F1977" w14:textId="77777777" w:rsidR="000D5A5E" w:rsidRPr="005E3D36" w:rsidRDefault="000D5A5E" w:rsidP="009A6025">
            <w:pPr>
              <w:pStyle w:val="NoSpacing"/>
              <w:jc w:val="both"/>
            </w:pPr>
            <w:r w:rsidRPr="005E3D36">
              <w:t xml:space="preserve">Satisfactory or Compliant Submission which meets the essential requirements and is explained in adequate detail. Although brief or lacking some detail, all the information requested has been supplied and the Council is relatively confident that the Tenderer </w:t>
            </w:r>
            <w:proofErr w:type="gramStart"/>
            <w:r w:rsidRPr="005E3D36">
              <w:t>has the ability to</w:t>
            </w:r>
            <w:proofErr w:type="gramEnd"/>
            <w:r w:rsidRPr="005E3D36">
              <w:t xml:space="preserve"> meet the requirements of the </w:t>
            </w:r>
            <w:r w:rsidR="008E6D29">
              <w:t>c</w:t>
            </w:r>
            <w:r w:rsidRPr="005E3D36">
              <w:t>ontract.</w:t>
            </w:r>
          </w:p>
        </w:tc>
        <w:tc>
          <w:tcPr>
            <w:tcW w:w="1000" w:type="pct"/>
            <w:noWrap/>
          </w:tcPr>
          <w:p w14:paraId="4150D0F5" w14:textId="77777777" w:rsidR="000D5A5E" w:rsidRPr="005E3D36" w:rsidRDefault="00226DE3" w:rsidP="009A6025">
            <w:pPr>
              <w:pStyle w:val="NoSpacing"/>
              <w:jc w:val="both"/>
              <w:rPr>
                <w:rFonts w:cs="Arial"/>
              </w:rPr>
            </w:pPr>
            <w:r>
              <w:rPr>
                <w:rFonts w:cs="Arial"/>
              </w:rPr>
              <w:t>3</w:t>
            </w:r>
          </w:p>
        </w:tc>
      </w:tr>
      <w:tr w:rsidR="000D5A5E" w:rsidRPr="005E3D36" w14:paraId="217852DD" w14:textId="77777777" w:rsidTr="00942E12">
        <w:trPr>
          <w:trHeight w:val="1002"/>
        </w:trPr>
        <w:tc>
          <w:tcPr>
            <w:tcW w:w="4000" w:type="pct"/>
          </w:tcPr>
          <w:p w14:paraId="79BCEE33" w14:textId="77777777" w:rsidR="000D5A5E" w:rsidRPr="005E3D36" w:rsidRDefault="000D5A5E" w:rsidP="009A6025">
            <w:pPr>
              <w:pStyle w:val="NoSpacing"/>
              <w:jc w:val="both"/>
            </w:pPr>
            <w:r w:rsidRPr="005E3D36">
              <w:t xml:space="preserve">Weak or Partially Compliant (Minor issues) Submission which in some areas falls short of requirements and is poorly explained. Not </w:t>
            </w:r>
            <w:proofErr w:type="gramStart"/>
            <w:r w:rsidRPr="005E3D36">
              <w:t>all of</w:t>
            </w:r>
            <w:proofErr w:type="gramEnd"/>
            <w:r w:rsidRPr="005E3D36">
              <w:t xml:space="preserve"> the information requested has been supplied and The Council has minor concerns regarding the Tenderers ability to meet the requirements of the </w:t>
            </w:r>
            <w:r w:rsidR="008E6D29">
              <w:t>c</w:t>
            </w:r>
            <w:r w:rsidRPr="005E3D36">
              <w:t>ontract.</w:t>
            </w:r>
          </w:p>
        </w:tc>
        <w:tc>
          <w:tcPr>
            <w:tcW w:w="1000" w:type="pct"/>
            <w:noWrap/>
          </w:tcPr>
          <w:p w14:paraId="600B02D3" w14:textId="77777777" w:rsidR="000D5A5E" w:rsidRPr="005E3D36" w:rsidRDefault="00226DE3" w:rsidP="009A6025">
            <w:pPr>
              <w:pStyle w:val="NoSpacing"/>
              <w:jc w:val="both"/>
              <w:rPr>
                <w:rFonts w:cs="Arial"/>
              </w:rPr>
            </w:pPr>
            <w:r>
              <w:rPr>
                <w:rFonts w:cs="Arial"/>
              </w:rPr>
              <w:t>2</w:t>
            </w:r>
          </w:p>
        </w:tc>
      </w:tr>
      <w:tr w:rsidR="000D5A5E" w:rsidRPr="005E3D36" w14:paraId="7B99FFA7" w14:textId="77777777" w:rsidTr="00942E12">
        <w:trPr>
          <w:trHeight w:val="1002"/>
        </w:trPr>
        <w:tc>
          <w:tcPr>
            <w:tcW w:w="4000" w:type="pct"/>
          </w:tcPr>
          <w:p w14:paraId="200FA594" w14:textId="77777777" w:rsidR="000D5A5E" w:rsidRPr="005E3D36" w:rsidRDefault="000D5A5E" w:rsidP="009A6025">
            <w:pPr>
              <w:pStyle w:val="NoSpacing"/>
              <w:jc w:val="both"/>
            </w:pPr>
            <w:r w:rsidRPr="005E3D36">
              <w:t xml:space="preserve">Unacceptable or </w:t>
            </w:r>
            <w:proofErr w:type="spellStart"/>
            <w:proofErr w:type="gramStart"/>
            <w:r w:rsidRPr="005E3D36">
              <w:t>Non Compliant</w:t>
            </w:r>
            <w:proofErr w:type="spellEnd"/>
            <w:proofErr w:type="gramEnd"/>
            <w:r w:rsidRPr="005E3D36">
              <w:t xml:space="preserve"> (Major issues) Submission which clearly fails to meet requirements and is not explained. Key information requested has not been supplied and the Council has major concerns regarding the Tenderers ability to meet the requirements of the </w:t>
            </w:r>
            <w:r w:rsidR="008E6D29">
              <w:t>c</w:t>
            </w:r>
            <w:r w:rsidRPr="005E3D36">
              <w:t>ontract.</w:t>
            </w:r>
          </w:p>
        </w:tc>
        <w:tc>
          <w:tcPr>
            <w:tcW w:w="1000" w:type="pct"/>
            <w:noWrap/>
          </w:tcPr>
          <w:p w14:paraId="134FE893" w14:textId="77777777" w:rsidR="000D5A5E" w:rsidRPr="005E3D36" w:rsidRDefault="00226DE3" w:rsidP="009A6025">
            <w:pPr>
              <w:pStyle w:val="NoSpacing"/>
              <w:jc w:val="both"/>
              <w:rPr>
                <w:rFonts w:cs="Arial"/>
              </w:rPr>
            </w:pPr>
            <w:r>
              <w:rPr>
                <w:rFonts w:cs="Arial"/>
              </w:rPr>
              <w:t>1</w:t>
            </w:r>
          </w:p>
        </w:tc>
      </w:tr>
      <w:tr w:rsidR="000D5A5E" w:rsidRPr="005E3D36" w14:paraId="70137925" w14:textId="77777777" w:rsidTr="00942E12">
        <w:trPr>
          <w:trHeight w:val="1002"/>
        </w:trPr>
        <w:tc>
          <w:tcPr>
            <w:tcW w:w="4000" w:type="pct"/>
          </w:tcPr>
          <w:p w14:paraId="5DF1A8F8" w14:textId="77777777" w:rsidR="000D5A5E" w:rsidRPr="005E3D36" w:rsidRDefault="000D5A5E" w:rsidP="009A6025">
            <w:pPr>
              <w:pStyle w:val="NoSpacing"/>
              <w:jc w:val="both"/>
            </w:pPr>
            <w:r w:rsidRPr="005E3D36">
              <w:t xml:space="preserve">An answer to the question has not been provided or the Tenderer has not understood the requirements of the question and therefore the answer provided does not address the question. Note that in some instances, not responding to a question may result in your Tender being rejected and a </w:t>
            </w:r>
            <w:proofErr w:type="gramStart"/>
            <w:r w:rsidRPr="005E3D36">
              <w:t>fail</w:t>
            </w:r>
            <w:proofErr w:type="gramEnd"/>
            <w:r w:rsidRPr="005E3D36">
              <w:t xml:space="preserve"> mark awarded. Such questions will be identified within the Tender documents.</w:t>
            </w:r>
          </w:p>
        </w:tc>
        <w:tc>
          <w:tcPr>
            <w:tcW w:w="1000" w:type="pct"/>
            <w:noWrap/>
          </w:tcPr>
          <w:p w14:paraId="1AEC2350" w14:textId="77777777" w:rsidR="000D5A5E" w:rsidRPr="005E3D36" w:rsidRDefault="000D5A5E" w:rsidP="009A6025">
            <w:pPr>
              <w:pStyle w:val="NoSpacing"/>
              <w:jc w:val="both"/>
              <w:rPr>
                <w:rFonts w:cs="Arial"/>
              </w:rPr>
            </w:pPr>
            <w:r w:rsidRPr="005E3D36">
              <w:rPr>
                <w:rFonts w:cs="Arial"/>
              </w:rPr>
              <w:t>0</w:t>
            </w:r>
          </w:p>
        </w:tc>
      </w:tr>
    </w:tbl>
    <w:p w14:paraId="361B6C6A" w14:textId="77777777" w:rsidR="000D5A5E" w:rsidRPr="005E3D36" w:rsidRDefault="000D5A5E" w:rsidP="009A6025">
      <w:pPr>
        <w:spacing w:after="0"/>
        <w:jc w:val="both"/>
        <w:outlineLvl w:val="1"/>
        <w:rPr>
          <w:rFonts w:eastAsia="Times New Roman" w:cs="Arial"/>
          <w:b/>
          <w:lang w:eastAsia="en-GB"/>
        </w:rPr>
      </w:pPr>
    </w:p>
    <w:p w14:paraId="551AEE9B" w14:textId="5019D24F" w:rsidR="000D5A5E" w:rsidRPr="00CA7D85" w:rsidRDefault="008B2A6B" w:rsidP="009A6025">
      <w:pPr>
        <w:numPr>
          <w:ilvl w:val="2"/>
          <w:numId w:val="5"/>
        </w:numPr>
        <w:spacing w:after="0" w:line="240" w:lineRule="auto"/>
        <w:jc w:val="both"/>
        <w:outlineLvl w:val="1"/>
        <w:rPr>
          <w:rFonts w:eastAsia="Times New Roman" w:cs="Arial"/>
          <w:b/>
          <w:lang w:eastAsia="en-GB"/>
        </w:rPr>
      </w:pPr>
      <w:r w:rsidRPr="00FE4EEA">
        <w:rPr>
          <w:rFonts w:eastAsia="Times New Roman" w:cs="Arial"/>
          <w:lang w:eastAsia="en-GB"/>
        </w:rPr>
        <w:t>Quality</w:t>
      </w:r>
      <w:r w:rsidR="000D5A5E" w:rsidRPr="00FE4EEA">
        <w:rPr>
          <w:rFonts w:eastAsia="Times New Roman" w:cs="Arial"/>
          <w:lang w:eastAsia="en-GB"/>
        </w:rPr>
        <w:t xml:space="preserve"> scores will be calculated by </w:t>
      </w:r>
      <w:r w:rsidR="0040160B" w:rsidRPr="00FE4EEA">
        <w:rPr>
          <w:rFonts w:eastAsia="Times New Roman" w:cs="Arial"/>
          <w:lang w:eastAsia="en-GB"/>
        </w:rPr>
        <w:t>dividing</w:t>
      </w:r>
      <w:r w:rsidR="000D5A5E" w:rsidRPr="00FE4EEA">
        <w:rPr>
          <w:rFonts w:eastAsia="Times New Roman" w:cs="Arial"/>
          <w:lang w:eastAsia="en-GB"/>
        </w:rPr>
        <w:t xml:space="preserve"> the score for each quality question by </w:t>
      </w:r>
      <w:r w:rsidR="007C5F33" w:rsidRPr="00FE4EEA">
        <w:rPr>
          <w:rFonts w:eastAsia="Times New Roman" w:cs="Arial"/>
          <w:lang w:eastAsia="en-GB"/>
        </w:rPr>
        <w:t xml:space="preserve">the maximum quality score of 5 </w:t>
      </w:r>
      <w:r w:rsidR="00102B21" w:rsidRPr="00FE4EEA">
        <w:rPr>
          <w:rFonts w:eastAsia="Times New Roman" w:cs="Arial"/>
          <w:lang w:eastAsia="en-GB"/>
        </w:rPr>
        <w:t xml:space="preserve">multiplied by the percentage </w:t>
      </w:r>
      <w:r w:rsidR="00102B21" w:rsidRPr="00385D9D">
        <w:rPr>
          <w:rFonts w:eastAsia="Times New Roman" w:cs="Arial"/>
          <w:lang w:eastAsia="en-GB"/>
        </w:rPr>
        <w:t>weighting</w:t>
      </w:r>
      <w:r w:rsidR="00BD0346" w:rsidRPr="00385D9D">
        <w:rPr>
          <w:rFonts w:eastAsia="Times New Roman" w:cs="Arial"/>
          <w:lang w:eastAsia="en-GB"/>
        </w:rPr>
        <w:t>.</w:t>
      </w:r>
      <w:r w:rsidR="000D5A5E" w:rsidRPr="00385D9D">
        <w:rPr>
          <w:rFonts w:eastAsia="Times New Roman" w:cs="Arial"/>
          <w:lang w:eastAsia="en-GB"/>
        </w:rPr>
        <w:t xml:space="preserve"> The</w:t>
      </w:r>
      <w:r w:rsidR="000D5A5E" w:rsidRPr="00FE4EEA">
        <w:rPr>
          <w:rFonts w:eastAsia="Times New Roman" w:cs="Arial"/>
          <w:lang w:eastAsia="en-GB"/>
        </w:rPr>
        <w:t xml:space="preserve"> weighted scores will be totalled for each bid</w:t>
      </w:r>
      <w:r w:rsidR="000D5A5E" w:rsidRPr="00CA7D85">
        <w:rPr>
          <w:rFonts w:eastAsia="Times New Roman" w:cs="Arial"/>
          <w:lang w:eastAsia="en-GB"/>
        </w:rPr>
        <w:t xml:space="preserve">. </w:t>
      </w:r>
    </w:p>
    <w:p w14:paraId="054090D2" w14:textId="77777777" w:rsidR="0092366C" w:rsidRPr="005E3D36" w:rsidRDefault="0092366C" w:rsidP="009A6025">
      <w:pPr>
        <w:spacing w:after="0" w:line="240" w:lineRule="auto"/>
        <w:ind w:left="1080"/>
        <w:jc w:val="both"/>
        <w:outlineLvl w:val="1"/>
        <w:rPr>
          <w:rFonts w:eastAsia="Times New Roman" w:cs="Arial"/>
          <w:b/>
          <w:lang w:eastAsia="en-GB"/>
        </w:rPr>
      </w:pPr>
    </w:p>
    <w:p w14:paraId="190079F8" w14:textId="77777777" w:rsidR="000D5A5E" w:rsidRPr="0092366C" w:rsidRDefault="000D5A5E" w:rsidP="009A6025">
      <w:pPr>
        <w:numPr>
          <w:ilvl w:val="2"/>
          <w:numId w:val="5"/>
        </w:numPr>
        <w:spacing w:after="0" w:line="240" w:lineRule="auto"/>
        <w:jc w:val="both"/>
        <w:outlineLvl w:val="1"/>
        <w:rPr>
          <w:rFonts w:eastAsia="Times New Roman" w:cs="Arial"/>
          <w:b/>
          <w:lang w:eastAsia="en-GB"/>
        </w:rPr>
      </w:pPr>
      <w:r w:rsidRPr="005E3D36">
        <w:rPr>
          <w:rFonts w:eastAsia="Times New Roman" w:cs="Arial"/>
          <w:lang w:eastAsia="en-GB"/>
        </w:rPr>
        <w:t xml:space="preserve"> Any </w:t>
      </w:r>
      <w:r w:rsidR="008E6D29">
        <w:rPr>
          <w:rFonts w:eastAsia="Times New Roman" w:cs="Arial"/>
          <w:lang w:eastAsia="en-GB"/>
        </w:rPr>
        <w:t>b</w:t>
      </w:r>
      <w:r w:rsidRPr="005E3D36">
        <w:rPr>
          <w:rFonts w:eastAsia="Times New Roman" w:cs="Arial"/>
          <w:lang w:eastAsia="en-GB"/>
        </w:rPr>
        <w:t>idder who achieves an ‘Unacceptable’ score of ‘0’ for any of the questions will be deemed to have failed to meet the Council’s minimum acceptable standards and therefore will not be evaluated further and will not be considered for contract award.</w:t>
      </w:r>
      <w:bookmarkEnd w:id="85"/>
    </w:p>
    <w:p w14:paraId="4253E2FB" w14:textId="77777777" w:rsidR="0092366C" w:rsidRPr="005E3D36" w:rsidRDefault="0092366C" w:rsidP="009A6025">
      <w:pPr>
        <w:spacing w:after="0" w:line="240" w:lineRule="auto"/>
        <w:jc w:val="both"/>
        <w:outlineLvl w:val="1"/>
        <w:rPr>
          <w:rFonts w:eastAsia="Times New Roman" w:cs="Arial"/>
          <w:b/>
          <w:lang w:eastAsia="en-GB"/>
        </w:rPr>
      </w:pPr>
    </w:p>
    <w:p w14:paraId="27378064" w14:textId="7F82564F" w:rsidR="000D5A5E" w:rsidRPr="00FE4EEA" w:rsidRDefault="000D5A5E" w:rsidP="009A6025">
      <w:pPr>
        <w:numPr>
          <w:ilvl w:val="2"/>
          <w:numId w:val="5"/>
        </w:numPr>
        <w:spacing w:after="0" w:line="240" w:lineRule="auto"/>
        <w:jc w:val="both"/>
        <w:outlineLvl w:val="1"/>
        <w:rPr>
          <w:rFonts w:eastAsia="Times New Roman" w:cs="Arial"/>
          <w:b/>
          <w:lang w:eastAsia="en-GB"/>
        </w:rPr>
      </w:pPr>
      <w:r w:rsidRPr="00FE4EEA">
        <w:rPr>
          <w:rFonts w:eastAsia="Times New Roman" w:cs="Arial"/>
          <w:lang w:eastAsia="en-GB"/>
        </w:rPr>
        <w:t xml:space="preserve">Any </w:t>
      </w:r>
      <w:r w:rsidR="008E6D29" w:rsidRPr="00FE4EEA">
        <w:rPr>
          <w:rFonts w:eastAsia="Times New Roman" w:cs="Arial"/>
          <w:lang w:eastAsia="en-GB"/>
        </w:rPr>
        <w:t>b</w:t>
      </w:r>
      <w:r w:rsidRPr="00FE4EEA">
        <w:rPr>
          <w:rFonts w:eastAsia="Times New Roman" w:cs="Arial"/>
          <w:lang w:eastAsia="en-GB"/>
        </w:rPr>
        <w:t xml:space="preserve">idder who does not achieve a minimum quality score </w:t>
      </w:r>
      <w:r w:rsidR="00FE4EEA" w:rsidRPr="00FE4EEA">
        <w:rPr>
          <w:rFonts w:eastAsia="Times New Roman" w:cs="Arial"/>
          <w:lang w:eastAsia="en-GB"/>
        </w:rPr>
        <w:t>of 1 or greater,</w:t>
      </w:r>
      <w:r w:rsidRPr="00FE4EEA">
        <w:rPr>
          <w:rFonts w:eastAsia="Times New Roman" w:cs="Arial"/>
          <w:lang w:eastAsia="en-GB"/>
        </w:rPr>
        <w:t xml:space="preserve"> will be deemed to have failed to meet the Council’s minimum acceptable standards and therefore will not be evaluated further and will not be considered for contract award.</w:t>
      </w:r>
    </w:p>
    <w:p w14:paraId="17454191" w14:textId="77777777" w:rsidR="000D5A5E" w:rsidRPr="005E3D36" w:rsidRDefault="000D5A5E" w:rsidP="009A6025">
      <w:pPr>
        <w:spacing w:after="0"/>
        <w:ind w:left="360"/>
        <w:jc w:val="both"/>
        <w:outlineLvl w:val="1"/>
        <w:rPr>
          <w:rFonts w:eastAsia="Times New Roman" w:cs="Arial"/>
          <w:b/>
          <w:highlight w:val="yellow"/>
          <w:lang w:eastAsia="en-GB"/>
        </w:rPr>
      </w:pPr>
    </w:p>
    <w:p w14:paraId="56F104DB" w14:textId="77777777" w:rsidR="007475B6" w:rsidRPr="000B6CC1" w:rsidRDefault="007475B6" w:rsidP="009A6025">
      <w:pPr>
        <w:tabs>
          <w:tab w:val="left" w:pos="180"/>
        </w:tabs>
        <w:spacing w:before="240" w:after="120"/>
        <w:jc w:val="both"/>
        <w:rPr>
          <w:rFonts w:cs="Arial"/>
          <w:b/>
          <w:spacing w:val="30"/>
        </w:rPr>
      </w:pPr>
      <w:r>
        <w:rPr>
          <w:rFonts w:cs="Arial"/>
          <w:b/>
          <w:spacing w:val="30"/>
        </w:rPr>
        <w:br w:type="page"/>
      </w:r>
      <w:r w:rsidRPr="000B6CC1">
        <w:rPr>
          <w:rFonts w:cs="Arial"/>
          <w:b/>
          <w:spacing w:val="30"/>
        </w:rPr>
        <w:lastRenderedPageBreak/>
        <w:t xml:space="preserve">CERTIFICATE THAT THE </w:t>
      </w:r>
      <w:r>
        <w:rPr>
          <w:rFonts w:cs="Arial"/>
          <w:b/>
          <w:spacing w:val="30"/>
        </w:rPr>
        <w:t>QUOTATION</w:t>
      </w:r>
      <w:r w:rsidRPr="000B6CC1">
        <w:rPr>
          <w:rFonts w:cs="Arial"/>
          <w:b/>
          <w:spacing w:val="30"/>
        </w:rPr>
        <w:t xml:space="preserve"> IS A BONA FIDE </w:t>
      </w:r>
      <w:r>
        <w:rPr>
          <w:rFonts w:cs="Arial"/>
          <w:b/>
          <w:spacing w:val="30"/>
        </w:rPr>
        <w:t>QUOTATION</w:t>
      </w:r>
    </w:p>
    <w:p w14:paraId="775433B3" w14:textId="1119F911" w:rsidR="007475B6" w:rsidRPr="000B6CC1" w:rsidRDefault="007475B6" w:rsidP="009A6025">
      <w:pPr>
        <w:tabs>
          <w:tab w:val="left" w:pos="330"/>
        </w:tabs>
        <w:jc w:val="both"/>
      </w:pPr>
      <w:r w:rsidRPr="000B6CC1">
        <w:t xml:space="preserve">In recognition of the principle that the essence of selective </w:t>
      </w:r>
      <w:r>
        <w:t>bidding</w:t>
      </w:r>
      <w:r w:rsidRPr="000B6CC1">
        <w:t xml:space="preserve"> is that </w:t>
      </w:r>
      <w:r w:rsidR="0049329A">
        <w:t>Windlesham Parish Council</w:t>
      </w:r>
      <w:r w:rsidRPr="000B6CC1">
        <w:t xml:space="preserve"> shall receive bona fide competitive </w:t>
      </w:r>
      <w:r>
        <w:t>quote</w:t>
      </w:r>
      <w:r w:rsidRPr="000B6CC1">
        <w:t>s from all those bidding</w:t>
      </w:r>
    </w:p>
    <w:p w14:paraId="74505AAD" w14:textId="77777777" w:rsidR="007475B6" w:rsidRPr="000B6CC1" w:rsidRDefault="007475B6" w:rsidP="009A6025">
      <w:pPr>
        <w:tabs>
          <w:tab w:val="left" w:pos="330"/>
        </w:tabs>
        <w:jc w:val="both"/>
        <w:rPr>
          <w:b/>
          <w:bCs/>
        </w:rPr>
      </w:pPr>
      <w:r w:rsidRPr="000B6CC1">
        <w:rPr>
          <w:b/>
          <w:bCs/>
        </w:rPr>
        <w:t>WE CERTIFY THAT:</w:t>
      </w:r>
    </w:p>
    <w:p w14:paraId="49B39A67" w14:textId="77777777" w:rsidR="007475B6" w:rsidRPr="000B6CC1" w:rsidRDefault="007475B6" w:rsidP="009A6025">
      <w:pPr>
        <w:tabs>
          <w:tab w:val="left" w:pos="540"/>
        </w:tabs>
        <w:spacing w:before="120" w:after="60"/>
        <w:ind w:left="540" w:hanging="540"/>
        <w:jc w:val="both"/>
      </w:pPr>
      <w:r w:rsidRPr="000B6CC1">
        <w:t>1.</w:t>
      </w:r>
      <w:r w:rsidRPr="000B6CC1">
        <w:tab/>
        <w:t xml:space="preserve">The </w:t>
      </w:r>
      <w:r>
        <w:t>quote</w:t>
      </w:r>
      <w:r w:rsidRPr="000B6CC1">
        <w:t xml:space="preserve"> submitted herewith is a bona fide </w:t>
      </w:r>
      <w:r>
        <w:t>quotation</w:t>
      </w:r>
      <w:r w:rsidRPr="000B6CC1">
        <w:t>, intended to be competitive.</w:t>
      </w:r>
    </w:p>
    <w:p w14:paraId="0A374F7E" w14:textId="77777777" w:rsidR="007475B6" w:rsidRPr="000B6CC1" w:rsidRDefault="007475B6" w:rsidP="009A6025">
      <w:pPr>
        <w:tabs>
          <w:tab w:val="left" w:pos="540"/>
        </w:tabs>
        <w:spacing w:before="120" w:after="60"/>
        <w:ind w:left="540" w:hanging="540"/>
        <w:jc w:val="both"/>
      </w:pPr>
      <w:r w:rsidRPr="000B6CC1">
        <w:t>2.</w:t>
      </w:r>
      <w:r w:rsidRPr="000B6CC1">
        <w:tab/>
        <w:t xml:space="preserve">We have not fixed or adjusted the amount of the </w:t>
      </w:r>
      <w:r>
        <w:t>quote</w:t>
      </w:r>
      <w:r w:rsidRPr="000B6CC1">
        <w:t xml:space="preserve"> under or in accordance with any agreement or arrangement with any other person.</w:t>
      </w:r>
    </w:p>
    <w:p w14:paraId="06F141BC" w14:textId="77777777" w:rsidR="007475B6" w:rsidRPr="000B6CC1" w:rsidRDefault="007475B6" w:rsidP="009A6025">
      <w:pPr>
        <w:tabs>
          <w:tab w:val="left" w:pos="540"/>
        </w:tabs>
        <w:spacing w:before="120" w:after="120"/>
        <w:ind w:left="540" w:hanging="540"/>
        <w:jc w:val="both"/>
      </w:pPr>
      <w:r w:rsidRPr="000B6CC1">
        <w:t>3.</w:t>
      </w:r>
      <w:r w:rsidRPr="000B6CC1">
        <w:tab/>
        <w:t xml:space="preserve">We have not </w:t>
      </w:r>
      <w:proofErr w:type="gramStart"/>
      <w:r w:rsidRPr="000B6CC1">
        <w:t>done</w:t>
      </w:r>
      <w:proofErr w:type="gramEnd"/>
      <w:r w:rsidRPr="000B6CC1">
        <w:t xml:space="preserve"> and we undertake that we will not do at any time before the hour specified for the return of the </w:t>
      </w:r>
      <w:r>
        <w:t>quote</w:t>
      </w:r>
      <w:r w:rsidRPr="000B6CC1">
        <w:t xml:space="preserve"> any of the following acts:</w:t>
      </w:r>
    </w:p>
    <w:p w14:paraId="70737C2C" w14:textId="77777777" w:rsidR="007475B6" w:rsidRPr="000B6CC1" w:rsidRDefault="007475B6" w:rsidP="009A6025">
      <w:pPr>
        <w:tabs>
          <w:tab w:val="left" w:pos="1430"/>
        </w:tabs>
        <w:spacing w:before="120" w:after="60"/>
        <w:ind w:left="1430" w:hanging="880"/>
        <w:jc w:val="both"/>
      </w:pPr>
      <w:r w:rsidRPr="000B6CC1">
        <w:t>(a)</w:t>
      </w:r>
      <w:r w:rsidRPr="000B6CC1">
        <w:tab/>
        <w:t xml:space="preserve">communicate to a person other than the person calling for this </w:t>
      </w:r>
      <w:r>
        <w:t>quote</w:t>
      </w:r>
      <w:r w:rsidRPr="000B6CC1">
        <w:t xml:space="preserve"> the amount or approximate amount of the proposed </w:t>
      </w:r>
      <w:r>
        <w:t>quote</w:t>
      </w:r>
      <w:r w:rsidRPr="000B6CC1">
        <w:t xml:space="preserve"> (except where the disclosure, in confidence, of the approximate amount of the </w:t>
      </w:r>
      <w:r>
        <w:t>quote</w:t>
      </w:r>
      <w:r w:rsidRPr="000B6CC1">
        <w:t xml:space="preserve"> was essential to obtain insurance premium quotations required for the preparation of the </w:t>
      </w:r>
      <w:r>
        <w:t>quote</w:t>
      </w:r>
      <w:proofErr w:type="gramStart"/>
      <w:r w:rsidRPr="000B6CC1">
        <w:t>);</w:t>
      </w:r>
      <w:proofErr w:type="gramEnd"/>
    </w:p>
    <w:p w14:paraId="196F8AA4" w14:textId="77777777" w:rsidR="007475B6" w:rsidRPr="000B6CC1" w:rsidRDefault="007475B6" w:rsidP="009A6025">
      <w:pPr>
        <w:tabs>
          <w:tab w:val="left" w:pos="1430"/>
        </w:tabs>
        <w:spacing w:before="120" w:after="60"/>
        <w:ind w:left="1430" w:hanging="880"/>
        <w:jc w:val="both"/>
      </w:pPr>
      <w:r w:rsidRPr="000B6CC1">
        <w:t>(b)</w:t>
      </w:r>
      <w:r w:rsidRPr="000B6CC1">
        <w:tab/>
        <w:t xml:space="preserve">enter into any agreement with any other person that he/she shall refrain from </w:t>
      </w:r>
      <w:r>
        <w:t>quoting</w:t>
      </w:r>
      <w:r w:rsidRPr="000B6CC1">
        <w:t xml:space="preserve"> or as to the amount of any </w:t>
      </w:r>
      <w:r>
        <w:t>quote</w:t>
      </w:r>
      <w:r w:rsidRPr="000B6CC1">
        <w:t xml:space="preserve"> to be </w:t>
      </w:r>
      <w:proofErr w:type="gramStart"/>
      <w:r w:rsidRPr="000B6CC1">
        <w:t>submitted;</w:t>
      </w:r>
      <w:proofErr w:type="gramEnd"/>
    </w:p>
    <w:p w14:paraId="6726635B" w14:textId="77777777" w:rsidR="007475B6" w:rsidRPr="000B6CC1" w:rsidRDefault="007475B6" w:rsidP="009A6025">
      <w:pPr>
        <w:tabs>
          <w:tab w:val="left" w:pos="1430"/>
        </w:tabs>
        <w:spacing w:before="120" w:after="60"/>
        <w:ind w:left="1430" w:hanging="880"/>
        <w:jc w:val="both"/>
      </w:pPr>
      <w:r w:rsidRPr="000B6CC1">
        <w:t>(c)</w:t>
      </w:r>
      <w:r w:rsidRPr="000B6CC1">
        <w:tab/>
        <w:t>offer or pay or give or agree to give any sum of money or valuable consideration directly or indirectly to any person for doing or having done or causing or having caused to be done in relation to any other tender/quote or proposed tender/quote any act or thing of the sort described above.</w:t>
      </w:r>
    </w:p>
    <w:p w14:paraId="46BE9996" w14:textId="77777777" w:rsidR="007475B6" w:rsidRPr="000B6CC1" w:rsidRDefault="007475B6" w:rsidP="009A6025">
      <w:pPr>
        <w:tabs>
          <w:tab w:val="left" w:pos="330"/>
        </w:tabs>
        <w:spacing w:before="120" w:after="120"/>
        <w:jc w:val="both"/>
      </w:pPr>
      <w:r w:rsidRPr="000B6CC1">
        <w:t>In this certificate:</w:t>
      </w:r>
    </w:p>
    <w:p w14:paraId="1916EF2E" w14:textId="77777777" w:rsidR="007475B6" w:rsidRPr="000B6CC1" w:rsidRDefault="007475B6" w:rsidP="009A6025">
      <w:pPr>
        <w:tabs>
          <w:tab w:val="left" w:pos="1430"/>
        </w:tabs>
        <w:spacing w:before="120" w:after="60"/>
        <w:ind w:left="1430" w:hanging="880"/>
        <w:jc w:val="both"/>
      </w:pPr>
      <w:r w:rsidRPr="000B6CC1">
        <w:t>1.</w:t>
      </w:r>
      <w:r w:rsidRPr="000B6CC1">
        <w:tab/>
        <w:t>"person" includes any person and anybody or association corporate or incorporate.</w:t>
      </w:r>
    </w:p>
    <w:p w14:paraId="1FE26977" w14:textId="77777777" w:rsidR="007475B6" w:rsidRPr="000B6CC1" w:rsidRDefault="007475B6" w:rsidP="009A6025">
      <w:pPr>
        <w:tabs>
          <w:tab w:val="left" w:pos="1430"/>
        </w:tabs>
        <w:spacing w:before="120" w:after="120"/>
        <w:ind w:left="1430" w:hanging="880"/>
        <w:jc w:val="both"/>
      </w:pPr>
      <w:r w:rsidRPr="000B6CC1">
        <w:t>2.</w:t>
      </w:r>
      <w:r w:rsidRPr="000B6CC1">
        <w:tab/>
        <w:t>"any agreement or arrangements" includes any transaction of the sort described above, formal or informal and whether legally binding or not.</w:t>
      </w:r>
    </w:p>
    <w:p w14:paraId="4BF4C515" w14:textId="77777777" w:rsidR="007475B6" w:rsidRPr="000B6CC1" w:rsidRDefault="007475B6" w:rsidP="009A6025">
      <w:pPr>
        <w:tabs>
          <w:tab w:val="left" w:pos="330"/>
        </w:tabs>
        <w:jc w:val="both"/>
        <w:rPr>
          <w:sz w:val="16"/>
          <w:szCs w:val="16"/>
        </w:rPr>
      </w:pPr>
    </w:p>
    <w:p w14:paraId="0839A214" w14:textId="4B44B425" w:rsidR="007475B6" w:rsidRPr="000B6CC1" w:rsidRDefault="007F4D09" w:rsidP="009A6025">
      <w:pPr>
        <w:tabs>
          <w:tab w:val="left" w:pos="330"/>
          <w:tab w:val="left" w:pos="2835"/>
          <w:tab w:val="right" w:pos="10080"/>
        </w:tabs>
        <w:jc w:val="both"/>
        <w:rPr>
          <w:b/>
          <w:bCs/>
        </w:rPr>
      </w:pPr>
      <w:r>
        <w:rPr>
          <w:b/>
          <w:bCs/>
        </w:rPr>
        <w:t>DATED this</w:t>
      </w:r>
      <w:r>
        <w:rPr>
          <w:b/>
          <w:bCs/>
        </w:rPr>
        <w:tab/>
        <w:t xml:space="preserve">day of </w:t>
      </w:r>
      <w:r>
        <w:rPr>
          <w:b/>
          <w:bCs/>
        </w:rPr>
        <w:tab/>
      </w:r>
      <w:r w:rsidR="00484F09">
        <w:rPr>
          <w:b/>
          <w:bCs/>
        </w:rPr>
        <w:t>202</w:t>
      </w:r>
      <w:r w:rsidR="002E62E1">
        <w:rPr>
          <w:b/>
          <w:bCs/>
        </w:rPr>
        <w:t>4</w:t>
      </w:r>
    </w:p>
    <w:p w14:paraId="260B9EE0" w14:textId="77777777" w:rsidR="007475B6" w:rsidRPr="000B6CC1" w:rsidRDefault="007475B6" w:rsidP="009A6025">
      <w:pPr>
        <w:tabs>
          <w:tab w:val="left" w:pos="330"/>
          <w:tab w:val="left" w:pos="4290"/>
          <w:tab w:val="right" w:pos="10080"/>
        </w:tabs>
        <w:jc w:val="both"/>
        <w:rPr>
          <w:b/>
          <w:bCs/>
        </w:rPr>
      </w:pPr>
    </w:p>
    <w:p w14:paraId="26DAC766" w14:textId="77777777" w:rsidR="007475B6" w:rsidRPr="000B6CC1" w:rsidRDefault="007475B6" w:rsidP="009A6025">
      <w:pPr>
        <w:tabs>
          <w:tab w:val="left" w:pos="330"/>
          <w:tab w:val="left" w:pos="5760"/>
          <w:tab w:val="left" w:pos="7920"/>
        </w:tabs>
        <w:jc w:val="both"/>
        <w:rPr>
          <w:b/>
          <w:bCs/>
        </w:rPr>
      </w:pPr>
      <w:r w:rsidRPr="000B6CC1">
        <w:rPr>
          <w:b/>
          <w:bCs/>
        </w:rPr>
        <w:t>SIGNED (as in quotation)</w:t>
      </w:r>
      <w:r w:rsidRPr="000B6CC1">
        <w:rPr>
          <w:b/>
          <w:bCs/>
        </w:rPr>
        <w:tab/>
      </w:r>
    </w:p>
    <w:p w14:paraId="32206D98" w14:textId="515E743B" w:rsidR="007475B6" w:rsidRPr="000B6CC1" w:rsidRDefault="00D46E16" w:rsidP="009A6025">
      <w:pPr>
        <w:tabs>
          <w:tab w:val="left" w:pos="330"/>
          <w:tab w:val="left" w:pos="5760"/>
          <w:tab w:val="left" w:pos="7920"/>
        </w:tabs>
        <w:jc w:val="both"/>
        <w:rPr>
          <w:b/>
          <w:bCs/>
        </w:rPr>
      </w:pPr>
      <w:r>
        <w:rPr>
          <w:b/>
          <w:bCs/>
          <w:noProof/>
          <w:sz w:val="20"/>
        </w:rPr>
        <mc:AlternateContent>
          <mc:Choice Requires="wps">
            <w:drawing>
              <wp:anchor distT="0" distB="0" distL="114300" distR="114300" simplePos="0" relativeHeight="251658240" behindDoc="0" locked="0" layoutInCell="1" allowOverlap="1" wp14:anchorId="5D3EA2E3" wp14:editId="04D1C292">
                <wp:simplePos x="0" y="0"/>
                <wp:positionH relativeFrom="column">
                  <wp:posOffset>3467100</wp:posOffset>
                </wp:positionH>
                <wp:positionV relativeFrom="paragraph">
                  <wp:posOffset>6350</wp:posOffset>
                </wp:positionV>
                <wp:extent cx="2933700" cy="0"/>
                <wp:effectExtent l="5715" t="5080" r="13335" b="13970"/>
                <wp:wrapNone/>
                <wp:docPr id="4"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F430C" id="Line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pt,.5pt" to="7in,.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"/>
            </w:pict>
          </mc:Fallback>
        </mc:AlternateContent>
      </w:r>
    </w:p>
    <w:p w14:paraId="21193C62" w14:textId="77777777" w:rsidR="007475B6" w:rsidRPr="000B6CC1" w:rsidRDefault="007475B6" w:rsidP="009A6025">
      <w:pPr>
        <w:tabs>
          <w:tab w:val="left" w:pos="330"/>
          <w:tab w:val="left" w:pos="5760"/>
          <w:tab w:val="left" w:pos="7920"/>
        </w:tabs>
        <w:jc w:val="both"/>
        <w:rPr>
          <w:b/>
          <w:bCs/>
        </w:rPr>
      </w:pPr>
      <w:r w:rsidRPr="000B6CC1">
        <w:rPr>
          <w:b/>
          <w:bCs/>
        </w:rPr>
        <w:t>duly authorised to sign for and on behalf of</w:t>
      </w:r>
      <w:r w:rsidRPr="000B6CC1">
        <w:rPr>
          <w:b/>
          <w:bCs/>
        </w:rPr>
        <w:tab/>
      </w:r>
    </w:p>
    <w:p w14:paraId="602E3F1C" w14:textId="014A5654" w:rsidR="007475B6" w:rsidRPr="000B6CC1" w:rsidRDefault="00D46E16" w:rsidP="009A6025">
      <w:pPr>
        <w:tabs>
          <w:tab w:val="left" w:pos="330"/>
          <w:tab w:val="left" w:pos="5760"/>
          <w:tab w:val="left" w:pos="7920"/>
        </w:tabs>
        <w:suppressAutoHyphens/>
        <w:jc w:val="both"/>
      </w:pPr>
      <w:r>
        <w:rPr>
          <w:b/>
          <w:bCs/>
          <w:noProof/>
          <w:sz w:val="20"/>
        </w:rPr>
        <mc:AlternateContent>
          <mc:Choice Requires="wps">
            <w:drawing>
              <wp:anchor distT="0" distB="0" distL="114300" distR="114300" simplePos="0" relativeHeight="251658241" behindDoc="0" locked="0" layoutInCell="1" allowOverlap="1" wp14:anchorId="46FBCC29" wp14:editId="7E2204EC">
                <wp:simplePos x="0" y="0"/>
                <wp:positionH relativeFrom="column">
                  <wp:posOffset>3467100</wp:posOffset>
                </wp:positionH>
                <wp:positionV relativeFrom="paragraph">
                  <wp:posOffset>635</wp:posOffset>
                </wp:positionV>
                <wp:extent cx="2933700" cy="0"/>
                <wp:effectExtent l="5715" t="6985" r="13335" b="12065"/>
                <wp:wrapNone/>
                <wp:docPr id="3"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7CDCB" id="Line 3"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pt,.05pt" to="7in,.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"/>
            </w:pict>
          </mc:Fallback>
        </mc:AlternateContent>
      </w:r>
    </w:p>
    <w:p w14:paraId="69380842" w14:textId="33CB7BDD" w:rsidR="007475B6" w:rsidRPr="000B6CC1" w:rsidRDefault="00D46E16" w:rsidP="009A6025">
      <w:pPr>
        <w:tabs>
          <w:tab w:val="left" w:pos="330"/>
          <w:tab w:val="left" w:pos="5760"/>
          <w:tab w:val="left" w:pos="7920"/>
        </w:tabs>
        <w:jc w:val="both"/>
        <w:rPr>
          <w:b/>
          <w:bCs/>
        </w:rPr>
      </w:pPr>
      <w:r>
        <w:rPr>
          <w:b/>
          <w:bCs/>
          <w:noProof/>
        </w:rPr>
        <mc:AlternateContent>
          <mc:Choice Requires="wps">
            <w:drawing>
              <wp:anchor distT="0" distB="0" distL="114300" distR="114300" simplePos="0" relativeHeight="251658243" behindDoc="0" locked="0" layoutInCell="1" allowOverlap="1" wp14:anchorId="44D417BD" wp14:editId="7A23C02D">
                <wp:simplePos x="0" y="0"/>
                <wp:positionH relativeFrom="column">
                  <wp:posOffset>3467100</wp:posOffset>
                </wp:positionH>
                <wp:positionV relativeFrom="paragraph">
                  <wp:posOffset>150495</wp:posOffset>
                </wp:positionV>
                <wp:extent cx="2933700" cy="0"/>
                <wp:effectExtent l="5715" t="13335" r="13335" b="5715"/>
                <wp:wrapNone/>
                <wp:docPr id="2"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118CB" id="Line 5" o:spid="_x0000_s1026" alt="&quot;&quot;"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pt,11.85pt" to="7in,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"/>
            </w:pict>
          </mc:Fallback>
        </mc:AlternateContent>
      </w:r>
      <w:r w:rsidR="007475B6" w:rsidRPr="000B6CC1">
        <w:rPr>
          <w:b/>
          <w:bCs/>
        </w:rPr>
        <w:t>Name</w:t>
      </w:r>
      <w:r w:rsidR="007475B6" w:rsidRPr="000B6CC1">
        <w:rPr>
          <w:b/>
          <w:bCs/>
        </w:rPr>
        <w:tab/>
      </w:r>
    </w:p>
    <w:p w14:paraId="25A1CC2E" w14:textId="77777777" w:rsidR="007475B6" w:rsidRPr="000B6CC1" w:rsidRDefault="007475B6" w:rsidP="009A6025">
      <w:pPr>
        <w:tabs>
          <w:tab w:val="left" w:pos="330"/>
        </w:tabs>
        <w:suppressAutoHyphens/>
        <w:jc w:val="both"/>
      </w:pPr>
    </w:p>
    <w:p w14:paraId="4B22D262" w14:textId="77777777" w:rsidR="007475B6" w:rsidRPr="000B6CC1" w:rsidRDefault="007475B6" w:rsidP="009A6025">
      <w:pPr>
        <w:tabs>
          <w:tab w:val="left" w:pos="330"/>
          <w:tab w:val="left" w:pos="4290"/>
          <w:tab w:val="left" w:pos="7150"/>
        </w:tabs>
        <w:jc w:val="both"/>
        <w:rPr>
          <w:b/>
          <w:bCs/>
        </w:rPr>
      </w:pPr>
      <w:r w:rsidRPr="000B6CC1">
        <w:rPr>
          <w:b/>
          <w:bCs/>
        </w:rPr>
        <w:t>Designation</w:t>
      </w:r>
      <w:r w:rsidRPr="000B6CC1">
        <w:rPr>
          <w:b/>
          <w:bCs/>
        </w:rPr>
        <w:tab/>
      </w:r>
    </w:p>
    <w:p w14:paraId="11EDD2FF" w14:textId="3A61AEC4" w:rsidR="007475B6" w:rsidRPr="000B6CC1" w:rsidRDefault="00D46E16" w:rsidP="009A6025">
      <w:pPr>
        <w:tabs>
          <w:tab w:val="left" w:pos="-360"/>
        </w:tabs>
        <w:suppressAutoHyphens/>
        <w:ind w:left="-360"/>
        <w:jc w:val="both"/>
        <w:rPr>
          <w:sz w:val="8"/>
          <w:szCs w:val="8"/>
        </w:rPr>
      </w:pPr>
      <w:r>
        <w:rPr>
          <w:bCs/>
          <w:noProof/>
        </w:rPr>
        <mc:AlternateContent>
          <mc:Choice Requires="wps">
            <w:drawing>
              <wp:anchor distT="0" distB="0" distL="114300" distR="114300" simplePos="0" relativeHeight="251658242" behindDoc="0" locked="0" layoutInCell="1" allowOverlap="1" wp14:anchorId="179F7525" wp14:editId="489074A9">
                <wp:simplePos x="0" y="0"/>
                <wp:positionH relativeFrom="column">
                  <wp:posOffset>3467100</wp:posOffset>
                </wp:positionH>
                <wp:positionV relativeFrom="paragraph">
                  <wp:posOffset>13970</wp:posOffset>
                </wp:positionV>
                <wp:extent cx="2933700" cy="0"/>
                <wp:effectExtent l="5715" t="8255" r="13335" b="10795"/>
                <wp:wrapNone/>
                <wp:docPr id="1"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7C9A6" id="Line 4"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pt,1.1pt" to="7in,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"/>
            </w:pict>
          </mc:Fallback>
        </mc:AlternateContent>
      </w:r>
    </w:p>
    <w:p w14:paraId="6BC4287F" w14:textId="77777777" w:rsidR="007475B6" w:rsidRDefault="007475B6" w:rsidP="009A6025">
      <w:pPr>
        <w:spacing w:after="120"/>
        <w:jc w:val="both"/>
        <w:sectPr w:rsidR="007475B6" w:rsidSect="005519E9">
          <w:headerReference w:type="default" r:id="rId12"/>
          <w:footerReference w:type="default" r:id="rId13"/>
          <w:type w:val="continuous"/>
          <w:pgSz w:w="11907" w:h="16840" w:code="9"/>
          <w:pgMar w:top="624" w:right="1134" w:bottom="567" w:left="1134" w:header="709" w:footer="709" w:gutter="0"/>
          <w:pgBorders w:display="firstPage" w:offsetFrom="page">
            <w:top w:val="single" w:sz="48" w:space="24" w:color="auto"/>
            <w:left w:val="single" w:sz="48" w:space="24" w:color="auto"/>
            <w:bottom w:val="single" w:sz="48" w:space="24" w:color="auto"/>
            <w:right w:val="single" w:sz="48" w:space="24" w:color="auto"/>
          </w:pgBorders>
          <w:cols w:space="708"/>
          <w:docGrid w:linePitch="360"/>
        </w:sectPr>
      </w:pPr>
    </w:p>
    <w:p w14:paraId="5F528240" w14:textId="77777777" w:rsidR="007475B6" w:rsidRPr="000B6CC1" w:rsidRDefault="007475B6" w:rsidP="009A6025">
      <w:pPr>
        <w:spacing w:before="240" w:after="120"/>
        <w:jc w:val="both"/>
        <w:rPr>
          <w:rFonts w:cs="Arial"/>
          <w:b/>
          <w:spacing w:val="30"/>
        </w:rPr>
      </w:pPr>
      <w:r w:rsidRPr="000B6CC1">
        <w:rPr>
          <w:rFonts w:cs="Arial"/>
          <w:b/>
          <w:spacing w:val="30"/>
        </w:rPr>
        <w:lastRenderedPageBreak/>
        <w:t>FORMAL DECLARATION OF OFFER</w:t>
      </w:r>
    </w:p>
    <w:p w14:paraId="7B5BC3AA" w14:textId="06CF9F48" w:rsidR="007475B6" w:rsidRPr="007475B6" w:rsidRDefault="007475B6" w:rsidP="009A6025">
      <w:pPr>
        <w:tabs>
          <w:tab w:val="left" w:pos="1080"/>
        </w:tabs>
        <w:ind w:left="1080" w:hanging="1080"/>
        <w:jc w:val="both"/>
        <w:rPr>
          <w:u w:val="single"/>
        </w:rPr>
      </w:pPr>
      <w:r>
        <w:t>Quotation</w:t>
      </w:r>
      <w:r w:rsidRPr="000B6CC1">
        <w:t xml:space="preserve"> for:</w:t>
      </w:r>
      <w:r>
        <w:tab/>
      </w:r>
      <w:r w:rsidRPr="000B6CC1">
        <w:t xml:space="preserve"> </w:t>
      </w:r>
      <w:r w:rsidR="00C77F57">
        <w:t>Windmill Field, Windlesham</w:t>
      </w:r>
      <w:r w:rsidR="00700189">
        <w:t xml:space="preserve"> Playg</w:t>
      </w:r>
      <w:r w:rsidR="0049329A">
        <w:t>r</w:t>
      </w:r>
      <w:r w:rsidR="00700189">
        <w:t>ound</w:t>
      </w:r>
    </w:p>
    <w:p w14:paraId="0A6E389D" w14:textId="77777777" w:rsidR="007475B6" w:rsidRPr="000B6CC1" w:rsidRDefault="007475B6" w:rsidP="009A6025">
      <w:pPr>
        <w:jc w:val="both"/>
      </w:pPr>
      <w:r w:rsidRPr="000B6CC1">
        <w:t>I (</w:t>
      </w:r>
      <w:r w:rsidRPr="000B6CC1">
        <w:rPr>
          <w:i/>
        </w:rPr>
        <w:t>Note: Insert Name</w:t>
      </w:r>
      <w:r w:rsidRPr="000B6CC1">
        <w:t xml:space="preserve">) certify that I am a person duly authorised to sign </w:t>
      </w:r>
      <w:r>
        <w:t>quote</w:t>
      </w:r>
      <w:r w:rsidRPr="000B6CC1">
        <w:t>s for and on behalf of:</w:t>
      </w:r>
    </w:p>
    <w:p w14:paraId="417E8938" w14:textId="77777777" w:rsidR="007475B6" w:rsidRPr="000B6CC1" w:rsidRDefault="007475B6" w:rsidP="009A6025">
      <w:pPr>
        <w:jc w:val="both"/>
      </w:pPr>
      <w:r w:rsidRPr="000B6CC1">
        <w:t>Company Name: (</w:t>
      </w:r>
      <w:r w:rsidRPr="000B6CC1">
        <w:rPr>
          <w:i/>
        </w:rPr>
        <w:t>Note:</w:t>
      </w:r>
      <w:r w:rsidRPr="000B6CC1">
        <w:t xml:space="preserve"> </w:t>
      </w:r>
      <w:r w:rsidRPr="000B6CC1">
        <w:rPr>
          <w:i/>
        </w:rPr>
        <w:t>Insert Name of Company</w:t>
      </w:r>
      <w:r w:rsidRPr="000B6CC1">
        <w:t>)</w:t>
      </w:r>
    </w:p>
    <w:p w14:paraId="2E630D4D" w14:textId="77777777" w:rsidR="007475B6" w:rsidRPr="000B6CC1" w:rsidRDefault="007475B6" w:rsidP="009A6025">
      <w:pPr>
        <w:spacing w:before="120" w:after="120"/>
        <w:jc w:val="both"/>
      </w:pPr>
      <w:r w:rsidRPr="000B6CC1">
        <w:t xml:space="preserve">and having read the quotation documents, offer to supply the goods as specified in the Invitation to </w:t>
      </w:r>
      <w:r>
        <w:t>Quote</w:t>
      </w:r>
      <w:r w:rsidRPr="000B6CC1">
        <w:t>.</w:t>
      </w:r>
    </w:p>
    <w:p w14:paraId="2902024A" w14:textId="77777777" w:rsidR="007475B6" w:rsidRPr="000B6CC1" w:rsidRDefault="007475B6" w:rsidP="009A6025">
      <w:pPr>
        <w:pStyle w:val="DotleaderCD"/>
        <w:tabs>
          <w:tab w:val="clear" w:pos="360"/>
          <w:tab w:val="num" w:pos="684"/>
          <w:tab w:val="left" w:pos="990"/>
        </w:tabs>
        <w:ind w:left="990" w:hanging="550"/>
        <w:jc w:val="both"/>
        <w:rPr>
          <w:rFonts w:ascii="Calibri" w:hAnsi="Calibri"/>
          <w:szCs w:val="22"/>
        </w:rPr>
      </w:pPr>
      <w:r w:rsidRPr="000B6CC1">
        <w:rPr>
          <w:rFonts w:ascii="Calibri" w:hAnsi="Calibri"/>
          <w:szCs w:val="22"/>
        </w:rPr>
        <w:t xml:space="preserve">Under the terms and conditions included in the Invitation to </w:t>
      </w:r>
      <w:r>
        <w:rPr>
          <w:rFonts w:ascii="Calibri" w:hAnsi="Calibri"/>
          <w:szCs w:val="22"/>
        </w:rPr>
        <w:t>Quote</w:t>
      </w:r>
      <w:r w:rsidRPr="000B6CC1">
        <w:rPr>
          <w:rFonts w:ascii="Calibri" w:hAnsi="Calibri"/>
          <w:szCs w:val="22"/>
        </w:rPr>
        <w:t xml:space="preserve"> </w:t>
      </w:r>
      <w:proofErr w:type="gramStart"/>
      <w:r w:rsidRPr="000B6CC1">
        <w:rPr>
          <w:rFonts w:ascii="Calibri" w:hAnsi="Calibri"/>
          <w:szCs w:val="22"/>
        </w:rPr>
        <w:t>documents;</w:t>
      </w:r>
      <w:proofErr w:type="gramEnd"/>
    </w:p>
    <w:p w14:paraId="4D1E9704" w14:textId="77777777" w:rsidR="007475B6" w:rsidRPr="000B6CC1" w:rsidRDefault="007475B6" w:rsidP="009A6025">
      <w:pPr>
        <w:pStyle w:val="DotleaderCD"/>
        <w:tabs>
          <w:tab w:val="clear" w:pos="360"/>
          <w:tab w:val="num" w:pos="684"/>
          <w:tab w:val="left" w:pos="990"/>
        </w:tabs>
        <w:ind w:left="990" w:hanging="550"/>
        <w:jc w:val="both"/>
        <w:rPr>
          <w:rFonts w:ascii="Calibri" w:hAnsi="Calibri"/>
          <w:szCs w:val="22"/>
        </w:rPr>
      </w:pPr>
      <w:r w:rsidRPr="000B6CC1">
        <w:rPr>
          <w:rFonts w:ascii="Calibri" w:hAnsi="Calibri"/>
          <w:szCs w:val="22"/>
        </w:rPr>
        <w:t xml:space="preserve">In accordance with the specification stated in the Invitation to </w:t>
      </w:r>
      <w:r>
        <w:rPr>
          <w:rFonts w:ascii="Calibri" w:hAnsi="Calibri"/>
          <w:szCs w:val="22"/>
        </w:rPr>
        <w:t xml:space="preserve">Quote </w:t>
      </w:r>
      <w:proofErr w:type="gramStart"/>
      <w:r w:rsidRPr="000B6CC1">
        <w:rPr>
          <w:rFonts w:ascii="Calibri" w:hAnsi="Calibri"/>
          <w:szCs w:val="22"/>
        </w:rPr>
        <w:t>documents;</w:t>
      </w:r>
      <w:proofErr w:type="gramEnd"/>
    </w:p>
    <w:p w14:paraId="29944EE5" w14:textId="77777777" w:rsidR="007475B6" w:rsidRPr="000B6CC1" w:rsidRDefault="007475B6" w:rsidP="009A6025">
      <w:pPr>
        <w:pStyle w:val="DotleaderCD"/>
        <w:tabs>
          <w:tab w:val="clear" w:pos="360"/>
          <w:tab w:val="num" w:pos="684"/>
          <w:tab w:val="left" w:pos="990"/>
        </w:tabs>
        <w:ind w:left="990" w:hanging="550"/>
        <w:jc w:val="both"/>
        <w:rPr>
          <w:rFonts w:ascii="Calibri" w:hAnsi="Calibri"/>
          <w:szCs w:val="22"/>
        </w:rPr>
      </w:pPr>
      <w:r w:rsidRPr="000B6CC1">
        <w:rPr>
          <w:rFonts w:ascii="Calibri" w:hAnsi="Calibri"/>
          <w:szCs w:val="22"/>
        </w:rPr>
        <w:t>At the price (or prices) and at the delivery time (or times) or by the completion date quoted.</w:t>
      </w:r>
    </w:p>
    <w:p w14:paraId="39A363E2" w14:textId="3F17A47F" w:rsidR="007475B6" w:rsidRPr="000B6CC1" w:rsidRDefault="007475B6" w:rsidP="009A6025">
      <w:pPr>
        <w:pStyle w:val="DotleaderCD"/>
        <w:numPr>
          <w:ilvl w:val="0"/>
          <w:numId w:val="0"/>
        </w:numPr>
        <w:spacing w:before="120" w:after="120"/>
        <w:jc w:val="both"/>
        <w:rPr>
          <w:rFonts w:ascii="Calibri" w:hAnsi="Calibri"/>
          <w:szCs w:val="22"/>
        </w:rPr>
      </w:pPr>
      <w:r w:rsidRPr="000B6CC1">
        <w:rPr>
          <w:rFonts w:ascii="Calibri" w:hAnsi="Calibri"/>
          <w:szCs w:val="22"/>
        </w:rPr>
        <w:t xml:space="preserve">It is confirmed that all and any information which </w:t>
      </w:r>
      <w:r w:rsidR="0049329A">
        <w:rPr>
          <w:rFonts w:ascii="Calibri" w:hAnsi="Calibri"/>
          <w:szCs w:val="22"/>
        </w:rPr>
        <w:t xml:space="preserve">Windlesham Parish Council </w:t>
      </w:r>
      <w:r w:rsidRPr="000B6CC1">
        <w:rPr>
          <w:rFonts w:ascii="Calibri" w:hAnsi="Calibri"/>
          <w:szCs w:val="22"/>
        </w:rPr>
        <w:t>may request from this Company will be provided by the Company within 30 days from the date of the request.</w:t>
      </w:r>
    </w:p>
    <w:p w14:paraId="4C3BB3E3" w14:textId="77777777" w:rsidR="007475B6" w:rsidRPr="000B6CC1" w:rsidRDefault="007475B6" w:rsidP="009A6025">
      <w:pPr>
        <w:pStyle w:val="DotleaderCD"/>
        <w:numPr>
          <w:ilvl w:val="0"/>
          <w:numId w:val="0"/>
        </w:numPr>
        <w:spacing w:before="120" w:after="120"/>
        <w:jc w:val="both"/>
        <w:rPr>
          <w:rFonts w:ascii="Calibri" w:hAnsi="Calibri"/>
          <w:szCs w:val="22"/>
        </w:rPr>
      </w:pPr>
      <w:r w:rsidRPr="000B6CC1">
        <w:rPr>
          <w:rFonts w:ascii="Calibri" w:hAnsi="Calibri"/>
          <w:szCs w:val="22"/>
        </w:rPr>
        <w:t>Our offer is valid for (</w:t>
      </w:r>
      <w:r w:rsidRPr="000B6CC1">
        <w:rPr>
          <w:rFonts w:ascii="Calibri" w:hAnsi="Calibri"/>
          <w:i/>
          <w:szCs w:val="22"/>
        </w:rPr>
        <w:t>Note: Insert number of days</w:t>
      </w:r>
      <w:r w:rsidRPr="000B6CC1">
        <w:rPr>
          <w:rFonts w:ascii="Calibri" w:hAnsi="Calibri"/>
          <w:szCs w:val="22"/>
        </w:rPr>
        <w:t>) unless this period is extended by mutual agreement.</w:t>
      </w:r>
    </w:p>
    <w:p w14:paraId="2970DCB0" w14:textId="77777777" w:rsidR="007475B6" w:rsidRPr="000B6CC1" w:rsidRDefault="007475B6" w:rsidP="009A6025">
      <w:pPr>
        <w:pStyle w:val="BodyTextIndent"/>
        <w:tabs>
          <w:tab w:val="left" w:pos="220"/>
        </w:tabs>
        <w:ind w:right="142"/>
        <w:jc w:val="both"/>
        <w:rPr>
          <w:rFonts w:ascii="Calibri" w:hAnsi="Calibri"/>
          <w:szCs w:val="22"/>
        </w:rPr>
      </w:pPr>
    </w:p>
    <w:tbl>
      <w:tblPr>
        <w:tblStyle w:val="TableGrid"/>
        <w:tblW w:w="10140" w:type="dxa"/>
        <w:tblLook w:val="01E0" w:firstRow="1" w:lastRow="1" w:firstColumn="1" w:lastColumn="1" w:noHBand="0" w:noVBand="0"/>
      </w:tblPr>
      <w:tblGrid>
        <w:gridCol w:w="3646"/>
        <w:gridCol w:w="6494"/>
      </w:tblGrid>
      <w:tr w:rsidR="007475B6" w:rsidRPr="000B6CC1" w14:paraId="04889ECF" w14:textId="77777777" w:rsidTr="00942E12">
        <w:trPr>
          <w:trHeight w:val="567"/>
        </w:trPr>
        <w:tc>
          <w:tcPr>
            <w:tcW w:w="3646" w:type="dxa"/>
          </w:tcPr>
          <w:p w14:paraId="69CF21E1" w14:textId="77777777" w:rsidR="007475B6" w:rsidRPr="008D23B8" w:rsidRDefault="007475B6" w:rsidP="009A6025">
            <w:pPr>
              <w:tabs>
                <w:tab w:val="left" w:pos="-720"/>
              </w:tabs>
              <w:suppressAutoHyphens/>
              <w:jc w:val="both"/>
              <w:rPr>
                <w:b/>
              </w:rPr>
            </w:pPr>
            <w:r w:rsidRPr="008D23B8">
              <w:rPr>
                <w:b/>
              </w:rPr>
              <w:t>Authorised Signatory:</w:t>
            </w:r>
          </w:p>
        </w:tc>
        <w:tc>
          <w:tcPr>
            <w:tcW w:w="6494" w:type="dxa"/>
          </w:tcPr>
          <w:p w14:paraId="4A539BB0" w14:textId="77777777" w:rsidR="007475B6" w:rsidRPr="008D23B8" w:rsidRDefault="007475B6" w:rsidP="009A6025">
            <w:pPr>
              <w:tabs>
                <w:tab w:val="left" w:pos="-720"/>
              </w:tabs>
              <w:suppressAutoHyphens/>
              <w:jc w:val="both"/>
            </w:pPr>
          </w:p>
        </w:tc>
      </w:tr>
      <w:tr w:rsidR="007475B6" w:rsidRPr="000B6CC1" w14:paraId="715C7B19" w14:textId="77777777" w:rsidTr="00942E12">
        <w:trPr>
          <w:trHeight w:val="567"/>
        </w:trPr>
        <w:tc>
          <w:tcPr>
            <w:tcW w:w="3646" w:type="dxa"/>
          </w:tcPr>
          <w:p w14:paraId="084125F2" w14:textId="77777777" w:rsidR="007475B6" w:rsidRPr="008D23B8" w:rsidRDefault="007475B6" w:rsidP="009A6025">
            <w:pPr>
              <w:tabs>
                <w:tab w:val="left" w:pos="-720"/>
              </w:tabs>
              <w:suppressAutoHyphens/>
              <w:jc w:val="both"/>
              <w:rPr>
                <w:b/>
              </w:rPr>
            </w:pPr>
            <w:r w:rsidRPr="008D23B8">
              <w:rPr>
                <w:b/>
              </w:rPr>
              <w:t>Name in (block letters):</w:t>
            </w:r>
          </w:p>
        </w:tc>
        <w:tc>
          <w:tcPr>
            <w:tcW w:w="6494" w:type="dxa"/>
          </w:tcPr>
          <w:p w14:paraId="465977FA" w14:textId="77777777" w:rsidR="007475B6" w:rsidRPr="008D23B8" w:rsidRDefault="007475B6" w:rsidP="009A6025">
            <w:pPr>
              <w:tabs>
                <w:tab w:val="left" w:pos="-720"/>
              </w:tabs>
              <w:suppressAutoHyphens/>
              <w:jc w:val="both"/>
            </w:pPr>
          </w:p>
        </w:tc>
      </w:tr>
      <w:tr w:rsidR="007475B6" w:rsidRPr="000B6CC1" w14:paraId="0984A0F7" w14:textId="77777777" w:rsidTr="00942E12">
        <w:trPr>
          <w:trHeight w:val="567"/>
        </w:trPr>
        <w:tc>
          <w:tcPr>
            <w:tcW w:w="3646" w:type="dxa"/>
          </w:tcPr>
          <w:p w14:paraId="03EB60A7" w14:textId="77777777" w:rsidR="007475B6" w:rsidRPr="008D23B8" w:rsidRDefault="007475B6" w:rsidP="009A6025">
            <w:pPr>
              <w:tabs>
                <w:tab w:val="left" w:pos="-720"/>
              </w:tabs>
              <w:suppressAutoHyphens/>
              <w:jc w:val="both"/>
              <w:rPr>
                <w:b/>
              </w:rPr>
            </w:pPr>
            <w:r w:rsidRPr="008D23B8">
              <w:rPr>
                <w:b/>
              </w:rPr>
              <w:t>Address:</w:t>
            </w:r>
          </w:p>
        </w:tc>
        <w:tc>
          <w:tcPr>
            <w:tcW w:w="6494" w:type="dxa"/>
          </w:tcPr>
          <w:p w14:paraId="77E78FCD" w14:textId="77777777" w:rsidR="007475B6" w:rsidRPr="008D23B8" w:rsidRDefault="007475B6" w:rsidP="009A6025">
            <w:pPr>
              <w:tabs>
                <w:tab w:val="left" w:pos="-720"/>
              </w:tabs>
              <w:suppressAutoHyphens/>
              <w:jc w:val="both"/>
            </w:pPr>
          </w:p>
        </w:tc>
      </w:tr>
      <w:tr w:rsidR="007475B6" w:rsidRPr="000B6CC1" w14:paraId="6FD9F0FB" w14:textId="77777777" w:rsidTr="00942E12">
        <w:trPr>
          <w:trHeight w:val="567"/>
        </w:trPr>
        <w:tc>
          <w:tcPr>
            <w:tcW w:w="3646" w:type="dxa"/>
          </w:tcPr>
          <w:p w14:paraId="401FD003" w14:textId="77777777" w:rsidR="007475B6" w:rsidRPr="008D23B8" w:rsidRDefault="007475B6" w:rsidP="009A6025">
            <w:pPr>
              <w:tabs>
                <w:tab w:val="left" w:pos="-720"/>
              </w:tabs>
              <w:suppressAutoHyphens/>
              <w:jc w:val="both"/>
              <w:rPr>
                <w:b/>
              </w:rPr>
            </w:pPr>
          </w:p>
        </w:tc>
        <w:tc>
          <w:tcPr>
            <w:tcW w:w="6494" w:type="dxa"/>
          </w:tcPr>
          <w:p w14:paraId="1F7BEA58" w14:textId="77777777" w:rsidR="007475B6" w:rsidRPr="008D23B8" w:rsidRDefault="007475B6" w:rsidP="009A6025">
            <w:pPr>
              <w:tabs>
                <w:tab w:val="left" w:pos="-720"/>
              </w:tabs>
              <w:suppressAutoHyphens/>
              <w:jc w:val="both"/>
            </w:pPr>
          </w:p>
        </w:tc>
      </w:tr>
      <w:tr w:rsidR="007475B6" w:rsidRPr="000B6CC1" w14:paraId="318E060E" w14:textId="77777777" w:rsidTr="00942E12">
        <w:trPr>
          <w:trHeight w:val="567"/>
        </w:trPr>
        <w:tc>
          <w:tcPr>
            <w:tcW w:w="3646" w:type="dxa"/>
          </w:tcPr>
          <w:p w14:paraId="16FEC42C" w14:textId="77777777" w:rsidR="007475B6" w:rsidRPr="008D23B8" w:rsidRDefault="007475B6" w:rsidP="009A6025">
            <w:pPr>
              <w:tabs>
                <w:tab w:val="left" w:pos="-720"/>
              </w:tabs>
              <w:suppressAutoHyphens/>
              <w:jc w:val="both"/>
              <w:rPr>
                <w:b/>
              </w:rPr>
            </w:pPr>
            <w:r w:rsidRPr="008D23B8">
              <w:rPr>
                <w:b/>
              </w:rPr>
              <w:t>Position in Company:</w:t>
            </w:r>
          </w:p>
        </w:tc>
        <w:tc>
          <w:tcPr>
            <w:tcW w:w="6494" w:type="dxa"/>
          </w:tcPr>
          <w:p w14:paraId="46B8908B" w14:textId="77777777" w:rsidR="007475B6" w:rsidRPr="008D23B8" w:rsidRDefault="007475B6" w:rsidP="009A6025">
            <w:pPr>
              <w:tabs>
                <w:tab w:val="left" w:pos="-720"/>
              </w:tabs>
              <w:suppressAutoHyphens/>
              <w:jc w:val="both"/>
            </w:pPr>
          </w:p>
        </w:tc>
      </w:tr>
      <w:tr w:rsidR="007475B6" w:rsidRPr="000B6CC1" w14:paraId="393CA82A" w14:textId="77777777" w:rsidTr="00942E12">
        <w:trPr>
          <w:trHeight w:val="567"/>
        </w:trPr>
        <w:tc>
          <w:tcPr>
            <w:tcW w:w="3646" w:type="dxa"/>
          </w:tcPr>
          <w:p w14:paraId="308B0D98" w14:textId="77777777" w:rsidR="007475B6" w:rsidRPr="008D23B8" w:rsidRDefault="007475B6" w:rsidP="009A6025">
            <w:pPr>
              <w:tabs>
                <w:tab w:val="left" w:pos="-720"/>
              </w:tabs>
              <w:suppressAutoHyphens/>
              <w:jc w:val="both"/>
              <w:rPr>
                <w:b/>
              </w:rPr>
            </w:pPr>
            <w:r w:rsidRPr="008D23B8">
              <w:rPr>
                <w:b/>
              </w:rPr>
              <w:t>Telephone Number:</w:t>
            </w:r>
          </w:p>
        </w:tc>
        <w:tc>
          <w:tcPr>
            <w:tcW w:w="6494" w:type="dxa"/>
          </w:tcPr>
          <w:p w14:paraId="61955722" w14:textId="77777777" w:rsidR="007475B6" w:rsidRPr="008D23B8" w:rsidRDefault="007475B6" w:rsidP="009A6025">
            <w:pPr>
              <w:tabs>
                <w:tab w:val="left" w:pos="-720"/>
              </w:tabs>
              <w:suppressAutoHyphens/>
              <w:jc w:val="both"/>
            </w:pPr>
          </w:p>
        </w:tc>
      </w:tr>
      <w:tr w:rsidR="007475B6" w:rsidRPr="000B6CC1" w14:paraId="115E0E8E" w14:textId="77777777" w:rsidTr="00942E12">
        <w:trPr>
          <w:trHeight w:val="567"/>
        </w:trPr>
        <w:tc>
          <w:tcPr>
            <w:tcW w:w="3646" w:type="dxa"/>
          </w:tcPr>
          <w:p w14:paraId="670C33EA" w14:textId="77777777" w:rsidR="007475B6" w:rsidRPr="008D23B8" w:rsidRDefault="007475B6" w:rsidP="009A6025">
            <w:pPr>
              <w:tabs>
                <w:tab w:val="left" w:pos="-720"/>
              </w:tabs>
              <w:suppressAutoHyphens/>
              <w:jc w:val="both"/>
              <w:rPr>
                <w:b/>
              </w:rPr>
            </w:pPr>
            <w:r w:rsidRPr="008D23B8">
              <w:rPr>
                <w:b/>
              </w:rPr>
              <w:t>Fax Number:</w:t>
            </w:r>
          </w:p>
        </w:tc>
        <w:tc>
          <w:tcPr>
            <w:tcW w:w="6494" w:type="dxa"/>
          </w:tcPr>
          <w:p w14:paraId="5A307DFC" w14:textId="77777777" w:rsidR="007475B6" w:rsidRPr="008D23B8" w:rsidRDefault="007475B6" w:rsidP="009A6025">
            <w:pPr>
              <w:tabs>
                <w:tab w:val="left" w:pos="-720"/>
              </w:tabs>
              <w:suppressAutoHyphens/>
              <w:jc w:val="both"/>
            </w:pPr>
          </w:p>
        </w:tc>
      </w:tr>
      <w:tr w:rsidR="007475B6" w:rsidRPr="000B6CC1" w14:paraId="7117D9A2" w14:textId="77777777" w:rsidTr="00942E12">
        <w:trPr>
          <w:trHeight w:val="567"/>
        </w:trPr>
        <w:tc>
          <w:tcPr>
            <w:tcW w:w="3646" w:type="dxa"/>
          </w:tcPr>
          <w:p w14:paraId="6061278A" w14:textId="77777777" w:rsidR="007475B6" w:rsidRPr="008D23B8" w:rsidRDefault="007475B6" w:rsidP="009A6025">
            <w:pPr>
              <w:tabs>
                <w:tab w:val="left" w:pos="-720"/>
              </w:tabs>
              <w:suppressAutoHyphens/>
              <w:jc w:val="both"/>
              <w:rPr>
                <w:b/>
              </w:rPr>
            </w:pPr>
            <w:r w:rsidRPr="008D23B8">
              <w:rPr>
                <w:b/>
              </w:rPr>
              <w:t>E-mail:</w:t>
            </w:r>
          </w:p>
        </w:tc>
        <w:tc>
          <w:tcPr>
            <w:tcW w:w="6494" w:type="dxa"/>
          </w:tcPr>
          <w:p w14:paraId="0A36BDB1" w14:textId="77777777" w:rsidR="007475B6" w:rsidRPr="008D23B8" w:rsidRDefault="007475B6" w:rsidP="009A6025">
            <w:pPr>
              <w:tabs>
                <w:tab w:val="left" w:pos="-720"/>
              </w:tabs>
              <w:suppressAutoHyphens/>
              <w:jc w:val="both"/>
            </w:pPr>
          </w:p>
        </w:tc>
      </w:tr>
      <w:tr w:rsidR="007475B6" w:rsidRPr="000B6CC1" w14:paraId="6076E8BF" w14:textId="77777777" w:rsidTr="00942E12">
        <w:trPr>
          <w:trHeight w:val="567"/>
        </w:trPr>
        <w:tc>
          <w:tcPr>
            <w:tcW w:w="3646" w:type="dxa"/>
          </w:tcPr>
          <w:p w14:paraId="3B050DBE" w14:textId="77777777" w:rsidR="007475B6" w:rsidRPr="008D23B8" w:rsidRDefault="007475B6" w:rsidP="009A6025">
            <w:pPr>
              <w:tabs>
                <w:tab w:val="left" w:pos="-720"/>
              </w:tabs>
              <w:suppressAutoHyphens/>
              <w:jc w:val="both"/>
              <w:rPr>
                <w:b/>
              </w:rPr>
            </w:pPr>
            <w:r w:rsidRPr="008D23B8">
              <w:rPr>
                <w:b/>
              </w:rPr>
              <w:t>For and on behalf of:</w:t>
            </w:r>
          </w:p>
        </w:tc>
        <w:tc>
          <w:tcPr>
            <w:tcW w:w="6494" w:type="dxa"/>
          </w:tcPr>
          <w:p w14:paraId="4BED0F75" w14:textId="77777777" w:rsidR="007475B6" w:rsidRPr="008D23B8" w:rsidRDefault="007475B6" w:rsidP="009A6025">
            <w:pPr>
              <w:tabs>
                <w:tab w:val="left" w:pos="-720"/>
              </w:tabs>
              <w:suppressAutoHyphens/>
              <w:jc w:val="both"/>
            </w:pPr>
          </w:p>
        </w:tc>
      </w:tr>
      <w:tr w:rsidR="007475B6" w:rsidRPr="000B6CC1" w14:paraId="5CE94AD5" w14:textId="77777777" w:rsidTr="00942E12">
        <w:trPr>
          <w:trHeight w:val="567"/>
        </w:trPr>
        <w:tc>
          <w:tcPr>
            <w:tcW w:w="3646" w:type="dxa"/>
          </w:tcPr>
          <w:p w14:paraId="4CCBE125" w14:textId="77777777" w:rsidR="007475B6" w:rsidRPr="008D23B8" w:rsidRDefault="007475B6" w:rsidP="009A6025">
            <w:pPr>
              <w:tabs>
                <w:tab w:val="left" w:pos="-720"/>
              </w:tabs>
              <w:suppressAutoHyphens/>
              <w:jc w:val="both"/>
              <w:rPr>
                <w:b/>
              </w:rPr>
            </w:pPr>
            <w:r w:rsidRPr="008D23B8">
              <w:rPr>
                <w:b/>
              </w:rPr>
              <w:t>Company's Name:</w:t>
            </w:r>
          </w:p>
        </w:tc>
        <w:tc>
          <w:tcPr>
            <w:tcW w:w="6494" w:type="dxa"/>
          </w:tcPr>
          <w:p w14:paraId="448928A6" w14:textId="77777777" w:rsidR="007475B6" w:rsidRPr="008D23B8" w:rsidRDefault="007475B6" w:rsidP="009A6025">
            <w:pPr>
              <w:tabs>
                <w:tab w:val="left" w:pos="-720"/>
              </w:tabs>
              <w:suppressAutoHyphens/>
              <w:jc w:val="both"/>
            </w:pPr>
          </w:p>
        </w:tc>
      </w:tr>
      <w:tr w:rsidR="007475B6" w:rsidRPr="000B6CC1" w14:paraId="217BC5EC" w14:textId="77777777" w:rsidTr="00942E12">
        <w:trPr>
          <w:trHeight w:val="567"/>
        </w:trPr>
        <w:tc>
          <w:tcPr>
            <w:tcW w:w="3646" w:type="dxa"/>
          </w:tcPr>
          <w:p w14:paraId="7CE8C81C" w14:textId="77777777" w:rsidR="007475B6" w:rsidRPr="008D23B8" w:rsidRDefault="007475B6" w:rsidP="009A6025">
            <w:pPr>
              <w:tabs>
                <w:tab w:val="left" w:pos="-720"/>
              </w:tabs>
              <w:suppressAutoHyphens/>
              <w:jc w:val="both"/>
              <w:rPr>
                <w:b/>
              </w:rPr>
            </w:pPr>
            <w:r w:rsidRPr="008D23B8">
              <w:rPr>
                <w:b/>
              </w:rPr>
              <w:t>Address:</w:t>
            </w:r>
          </w:p>
        </w:tc>
        <w:tc>
          <w:tcPr>
            <w:tcW w:w="6494" w:type="dxa"/>
          </w:tcPr>
          <w:p w14:paraId="0951C83F" w14:textId="77777777" w:rsidR="007475B6" w:rsidRPr="008D23B8" w:rsidRDefault="007475B6" w:rsidP="009A6025">
            <w:pPr>
              <w:tabs>
                <w:tab w:val="left" w:pos="-720"/>
              </w:tabs>
              <w:suppressAutoHyphens/>
              <w:jc w:val="both"/>
            </w:pPr>
          </w:p>
        </w:tc>
      </w:tr>
      <w:tr w:rsidR="007475B6" w:rsidRPr="000B6CC1" w14:paraId="6644EFFA" w14:textId="77777777" w:rsidTr="00942E12">
        <w:trPr>
          <w:trHeight w:val="567"/>
        </w:trPr>
        <w:tc>
          <w:tcPr>
            <w:tcW w:w="3646" w:type="dxa"/>
          </w:tcPr>
          <w:p w14:paraId="2464A895" w14:textId="77777777" w:rsidR="007475B6" w:rsidRPr="008D23B8" w:rsidRDefault="007475B6" w:rsidP="009A6025">
            <w:pPr>
              <w:tabs>
                <w:tab w:val="left" w:pos="-720"/>
              </w:tabs>
              <w:suppressAutoHyphens/>
              <w:jc w:val="both"/>
            </w:pPr>
          </w:p>
        </w:tc>
        <w:tc>
          <w:tcPr>
            <w:tcW w:w="6494" w:type="dxa"/>
          </w:tcPr>
          <w:p w14:paraId="44A4184C" w14:textId="77777777" w:rsidR="007475B6" w:rsidRPr="008D23B8" w:rsidRDefault="007475B6" w:rsidP="009A6025">
            <w:pPr>
              <w:tabs>
                <w:tab w:val="left" w:pos="-720"/>
              </w:tabs>
              <w:suppressAutoHyphens/>
              <w:jc w:val="both"/>
            </w:pPr>
          </w:p>
        </w:tc>
      </w:tr>
      <w:tr w:rsidR="007475B6" w:rsidRPr="000B6CC1" w14:paraId="764E000B" w14:textId="77777777" w:rsidTr="00942E12">
        <w:trPr>
          <w:trHeight w:val="567"/>
        </w:trPr>
        <w:tc>
          <w:tcPr>
            <w:tcW w:w="3646" w:type="dxa"/>
          </w:tcPr>
          <w:p w14:paraId="7DB737E3" w14:textId="77777777" w:rsidR="007475B6" w:rsidRPr="008D23B8" w:rsidRDefault="007475B6" w:rsidP="009A6025">
            <w:pPr>
              <w:tabs>
                <w:tab w:val="left" w:pos="-720"/>
              </w:tabs>
              <w:suppressAutoHyphens/>
              <w:jc w:val="both"/>
              <w:rPr>
                <w:b/>
              </w:rPr>
            </w:pPr>
            <w:r w:rsidRPr="008D23B8">
              <w:rPr>
                <w:b/>
              </w:rPr>
              <w:t>Company's Registration Number:</w:t>
            </w:r>
          </w:p>
        </w:tc>
        <w:tc>
          <w:tcPr>
            <w:tcW w:w="6494" w:type="dxa"/>
          </w:tcPr>
          <w:p w14:paraId="78E7F925" w14:textId="77777777" w:rsidR="007475B6" w:rsidRPr="008D23B8" w:rsidRDefault="007475B6" w:rsidP="009A6025">
            <w:pPr>
              <w:tabs>
                <w:tab w:val="left" w:pos="-720"/>
              </w:tabs>
              <w:suppressAutoHyphens/>
              <w:jc w:val="both"/>
            </w:pPr>
          </w:p>
        </w:tc>
      </w:tr>
      <w:tr w:rsidR="007475B6" w:rsidRPr="000B6CC1" w14:paraId="2E19EEF7" w14:textId="77777777" w:rsidTr="00942E12">
        <w:trPr>
          <w:trHeight w:val="567"/>
        </w:trPr>
        <w:tc>
          <w:tcPr>
            <w:tcW w:w="3646" w:type="dxa"/>
          </w:tcPr>
          <w:p w14:paraId="29648CB9" w14:textId="77777777" w:rsidR="007475B6" w:rsidRPr="008D23B8" w:rsidRDefault="007475B6" w:rsidP="009A6025">
            <w:pPr>
              <w:tabs>
                <w:tab w:val="left" w:pos="-720"/>
              </w:tabs>
              <w:suppressAutoHyphens/>
              <w:jc w:val="both"/>
              <w:rPr>
                <w:b/>
              </w:rPr>
            </w:pPr>
            <w:r w:rsidRPr="008D23B8">
              <w:rPr>
                <w:b/>
              </w:rPr>
              <w:t>Date:</w:t>
            </w:r>
          </w:p>
        </w:tc>
        <w:tc>
          <w:tcPr>
            <w:tcW w:w="6494" w:type="dxa"/>
          </w:tcPr>
          <w:p w14:paraId="11777040" w14:textId="77777777" w:rsidR="007475B6" w:rsidRPr="008D23B8" w:rsidRDefault="007475B6" w:rsidP="009A6025">
            <w:pPr>
              <w:tabs>
                <w:tab w:val="left" w:pos="-720"/>
              </w:tabs>
              <w:suppressAutoHyphens/>
              <w:jc w:val="both"/>
            </w:pPr>
          </w:p>
        </w:tc>
      </w:tr>
    </w:tbl>
    <w:p w14:paraId="33F1378C" w14:textId="77777777" w:rsidR="007475B6" w:rsidRPr="000B6CC1" w:rsidRDefault="007475B6" w:rsidP="009A6025">
      <w:pPr>
        <w:spacing w:after="120"/>
        <w:jc w:val="both"/>
      </w:pPr>
    </w:p>
    <w:p w14:paraId="47ECCA14" w14:textId="77777777" w:rsidR="00A03845" w:rsidRPr="002D1CA1" w:rsidRDefault="00A03845" w:rsidP="009A6025">
      <w:pPr>
        <w:autoSpaceDE w:val="0"/>
        <w:autoSpaceDN w:val="0"/>
        <w:adjustRightInd w:val="0"/>
        <w:spacing w:after="0" w:line="240" w:lineRule="auto"/>
        <w:jc w:val="both"/>
        <w:rPr>
          <w:rFonts w:cs="Arial"/>
        </w:rPr>
      </w:pPr>
    </w:p>
    <w:p w14:paraId="62114166" w14:textId="77777777" w:rsidR="00A03845" w:rsidRDefault="00A03845" w:rsidP="009A6025">
      <w:pPr>
        <w:autoSpaceDE w:val="0"/>
        <w:autoSpaceDN w:val="0"/>
        <w:adjustRightInd w:val="0"/>
        <w:spacing w:after="0" w:line="240" w:lineRule="auto"/>
        <w:jc w:val="both"/>
        <w:rPr>
          <w:rFonts w:ascii="Arial" w:hAnsi="Arial" w:cs="Arial"/>
        </w:rPr>
      </w:pPr>
    </w:p>
    <w:p w14:paraId="4B06C19E" w14:textId="77777777" w:rsidR="00A03845" w:rsidRPr="002D1CA1" w:rsidRDefault="00A03845" w:rsidP="009A6025">
      <w:pPr>
        <w:autoSpaceDE w:val="0"/>
        <w:autoSpaceDN w:val="0"/>
        <w:adjustRightInd w:val="0"/>
        <w:spacing w:after="0" w:line="240" w:lineRule="auto"/>
        <w:jc w:val="both"/>
        <w:rPr>
          <w:rFonts w:cs="Arial"/>
        </w:rPr>
      </w:pPr>
    </w:p>
    <w:sectPr w:rsidR="00A03845" w:rsidRPr="002D1CA1" w:rsidSect="005E3D36">
      <w:pgSz w:w="11906" w:h="16838"/>
      <w:pgMar w:top="719" w:right="1440" w:bottom="89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A8DA3" w14:textId="77777777" w:rsidR="00756106" w:rsidRDefault="00756106">
      <w:r>
        <w:separator/>
      </w:r>
    </w:p>
  </w:endnote>
  <w:endnote w:type="continuationSeparator" w:id="0">
    <w:p w14:paraId="00942FDD" w14:textId="77777777" w:rsidR="00756106" w:rsidRDefault="00756106">
      <w:r>
        <w:continuationSeparator/>
      </w:r>
    </w:p>
  </w:endnote>
  <w:endnote w:type="continuationNotice" w:id="1">
    <w:p w14:paraId="34F1F23A" w14:textId="77777777" w:rsidR="00756106" w:rsidRDefault="007561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CDOLN+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39955" w14:textId="77777777" w:rsidR="002D36EA" w:rsidRDefault="002D36EA">
    <w:pPr>
      <w:pStyle w:val="Footer"/>
      <w:jc w:val="right"/>
    </w:pPr>
    <w:r>
      <w:fldChar w:fldCharType="begin"/>
    </w:r>
    <w:r>
      <w:instrText xml:space="preserve"> PAGE   \* MERGEFORMAT </w:instrText>
    </w:r>
    <w:r>
      <w:fldChar w:fldCharType="separate"/>
    </w:r>
    <w:r w:rsidR="00EA14CD">
      <w:rPr>
        <w:noProof/>
      </w:rPr>
      <w:t>10</w:t>
    </w:r>
    <w:r>
      <w:rPr>
        <w:noProof/>
      </w:rPr>
      <w:fldChar w:fldCharType="end"/>
    </w:r>
  </w:p>
  <w:p w14:paraId="683E4BA3" w14:textId="77777777" w:rsidR="002D36EA" w:rsidRDefault="002D3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575901" w14:textId="77777777" w:rsidR="00756106" w:rsidRDefault="00756106">
      <w:r>
        <w:separator/>
      </w:r>
    </w:p>
  </w:footnote>
  <w:footnote w:type="continuationSeparator" w:id="0">
    <w:p w14:paraId="0D50216E" w14:textId="77777777" w:rsidR="00756106" w:rsidRDefault="00756106">
      <w:r>
        <w:continuationSeparator/>
      </w:r>
    </w:p>
  </w:footnote>
  <w:footnote w:type="continuationNotice" w:id="1">
    <w:p w14:paraId="052F33E8" w14:textId="77777777" w:rsidR="00756106" w:rsidRDefault="007561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ACCA5" w14:textId="77777777" w:rsidR="007475B6" w:rsidRPr="009E6D24" w:rsidRDefault="007475B6" w:rsidP="001631B5">
    <w:pPr>
      <w:pStyle w:val="Header"/>
      <w:tabs>
        <w:tab w:val="clear" w:pos="8640"/>
        <w:tab w:val="right" w:pos="9000"/>
      </w:tabs>
      <w:jc w:val="right"/>
      <w:rPr>
        <w:rFonts w:ascii="Calibri" w:hAnsi="Calibri"/>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262AE"/>
    <w:multiLevelType w:val="hybridMultilevel"/>
    <w:tmpl w:val="F7B0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67DA0"/>
    <w:multiLevelType w:val="hybridMultilevel"/>
    <w:tmpl w:val="889EA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8353B"/>
    <w:multiLevelType w:val="hybridMultilevel"/>
    <w:tmpl w:val="AB2AF6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8AD4D7D"/>
    <w:multiLevelType w:val="hybridMultilevel"/>
    <w:tmpl w:val="F8E6126C"/>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E432F1"/>
    <w:multiLevelType w:val="hybridMultilevel"/>
    <w:tmpl w:val="3D84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35C6F"/>
    <w:multiLevelType w:val="hybridMultilevel"/>
    <w:tmpl w:val="A810E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09588D"/>
    <w:multiLevelType w:val="hybridMultilevel"/>
    <w:tmpl w:val="ADE26CD4"/>
    <w:lvl w:ilvl="0" w:tplc="18F01A3C">
      <w:start w:val="1"/>
      <w:numFmt w:val="bullet"/>
      <w:pStyle w:val="DotleaderCD"/>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341DE5"/>
    <w:multiLevelType w:val="hybridMultilevel"/>
    <w:tmpl w:val="D6C83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8B41BE"/>
    <w:multiLevelType w:val="hybridMultilevel"/>
    <w:tmpl w:val="0B00486E"/>
    <w:lvl w:ilvl="0" w:tplc="05B8A510">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B71B7A"/>
    <w:multiLevelType w:val="hybridMultilevel"/>
    <w:tmpl w:val="DD9AF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B208B4"/>
    <w:multiLevelType w:val="hybridMultilevel"/>
    <w:tmpl w:val="CD98D2EE"/>
    <w:lvl w:ilvl="0" w:tplc="91F87D70">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474D28"/>
    <w:multiLevelType w:val="hybridMultilevel"/>
    <w:tmpl w:val="6EE48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FC6703"/>
    <w:multiLevelType w:val="hybridMultilevel"/>
    <w:tmpl w:val="B84E2036"/>
    <w:lvl w:ilvl="0" w:tplc="02CCA71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D458FB"/>
    <w:multiLevelType w:val="multilevel"/>
    <w:tmpl w:val="D9423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08666F4"/>
    <w:multiLevelType w:val="multilevel"/>
    <w:tmpl w:val="A7E2390C"/>
    <w:lvl w:ilvl="0">
      <w:start w:val="3"/>
      <w:numFmt w:val="decimal"/>
      <w:lvlText w:val="%1."/>
      <w:lvlJc w:val="left"/>
      <w:pPr>
        <w:tabs>
          <w:tab w:val="num" w:pos="450"/>
        </w:tabs>
        <w:ind w:left="450" w:hanging="450"/>
      </w:pPr>
      <w:rPr>
        <w:rFonts w:hint="default"/>
        <w:sz w:val="40"/>
        <w:szCs w:val="40"/>
      </w:rPr>
    </w:lvl>
    <w:lvl w:ilvl="1">
      <w:start w:val="1"/>
      <w:numFmt w:val="decimal"/>
      <w:isLgl/>
      <w:lvlText w:val="%1.%2"/>
      <w:lvlJc w:val="left"/>
      <w:pPr>
        <w:ind w:left="1004" w:hanging="720"/>
      </w:pPr>
      <w:rPr>
        <w:rFonts w:hint="default"/>
        <w:color w:val="auto"/>
        <w:sz w:val="26"/>
        <w:szCs w:val="26"/>
      </w:rPr>
    </w:lvl>
    <w:lvl w:ilvl="2">
      <w:start w:val="1"/>
      <w:numFmt w:val="decimal"/>
      <w:isLgl/>
      <w:lvlText w:val="%1.%2.%3"/>
      <w:lvlJc w:val="left"/>
      <w:pPr>
        <w:ind w:left="1080" w:hanging="720"/>
      </w:pPr>
      <w:rPr>
        <w:rFonts w:hint="default"/>
        <w:b w:val="0"/>
        <w:i w:val="0"/>
        <w:color w:val="auto"/>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387C5F"/>
    <w:multiLevelType w:val="hybridMultilevel"/>
    <w:tmpl w:val="DFE28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6007F1D"/>
    <w:multiLevelType w:val="multilevel"/>
    <w:tmpl w:val="9F724F16"/>
    <w:lvl w:ilvl="0">
      <w:start w:val="1"/>
      <w:numFmt w:val="none"/>
      <w:lvlText w:val="%1."/>
      <w:lvlJc w:val="left"/>
      <w:pPr>
        <w:tabs>
          <w:tab w:val="num" w:pos="360"/>
        </w:tabs>
        <w:ind w:left="360" w:hanging="36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3513F24"/>
    <w:multiLevelType w:val="hybridMultilevel"/>
    <w:tmpl w:val="0E54F3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6F2595"/>
    <w:multiLevelType w:val="hybridMultilevel"/>
    <w:tmpl w:val="DBB68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7818052">
    <w:abstractNumId w:val="17"/>
  </w:num>
  <w:num w:numId="2" w16cid:durableId="101195411">
    <w:abstractNumId w:val="12"/>
  </w:num>
  <w:num w:numId="3" w16cid:durableId="870722885">
    <w:abstractNumId w:val="16"/>
  </w:num>
  <w:num w:numId="4" w16cid:durableId="1876849384">
    <w:abstractNumId w:val="6"/>
  </w:num>
  <w:num w:numId="5" w16cid:durableId="1912502899">
    <w:abstractNumId w:val="14"/>
  </w:num>
  <w:num w:numId="6" w16cid:durableId="1812942264">
    <w:abstractNumId w:val="7"/>
  </w:num>
  <w:num w:numId="7" w16cid:durableId="1311128789">
    <w:abstractNumId w:val="1"/>
  </w:num>
  <w:num w:numId="8" w16cid:durableId="1973099233">
    <w:abstractNumId w:val="10"/>
  </w:num>
  <w:num w:numId="9" w16cid:durableId="1599558197">
    <w:abstractNumId w:val="5"/>
  </w:num>
  <w:num w:numId="10" w16cid:durableId="335424768">
    <w:abstractNumId w:val="9"/>
  </w:num>
  <w:num w:numId="11" w16cid:durableId="278724785">
    <w:abstractNumId w:val="0"/>
  </w:num>
  <w:num w:numId="12" w16cid:durableId="867139271">
    <w:abstractNumId w:val="8"/>
  </w:num>
  <w:num w:numId="13" w16cid:durableId="1945847766">
    <w:abstractNumId w:val="4"/>
  </w:num>
  <w:num w:numId="14" w16cid:durableId="579755229">
    <w:abstractNumId w:val="11"/>
  </w:num>
  <w:num w:numId="15" w16cid:durableId="306713133">
    <w:abstractNumId w:val="3"/>
  </w:num>
  <w:num w:numId="16" w16cid:durableId="730933045">
    <w:abstractNumId w:val="15"/>
  </w:num>
  <w:num w:numId="17" w16cid:durableId="667027943">
    <w:abstractNumId w:val="2"/>
  </w:num>
  <w:num w:numId="18" w16cid:durableId="1245605508">
    <w:abstractNumId w:val="18"/>
  </w:num>
  <w:num w:numId="19" w16cid:durableId="5627583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DAB"/>
    <w:rsid w:val="00002F6D"/>
    <w:rsid w:val="00004991"/>
    <w:rsid w:val="000115F3"/>
    <w:rsid w:val="000141C4"/>
    <w:rsid w:val="00014283"/>
    <w:rsid w:val="00014EFA"/>
    <w:rsid w:val="000177B4"/>
    <w:rsid w:val="00022801"/>
    <w:rsid w:val="00025422"/>
    <w:rsid w:val="000277E5"/>
    <w:rsid w:val="000319C5"/>
    <w:rsid w:val="00032E6A"/>
    <w:rsid w:val="00033282"/>
    <w:rsid w:val="00036AA3"/>
    <w:rsid w:val="00037174"/>
    <w:rsid w:val="00042F1F"/>
    <w:rsid w:val="0004325C"/>
    <w:rsid w:val="00045560"/>
    <w:rsid w:val="0004601B"/>
    <w:rsid w:val="0005364D"/>
    <w:rsid w:val="00056792"/>
    <w:rsid w:val="000619DE"/>
    <w:rsid w:val="00064E42"/>
    <w:rsid w:val="00070B71"/>
    <w:rsid w:val="00071762"/>
    <w:rsid w:val="00075C07"/>
    <w:rsid w:val="00087C6A"/>
    <w:rsid w:val="00090E41"/>
    <w:rsid w:val="00096FBF"/>
    <w:rsid w:val="000A133A"/>
    <w:rsid w:val="000A57E4"/>
    <w:rsid w:val="000A714D"/>
    <w:rsid w:val="000C4DC3"/>
    <w:rsid w:val="000C6EB2"/>
    <w:rsid w:val="000D345B"/>
    <w:rsid w:val="000D52DF"/>
    <w:rsid w:val="000D5A5E"/>
    <w:rsid w:val="000E44B6"/>
    <w:rsid w:val="000E4821"/>
    <w:rsid w:val="000E52A6"/>
    <w:rsid w:val="000E7D7E"/>
    <w:rsid w:val="000F011A"/>
    <w:rsid w:val="000F1C33"/>
    <w:rsid w:val="000F4CAA"/>
    <w:rsid w:val="000F7D4C"/>
    <w:rsid w:val="00102B21"/>
    <w:rsid w:val="00103577"/>
    <w:rsid w:val="0011441E"/>
    <w:rsid w:val="00116115"/>
    <w:rsid w:val="0012274C"/>
    <w:rsid w:val="001232B9"/>
    <w:rsid w:val="00123F4F"/>
    <w:rsid w:val="001275B6"/>
    <w:rsid w:val="00130B41"/>
    <w:rsid w:val="00131405"/>
    <w:rsid w:val="001325C6"/>
    <w:rsid w:val="001349FA"/>
    <w:rsid w:val="00137AC8"/>
    <w:rsid w:val="00140CA3"/>
    <w:rsid w:val="001418EC"/>
    <w:rsid w:val="00145DC1"/>
    <w:rsid w:val="0015164F"/>
    <w:rsid w:val="001532A3"/>
    <w:rsid w:val="00153642"/>
    <w:rsid w:val="001631B5"/>
    <w:rsid w:val="00163CAC"/>
    <w:rsid w:val="001676A7"/>
    <w:rsid w:val="00172552"/>
    <w:rsid w:val="00177ED0"/>
    <w:rsid w:val="00181CE5"/>
    <w:rsid w:val="0018259E"/>
    <w:rsid w:val="00184F8E"/>
    <w:rsid w:val="00186568"/>
    <w:rsid w:val="001879D6"/>
    <w:rsid w:val="00191833"/>
    <w:rsid w:val="0019389D"/>
    <w:rsid w:val="001948D3"/>
    <w:rsid w:val="001966E8"/>
    <w:rsid w:val="00196C00"/>
    <w:rsid w:val="00197E7E"/>
    <w:rsid w:val="001A446A"/>
    <w:rsid w:val="001B2D05"/>
    <w:rsid w:val="001B4D9A"/>
    <w:rsid w:val="001B5846"/>
    <w:rsid w:val="001C2120"/>
    <w:rsid w:val="001C3C9E"/>
    <w:rsid w:val="001C639F"/>
    <w:rsid w:val="001D1C5D"/>
    <w:rsid w:val="001D1E9B"/>
    <w:rsid w:val="001D4B6A"/>
    <w:rsid w:val="001D505B"/>
    <w:rsid w:val="001D5500"/>
    <w:rsid w:val="001E1286"/>
    <w:rsid w:val="001E1C61"/>
    <w:rsid w:val="001F3712"/>
    <w:rsid w:val="0020708F"/>
    <w:rsid w:val="00214ABB"/>
    <w:rsid w:val="00221372"/>
    <w:rsid w:val="0022603E"/>
    <w:rsid w:val="00226DE3"/>
    <w:rsid w:val="0023346E"/>
    <w:rsid w:val="00237192"/>
    <w:rsid w:val="00240D37"/>
    <w:rsid w:val="00242EAC"/>
    <w:rsid w:val="00243E39"/>
    <w:rsid w:val="00244D71"/>
    <w:rsid w:val="0025350C"/>
    <w:rsid w:val="0026018C"/>
    <w:rsid w:val="00261796"/>
    <w:rsid w:val="00262404"/>
    <w:rsid w:val="00262413"/>
    <w:rsid w:val="00265E74"/>
    <w:rsid w:val="00266A68"/>
    <w:rsid w:val="002709AC"/>
    <w:rsid w:val="002751EB"/>
    <w:rsid w:val="00277610"/>
    <w:rsid w:val="00285F1B"/>
    <w:rsid w:val="002927D9"/>
    <w:rsid w:val="00297D1F"/>
    <w:rsid w:val="002A4752"/>
    <w:rsid w:val="002A4FF8"/>
    <w:rsid w:val="002A6AFA"/>
    <w:rsid w:val="002B33C7"/>
    <w:rsid w:val="002C0ACC"/>
    <w:rsid w:val="002C1308"/>
    <w:rsid w:val="002C333A"/>
    <w:rsid w:val="002C44D6"/>
    <w:rsid w:val="002C457B"/>
    <w:rsid w:val="002C5A24"/>
    <w:rsid w:val="002D0AEC"/>
    <w:rsid w:val="002D1CA1"/>
    <w:rsid w:val="002D36EA"/>
    <w:rsid w:val="002E15EC"/>
    <w:rsid w:val="002E62E1"/>
    <w:rsid w:val="002E7219"/>
    <w:rsid w:val="002F50C3"/>
    <w:rsid w:val="00306F24"/>
    <w:rsid w:val="00311595"/>
    <w:rsid w:val="00321167"/>
    <w:rsid w:val="00327B89"/>
    <w:rsid w:val="00333ED1"/>
    <w:rsid w:val="00337217"/>
    <w:rsid w:val="0033762F"/>
    <w:rsid w:val="00347128"/>
    <w:rsid w:val="00347307"/>
    <w:rsid w:val="00355DFE"/>
    <w:rsid w:val="00356944"/>
    <w:rsid w:val="00356FDF"/>
    <w:rsid w:val="00357850"/>
    <w:rsid w:val="00360EFA"/>
    <w:rsid w:val="00374D1A"/>
    <w:rsid w:val="00382004"/>
    <w:rsid w:val="00382D73"/>
    <w:rsid w:val="00385D9D"/>
    <w:rsid w:val="00386064"/>
    <w:rsid w:val="00390BF0"/>
    <w:rsid w:val="003B205F"/>
    <w:rsid w:val="003B56E7"/>
    <w:rsid w:val="003B68E8"/>
    <w:rsid w:val="003C5002"/>
    <w:rsid w:val="003C575A"/>
    <w:rsid w:val="003D0A4F"/>
    <w:rsid w:val="003D7F1B"/>
    <w:rsid w:val="003E0C5C"/>
    <w:rsid w:val="003E146B"/>
    <w:rsid w:val="003E2152"/>
    <w:rsid w:val="003E29C7"/>
    <w:rsid w:val="003F1C1B"/>
    <w:rsid w:val="003F2486"/>
    <w:rsid w:val="003F4B1D"/>
    <w:rsid w:val="003F6C80"/>
    <w:rsid w:val="003F79C9"/>
    <w:rsid w:val="0040057E"/>
    <w:rsid w:val="0040160B"/>
    <w:rsid w:val="00402256"/>
    <w:rsid w:val="00404033"/>
    <w:rsid w:val="004049BD"/>
    <w:rsid w:val="004056F7"/>
    <w:rsid w:val="00406CA4"/>
    <w:rsid w:val="00407B64"/>
    <w:rsid w:val="00413C03"/>
    <w:rsid w:val="0042476D"/>
    <w:rsid w:val="00424804"/>
    <w:rsid w:val="0042696F"/>
    <w:rsid w:val="00432CA4"/>
    <w:rsid w:val="00434591"/>
    <w:rsid w:val="00436DAB"/>
    <w:rsid w:val="0043759D"/>
    <w:rsid w:val="00441A51"/>
    <w:rsid w:val="00443C4A"/>
    <w:rsid w:val="00444A85"/>
    <w:rsid w:val="00444D3D"/>
    <w:rsid w:val="00447E6D"/>
    <w:rsid w:val="00451C06"/>
    <w:rsid w:val="00451F27"/>
    <w:rsid w:val="0045512B"/>
    <w:rsid w:val="004708AA"/>
    <w:rsid w:val="004711D9"/>
    <w:rsid w:val="00474B9F"/>
    <w:rsid w:val="00477AF9"/>
    <w:rsid w:val="004846ED"/>
    <w:rsid w:val="00484F09"/>
    <w:rsid w:val="004869E1"/>
    <w:rsid w:val="00487773"/>
    <w:rsid w:val="00491BBB"/>
    <w:rsid w:val="0049270A"/>
    <w:rsid w:val="0049329A"/>
    <w:rsid w:val="004B660D"/>
    <w:rsid w:val="004E2850"/>
    <w:rsid w:val="004E405E"/>
    <w:rsid w:val="004E643F"/>
    <w:rsid w:val="004E69E8"/>
    <w:rsid w:val="00501EC7"/>
    <w:rsid w:val="00502888"/>
    <w:rsid w:val="0050741F"/>
    <w:rsid w:val="005148D7"/>
    <w:rsid w:val="00515FB1"/>
    <w:rsid w:val="0051785F"/>
    <w:rsid w:val="0052442A"/>
    <w:rsid w:val="0052475F"/>
    <w:rsid w:val="00532C00"/>
    <w:rsid w:val="00534400"/>
    <w:rsid w:val="00536BE0"/>
    <w:rsid w:val="00536DF7"/>
    <w:rsid w:val="00537084"/>
    <w:rsid w:val="0054735F"/>
    <w:rsid w:val="005519E9"/>
    <w:rsid w:val="00554958"/>
    <w:rsid w:val="005614C1"/>
    <w:rsid w:val="00561ACE"/>
    <w:rsid w:val="00565F95"/>
    <w:rsid w:val="00570241"/>
    <w:rsid w:val="00571C4E"/>
    <w:rsid w:val="00573742"/>
    <w:rsid w:val="00573B9E"/>
    <w:rsid w:val="00575C4E"/>
    <w:rsid w:val="00587132"/>
    <w:rsid w:val="00590DB8"/>
    <w:rsid w:val="005A5A49"/>
    <w:rsid w:val="005A601F"/>
    <w:rsid w:val="005B0260"/>
    <w:rsid w:val="005B2A7C"/>
    <w:rsid w:val="005B2C48"/>
    <w:rsid w:val="005B6BA8"/>
    <w:rsid w:val="005C4613"/>
    <w:rsid w:val="005D40B1"/>
    <w:rsid w:val="005D7D07"/>
    <w:rsid w:val="005E3D36"/>
    <w:rsid w:val="005E5EDD"/>
    <w:rsid w:val="005E6CE0"/>
    <w:rsid w:val="005F66F2"/>
    <w:rsid w:val="00603D92"/>
    <w:rsid w:val="00606BD6"/>
    <w:rsid w:val="0061031C"/>
    <w:rsid w:val="006132FB"/>
    <w:rsid w:val="00614D67"/>
    <w:rsid w:val="00615EF5"/>
    <w:rsid w:val="0061711E"/>
    <w:rsid w:val="00622E48"/>
    <w:rsid w:val="00627AE2"/>
    <w:rsid w:val="00631722"/>
    <w:rsid w:val="00633CD7"/>
    <w:rsid w:val="0063665D"/>
    <w:rsid w:val="006449DB"/>
    <w:rsid w:val="00647AF2"/>
    <w:rsid w:val="00650B17"/>
    <w:rsid w:val="00651615"/>
    <w:rsid w:val="0065345E"/>
    <w:rsid w:val="006571F1"/>
    <w:rsid w:val="006633F3"/>
    <w:rsid w:val="006665FF"/>
    <w:rsid w:val="006667CD"/>
    <w:rsid w:val="006716CA"/>
    <w:rsid w:val="00672289"/>
    <w:rsid w:val="00674688"/>
    <w:rsid w:val="00674B7B"/>
    <w:rsid w:val="0068148B"/>
    <w:rsid w:val="00693757"/>
    <w:rsid w:val="0069573A"/>
    <w:rsid w:val="006A0A40"/>
    <w:rsid w:val="006A15E9"/>
    <w:rsid w:val="006A2324"/>
    <w:rsid w:val="006A575C"/>
    <w:rsid w:val="006B1BA9"/>
    <w:rsid w:val="006B217A"/>
    <w:rsid w:val="006B354A"/>
    <w:rsid w:val="006B40D1"/>
    <w:rsid w:val="006B4E86"/>
    <w:rsid w:val="006B6CBD"/>
    <w:rsid w:val="006C0999"/>
    <w:rsid w:val="006C0AF8"/>
    <w:rsid w:val="006C0EA4"/>
    <w:rsid w:val="006C4533"/>
    <w:rsid w:val="006E367D"/>
    <w:rsid w:val="006E6EF6"/>
    <w:rsid w:val="006F3CEF"/>
    <w:rsid w:val="00700189"/>
    <w:rsid w:val="00707F22"/>
    <w:rsid w:val="00710E78"/>
    <w:rsid w:val="0071242E"/>
    <w:rsid w:val="00713187"/>
    <w:rsid w:val="007231AA"/>
    <w:rsid w:val="0072463D"/>
    <w:rsid w:val="007307D2"/>
    <w:rsid w:val="0073083C"/>
    <w:rsid w:val="0073230C"/>
    <w:rsid w:val="0074280E"/>
    <w:rsid w:val="0074407C"/>
    <w:rsid w:val="0074437B"/>
    <w:rsid w:val="00745C7E"/>
    <w:rsid w:val="007475B6"/>
    <w:rsid w:val="00750388"/>
    <w:rsid w:val="00751F84"/>
    <w:rsid w:val="00752B5D"/>
    <w:rsid w:val="00753047"/>
    <w:rsid w:val="00756106"/>
    <w:rsid w:val="00756165"/>
    <w:rsid w:val="00763B60"/>
    <w:rsid w:val="007653BE"/>
    <w:rsid w:val="0077068A"/>
    <w:rsid w:val="00786614"/>
    <w:rsid w:val="007970DD"/>
    <w:rsid w:val="007A2FA6"/>
    <w:rsid w:val="007A307E"/>
    <w:rsid w:val="007A4E5A"/>
    <w:rsid w:val="007A7999"/>
    <w:rsid w:val="007B4FD4"/>
    <w:rsid w:val="007C2CD3"/>
    <w:rsid w:val="007C4927"/>
    <w:rsid w:val="007C50A1"/>
    <w:rsid w:val="007C5F33"/>
    <w:rsid w:val="007C70F7"/>
    <w:rsid w:val="007E6FF6"/>
    <w:rsid w:val="007F3208"/>
    <w:rsid w:val="007F4D09"/>
    <w:rsid w:val="007F598B"/>
    <w:rsid w:val="007F5FDE"/>
    <w:rsid w:val="007F6BE5"/>
    <w:rsid w:val="007F7E0D"/>
    <w:rsid w:val="00801AD8"/>
    <w:rsid w:val="00801B59"/>
    <w:rsid w:val="00802F64"/>
    <w:rsid w:val="00806966"/>
    <w:rsid w:val="00811B65"/>
    <w:rsid w:val="00834368"/>
    <w:rsid w:val="00837FCD"/>
    <w:rsid w:val="0084797B"/>
    <w:rsid w:val="008522F4"/>
    <w:rsid w:val="00855C73"/>
    <w:rsid w:val="00856806"/>
    <w:rsid w:val="0085703A"/>
    <w:rsid w:val="0087031C"/>
    <w:rsid w:val="00872997"/>
    <w:rsid w:val="00880CDA"/>
    <w:rsid w:val="00882855"/>
    <w:rsid w:val="00882A69"/>
    <w:rsid w:val="00886623"/>
    <w:rsid w:val="00887519"/>
    <w:rsid w:val="00895165"/>
    <w:rsid w:val="00896D36"/>
    <w:rsid w:val="008A3B60"/>
    <w:rsid w:val="008A6DEB"/>
    <w:rsid w:val="008B2A6B"/>
    <w:rsid w:val="008D1FB7"/>
    <w:rsid w:val="008D23B8"/>
    <w:rsid w:val="008D3DB9"/>
    <w:rsid w:val="008D465F"/>
    <w:rsid w:val="008D49DA"/>
    <w:rsid w:val="008E03E9"/>
    <w:rsid w:val="008E20FF"/>
    <w:rsid w:val="008E576B"/>
    <w:rsid w:val="008E6D29"/>
    <w:rsid w:val="008F631C"/>
    <w:rsid w:val="009057CB"/>
    <w:rsid w:val="00905C1C"/>
    <w:rsid w:val="009061E8"/>
    <w:rsid w:val="00907D43"/>
    <w:rsid w:val="009129AA"/>
    <w:rsid w:val="0092366C"/>
    <w:rsid w:val="00923EFE"/>
    <w:rsid w:val="00925EFE"/>
    <w:rsid w:val="00933733"/>
    <w:rsid w:val="00933E89"/>
    <w:rsid w:val="009356B9"/>
    <w:rsid w:val="00935DDF"/>
    <w:rsid w:val="00937BCD"/>
    <w:rsid w:val="00942E12"/>
    <w:rsid w:val="00945F81"/>
    <w:rsid w:val="00953387"/>
    <w:rsid w:val="009574C4"/>
    <w:rsid w:val="009636F5"/>
    <w:rsid w:val="0096422A"/>
    <w:rsid w:val="00973985"/>
    <w:rsid w:val="00984C4C"/>
    <w:rsid w:val="00985D73"/>
    <w:rsid w:val="00986EFD"/>
    <w:rsid w:val="009874AA"/>
    <w:rsid w:val="00993D14"/>
    <w:rsid w:val="00994A1A"/>
    <w:rsid w:val="009951B3"/>
    <w:rsid w:val="00996F33"/>
    <w:rsid w:val="009A4688"/>
    <w:rsid w:val="009A5FFB"/>
    <w:rsid w:val="009A6025"/>
    <w:rsid w:val="009A6051"/>
    <w:rsid w:val="009B6F9E"/>
    <w:rsid w:val="009C177F"/>
    <w:rsid w:val="009C3060"/>
    <w:rsid w:val="009D4AB2"/>
    <w:rsid w:val="009D5AC7"/>
    <w:rsid w:val="009D6F8E"/>
    <w:rsid w:val="009E7088"/>
    <w:rsid w:val="009F1AC1"/>
    <w:rsid w:val="009F7EDD"/>
    <w:rsid w:val="00A02E2E"/>
    <w:rsid w:val="00A0372A"/>
    <w:rsid w:val="00A03845"/>
    <w:rsid w:val="00A053F2"/>
    <w:rsid w:val="00A12329"/>
    <w:rsid w:val="00A152F8"/>
    <w:rsid w:val="00A164CF"/>
    <w:rsid w:val="00A20559"/>
    <w:rsid w:val="00A24349"/>
    <w:rsid w:val="00A2550C"/>
    <w:rsid w:val="00A315EA"/>
    <w:rsid w:val="00A406B0"/>
    <w:rsid w:val="00A40C23"/>
    <w:rsid w:val="00A40D19"/>
    <w:rsid w:val="00A542C2"/>
    <w:rsid w:val="00A549CB"/>
    <w:rsid w:val="00A560C8"/>
    <w:rsid w:val="00A60434"/>
    <w:rsid w:val="00A64E86"/>
    <w:rsid w:val="00A67EA2"/>
    <w:rsid w:val="00A706F0"/>
    <w:rsid w:val="00A73B9B"/>
    <w:rsid w:val="00A758E5"/>
    <w:rsid w:val="00A75DF3"/>
    <w:rsid w:val="00A75E3C"/>
    <w:rsid w:val="00A819A6"/>
    <w:rsid w:val="00A826B5"/>
    <w:rsid w:val="00A82878"/>
    <w:rsid w:val="00A841C2"/>
    <w:rsid w:val="00A90443"/>
    <w:rsid w:val="00A9253E"/>
    <w:rsid w:val="00AA03E2"/>
    <w:rsid w:val="00AA15CF"/>
    <w:rsid w:val="00AA19B2"/>
    <w:rsid w:val="00AB42C5"/>
    <w:rsid w:val="00AB42F1"/>
    <w:rsid w:val="00AB4518"/>
    <w:rsid w:val="00AB59C3"/>
    <w:rsid w:val="00AC1AD6"/>
    <w:rsid w:val="00AC1B1B"/>
    <w:rsid w:val="00AC30F7"/>
    <w:rsid w:val="00AC3C90"/>
    <w:rsid w:val="00AC6A4D"/>
    <w:rsid w:val="00AD431C"/>
    <w:rsid w:val="00AD5279"/>
    <w:rsid w:val="00AD69FE"/>
    <w:rsid w:val="00AE0371"/>
    <w:rsid w:val="00AE2168"/>
    <w:rsid w:val="00AF28F5"/>
    <w:rsid w:val="00AF38D3"/>
    <w:rsid w:val="00B02979"/>
    <w:rsid w:val="00B119A7"/>
    <w:rsid w:val="00B16A75"/>
    <w:rsid w:val="00B26BE8"/>
    <w:rsid w:val="00B335AA"/>
    <w:rsid w:val="00B34450"/>
    <w:rsid w:val="00B40FF0"/>
    <w:rsid w:val="00B42627"/>
    <w:rsid w:val="00B42C5A"/>
    <w:rsid w:val="00B44751"/>
    <w:rsid w:val="00B451E2"/>
    <w:rsid w:val="00B46A07"/>
    <w:rsid w:val="00B55F48"/>
    <w:rsid w:val="00B57CFB"/>
    <w:rsid w:val="00B62508"/>
    <w:rsid w:val="00B63682"/>
    <w:rsid w:val="00B67F08"/>
    <w:rsid w:val="00B70671"/>
    <w:rsid w:val="00B745D0"/>
    <w:rsid w:val="00B771B8"/>
    <w:rsid w:val="00B80140"/>
    <w:rsid w:val="00B80280"/>
    <w:rsid w:val="00B8073A"/>
    <w:rsid w:val="00B856C5"/>
    <w:rsid w:val="00B86C79"/>
    <w:rsid w:val="00B87787"/>
    <w:rsid w:val="00B91C86"/>
    <w:rsid w:val="00B929E6"/>
    <w:rsid w:val="00B92D77"/>
    <w:rsid w:val="00B93CD3"/>
    <w:rsid w:val="00B95983"/>
    <w:rsid w:val="00BA0F46"/>
    <w:rsid w:val="00BB4126"/>
    <w:rsid w:val="00BD0346"/>
    <w:rsid w:val="00BD0A63"/>
    <w:rsid w:val="00BD2821"/>
    <w:rsid w:val="00BE21B4"/>
    <w:rsid w:val="00BE6CA3"/>
    <w:rsid w:val="00BF2A53"/>
    <w:rsid w:val="00BF2FEA"/>
    <w:rsid w:val="00BF7938"/>
    <w:rsid w:val="00C033E6"/>
    <w:rsid w:val="00C15646"/>
    <w:rsid w:val="00C20CAC"/>
    <w:rsid w:val="00C24CBE"/>
    <w:rsid w:val="00C2506B"/>
    <w:rsid w:val="00C30029"/>
    <w:rsid w:val="00C3442E"/>
    <w:rsid w:val="00C344CA"/>
    <w:rsid w:val="00C42D1E"/>
    <w:rsid w:val="00C473A9"/>
    <w:rsid w:val="00C509B3"/>
    <w:rsid w:val="00C518CA"/>
    <w:rsid w:val="00C54FD3"/>
    <w:rsid w:val="00C56805"/>
    <w:rsid w:val="00C56C5B"/>
    <w:rsid w:val="00C57D97"/>
    <w:rsid w:val="00C648BE"/>
    <w:rsid w:val="00C74005"/>
    <w:rsid w:val="00C74C91"/>
    <w:rsid w:val="00C75245"/>
    <w:rsid w:val="00C75BA5"/>
    <w:rsid w:val="00C777C4"/>
    <w:rsid w:val="00C77D59"/>
    <w:rsid w:val="00C77F57"/>
    <w:rsid w:val="00C81D3D"/>
    <w:rsid w:val="00C828A0"/>
    <w:rsid w:val="00C952BE"/>
    <w:rsid w:val="00C956D5"/>
    <w:rsid w:val="00C95FD0"/>
    <w:rsid w:val="00C964FB"/>
    <w:rsid w:val="00C977C3"/>
    <w:rsid w:val="00CA09C8"/>
    <w:rsid w:val="00CA6B9C"/>
    <w:rsid w:val="00CA7D85"/>
    <w:rsid w:val="00CC016C"/>
    <w:rsid w:val="00CC135F"/>
    <w:rsid w:val="00CC466B"/>
    <w:rsid w:val="00D00DBC"/>
    <w:rsid w:val="00D103F2"/>
    <w:rsid w:val="00D12C92"/>
    <w:rsid w:val="00D14B72"/>
    <w:rsid w:val="00D16B9B"/>
    <w:rsid w:val="00D21822"/>
    <w:rsid w:val="00D26AEF"/>
    <w:rsid w:val="00D2778D"/>
    <w:rsid w:val="00D33251"/>
    <w:rsid w:val="00D35C1C"/>
    <w:rsid w:val="00D46E16"/>
    <w:rsid w:val="00D513C6"/>
    <w:rsid w:val="00D51EEA"/>
    <w:rsid w:val="00D566D6"/>
    <w:rsid w:val="00D608BD"/>
    <w:rsid w:val="00D60B79"/>
    <w:rsid w:val="00D60C81"/>
    <w:rsid w:val="00D83B4D"/>
    <w:rsid w:val="00D93965"/>
    <w:rsid w:val="00D96C3D"/>
    <w:rsid w:val="00D97530"/>
    <w:rsid w:val="00DA16F5"/>
    <w:rsid w:val="00DA24E3"/>
    <w:rsid w:val="00DB08A2"/>
    <w:rsid w:val="00DC0B81"/>
    <w:rsid w:val="00DC2F1F"/>
    <w:rsid w:val="00DC4278"/>
    <w:rsid w:val="00DC62BA"/>
    <w:rsid w:val="00DD32A2"/>
    <w:rsid w:val="00DD58DD"/>
    <w:rsid w:val="00DE380C"/>
    <w:rsid w:val="00DE53AE"/>
    <w:rsid w:val="00DF1E8B"/>
    <w:rsid w:val="00DF7C6C"/>
    <w:rsid w:val="00E03DF2"/>
    <w:rsid w:val="00E061D9"/>
    <w:rsid w:val="00E20AF9"/>
    <w:rsid w:val="00E24362"/>
    <w:rsid w:val="00E26353"/>
    <w:rsid w:val="00E31AEB"/>
    <w:rsid w:val="00E34F57"/>
    <w:rsid w:val="00E35DDE"/>
    <w:rsid w:val="00E44564"/>
    <w:rsid w:val="00E44826"/>
    <w:rsid w:val="00E50272"/>
    <w:rsid w:val="00E503FA"/>
    <w:rsid w:val="00E5382D"/>
    <w:rsid w:val="00E55F36"/>
    <w:rsid w:val="00E6384A"/>
    <w:rsid w:val="00E63E57"/>
    <w:rsid w:val="00E7195F"/>
    <w:rsid w:val="00E71D43"/>
    <w:rsid w:val="00E74B47"/>
    <w:rsid w:val="00E75103"/>
    <w:rsid w:val="00E80D75"/>
    <w:rsid w:val="00E816EE"/>
    <w:rsid w:val="00E82C23"/>
    <w:rsid w:val="00E83FED"/>
    <w:rsid w:val="00E84294"/>
    <w:rsid w:val="00E85E69"/>
    <w:rsid w:val="00E9200F"/>
    <w:rsid w:val="00E932F4"/>
    <w:rsid w:val="00EA14CD"/>
    <w:rsid w:val="00EA4DC8"/>
    <w:rsid w:val="00EA5015"/>
    <w:rsid w:val="00EA7E67"/>
    <w:rsid w:val="00EB0189"/>
    <w:rsid w:val="00EB1487"/>
    <w:rsid w:val="00EB30CA"/>
    <w:rsid w:val="00EB3FCD"/>
    <w:rsid w:val="00EB56A9"/>
    <w:rsid w:val="00EB7B12"/>
    <w:rsid w:val="00EC0275"/>
    <w:rsid w:val="00EC0301"/>
    <w:rsid w:val="00EC51C5"/>
    <w:rsid w:val="00ED1484"/>
    <w:rsid w:val="00ED1D80"/>
    <w:rsid w:val="00ED6C82"/>
    <w:rsid w:val="00EE0E92"/>
    <w:rsid w:val="00EE2AD0"/>
    <w:rsid w:val="00EE4059"/>
    <w:rsid w:val="00F00477"/>
    <w:rsid w:val="00F04B1A"/>
    <w:rsid w:val="00F0630D"/>
    <w:rsid w:val="00F103C0"/>
    <w:rsid w:val="00F130C7"/>
    <w:rsid w:val="00F13F10"/>
    <w:rsid w:val="00F2713D"/>
    <w:rsid w:val="00F336BE"/>
    <w:rsid w:val="00F45077"/>
    <w:rsid w:val="00F4589D"/>
    <w:rsid w:val="00F514E4"/>
    <w:rsid w:val="00F52F23"/>
    <w:rsid w:val="00F550B2"/>
    <w:rsid w:val="00F56E0B"/>
    <w:rsid w:val="00F572B4"/>
    <w:rsid w:val="00F61C98"/>
    <w:rsid w:val="00F625F0"/>
    <w:rsid w:val="00F67145"/>
    <w:rsid w:val="00F73376"/>
    <w:rsid w:val="00F76432"/>
    <w:rsid w:val="00F80E3A"/>
    <w:rsid w:val="00F8183C"/>
    <w:rsid w:val="00F86B4C"/>
    <w:rsid w:val="00F87859"/>
    <w:rsid w:val="00F87DA6"/>
    <w:rsid w:val="00F96436"/>
    <w:rsid w:val="00F97614"/>
    <w:rsid w:val="00FA2D9B"/>
    <w:rsid w:val="00FA2E89"/>
    <w:rsid w:val="00FA5A06"/>
    <w:rsid w:val="00FA6243"/>
    <w:rsid w:val="00FB0D50"/>
    <w:rsid w:val="00FB4644"/>
    <w:rsid w:val="00FB4D83"/>
    <w:rsid w:val="00FD0CA5"/>
    <w:rsid w:val="00FD143D"/>
    <w:rsid w:val="00FD1561"/>
    <w:rsid w:val="00FD2071"/>
    <w:rsid w:val="00FD4979"/>
    <w:rsid w:val="00FD6535"/>
    <w:rsid w:val="00FE297F"/>
    <w:rsid w:val="00FE4E24"/>
    <w:rsid w:val="00FE4EEA"/>
    <w:rsid w:val="00FF447E"/>
    <w:rsid w:val="00FF55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7995C"/>
  <w15:chartTrackingRefBased/>
  <w15:docId w15:val="{B2F583A8-C8FB-4F36-85A8-96A79E61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4688"/>
    <w:pPr>
      <w:spacing w:after="200" w:line="276" w:lineRule="auto"/>
    </w:pPr>
    <w:rPr>
      <w:sz w:val="22"/>
      <w:szCs w:val="22"/>
      <w:lang w:eastAsia="en-US"/>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outlineLvl w:val="2"/>
    </w:pPr>
    <w:rPr>
      <w:rFonts w:cs="Times New Roman"/>
      <w:color w:val="auto"/>
    </w:rPr>
  </w:style>
  <w:style w:type="paragraph" w:styleId="Heading4">
    <w:name w:val="heading 4"/>
    <w:basedOn w:val="Normal"/>
    <w:next w:val="Normal"/>
    <w:qFormat/>
    <w:pPr>
      <w:keepNext/>
      <w:autoSpaceDE w:val="0"/>
      <w:autoSpaceDN w:val="0"/>
      <w:adjustRightInd w:val="0"/>
      <w:spacing w:after="0" w:line="240" w:lineRule="auto"/>
      <w:jc w:val="center"/>
      <w:outlineLvl w:val="3"/>
    </w:pPr>
    <w:rPr>
      <w:rFonts w:ascii="CCDOLN+Arial,Bold" w:hAnsi="CCDOLN+Arial,Bold"/>
      <w:b/>
      <w:bCs/>
      <w:sz w:val="23"/>
      <w:szCs w:val="23"/>
    </w:rPr>
  </w:style>
  <w:style w:type="paragraph" w:styleId="Heading5">
    <w:name w:val="heading 5"/>
    <w:basedOn w:val="Default"/>
    <w:next w:val="Default"/>
    <w:qFormat/>
    <w:pPr>
      <w:outlineLvl w:val="4"/>
    </w:pPr>
    <w:rPr>
      <w:rFonts w:cs="Times New Roman"/>
      <w:color w:val="auto"/>
    </w:rPr>
  </w:style>
  <w:style w:type="paragraph" w:styleId="Heading6">
    <w:name w:val="heading 6"/>
    <w:basedOn w:val="Normal"/>
    <w:next w:val="Normal"/>
    <w:qFormat/>
    <w:pPr>
      <w:keepNext/>
      <w:autoSpaceDE w:val="0"/>
      <w:autoSpaceDN w:val="0"/>
      <w:adjustRightInd w:val="0"/>
      <w:spacing w:after="0" w:line="240" w:lineRule="auto"/>
      <w:jc w:val="both"/>
      <w:outlineLvl w:val="5"/>
    </w:pPr>
    <w:rPr>
      <w:rFonts w:ascii="CCDOLN+Arial,Bold" w:hAnsi="CCDOLN+Arial,Bold"/>
      <w:color w:val="000000"/>
      <w:sz w:val="23"/>
      <w:szCs w:val="23"/>
      <w:u w:val="single"/>
    </w:rPr>
  </w:style>
  <w:style w:type="paragraph" w:styleId="Heading7">
    <w:name w:val="heading 7"/>
    <w:basedOn w:val="Default"/>
    <w:next w:val="Default"/>
    <w:qFormat/>
    <w:pPr>
      <w:outlineLvl w:val="6"/>
    </w:pPr>
    <w:rPr>
      <w:rFonts w:cs="Times New Roman"/>
      <w:color w:val="auto"/>
    </w:rPr>
  </w:style>
  <w:style w:type="paragraph" w:styleId="Heading8">
    <w:name w:val="heading 8"/>
    <w:basedOn w:val="Default"/>
    <w:next w:val="Default"/>
    <w:qFormat/>
    <w:pPr>
      <w:outlineLvl w:val="7"/>
    </w:pPr>
    <w:rPr>
      <w:rFonts w:cs="Times New Roman"/>
      <w:color w:val="auto"/>
    </w:rPr>
  </w:style>
  <w:style w:type="paragraph" w:styleId="Heading9">
    <w:name w:val="heading 9"/>
    <w:basedOn w:val="Normal"/>
    <w:next w:val="Normal"/>
    <w:qFormat/>
    <w:pPr>
      <w:keepNext/>
      <w:autoSpaceDE w:val="0"/>
      <w:autoSpaceDN w:val="0"/>
      <w:adjustRightInd w:val="0"/>
      <w:spacing w:after="0" w:line="240" w:lineRule="auto"/>
      <w:jc w:val="both"/>
      <w:outlineLvl w:val="8"/>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CDOLN+Arial,Bold" w:hAnsi="CCDOLN+Arial,Bold"/>
      <w:sz w:val="24"/>
      <w:szCs w:val="24"/>
    </w:rPr>
  </w:style>
  <w:style w:type="character" w:customStyle="1" w:styleId="Heading2Char">
    <w:name w:val="Heading 2 Char"/>
    <w:rPr>
      <w:rFonts w:ascii="CCDOLN+Arial,Bold" w:hAnsi="CCDOLN+Arial,Bold"/>
      <w:sz w:val="24"/>
      <w:szCs w:val="24"/>
    </w:rPr>
  </w:style>
  <w:style w:type="character" w:customStyle="1" w:styleId="Heading3Char">
    <w:name w:val="Heading 3 Char"/>
    <w:rPr>
      <w:rFonts w:ascii="CCDOLN+Arial,Bold" w:hAnsi="CCDOLN+Arial,Bold"/>
      <w:sz w:val="24"/>
      <w:szCs w:val="24"/>
    </w:rPr>
  </w:style>
  <w:style w:type="character" w:customStyle="1" w:styleId="Heading5Char">
    <w:name w:val="Heading 5 Char"/>
    <w:rPr>
      <w:rFonts w:ascii="CCDOLN+Arial,Bold" w:hAnsi="CCDOLN+Arial,Bold"/>
      <w:sz w:val="24"/>
      <w:szCs w:val="24"/>
    </w:rPr>
  </w:style>
  <w:style w:type="character" w:customStyle="1" w:styleId="Heading7Char">
    <w:name w:val="Heading 7 Char"/>
    <w:rPr>
      <w:rFonts w:ascii="CCDOLN+Arial,Bold" w:hAnsi="CCDOLN+Arial,Bold"/>
      <w:sz w:val="24"/>
      <w:szCs w:val="24"/>
    </w:rPr>
  </w:style>
  <w:style w:type="character" w:customStyle="1" w:styleId="Heading8Char">
    <w:name w:val="Heading 8 Char"/>
    <w:rPr>
      <w:rFonts w:ascii="CCDOLN+Arial,Bold" w:hAnsi="CCDOLN+Arial,Bold"/>
      <w:sz w:val="24"/>
      <w:szCs w:val="24"/>
    </w:rPr>
  </w:style>
  <w:style w:type="paragraph" w:customStyle="1" w:styleId="Default">
    <w:name w:val="Default"/>
    <w:pPr>
      <w:autoSpaceDE w:val="0"/>
      <w:autoSpaceDN w:val="0"/>
      <w:adjustRightInd w:val="0"/>
    </w:pPr>
    <w:rPr>
      <w:rFonts w:ascii="CCDOLN+Arial,Bold" w:hAnsi="CCDOLN+Arial,Bold" w:cs="CCDOLN+Arial,Bold"/>
      <w:color w:val="000000"/>
      <w:sz w:val="24"/>
      <w:szCs w:val="24"/>
      <w:lang w:eastAsia="en-US"/>
    </w:rPr>
  </w:style>
  <w:style w:type="paragraph" w:styleId="BodyText">
    <w:name w:val="Body Text"/>
    <w:basedOn w:val="Default"/>
    <w:next w:val="Default"/>
    <w:rPr>
      <w:rFonts w:cs="Times New Roman"/>
      <w:color w:val="auto"/>
    </w:rPr>
  </w:style>
  <w:style w:type="character" w:customStyle="1" w:styleId="BodyTextChar">
    <w:name w:val="Body Text Char"/>
    <w:rPr>
      <w:rFonts w:ascii="CCDOLN+Arial,Bold" w:hAnsi="CCDOLN+Arial,Bold"/>
      <w:sz w:val="24"/>
      <w:szCs w:val="24"/>
    </w:rPr>
  </w:style>
  <w:style w:type="paragraph" w:customStyle="1" w:styleId="DefaultText">
    <w:name w:val="Default Text"/>
    <w:basedOn w:val="Default"/>
    <w:next w:val="Default"/>
    <w:rPr>
      <w:rFonts w:cs="Times New Roman"/>
      <w:color w:val="auto"/>
    </w:rPr>
  </w:style>
  <w:style w:type="paragraph" w:styleId="BodyTextIndent2">
    <w:name w:val="Body Text Indent 2"/>
    <w:basedOn w:val="Default"/>
    <w:next w:val="Default"/>
    <w:rPr>
      <w:rFonts w:cs="Times New Roman"/>
      <w:color w:val="auto"/>
    </w:rPr>
  </w:style>
  <w:style w:type="character" w:customStyle="1" w:styleId="BodyTextIndent2Char">
    <w:name w:val="Body Text Indent 2 Char"/>
    <w:rPr>
      <w:rFonts w:ascii="CCDOLN+Arial,Bold" w:hAnsi="CCDOLN+Arial,Bold"/>
      <w:sz w:val="24"/>
      <w:szCs w:val="24"/>
    </w:rPr>
  </w:style>
  <w:style w:type="paragraph" w:styleId="BlockText">
    <w:name w:val="Block Text"/>
    <w:basedOn w:val="Default"/>
    <w:next w:val="Default"/>
    <w:rPr>
      <w:rFonts w:cs="Times New Roman"/>
      <w:color w:val="auto"/>
    </w:rPr>
  </w:style>
  <w:style w:type="paragraph" w:styleId="BodyTextIndent3">
    <w:name w:val="Body Text Indent 3"/>
    <w:basedOn w:val="Default"/>
    <w:next w:val="Default"/>
    <w:rPr>
      <w:rFonts w:cs="Times New Roman"/>
      <w:color w:val="auto"/>
    </w:rPr>
  </w:style>
  <w:style w:type="character" w:customStyle="1" w:styleId="BodyTextIndent3Char">
    <w:name w:val="Body Text Indent 3 Char"/>
    <w:rPr>
      <w:rFonts w:ascii="CCDOLN+Arial,Bold" w:hAnsi="CCDOLN+Arial,Bold"/>
      <w:sz w:val="24"/>
      <w:szCs w:val="24"/>
    </w:rPr>
  </w:style>
  <w:style w:type="paragraph" w:styleId="BodyTextIndent">
    <w:name w:val="Body Text Indent"/>
    <w:basedOn w:val="Default"/>
    <w:next w:val="Default"/>
    <w:rPr>
      <w:rFonts w:cs="Times New Roman"/>
      <w:color w:val="auto"/>
    </w:rPr>
  </w:style>
  <w:style w:type="character" w:customStyle="1" w:styleId="BodyTextIndentChar">
    <w:name w:val="Body Text Indent Char"/>
    <w:rPr>
      <w:rFonts w:ascii="CCDOLN+Arial,Bold" w:hAnsi="CCDOLN+Arial,Bold"/>
      <w:sz w:val="24"/>
      <w:szCs w:val="24"/>
    </w:rPr>
  </w:style>
  <w:style w:type="paragraph" w:styleId="BodyText3">
    <w:name w:val="Body Text 3"/>
    <w:basedOn w:val="Default"/>
    <w:next w:val="Default"/>
    <w:rPr>
      <w:rFonts w:cs="Times New Roman"/>
      <w:color w:val="auto"/>
    </w:rPr>
  </w:style>
  <w:style w:type="character" w:customStyle="1" w:styleId="BodyText3Char">
    <w:name w:val="Body Text 3 Char"/>
    <w:rPr>
      <w:rFonts w:ascii="CCDOLN+Arial,Bold" w:hAnsi="CCDOLN+Arial,Bold"/>
      <w:sz w:val="24"/>
      <w:szCs w:val="24"/>
    </w:rPr>
  </w:style>
  <w:style w:type="paragraph" w:styleId="BodyText2">
    <w:name w:val="Body Text 2"/>
    <w:basedOn w:val="Normal"/>
    <w:unhideWhenUsed/>
    <w:pPr>
      <w:spacing w:after="120" w:line="480" w:lineRule="auto"/>
    </w:pPr>
  </w:style>
  <w:style w:type="character" w:customStyle="1" w:styleId="BodyText2Char">
    <w:name w:val="Body Text 2 Char"/>
    <w:basedOn w:val="DefaultParagraphFont"/>
    <w:semiHidden/>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rsid w:val="00AF28F5"/>
    <w:pPr>
      <w:tabs>
        <w:tab w:val="center" w:pos="4320"/>
        <w:tab w:val="right" w:pos="8640"/>
      </w:tabs>
      <w:spacing w:after="0" w:line="240" w:lineRule="auto"/>
    </w:pPr>
    <w:rPr>
      <w:rFonts w:ascii="Times New Roman" w:eastAsia="Times New Roman" w:hAnsi="Times New Roman"/>
      <w:sz w:val="20"/>
      <w:szCs w:val="20"/>
      <w:lang w:val="en-US"/>
    </w:rPr>
  </w:style>
  <w:style w:type="paragraph" w:styleId="BalloonText">
    <w:name w:val="Balloon Text"/>
    <w:basedOn w:val="Normal"/>
    <w:semiHidden/>
    <w:rsid w:val="00A406B0"/>
    <w:rPr>
      <w:rFonts w:ascii="Tahoma" w:hAnsi="Tahoma" w:cs="Tahoma"/>
      <w:sz w:val="16"/>
      <w:szCs w:val="16"/>
    </w:rPr>
  </w:style>
  <w:style w:type="table" w:styleId="TableGrid">
    <w:name w:val="Table Grid"/>
    <w:basedOn w:val="TableNormal"/>
    <w:rsid w:val="007475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leaderCD">
    <w:name w:val="Dot leader CD"/>
    <w:basedOn w:val="Normal"/>
    <w:rsid w:val="007475B6"/>
    <w:pPr>
      <w:numPr>
        <w:numId w:val="4"/>
      </w:numPr>
      <w:spacing w:after="0" w:line="240" w:lineRule="auto"/>
    </w:pPr>
    <w:rPr>
      <w:rFonts w:ascii="Arial" w:eastAsia="Times New Roman" w:hAnsi="Arial"/>
      <w:snapToGrid w:val="0"/>
      <w:szCs w:val="20"/>
    </w:rPr>
  </w:style>
  <w:style w:type="paragraph" w:styleId="ListParagraph">
    <w:name w:val="List Paragraph"/>
    <w:basedOn w:val="Normal"/>
    <w:uiPriority w:val="34"/>
    <w:qFormat/>
    <w:rsid w:val="005E3D36"/>
    <w:pPr>
      <w:ind w:left="720"/>
    </w:pPr>
  </w:style>
  <w:style w:type="character" w:customStyle="1" w:styleId="FooterChar">
    <w:name w:val="Footer Char"/>
    <w:link w:val="Footer"/>
    <w:uiPriority w:val="99"/>
    <w:rsid w:val="005E3D36"/>
    <w:rPr>
      <w:sz w:val="22"/>
      <w:szCs w:val="22"/>
      <w:lang w:eastAsia="en-US"/>
    </w:rPr>
  </w:style>
  <w:style w:type="paragraph" w:styleId="NoSpacing">
    <w:name w:val="No Spacing"/>
    <w:uiPriority w:val="1"/>
    <w:qFormat/>
    <w:rsid w:val="00FE297F"/>
    <w:rPr>
      <w:sz w:val="22"/>
      <w:szCs w:val="22"/>
      <w:lang w:eastAsia="en-US"/>
    </w:rPr>
  </w:style>
  <w:style w:type="character" w:styleId="SubtleEmphasis">
    <w:name w:val="Subtle Emphasis"/>
    <w:uiPriority w:val="19"/>
    <w:qFormat/>
    <w:rsid w:val="0092366C"/>
    <w:rPr>
      <w:i/>
      <w:iCs/>
      <w:color w:val="808080"/>
    </w:rPr>
  </w:style>
  <w:style w:type="character" w:customStyle="1" w:styleId="normaltextrun">
    <w:name w:val="normaltextrun"/>
    <w:basedOn w:val="DefaultParagraphFont"/>
    <w:rsid w:val="00F56E0B"/>
  </w:style>
  <w:style w:type="character" w:customStyle="1" w:styleId="spellingerror">
    <w:name w:val="spellingerror"/>
    <w:basedOn w:val="DefaultParagraphFont"/>
    <w:rsid w:val="00F56E0B"/>
  </w:style>
  <w:style w:type="character" w:styleId="UnresolvedMention">
    <w:name w:val="Unresolved Mention"/>
    <w:basedOn w:val="DefaultParagraphFont"/>
    <w:uiPriority w:val="99"/>
    <w:semiHidden/>
    <w:unhideWhenUsed/>
    <w:rsid w:val="00E74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045323">
      <w:bodyDiv w:val="1"/>
      <w:marLeft w:val="0"/>
      <w:marRight w:val="0"/>
      <w:marTop w:val="0"/>
      <w:marBottom w:val="0"/>
      <w:divBdr>
        <w:top w:val="none" w:sz="0" w:space="0" w:color="auto"/>
        <w:left w:val="none" w:sz="0" w:space="0" w:color="auto"/>
        <w:bottom w:val="none" w:sz="0" w:space="0" w:color="auto"/>
        <w:right w:val="none" w:sz="0" w:space="0" w:color="auto"/>
      </w:divBdr>
    </w:div>
    <w:div w:id="169583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windleshamp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AD8166650F6D846955ED329A538D70E" ma:contentTypeVersion="18" ma:contentTypeDescription="Create a new document." ma:contentTypeScope="" ma:versionID="9d83c92235bfb766de0743e083b8b313">
  <xsd:schema xmlns:xsd="http://www.w3.org/2001/XMLSchema" xmlns:xs="http://www.w3.org/2001/XMLSchema" xmlns:p="http://schemas.microsoft.com/office/2006/metadata/properties" xmlns:ns2="7a487bd2-f05c-4fd4-b4ce-af3501c767a9" xmlns:ns3="b06360e3-4202-4959-914b-3f842b8de467" targetNamespace="http://schemas.microsoft.com/office/2006/metadata/properties" ma:root="true" ma:fieldsID="1fcbf03f3db2b354d474c751993927ab" ns2:_="" ns3:_="">
    <xsd:import namespace="7a487bd2-f05c-4fd4-b4ce-af3501c767a9"/>
    <xsd:import namespace="b06360e3-4202-4959-914b-3f842b8de4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87bd2-f05c-4fd4-b4ce-af3501c76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a27a1c-4197-4220-9dfa-39bb71489e2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6360e3-4202-4959-914b-3f842b8de4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8e2c7be-37d2-439a-927f-e8e227d7aa53}" ma:internalName="TaxCatchAll" ma:showField="CatchAllData" ma:web="b06360e3-4202-4959-914b-3f842b8de4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06360e3-4202-4959-914b-3f842b8de467" xsi:nil="true"/>
    <lcf76f155ced4ddcb4097134ff3c332f xmlns="7a487bd2-f05c-4fd4-b4ce-af3501c767a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EA1E2C-0E09-410E-A684-8EC9B71E80D9}">
  <ds:schemaRefs>
    <ds:schemaRef ds:uri="http://schemas.openxmlformats.org/officeDocument/2006/bibliography"/>
  </ds:schemaRefs>
</ds:datastoreItem>
</file>

<file path=customXml/itemProps2.xml><?xml version="1.0" encoding="utf-8"?>
<ds:datastoreItem xmlns:ds="http://schemas.openxmlformats.org/officeDocument/2006/customXml" ds:itemID="{DA11B0A6-A83C-48C8-B809-0A9E4DE99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87bd2-f05c-4fd4-b4ce-af3501c767a9"/>
    <ds:schemaRef ds:uri="b06360e3-4202-4959-914b-3f842b8de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37E99D-23B6-4378-9897-75FD55BA1C98}">
  <ds:schemaRefs>
    <ds:schemaRef ds:uri="http://schemas.microsoft.com/office/2006/metadata/properties"/>
    <ds:schemaRef ds:uri="http://schemas.microsoft.com/office/infopath/2007/PartnerControls"/>
    <ds:schemaRef ds:uri="b06360e3-4202-4959-914b-3f842b8de467"/>
    <ds:schemaRef ds:uri="7a487bd2-f05c-4fd4-b4ce-af3501c767a9"/>
  </ds:schemaRefs>
</ds:datastoreItem>
</file>

<file path=customXml/itemProps4.xml><?xml version="1.0" encoding="utf-8"?>
<ds:datastoreItem xmlns:ds="http://schemas.openxmlformats.org/officeDocument/2006/customXml" ds:itemID="{6E9760C5-1BE8-437D-87A3-5B3045AE35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5504</Words>
  <Characters>31378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EPPING FOREST DISTRICT COUNCIL</vt:lpstr>
    </vt:vector>
  </TitlesOfParts>
  <Company>Surrey Heath Borough Council</Company>
  <LinksUpToDate>false</LinksUpToDate>
  <CharactersWithSpaces>36809</CharactersWithSpaces>
  <SharedDoc>false</SharedDoc>
  <HLinks>
    <vt:vector size="24" baseType="variant">
      <vt:variant>
        <vt:i4>7536705</vt:i4>
      </vt:variant>
      <vt:variant>
        <vt:i4>9</vt:i4>
      </vt:variant>
      <vt:variant>
        <vt:i4>0</vt:i4>
      </vt:variant>
      <vt:variant>
        <vt:i4>5</vt:i4>
      </vt:variant>
      <vt:variant>
        <vt:lpwstr>mailto:nicola.sherlow@surreyheath.gov.uk</vt:lpwstr>
      </vt:variant>
      <vt:variant>
        <vt:lpwstr/>
      </vt:variant>
      <vt:variant>
        <vt:i4>3538976</vt:i4>
      </vt:variant>
      <vt:variant>
        <vt:i4>6</vt:i4>
      </vt:variant>
      <vt:variant>
        <vt:i4>0</vt:i4>
      </vt:variant>
      <vt:variant>
        <vt:i4>5</vt:i4>
      </vt:variant>
      <vt:variant>
        <vt:lpwstr>http://delta-sourcing.com/delta</vt:lpwstr>
      </vt:variant>
      <vt:variant>
        <vt:lpwstr/>
      </vt:variant>
      <vt:variant>
        <vt:i4>4390922</vt:i4>
      </vt:variant>
      <vt:variant>
        <vt:i4>3</vt:i4>
      </vt:variant>
      <vt:variant>
        <vt:i4>0</vt:i4>
      </vt:variant>
      <vt:variant>
        <vt:i4>5</vt:i4>
      </vt:variant>
      <vt:variant>
        <vt:lpwstr>http://www.delta-escourcing.com/delta</vt:lpwstr>
      </vt:variant>
      <vt:variant>
        <vt:lpwstr/>
      </vt:variant>
      <vt:variant>
        <vt:i4>7536705</vt:i4>
      </vt:variant>
      <vt:variant>
        <vt:i4>0</vt:i4>
      </vt:variant>
      <vt:variant>
        <vt:i4>0</vt:i4>
      </vt:variant>
      <vt:variant>
        <vt:i4>5</vt:i4>
      </vt:variant>
      <vt:variant>
        <vt:lpwstr>mailto:nicola.sherlow@surreyheath.gov.uk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EPPING FOREST DISTRICT COUNCIL</dc:title>
  <dc:subject/>
  <dc:creator>Administrator</dc:creator>
  <cp:keywords/>
  <cp:lastModifiedBy>Sarah Wakefield</cp:lastModifiedBy>
  <cp:revision>2</cp:revision>
  <cp:lastPrinted>2022-12-02T11:38:00Z</cp:lastPrinted>
  <dcterms:created xsi:type="dcterms:W3CDTF">2024-12-02T11:16:00Z</dcterms:created>
  <dcterms:modified xsi:type="dcterms:W3CDTF">2024-12-02T11:16:00Z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0x0101002AD8166650F6D846955ED329A538D70E</vt:lpwstr>
  </property>
</Properties>
</file>