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D85" w:rsidRPr="00226D85" w:rsidRDefault="00226D85" w:rsidP="00226D85">
      <w:pPr>
        <w:tabs>
          <w:tab w:val="center" w:pos="4513"/>
          <w:tab w:val="right" w:pos="9026"/>
        </w:tabs>
        <w:rPr>
          <w:b/>
          <w:szCs w:val="22"/>
          <w:lang w:eastAsia="en-GB"/>
        </w:rPr>
      </w:pPr>
      <w:bookmarkStart w:id="0" w:name="_GoBack"/>
      <w:bookmarkEnd w:id="0"/>
      <w:r>
        <w:rPr>
          <w:b/>
          <w:noProof/>
          <w:szCs w:val="22"/>
          <w:lang w:eastAsia="en-GB"/>
        </w:rPr>
        <w:drawing>
          <wp:inline distT="0" distB="0" distL="0" distR="0" wp14:anchorId="40EF8708" wp14:editId="401C0F0E">
            <wp:extent cx="1371600" cy="1114425"/>
            <wp:effectExtent l="0" t="0" r="0" b="9525"/>
            <wp:docPr id="1" name="Picture 1" descr="new-logo-hc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hca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tbl>
      <w:tblPr>
        <w:tblStyle w:val="TableGrid"/>
        <w:tblW w:w="0" w:type="auto"/>
        <w:tblInd w:w="108" w:type="dxa"/>
        <w:tblLook w:val="04A0" w:firstRow="1" w:lastRow="0" w:firstColumn="1" w:lastColumn="0" w:noHBand="0" w:noVBand="1"/>
      </w:tblPr>
      <w:tblGrid>
        <w:gridCol w:w="9639"/>
      </w:tblGrid>
      <w:tr w:rsidR="00226D85" w:rsidRPr="005F7002" w:rsidTr="003178E5">
        <w:trPr>
          <w:trHeight w:val="1157"/>
        </w:trPr>
        <w:tc>
          <w:tcPr>
            <w:tcW w:w="9639" w:type="dxa"/>
          </w:tcPr>
          <w:p w:rsidR="00930E45" w:rsidRPr="005F7002" w:rsidRDefault="00930E45" w:rsidP="00930E45">
            <w:pPr>
              <w:spacing w:before="60" w:after="60"/>
              <w:jc w:val="center"/>
              <w:rPr>
                <w:rFonts w:cs="Arial"/>
                <w:b/>
                <w:sz w:val="20"/>
                <w:szCs w:val="20"/>
              </w:rPr>
            </w:pPr>
          </w:p>
          <w:p w:rsidR="001356C3" w:rsidRPr="005F7002" w:rsidRDefault="00011C98" w:rsidP="004559E4">
            <w:pPr>
              <w:spacing w:before="60"/>
              <w:jc w:val="center"/>
              <w:rPr>
                <w:rFonts w:cs="Arial"/>
                <w:b/>
              </w:rPr>
            </w:pPr>
            <w:r>
              <w:rPr>
                <w:rFonts w:cs="Arial"/>
                <w:b/>
              </w:rPr>
              <w:t>Ransome Road, Phase 1, Northampton</w:t>
            </w:r>
            <w:r w:rsidR="00336456">
              <w:rPr>
                <w:rFonts w:cs="Arial"/>
                <w:b/>
              </w:rPr>
              <w:t xml:space="preserve"> – S106</w:t>
            </w:r>
          </w:p>
          <w:p w:rsidR="00226D85" w:rsidRPr="007E7D22" w:rsidRDefault="001356C3" w:rsidP="00930E45">
            <w:pPr>
              <w:spacing w:before="60" w:after="60"/>
              <w:jc w:val="center"/>
              <w:rPr>
                <w:rFonts w:cs="Arial"/>
                <w:b/>
                <w:color w:val="008C82"/>
                <w:szCs w:val="22"/>
              </w:rPr>
            </w:pPr>
            <w:r w:rsidRPr="007E7D22">
              <w:rPr>
                <w:rFonts w:cs="Arial"/>
                <w:b/>
                <w:color w:val="008C82"/>
                <w:szCs w:val="22"/>
              </w:rPr>
              <w:t>Invitation to participate in a mini competition</w:t>
            </w:r>
            <w:r w:rsidR="00407759">
              <w:rPr>
                <w:rFonts w:cs="Arial"/>
                <w:b/>
                <w:color w:val="008C82"/>
                <w:szCs w:val="22"/>
              </w:rPr>
              <w:t xml:space="preserve"> </w:t>
            </w:r>
          </w:p>
          <w:p w:rsidR="001356C3" w:rsidRPr="005F7002" w:rsidRDefault="001356C3" w:rsidP="00930E45">
            <w:pPr>
              <w:spacing w:before="60" w:after="60"/>
              <w:rPr>
                <w:rFonts w:cs="Arial"/>
                <w:sz w:val="20"/>
                <w:szCs w:val="20"/>
              </w:rPr>
            </w:pPr>
          </w:p>
        </w:tc>
      </w:tr>
    </w:tbl>
    <w:p w:rsidR="004559E4" w:rsidRPr="005F7002" w:rsidRDefault="004559E4">
      <w:pPr>
        <w:rPr>
          <w:rFonts w:cs="Arial"/>
          <w:sz w:val="20"/>
          <w:szCs w:val="20"/>
        </w:rPr>
      </w:pPr>
    </w:p>
    <w:tbl>
      <w:tblPr>
        <w:tblStyle w:val="TableGrid"/>
        <w:tblW w:w="0" w:type="auto"/>
        <w:tblInd w:w="108" w:type="dxa"/>
        <w:tblCellMar>
          <w:top w:w="85" w:type="dxa"/>
          <w:bottom w:w="85" w:type="dxa"/>
        </w:tblCellMar>
        <w:tblLook w:val="04A0" w:firstRow="1" w:lastRow="0" w:firstColumn="1" w:lastColumn="0" w:noHBand="0" w:noVBand="1"/>
      </w:tblPr>
      <w:tblGrid>
        <w:gridCol w:w="3261"/>
        <w:gridCol w:w="6378"/>
      </w:tblGrid>
      <w:tr w:rsidR="00226D85" w:rsidRPr="005F7002" w:rsidTr="00F84F2D">
        <w:tc>
          <w:tcPr>
            <w:tcW w:w="3261" w:type="dxa"/>
            <w:shd w:val="clear" w:color="auto" w:fill="F2F2F2" w:themeFill="background1" w:themeFillShade="F2"/>
          </w:tcPr>
          <w:p w:rsidR="00226D85" w:rsidRPr="005F7002" w:rsidRDefault="001356C3" w:rsidP="00F84F2D">
            <w:pPr>
              <w:spacing w:before="60" w:after="60"/>
              <w:rPr>
                <w:rFonts w:cs="Arial"/>
                <w:b/>
                <w:szCs w:val="22"/>
              </w:rPr>
            </w:pPr>
            <w:r w:rsidRPr="005F7002">
              <w:rPr>
                <w:rFonts w:cs="Arial"/>
                <w:b/>
                <w:szCs w:val="22"/>
              </w:rPr>
              <w:t>Panel:</w:t>
            </w:r>
          </w:p>
        </w:tc>
        <w:tc>
          <w:tcPr>
            <w:tcW w:w="6378" w:type="dxa"/>
            <w:shd w:val="clear" w:color="auto" w:fill="F2F2F2" w:themeFill="background1" w:themeFillShade="F2"/>
          </w:tcPr>
          <w:p w:rsidR="00226D85" w:rsidRPr="005F7002" w:rsidRDefault="00516FDF" w:rsidP="00F84F2D">
            <w:pPr>
              <w:spacing w:before="60" w:after="60"/>
              <w:rPr>
                <w:rFonts w:cs="Arial"/>
                <w:b/>
                <w:szCs w:val="22"/>
              </w:rPr>
            </w:pPr>
            <w:r w:rsidRPr="005F7002">
              <w:rPr>
                <w:rFonts w:cs="Arial"/>
                <w:b/>
                <w:szCs w:val="22"/>
              </w:rPr>
              <w:t>Property Panel</w:t>
            </w:r>
            <w:r w:rsidR="00011C98">
              <w:rPr>
                <w:rFonts w:cs="Arial"/>
                <w:b/>
                <w:szCs w:val="22"/>
              </w:rPr>
              <w:t xml:space="preserve"> (three panel members)</w:t>
            </w:r>
          </w:p>
        </w:tc>
      </w:tr>
      <w:tr w:rsidR="001356C3" w:rsidRPr="005F7002" w:rsidTr="005F7002">
        <w:tc>
          <w:tcPr>
            <w:tcW w:w="3261" w:type="dxa"/>
          </w:tcPr>
          <w:p w:rsidR="001356C3" w:rsidRPr="005F7002" w:rsidRDefault="00407759" w:rsidP="003178E5">
            <w:pPr>
              <w:spacing w:after="0"/>
              <w:rPr>
                <w:rFonts w:cs="Arial"/>
                <w:b/>
                <w:szCs w:val="22"/>
              </w:rPr>
            </w:pPr>
            <w:r>
              <w:rPr>
                <w:rFonts w:cs="Arial"/>
                <w:b/>
                <w:szCs w:val="22"/>
              </w:rPr>
              <w:t>Project Reference</w:t>
            </w:r>
            <w:r w:rsidR="001356C3" w:rsidRPr="005F7002">
              <w:rPr>
                <w:rFonts w:cs="Arial"/>
                <w:b/>
                <w:szCs w:val="22"/>
              </w:rPr>
              <w:t>:</w:t>
            </w:r>
          </w:p>
        </w:tc>
        <w:tc>
          <w:tcPr>
            <w:tcW w:w="6378" w:type="dxa"/>
          </w:tcPr>
          <w:p w:rsidR="001356C3" w:rsidRPr="005F7002" w:rsidRDefault="00011C98" w:rsidP="003178E5">
            <w:pPr>
              <w:spacing w:after="0"/>
              <w:rPr>
                <w:rFonts w:cs="Arial"/>
                <w:szCs w:val="22"/>
              </w:rPr>
            </w:pPr>
            <w:r w:rsidRPr="00011C98">
              <w:rPr>
                <w:rFonts w:cs="Arial"/>
                <w:szCs w:val="22"/>
              </w:rPr>
              <w:t>Ransome Road, Phase 1, Northampton</w:t>
            </w:r>
          </w:p>
        </w:tc>
      </w:tr>
      <w:tr w:rsidR="004559E4" w:rsidRPr="005F7002" w:rsidTr="005F7002">
        <w:tc>
          <w:tcPr>
            <w:tcW w:w="3261" w:type="dxa"/>
          </w:tcPr>
          <w:p w:rsidR="004559E4" w:rsidRPr="005F7002" w:rsidRDefault="004559E4" w:rsidP="003178E5">
            <w:pPr>
              <w:spacing w:after="0"/>
              <w:rPr>
                <w:rFonts w:cs="Arial"/>
                <w:b/>
                <w:szCs w:val="22"/>
              </w:rPr>
            </w:pPr>
            <w:r w:rsidRPr="005F7002">
              <w:rPr>
                <w:rFonts w:cs="Arial"/>
                <w:b/>
                <w:szCs w:val="22"/>
              </w:rPr>
              <w:t>To:</w:t>
            </w:r>
          </w:p>
        </w:tc>
        <w:tc>
          <w:tcPr>
            <w:tcW w:w="6378" w:type="dxa"/>
          </w:tcPr>
          <w:p w:rsidR="004559E4" w:rsidRPr="005F7002" w:rsidRDefault="003178E5" w:rsidP="003178E5">
            <w:pPr>
              <w:spacing w:after="0"/>
              <w:rPr>
                <w:rFonts w:cs="Arial"/>
                <w:szCs w:val="22"/>
              </w:rPr>
            </w:pPr>
            <w:r>
              <w:rPr>
                <w:rFonts w:cs="Arial"/>
                <w:szCs w:val="22"/>
              </w:rPr>
              <w:t>HCA Property Panel Member</w:t>
            </w:r>
          </w:p>
        </w:tc>
      </w:tr>
      <w:tr w:rsidR="004559E4" w:rsidRPr="005F7002" w:rsidTr="005F7002">
        <w:tc>
          <w:tcPr>
            <w:tcW w:w="3261" w:type="dxa"/>
          </w:tcPr>
          <w:p w:rsidR="004559E4" w:rsidRPr="005F7002" w:rsidRDefault="004559E4" w:rsidP="003178E5">
            <w:pPr>
              <w:spacing w:after="0"/>
              <w:rPr>
                <w:rFonts w:cs="Arial"/>
                <w:b/>
                <w:szCs w:val="22"/>
              </w:rPr>
            </w:pPr>
            <w:r w:rsidRPr="005F7002">
              <w:rPr>
                <w:rFonts w:cs="Arial"/>
                <w:b/>
                <w:szCs w:val="22"/>
              </w:rPr>
              <w:t>From:</w:t>
            </w:r>
          </w:p>
        </w:tc>
        <w:tc>
          <w:tcPr>
            <w:tcW w:w="6378" w:type="dxa"/>
          </w:tcPr>
          <w:p w:rsidR="004559E4" w:rsidRPr="005F7002" w:rsidRDefault="00E07664" w:rsidP="003178E5">
            <w:pPr>
              <w:spacing w:after="0"/>
              <w:rPr>
                <w:rFonts w:cs="Arial"/>
                <w:szCs w:val="22"/>
              </w:rPr>
            </w:pPr>
            <w:r>
              <w:rPr>
                <w:rFonts w:cs="Arial"/>
                <w:szCs w:val="22"/>
              </w:rPr>
              <w:t>(Redacted)</w:t>
            </w:r>
          </w:p>
        </w:tc>
      </w:tr>
      <w:tr w:rsidR="004559E4" w:rsidRPr="005F7002" w:rsidTr="005F7002">
        <w:tc>
          <w:tcPr>
            <w:tcW w:w="3261" w:type="dxa"/>
          </w:tcPr>
          <w:p w:rsidR="004559E4" w:rsidRPr="005F7002" w:rsidRDefault="004559E4" w:rsidP="003178E5">
            <w:pPr>
              <w:spacing w:after="0"/>
              <w:rPr>
                <w:rFonts w:cs="Arial"/>
                <w:b/>
                <w:szCs w:val="22"/>
              </w:rPr>
            </w:pPr>
            <w:r w:rsidRPr="005F7002">
              <w:rPr>
                <w:rFonts w:cs="Arial"/>
                <w:b/>
                <w:szCs w:val="22"/>
              </w:rPr>
              <w:t>Date</w:t>
            </w:r>
            <w:r w:rsidR="0058769A" w:rsidRPr="005F7002">
              <w:rPr>
                <w:rFonts w:cs="Arial"/>
                <w:b/>
                <w:szCs w:val="22"/>
              </w:rPr>
              <w:t xml:space="preserve"> o</w:t>
            </w:r>
            <w:r w:rsidR="005F7002">
              <w:rPr>
                <w:rFonts w:cs="Arial"/>
                <w:b/>
                <w:szCs w:val="22"/>
              </w:rPr>
              <w:t>f issue</w:t>
            </w:r>
            <w:r w:rsidRPr="005F7002">
              <w:rPr>
                <w:rFonts w:cs="Arial"/>
                <w:b/>
                <w:szCs w:val="22"/>
              </w:rPr>
              <w:t>:</w:t>
            </w:r>
          </w:p>
        </w:tc>
        <w:tc>
          <w:tcPr>
            <w:tcW w:w="6378" w:type="dxa"/>
          </w:tcPr>
          <w:p w:rsidR="004559E4" w:rsidRPr="005F7002" w:rsidRDefault="00011C98" w:rsidP="001958B7">
            <w:pPr>
              <w:spacing w:after="0"/>
              <w:rPr>
                <w:rFonts w:cs="Arial"/>
                <w:szCs w:val="22"/>
              </w:rPr>
            </w:pPr>
            <w:r>
              <w:rPr>
                <w:rFonts w:cs="Arial"/>
                <w:szCs w:val="22"/>
              </w:rPr>
              <w:t>2</w:t>
            </w:r>
            <w:r w:rsidR="00636F7A">
              <w:rPr>
                <w:rFonts w:cs="Arial"/>
                <w:szCs w:val="22"/>
              </w:rPr>
              <w:t>0</w:t>
            </w:r>
            <w:r>
              <w:rPr>
                <w:rFonts w:cs="Arial"/>
                <w:szCs w:val="22"/>
              </w:rPr>
              <w:t>/09/16</w:t>
            </w:r>
          </w:p>
        </w:tc>
      </w:tr>
      <w:tr w:rsidR="004559E4" w:rsidRPr="005F7002" w:rsidTr="005F7002">
        <w:tc>
          <w:tcPr>
            <w:tcW w:w="3261" w:type="dxa"/>
          </w:tcPr>
          <w:p w:rsidR="004559E4" w:rsidRPr="005F7002" w:rsidRDefault="0058769A" w:rsidP="003178E5">
            <w:pPr>
              <w:spacing w:after="0"/>
              <w:rPr>
                <w:rFonts w:cs="Arial"/>
                <w:b/>
                <w:szCs w:val="22"/>
              </w:rPr>
            </w:pPr>
            <w:r w:rsidRPr="005F7002">
              <w:rPr>
                <w:rFonts w:cs="Arial"/>
                <w:b/>
                <w:szCs w:val="22"/>
              </w:rPr>
              <w:t>Date response required by</w:t>
            </w:r>
            <w:r w:rsidR="004559E4" w:rsidRPr="005F7002">
              <w:rPr>
                <w:rFonts w:cs="Arial"/>
                <w:b/>
                <w:szCs w:val="22"/>
              </w:rPr>
              <w:t>:</w:t>
            </w:r>
          </w:p>
        </w:tc>
        <w:tc>
          <w:tcPr>
            <w:tcW w:w="6378" w:type="dxa"/>
          </w:tcPr>
          <w:p w:rsidR="004559E4" w:rsidRPr="005F7002" w:rsidRDefault="00636F7A" w:rsidP="009E4233">
            <w:pPr>
              <w:spacing w:after="0"/>
              <w:rPr>
                <w:rFonts w:cs="Arial"/>
                <w:szCs w:val="22"/>
              </w:rPr>
            </w:pPr>
            <w:r>
              <w:rPr>
                <w:rFonts w:cs="Arial"/>
                <w:szCs w:val="22"/>
              </w:rPr>
              <w:t>30</w:t>
            </w:r>
            <w:r w:rsidR="00262A46">
              <w:rPr>
                <w:rFonts w:cs="Arial"/>
                <w:szCs w:val="22"/>
              </w:rPr>
              <w:t>/</w:t>
            </w:r>
            <w:r w:rsidR="009E4233">
              <w:rPr>
                <w:rFonts w:cs="Arial"/>
                <w:szCs w:val="22"/>
              </w:rPr>
              <w:t>09</w:t>
            </w:r>
            <w:r w:rsidR="00262A46">
              <w:rPr>
                <w:rFonts w:cs="Arial"/>
                <w:szCs w:val="22"/>
              </w:rPr>
              <w:t>/1</w:t>
            </w:r>
            <w:r w:rsidR="00C07E5B">
              <w:rPr>
                <w:rFonts w:cs="Arial"/>
                <w:szCs w:val="22"/>
              </w:rPr>
              <w:t>6</w:t>
            </w:r>
            <w:r w:rsidR="00F222AB">
              <w:rPr>
                <w:rFonts w:cs="Arial"/>
                <w:szCs w:val="22"/>
              </w:rPr>
              <w:t xml:space="preserve"> (17:00)</w:t>
            </w:r>
          </w:p>
        </w:tc>
      </w:tr>
      <w:tr w:rsidR="004559E4" w:rsidRPr="005F7002" w:rsidTr="005F7002">
        <w:tc>
          <w:tcPr>
            <w:tcW w:w="3261" w:type="dxa"/>
          </w:tcPr>
          <w:p w:rsidR="004559E4" w:rsidRPr="005F7002" w:rsidRDefault="004559E4" w:rsidP="003178E5">
            <w:pPr>
              <w:spacing w:after="0"/>
              <w:rPr>
                <w:rFonts w:cs="Arial"/>
                <w:b/>
                <w:szCs w:val="22"/>
              </w:rPr>
            </w:pPr>
            <w:r w:rsidRPr="005F7002">
              <w:rPr>
                <w:rFonts w:cs="Arial"/>
                <w:b/>
                <w:szCs w:val="22"/>
              </w:rPr>
              <w:t>Address for return of tender:</w:t>
            </w:r>
          </w:p>
        </w:tc>
        <w:tc>
          <w:tcPr>
            <w:tcW w:w="6378" w:type="dxa"/>
          </w:tcPr>
          <w:p w:rsidR="005A7FC0" w:rsidRPr="005F7002" w:rsidRDefault="00E07664" w:rsidP="003178E5">
            <w:pPr>
              <w:spacing w:after="0"/>
              <w:jc w:val="left"/>
              <w:rPr>
                <w:rFonts w:cs="Arial"/>
                <w:szCs w:val="22"/>
              </w:rPr>
            </w:pPr>
            <w:r>
              <w:rPr>
                <w:rFonts w:cs="Arial"/>
                <w:szCs w:val="22"/>
              </w:rPr>
              <w:t>(Redacted)</w:t>
            </w:r>
          </w:p>
        </w:tc>
      </w:tr>
      <w:tr w:rsidR="004559E4" w:rsidRPr="005F7002" w:rsidTr="005F7002">
        <w:tc>
          <w:tcPr>
            <w:tcW w:w="3261" w:type="dxa"/>
          </w:tcPr>
          <w:p w:rsidR="004559E4" w:rsidRPr="00B14F92" w:rsidRDefault="004559E4" w:rsidP="003178E5">
            <w:pPr>
              <w:spacing w:after="0"/>
              <w:rPr>
                <w:rFonts w:cs="Arial"/>
                <w:b/>
                <w:szCs w:val="22"/>
              </w:rPr>
            </w:pPr>
            <w:r w:rsidRPr="00B14F92">
              <w:rPr>
                <w:rFonts w:cs="Arial"/>
                <w:b/>
                <w:szCs w:val="22"/>
              </w:rPr>
              <w:t>Appendix documents:</w:t>
            </w:r>
          </w:p>
        </w:tc>
        <w:tc>
          <w:tcPr>
            <w:tcW w:w="6378" w:type="dxa"/>
          </w:tcPr>
          <w:p w:rsidR="00F04995" w:rsidRPr="00B14F92" w:rsidRDefault="00486D75" w:rsidP="003178E5">
            <w:pPr>
              <w:pStyle w:val="ListParagraph"/>
              <w:numPr>
                <w:ilvl w:val="0"/>
                <w:numId w:val="3"/>
              </w:numPr>
              <w:spacing w:after="0"/>
              <w:ind w:left="318" w:hanging="284"/>
              <w:rPr>
                <w:rFonts w:cs="Arial"/>
                <w:szCs w:val="22"/>
              </w:rPr>
            </w:pPr>
            <w:r>
              <w:rPr>
                <w:rFonts w:cs="Arial"/>
                <w:szCs w:val="22"/>
              </w:rPr>
              <w:t>Location Plan</w:t>
            </w:r>
          </w:p>
        </w:tc>
      </w:tr>
    </w:tbl>
    <w:p w:rsidR="004559E4" w:rsidRPr="005F7002" w:rsidRDefault="004559E4" w:rsidP="003178E5">
      <w:pPr>
        <w:spacing w:after="0"/>
        <w:rPr>
          <w:rFonts w:cs="Arial"/>
          <w:sz w:val="20"/>
          <w:szCs w:val="20"/>
        </w:rPr>
      </w:pPr>
    </w:p>
    <w:tbl>
      <w:tblPr>
        <w:tblStyle w:val="TableGrid"/>
        <w:tblW w:w="0" w:type="auto"/>
        <w:tblInd w:w="108" w:type="dxa"/>
        <w:tblCellMar>
          <w:top w:w="85" w:type="dxa"/>
          <w:bottom w:w="85" w:type="dxa"/>
        </w:tblCellMar>
        <w:tblLook w:val="04A0" w:firstRow="1" w:lastRow="0" w:firstColumn="1" w:lastColumn="0" w:noHBand="0" w:noVBand="1"/>
      </w:tblPr>
      <w:tblGrid>
        <w:gridCol w:w="9639"/>
      </w:tblGrid>
      <w:tr w:rsidR="004559E4" w:rsidRPr="005F7002" w:rsidTr="00F84F2D">
        <w:tc>
          <w:tcPr>
            <w:tcW w:w="9639" w:type="dxa"/>
            <w:shd w:val="clear" w:color="auto" w:fill="F2F2F2" w:themeFill="background1" w:themeFillShade="F2"/>
          </w:tcPr>
          <w:p w:rsidR="004559E4" w:rsidRPr="005F7002" w:rsidRDefault="00F84F2D" w:rsidP="00F84F2D">
            <w:pPr>
              <w:spacing w:before="60" w:after="60"/>
              <w:rPr>
                <w:rFonts w:cs="Arial"/>
                <w:b/>
                <w:szCs w:val="22"/>
              </w:rPr>
            </w:pPr>
            <w:r w:rsidRPr="005F7002">
              <w:rPr>
                <w:rFonts w:cs="Arial"/>
                <w:b/>
                <w:szCs w:val="22"/>
              </w:rPr>
              <w:t>BACKGROUND</w:t>
            </w:r>
          </w:p>
        </w:tc>
      </w:tr>
      <w:tr w:rsidR="004559E4" w:rsidRPr="005F7002" w:rsidTr="005F7002">
        <w:tc>
          <w:tcPr>
            <w:tcW w:w="9639" w:type="dxa"/>
          </w:tcPr>
          <w:p w:rsidR="00636F7A" w:rsidRDefault="00011C98" w:rsidP="00D7264E">
            <w:pPr>
              <w:rPr>
                <w:rFonts w:cs="Arial"/>
                <w:szCs w:val="22"/>
              </w:rPr>
            </w:pPr>
            <w:r>
              <w:rPr>
                <w:rFonts w:cs="Arial"/>
                <w:szCs w:val="22"/>
              </w:rPr>
              <w:t xml:space="preserve">Following a </w:t>
            </w:r>
            <w:r w:rsidR="00884DD4">
              <w:rPr>
                <w:rFonts w:cs="Arial"/>
                <w:szCs w:val="22"/>
              </w:rPr>
              <w:t>tender</w:t>
            </w:r>
            <w:r>
              <w:rPr>
                <w:rFonts w:cs="Arial"/>
                <w:szCs w:val="22"/>
              </w:rPr>
              <w:t xml:space="preserve"> exercise the </w:t>
            </w:r>
            <w:r w:rsidR="00884DD4">
              <w:rPr>
                <w:rFonts w:cs="Arial"/>
                <w:szCs w:val="22"/>
              </w:rPr>
              <w:t>Ransome</w:t>
            </w:r>
            <w:r>
              <w:rPr>
                <w:rFonts w:cs="Arial"/>
                <w:szCs w:val="22"/>
              </w:rPr>
              <w:t xml:space="preserve"> Road, Northampton site is </w:t>
            </w:r>
            <w:r w:rsidR="00884DD4">
              <w:rPr>
                <w:rFonts w:cs="Arial"/>
                <w:szCs w:val="22"/>
              </w:rPr>
              <w:t>under</w:t>
            </w:r>
            <w:r>
              <w:rPr>
                <w:rFonts w:cs="Arial"/>
                <w:szCs w:val="22"/>
              </w:rPr>
              <w:t xml:space="preserve"> </w:t>
            </w:r>
            <w:r w:rsidR="00884DD4">
              <w:rPr>
                <w:rFonts w:cs="Arial"/>
                <w:szCs w:val="22"/>
              </w:rPr>
              <w:t>offer</w:t>
            </w:r>
            <w:r>
              <w:rPr>
                <w:rFonts w:cs="Arial"/>
                <w:szCs w:val="22"/>
              </w:rPr>
              <w:t xml:space="preserve"> to a </w:t>
            </w:r>
            <w:r w:rsidR="003814B2">
              <w:rPr>
                <w:rFonts w:cs="Arial"/>
                <w:szCs w:val="22"/>
              </w:rPr>
              <w:t xml:space="preserve">DPP </w:t>
            </w:r>
            <w:r>
              <w:rPr>
                <w:rFonts w:cs="Arial"/>
                <w:szCs w:val="22"/>
              </w:rPr>
              <w:t xml:space="preserve">developer. </w:t>
            </w:r>
            <w:r w:rsidR="00636F7A">
              <w:rPr>
                <w:rFonts w:cs="Arial"/>
                <w:szCs w:val="22"/>
              </w:rPr>
              <w:t xml:space="preserve">In </w:t>
            </w:r>
            <w:r w:rsidR="002171B8">
              <w:rPr>
                <w:rFonts w:cs="Arial"/>
                <w:szCs w:val="22"/>
              </w:rPr>
              <w:t>addition</w:t>
            </w:r>
            <w:r w:rsidR="00636F7A">
              <w:rPr>
                <w:rFonts w:cs="Arial"/>
                <w:szCs w:val="22"/>
              </w:rPr>
              <w:t xml:space="preserve"> to CIL the </w:t>
            </w:r>
            <w:r w:rsidR="002171B8">
              <w:rPr>
                <w:rFonts w:cs="Arial"/>
                <w:szCs w:val="22"/>
              </w:rPr>
              <w:t>scheme</w:t>
            </w:r>
            <w:r w:rsidR="00636F7A">
              <w:rPr>
                <w:rFonts w:cs="Arial"/>
                <w:szCs w:val="22"/>
              </w:rPr>
              <w:t xml:space="preserve"> </w:t>
            </w:r>
            <w:r w:rsidR="00EA76B4">
              <w:rPr>
                <w:rFonts w:cs="Arial"/>
                <w:szCs w:val="22"/>
              </w:rPr>
              <w:t>may</w:t>
            </w:r>
            <w:r w:rsidR="00636F7A">
              <w:rPr>
                <w:rFonts w:cs="Arial"/>
                <w:szCs w:val="22"/>
              </w:rPr>
              <w:t xml:space="preserve"> also </w:t>
            </w:r>
            <w:r w:rsidR="002171B8">
              <w:rPr>
                <w:rFonts w:cs="Arial"/>
                <w:szCs w:val="22"/>
              </w:rPr>
              <w:t>be</w:t>
            </w:r>
            <w:r w:rsidR="00636F7A">
              <w:rPr>
                <w:rFonts w:cs="Arial"/>
                <w:szCs w:val="22"/>
              </w:rPr>
              <w:t xml:space="preserve"> </w:t>
            </w:r>
            <w:r w:rsidR="002171B8">
              <w:rPr>
                <w:rFonts w:cs="Arial"/>
                <w:szCs w:val="22"/>
              </w:rPr>
              <w:t>required</w:t>
            </w:r>
            <w:r w:rsidR="00636F7A">
              <w:rPr>
                <w:rFonts w:cs="Arial"/>
                <w:szCs w:val="22"/>
              </w:rPr>
              <w:t xml:space="preserve"> to </w:t>
            </w:r>
            <w:r w:rsidR="002171B8">
              <w:rPr>
                <w:rFonts w:cs="Arial"/>
                <w:szCs w:val="22"/>
              </w:rPr>
              <w:t>deliver</w:t>
            </w:r>
            <w:r w:rsidR="00636F7A">
              <w:rPr>
                <w:rFonts w:cs="Arial"/>
                <w:szCs w:val="22"/>
              </w:rPr>
              <w:t xml:space="preserve"> </w:t>
            </w:r>
            <w:r w:rsidR="002171B8">
              <w:rPr>
                <w:rFonts w:cs="Arial"/>
                <w:szCs w:val="22"/>
              </w:rPr>
              <w:t>affordable</w:t>
            </w:r>
            <w:r w:rsidR="00636F7A">
              <w:rPr>
                <w:rFonts w:cs="Arial"/>
                <w:szCs w:val="22"/>
              </w:rPr>
              <w:t xml:space="preserve"> h</w:t>
            </w:r>
            <w:r w:rsidR="00EA76B4">
              <w:rPr>
                <w:rFonts w:cs="Arial"/>
                <w:szCs w:val="22"/>
              </w:rPr>
              <w:t>ousing</w:t>
            </w:r>
            <w:r w:rsidR="00636F7A">
              <w:rPr>
                <w:rFonts w:cs="Arial"/>
                <w:szCs w:val="22"/>
              </w:rPr>
              <w:t xml:space="preserve"> and other S106 </w:t>
            </w:r>
            <w:r w:rsidR="002171B8">
              <w:rPr>
                <w:rFonts w:cs="Arial"/>
                <w:szCs w:val="22"/>
              </w:rPr>
              <w:t>financial</w:t>
            </w:r>
            <w:r w:rsidR="00636F7A">
              <w:rPr>
                <w:rFonts w:cs="Arial"/>
                <w:szCs w:val="22"/>
              </w:rPr>
              <w:t xml:space="preserve"> </w:t>
            </w:r>
            <w:r w:rsidR="002171B8">
              <w:rPr>
                <w:rFonts w:cs="Arial"/>
                <w:szCs w:val="22"/>
              </w:rPr>
              <w:t>contributions</w:t>
            </w:r>
            <w:r w:rsidR="00636F7A">
              <w:rPr>
                <w:rFonts w:cs="Arial"/>
                <w:szCs w:val="22"/>
              </w:rPr>
              <w:t xml:space="preserve">. However due to the </w:t>
            </w:r>
            <w:r w:rsidR="00884DD4">
              <w:rPr>
                <w:rFonts w:cs="Arial"/>
                <w:szCs w:val="22"/>
              </w:rPr>
              <w:t>complexities of the site</w:t>
            </w:r>
            <w:r w:rsidR="00EA76B4">
              <w:rPr>
                <w:rFonts w:cs="Arial"/>
                <w:szCs w:val="22"/>
              </w:rPr>
              <w:t xml:space="preserve"> </w:t>
            </w:r>
            <w:r w:rsidR="00636F7A">
              <w:rPr>
                <w:rFonts w:cs="Arial"/>
                <w:szCs w:val="22"/>
              </w:rPr>
              <w:t xml:space="preserve">and the </w:t>
            </w:r>
            <w:r w:rsidR="002171B8">
              <w:rPr>
                <w:rFonts w:cs="Arial"/>
                <w:szCs w:val="22"/>
              </w:rPr>
              <w:t>substantial</w:t>
            </w:r>
            <w:r w:rsidR="00636F7A">
              <w:rPr>
                <w:rFonts w:cs="Arial"/>
                <w:szCs w:val="22"/>
              </w:rPr>
              <w:t xml:space="preserve"> </w:t>
            </w:r>
            <w:r w:rsidR="002171B8">
              <w:rPr>
                <w:rFonts w:cs="Arial"/>
                <w:szCs w:val="22"/>
              </w:rPr>
              <w:t>amount of</w:t>
            </w:r>
            <w:r w:rsidR="00636F7A">
              <w:rPr>
                <w:rFonts w:cs="Arial"/>
                <w:szCs w:val="22"/>
              </w:rPr>
              <w:t xml:space="preserve"> work (and costs) borne by the site to date the S106 needs to </w:t>
            </w:r>
            <w:r w:rsidR="002171B8">
              <w:rPr>
                <w:rFonts w:cs="Arial"/>
                <w:szCs w:val="22"/>
              </w:rPr>
              <w:t>be</w:t>
            </w:r>
            <w:r w:rsidR="00636F7A">
              <w:rPr>
                <w:rFonts w:cs="Arial"/>
                <w:szCs w:val="22"/>
              </w:rPr>
              <w:t xml:space="preserve"> </w:t>
            </w:r>
            <w:r w:rsidR="002171B8">
              <w:rPr>
                <w:rFonts w:cs="Arial"/>
                <w:szCs w:val="22"/>
              </w:rPr>
              <w:t>negotiated</w:t>
            </w:r>
            <w:r w:rsidR="00636F7A">
              <w:rPr>
                <w:rFonts w:cs="Arial"/>
                <w:szCs w:val="22"/>
              </w:rPr>
              <w:t xml:space="preserve"> to an </w:t>
            </w:r>
            <w:r w:rsidR="002171B8">
              <w:rPr>
                <w:rFonts w:cs="Arial"/>
                <w:szCs w:val="22"/>
              </w:rPr>
              <w:t>acceptable</w:t>
            </w:r>
            <w:r w:rsidR="00636F7A">
              <w:rPr>
                <w:rFonts w:cs="Arial"/>
                <w:szCs w:val="22"/>
              </w:rPr>
              <w:t xml:space="preserve"> </w:t>
            </w:r>
            <w:r w:rsidR="002171B8">
              <w:rPr>
                <w:rFonts w:cs="Arial"/>
                <w:szCs w:val="22"/>
              </w:rPr>
              <w:t>level</w:t>
            </w:r>
            <w:r w:rsidR="00636F7A">
              <w:rPr>
                <w:rFonts w:cs="Arial"/>
                <w:szCs w:val="22"/>
              </w:rPr>
              <w:t xml:space="preserve">. It is </w:t>
            </w:r>
            <w:r w:rsidR="002171B8">
              <w:rPr>
                <w:rFonts w:cs="Arial"/>
                <w:szCs w:val="22"/>
              </w:rPr>
              <w:t>therefore</w:t>
            </w:r>
            <w:r w:rsidR="00636F7A">
              <w:rPr>
                <w:rFonts w:cs="Arial"/>
                <w:szCs w:val="22"/>
              </w:rPr>
              <w:t xml:space="preserve"> necessary to appoint </w:t>
            </w:r>
            <w:r w:rsidR="00EA76B4">
              <w:rPr>
                <w:rFonts w:cs="Arial"/>
                <w:szCs w:val="22"/>
              </w:rPr>
              <w:t>a consu</w:t>
            </w:r>
            <w:r w:rsidR="00636F7A">
              <w:rPr>
                <w:rFonts w:cs="Arial"/>
                <w:szCs w:val="22"/>
              </w:rPr>
              <w:t>l</w:t>
            </w:r>
            <w:r w:rsidR="00EA76B4">
              <w:rPr>
                <w:rFonts w:cs="Arial"/>
                <w:szCs w:val="22"/>
              </w:rPr>
              <w:t>t</w:t>
            </w:r>
            <w:r w:rsidR="00636F7A">
              <w:rPr>
                <w:rFonts w:cs="Arial"/>
                <w:szCs w:val="22"/>
              </w:rPr>
              <w:t xml:space="preserve">ant to </w:t>
            </w:r>
            <w:r w:rsidR="002171B8">
              <w:rPr>
                <w:rFonts w:cs="Arial"/>
                <w:szCs w:val="22"/>
              </w:rPr>
              <w:t>negotiate</w:t>
            </w:r>
            <w:r w:rsidR="00EA76B4">
              <w:rPr>
                <w:rFonts w:cs="Arial"/>
                <w:szCs w:val="22"/>
              </w:rPr>
              <w:t xml:space="preserve"> on </w:t>
            </w:r>
            <w:r w:rsidR="00636F7A">
              <w:rPr>
                <w:rFonts w:cs="Arial"/>
                <w:szCs w:val="22"/>
              </w:rPr>
              <w:t>H</w:t>
            </w:r>
            <w:r w:rsidR="00EA76B4">
              <w:rPr>
                <w:rFonts w:cs="Arial"/>
                <w:szCs w:val="22"/>
              </w:rPr>
              <w:t>C</w:t>
            </w:r>
            <w:r w:rsidR="00636F7A">
              <w:rPr>
                <w:rFonts w:cs="Arial"/>
                <w:szCs w:val="22"/>
              </w:rPr>
              <w:t xml:space="preserve">A’s behalf to secure the best outcome </w:t>
            </w:r>
            <w:r w:rsidR="00EA76B4">
              <w:rPr>
                <w:rFonts w:cs="Arial"/>
                <w:szCs w:val="22"/>
              </w:rPr>
              <w:t>and t</w:t>
            </w:r>
            <w:r w:rsidR="00636F7A">
              <w:rPr>
                <w:rFonts w:cs="Arial"/>
                <w:szCs w:val="22"/>
              </w:rPr>
              <w:t xml:space="preserve">o ensure </w:t>
            </w:r>
            <w:r w:rsidR="002171B8">
              <w:rPr>
                <w:rFonts w:cs="Arial"/>
                <w:szCs w:val="22"/>
              </w:rPr>
              <w:t>that</w:t>
            </w:r>
            <w:r w:rsidR="00EA76B4">
              <w:rPr>
                <w:rFonts w:cs="Arial"/>
                <w:szCs w:val="22"/>
              </w:rPr>
              <w:t xml:space="preserve"> </w:t>
            </w:r>
            <w:r w:rsidR="00636F7A">
              <w:rPr>
                <w:rFonts w:cs="Arial"/>
                <w:szCs w:val="22"/>
              </w:rPr>
              <w:t xml:space="preserve">in </w:t>
            </w:r>
            <w:r w:rsidR="002171B8">
              <w:rPr>
                <w:rFonts w:cs="Arial"/>
                <w:szCs w:val="22"/>
              </w:rPr>
              <w:t>turn</w:t>
            </w:r>
            <w:r w:rsidR="00636F7A">
              <w:rPr>
                <w:rFonts w:cs="Arial"/>
                <w:szCs w:val="22"/>
              </w:rPr>
              <w:t xml:space="preserve"> the best consideration </w:t>
            </w:r>
            <w:r w:rsidR="002171B8">
              <w:rPr>
                <w:rFonts w:cs="Arial"/>
                <w:szCs w:val="22"/>
              </w:rPr>
              <w:t>is</w:t>
            </w:r>
            <w:r w:rsidR="00636F7A">
              <w:rPr>
                <w:rFonts w:cs="Arial"/>
                <w:szCs w:val="22"/>
              </w:rPr>
              <w:t xml:space="preserve"> secure</w:t>
            </w:r>
            <w:r w:rsidR="00EA76B4">
              <w:rPr>
                <w:rFonts w:cs="Arial"/>
                <w:szCs w:val="22"/>
              </w:rPr>
              <w:t>d</w:t>
            </w:r>
            <w:r w:rsidR="00636F7A">
              <w:rPr>
                <w:rFonts w:cs="Arial"/>
                <w:szCs w:val="22"/>
              </w:rPr>
              <w:t xml:space="preserve"> </w:t>
            </w:r>
            <w:r w:rsidR="002171B8">
              <w:rPr>
                <w:rFonts w:cs="Arial"/>
                <w:szCs w:val="22"/>
              </w:rPr>
              <w:t>for</w:t>
            </w:r>
            <w:r w:rsidR="00636F7A">
              <w:rPr>
                <w:rFonts w:cs="Arial"/>
                <w:szCs w:val="22"/>
              </w:rPr>
              <w:t xml:space="preserve"> the site. It will the</w:t>
            </w:r>
            <w:r w:rsidR="00EA76B4">
              <w:rPr>
                <w:rFonts w:cs="Arial"/>
                <w:szCs w:val="22"/>
              </w:rPr>
              <w:t>refore be necessary</w:t>
            </w:r>
            <w:r w:rsidR="00636F7A">
              <w:rPr>
                <w:rFonts w:cs="Arial"/>
                <w:szCs w:val="22"/>
              </w:rPr>
              <w:t xml:space="preserve"> </w:t>
            </w:r>
            <w:r w:rsidR="002171B8">
              <w:rPr>
                <w:rFonts w:cs="Arial"/>
                <w:szCs w:val="22"/>
              </w:rPr>
              <w:t>to</w:t>
            </w:r>
            <w:r w:rsidR="00636F7A">
              <w:rPr>
                <w:rFonts w:cs="Arial"/>
                <w:szCs w:val="22"/>
              </w:rPr>
              <w:t xml:space="preserve"> interrogate </w:t>
            </w:r>
            <w:r w:rsidR="002171B8">
              <w:rPr>
                <w:rFonts w:cs="Arial"/>
                <w:szCs w:val="22"/>
              </w:rPr>
              <w:t>previous</w:t>
            </w:r>
            <w:r w:rsidR="00636F7A">
              <w:rPr>
                <w:rFonts w:cs="Arial"/>
                <w:szCs w:val="22"/>
              </w:rPr>
              <w:t xml:space="preserve"> costs, the </w:t>
            </w:r>
            <w:r w:rsidR="002171B8">
              <w:rPr>
                <w:rFonts w:cs="Arial"/>
                <w:szCs w:val="22"/>
              </w:rPr>
              <w:t>developer’s</w:t>
            </w:r>
            <w:r w:rsidR="00636F7A">
              <w:rPr>
                <w:rFonts w:cs="Arial"/>
                <w:szCs w:val="22"/>
              </w:rPr>
              <w:t xml:space="preserve"> DAT </w:t>
            </w:r>
            <w:r w:rsidR="00EA76B4">
              <w:rPr>
                <w:rFonts w:cs="Arial"/>
                <w:szCs w:val="22"/>
              </w:rPr>
              <w:t>submission</w:t>
            </w:r>
            <w:r w:rsidR="00636F7A">
              <w:rPr>
                <w:rFonts w:cs="Arial"/>
                <w:szCs w:val="22"/>
              </w:rPr>
              <w:t xml:space="preserve"> and comparable schemes to establish what S106 </w:t>
            </w:r>
            <w:r w:rsidR="00EA76B4">
              <w:rPr>
                <w:rFonts w:cs="Arial"/>
                <w:szCs w:val="22"/>
              </w:rPr>
              <w:t>contribution</w:t>
            </w:r>
            <w:r w:rsidR="00636F7A">
              <w:rPr>
                <w:rFonts w:cs="Arial"/>
                <w:szCs w:val="22"/>
              </w:rPr>
              <w:t xml:space="preserve"> is </w:t>
            </w:r>
            <w:r w:rsidR="002171B8">
              <w:rPr>
                <w:rFonts w:cs="Arial"/>
                <w:szCs w:val="22"/>
              </w:rPr>
              <w:t>considered</w:t>
            </w:r>
            <w:r w:rsidR="00636F7A">
              <w:rPr>
                <w:rFonts w:cs="Arial"/>
                <w:szCs w:val="22"/>
              </w:rPr>
              <w:t xml:space="preserve"> reasonable. It is </w:t>
            </w:r>
            <w:r w:rsidR="002171B8">
              <w:rPr>
                <w:rFonts w:cs="Arial"/>
                <w:szCs w:val="22"/>
              </w:rPr>
              <w:t>anticipate</w:t>
            </w:r>
            <w:r w:rsidR="00EA76B4">
              <w:rPr>
                <w:rFonts w:cs="Arial"/>
                <w:szCs w:val="22"/>
              </w:rPr>
              <w:t>d</w:t>
            </w:r>
            <w:r w:rsidR="00636F7A">
              <w:rPr>
                <w:rFonts w:cs="Arial"/>
                <w:szCs w:val="22"/>
              </w:rPr>
              <w:t xml:space="preserve"> that an estimated </w:t>
            </w:r>
            <w:r w:rsidR="00EA76B4">
              <w:rPr>
                <w:rFonts w:cs="Arial"/>
                <w:szCs w:val="22"/>
              </w:rPr>
              <w:t>contribution</w:t>
            </w:r>
            <w:r w:rsidR="00636F7A">
              <w:rPr>
                <w:rFonts w:cs="Arial"/>
                <w:szCs w:val="22"/>
              </w:rPr>
              <w:t>/af</w:t>
            </w:r>
            <w:r w:rsidR="00EA76B4">
              <w:rPr>
                <w:rFonts w:cs="Arial"/>
                <w:szCs w:val="22"/>
              </w:rPr>
              <w:t>fordable</w:t>
            </w:r>
            <w:r w:rsidR="00636F7A">
              <w:rPr>
                <w:rFonts w:cs="Arial"/>
                <w:szCs w:val="22"/>
              </w:rPr>
              <w:t xml:space="preserve"> mix is prov</w:t>
            </w:r>
            <w:r w:rsidR="00EA76B4">
              <w:rPr>
                <w:rFonts w:cs="Arial"/>
                <w:szCs w:val="22"/>
              </w:rPr>
              <w:t>ided within</w:t>
            </w:r>
            <w:r w:rsidR="00636F7A">
              <w:rPr>
                <w:rFonts w:cs="Arial"/>
                <w:szCs w:val="22"/>
              </w:rPr>
              <w:t xml:space="preserve"> </w:t>
            </w:r>
            <w:r w:rsidR="002171B8">
              <w:rPr>
                <w:rFonts w:cs="Arial"/>
                <w:szCs w:val="22"/>
              </w:rPr>
              <w:t>the</w:t>
            </w:r>
            <w:r w:rsidR="00636F7A">
              <w:rPr>
                <w:rFonts w:cs="Arial"/>
                <w:szCs w:val="22"/>
              </w:rPr>
              <w:t xml:space="preserve"> </w:t>
            </w:r>
            <w:r w:rsidR="002171B8">
              <w:rPr>
                <w:rFonts w:cs="Arial"/>
                <w:szCs w:val="22"/>
              </w:rPr>
              <w:t>developer</w:t>
            </w:r>
            <w:r w:rsidR="00EA76B4">
              <w:rPr>
                <w:rFonts w:cs="Arial"/>
                <w:szCs w:val="22"/>
              </w:rPr>
              <w:t>’</w:t>
            </w:r>
            <w:r w:rsidR="002171B8">
              <w:rPr>
                <w:rFonts w:cs="Arial"/>
                <w:szCs w:val="22"/>
              </w:rPr>
              <w:t>s</w:t>
            </w:r>
            <w:r w:rsidR="00636F7A">
              <w:rPr>
                <w:rFonts w:cs="Arial"/>
                <w:szCs w:val="22"/>
              </w:rPr>
              <w:t xml:space="preserve"> DAT in </w:t>
            </w:r>
            <w:r w:rsidR="002171B8">
              <w:rPr>
                <w:rFonts w:cs="Arial"/>
                <w:szCs w:val="22"/>
              </w:rPr>
              <w:t>order</w:t>
            </w:r>
            <w:r w:rsidR="00636F7A">
              <w:rPr>
                <w:rFonts w:cs="Arial"/>
                <w:szCs w:val="22"/>
              </w:rPr>
              <w:t xml:space="preserve"> to </w:t>
            </w:r>
            <w:r w:rsidR="002171B8">
              <w:rPr>
                <w:rFonts w:cs="Arial"/>
                <w:szCs w:val="22"/>
              </w:rPr>
              <w:t>secure</w:t>
            </w:r>
            <w:r w:rsidR="00636F7A">
              <w:rPr>
                <w:rFonts w:cs="Arial"/>
                <w:szCs w:val="22"/>
              </w:rPr>
              <w:t xml:space="preserve"> a </w:t>
            </w:r>
            <w:r w:rsidR="00EA76B4">
              <w:rPr>
                <w:rFonts w:cs="Arial"/>
                <w:szCs w:val="22"/>
              </w:rPr>
              <w:t>baselined</w:t>
            </w:r>
            <w:r w:rsidR="00636F7A">
              <w:rPr>
                <w:rFonts w:cs="Arial"/>
                <w:szCs w:val="22"/>
              </w:rPr>
              <w:t xml:space="preserve"> DAT/land </w:t>
            </w:r>
            <w:r w:rsidR="002171B8">
              <w:rPr>
                <w:rFonts w:cs="Arial"/>
                <w:szCs w:val="22"/>
              </w:rPr>
              <w:t>value</w:t>
            </w:r>
            <w:r w:rsidR="00EA76B4">
              <w:rPr>
                <w:rFonts w:cs="Arial"/>
                <w:szCs w:val="22"/>
              </w:rPr>
              <w:t xml:space="preserve">. The DAT will then </w:t>
            </w:r>
            <w:r w:rsidR="0050719A">
              <w:rPr>
                <w:rFonts w:cs="Arial"/>
                <w:szCs w:val="22"/>
              </w:rPr>
              <w:t>be reviewed</w:t>
            </w:r>
            <w:r w:rsidR="00636F7A">
              <w:rPr>
                <w:rFonts w:cs="Arial"/>
                <w:szCs w:val="22"/>
              </w:rPr>
              <w:t xml:space="preserve"> (by an a</w:t>
            </w:r>
            <w:r w:rsidR="00EA76B4">
              <w:rPr>
                <w:rFonts w:cs="Arial"/>
                <w:szCs w:val="22"/>
              </w:rPr>
              <w:t>lready-</w:t>
            </w:r>
            <w:r w:rsidR="00636F7A">
              <w:rPr>
                <w:rFonts w:cs="Arial"/>
                <w:szCs w:val="22"/>
              </w:rPr>
              <w:t xml:space="preserve">appointed </w:t>
            </w:r>
            <w:r w:rsidR="002171B8">
              <w:rPr>
                <w:rFonts w:cs="Arial"/>
                <w:szCs w:val="22"/>
              </w:rPr>
              <w:t>property</w:t>
            </w:r>
            <w:r w:rsidR="00636F7A">
              <w:rPr>
                <w:rFonts w:cs="Arial"/>
                <w:szCs w:val="22"/>
              </w:rPr>
              <w:t xml:space="preserve"> </w:t>
            </w:r>
            <w:r w:rsidR="002171B8">
              <w:rPr>
                <w:rFonts w:cs="Arial"/>
                <w:szCs w:val="22"/>
              </w:rPr>
              <w:t>consultant</w:t>
            </w:r>
            <w:r w:rsidR="00636F7A">
              <w:rPr>
                <w:rFonts w:cs="Arial"/>
                <w:szCs w:val="22"/>
              </w:rPr>
              <w:t xml:space="preserve">) </w:t>
            </w:r>
            <w:r w:rsidR="00EA76B4">
              <w:rPr>
                <w:rFonts w:cs="Arial"/>
                <w:szCs w:val="22"/>
              </w:rPr>
              <w:t>post final S106 negotiations and prior to</w:t>
            </w:r>
            <w:r w:rsidR="00636F7A">
              <w:rPr>
                <w:rFonts w:cs="Arial"/>
                <w:szCs w:val="22"/>
              </w:rPr>
              <w:t xml:space="preserve"> lease draw down and to </w:t>
            </w:r>
            <w:r w:rsidR="002171B8">
              <w:rPr>
                <w:rFonts w:cs="Arial"/>
                <w:szCs w:val="22"/>
              </w:rPr>
              <w:t>reflect</w:t>
            </w:r>
            <w:r w:rsidR="00636F7A">
              <w:rPr>
                <w:rFonts w:cs="Arial"/>
                <w:szCs w:val="22"/>
              </w:rPr>
              <w:t xml:space="preserve">, </w:t>
            </w:r>
            <w:r w:rsidR="002171B8">
              <w:rPr>
                <w:rFonts w:cs="Arial"/>
                <w:szCs w:val="22"/>
              </w:rPr>
              <w:t>amongst</w:t>
            </w:r>
            <w:r w:rsidR="00636F7A">
              <w:rPr>
                <w:rFonts w:cs="Arial"/>
                <w:szCs w:val="22"/>
              </w:rPr>
              <w:t xml:space="preserve"> </w:t>
            </w:r>
            <w:r w:rsidR="002171B8">
              <w:rPr>
                <w:rFonts w:cs="Arial"/>
                <w:szCs w:val="22"/>
              </w:rPr>
              <w:t>other</w:t>
            </w:r>
            <w:r w:rsidR="00636F7A">
              <w:rPr>
                <w:rFonts w:cs="Arial"/>
                <w:szCs w:val="22"/>
              </w:rPr>
              <w:t xml:space="preserve"> </w:t>
            </w:r>
            <w:r w:rsidR="002171B8">
              <w:rPr>
                <w:rFonts w:cs="Arial"/>
                <w:szCs w:val="22"/>
              </w:rPr>
              <w:t>variables</w:t>
            </w:r>
            <w:r w:rsidR="00636F7A">
              <w:rPr>
                <w:rFonts w:cs="Arial"/>
                <w:szCs w:val="22"/>
              </w:rPr>
              <w:t xml:space="preserve">, the final outcome </w:t>
            </w:r>
            <w:r w:rsidR="002171B8">
              <w:rPr>
                <w:rFonts w:cs="Arial"/>
                <w:szCs w:val="22"/>
              </w:rPr>
              <w:t>of</w:t>
            </w:r>
            <w:r w:rsidR="00636F7A">
              <w:rPr>
                <w:rFonts w:cs="Arial"/>
                <w:szCs w:val="22"/>
              </w:rPr>
              <w:t xml:space="preserve"> the </w:t>
            </w:r>
            <w:r w:rsidR="00EA76B4">
              <w:rPr>
                <w:rFonts w:cs="Arial"/>
                <w:szCs w:val="22"/>
              </w:rPr>
              <w:t>S106 negotiations</w:t>
            </w:r>
            <w:r w:rsidR="00636F7A">
              <w:rPr>
                <w:rFonts w:cs="Arial"/>
                <w:szCs w:val="22"/>
              </w:rPr>
              <w:t>.</w:t>
            </w:r>
          </w:p>
          <w:p w:rsidR="00636F7A" w:rsidRDefault="00636F7A" w:rsidP="00D7264E">
            <w:pPr>
              <w:rPr>
                <w:rFonts w:cs="Arial"/>
                <w:szCs w:val="22"/>
              </w:rPr>
            </w:pPr>
            <w:r>
              <w:rPr>
                <w:rFonts w:cs="Arial"/>
                <w:szCs w:val="22"/>
              </w:rPr>
              <w:t xml:space="preserve">A </w:t>
            </w:r>
            <w:r w:rsidR="00EA76B4">
              <w:rPr>
                <w:rFonts w:cs="Arial"/>
                <w:szCs w:val="22"/>
              </w:rPr>
              <w:t>conditional agreement is anticipated to be in p</w:t>
            </w:r>
            <w:r w:rsidR="002171B8">
              <w:rPr>
                <w:rFonts w:cs="Arial"/>
                <w:szCs w:val="22"/>
              </w:rPr>
              <w:t>lace</w:t>
            </w:r>
            <w:r>
              <w:rPr>
                <w:rFonts w:cs="Arial"/>
                <w:szCs w:val="22"/>
              </w:rPr>
              <w:t xml:space="preserve"> by </w:t>
            </w:r>
            <w:r w:rsidR="002171B8">
              <w:rPr>
                <w:rFonts w:cs="Arial"/>
                <w:szCs w:val="22"/>
              </w:rPr>
              <w:t>January</w:t>
            </w:r>
            <w:r>
              <w:rPr>
                <w:rFonts w:cs="Arial"/>
                <w:szCs w:val="22"/>
              </w:rPr>
              <w:t xml:space="preserve"> 2017 </w:t>
            </w:r>
            <w:r w:rsidR="002171B8">
              <w:rPr>
                <w:rFonts w:cs="Arial"/>
                <w:szCs w:val="22"/>
              </w:rPr>
              <w:t>and the</w:t>
            </w:r>
            <w:r w:rsidR="00884DD4">
              <w:rPr>
                <w:rFonts w:cs="Arial"/>
                <w:szCs w:val="22"/>
              </w:rPr>
              <w:t xml:space="preserve"> developer will then submit a full planning </w:t>
            </w:r>
            <w:r w:rsidR="00FA6FA5">
              <w:rPr>
                <w:rFonts w:cs="Arial"/>
                <w:szCs w:val="22"/>
              </w:rPr>
              <w:t>application</w:t>
            </w:r>
            <w:r w:rsidR="00884DD4">
              <w:rPr>
                <w:rFonts w:cs="Arial"/>
                <w:szCs w:val="22"/>
              </w:rPr>
              <w:t xml:space="preserve"> </w:t>
            </w:r>
            <w:r>
              <w:rPr>
                <w:rFonts w:cs="Arial"/>
                <w:szCs w:val="22"/>
              </w:rPr>
              <w:t xml:space="preserve">leading to lease draw down. As the land value </w:t>
            </w:r>
            <w:r w:rsidR="002171B8">
              <w:rPr>
                <w:rFonts w:cs="Arial"/>
                <w:szCs w:val="22"/>
              </w:rPr>
              <w:t>is</w:t>
            </w:r>
            <w:r>
              <w:rPr>
                <w:rFonts w:cs="Arial"/>
                <w:szCs w:val="22"/>
              </w:rPr>
              <w:t xml:space="preserve"> a </w:t>
            </w:r>
            <w:r w:rsidR="002171B8">
              <w:rPr>
                <w:rFonts w:cs="Arial"/>
                <w:szCs w:val="22"/>
              </w:rPr>
              <w:t>function</w:t>
            </w:r>
            <w:r>
              <w:rPr>
                <w:rFonts w:cs="Arial"/>
                <w:szCs w:val="22"/>
              </w:rPr>
              <w:t xml:space="preserve">, in </w:t>
            </w:r>
            <w:r w:rsidR="002171B8">
              <w:rPr>
                <w:rFonts w:cs="Arial"/>
                <w:szCs w:val="22"/>
              </w:rPr>
              <w:t>part</w:t>
            </w:r>
            <w:r w:rsidR="00EA76B4">
              <w:rPr>
                <w:rFonts w:cs="Arial"/>
                <w:szCs w:val="22"/>
              </w:rPr>
              <w:t>,</w:t>
            </w:r>
            <w:r>
              <w:rPr>
                <w:rFonts w:cs="Arial"/>
                <w:szCs w:val="22"/>
              </w:rPr>
              <w:t xml:space="preserve"> </w:t>
            </w:r>
            <w:r w:rsidR="002171B8">
              <w:rPr>
                <w:rFonts w:cs="Arial"/>
                <w:szCs w:val="22"/>
              </w:rPr>
              <w:t>of</w:t>
            </w:r>
            <w:r>
              <w:rPr>
                <w:rFonts w:cs="Arial"/>
                <w:szCs w:val="22"/>
              </w:rPr>
              <w:t xml:space="preserve"> the S106 it </w:t>
            </w:r>
            <w:r w:rsidR="002171B8">
              <w:rPr>
                <w:rFonts w:cs="Arial"/>
                <w:szCs w:val="22"/>
              </w:rPr>
              <w:t>is</w:t>
            </w:r>
            <w:r>
              <w:rPr>
                <w:rFonts w:cs="Arial"/>
                <w:szCs w:val="22"/>
              </w:rPr>
              <w:t xml:space="preserve"> </w:t>
            </w:r>
            <w:r w:rsidR="002171B8">
              <w:rPr>
                <w:rFonts w:cs="Arial"/>
                <w:szCs w:val="22"/>
              </w:rPr>
              <w:t>important</w:t>
            </w:r>
            <w:r>
              <w:rPr>
                <w:rFonts w:cs="Arial"/>
                <w:szCs w:val="22"/>
              </w:rPr>
              <w:t xml:space="preserve"> </w:t>
            </w:r>
            <w:r w:rsidR="002171B8">
              <w:rPr>
                <w:rFonts w:cs="Arial"/>
                <w:szCs w:val="22"/>
              </w:rPr>
              <w:t>that</w:t>
            </w:r>
            <w:r>
              <w:rPr>
                <w:rFonts w:cs="Arial"/>
                <w:szCs w:val="22"/>
              </w:rPr>
              <w:t xml:space="preserve"> the S106 </w:t>
            </w:r>
            <w:r w:rsidR="00EA76B4">
              <w:rPr>
                <w:rFonts w:cs="Arial"/>
                <w:szCs w:val="22"/>
              </w:rPr>
              <w:t xml:space="preserve">negotiations are concluded </w:t>
            </w:r>
            <w:r>
              <w:rPr>
                <w:rFonts w:cs="Arial"/>
                <w:szCs w:val="22"/>
              </w:rPr>
              <w:t xml:space="preserve">as quickly as </w:t>
            </w:r>
            <w:r w:rsidR="002171B8">
              <w:rPr>
                <w:rFonts w:cs="Arial"/>
                <w:szCs w:val="22"/>
              </w:rPr>
              <w:t>possible</w:t>
            </w:r>
            <w:r>
              <w:rPr>
                <w:rFonts w:cs="Arial"/>
                <w:szCs w:val="22"/>
              </w:rPr>
              <w:t>.</w:t>
            </w:r>
          </w:p>
          <w:p w:rsidR="00011C98" w:rsidRDefault="00884DD4" w:rsidP="00D7264E">
            <w:pPr>
              <w:rPr>
                <w:rFonts w:cs="Arial"/>
                <w:szCs w:val="22"/>
              </w:rPr>
            </w:pPr>
            <w:r>
              <w:rPr>
                <w:rFonts w:cs="Arial"/>
                <w:szCs w:val="22"/>
              </w:rPr>
              <w:t>Costs</w:t>
            </w:r>
            <w:r w:rsidR="00011C98">
              <w:rPr>
                <w:rFonts w:cs="Arial"/>
                <w:szCs w:val="22"/>
              </w:rPr>
              <w:t xml:space="preserve"> will be </w:t>
            </w:r>
            <w:r w:rsidR="00FA6FA5">
              <w:rPr>
                <w:rFonts w:cs="Arial"/>
                <w:szCs w:val="22"/>
              </w:rPr>
              <w:t>validated</w:t>
            </w:r>
            <w:r w:rsidR="00011C98">
              <w:rPr>
                <w:rFonts w:cs="Arial"/>
                <w:szCs w:val="22"/>
              </w:rPr>
              <w:t xml:space="preserve"> through the </w:t>
            </w:r>
            <w:r>
              <w:rPr>
                <w:rFonts w:cs="Arial"/>
                <w:szCs w:val="22"/>
              </w:rPr>
              <w:t>appointment</w:t>
            </w:r>
            <w:r w:rsidR="00011C98">
              <w:rPr>
                <w:rFonts w:cs="Arial"/>
                <w:szCs w:val="22"/>
              </w:rPr>
              <w:t xml:space="preserve"> of a cost </w:t>
            </w:r>
            <w:r>
              <w:rPr>
                <w:rFonts w:cs="Arial"/>
                <w:szCs w:val="22"/>
              </w:rPr>
              <w:t>consultant</w:t>
            </w:r>
            <w:r w:rsidR="00FA6FA5">
              <w:rPr>
                <w:rFonts w:cs="Arial"/>
                <w:szCs w:val="22"/>
              </w:rPr>
              <w:t xml:space="preserve"> f</w:t>
            </w:r>
            <w:r w:rsidR="00011C98">
              <w:rPr>
                <w:rFonts w:cs="Arial"/>
                <w:szCs w:val="22"/>
              </w:rPr>
              <w:t>r</w:t>
            </w:r>
            <w:r w:rsidR="00FA6FA5">
              <w:rPr>
                <w:rFonts w:cs="Arial"/>
                <w:szCs w:val="22"/>
              </w:rPr>
              <w:t>o</w:t>
            </w:r>
            <w:r w:rsidR="00011C98">
              <w:rPr>
                <w:rFonts w:cs="Arial"/>
                <w:szCs w:val="22"/>
              </w:rPr>
              <w:t>m HCA’</w:t>
            </w:r>
            <w:r w:rsidR="003814B2">
              <w:rPr>
                <w:rFonts w:cs="Arial"/>
                <w:szCs w:val="22"/>
              </w:rPr>
              <w:t>s multi-dis</w:t>
            </w:r>
            <w:r w:rsidR="00FA6FA5">
              <w:rPr>
                <w:rFonts w:cs="Arial"/>
                <w:szCs w:val="22"/>
              </w:rPr>
              <w:t>ciplinary</w:t>
            </w:r>
            <w:r w:rsidR="003814B2">
              <w:rPr>
                <w:rFonts w:cs="Arial"/>
                <w:szCs w:val="22"/>
              </w:rPr>
              <w:t xml:space="preserve"> panel (an </w:t>
            </w:r>
            <w:r>
              <w:rPr>
                <w:rFonts w:cs="Arial"/>
                <w:szCs w:val="22"/>
              </w:rPr>
              <w:t>exercise</w:t>
            </w:r>
            <w:r w:rsidR="003814B2">
              <w:rPr>
                <w:rFonts w:cs="Arial"/>
                <w:szCs w:val="22"/>
              </w:rPr>
              <w:t xml:space="preserve"> to identify a </w:t>
            </w:r>
            <w:r>
              <w:rPr>
                <w:rFonts w:cs="Arial"/>
                <w:szCs w:val="22"/>
              </w:rPr>
              <w:t>suitable</w:t>
            </w:r>
            <w:r w:rsidR="003814B2">
              <w:rPr>
                <w:rFonts w:cs="Arial"/>
                <w:szCs w:val="22"/>
              </w:rPr>
              <w:t xml:space="preserve"> </w:t>
            </w:r>
            <w:r>
              <w:rPr>
                <w:rFonts w:cs="Arial"/>
                <w:szCs w:val="22"/>
              </w:rPr>
              <w:t>cost</w:t>
            </w:r>
            <w:r w:rsidR="00FA6FA5">
              <w:rPr>
                <w:rFonts w:cs="Arial"/>
                <w:szCs w:val="22"/>
              </w:rPr>
              <w:t xml:space="preserve"> consultant</w:t>
            </w:r>
            <w:r w:rsidR="003814B2">
              <w:rPr>
                <w:rFonts w:cs="Arial"/>
                <w:szCs w:val="22"/>
              </w:rPr>
              <w:t xml:space="preserve"> is underway).</w:t>
            </w:r>
          </w:p>
          <w:p w:rsidR="003814B2" w:rsidRDefault="00011C98" w:rsidP="00D7264E">
            <w:pPr>
              <w:rPr>
                <w:rFonts w:cs="Arial"/>
                <w:szCs w:val="22"/>
              </w:rPr>
            </w:pPr>
            <w:r>
              <w:rPr>
                <w:rFonts w:cs="Arial"/>
                <w:szCs w:val="22"/>
              </w:rPr>
              <w:t>The appointed pr</w:t>
            </w:r>
            <w:r w:rsidR="00FA6FA5">
              <w:rPr>
                <w:rFonts w:cs="Arial"/>
                <w:szCs w:val="22"/>
              </w:rPr>
              <w:t xml:space="preserve">operty </w:t>
            </w:r>
            <w:r>
              <w:rPr>
                <w:rFonts w:cs="Arial"/>
                <w:szCs w:val="22"/>
              </w:rPr>
              <w:t xml:space="preserve">consultant will be </w:t>
            </w:r>
            <w:r w:rsidR="00884DD4">
              <w:rPr>
                <w:rFonts w:cs="Arial"/>
                <w:szCs w:val="22"/>
              </w:rPr>
              <w:t>expected</w:t>
            </w:r>
            <w:r>
              <w:rPr>
                <w:rFonts w:cs="Arial"/>
                <w:szCs w:val="22"/>
              </w:rPr>
              <w:t xml:space="preserve"> to </w:t>
            </w:r>
            <w:r w:rsidR="00FA6FA5">
              <w:rPr>
                <w:rFonts w:cs="Arial"/>
                <w:szCs w:val="22"/>
              </w:rPr>
              <w:t>liaise</w:t>
            </w:r>
            <w:r>
              <w:rPr>
                <w:rFonts w:cs="Arial"/>
                <w:szCs w:val="22"/>
              </w:rPr>
              <w:t xml:space="preserve"> </w:t>
            </w:r>
            <w:r w:rsidR="00884DD4">
              <w:rPr>
                <w:rFonts w:cs="Arial"/>
                <w:szCs w:val="22"/>
              </w:rPr>
              <w:t>with</w:t>
            </w:r>
            <w:r>
              <w:rPr>
                <w:rFonts w:cs="Arial"/>
                <w:szCs w:val="22"/>
              </w:rPr>
              <w:t xml:space="preserve"> HCA</w:t>
            </w:r>
            <w:r w:rsidR="00636F7A">
              <w:rPr>
                <w:rFonts w:cs="Arial"/>
                <w:szCs w:val="22"/>
              </w:rPr>
              <w:t xml:space="preserve"> a</w:t>
            </w:r>
            <w:r>
              <w:rPr>
                <w:rFonts w:cs="Arial"/>
                <w:szCs w:val="22"/>
              </w:rPr>
              <w:t xml:space="preserve">nd the </w:t>
            </w:r>
            <w:r w:rsidR="00884DD4">
              <w:rPr>
                <w:rFonts w:cs="Arial"/>
                <w:szCs w:val="22"/>
              </w:rPr>
              <w:t>developer</w:t>
            </w:r>
            <w:r>
              <w:rPr>
                <w:rFonts w:cs="Arial"/>
                <w:szCs w:val="22"/>
              </w:rPr>
              <w:t xml:space="preserve"> </w:t>
            </w:r>
            <w:r w:rsidR="00884DD4">
              <w:rPr>
                <w:rFonts w:cs="Arial"/>
                <w:szCs w:val="22"/>
              </w:rPr>
              <w:t>direct</w:t>
            </w:r>
            <w:r>
              <w:rPr>
                <w:rFonts w:cs="Arial"/>
                <w:szCs w:val="22"/>
              </w:rPr>
              <w:t xml:space="preserve"> in </w:t>
            </w:r>
            <w:r w:rsidR="00884DD4">
              <w:rPr>
                <w:rFonts w:cs="Arial"/>
                <w:szCs w:val="22"/>
              </w:rPr>
              <w:t>order</w:t>
            </w:r>
            <w:r>
              <w:rPr>
                <w:rFonts w:cs="Arial"/>
                <w:szCs w:val="22"/>
              </w:rPr>
              <w:t xml:space="preserve"> to satisfy HCA that </w:t>
            </w:r>
            <w:r w:rsidR="00636F7A">
              <w:rPr>
                <w:rFonts w:cs="Arial"/>
                <w:szCs w:val="22"/>
              </w:rPr>
              <w:t>an appro</w:t>
            </w:r>
            <w:r w:rsidR="00F222AB">
              <w:rPr>
                <w:rFonts w:cs="Arial"/>
                <w:szCs w:val="22"/>
              </w:rPr>
              <w:t>priat</w:t>
            </w:r>
            <w:r w:rsidR="00636F7A">
              <w:rPr>
                <w:rFonts w:cs="Arial"/>
                <w:szCs w:val="22"/>
              </w:rPr>
              <w:t>e S106 has been negotiated.</w:t>
            </w:r>
          </w:p>
          <w:p w:rsidR="003814B2" w:rsidRPr="005F7002" w:rsidRDefault="003814B2" w:rsidP="00636F7A">
            <w:pPr>
              <w:rPr>
                <w:rFonts w:cs="Arial"/>
                <w:szCs w:val="22"/>
              </w:rPr>
            </w:pPr>
            <w:r>
              <w:rPr>
                <w:rFonts w:cs="Arial"/>
                <w:szCs w:val="22"/>
              </w:rPr>
              <w:t xml:space="preserve">The site extends to </w:t>
            </w:r>
            <w:r w:rsidR="00884DD4">
              <w:rPr>
                <w:rFonts w:cs="Arial"/>
                <w:szCs w:val="22"/>
              </w:rPr>
              <w:t>approximately</w:t>
            </w:r>
            <w:r>
              <w:rPr>
                <w:rFonts w:cs="Arial"/>
                <w:szCs w:val="22"/>
              </w:rPr>
              <w:t xml:space="preserve"> 10.3 ha (gross)</w:t>
            </w:r>
            <w:r w:rsidR="00EA76B4">
              <w:rPr>
                <w:rFonts w:cs="Arial"/>
                <w:szCs w:val="22"/>
              </w:rPr>
              <w:t xml:space="preserve"> and the developer is proposing a scheme of </w:t>
            </w:r>
            <w:r w:rsidR="00EE22DE">
              <w:rPr>
                <w:rFonts w:cs="Arial"/>
                <w:szCs w:val="22"/>
              </w:rPr>
              <w:lastRenderedPageBreak/>
              <w:t>335 units including afford</w:t>
            </w:r>
            <w:r w:rsidR="00EA76B4">
              <w:rPr>
                <w:rFonts w:cs="Arial"/>
                <w:szCs w:val="22"/>
              </w:rPr>
              <w:t>a</w:t>
            </w:r>
            <w:r w:rsidR="00EE22DE">
              <w:rPr>
                <w:rFonts w:cs="Arial"/>
                <w:szCs w:val="22"/>
              </w:rPr>
              <w:t>b</w:t>
            </w:r>
            <w:r w:rsidR="00EA76B4">
              <w:rPr>
                <w:rFonts w:cs="Arial"/>
                <w:szCs w:val="22"/>
              </w:rPr>
              <w:t>le</w:t>
            </w:r>
            <w:r>
              <w:rPr>
                <w:rFonts w:cs="Arial"/>
                <w:szCs w:val="22"/>
              </w:rPr>
              <w:t xml:space="preserve">. HCA owns the freehold and the </w:t>
            </w:r>
            <w:r w:rsidR="00884DD4">
              <w:rPr>
                <w:rFonts w:cs="Arial"/>
                <w:szCs w:val="22"/>
              </w:rPr>
              <w:t>intention</w:t>
            </w:r>
            <w:r>
              <w:rPr>
                <w:rFonts w:cs="Arial"/>
                <w:szCs w:val="22"/>
              </w:rPr>
              <w:t xml:space="preserve"> is to enter </w:t>
            </w:r>
            <w:r w:rsidR="00884DD4">
              <w:rPr>
                <w:rFonts w:cs="Arial"/>
                <w:szCs w:val="22"/>
              </w:rPr>
              <w:t>into</w:t>
            </w:r>
            <w:r>
              <w:rPr>
                <w:rFonts w:cs="Arial"/>
                <w:szCs w:val="22"/>
              </w:rPr>
              <w:t xml:space="preserve"> </w:t>
            </w:r>
            <w:r w:rsidR="00FA6FA5">
              <w:rPr>
                <w:rFonts w:cs="Arial"/>
                <w:szCs w:val="22"/>
              </w:rPr>
              <w:t xml:space="preserve">a </w:t>
            </w:r>
            <w:r>
              <w:rPr>
                <w:rFonts w:cs="Arial"/>
                <w:szCs w:val="22"/>
              </w:rPr>
              <w:t xml:space="preserve">125 year building lease with </w:t>
            </w:r>
            <w:r w:rsidR="00884DD4">
              <w:rPr>
                <w:rFonts w:cs="Arial"/>
                <w:szCs w:val="22"/>
              </w:rPr>
              <w:t>the</w:t>
            </w:r>
            <w:r>
              <w:rPr>
                <w:rFonts w:cs="Arial"/>
                <w:szCs w:val="22"/>
              </w:rPr>
              <w:t xml:space="preserve"> developer with </w:t>
            </w:r>
            <w:r w:rsidR="00884DD4">
              <w:rPr>
                <w:rFonts w:cs="Arial"/>
                <w:szCs w:val="22"/>
              </w:rPr>
              <w:t>individual</w:t>
            </w:r>
            <w:r>
              <w:rPr>
                <w:rFonts w:cs="Arial"/>
                <w:szCs w:val="22"/>
              </w:rPr>
              <w:t xml:space="preserve"> freeholds </w:t>
            </w:r>
            <w:r w:rsidR="00884DD4">
              <w:rPr>
                <w:rFonts w:cs="Arial"/>
                <w:szCs w:val="22"/>
              </w:rPr>
              <w:t>transferring</w:t>
            </w:r>
            <w:r>
              <w:rPr>
                <w:rFonts w:cs="Arial"/>
                <w:szCs w:val="22"/>
              </w:rPr>
              <w:t xml:space="preserve"> on plot sale/block completion.</w:t>
            </w:r>
          </w:p>
        </w:tc>
      </w:tr>
      <w:tr w:rsidR="004559E4" w:rsidRPr="005F7002" w:rsidTr="00F84F2D">
        <w:tc>
          <w:tcPr>
            <w:tcW w:w="9639" w:type="dxa"/>
            <w:shd w:val="clear" w:color="auto" w:fill="F2F2F2" w:themeFill="background1" w:themeFillShade="F2"/>
          </w:tcPr>
          <w:p w:rsidR="004559E4" w:rsidRPr="005F7002" w:rsidRDefault="00F84F2D" w:rsidP="00F84F2D">
            <w:pPr>
              <w:spacing w:before="60" w:after="60"/>
              <w:rPr>
                <w:rFonts w:cs="Arial"/>
                <w:b/>
                <w:szCs w:val="22"/>
              </w:rPr>
            </w:pPr>
            <w:r w:rsidRPr="005F7002">
              <w:rPr>
                <w:rFonts w:cs="Arial"/>
                <w:b/>
                <w:szCs w:val="22"/>
              </w:rPr>
              <w:lastRenderedPageBreak/>
              <w:t>BRIEF &amp; OBJECTIVES</w:t>
            </w:r>
          </w:p>
        </w:tc>
      </w:tr>
      <w:tr w:rsidR="004559E4" w:rsidRPr="005F7002" w:rsidTr="005F7002">
        <w:tc>
          <w:tcPr>
            <w:tcW w:w="9639" w:type="dxa"/>
          </w:tcPr>
          <w:p w:rsidR="001A5CAF" w:rsidRDefault="00FA6FA5" w:rsidP="00836321">
            <w:pPr>
              <w:rPr>
                <w:rFonts w:cs="Arial"/>
                <w:szCs w:val="22"/>
              </w:rPr>
            </w:pPr>
            <w:r>
              <w:rPr>
                <w:rFonts w:cs="Arial"/>
                <w:szCs w:val="22"/>
              </w:rPr>
              <w:t>The appointed</w:t>
            </w:r>
            <w:r w:rsidR="00011C98">
              <w:rPr>
                <w:rFonts w:cs="Arial"/>
                <w:szCs w:val="22"/>
              </w:rPr>
              <w:t xml:space="preserve"> property </w:t>
            </w:r>
            <w:r w:rsidR="00884DD4">
              <w:rPr>
                <w:rFonts w:cs="Arial"/>
                <w:szCs w:val="22"/>
              </w:rPr>
              <w:t>consultant</w:t>
            </w:r>
            <w:r w:rsidR="00011C98">
              <w:rPr>
                <w:rFonts w:cs="Arial"/>
                <w:szCs w:val="22"/>
              </w:rPr>
              <w:t xml:space="preserve"> will be required to </w:t>
            </w:r>
            <w:r w:rsidR="002171B8">
              <w:rPr>
                <w:rFonts w:cs="Arial"/>
                <w:szCs w:val="22"/>
              </w:rPr>
              <w:t>liaise</w:t>
            </w:r>
            <w:r w:rsidR="00636F7A">
              <w:rPr>
                <w:rFonts w:cs="Arial"/>
                <w:szCs w:val="22"/>
              </w:rPr>
              <w:t xml:space="preserve"> with HCA, </w:t>
            </w:r>
            <w:r w:rsidR="00EA76B4">
              <w:rPr>
                <w:rFonts w:cs="Arial"/>
                <w:szCs w:val="22"/>
              </w:rPr>
              <w:t>the developer</w:t>
            </w:r>
            <w:r w:rsidR="00636F7A">
              <w:rPr>
                <w:rFonts w:cs="Arial"/>
                <w:szCs w:val="22"/>
              </w:rPr>
              <w:t xml:space="preserve">, NBC and their </w:t>
            </w:r>
            <w:r w:rsidR="002171B8">
              <w:rPr>
                <w:rFonts w:cs="Arial"/>
                <w:szCs w:val="22"/>
              </w:rPr>
              <w:t>consultants</w:t>
            </w:r>
            <w:r w:rsidR="00636F7A">
              <w:rPr>
                <w:rFonts w:cs="Arial"/>
                <w:szCs w:val="22"/>
              </w:rPr>
              <w:t xml:space="preserve"> (CBRE) and </w:t>
            </w:r>
            <w:r w:rsidR="002171B8">
              <w:rPr>
                <w:rFonts w:cs="Arial"/>
                <w:szCs w:val="22"/>
              </w:rPr>
              <w:t>confirm</w:t>
            </w:r>
            <w:r w:rsidR="00636F7A">
              <w:rPr>
                <w:rFonts w:cs="Arial"/>
                <w:szCs w:val="22"/>
              </w:rPr>
              <w:t xml:space="preserve"> to HCA that </w:t>
            </w:r>
            <w:r w:rsidR="001A5CAF">
              <w:rPr>
                <w:rFonts w:cs="Arial"/>
                <w:szCs w:val="22"/>
              </w:rPr>
              <w:t xml:space="preserve">the </w:t>
            </w:r>
            <w:r w:rsidR="002171B8">
              <w:rPr>
                <w:rFonts w:cs="Arial"/>
                <w:szCs w:val="22"/>
              </w:rPr>
              <w:t>best</w:t>
            </w:r>
            <w:r w:rsidR="001A5CAF">
              <w:rPr>
                <w:rFonts w:cs="Arial"/>
                <w:szCs w:val="22"/>
              </w:rPr>
              <w:t xml:space="preserve"> outcome has been achieved in the </w:t>
            </w:r>
            <w:r w:rsidR="00EE22DE">
              <w:rPr>
                <w:rFonts w:cs="Arial"/>
                <w:szCs w:val="22"/>
              </w:rPr>
              <w:t>S</w:t>
            </w:r>
            <w:r w:rsidR="00EA76B4">
              <w:rPr>
                <w:rFonts w:cs="Arial"/>
                <w:szCs w:val="22"/>
              </w:rPr>
              <w:t>106 negotiations</w:t>
            </w:r>
            <w:r w:rsidR="001A5CAF">
              <w:rPr>
                <w:rFonts w:cs="Arial"/>
                <w:szCs w:val="22"/>
              </w:rPr>
              <w:t>. The ti</w:t>
            </w:r>
            <w:r w:rsidR="00EA76B4">
              <w:rPr>
                <w:rFonts w:cs="Arial"/>
                <w:szCs w:val="22"/>
              </w:rPr>
              <w:t>metable below</w:t>
            </w:r>
            <w:r w:rsidR="001A5CAF">
              <w:rPr>
                <w:rFonts w:cs="Arial"/>
                <w:szCs w:val="22"/>
              </w:rPr>
              <w:t xml:space="preserve"> </w:t>
            </w:r>
            <w:r w:rsidR="002171B8">
              <w:rPr>
                <w:rFonts w:cs="Arial"/>
                <w:szCs w:val="22"/>
              </w:rPr>
              <w:t>is</w:t>
            </w:r>
            <w:r w:rsidR="001A5CAF">
              <w:rPr>
                <w:rFonts w:cs="Arial"/>
                <w:szCs w:val="22"/>
              </w:rPr>
              <w:t xml:space="preserve"> </w:t>
            </w:r>
            <w:r w:rsidR="002171B8">
              <w:rPr>
                <w:rFonts w:cs="Arial"/>
                <w:szCs w:val="22"/>
              </w:rPr>
              <w:t>approximate</w:t>
            </w:r>
            <w:r w:rsidR="001A5CAF">
              <w:rPr>
                <w:rFonts w:cs="Arial"/>
                <w:szCs w:val="22"/>
              </w:rPr>
              <w:t xml:space="preserve"> and the </w:t>
            </w:r>
            <w:r w:rsidR="002171B8">
              <w:rPr>
                <w:rFonts w:cs="Arial"/>
                <w:szCs w:val="22"/>
              </w:rPr>
              <w:t>intention</w:t>
            </w:r>
            <w:r w:rsidR="001A5CAF">
              <w:rPr>
                <w:rFonts w:cs="Arial"/>
                <w:szCs w:val="22"/>
              </w:rPr>
              <w:t xml:space="preserve"> would </w:t>
            </w:r>
            <w:r w:rsidR="002171B8">
              <w:rPr>
                <w:rFonts w:cs="Arial"/>
                <w:szCs w:val="22"/>
              </w:rPr>
              <w:t>be</w:t>
            </w:r>
            <w:r w:rsidR="001A5CAF">
              <w:rPr>
                <w:rFonts w:cs="Arial"/>
                <w:szCs w:val="22"/>
              </w:rPr>
              <w:t xml:space="preserve"> to </w:t>
            </w:r>
            <w:r w:rsidR="0050719A">
              <w:rPr>
                <w:rFonts w:cs="Arial"/>
                <w:szCs w:val="22"/>
              </w:rPr>
              <w:t>conclude</w:t>
            </w:r>
            <w:r w:rsidR="001A5CAF">
              <w:rPr>
                <w:rFonts w:cs="Arial"/>
                <w:szCs w:val="22"/>
              </w:rPr>
              <w:t xml:space="preserve"> the f</w:t>
            </w:r>
            <w:r w:rsidR="00EE22DE">
              <w:rPr>
                <w:rFonts w:cs="Arial"/>
                <w:szCs w:val="22"/>
              </w:rPr>
              <w:t>inal S106 negotiations</w:t>
            </w:r>
            <w:r w:rsidR="001A5CAF">
              <w:rPr>
                <w:rFonts w:cs="Arial"/>
                <w:szCs w:val="22"/>
              </w:rPr>
              <w:t xml:space="preserve"> as soon as </w:t>
            </w:r>
            <w:r w:rsidR="002171B8">
              <w:rPr>
                <w:rFonts w:cs="Arial"/>
                <w:szCs w:val="22"/>
              </w:rPr>
              <w:t>possible</w:t>
            </w:r>
            <w:r w:rsidR="001A5CAF">
              <w:rPr>
                <w:rFonts w:cs="Arial"/>
                <w:szCs w:val="22"/>
              </w:rPr>
              <w:t xml:space="preserve"> </w:t>
            </w:r>
            <w:r w:rsidR="002171B8">
              <w:rPr>
                <w:rFonts w:cs="Arial"/>
                <w:szCs w:val="22"/>
              </w:rPr>
              <w:t>and</w:t>
            </w:r>
            <w:r w:rsidR="001A5CAF">
              <w:rPr>
                <w:rFonts w:cs="Arial"/>
                <w:szCs w:val="22"/>
              </w:rPr>
              <w:t xml:space="preserve"> in any e</w:t>
            </w:r>
            <w:r w:rsidR="00321695">
              <w:rPr>
                <w:rFonts w:cs="Arial"/>
                <w:szCs w:val="22"/>
              </w:rPr>
              <w:t>vent</w:t>
            </w:r>
            <w:r w:rsidR="001A5CAF">
              <w:rPr>
                <w:rFonts w:cs="Arial"/>
                <w:szCs w:val="22"/>
              </w:rPr>
              <w:t xml:space="preserve"> before April</w:t>
            </w:r>
            <w:r w:rsidR="00F222AB">
              <w:rPr>
                <w:rFonts w:cs="Arial"/>
                <w:szCs w:val="22"/>
              </w:rPr>
              <w:t xml:space="preserve"> 2017</w:t>
            </w:r>
            <w:r w:rsidR="001A5CAF">
              <w:rPr>
                <w:rFonts w:cs="Arial"/>
                <w:szCs w:val="22"/>
              </w:rPr>
              <w:t>.</w:t>
            </w:r>
          </w:p>
          <w:p w:rsidR="00336456" w:rsidRDefault="00336456" w:rsidP="00836321">
            <w:pPr>
              <w:rPr>
                <w:rFonts w:cs="Arial"/>
                <w:szCs w:val="22"/>
              </w:rPr>
            </w:pPr>
            <w:r>
              <w:rPr>
                <w:rFonts w:cs="Arial"/>
                <w:szCs w:val="22"/>
              </w:rPr>
              <w:t>The appointed consultant should confirm that they have undertaken instructions of a similar nature in regard to S106 negotiations in the past (although not necessarily in this geography).</w:t>
            </w:r>
          </w:p>
          <w:p w:rsidR="00FA6FA5" w:rsidRPr="001A5CAF" w:rsidRDefault="00FA6FA5" w:rsidP="001A5CAF">
            <w:pPr>
              <w:rPr>
                <w:rFonts w:cs="Arial"/>
                <w:color w:val="000000" w:themeColor="text1"/>
                <w:szCs w:val="22"/>
              </w:rPr>
            </w:pPr>
          </w:p>
          <w:p w:rsidR="003D1678" w:rsidRPr="00FA6FA5" w:rsidRDefault="00FA6FA5" w:rsidP="00306934">
            <w:pPr>
              <w:rPr>
                <w:rFonts w:cs="Arial"/>
                <w:b/>
                <w:szCs w:val="22"/>
              </w:rPr>
            </w:pPr>
            <w:r w:rsidRPr="00FA6FA5">
              <w:rPr>
                <w:rFonts w:cs="Arial"/>
                <w:b/>
                <w:szCs w:val="22"/>
              </w:rPr>
              <w:t>Timetable:</w:t>
            </w:r>
          </w:p>
          <w:tbl>
            <w:tblPr>
              <w:tblStyle w:val="TableGrid"/>
              <w:tblW w:w="0" w:type="auto"/>
              <w:tblLook w:val="04A0" w:firstRow="1" w:lastRow="0" w:firstColumn="1" w:lastColumn="0" w:noHBand="0" w:noVBand="1"/>
            </w:tblPr>
            <w:tblGrid>
              <w:gridCol w:w="5699"/>
              <w:gridCol w:w="3686"/>
            </w:tblGrid>
            <w:tr w:rsidR="003D1678" w:rsidTr="008B397B">
              <w:tc>
                <w:tcPr>
                  <w:tcW w:w="5699" w:type="dxa"/>
                </w:tcPr>
                <w:p w:rsidR="003D1678" w:rsidRPr="00B14F92" w:rsidRDefault="001A5CAF" w:rsidP="001A5CAF">
                  <w:pPr>
                    <w:spacing w:before="40" w:after="40" w:line="240" w:lineRule="auto"/>
                    <w:rPr>
                      <w:rFonts w:cs="Arial"/>
                      <w:szCs w:val="22"/>
                    </w:rPr>
                  </w:pPr>
                  <w:r>
                    <w:rPr>
                      <w:rFonts w:cs="Arial"/>
                      <w:szCs w:val="22"/>
                    </w:rPr>
                    <w:t>Report on estimate of S106 to enable</w:t>
                  </w:r>
                  <w:r w:rsidR="00EE22DE">
                    <w:rPr>
                      <w:rFonts w:cs="Arial"/>
                      <w:szCs w:val="22"/>
                    </w:rPr>
                    <w:t xml:space="preserve"> a baselined</w:t>
                  </w:r>
                  <w:r>
                    <w:rPr>
                      <w:rFonts w:cs="Arial"/>
                      <w:szCs w:val="22"/>
                    </w:rPr>
                    <w:t xml:space="preserve"> </w:t>
                  </w:r>
                  <w:r w:rsidR="002171B8">
                    <w:rPr>
                      <w:rFonts w:cs="Arial"/>
                      <w:szCs w:val="22"/>
                    </w:rPr>
                    <w:t>land</w:t>
                  </w:r>
                  <w:r>
                    <w:rPr>
                      <w:rFonts w:cs="Arial"/>
                      <w:szCs w:val="22"/>
                    </w:rPr>
                    <w:t xml:space="preserve"> value </w:t>
                  </w:r>
                  <w:r w:rsidR="00233DF7">
                    <w:rPr>
                      <w:rFonts w:cs="Arial"/>
                      <w:szCs w:val="22"/>
                    </w:rPr>
                    <w:t>prior to conditional exchange</w:t>
                  </w:r>
                  <w:r w:rsidR="0050719A">
                    <w:rPr>
                      <w:rFonts w:cs="Arial"/>
                      <w:szCs w:val="22"/>
                    </w:rPr>
                    <w:t xml:space="preserve"> (stage 2b)</w:t>
                  </w:r>
                </w:p>
              </w:tc>
              <w:tc>
                <w:tcPr>
                  <w:tcW w:w="3686" w:type="dxa"/>
                </w:tcPr>
                <w:p w:rsidR="003D1678" w:rsidRPr="00B14F92" w:rsidRDefault="002171B8" w:rsidP="001A5CAF">
                  <w:pPr>
                    <w:spacing w:before="40" w:after="40" w:line="240" w:lineRule="auto"/>
                    <w:rPr>
                      <w:rFonts w:cs="Arial"/>
                      <w:szCs w:val="22"/>
                    </w:rPr>
                  </w:pPr>
                  <w:r>
                    <w:rPr>
                      <w:rFonts w:cs="Arial"/>
                      <w:szCs w:val="22"/>
                    </w:rPr>
                    <w:t>December</w:t>
                  </w:r>
                  <w:r w:rsidR="00233DF7">
                    <w:rPr>
                      <w:rFonts w:cs="Arial"/>
                      <w:szCs w:val="22"/>
                    </w:rPr>
                    <w:t xml:space="preserve"> 201</w:t>
                  </w:r>
                  <w:r w:rsidR="00336456">
                    <w:rPr>
                      <w:rFonts w:cs="Arial"/>
                      <w:szCs w:val="22"/>
                    </w:rPr>
                    <w:t>6</w:t>
                  </w:r>
                </w:p>
              </w:tc>
            </w:tr>
            <w:tr w:rsidR="003D1678" w:rsidTr="008B397B">
              <w:tc>
                <w:tcPr>
                  <w:tcW w:w="5699" w:type="dxa"/>
                </w:tcPr>
                <w:p w:rsidR="003D1678" w:rsidRPr="00B14F92" w:rsidRDefault="002171B8" w:rsidP="001A5CAF">
                  <w:pPr>
                    <w:spacing w:before="40" w:after="40" w:line="240" w:lineRule="auto"/>
                    <w:rPr>
                      <w:rFonts w:cs="Arial"/>
                      <w:szCs w:val="22"/>
                    </w:rPr>
                  </w:pPr>
                  <w:r>
                    <w:rPr>
                      <w:rFonts w:cs="Arial"/>
                      <w:szCs w:val="22"/>
                    </w:rPr>
                    <w:t>Conclusion</w:t>
                  </w:r>
                  <w:r w:rsidR="001A5CAF">
                    <w:rPr>
                      <w:rFonts w:cs="Arial"/>
                      <w:szCs w:val="22"/>
                    </w:rPr>
                    <w:t xml:space="preserve"> </w:t>
                  </w:r>
                  <w:r>
                    <w:rPr>
                      <w:rFonts w:cs="Arial"/>
                      <w:szCs w:val="22"/>
                    </w:rPr>
                    <w:t>of</w:t>
                  </w:r>
                  <w:r w:rsidR="001A5CAF">
                    <w:rPr>
                      <w:rFonts w:cs="Arial"/>
                      <w:szCs w:val="22"/>
                    </w:rPr>
                    <w:t xml:space="preserve"> final </w:t>
                  </w:r>
                  <w:r>
                    <w:rPr>
                      <w:rFonts w:cs="Arial"/>
                      <w:szCs w:val="22"/>
                    </w:rPr>
                    <w:t>negotiations</w:t>
                  </w:r>
                  <w:r w:rsidR="001A5CAF">
                    <w:rPr>
                      <w:rFonts w:cs="Arial"/>
                      <w:szCs w:val="22"/>
                    </w:rPr>
                    <w:t xml:space="preserve"> with NBC/CBRE, report to HCA</w:t>
                  </w:r>
                  <w:r w:rsidR="0050719A">
                    <w:rPr>
                      <w:rFonts w:cs="Arial"/>
                      <w:szCs w:val="22"/>
                    </w:rPr>
                    <w:t xml:space="preserve"> (stage 5)</w:t>
                  </w:r>
                </w:p>
              </w:tc>
              <w:tc>
                <w:tcPr>
                  <w:tcW w:w="3686" w:type="dxa"/>
                </w:tcPr>
                <w:p w:rsidR="003D1678" w:rsidRPr="00B14F92" w:rsidRDefault="00F222AB" w:rsidP="001A5CAF">
                  <w:pPr>
                    <w:spacing w:before="40" w:after="40" w:line="240" w:lineRule="auto"/>
                    <w:rPr>
                      <w:rFonts w:cs="Arial"/>
                      <w:szCs w:val="22"/>
                    </w:rPr>
                  </w:pPr>
                  <w:r>
                    <w:rPr>
                      <w:rFonts w:cs="Arial"/>
                      <w:szCs w:val="22"/>
                    </w:rPr>
                    <w:t>April 2017</w:t>
                  </w:r>
                  <w:r w:rsidR="00EE22DE">
                    <w:rPr>
                      <w:rFonts w:cs="Arial"/>
                      <w:szCs w:val="22"/>
                    </w:rPr>
                    <w:t xml:space="preserve"> (approx.)</w:t>
                  </w:r>
                </w:p>
              </w:tc>
            </w:tr>
          </w:tbl>
          <w:p w:rsidR="00233DF7" w:rsidRDefault="00233DF7" w:rsidP="00173368">
            <w:pPr>
              <w:jc w:val="left"/>
              <w:rPr>
                <w:rFonts w:cs="Arial"/>
                <w:bCs/>
                <w:szCs w:val="22"/>
              </w:rPr>
            </w:pPr>
          </w:p>
          <w:p w:rsidR="001A5CAF" w:rsidRDefault="002171B8" w:rsidP="00173368">
            <w:pPr>
              <w:jc w:val="left"/>
              <w:rPr>
                <w:rFonts w:cs="Arial"/>
                <w:bCs/>
                <w:szCs w:val="22"/>
              </w:rPr>
            </w:pPr>
            <w:r>
              <w:rPr>
                <w:rFonts w:cs="Arial"/>
                <w:bCs/>
                <w:szCs w:val="22"/>
              </w:rPr>
              <w:t>Previous</w:t>
            </w:r>
            <w:r w:rsidR="001A5CAF">
              <w:rPr>
                <w:rFonts w:cs="Arial"/>
                <w:bCs/>
                <w:szCs w:val="22"/>
              </w:rPr>
              <w:t xml:space="preserve"> </w:t>
            </w:r>
            <w:r>
              <w:rPr>
                <w:rFonts w:cs="Arial"/>
                <w:bCs/>
                <w:szCs w:val="22"/>
              </w:rPr>
              <w:t>experience</w:t>
            </w:r>
            <w:r w:rsidR="001A5CAF">
              <w:rPr>
                <w:rFonts w:cs="Arial"/>
                <w:bCs/>
                <w:szCs w:val="22"/>
              </w:rPr>
              <w:t xml:space="preserve"> with NBC/CBRE </w:t>
            </w:r>
            <w:r>
              <w:rPr>
                <w:rFonts w:cs="Arial"/>
                <w:bCs/>
                <w:szCs w:val="22"/>
              </w:rPr>
              <w:t>indicates</w:t>
            </w:r>
            <w:r w:rsidR="001A5CAF">
              <w:rPr>
                <w:rFonts w:cs="Arial"/>
                <w:bCs/>
                <w:szCs w:val="22"/>
              </w:rPr>
              <w:t xml:space="preserve"> that the S106 </w:t>
            </w:r>
            <w:r w:rsidR="00EE22DE">
              <w:rPr>
                <w:rFonts w:cs="Arial"/>
                <w:bCs/>
                <w:szCs w:val="22"/>
              </w:rPr>
              <w:t xml:space="preserve">negotiations </w:t>
            </w:r>
            <w:r w:rsidR="001A5CAF">
              <w:rPr>
                <w:rFonts w:cs="Arial"/>
                <w:bCs/>
                <w:szCs w:val="22"/>
              </w:rPr>
              <w:t xml:space="preserve">will </w:t>
            </w:r>
            <w:r>
              <w:rPr>
                <w:rFonts w:cs="Arial"/>
                <w:bCs/>
                <w:szCs w:val="22"/>
              </w:rPr>
              <w:t>take</w:t>
            </w:r>
            <w:r w:rsidR="001A5CAF">
              <w:rPr>
                <w:rFonts w:cs="Arial"/>
                <w:bCs/>
                <w:szCs w:val="22"/>
              </w:rPr>
              <w:t xml:space="preserve"> </w:t>
            </w:r>
            <w:r w:rsidR="00EE22DE">
              <w:rPr>
                <w:rFonts w:cs="Arial"/>
                <w:bCs/>
                <w:szCs w:val="22"/>
              </w:rPr>
              <w:t>the</w:t>
            </w:r>
            <w:r w:rsidR="001A5CAF">
              <w:rPr>
                <w:rFonts w:cs="Arial"/>
                <w:bCs/>
                <w:szCs w:val="22"/>
              </w:rPr>
              <w:t xml:space="preserve"> form of a </w:t>
            </w:r>
            <w:r>
              <w:rPr>
                <w:rFonts w:cs="Arial"/>
                <w:bCs/>
                <w:szCs w:val="22"/>
              </w:rPr>
              <w:t>series</w:t>
            </w:r>
            <w:r w:rsidR="001A5CAF">
              <w:rPr>
                <w:rFonts w:cs="Arial"/>
                <w:bCs/>
                <w:szCs w:val="22"/>
              </w:rPr>
              <w:t xml:space="preserve"> </w:t>
            </w:r>
            <w:r>
              <w:rPr>
                <w:rFonts w:cs="Arial"/>
                <w:bCs/>
                <w:szCs w:val="22"/>
              </w:rPr>
              <w:t>of</w:t>
            </w:r>
            <w:r w:rsidR="001A5CAF">
              <w:rPr>
                <w:rFonts w:cs="Arial"/>
                <w:bCs/>
                <w:szCs w:val="22"/>
              </w:rPr>
              <w:t xml:space="preserve"> key stages. </w:t>
            </w:r>
            <w:r>
              <w:rPr>
                <w:rFonts w:cs="Arial"/>
                <w:bCs/>
                <w:szCs w:val="22"/>
              </w:rPr>
              <w:t>These</w:t>
            </w:r>
            <w:r w:rsidR="001A5CAF">
              <w:rPr>
                <w:rFonts w:cs="Arial"/>
                <w:bCs/>
                <w:szCs w:val="22"/>
              </w:rPr>
              <w:t xml:space="preserve"> stages are shown </w:t>
            </w:r>
            <w:r>
              <w:rPr>
                <w:rFonts w:cs="Arial"/>
                <w:bCs/>
                <w:szCs w:val="22"/>
              </w:rPr>
              <w:t>below</w:t>
            </w:r>
            <w:r w:rsidR="001A5CAF">
              <w:rPr>
                <w:rFonts w:cs="Arial"/>
                <w:bCs/>
                <w:szCs w:val="22"/>
              </w:rPr>
              <w:t xml:space="preserve"> tog</w:t>
            </w:r>
            <w:r w:rsidR="00EE22DE">
              <w:rPr>
                <w:rFonts w:cs="Arial"/>
                <w:bCs/>
                <w:szCs w:val="22"/>
              </w:rPr>
              <w:t>ether</w:t>
            </w:r>
            <w:r w:rsidR="001A5CAF">
              <w:rPr>
                <w:rFonts w:cs="Arial"/>
                <w:bCs/>
                <w:szCs w:val="22"/>
              </w:rPr>
              <w:t xml:space="preserve"> with an </w:t>
            </w:r>
            <w:r>
              <w:rPr>
                <w:rFonts w:cs="Arial"/>
                <w:bCs/>
                <w:szCs w:val="22"/>
              </w:rPr>
              <w:t>approximation</w:t>
            </w:r>
            <w:r w:rsidR="001A5CAF">
              <w:rPr>
                <w:rFonts w:cs="Arial"/>
                <w:bCs/>
                <w:szCs w:val="22"/>
              </w:rPr>
              <w:t xml:space="preserve"> </w:t>
            </w:r>
            <w:r w:rsidR="00EE22DE">
              <w:rPr>
                <w:rFonts w:cs="Arial"/>
                <w:bCs/>
                <w:szCs w:val="22"/>
              </w:rPr>
              <w:t>of the</w:t>
            </w:r>
            <w:r w:rsidR="001A5CAF">
              <w:rPr>
                <w:rFonts w:cs="Arial"/>
                <w:bCs/>
                <w:szCs w:val="22"/>
              </w:rPr>
              <w:t xml:space="preserve"> </w:t>
            </w:r>
            <w:r>
              <w:rPr>
                <w:rFonts w:cs="Arial"/>
                <w:bCs/>
                <w:szCs w:val="22"/>
              </w:rPr>
              <w:t>time</w:t>
            </w:r>
            <w:r w:rsidR="001A5CAF">
              <w:rPr>
                <w:rFonts w:cs="Arial"/>
                <w:bCs/>
                <w:szCs w:val="22"/>
              </w:rPr>
              <w:t xml:space="preserve"> likely to </w:t>
            </w:r>
            <w:r>
              <w:rPr>
                <w:rFonts w:cs="Arial"/>
                <w:bCs/>
                <w:szCs w:val="22"/>
              </w:rPr>
              <w:t>be</w:t>
            </w:r>
            <w:r w:rsidR="001A5CAF">
              <w:rPr>
                <w:rFonts w:cs="Arial"/>
                <w:bCs/>
                <w:szCs w:val="22"/>
              </w:rPr>
              <w:t xml:space="preserve"> required to co</w:t>
            </w:r>
            <w:r w:rsidR="00EE22DE">
              <w:rPr>
                <w:rFonts w:cs="Arial"/>
                <w:bCs/>
                <w:szCs w:val="22"/>
              </w:rPr>
              <w:t>mplete</w:t>
            </w:r>
            <w:r w:rsidR="001A5CAF">
              <w:rPr>
                <w:rFonts w:cs="Arial"/>
                <w:bCs/>
                <w:szCs w:val="22"/>
              </w:rPr>
              <w:t xml:space="preserve"> </w:t>
            </w:r>
            <w:r w:rsidR="00EE22DE">
              <w:rPr>
                <w:rFonts w:cs="Arial"/>
                <w:bCs/>
                <w:szCs w:val="22"/>
              </w:rPr>
              <w:t>the final two tasks</w:t>
            </w:r>
            <w:r w:rsidR="001A5CAF">
              <w:rPr>
                <w:rFonts w:cs="Arial"/>
                <w:bCs/>
                <w:szCs w:val="22"/>
              </w:rPr>
              <w:t xml:space="preserve">.  </w:t>
            </w:r>
            <w:r>
              <w:rPr>
                <w:rFonts w:cs="Arial"/>
                <w:bCs/>
                <w:szCs w:val="22"/>
              </w:rPr>
              <w:t>Whilst</w:t>
            </w:r>
            <w:r w:rsidR="001A5CAF">
              <w:rPr>
                <w:rFonts w:cs="Arial"/>
                <w:bCs/>
                <w:szCs w:val="22"/>
              </w:rPr>
              <w:t xml:space="preserve"> a single i</w:t>
            </w:r>
            <w:r w:rsidR="00EE22DE">
              <w:rPr>
                <w:rFonts w:cs="Arial"/>
                <w:bCs/>
                <w:szCs w:val="22"/>
              </w:rPr>
              <w:t>nstruction</w:t>
            </w:r>
            <w:r w:rsidR="001A5CAF">
              <w:rPr>
                <w:rFonts w:cs="Arial"/>
                <w:bCs/>
                <w:szCs w:val="22"/>
              </w:rPr>
              <w:t xml:space="preserve"> will be provide</w:t>
            </w:r>
            <w:r w:rsidR="00EE22DE">
              <w:rPr>
                <w:rFonts w:cs="Arial"/>
                <w:bCs/>
                <w:szCs w:val="22"/>
              </w:rPr>
              <w:t>d via ITP</w:t>
            </w:r>
            <w:r w:rsidR="00F222AB">
              <w:rPr>
                <w:rFonts w:cs="Arial"/>
                <w:bCs/>
                <w:szCs w:val="22"/>
              </w:rPr>
              <w:t xml:space="preserve"> it </w:t>
            </w:r>
            <w:r w:rsidR="00EE22DE">
              <w:rPr>
                <w:rFonts w:cs="Arial"/>
                <w:bCs/>
                <w:szCs w:val="22"/>
              </w:rPr>
              <w:t>is anticipated</w:t>
            </w:r>
            <w:r w:rsidR="001A5CAF">
              <w:rPr>
                <w:rFonts w:cs="Arial"/>
                <w:bCs/>
                <w:szCs w:val="22"/>
              </w:rPr>
              <w:t xml:space="preserve"> that fees will </w:t>
            </w:r>
            <w:r>
              <w:rPr>
                <w:rFonts w:cs="Arial"/>
                <w:bCs/>
                <w:szCs w:val="22"/>
              </w:rPr>
              <w:t>be</w:t>
            </w:r>
            <w:r w:rsidR="001A5CAF">
              <w:rPr>
                <w:rFonts w:cs="Arial"/>
                <w:bCs/>
                <w:szCs w:val="22"/>
              </w:rPr>
              <w:t xml:space="preserve"> </w:t>
            </w:r>
            <w:r>
              <w:rPr>
                <w:rFonts w:cs="Arial"/>
                <w:bCs/>
                <w:szCs w:val="22"/>
              </w:rPr>
              <w:t>paid</w:t>
            </w:r>
            <w:r w:rsidR="001A5CAF">
              <w:rPr>
                <w:rFonts w:cs="Arial"/>
                <w:bCs/>
                <w:szCs w:val="22"/>
              </w:rPr>
              <w:t xml:space="preserve"> </w:t>
            </w:r>
            <w:r w:rsidR="00EE22DE">
              <w:rPr>
                <w:rFonts w:cs="Arial"/>
                <w:bCs/>
                <w:szCs w:val="22"/>
              </w:rPr>
              <w:t>a</w:t>
            </w:r>
            <w:r w:rsidR="001A5CAF">
              <w:rPr>
                <w:rFonts w:cs="Arial"/>
                <w:bCs/>
                <w:szCs w:val="22"/>
              </w:rPr>
              <w:t xml:space="preserve">s each stage </w:t>
            </w:r>
            <w:r>
              <w:rPr>
                <w:rFonts w:cs="Arial"/>
                <w:bCs/>
                <w:szCs w:val="22"/>
              </w:rPr>
              <w:t>is</w:t>
            </w:r>
            <w:r w:rsidR="001A5CAF">
              <w:rPr>
                <w:rFonts w:cs="Arial"/>
                <w:bCs/>
                <w:szCs w:val="22"/>
              </w:rPr>
              <w:t xml:space="preserve"> com</w:t>
            </w:r>
            <w:r w:rsidR="00EE22DE">
              <w:rPr>
                <w:rFonts w:cs="Arial"/>
                <w:bCs/>
                <w:szCs w:val="22"/>
              </w:rPr>
              <w:t>pleted</w:t>
            </w:r>
            <w:r w:rsidR="001A5CAF">
              <w:rPr>
                <w:rFonts w:cs="Arial"/>
                <w:bCs/>
                <w:szCs w:val="22"/>
              </w:rPr>
              <w:t xml:space="preserve">.  It </w:t>
            </w:r>
            <w:r>
              <w:rPr>
                <w:rFonts w:cs="Arial"/>
                <w:bCs/>
                <w:szCs w:val="22"/>
              </w:rPr>
              <w:t>is</w:t>
            </w:r>
            <w:r w:rsidR="001A5CAF">
              <w:rPr>
                <w:rFonts w:cs="Arial"/>
                <w:bCs/>
                <w:szCs w:val="22"/>
              </w:rPr>
              <w:t xml:space="preserve"> </w:t>
            </w:r>
            <w:r>
              <w:rPr>
                <w:rFonts w:cs="Arial"/>
                <w:bCs/>
                <w:szCs w:val="22"/>
              </w:rPr>
              <w:t>considered</w:t>
            </w:r>
            <w:r w:rsidR="001A5CAF">
              <w:rPr>
                <w:rFonts w:cs="Arial"/>
                <w:bCs/>
                <w:szCs w:val="22"/>
              </w:rPr>
              <w:t xml:space="preserve"> appro</w:t>
            </w:r>
            <w:r w:rsidR="00EE22DE">
              <w:rPr>
                <w:rFonts w:cs="Arial"/>
                <w:bCs/>
                <w:szCs w:val="22"/>
              </w:rPr>
              <w:t>priate</w:t>
            </w:r>
            <w:r w:rsidR="001A5CAF">
              <w:rPr>
                <w:rFonts w:cs="Arial"/>
                <w:bCs/>
                <w:szCs w:val="22"/>
              </w:rPr>
              <w:t xml:space="preserve"> that some are fixed fees and some, where they are </w:t>
            </w:r>
            <w:r>
              <w:rPr>
                <w:rFonts w:cs="Arial"/>
                <w:bCs/>
                <w:szCs w:val="22"/>
              </w:rPr>
              <w:t>likely</w:t>
            </w:r>
            <w:r w:rsidR="001A5CAF">
              <w:rPr>
                <w:rFonts w:cs="Arial"/>
                <w:bCs/>
                <w:szCs w:val="22"/>
              </w:rPr>
              <w:t xml:space="preserve"> to </w:t>
            </w:r>
            <w:r>
              <w:rPr>
                <w:rFonts w:cs="Arial"/>
                <w:bCs/>
                <w:szCs w:val="22"/>
              </w:rPr>
              <w:t>be</w:t>
            </w:r>
            <w:r w:rsidR="001A5CAF">
              <w:rPr>
                <w:rFonts w:cs="Arial"/>
                <w:bCs/>
                <w:szCs w:val="22"/>
              </w:rPr>
              <w:t xml:space="preserve"> </w:t>
            </w:r>
            <w:r w:rsidR="00EE22DE">
              <w:rPr>
                <w:rFonts w:cs="Arial"/>
                <w:bCs/>
                <w:szCs w:val="22"/>
              </w:rPr>
              <w:t>driven</w:t>
            </w:r>
            <w:r w:rsidR="001A5CAF">
              <w:rPr>
                <w:rFonts w:cs="Arial"/>
                <w:bCs/>
                <w:szCs w:val="22"/>
              </w:rPr>
              <w:t xml:space="preserve"> by the </w:t>
            </w:r>
            <w:r>
              <w:rPr>
                <w:rFonts w:cs="Arial"/>
                <w:bCs/>
                <w:szCs w:val="22"/>
              </w:rPr>
              <w:t>time</w:t>
            </w:r>
            <w:r w:rsidR="001A5CAF">
              <w:rPr>
                <w:rFonts w:cs="Arial"/>
                <w:bCs/>
                <w:szCs w:val="22"/>
              </w:rPr>
              <w:t xml:space="preserve"> to </w:t>
            </w:r>
            <w:r>
              <w:rPr>
                <w:rFonts w:cs="Arial"/>
                <w:bCs/>
                <w:szCs w:val="22"/>
              </w:rPr>
              <w:t>negotiate</w:t>
            </w:r>
            <w:r w:rsidR="00EE22DE">
              <w:rPr>
                <w:rFonts w:cs="Arial"/>
                <w:bCs/>
                <w:szCs w:val="22"/>
              </w:rPr>
              <w:t>, can</w:t>
            </w:r>
            <w:r w:rsidR="001A5CAF">
              <w:rPr>
                <w:rFonts w:cs="Arial"/>
                <w:bCs/>
                <w:szCs w:val="22"/>
              </w:rPr>
              <w:t xml:space="preserve"> be </w:t>
            </w:r>
            <w:r>
              <w:rPr>
                <w:rFonts w:cs="Arial"/>
                <w:bCs/>
                <w:szCs w:val="22"/>
              </w:rPr>
              <w:t>considered</w:t>
            </w:r>
            <w:r w:rsidR="001A5CAF">
              <w:rPr>
                <w:rFonts w:cs="Arial"/>
                <w:bCs/>
                <w:szCs w:val="22"/>
              </w:rPr>
              <w:t xml:space="preserve"> on</w:t>
            </w:r>
            <w:r w:rsidR="00EE22DE">
              <w:rPr>
                <w:rFonts w:cs="Arial"/>
                <w:bCs/>
                <w:szCs w:val="22"/>
              </w:rPr>
              <w:t xml:space="preserve"> a ti</w:t>
            </w:r>
            <w:r w:rsidR="001A5CAF">
              <w:rPr>
                <w:rFonts w:cs="Arial"/>
                <w:bCs/>
                <w:szCs w:val="22"/>
              </w:rPr>
              <w:t>m</w:t>
            </w:r>
            <w:r w:rsidR="00EE22DE">
              <w:rPr>
                <w:rFonts w:cs="Arial"/>
                <w:bCs/>
                <w:szCs w:val="22"/>
              </w:rPr>
              <w:t>e-c</w:t>
            </w:r>
            <w:r w:rsidR="001A5CAF">
              <w:rPr>
                <w:rFonts w:cs="Arial"/>
                <w:bCs/>
                <w:szCs w:val="22"/>
              </w:rPr>
              <w:t>h</w:t>
            </w:r>
            <w:r w:rsidR="00EE22DE">
              <w:rPr>
                <w:rFonts w:cs="Arial"/>
                <w:bCs/>
                <w:szCs w:val="22"/>
              </w:rPr>
              <w:t>a</w:t>
            </w:r>
            <w:r w:rsidR="001A5CAF">
              <w:rPr>
                <w:rFonts w:cs="Arial"/>
                <w:bCs/>
                <w:szCs w:val="22"/>
              </w:rPr>
              <w:t xml:space="preserve">rge basis (although </w:t>
            </w:r>
            <w:r>
              <w:rPr>
                <w:rFonts w:cs="Arial"/>
                <w:bCs/>
                <w:szCs w:val="22"/>
              </w:rPr>
              <w:t>you</w:t>
            </w:r>
            <w:r w:rsidR="001A5CAF">
              <w:rPr>
                <w:rFonts w:cs="Arial"/>
                <w:bCs/>
                <w:szCs w:val="22"/>
              </w:rPr>
              <w:t xml:space="preserve"> </w:t>
            </w:r>
            <w:r w:rsidR="00EE22DE">
              <w:rPr>
                <w:rFonts w:cs="Arial"/>
                <w:bCs/>
                <w:szCs w:val="22"/>
              </w:rPr>
              <w:t>a</w:t>
            </w:r>
            <w:r w:rsidR="001A5CAF">
              <w:rPr>
                <w:rFonts w:cs="Arial"/>
                <w:bCs/>
                <w:szCs w:val="22"/>
              </w:rPr>
              <w:t>r</w:t>
            </w:r>
            <w:r w:rsidR="00EE22DE">
              <w:rPr>
                <w:rFonts w:cs="Arial"/>
                <w:bCs/>
                <w:szCs w:val="22"/>
              </w:rPr>
              <w:t>e</w:t>
            </w:r>
            <w:r w:rsidR="001A5CAF">
              <w:rPr>
                <w:rFonts w:cs="Arial"/>
                <w:bCs/>
                <w:szCs w:val="22"/>
              </w:rPr>
              <w:t xml:space="preserve"> </w:t>
            </w:r>
            <w:r>
              <w:rPr>
                <w:rFonts w:cs="Arial"/>
                <w:bCs/>
                <w:szCs w:val="22"/>
              </w:rPr>
              <w:t>welcome</w:t>
            </w:r>
            <w:r w:rsidR="001A5CAF">
              <w:rPr>
                <w:rFonts w:cs="Arial"/>
                <w:bCs/>
                <w:szCs w:val="22"/>
              </w:rPr>
              <w:t xml:space="preserve"> to </w:t>
            </w:r>
            <w:r>
              <w:rPr>
                <w:rFonts w:cs="Arial"/>
                <w:bCs/>
                <w:szCs w:val="22"/>
              </w:rPr>
              <w:t>provide</w:t>
            </w:r>
            <w:r w:rsidR="001A5CAF">
              <w:rPr>
                <w:rFonts w:cs="Arial"/>
                <w:bCs/>
                <w:szCs w:val="22"/>
              </w:rPr>
              <w:t xml:space="preserve"> a fixed fee if you wish – however in fixing your fee please </w:t>
            </w:r>
            <w:r w:rsidR="00EE22DE">
              <w:rPr>
                <w:rFonts w:cs="Arial"/>
                <w:bCs/>
                <w:szCs w:val="22"/>
              </w:rPr>
              <w:t>base</w:t>
            </w:r>
            <w:r w:rsidR="001A5CAF">
              <w:rPr>
                <w:rFonts w:cs="Arial"/>
                <w:bCs/>
                <w:szCs w:val="22"/>
              </w:rPr>
              <w:t xml:space="preserve"> this on the esti</w:t>
            </w:r>
            <w:r w:rsidR="00EE22DE">
              <w:rPr>
                <w:rFonts w:cs="Arial"/>
                <w:bCs/>
                <w:szCs w:val="22"/>
              </w:rPr>
              <w:t>mated</w:t>
            </w:r>
            <w:r w:rsidR="001A5CAF">
              <w:rPr>
                <w:rFonts w:cs="Arial"/>
                <w:bCs/>
                <w:szCs w:val="22"/>
              </w:rPr>
              <w:t xml:space="preserve"> </w:t>
            </w:r>
            <w:r>
              <w:rPr>
                <w:rFonts w:cs="Arial"/>
                <w:bCs/>
                <w:szCs w:val="22"/>
              </w:rPr>
              <w:t>number</w:t>
            </w:r>
            <w:r w:rsidR="001A5CAF">
              <w:rPr>
                <w:rFonts w:cs="Arial"/>
                <w:bCs/>
                <w:szCs w:val="22"/>
              </w:rPr>
              <w:t xml:space="preserve"> </w:t>
            </w:r>
            <w:r>
              <w:rPr>
                <w:rFonts w:cs="Arial"/>
                <w:bCs/>
                <w:szCs w:val="22"/>
              </w:rPr>
              <w:t>of</w:t>
            </w:r>
            <w:r w:rsidR="001A5CAF">
              <w:rPr>
                <w:rFonts w:cs="Arial"/>
                <w:bCs/>
                <w:szCs w:val="22"/>
              </w:rPr>
              <w:t xml:space="preserve"> </w:t>
            </w:r>
            <w:r>
              <w:rPr>
                <w:rFonts w:cs="Arial"/>
                <w:bCs/>
                <w:szCs w:val="22"/>
              </w:rPr>
              <w:t>hours</w:t>
            </w:r>
            <w:r w:rsidR="001A5CAF">
              <w:rPr>
                <w:rFonts w:cs="Arial"/>
                <w:bCs/>
                <w:szCs w:val="22"/>
              </w:rPr>
              <w:t xml:space="preserve"> </w:t>
            </w:r>
            <w:r>
              <w:rPr>
                <w:rFonts w:cs="Arial"/>
                <w:bCs/>
                <w:szCs w:val="22"/>
              </w:rPr>
              <w:t>provided</w:t>
            </w:r>
            <w:r w:rsidR="00EE22DE">
              <w:rPr>
                <w:rFonts w:cs="Arial"/>
                <w:bCs/>
                <w:szCs w:val="22"/>
              </w:rPr>
              <w:t>)</w:t>
            </w:r>
            <w:r w:rsidR="001A5CAF">
              <w:rPr>
                <w:rFonts w:cs="Arial"/>
                <w:bCs/>
                <w:szCs w:val="22"/>
              </w:rPr>
              <w:t>.</w:t>
            </w:r>
          </w:p>
          <w:p w:rsidR="006533F4" w:rsidRDefault="006533F4" w:rsidP="00173368">
            <w:pPr>
              <w:jc w:val="left"/>
              <w:rPr>
                <w:rFonts w:cs="Arial"/>
                <w:bCs/>
                <w:szCs w:val="22"/>
              </w:rPr>
            </w:pPr>
          </w:p>
          <w:p w:rsidR="006533F4" w:rsidRPr="008F579A" w:rsidRDefault="006533F4" w:rsidP="006533F4">
            <w:pPr>
              <w:rPr>
                <w:rFonts w:cs="Arial"/>
              </w:rPr>
            </w:pPr>
            <w:r>
              <w:rPr>
                <w:rFonts w:cs="Arial"/>
                <w:u w:val="single"/>
              </w:rPr>
              <w:t>Stage 1 – Agreeing Parameters</w:t>
            </w:r>
            <w:r>
              <w:rPr>
                <w:rFonts w:cs="Arial"/>
              </w:rPr>
              <w:t xml:space="preserve"> </w:t>
            </w:r>
          </w:p>
          <w:p w:rsidR="006533F4" w:rsidRPr="00EE22DE" w:rsidRDefault="006533F4" w:rsidP="006533F4">
            <w:pPr>
              <w:pStyle w:val="ListParagraph"/>
              <w:numPr>
                <w:ilvl w:val="0"/>
                <w:numId w:val="28"/>
              </w:numPr>
              <w:spacing w:after="0" w:line="240" w:lineRule="auto"/>
              <w:contextualSpacing w:val="0"/>
              <w:jc w:val="left"/>
              <w:rPr>
                <w:rFonts w:cs="Arial"/>
              </w:rPr>
            </w:pPr>
            <w:r w:rsidRPr="00EE22DE">
              <w:rPr>
                <w:rFonts w:cs="Arial"/>
              </w:rPr>
              <w:t xml:space="preserve">Collation </w:t>
            </w:r>
            <w:r w:rsidR="00EE22DE">
              <w:rPr>
                <w:rFonts w:cs="Arial"/>
              </w:rPr>
              <w:t xml:space="preserve">and assessment </w:t>
            </w:r>
            <w:r w:rsidRPr="00EE22DE">
              <w:rPr>
                <w:rFonts w:cs="Arial"/>
              </w:rPr>
              <w:t>of information</w:t>
            </w:r>
            <w:r w:rsidR="00EE22DE" w:rsidRPr="00EE22DE">
              <w:rPr>
                <w:rFonts w:cs="Arial"/>
              </w:rPr>
              <w:t xml:space="preserve">; </w:t>
            </w:r>
            <w:r w:rsidR="00EE22DE">
              <w:rPr>
                <w:rFonts w:cs="Arial"/>
              </w:rPr>
              <w:t>r</w:t>
            </w:r>
            <w:r w:rsidRPr="00EE22DE">
              <w:rPr>
                <w:rFonts w:cs="Arial"/>
              </w:rPr>
              <w:t>eview of site</w:t>
            </w:r>
            <w:r w:rsidR="00EE22DE">
              <w:rPr>
                <w:rFonts w:cs="Arial"/>
              </w:rPr>
              <w:t xml:space="preserve">, </w:t>
            </w:r>
            <w:r w:rsidRPr="00EE22DE">
              <w:rPr>
                <w:rFonts w:cs="Arial"/>
              </w:rPr>
              <w:t xml:space="preserve">costs </w:t>
            </w:r>
            <w:r w:rsidR="00EE22DE">
              <w:rPr>
                <w:rFonts w:cs="Arial"/>
              </w:rPr>
              <w:t xml:space="preserve">and </w:t>
            </w:r>
            <w:r w:rsidRPr="00EE22DE">
              <w:rPr>
                <w:rFonts w:cs="Arial"/>
              </w:rPr>
              <w:t xml:space="preserve">associated </w:t>
            </w:r>
            <w:r w:rsidR="00EE22DE" w:rsidRPr="00EE22DE">
              <w:rPr>
                <w:rFonts w:cs="Arial"/>
              </w:rPr>
              <w:t>documents</w:t>
            </w:r>
          </w:p>
          <w:p w:rsidR="006533F4" w:rsidRPr="008F579A" w:rsidRDefault="006533F4" w:rsidP="006533F4">
            <w:pPr>
              <w:pStyle w:val="ListParagraph"/>
              <w:numPr>
                <w:ilvl w:val="0"/>
                <w:numId w:val="28"/>
              </w:numPr>
              <w:spacing w:after="0" w:line="240" w:lineRule="auto"/>
              <w:contextualSpacing w:val="0"/>
              <w:jc w:val="left"/>
              <w:rPr>
                <w:rFonts w:cs="Arial"/>
              </w:rPr>
            </w:pPr>
            <w:r>
              <w:rPr>
                <w:rFonts w:cs="Arial"/>
              </w:rPr>
              <w:t>Review of infrastructure costs and assess</w:t>
            </w:r>
            <w:r w:rsidR="00EE22DE">
              <w:rPr>
                <w:rFonts w:cs="Arial"/>
              </w:rPr>
              <w:t>ment of</w:t>
            </w:r>
            <w:r>
              <w:rPr>
                <w:rFonts w:cs="Arial"/>
              </w:rPr>
              <w:t xml:space="preserve"> the quality of information in terms of scrutiny at negotiation stage</w:t>
            </w:r>
          </w:p>
          <w:p w:rsidR="006533F4" w:rsidRPr="008F579A" w:rsidRDefault="006533F4" w:rsidP="006533F4">
            <w:pPr>
              <w:pStyle w:val="ListParagraph"/>
              <w:numPr>
                <w:ilvl w:val="0"/>
                <w:numId w:val="28"/>
              </w:numPr>
              <w:spacing w:after="0" w:line="240" w:lineRule="auto"/>
              <w:contextualSpacing w:val="0"/>
              <w:jc w:val="left"/>
              <w:rPr>
                <w:rFonts w:cs="Arial"/>
              </w:rPr>
            </w:pPr>
            <w:r>
              <w:rPr>
                <w:rFonts w:cs="Arial"/>
              </w:rPr>
              <w:t>Timetable for any missing information (such as cost data)</w:t>
            </w:r>
          </w:p>
          <w:p w:rsidR="006533F4" w:rsidRPr="008F579A" w:rsidRDefault="006533F4" w:rsidP="006533F4">
            <w:pPr>
              <w:rPr>
                <w:rFonts w:cs="Arial"/>
              </w:rPr>
            </w:pPr>
          </w:p>
          <w:p w:rsidR="006533F4" w:rsidRDefault="006533F4" w:rsidP="006533F4">
            <w:pPr>
              <w:rPr>
                <w:rFonts w:cs="Arial"/>
                <w:i/>
                <w:iCs/>
              </w:rPr>
            </w:pPr>
            <w:r>
              <w:rPr>
                <w:rFonts w:cs="Arial"/>
                <w:i/>
                <w:iCs/>
              </w:rPr>
              <w:t>Fixed Fee required</w:t>
            </w:r>
          </w:p>
          <w:p w:rsidR="00EE22DE" w:rsidRPr="00EE22DE" w:rsidRDefault="00EE22DE" w:rsidP="006533F4">
            <w:pPr>
              <w:rPr>
                <w:rFonts w:cs="Arial"/>
                <w:i/>
                <w:iCs/>
              </w:rPr>
            </w:pPr>
          </w:p>
          <w:p w:rsidR="006533F4" w:rsidRPr="008F579A" w:rsidRDefault="006533F4" w:rsidP="006533F4">
            <w:pPr>
              <w:rPr>
                <w:rFonts w:cs="Arial"/>
                <w:u w:val="single"/>
              </w:rPr>
            </w:pPr>
            <w:r>
              <w:rPr>
                <w:rFonts w:cs="Arial"/>
                <w:u w:val="single"/>
              </w:rPr>
              <w:t>Stage 2a – Baseline Appraisal – inward facing</w:t>
            </w:r>
          </w:p>
          <w:p w:rsidR="006533F4" w:rsidRPr="00EE22DE" w:rsidRDefault="00EE22DE" w:rsidP="006533F4">
            <w:pPr>
              <w:pStyle w:val="ListParagraph"/>
              <w:numPr>
                <w:ilvl w:val="0"/>
                <w:numId w:val="29"/>
              </w:numPr>
              <w:spacing w:after="0" w:line="240" w:lineRule="auto"/>
              <w:contextualSpacing w:val="0"/>
              <w:jc w:val="left"/>
              <w:rPr>
                <w:rFonts w:cs="Arial"/>
              </w:rPr>
            </w:pPr>
            <w:r w:rsidRPr="00EE22DE">
              <w:rPr>
                <w:rFonts w:cs="Arial"/>
              </w:rPr>
              <w:t xml:space="preserve">Production of </w:t>
            </w:r>
            <w:r w:rsidR="006533F4" w:rsidRPr="00EE22DE">
              <w:rPr>
                <w:rFonts w:cs="Arial"/>
              </w:rPr>
              <w:t>baseline appraisal</w:t>
            </w:r>
            <w:r w:rsidRPr="00EE22DE">
              <w:rPr>
                <w:rFonts w:cs="Arial"/>
              </w:rPr>
              <w:t xml:space="preserve"> -</w:t>
            </w:r>
            <w:r>
              <w:rPr>
                <w:rFonts w:cs="Arial"/>
              </w:rPr>
              <w:t xml:space="preserve"> s</w:t>
            </w:r>
            <w:r w:rsidR="006533F4" w:rsidRPr="00EE22DE">
              <w:rPr>
                <w:rFonts w:cs="Arial"/>
              </w:rPr>
              <w:t>ales values identified and comp</w:t>
            </w:r>
            <w:r>
              <w:rPr>
                <w:rFonts w:cs="Arial"/>
              </w:rPr>
              <w:t>arables</w:t>
            </w:r>
            <w:r w:rsidR="006533F4" w:rsidRPr="00EE22DE">
              <w:rPr>
                <w:rFonts w:cs="Arial"/>
              </w:rPr>
              <w:t xml:space="preserve"> produced </w:t>
            </w:r>
          </w:p>
          <w:p w:rsidR="006533F4" w:rsidRPr="008F579A" w:rsidRDefault="006533F4" w:rsidP="006533F4">
            <w:pPr>
              <w:pStyle w:val="ListParagraph"/>
              <w:numPr>
                <w:ilvl w:val="0"/>
                <w:numId w:val="29"/>
              </w:numPr>
              <w:spacing w:after="0" w:line="240" w:lineRule="auto"/>
              <w:contextualSpacing w:val="0"/>
              <w:jc w:val="left"/>
              <w:rPr>
                <w:rFonts w:cs="Arial"/>
              </w:rPr>
            </w:pPr>
            <w:r>
              <w:rPr>
                <w:rFonts w:cs="Arial"/>
              </w:rPr>
              <w:t xml:space="preserve">Review of masterplan and mapping of timescales </w:t>
            </w:r>
            <w:r w:rsidR="00EE22DE">
              <w:rPr>
                <w:rFonts w:cs="Arial"/>
              </w:rPr>
              <w:t>in order</w:t>
            </w:r>
            <w:r>
              <w:rPr>
                <w:rFonts w:cs="Arial"/>
              </w:rPr>
              <w:t xml:space="preserve"> that timing of costs and incomes can be accurately identified for the viability</w:t>
            </w:r>
          </w:p>
          <w:p w:rsidR="006533F4" w:rsidRPr="00EE22DE" w:rsidRDefault="006533F4" w:rsidP="00EE22DE">
            <w:pPr>
              <w:pStyle w:val="ListParagraph"/>
              <w:numPr>
                <w:ilvl w:val="0"/>
                <w:numId w:val="29"/>
              </w:numPr>
              <w:spacing w:after="0" w:line="240" w:lineRule="auto"/>
              <w:contextualSpacing w:val="0"/>
              <w:jc w:val="left"/>
              <w:rPr>
                <w:rFonts w:cs="Arial"/>
              </w:rPr>
            </w:pPr>
            <w:r>
              <w:rPr>
                <w:rFonts w:cs="Arial"/>
              </w:rPr>
              <w:t xml:space="preserve">Affordable housing review and </w:t>
            </w:r>
            <w:r w:rsidR="00EE22DE">
              <w:rPr>
                <w:rFonts w:cs="Arial"/>
              </w:rPr>
              <w:t>assessment of local housing need</w:t>
            </w:r>
          </w:p>
          <w:p w:rsidR="006533F4" w:rsidRPr="008F579A" w:rsidRDefault="006533F4" w:rsidP="006533F4">
            <w:pPr>
              <w:rPr>
                <w:rFonts w:cs="Arial"/>
              </w:rPr>
            </w:pPr>
          </w:p>
          <w:p w:rsidR="006533F4" w:rsidRPr="008F579A" w:rsidRDefault="006533F4" w:rsidP="006533F4">
            <w:pPr>
              <w:rPr>
                <w:rFonts w:cs="Arial"/>
              </w:rPr>
            </w:pPr>
            <w:r>
              <w:rPr>
                <w:rFonts w:cs="Arial"/>
                <w:i/>
                <w:iCs/>
              </w:rPr>
              <w:t xml:space="preserve">Fixed fee required </w:t>
            </w:r>
          </w:p>
          <w:p w:rsidR="006533F4" w:rsidRPr="008F579A" w:rsidRDefault="006533F4" w:rsidP="006533F4">
            <w:pPr>
              <w:rPr>
                <w:rFonts w:cs="Arial"/>
              </w:rPr>
            </w:pPr>
          </w:p>
          <w:p w:rsidR="006533F4" w:rsidRPr="008F579A" w:rsidRDefault="006533F4" w:rsidP="006533F4">
            <w:pPr>
              <w:rPr>
                <w:rFonts w:cs="Arial"/>
                <w:u w:val="single"/>
              </w:rPr>
            </w:pPr>
            <w:r>
              <w:rPr>
                <w:rFonts w:cs="Arial"/>
                <w:u w:val="single"/>
              </w:rPr>
              <w:t>Stage 2b – Baseline Appraisal – for submission</w:t>
            </w:r>
          </w:p>
          <w:p w:rsidR="006533F4" w:rsidRPr="008F579A" w:rsidRDefault="006533F4" w:rsidP="006533F4">
            <w:pPr>
              <w:pStyle w:val="ListParagraph"/>
              <w:numPr>
                <w:ilvl w:val="0"/>
                <w:numId w:val="29"/>
              </w:numPr>
              <w:spacing w:after="0" w:line="240" w:lineRule="auto"/>
              <w:contextualSpacing w:val="0"/>
              <w:jc w:val="left"/>
              <w:rPr>
                <w:rFonts w:cs="Arial"/>
              </w:rPr>
            </w:pPr>
            <w:r>
              <w:rPr>
                <w:rFonts w:cs="Arial"/>
              </w:rPr>
              <w:t>Refinement of the baseline appraisal following stage 2a</w:t>
            </w:r>
          </w:p>
          <w:p w:rsidR="006533F4" w:rsidRPr="00EE22DE" w:rsidRDefault="006533F4" w:rsidP="006533F4">
            <w:pPr>
              <w:pStyle w:val="ListParagraph"/>
              <w:numPr>
                <w:ilvl w:val="0"/>
                <w:numId w:val="29"/>
              </w:numPr>
              <w:spacing w:after="0" w:line="240" w:lineRule="auto"/>
              <w:contextualSpacing w:val="0"/>
              <w:jc w:val="left"/>
              <w:rPr>
                <w:rFonts w:cs="Arial"/>
              </w:rPr>
            </w:pPr>
            <w:r w:rsidRPr="00EE22DE">
              <w:rPr>
                <w:rFonts w:cs="Arial"/>
              </w:rPr>
              <w:lastRenderedPageBreak/>
              <w:t>Sales values update</w:t>
            </w:r>
            <w:r w:rsidR="00EE22DE" w:rsidRPr="00EE22DE">
              <w:rPr>
                <w:rFonts w:cs="Arial"/>
              </w:rPr>
              <w:t>d</w:t>
            </w:r>
            <w:r w:rsidRPr="00EE22DE">
              <w:rPr>
                <w:rFonts w:cs="Arial"/>
              </w:rPr>
              <w:t xml:space="preserve"> </w:t>
            </w:r>
            <w:r w:rsidR="00EE22DE" w:rsidRPr="00EE22DE">
              <w:rPr>
                <w:rFonts w:cs="Arial"/>
              </w:rPr>
              <w:t xml:space="preserve">and </w:t>
            </w:r>
            <w:r w:rsidR="00EE22DE">
              <w:rPr>
                <w:rFonts w:cs="Arial"/>
              </w:rPr>
              <w:t>i</w:t>
            </w:r>
            <w:r w:rsidRPr="00EE22DE">
              <w:rPr>
                <w:rFonts w:cs="Arial"/>
              </w:rPr>
              <w:t>nformation from local Registered Providers to confirm affordable values</w:t>
            </w:r>
          </w:p>
          <w:p w:rsidR="006533F4" w:rsidRPr="008F579A" w:rsidRDefault="006533F4" w:rsidP="006533F4">
            <w:pPr>
              <w:pStyle w:val="ListParagraph"/>
              <w:numPr>
                <w:ilvl w:val="0"/>
                <w:numId w:val="29"/>
              </w:numPr>
              <w:spacing w:after="0" w:line="240" w:lineRule="auto"/>
              <w:contextualSpacing w:val="0"/>
              <w:jc w:val="left"/>
              <w:rPr>
                <w:rFonts w:cs="Arial"/>
              </w:rPr>
            </w:pPr>
            <w:r>
              <w:rPr>
                <w:rFonts w:cs="Arial"/>
              </w:rPr>
              <w:t>Production of a draft report</w:t>
            </w:r>
            <w:r w:rsidR="00EE22DE">
              <w:rPr>
                <w:rFonts w:cs="Arial"/>
              </w:rPr>
              <w:t xml:space="preserve"> and appendices</w:t>
            </w:r>
          </w:p>
          <w:p w:rsidR="006533F4" w:rsidRPr="00EE22DE" w:rsidRDefault="006533F4" w:rsidP="00EE22DE">
            <w:pPr>
              <w:spacing w:after="0" w:line="240" w:lineRule="auto"/>
              <w:jc w:val="left"/>
              <w:rPr>
                <w:rFonts w:cs="Arial"/>
              </w:rPr>
            </w:pPr>
          </w:p>
          <w:p w:rsidR="006533F4" w:rsidRDefault="006533F4" w:rsidP="006533F4">
            <w:pPr>
              <w:rPr>
                <w:rFonts w:cs="Arial"/>
                <w:u w:val="single"/>
              </w:rPr>
            </w:pPr>
          </w:p>
          <w:p w:rsidR="006533F4" w:rsidRDefault="006533F4" w:rsidP="006533F4">
            <w:pPr>
              <w:rPr>
                <w:rFonts w:cs="Arial"/>
                <w:u w:val="single"/>
              </w:rPr>
            </w:pPr>
            <w:r>
              <w:rPr>
                <w:rFonts w:cs="Arial"/>
                <w:i/>
                <w:iCs/>
              </w:rPr>
              <w:t>Fixed fee required</w:t>
            </w:r>
          </w:p>
          <w:p w:rsidR="006533F4" w:rsidRPr="008F579A" w:rsidRDefault="006533F4" w:rsidP="006533F4">
            <w:pPr>
              <w:rPr>
                <w:rFonts w:cs="Arial"/>
                <w:u w:val="single"/>
              </w:rPr>
            </w:pPr>
            <w:r>
              <w:rPr>
                <w:rFonts w:cs="Arial"/>
                <w:u w:val="single"/>
              </w:rPr>
              <w:t>Sta</w:t>
            </w:r>
            <w:r w:rsidR="00EE22DE">
              <w:rPr>
                <w:rFonts w:cs="Arial"/>
                <w:u w:val="single"/>
              </w:rPr>
              <w:t>ge 3 – Strategy for Submission and</w:t>
            </w:r>
            <w:r>
              <w:rPr>
                <w:rFonts w:cs="Arial"/>
                <w:u w:val="single"/>
              </w:rPr>
              <w:t xml:space="preserve"> Submission to </w:t>
            </w:r>
            <w:r w:rsidR="00321695">
              <w:rPr>
                <w:rFonts w:cs="Arial"/>
                <w:u w:val="single"/>
              </w:rPr>
              <w:t>NBC</w:t>
            </w:r>
          </w:p>
          <w:p w:rsidR="006533F4" w:rsidRPr="008F579A" w:rsidRDefault="006533F4" w:rsidP="006533F4">
            <w:pPr>
              <w:pStyle w:val="ListParagraph"/>
              <w:numPr>
                <w:ilvl w:val="0"/>
                <w:numId w:val="30"/>
              </w:numPr>
              <w:spacing w:after="0" w:line="240" w:lineRule="auto"/>
              <w:contextualSpacing w:val="0"/>
              <w:jc w:val="left"/>
              <w:rPr>
                <w:rFonts w:cs="Arial"/>
              </w:rPr>
            </w:pPr>
            <w:r>
              <w:rPr>
                <w:rFonts w:cs="Arial"/>
              </w:rPr>
              <w:t>Prior to submission</w:t>
            </w:r>
            <w:r w:rsidR="00814BE8">
              <w:rPr>
                <w:rFonts w:cs="Arial"/>
              </w:rPr>
              <w:t xml:space="preserve">, running of </w:t>
            </w:r>
            <w:r>
              <w:rPr>
                <w:rFonts w:cs="Arial"/>
              </w:rPr>
              <w:t>sensitivit</w:t>
            </w:r>
            <w:r w:rsidR="00814BE8">
              <w:rPr>
                <w:rFonts w:cs="Arial"/>
              </w:rPr>
              <w:t xml:space="preserve">y tests to pre-empt </w:t>
            </w:r>
            <w:r>
              <w:rPr>
                <w:rFonts w:cs="Arial"/>
              </w:rPr>
              <w:t xml:space="preserve">challenges from </w:t>
            </w:r>
            <w:r w:rsidR="00814BE8">
              <w:rPr>
                <w:rFonts w:cs="Arial"/>
              </w:rPr>
              <w:t>NBC/CBRE</w:t>
            </w:r>
          </w:p>
          <w:p w:rsidR="006533F4" w:rsidRPr="008F579A" w:rsidRDefault="00814BE8" w:rsidP="006533F4">
            <w:pPr>
              <w:pStyle w:val="ListParagraph"/>
              <w:numPr>
                <w:ilvl w:val="0"/>
                <w:numId w:val="30"/>
              </w:numPr>
              <w:spacing w:after="0" w:line="240" w:lineRule="auto"/>
              <w:contextualSpacing w:val="0"/>
              <w:jc w:val="left"/>
              <w:rPr>
                <w:rFonts w:cs="Arial"/>
              </w:rPr>
            </w:pPr>
            <w:r>
              <w:rPr>
                <w:rFonts w:cs="Arial"/>
              </w:rPr>
              <w:t>Amendments to final report and appraisal</w:t>
            </w:r>
          </w:p>
          <w:p w:rsidR="00814BE8" w:rsidRDefault="00814BE8" w:rsidP="006533F4">
            <w:pPr>
              <w:pStyle w:val="ListParagraph"/>
              <w:numPr>
                <w:ilvl w:val="0"/>
                <w:numId w:val="30"/>
              </w:numPr>
              <w:spacing w:after="0" w:line="240" w:lineRule="auto"/>
              <w:contextualSpacing w:val="0"/>
              <w:jc w:val="left"/>
              <w:rPr>
                <w:rFonts w:cs="Arial"/>
              </w:rPr>
            </w:pPr>
            <w:r w:rsidRPr="00814BE8">
              <w:rPr>
                <w:rFonts w:cs="Arial"/>
              </w:rPr>
              <w:t>Submission to and meeting with NBC/CBRE</w:t>
            </w:r>
          </w:p>
          <w:p w:rsidR="006533F4" w:rsidRPr="00814BE8" w:rsidRDefault="00814BE8" w:rsidP="006533F4">
            <w:pPr>
              <w:pStyle w:val="ListParagraph"/>
              <w:numPr>
                <w:ilvl w:val="0"/>
                <w:numId w:val="30"/>
              </w:numPr>
              <w:spacing w:after="0" w:line="240" w:lineRule="auto"/>
              <w:contextualSpacing w:val="0"/>
              <w:jc w:val="left"/>
              <w:rPr>
                <w:rFonts w:cs="Arial"/>
              </w:rPr>
            </w:pPr>
            <w:r>
              <w:rPr>
                <w:rFonts w:cs="Arial"/>
              </w:rPr>
              <w:t>D</w:t>
            </w:r>
            <w:r w:rsidR="006533F4" w:rsidRPr="00814BE8">
              <w:rPr>
                <w:rFonts w:cs="Arial"/>
              </w:rPr>
              <w:t xml:space="preserve">iscussions </w:t>
            </w:r>
            <w:r>
              <w:rPr>
                <w:rFonts w:cs="Arial"/>
              </w:rPr>
              <w:t xml:space="preserve">with HCA </w:t>
            </w:r>
            <w:r w:rsidR="0050719A">
              <w:rPr>
                <w:rFonts w:cs="Arial"/>
              </w:rPr>
              <w:t xml:space="preserve">for </w:t>
            </w:r>
            <w:r w:rsidR="0050719A" w:rsidRPr="00814BE8">
              <w:rPr>
                <w:rFonts w:cs="Arial"/>
              </w:rPr>
              <w:t>negotiation</w:t>
            </w:r>
            <w:r w:rsidR="006533F4" w:rsidRPr="00814BE8">
              <w:rPr>
                <w:rFonts w:cs="Arial"/>
              </w:rPr>
              <w:t xml:space="preserve"> stage.</w:t>
            </w:r>
          </w:p>
          <w:p w:rsidR="006533F4" w:rsidRPr="008F579A" w:rsidRDefault="006533F4" w:rsidP="006533F4">
            <w:pPr>
              <w:rPr>
                <w:rFonts w:cs="Arial"/>
              </w:rPr>
            </w:pPr>
          </w:p>
          <w:p w:rsidR="006533F4" w:rsidRDefault="00814BE8" w:rsidP="006533F4">
            <w:pPr>
              <w:rPr>
                <w:rFonts w:cs="Arial"/>
                <w:i/>
                <w:iCs/>
              </w:rPr>
            </w:pPr>
            <w:r>
              <w:rPr>
                <w:rFonts w:cs="Arial"/>
                <w:i/>
                <w:iCs/>
              </w:rPr>
              <w:t>Fixed f</w:t>
            </w:r>
            <w:r w:rsidR="006533F4">
              <w:rPr>
                <w:rFonts w:cs="Arial"/>
                <w:i/>
                <w:iCs/>
              </w:rPr>
              <w:t>ee</w:t>
            </w:r>
            <w:r>
              <w:rPr>
                <w:rFonts w:cs="Arial"/>
                <w:i/>
                <w:iCs/>
              </w:rPr>
              <w:t xml:space="preserve"> required</w:t>
            </w:r>
          </w:p>
          <w:p w:rsidR="00814BE8" w:rsidRPr="008F579A" w:rsidRDefault="00814BE8" w:rsidP="006533F4">
            <w:pPr>
              <w:rPr>
                <w:rFonts w:cs="Arial"/>
              </w:rPr>
            </w:pPr>
          </w:p>
          <w:p w:rsidR="006533F4" w:rsidRPr="008F579A" w:rsidRDefault="006533F4" w:rsidP="006533F4">
            <w:pPr>
              <w:rPr>
                <w:rFonts w:cs="Arial"/>
                <w:u w:val="single"/>
              </w:rPr>
            </w:pPr>
            <w:r>
              <w:rPr>
                <w:rFonts w:cs="Arial"/>
                <w:u w:val="single"/>
              </w:rPr>
              <w:t>Stage 4 – Negotiation</w:t>
            </w:r>
          </w:p>
          <w:p w:rsidR="00814BE8" w:rsidRPr="00814BE8" w:rsidRDefault="006533F4" w:rsidP="006533F4">
            <w:pPr>
              <w:pStyle w:val="ListParagraph"/>
              <w:numPr>
                <w:ilvl w:val="0"/>
                <w:numId w:val="31"/>
              </w:numPr>
              <w:spacing w:after="0" w:line="240" w:lineRule="auto"/>
              <w:contextualSpacing w:val="0"/>
              <w:jc w:val="left"/>
              <w:rPr>
                <w:rFonts w:cs="Arial"/>
                <w:u w:val="single"/>
              </w:rPr>
            </w:pPr>
            <w:r w:rsidRPr="00814BE8">
              <w:rPr>
                <w:rFonts w:cs="Arial"/>
              </w:rPr>
              <w:t xml:space="preserve">Initial meetings with </w:t>
            </w:r>
            <w:r w:rsidR="00814BE8" w:rsidRPr="00814BE8">
              <w:rPr>
                <w:rFonts w:cs="Arial"/>
              </w:rPr>
              <w:t>NBC/CBRE to</w:t>
            </w:r>
            <w:r w:rsidRPr="00814BE8">
              <w:rPr>
                <w:rFonts w:cs="Arial"/>
              </w:rPr>
              <w:t xml:space="preserve"> gauge position and elements </w:t>
            </w:r>
            <w:r w:rsidR="00814BE8" w:rsidRPr="00814BE8">
              <w:rPr>
                <w:rFonts w:cs="Arial"/>
              </w:rPr>
              <w:t>for negotiation</w:t>
            </w:r>
            <w:r w:rsidRPr="00814BE8">
              <w:rPr>
                <w:rFonts w:cs="Arial"/>
              </w:rPr>
              <w:t xml:space="preserve">. </w:t>
            </w:r>
          </w:p>
          <w:p w:rsidR="006533F4" w:rsidRPr="00814BE8" w:rsidRDefault="00814BE8" w:rsidP="006533F4">
            <w:pPr>
              <w:pStyle w:val="ListParagraph"/>
              <w:numPr>
                <w:ilvl w:val="0"/>
                <w:numId w:val="31"/>
              </w:numPr>
              <w:spacing w:after="0" w:line="240" w:lineRule="auto"/>
              <w:contextualSpacing w:val="0"/>
              <w:jc w:val="left"/>
              <w:rPr>
                <w:rFonts w:cs="Arial"/>
                <w:u w:val="single"/>
              </w:rPr>
            </w:pPr>
            <w:r>
              <w:rPr>
                <w:rFonts w:cs="Arial"/>
              </w:rPr>
              <w:t>E</w:t>
            </w:r>
            <w:r w:rsidR="006533F4" w:rsidRPr="00814BE8">
              <w:rPr>
                <w:rFonts w:cs="Arial"/>
              </w:rPr>
              <w:t>stablish</w:t>
            </w:r>
            <w:r>
              <w:rPr>
                <w:rFonts w:cs="Arial"/>
              </w:rPr>
              <w:t xml:space="preserve"> </w:t>
            </w:r>
            <w:r w:rsidR="006533F4" w:rsidRPr="00814BE8">
              <w:rPr>
                <w:rFonts w:cs="Arial"/>
              </w:rPr>
              <w:t xml:space="preserve">elements </w:t>
            </w:r>
            <w:r>
              <w:rPr>
                <w:rFonts w:cs="Arial"/>
              </w:rPr>
              <w:t xml:space="preserve">requiring negotiation and model to test </w:t>
            </w:r>
            <w:r w:rsidR="006533F4" w:rsidRPr="00814BE8">
              <w:rPr>
                <w:rFonts w:cs="Arial"/>
              </w:rPr>
              <w:t xml:space="preserve">results and impact </w:t>
            </w:r>
            <w:r>
              <w:rPr>
                <w:rFonts w:cs="Arial"/>
              </w:rPr>
              <w:t xml:space="preserve">on </w:t>
            </w:r>
            <w:r w:rsidR="0050719A">
              <w:rPr>
                <w:rFonts w:cs="Arial"/>
              </w:rPr>
              <w:t>land</w:t>
            </w:r>
            <w:r>
              <w:rPr>
                <w:rFonts w:cs="Arial"/>
              </w:rPr>
              <w:t xml:space="preserve"> </w:t>
            </w:r>
            <w:r w:rsidR="0050719A">
              <w:rPr>
                <w:rFonts w:cs="Arial"/>
              </w:rPr>
              <w:t>value</w:t>
            </w:r>
            <w:r>
              <w:rPr>
                <w:rFonts w:cs="Arial"/>
              </w:rPr>
              <w:t>. E</w:t>
            </w:r>
            <w:r w:rsidR="006533F4" w:rsidRPr="00814BE8">
              <w:rPr>
                <w:rFonts w:cs="Arial"/>
              </w:rPr>
              <w:t xml:space="preserve">stablish a strategy and </w:t>
            </w:r>
            <w:r>
              <w:rPr>
                <w:rFonts w:cs="Arial"/>
              </w:rPr>
              <w:t xml:space="preserve">provide evidence needed for </w:t>
            </w:r>
            <w:r w:rsidR="006533F4" w:rsidRPr="00814BE8">
              <w:rPr>
                <w:rFonts w:cs="Arial"/>
              </w:rPr>
              <w:t>negotiation.</w:t>
            </w:r>
          </w:p>
          <w:p w:rsidR="006533F4" w:rsidRPr="008F579A" w:rsidRDefault="00814BE8" w:rsidP="006533F4">
            <w:pPr>
              <w:numPr>
                <w:ilvl w:val="0"/>
                <w:numId w:val="31"/>
              </w:numPr>
              <w:spacing w:after="0" w:line="240" w:lineRule="auto"/>
              <w:jc w:val="left"/>
              <w:rPr>
                <w:rFonts w:cs="Arial"/>
              </w:rPr>
            </w:pPr>
            <w:r>
              <w:rPr>
                <w:rFonts w:cs="Arial"/>
              </w:rPr>
              <w:t xml:space="preserve">During negotiation </w:t>
            </w:r>
            <w:r w:rsidR="0050719A">
              <w:rPr>
                <w:rFonts w:cs="Arial"/>
              </w:rPr>
              <w:t>processes update</w:t>
            </w:r>
            <w:r w:rsidR="006533F4">
              <w:rPr>
                <w:rFonts w:cs="Arial"/>
              </w:rPr>
              <w:t xml:space="preserve"> the appraisals</w:t>
            </w:r>
            <w:r>
              <w:rPr>
                <w:rFonts w:cs="Arial"/>
              </w:rPr>
              <w:t xml:space="preserve"> to test effects.</w:t>
            </w:r>
          </w:p>
          <w:p w:rsidR="006533F4" w:rsidRPr="008F579A" w:rsidRDefault="00814BE8" w:rsidP="006533F4">
            <w:pPr>
              <w:numPr>
                <w:ilvl w:val="0"/>
                <w:numId w:val="31"/>
              </w:numPr>
              <w:spacing w:after="0" w:line="240" w:lineRule="auto"/>
              <w:jc w:val="left"/>
              <w:rPr>
                <w:rFonts w:cs="Arial"/>
              </w:rPr>
            </w:pPr>
            <w:r>
              <w:rPr>
                <w:rFonts w:cs="Arial"/>
              </w:rPr>
              <w:t>Reach a</w:t>
            </w:r>
            <w:r w:rsidR="006533F4">
              <w:rPr>
                <w:rFonts w:cs="Arial"/>
              </w:rPr>
              <w:t xml:space="preserve">greement with regard to the baseline appraisal </w:t>
            </w:r>
            <w:r>
              <w:rPr>
                <w:rFonts w:cs="Arial"/>
              </w:rPr>
              <w:t xml:space="preserve">and </w:t>
            </w:r>
            <w:r w:rsidR="006533F4">
              <w:rPr>
                <w:rFonts w:cs="Arial"/>
              </w:rPr>
              <w:t xml:space="preserve">agree </w:t>
            </w:r>
            <w:r>
              <w:rPr>
                <w:rFonts w:cs="Arial"/>
              </w:rPr>
              <w:t>viability gap. W</w:t>
            </w:r>
            <w:r w:rsidR="006533F4">
              <w:rPr>
                <w:rFonts w:cs="Arial"/>
              </w:rPr>
              <w:t xml:space="preserve">ork </w:t>
            </w:r>
            <w:r>
              <w:rPr>
                <w:rFonts w:cs="Arial"/>
              </w:rPr>
              <w:t>collaboratively to bridge gap.</w:t>
            </w:r>
          </w:p>
          <w:p w:rsidR="006533F4" w:rsidRPr="008F579A" w:rsidRDefault="006533F4" w:rsidP="006533F4">
            <w:pPr>
              <w:rPr>
                <w:rFonts w:eastAsiaTheme="minorHAnsi" w:cs="Arial"/>
              </w:rPr>
            </w:pPr>
          </w:p>
          <w:p w:rsidR="006533F4" w:rsidRPr="008F579A" w:rsidRDefault="00814BE8" w:rsidP="006533F4">
            <w:pPr>
              <w:rPr>
                <w:rFonts w:cs="Arial"/>
                <w:i/>
                <w:iCs/>
              </w:rPr>
            </w:pPr>
            <w:r>
              <w:rPr>
                <w:rFonts w:cs="Arial"/>
                <w:i/>
                <w:iCs/>
              </w:rPr>
              <w:t>Fee</w:t>
            </w:r>
            <w:r w:rsidR="006533F4">
              <w:rPr>
                <w:rFonts w:cs="Arial"/>
                <w:i/>
                <w:iCs/>
              </w:rPr>
              <w:t xml:space="preserve"> assuming </w:t>
            </w:r>
            <w:r w:rsidR="001066EF">
              <w:rPr>
                <w:rFonts w:cs="Arial"/>
                <w:i/>
                <w:iCs/>
              </w:rPr>
              <w:t>50 hours</w:t>
            </w:r>
          </w:p>
          <w:p w:rsidR="006533F4" w:rsidRPr="008F579A" w:rsidRDefault="006533F4" w:rsidP="006533F4">
            <w:pPr>
              <w:rPr>
                <w:rFonts w:cs="Arial"/>
              </w:rPr>
            </w:pPr>
          </w:p>
          <w:p w:rsidR="006533F4" w:rsidRPr="008F579A" w:rsidRDefault="006533F4" w:rsidP="006533F4">
            <w:pPr>
              <w:rPr>
                <w:rFonts w:cs="Arial"/>
                <w:u w:val="single"/>
              </w:rPr>
            </w:pPr>
            <w:r>
              <w:rPr>
                <w:rFonts w:cs="Arial"/>
                <w:u w:val="single"/>
              </w:rPr>
              <w:t>Stag</w:t>
            </w:r>
            <w:r w:rsidR="00814BE8">
              <w:rPr>
                <w:rFonts w:cs="Arial"/>
                <w:u w:val="single"/>
              </w:rPr>
              <w:t xml:space="preserve">e 5 – </w:t>
            </w:r>
            <w:r>
              <w:rPr>
                <w:rFonts w:cs="Arial"/>
                <w:u w:val="single"/>
              </w:rPr>
              <w:t>Solution</w:t>
            </w:r>
          </w:p>
          <w:p w:rsidR="006533F4" w:rsidRPr="00814BE8" w:rsidRDefault="00814BE8" w:rsidP="006533F4">
            <w:pPr>
              <w:pStyle w:val="ListParagraph"/>
              <w:numPr>
                <w:ilvl w:val="0"/>
                <w:numId w:val="32"/>
              </w:numPr>
              <w:spacing w:after="0" w:line="240" w:lineRule="auto"/>
              <w:contextualSpacing w:val="0"/>
              <w:jc w:val="left"/>
              <w:rPr>
                <w:rFonts w:cs="Arial"/>
              </w:rPr>
            </w:pPr>
            <w:r w:rsidRPr="00814BE8">
              <w:rPr>
                <w:rFonts w:cs="Arial"/>
              </w:rPr>
              <w:t>T</w:t>
            </w:r>
            <w:r w:rsidR="006533F4" w:rsidRPr="00814BE8">
              <w:rPr>
                <w:rFonts w:cs="Arial"/>
              </w:rPr>
              <w:t>est different options to</w:t>
            </w:r>
            <w:r>
              <w:rPr>
                <w:rFonts w:cs="Arial"/>
              </w:rPr>
              <w:t xml:space="preserve"> identify a preferred approach and </w:t>
            </w:r>
            <w:r w:rsidR="006533F4" w:rsidRPr="00814BE8">
              <w:rPr>
                <w:rFonts w:cs="Arial"/>
              </w:rPr>
              <w:t xml:space="preserve">make proposals to </w:t>
            </w:r>
            <w:r>
              <w:rPr>
                <w:rFonts w:cs="Arial"/>
              </w:rPr>
              <w:t>NBC/CBRE.</w:t>
            </w:r>
          </w:p>
          <w:p w:rsidR="006533F4" w:rsidRDefault="00814BE8" w:rsidP="00814BE8">
            <w:pPr>
              <w:pStyle w:val="ListParagraph"/>
              <w:numPr>
                <w:ilvl w:val="0"/>
                <w:numId w:val="32"/>
              </w:numPr>
              <w:spacing w:after="0" w:line="240" w:lineRule="auto"/>
              <w:contextualSpacing w:val="0"/>
              <w:jc w:val="left"/>
              <w:rPr>
                <w:rFonts w:cs="Arial"/>
              </w:rPr>
            </w:pPr>
            <w:r>
              <w:rPr>
                <w:rFonts w:cs="Arial"/>
              </w:rPr>
              <w:t xml:space="preserve">Once </w:t>
            </w:r>
            <w:r w:rsidR="006533F4">
              <w:rPr>
                <w:rFonts w:cs="Arial"/>
              </w:rPr>
              <w:t>preferred option is selected by all</w:t>
            </w:r>
            <w:r w:rsidR="00321695">
              <w:rPr>
                <w:rFonts w:cs="Arial"/>
              </w:rPr>
              <w:t>,</w:t>
            </w:r>
            <w:r w:rsidR="006533F4">
              <w:rPr>
                <w:rFonts w:cs="Arial"/>
              </w:rPr>
              <w:t xml:space="preserve"> </w:t>
            </w:r>
            <w:r>
              <w:rPr>
                <w:rFonts w:cs="Arial"/>
              </w:rPr>
              <w:t>this to be</w:t>
            </w:r>
            <w:r w:rsidR="006533F4">
              <w:rPr>
                <w:rFonts w:cs="Arial"/>
              </w:rPr>
              <w:t xml:space="preserve"> re-model</w:t>
            </w:r>
            <w:r>
              <w:rPr>
                <w:rFonts w:cs="Arial"/>
              </w:rPr>
              <w:t>led and submitted to NBC</w:t>
            </w:r>
            <w:r w:rsidR="006533F4">
              <w:rPr>
                <w:rFonts w:cs="Arial"/>
              </w:rPr>
              <w:t xml:space="preserve"> for final amendments</w:t>
            </w:r>
            <w:r>
              <w:rPr>
                <w:rFonts w:cs="Arial"/>
              </w:rPr>
              <w:t xml:space="preserve">/approvals including </w:t>
            </w:r>
            <w:r w:rsidR="006533F4" w:rsidRPr="00814BE8">
              <w:rPr>
                <w:rFonts w:cs="Arial"/>
              </w:rPr>
              <w:t xml:space="preserve">S106 HoT </w:t>
            </w:r>
            <w:r>
              <w:rPr>
                <w:rFonts w:cs="Arial"/>
              </w:rPr>
              <w:t>ahead of</w:t>
            </w:r>
            <w:r w:rsidR="006533F4" w:rsidRPr="00814BE8">
              <w:rPr>
                <w:rFonts w:cs="Arial"/>
              </w:rPr>
              <w:t xml:space="preserve"> planning committee.</w:t>
            </w:r>
          </w:p>
          <w:p w:rsidR="00321695" w:rsidRPr="00814BE8" w:rsidRDefault="00321695" w:rsidP="00814BE8">
            <w:pPr>
              <w:pStyle w:val="ListParagraph"/>
              <w:numPr>
                <w:ilvl w:val="0"/>
                <w:numId w:val="32"/>
              </w:numPr>
              <w:spacing w:after="0" w:line="240" w:lineRule="auto"/>
              <w:contextualSpacing w:val="0"/>
              <w:jc w:val="left"/>
              <w:rPr>
                <w:rFonts w:cs="Arial"/>
              </w:rPr>
            </w:pPr>
            <w:r>
              <w:rPr>
                <w:rFonts w:cs="Arial"/>
              </w:rPr>
              <w:t>Submission of report to HCA confirming best outcome has been achieved.</w:t>
            </w:r>
          </w:p>
          <w:p w:rsidR="006533F4" w:rsidRDefault="00814BE8" w:rsidP="006533F4">
            <w:pPr>
              <w:pStyle w:val="ListParagraph"/>
              <w:numPr>
                <w:ilvl w:val="0"/>
                <w:numId w:val="32"/>
              </w:numPr>
              <w:spacing w:after="0" w:line="240" w:lineRule="auto"/>
              <w:contextualSpacing w:val="0"/>
              <w:jc w:val="left"/>
              <w:rPr>
                <w:rFonts w:cs="Arial"/>
              </w:rPr>
            </w:pPr>
            <w:r w:rsidRPr="00814BE8">
              <w:rPr>
                <w:rFonts w:cs="Arial"/>
              </w:rPr>
              <w:t>Comments on CBRE’s report to</w:t>
            </w:r>
            <w:r w:rsidR="006533F4" w:rsidRPr="00814BE8">
              <w:rPr>
                <w:rFonts w:cs="Arial"/>
              </w:rPr>
              <w:t xml:space="preserve"> be submitted </w:t>
            </w:r>
            <w:r w:rsidRPr="00814BE8">
              <w:rPr>
                <w:rFonts w:cs="Arial"/>
              </w:rPr>
              <w:t xml:space="preserve">to </w:t>
            </w:r>
            <w:r w:rsidR="006533F4" w:rsidRPr="00814BE8">
              <w:rPr>
                <w:rFonts w:cs="Arial"/>
              </w:rPr>
              <w:t>committee</w:t>
            </w:r>
            <w:r w:rsidRPr="00814BE8">
              <w:rPr>
                <w:rFonts w:cs="Arial"/>
              </w:rPr>
              <w:t>.</w:t>
            </w:r>
          </w:p>
          <w:p w:rsidR="00814BE8" w:rsidRPr="00814BE8" w:rsidRDefault="00814BE8" w:rsidP="00321695">
            <w:pPr>
              <w:pStyle w:val="ListParagraph"/>
              <w:spacing w:after="0" w:line="240" w:lineRule="auto"/>
              <w:contextualSpacing w:val="0"/>
              <w:jc w:val="left"/>
              <w:rPr>
                <w:rFonts w:cs="Arial"/>
              </w:rPr>
            </w:pPr>
          </w:p>
          <w:p w:rsidR="006533F4" w:rsidRDefault="00321695" w:rsidP="001066EF">
            <w:pPr>
              <w:rPr>
                <w:rFonts w:cs="Arial"/>
                <w:bCs/>
                <w:szCs w:val="22"/>
              </w:rPr>
            </w:pPr>
            <w:r>
              <w:rPr>
                <w:rFonts w:cs="Arial"/>
                <w:i/>
                <w:iCs/>
              </w:rPr>
              <w:t>Fee</w:t>
            </w:r>
            <w:r w:rsidR="001066EF">
              <w:rPr>
                <w:rFonts w:cs="Arial"/>
                <w:i/>
                <w:iCs/>
              </w:rPr>
              <w:t xml:space="preserve"> </w:t>
            </w:r>
            <w:r w:rsidR="002171B8">
              <w:rPr>
                <w:rFonts w:cs="Arial"/>
                <w:i/>
                <w:iCs/>
              </w:rPr>
              <w:t>assuming</w:t>
            </w:r>
            <w:r w:rsidR="001066EF">
              <w:rPr>
                <w:rFonts w:cs="Arial"/>
                <w:i/>
                <w:iCs/>
              </w:rPr>
              <w:t xml:space="preserve"> 20 hours</w:t>
            </w:r>
          </w:p>
          <w:p w:rsidR="001A5CAF" w:rsidRDefault="001A5CAF" w:rsidP="00173368">
            <w:pPr>
              <w:jc w:val="left"/>
              <w:rPr>
                <w:rFonts w:cs="Arial"/>
                <w:bCs/>
                <w:szCs w:val="22"/>
              </w:rPr>
            </w:pPr>
          </w:p>
          <w:p w:rsidR="00173368" w:rsidRDefault="00E74A65" w:rsidP="001A5CAF">
            <w:pPr>
              <w:jc w:val="left"/>
              <w:rPr>
                <w:rFonts w:cs="Arial"/>
                <w:szCs w:val="22"/>
              </w:rPr>
            </w:pPr>
            <w:r w:rsidRPr="00E66D70">
              <w:rPr>
                <w:rFonts w:cs="Arial"/>
                <w:bCs/>
                <w:color w:val="000000" w:themeColor="text1"/>
                <w:szCs w:val="22"/>
              </w:rPr>
              <w:t xml:space="preserve">The HCA reserves the right to terminate this appointment in the event that </w:t>
            </w:r>
            <w:r w:rsidR="008B397B">
              <w:rPr>
                <w:rFonts w:cs="Arial"/>
                <w:szCs w:val="22"/>
              </w:rPr>
              <w:t>the HCA is</w:t>
            </w:r>
            <w:r w:rsidR="008B397B" w:rsidRPr="005F7B66">
              <w:rPr>
                <w:rFonts w:cs="Arial"/>
                <w:szCs w:val="22"/>
              </w:rPr>
              <w:t xml:space="preserve"> not satisfied with the </w:t>
            </w:r>
            <w:r w:rsidR="008B397B">
              <w:rPr>
                <w:rFonts w:cs="Arial"/>
                <w:szCs w:val="22"/>
              </w:rPr>
              <w:t>Panel Member</w:t>
            </w:r>
            <w:r w:rsidR="00821B70">
              <w:rPr>
                <w:rFonts w:cs="Arial"/>
                <w:szCs w:val="22"/>
              </w:rPr>
              <w:t>’</w:t>
            </w:r>
            <w:r w:rsidR="008B397B">
              <w:rPr>
                <w:rFonts w:cs="Arial"/>
                <w:szCs w:val="22"/>
              </w:rPr>
              <w:t>s</w:t>
            </w:r>
            <w:r w:rsidR="008B397B" w:rsidRPr="005F7B66">
              <w:rPr>
                <w:rFonts w:cs="Arial"/>
                <w:szCs w:val="22"/>
              </w:rPr>
              <w:t xml:space="preserve"> performance.</w:t>
            </w:r>
          </w:p>
          <w:p w:rsidR="006533F4" w:rsidRDefault="006533F4" w:rsidP="001A5CAF">
            <w:pPr>
              <w:jc w:val="left"/>
              <w:rPr>
                <w:rFonts w:cs="Arial"/>
                <w:szCs w:val="22"/>
              </w:rPr>
            </w:pPr>
          </w:p>
          <w:p w:rsidR="006533F4" w:rsidRPr="00E66D70" w:rsidRDefault="006533F4" w:rsidP="001A5CAF">
            <w:pPr>
              <w:jc w:val="left"/>
              <w:rPr>
                <w:rFonts w:cs="Arial"/>
                <w:bCs/>
                <w:color w:val="FF0000"/>
                <w:szCs w:val="22"/>
              </w:rPr>
            </w:pPr>
            <w:r>
              <w:rPr>
                <w:rFonts w:cs="Arial"/>
                <w:szCs w:val="22"/>
              </w:rPr>
              <w:t xml:space="preserve">All fees to </w:t>
            </w:r>
            <w:r w:rsidR="002171B8">
              <w:rPr>
                <w:rFonts w:cs="Arial"/>
                <w:szCs w:val="22"/>
              </w:rPr>
              <w:t>be</w:t>
            </w:r>
            <w:r>
              <w:rPr>
                <w:rFonts w:cs="Arial"/>
                <w:szCs w:val="22"/>
              </w:rPr>
              <w:t xml:space="preserve"> inclusive </w:t>
            </w:r>
            <w:r w:rsidR="002171B8">
              <w:rPr>
                <w:rFonts w:cs="Arial"/>
                <w:szCs w:val="22"/>
              </w:rPr>
              <w:t>of</w:t>
            </w:r>
            <w:r w:rsidR="00321695">
              <w:rPr>
                <w:rFonts w:cs="Arial"/>
                <w:szCs w:val="22"/>
              </w:rPr>
              <w:t xml:space="preserve"> disbursements</w:t>
            </w:r>
            <w:r>
              <w:rPr>
                <w:rFonts w:cs="Arial"/>
                <w:szCs w:val="22"/>
              </w:rPr>
              <w:t>, travel etc.</w:t>
            </w:r>
          </w:p>
        </w:tc>
      </w:tr>
      <w:tr w:rsidR="004559E4" w:rsidRPr="005F7002" w:rsidTr="00F84F2D">
        <w:tc>
          <w:tcPr>
            <w:tcW w:w="9639" w:type="dxa"/>
            <w:shd w:val="clear" w:color="auto" w:fill="F2F2F2" w:themeFill="background1" w:themeFillShade="F2"/>
          </w:tcPr>
          <w:p w:rsidR="004559E4" w:rsidRPr="005F7002" w:rsidRDefault="00F84F2D" w:rsidP="00F84F2D">
            <w:pPr>
              <w:spacing w:before="60" w:after="60"/>
              <w:rPr>
                <w:rFonts w:cs="Arial"/>
                <w:b/>
                <w:szCs w:val="22"/>
              </w:rPr>
            </w:pPr>
            <w:r w:rsidRPr="005F7002">
              <w:rPr>
                <w:rFonts w:cs="Arial"/>
                <w:b/>
                <w:szCs w:val="22"/>
              </w:rPr>
              <w:lastRenderedPageBreak/>
              <w:t>PROGRAMME</w:t>
            </w:r>
          </w:p>
        </w:tc>
      </w:tr>
      <w:tr w:rsidR="004559E4" w:rsidRPr="005F7002" w:rsidTr="005F7002">
        <w:tc>
          <w:tcPr>
            <w:tcW w:w="9639" w:type="dxa"/>
          </w:tcPr>
          <w:p w:rsidR="004559E4" w:rsidRPr="005F7002" w:rsidRDefault="004559E4" w:rsidP="00E72717">
            <w:pPr>
              <w:rPr>
                <w:rFonts w:cs="Arial"/>
                <w:szCs w:val="22"/>
              </w:rPr>
            </w:pPr>
            <w:r w:rsidRPr="005F7002">
              <w:rPr>
                <w:rFonts w:cs="Arial"/>
                <w:szCs w:val="22"/>
              </w:rPr>
              <w:t>The following programme is proposed</w:t>
            </w:r>
            <w:r w:rsidR="000967D8">
              <w:rPr>
                <w:rFonts w:cs="Arial"/>
                <w:szCs w:val="22"/>
              </w:rPr>
              <w:t>:</w:t>
            </w:r>
          </w:p>
          <w:p w:rsidR="004559E4" w:rsidRPr="009E4233" w:rsidRDefault="00B71619" w:rsidP="00E72717">
            <w:pPr>
              <w:pStyle w:val="ListParagraph"/>
              <w:numPr>
                <w:ilvl w:val="0"/>
                <w:numId w:val="10"/>
              </w:numPr>
              <w:ind w:left="357" w:hanging="357"/>
              <w:rPr>
                <w:rFonts w:cs="Arial"/>
                <w:szCs w:val="22"/>
              </w:rPr>
            </w:pPr>
            <w:r w:rsidRPr="009E4233">
              <w:rPr>
                <w:rFonts w:cs="Arial"/>
                <w:szCs w:val="22"/>
              </w:rPr>
              <w:t xml:space="preserve">Tenders to be returned by </w:t>
            </w:r>
            <w:r w:rsidR="00233DF7">
              <w:rPr>
                <w:rFonts w:cs="Arial"/>
                <w:szCs w:val="22"/>
              </w:rPr>
              <w:t>5</w:t>
            </w:r>
            <w:r w:rsidRPr="009E4233">
              <w:rPr>
                <w:rFonts w:cs="Arial"/>
                <w:szCs w:val="22"/>
              </w:rPr>
              <w:t>pm</w:t>
            </w:r>
            <w:r w:rsidR="004559E4" w:rsidRPr="009E4233">
              <w:rPr>
                <w:rFonts w:cs="Arial"/>
                <w:szCs w:val="22"/>
              </w:rPr>
              <w:t xml:space="preserve"> on </w:t>
            </w:r>
            <w:r w:rsidR="001A5CAF">
              <w:rPr>
                <w:rFonts w:cs="Arial"/>
                <w:szCs w:val="22"/>
              </w:rPr>
              <w:t>30</w:t>
            </w:r>
            <w:r w:rsidR="009E4233" w:rsidRPr="009E4233">
              <w:rPr>
                <w:rFonts w:cs="Arial"/>
                <w:szCs w:val="22"/>
              </w:rPr>
              <w:t>/09</w:t>
            </w:r>
            <w:r w:rsidR="00506CF9" w:rsidRPr="009E4233">
              <w:rPr>
                <w:rFonts w:cs="Arial"/>
                <w:szCs w:val="22"/>
              </w:rPr>
              <w:t>/16</w:t>
            </w:r>
          </w:p>
          <w:p w:rsidR="004559E4" w:rsidRPr="009E4233" w:rsidRDefault="004559E4" w:rsidP="00E72717">
            <w:pPr>
              <w:pStyle w:val="ListParagraph"/>
              <w:numPr>
                <w:ilvl w:val="0"/>
                <w:numId w:val="10"/>
              </w:numPr>
              <w:ind w:left="357" w:hanging="357"/>
              <w:rPr>
                <w:rFonts w:cs="Arial"/>
                <w:szCs w:val="22"/>
              </w:rPr>
            </w:pPr>
            <w:r w:rsidRPr="009E4233">
              <w:rPr>
                <w:rFonts w:cs="Arial"/>
                <w:szCs w:val="22"/>
              </w:rPr>
              <w:t xml:space="preserve">Tenders to be assessed </w:t>
            </w:r>
            <w:r w:rsidR="008B397B" w:rsidRPr="009E4233">
              <w:rPr>
                <w:rFonts w:cs="Arial"/>
                <w:szCs w:val="22"/>
              </w:rPr>
              <w:t xml:space="preserve">w/c </w:t>
            </w:r>
            <w:r w:rsidR="001A5CAF">
              <w:rPr>
                <w:rFonts w:cs="Arial"/>
                <w:szCs w:val="22"/>
              </w:rPr>
              <w:t>03</w:t>
            </w:r>
            <w:r w:rsidR="00B71619" w:rsidRPr="009E4233">
              <w:rPr>
                <w:rFonts w:cs="Arial"/>
                <w:szCs w:val="22"/>
              </w:rPr>
              <w:t>/</w:t>
            </w:r>
            <w:r w:rsidR="001A5CAF">
              <w:rPr>
                <w:rFonts w:cs="Arial"/>
                <w:szCs w:val="22"/>
              </w:rPr>
              <w:t>10</w:t>
            </w:r>
            <w:r w:rsidR="00B71619" w:rsidRPr="009E4233">
              <w:rPr>
                <w:rFonts w:cs="Arial"/>
                <w:szCs w:val="22"/>
              </w:rPr>
              <w:t>/1</w:t>
            </w:r>
            <w:r w:rsidR="00506CF9" w:rsidRPr="009E4233">
              <w:rPr>
                <w:rFonts w:cs="Arial"/>
                <w:szCs w:val="22"/>
              </w:rPr>
              <w:t>6</w:t>
            </w:r>
          </w:p>
          <w:p w:rsidR="004559E4" w:rsidRPr="009E4233" w:rsidRDefault="00670A12" w:rsidP="00E72717">
            <w:pPr>
              <w:pStyle w:val="ListParagraph"/>
              <w:numPr>
                <w:ilvl w:val="0"/>
                <w:numId w:val="10"/>
              </w:numPr>
              <w:ind w:left="357" w:hanging="357"/>
              <w:rPr>
                <w:rFonts w:cs="Arial"/>
                <w:szCs w:val="22"/>
              </w:rPr>
            </w:pPr>
            <w:r w:rsidRPr="009E4233">
              <w:rPr>
                <w:rFonts w:cs="Arial"/>
                <w:szCs w:val="22"/>
              </w:rPr>
              <w:t xml:space="preserve">Appointment to be made </w:t>
            </w:r>
            <w:r w:rsidR="008B397B" w:rsidRPr="009E4233">
              <w:rPr>
                <w:rFonts w:cs="Arial"/>
                <w:szCs w:val="22"/>
              </w:rPr>
              <w:t xml:space="preserve">w/c </w:t>
            </w:r>
            <w:r w:rsidR="001A5CAF">
              <w:rPr>
                <w:rFonts w:cs="Arial"/>
                <w:szCs w:val="22"/>
              </w:rPr>
              <w:t>10/10</w:t>
            </w:r>
            <w:r w:rsidR="00B71619" w:rsidRPr="009E4233">
              <w:rPr>
                <w:rFonts w:cs="Arial"/>
                <w:szCs w:val="22"/>
              </w:rPr>
              <w:t>/1</w:t>
            </w:r>
            <w:r w:rsidR="00506CF9" w:rsidRPr="009E4233">
              <w:rPr>
                <w:rFonts w:cs="Arial"/>
                <w:szCs w:val="22"/>
              </w:rPr>
              <w:t>6</w:t>
            </w:r>
          </w:p>
          <w:p w:rsidR="004559E4" w:rsidRPr="009E4233" w:rsidRDefault="004559E4" w:rsidP="00E72717">
            <w:pPr>
              <w:pStyle w:val="ListParagraph"/>
              <w:numPr>
                <w:ilvl w:val="0"/>
                <w:numId w:val="10"/>
              </w:numPr>
              <w:ind w:left="357" w:hanging="357"/>
              <w:rPr>
                <w:rFonts w:cs="Arial"/>
                <w:szCs w:val="22"/>
              </w:rPr>
            </w:pPr>
            <w:r w:rsidRPr="009E4233">
              <w:rPr>
                <w:rFonts w:cs="Arial"/>
                <w:szCs w:val="22"/>
              </w:rPr>
              <w:t xml:space="preserve">Any required briefing meetings completed by </w:t>
            </w:r>
            <w:r w:rsidR="00233DF7">
              <w:rPr>
                <w:rFonts w:cs="Arial"/>
                <w:szCs w:val="22"/>
              </w:rPr>
              <w:t>30</w:t>
            </w:r>
            <w:r w:rsidR="00506CF9" w:rsidRPr="009E4233">
              <w:rPr>
                <w:rFonts w:cs="Arial"/>
                <w:szCs w:val="22"/>
              </w:rPr>
              <w:t>/</w:t>
            </w:r>
            <w:r w:rsidR="001A5CAF">
              <w:rPr>
                <w:rFonts w:cs="Arial"/>
                <w:szCs w:val="22"/>
              </w:rPr>
              <w:t>10</w:t>
            </w:r>
            <w:r w:rsidR="00670A12" w:rsidRPr="009E4233">
              <w:rPr>
                <w:rFonts w:cs="Arial"/>
                <w:szCs w:val="22"/>
              </w:rPr>
              <w:t>/1</w:t>
            </w:r>
            <w:r w:rsidR="00506CF9" w:rsidRPr="009E4233">
              <w:rPr>
                <w:rFonts w:cs="Arial"/>
                <w:szCs w:val="22"/>
              </w:rPr>
              <w:t>6</w:t>
            </w:r>
          </w:p>
          <w:p w:rsidR="001A5CAF" w:rsidRPr="001A5CAF" w:rsidRDefault="001A5CAF" w:rsidP="00321695">
            <w:pPr>
              <w:pStyle w:val="ListParagraph"/>
              <w:numPr>
                <w:ilvl w:val="0"/>
                <w:numId w:val="10"/>
              </w:numPr>
              <w:jc w:val="left"/>
              <w:rPr>
                <w:rFonts w:cs="Arial"/>
                <w:szCs w:val="22"/>
              </w:rPr>
            </w:pPr>
            <w:r w:rsidRPr="001A5CAF">
              <w:rPr>
                <w:rFonts w:cs="Arial"/>
                <w:szCs w:val="22"/>
              </w:rPr>
              <w:lastRenderedPageBreak/>
              <w:t xml:space="preserve">Report on estimate of S106 to enable a baselign </w:t>
            </w:r>
            <w:r w:rsidR="002171B8" w:rsidRPr="001A5CAF">
              <w:rPr>
                <w:rFonts w:cs="Arial"/>
                <w:szCs w:val="22"/>
              </w:rPr>
              <w:t>land</w:t>
            </w:r>
            <w:r w:rsidRPr="001A5CAF">
              <w:rPr>
                <w:rFonts w:cs="Arial"/>
                <w:szCs w:val="22"/>
              </w:rPr>
              <w:t xml:space="preserve"> valu</w:t>
            </w:r>
            <w:r w:rsidR="00321695">
              <w:rPr>
                <w:rFonts w:cs="Arial"/>
                <w:szCs w:val="22"/>
              </w:rPr>
              <w:t xml:space="preserve">e prior to conditional exchange </w:t>
            </w:r>
            <w:r w:rsidR="00336456">
              <w:rPr>
                <w:rFonts w:cs="Arial"/>
                <w:szCs w:val="22"/>
              </w:rPr>
              <w:t xml:space="preserve">- </w:t>
            </w:r>
            <w:r w:rsidR="002171B8" w:rsidRPr="001A5CAF">
              <w:rPr>
                <w:rFonts w:cs="Arial"/>
                <w:szCs w:val="22"/>
              </w:rPr>
              <w:t>December</w:t>
            </w:r>
            <w:r w:rsidR="00336456">
              <w:rPr>
                <w:rFonts w:cs="Arial"/>
                <w:szCs w:val="22"/>
              </w:rPr>
              <w:t xml:space="preserve"> 2016</w:t>
            </w:r>
          </w:p>
          <w:p w:rsidR="00B71619" w:rsidRPr="00C3363F" w:rsidRDefault="002171B8" w:rsidP="00336456">
            <w:pPr>
              <w:pStyle w:val="ListParagraph"/>
              <w:numPr>
                <w:ilvl w:val="0"/>
                <w:numId w:val="10"/>
              </w:numPr>
              <w:jc w:val="left"/>
              <w:rPr>
                <w:rFonts w:cs="Arial"/>
                <w:szCs w:val="22"/>
              </w:rPr>
            </w:pPr>
            <w:r w:rsidRPr="001A5CAF">
              <w:rPr>
                <w:rFonts w:cs="Arial"/>
                <w:szCs w:val="22"/>
              </w:rPr>
              <w:t>Conclusion</w:t>
            </w:r>
            <w:r w:rsidR="001A5CAF" w:rsidRPr="001A5CAF">
              <w:rPr>
                <w:rFonts w:cs="Arial"/>
                <w:szCs w:val="22"/>
              </w:rPr>
              <w:t xml:space="preserve"> </w:t>
            </w:r>
            <w:r w:rsidRPr="001A5CAF">
              <w:rPr>
                <w:rFonts w:cs="Arial"/>
                <w:szCs w:val="22"/>
              </w:rPr>
              <w:t>of</w:t>
            </w:r>
            <w:r w:rsidR="001A5CAF" w:rsidRPr="001A5CAF">
              <w:rPr>
                <w:rFonts w:cs="Arial"/>
                <w:szCs w:val="22"/>
              </w:rPr>
              <w:t xml:space="preserve"> final </w:t>
            </w:r>
            <w:r>
              <w:rPr>
                <w:rFonts w:cs="Arial"/>
                <w:szCs w:val="22"/>
              </w:rPr>
              <w:t>negotiations</w:t>
            </w:r>
            <w:r w:rsidR="001A5CAF" w:rsidRPr="001A5CAF">
              <w:rPr>
                <w:rFonts w:cs="Arial"/>
                <w:szCs w:val="22"/>
              </w:rPr>
              <w:t xml:space="preserve"> with NBC/CBRE, report to HCA</w:t>
            </w:r>
            <w:r w:rsidR="00336456">
              <w:rPr>
                <w:rFonts w:cs="Arial"/>
                <w:szCs w:val="22"/>
              </w:rPr>
              <w:t xml:space="preserve"> - </w:t>
            </w:r>
            <w:r w:rsidR="001A5CAF" w:rsidRPr="001A5CAF">
              <w:rPr>
                <w:rFonts w:cs="Arial"/>
                <w:szCs w:val="22"/>
              </w:rPr>
              <w:t>April 201</w:t>
            </w:r>
            <w:r w:rsidR="00336456">
              <w:rPr>
                <w:rFonts w:cs="Arial"/>
                <w:szCs w:val="22"/>
              </w:rPr>
              <w:t>7</w:t>
            </w:r>
          </w:p>
        </w:tc>
      </w:tr>
      <w:tr w:rsidR="004559E4" w:rsidRPr="005F7002" w:rsidTr="00F84F2D">
        <w:tc>
          <w:tcPr>
            <w:tcW w:w="9639" w:type="dxa"/>
            <w:shd w:val="clear" w:color="auto" w:fill="F2F2F2" w:themeFill="background1" w:themeFillShade="F2"/>
          </w:tcPr>
          <w:p w:rsidR="004559E4" w:rsidRPr="005F7002" w:rsidRDefault="00F62500" w:rsidP="00F84F2D">
            <w:pPr>
              <w:spacing w:before="60" w:after="60"/>
              <w:rPr>
                <w:rFonts w:cs="Arial"/>
                <w:b/>
                <w:szCs w:val="22"/>
              </w:rPr>
            </w:pPr>
            <w:r w:rsidRPr="005F7002">
              <w:rPr>
                <w:rFonts w:cs="Arial"/>
                <w:b/>
                <w:szCs w:val="22"/>
              </w:rPr>
              <w:lastRenderedPageBreak/>
              <w:t>SITE INFORMATION</w:t>
            </w:r>
          </w:p>
        </w:tc>
      </w:tr>
      <w:tr w:rsidR="004559E4" w:rsidRPr="005F7002" w:rsidTr="005F7002">
        <w:trPr>
          <w:trHeight w:val="784"/>
        </w:trPr>
        <w:tc>
          <w:tcPr>
            <w:tcW w:w="9639" w:type="dxa"/>
          </w:tcPr>
          <w:p w:rsidR="00C3363F" w:rsidRDefault="00C3363F" w:rsidP="00F84F2D">
            <w:pPr>
              <w:rPr>
                <w:rFonts w:cs="Arial"/>
                <w:szCs w:val="22"/>
              </w:rPr>
            </w:pPr>
            <w:r>
              <w:rPr>
                <w:rFonts w:cs="Arial"/>
                <w:szCs w:val="22"/>
              </w:rPr>
              <w:t>The si</w:t>
            </w:r>
            <w:r w:rsidR="000967D8">
              <w:rPr>
                <w:rFonts w:cs="Arial"/>
                <w:szCs w:val="22"/>
              </w:rPr>
              <w:t xml:space="preserve">te </w:t>
            </w:r>
            <w:r w:rsidR="00884DD4">
              <w:rPr>
                <w:rFonts w:cs="Arial"/>
                <w:szCs w:val="22"/>
              </w:rPr>
              <w:t>is</w:t>
            </w:r>
            <w:r w:rsidR="000967D8">
              <w:rPr>
                <w:rFonts w:cs="Arial"/>
                <w:szCs w:val="22"/>
              </w:rPr>
              <w:t xml:space="preserve"> a complex </w:t>
            </w:r>
            <w:r w:rsidR="00884DD4">
              <w:rPr>
                <w:rFonts w:cs="Arial"/>
                <w:szCs w:val="22"/>
              </w:rPr>
              <w:t>brownfield</w:t>
            </w:r>
            <w:r w:rsidR="000967D8">
              <w:rPr>
                <w:rFonts w:cs="Arial"/>
                <w:szCs w:val="22"/>
              </w:rPr>
              <w:t xml:space="preserve"> site </w:t>
            </w:r>
            <w:r w:rsidR="00884DD4">
              <w:rPr>
                <w:rFonts w:cs="Arial"/>
                <w:szCs w:val="22"/>
              </w:rPr>
              <w:t>extending</w:t>
            </w:r>
            <w:r w:rsidR="000967D8">
              <w:rPr>
                <w:rFonts w:cs="Arial"/>
                <w:szCs w:val="22"/>
              </w:rPr>
              <w:t xml:space="preserve"> to 10.3 ha gross. The </w:t>
            </w:r>
            <w:r w:rsidR="00FA6FA5">
              <w:rPr>
                <w:rFonts w:cs="Arial"/>
                <w:szCs w:val="22"/>
              </w:rPr>
              <w:t>site f</w:t>
            </w:r>
            <w:r w:rsidR="000967D8">
              <w:rPr>
                <w:rFonts w:cs="Arial"/>
                <w:szCs w:val="22"/>
              </w:rPr>
              <w:t>a</w:t>
            </w:r>
            <w:r w:rsidR="00FA6FA5">
              <w:rPr>
                <w:rFonts w:cs="Arial"/>
                <w:szCs w:val="22"/>
              </w:rPr>
              <w:t>ll</w:t>
            </w:r>
            <w:r w:rsidR="000967D8">
              <w:rPr>
                <w:rFonts w:cs="Arial"/>
                <w:szCs w:val="22"/>
              </w:rPr>
              <w:t xml:space="preserve">s within an </w:t>
            </w:r>
            <w:r w:rsidR="00884DD4">
              <w:rPr>
                <w:rFonts w:cs="Arial"/>
                <w:szCs w:val="22"/>
              </w:rPr>
              <w:t>established</w:t>
            </w:r>
            <w:r w:rsidR="000967D8">
              <w:rPr>
                <w:rFonts w:cs="Arial"/>
                <w:szCs w:val="22"/>
              </w:rPr>
              <w:t xml:space="preserve"> area </w:t>
            </w:r>
            <w:r w:rsidR="00884DD4">
              <w:rPr>
                <w:rFonts w:cs="Arial"/>
                <w:szCs w:val="22"/>
              </w:rPr>
              <w:t>of</w:t>
            </w:r>
            <w:r w:rsidR="000967D8">
              <w:rPr>
                <w:rFonts w:cs="Arial"/>
                <w:szCs w:val="22"/>
              </w:rPr>
              <w:t xml:space="preserve"> Northampton and is bounded by parkland, residential and light industrial uses. The site has been partially </w:t>
            </w:r>
            <w:r w:rsidR="00884DD4">
              <w:rPr>
                <w:rFonts w:cs="Arial"/>
                <w:szCs w:val="22"/>
              </w:rPr>
              <w:t>remediated</w:t>
            </w:r>
            <w:r w:rsidR="000967D8">
              <w:rPr>
                <w:rFonts w:cs="Arial"/>
                <w:szCs w:val="22"/>
              </w:rPr>
              <w:t xml:space="preserve"> and includes a red</w:t>
            </w:r>
            <w:r w:rsidR="00FA6FA5">
              <w:rPr>
                <w:rFonts w:cs="Arial"/>
                <w:szCs w:val="22"/>
              </w:rPr>
              <w:t>und</w:t>
            </w:r>
            <w:r w:rsidR="000967D8">
              <w:rPr>
                <w:rFonts w:cs="Arial"/>
                <w:szCs w:val="22"/>
              </w:rPr>
              <w:t xml:space="preserve">ant, </w:t>
            </w:r>
            <w:r w:rsidR="00884DD4">
              <w:rPr>
                <w:rFonts w:cs="Arial"/>
                <w:szCs w:val="22"/>
              </w:rPr>
              <w:t>decommissioned</w:t>
            </w:r>
            <w:r w:rsidR="000967D8">
              <w:rPr>
                <w:rFonts w:cs="Arial"/>
                <w:szCs w:val="22"/>
              </w:rPr>
              <w:t xml:space="preserve"> warehouse which will be </w:t>
            </w:r>
            <w:r w:rsidR="00884DD4">
              <w:rPr>
                <w:rFonts w:cs="Arial"/>
                <w:szCs w:val="22"/>
              </w:rPr>
              <w:t>demolished</w:t>
            </w:r>
            <w:r w:rsidR="000967D8">
              <w:rPr>
                <w:rFonts w:cs="Arial"/>
                <w:szCs w:val="22"/>
              </w:rPr>
              <w:t xml:space="preserve"> by the </w:t>
            </w:r>
            <w:r w:rsidR="00884DD4">
              <w:rPr>
                <w:rFonts w:cs="Arial"/>
                <w:szCs w:val="22"/>
              </w:rPr>
              <w:t>developer</w:t>
            </w:r>
            <w:r w:rsidR="000967D8">
              <w:rPr>
                <w:rFonts w:cs="Arial"/>
                <w:szCs w:val="22"/>
              </w:rPr>
              <w:t xml:space="preserve"> as </w:t>
            </w:r>
            <w:r w:rsidR="00884DD4">
              <w:rPr>
                <w:rFonts w:cs="Arial"/>
                <w:szCs w:val="22"/>
              </w:rPr>
              <w:t>par</w:t>
            </w:r>
            <w:r w:rsidR="00FA6FA5">
              <w:rPr>
                <w:rFonts w:cs="Arial"/>
                <w:szCs w:val="22"/>
              </w:rPr>
              <w:t xml:space="preserve">t of </w:t>
            </w:r>
            <w:r w:rsidR="00884DD4">
              <w:rPr>
                <w:rFonts w:cs="Arial"/>
                <w:szCs w:val="22"/>
              </w:rPr>
              <w:t>their</w:t>
            </w:r>
            <w:r w:rsidR="000967D8">
              <w:rPr>
                <w:rFonts w:cs="Arial"/>
                <w:szCs w:val="22"/>
              </w:rPr>
              <w:t xml:space="preserve"> </w:t>
            </w:r>
            <w:r w:rsidR="00884DD4">
              <w:rPr>
                <w:rFonts w:cs="Arial"/>
                <w:szCs w:val="22"/>
              </w:rPr>
              <w:t>development</w:t>
            </w:r>
            <w:r w:rsidR="000967D8">
              <w:rPr>
                <w:rFonts w:cs="Arial"/>
                <w:szCs w:val="22"/>
              </w:rPr>
              <w:t xml:space="preserve"> </w:t>
            </w:r>
            <w:r w:rsidR="00884DD4">
              <w:rPr>
                <w:rFonts w:cs="Arial"/>
                <w:szCs w:val="22"/>
              </w:rPr>
              <w:t>proposals</w:t>
            </w:r>
            <w:r w:rsidR="000967D8">
              <w:rPr>
                <w:rFonts w:cs="Arial"/>
                <w:szCs w:val="22"/>
              </w:rPr>
              <w:t xml:space="preserve">. The site can be viewed </w:t>
            </w:r>
            <w:r w:rsidR="00884DD4">
              <w:rPr>
                <w:rFonts w:cs="Arial"/>
                <w:szCs w:val="22"/>
              </w:rPr>
              <w:t>from</w:t>
            </w:r>
            <w:r w:rsidR="00FA6FA5">
              <w:rPr>
                <w:rFonts w:cs="Arial"/>
                <w:szCs w:val="22"/>
              </w:rPr>
              <w:t xml:space="preserve"> the</w:t>
            </w:r>
            <w:r w:rsidR="000967D8">
              <w:rPr>
                <w:rFonts w:cs="Arial"/>
                <w:szCs w:val="22"/>
              </w:rPr>
              <w:t xml:space="preserve"> adopted </w:t>
            </w:r>
            <w:r w:rsidR="00884DD4">
              <w:rPr>
                <w:rFonts w:cs="Arial"/>
                <w:szCs w:val="22"/>
              </w:rPr>
              <w:t>highway</w:t>
            </w:r>
            <w:r w:rsidR="000967D8">
              <w:rPr>
                <w:rFonts w:cs="Arial"/>
                <w:szCs w:val="22"/>
              </w:rPr>
              <w:t>.</w:t>
            </w:r>
          </w:p>
          <w:p w:rsidR="00F62500" w:rsidRPr="00C3363F" w:rsidRDefault="00F84F2D" w:rsidP="005A7FC0">
            <w:pPr>
              <w:rPr>
                <w:rFonts w:cs="Arial"/>
                <w:color w:val="000000" w:themeColor="text1"/>
                <w:szCs w:val="22"/>
              </w:rPr>
            </w:pPr>
            <w:r w:rsidRPr="00E72717">
              <w:rPr>
                <w:rFonts w:cs="Arial"/>
                <w:color w:val="000000" w:themeColor="text1"/>
                <w:szCs w:val="22"/>
              </w:rPr>
              <w:t xml:space="preserve">The lead </w:t>
            </w:r>
            <w:r w:rsidR="000967D8">
              <w:rPr>
                <w:rFonts w:cs="Arial"/>
                <w:color w:val="000000" w:themeColor="text1"/>
                <w:szCs w:val="22"/>
              </w:rPr>
              <w:t xml:space="preserve">HCA </w:t>
            </w:r>
            <w:r w:rsidRPr="00E72717">
              <w:rPr>
                <w:rFonts w:cs="Arial"/>
                <w:color w:val="000000" w:themeColor="text1"/>
                <w:szCs w:val="22"/>
              </w:rPr>
              <w:t xml:space="preserve">contact for </w:t>
            </w:r>
            <w:r>
              <w:rPr>
                <w:rFonts w:cs="Arial"/>
                <w:color w:val="000000" w:themeColor="text1"/>
                <w:szCs w:val="22"/>
              </w:rPr>
              <w:t xml:space="preserve">this commission is named above and should be the main point of contact for consultants. However, </w:t>
            </w:r>
            <w:r w:rsidRPr="00E72717">
              <w:rPr>
                <w:rFonts w:cs="Arial"/>
                <w:color w:val="000000" w:themeColor="text1"/>
                <w:szCs w:val="22"/>
              </w:rPr>
              <w:t xml:space="preserve">consultants </w:t>
            </w:r>
            <w:r>
              <w:rPr>
                <w:rFonts w:cs="Arial"/>
                <w:color w:val="000000" w:themeColor="text1"/>
                <w:szCs w:val="22"/>
              </w:rPr>
              <w:t>may</w:t>
            </w:r>
            <w:r w:rsidRPr="00E72717">
              <w:rPr>
                <w:rFonts w:cs="Arial"/>
                <w:color w:val="000000" w:themeColor="text1"/>
                <w:szCs w:val="22"/>
              </w:rPr>
              <w:t xml:space="preserve"> be required to liaise with other HCA staff</w:t>
            </w:r>
            <w:r w:rsidR="00C3363F">
              <w:rPr>
                <w:rFonts w:cs="Arial"/>
                <w:color w:val="000000" w:themeColor="text1"/>
                <w:szCs w:val="22"/>
              </w:rPr>
              <w:t xml:space="preserve">, cost </w:t>
            </w:r>
            <w:r w:rsidR="00884DD4">
              <w:rPr>
                <w:rFonts w:cs="Arial"/>
                <w:color w:val="000000" w:themeColor="text1"/>
                <w:szCs w:val="22"/>
              </w:rPr>
              <w:t>consultants</w:t>
            </w:r>
            <w:r w:rsidR="00C3363F">
              <w:rPr>
                <w:rFonts w:cs="Arial"/>
                <w:color w:val="000000" w:themeColor="text1"/>
                <w:szCs w:val="22"/>
              </w:rPr>
              <w:t xml:space="preserve"> or the developer </w:t>
            </w:r>
            <w:r w:rsidRPr="00E72717">
              <w:rPr>
                <w:rFonts w:cs="Arial"/>
                <w:color w:val="000000" w:themeColor="text1"/>
                <w:szCs w:val="22"/>
              </w:rPr>
              <w:t>as directed to secure additional site specific information</w:t>
            </w:r>
            <w:r>
              <w:rPr>
                <w:rFonts w:cs="Arial"/>
                <w:color w:val="000000" w:themeColor="text1"/>
                <w:szCs w:val="22"/>
              </w:rPr>
              <w:t xml:space="preserve"> where necessary</w:t>
            </w:r>
            <w:r w:rsidRPr="00E72717">
              <w:rPr>
                <w:rFonts w:cs="Arial"/>
                <w:color w:val="000000" w:themeColor="text1"/>
                <w:szCs w:val="22"/>
              </w:rPr>
              <w:t>.</w:t>
            </w:r>
          </w:p>
        </w:tc>
      </w:tr>
      <w:tr w:rsidR="00390510" w:rsidRPr="005F7002" w:rsidTr="00390510">
        <w:trPr>
          <w:trHeight w:val="20"/>
        </w:trPr>
        <w:tc>
          <w:tcPr>
            <w:tcW w:w="9639" w:type="dxa"/>
            <w:shd w:val="clear" w:color="auto" w:fill="F2F2F2" w:themeFill="background1" w:themeFillShade="F2"/>
          </w:tcPr>
          <w:p w:rsidR="00390510" w:rsidRDefault="00390510" w:rsidP="00390510">
            <w:pPr>
              <w:spacing w:before="60" w:after="60"/>
              <w:rPr>
                <w:rFonts w:cs="Arial"/>
                <w:szCs w:val="22"/>
              </w:rPr>
            </w:pPr>
            <w:r w:rsidRPr="005F7002">
              <w:rPr>
                <w:rFonts w:cs="Arial"/>
                <w:b/>
                <w:szCs w:val="22"/>
              </w:rPr>
              <w:t>SUBMISSION OF BIDS</w:t>
            </w:r>
          </w:p>
        </w:tc>
      </w:tr>
      <w:tr w:rsidR="00390510" w:rsidRPr="005F7002" w:rsidTr="005F7002">
        <w:trPr>
          <w:trHeight w:val="784"/>
        </w:trPr>
        <w:tc>
          <w:tcPr>
            <w:tcW w:w="9639" w:type="dxa"/>
          </w:tcPr>
          <w:p w:rsidR="00390510" w:rsidRDefault="00390510" w:rsidP="00FA6FA5">
            <w:pPr>
              <w:rPr>
                <w:rFonts w:cs="Arial"/>
                <w:szCs w:val="22"/>
              </w:rPr>
            </w:pPr>
            <w:r w:rsidRPr="005F7002">
              <w:rPr>
                <w:rFonts w:cs="Arial"/>
                <w:szCs w:val="22"/>
              </w:rPr>
              <w:t xml:space="preserve">The response should be provided using the attached pro-forma and returned by email to </w:t>
            </w:r>
            <w:r w:rsidR="00E07664">
              <w:rPr>
                <w:rFonts w:cs="Arial"/>
                <w:szCs w:val="22"/>
              </w:rPr>
              <w:t>(Redacted)</w:t>
            </w:r>
            <w:r w:rsidR="00E07664">
              <w:rPr>
                <w:rFonts w:cs="Arial"/>
                <w:szCs w:val="22"/>
              </w:rPr>
              <w:t xml:space="preserve"> </w:t>
            </w:r>
            <w:r w:rsidRPr="009E4233">
              <w:rPr>
                <w:rFonts w:cs="Arial"/>
                <w:szCs w:val="22"/>
              </w:rPr>
              <w:t xml:space="preserve">by </w:t>
            </w:r>
            <w:r w:rsidR="004B124D">
              <w:rPr>
                <w:rFonts w:cs="Arial"/>
                <w:szCs w:val="22"/>
              </w:rPr>
              <w:t>5</w:t>
            </w:r>
            <w:r w:rsidR="009E4233" w:rsidRPr="009E4233">
              <w:rPr>
                <w:rFonts w:cs="Arial"/>
                <w:szCs w:val="22"/>
              </w:rPr>
              <w:t xml:space="preserve">pm </w:t>
            </w:r>
            <w:r w:rsidR="001A5CAF">
              <w:rPr>
                <w:rFonts w:cs="Arial"/>
                <w:szCs w:val="22"/>
              </w:rPr>
              <w:t>on 30</w:t>
            </w:r>
            <w:r w:rsidR="009E4233" w:rsidRPr="009E4233">
              <w:rPr>
                <w:rFonts w:cs="Arial"/>
                <w:szCs w:val="22"/>
              </w:rPr>
              <w:t>/09</w:t>
            </w:r>
            <w:r w:rsidRPr="009E4233">
              <w:rPr>
                <w:rFonts w:cs="Arial"/>
                <w:szCs w:val="22"/>
              </w:rPr>
              <w:t>/1</w:t>
            </w:r>
            <w:r w:rsidR="007A4EA5" w:rsidRPr="009E4233">
              <w:rPr>
                <w:rFonts w:cs="Arial"/>
                <w:szCs w:val="22"/>
              </w:rPr>
              <w:t>6</w:t>
            </w:r>
            <w:r w:rsidR="009E4233" w:rsidRPr="009E4233">
              <w:rPr>
                <w:rFonts w:cs="Arial"/>
                <w:szCs w:val="22"/>
              </w:rPr>
              <w:t>.</w:t>
            </w:r>
          </w:p>
        </w:tc>
      </w:tr>
    </w:tbl>
    <w:p w:rsidR="00173368" w:rsidRDefault="00173368">
      <w:pPr>
        <w:sectPr w:rsidR="00173368" w:rsidSect="003178E5">
          <w:headerReference w:type="even" r:id="rId9"/>
          <w:headerReference w:type="default" r:id="rId10"/>
          <w:footerReference w:type="even" r:id="rId11"/>
          <w:footerReference w:type="default" r:id="rId12"/>
          <w:headerReference w:type="first" r:id="rId13"/>
          <w:footerReference w:type="first" r:id="rId14"/>
          <w:pgSz w:w="11907" w:h="16840" w:code="9"/>
          <w:pgMar w:top="1021" w:right="1134" w:bottom="680" w:left="1134" w:header="709" w:footer="709" w:gutter="0"/>
          <w:cols w:space="708"/>
          <w:docGrid w:linePitch="360"/>
        </w:sectPr>
      </w:pPr>
    </w:p>
    <w:tbl>
      <w:tblPr>
        <w:tblW w:w="14201" w:type="dxa"/>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85" w:type="dxa"/>
          <w:left w:w="85" w:type="dxa"/>
          <w:bottom w:w="85" w:type="dxa"/>
          <w:right w:w="85" w:type="dxa"/>
        </w:tblCellMar>
        <w:tblLook w:val="01E0" w:firstRow="1" w:lastRow="1" w:firstColumn="1" w:lastColumn="1" w:noHBand="0" w:noVBand="0"/>
      </w:tblPr>
      <w:tblGrid>
        <w:gridCol w:w="927"/>
        <w:gridCol w:w="1393"/>
        <w:gridCol w:w="1049"/>
        <w:gridCol w:w="3740"/>
        <w:gridCol w:w="7092"/>
      </w:tblGrid>
      <w:tr w:rsidR="009B4EFF" w:rsidRPr="00665678" w:rsidTr="005A7FC0">
        <w:trPr>
          <w:trHeight w:val="20"/>
          <w:tblHeader/>
          <w:jc w:val="center"/>
        </w:trPr>
        <w:tc>
          <w:tcPr>
            <w:tcW w:w="14201" w:type="dxa"/>
            <w:gridSpan w:val="5"/>
            <w:tcBorders>
              <w:top w:val="single" w:sz="4" w:space="0" w:color="auto"/>
              <w:left w:val="single" w:sz="4" w:space="0" w:color="auto"/>
              <w:bottom w:val="single" w:sz="4" w:space="0" w:color="auto"/>
              <w:right w:val="single" w:sz="4" w:space="0" w:color="auto"/>
            </w:tcBorders>
            <w:shd w:val="clear" w:color="auto" w:fill="DBE5F1" w:themeFill="accent1" w:themeFillTint="33"/>
          </w:tcPr>
          <w:p w:rsidR="009B4EFF" w:rsidRPr="005A7FC0" w:rsidRDefault="009B4EFF" w:rsidP="005A7FC0">
            <w:pPr>
              <w:autoSpaceDE w:val="0"/>
              <w:autoSpaceDN w:val="0"/>
              <w:adjustRightInd w:val="0"/>
              <w:spacing w:before="120"/>
              <w:jc w:val="left"/>
              <w:rPr>
                <w:rFonts w:cs="Arial"/>
                <w:b/>
                <w:szCs w:val="22"/>
              </w:rPr>
            </w:pPr>
            <w:r w:rsidRPr="005A7FC0">
              <w:rPr>
                <w:rFonts w:cs="Arial"/>
                <w:b/>
                <w:szCs w:val="22"/>
              </w:rPr>
              <w:lastRenderedPageBreak/>
              <w:t>Evaluation Criteria</w:t>
            </w:r>
          </w:p>
        </w:tc>
      </w:tr>
      <w:tr w:rsidR="005A7FC0" w:rsidRPr="00665678" w:rsidTr="008804A9">
        <w:trPr>
          <w:trHeight w:val="367"/>
          <w:tblHeader/>
          <w:jc w:val="center"/>
        </w:trPr>
        <w:tc>
          <w:tcPr>
            <w:tcW w:w="927" w:type="dxa"/>
            <w:tcBorders>
              <w:bottom w:val="single" w:sz="4" w:space="0" w:color="auto"/>
            </w:tcBorders>
            <w:shd w:val="clear" w:color="auto" w:fill="DBE5F1" w:themeFill="accent1" w:themeFillTint="33"/>
            <w:vAlign w:val="center"/>
          </w:tcPr>
          <w:p w:rsidR="009B4EFF" w:rsidRPr="005A7FC0" w:rsidRDefault="009B4EFF" w:rsidP="005A7FC0">
            <w:pPr>
              <w:autoSpaceDE w:val="0"/>
              <w:autoSpaceDN w:val="0"/>
              <w:adjustRightInd w:val="0"/>
              <w:jc w:val="left"/>
              <w:rPr>
                <w:rFonts w:cs="Arial"/>
                <w:b/>
                <w:sz w:val="20"/>
                <w:szCs w:val="20"/>
              </w:rPr>
            </w:pPr>
            <w:r w:rsidRPr="005A7FC0">
              <w:rPr>
                <w:rFonts w:cs="Arial"/>
                <w:b/>
                <w:sz w:val="20"/>
                <w:szCs w:val="20"/>
              </w:rPr>
              <w:t>Number</w:t>
            </w:r>
          </w:p>
        </w:tc>
        <w:tc>
          <w:tcPr>
            <w:tcW w:w="1342" w:type="dxa"/>
            <w:tcBorders>
              <w:bottom w:val="single" w:sz="4" w:space="0" w:color="auto"/>
            </w:tcBorders>
            <w:shd w:val="clear" w:color="auto" w:fill="DBE5F1" w:themeFill="accent1" w:themeFillTint="33"/>
            <w:vAlign w:val="center"/>
          </w:tcPr>
          <w:p w:rsidR="009B4EFF" w:rsidRPr="005A7FC0" w:rsidRDefault="009B4EFF" w:rsidP="005A7FC0">
            <w:pPr>
              <w:autoSpaceDE w:val="0"/>
              <w:autoSpaceDN w:val="0"/>
              <w:adjustRightInd w:val="0"/>
              <w:jc w:val="left"/>
              <w:rPr>
                <w:rFonts w:cs="Arial"/>
                <w:b/>
                <w:sz w:val="20"/>
                <w:szCs w:val="20"/>
              </w:rPr>
            </w:pPr>
            <w:r w:rsidRPr="005A7FC0">
              <w:rPr>
                <w:rFonts w:cs="Arial"/>
                <w:b/>
                <w:sz w:val="20"/>
                <w:szCs w:val="20"/>
              </w:rPr>
              <w:t>Criteria</w:t>
            </w:r>
          </w:p>
        </w:tc>
        <w:tc>
          <w:tcPr>
            <w:tcW w:w="1049" w:type="dxa"/>
            <w:shd w:val="clear" w:color="auto" w:fill="DBE5F1" w:themeFill="accent1" w:themeFillTint="33"/>
            <w:vAlign w:val="center"/>
          </w:tcPr>
          <w:p w:rsidR="009B4EFF" w:rsidRPr="005A7FC0" w:rsidRDefault="009B4EFF" w:rsidP="005A7FC0">
            <w:pPr>
              <w:autoSpaceDE w:val="0"/>
              <w:autoSpaceDN w:val="0"/>
              <w:adjustRightInd w:val="0"/>
              <w:jc w:val="left"/>
              <w:rPr>
                <w:rFonts w:cs="Arial"/>
                <w:b/>
                <w:sz w:val="20"/>
                <w:szCs w:val="20"/>
              </w:rPr>
            </w:pPr>
            <w:r w:rsidRPr="005A7FC0">
              <w:rPr>
                <w:rFonts w:cs="Arial"/>
                <w:b/>
                <w:sz w:val="20"/>
                <w:szCs w:val="20"/>
              </w:rPr>
              <w:t>Marks Available</w:t>
            </w:r>
          </w:p>
        </w:tc>
        <w:tc>
          <w:tcPr>
            <w:tcW w:w="3868" w:type="dxa"/>
            <w:shd w:val="clear" w:color="auto" w:fill="DBE5F1" w:themeFill="accent1" w:themeFillTint="33"/>
            <w:vAlign w:val="center"/>
          </w:tcPr>
          <w:p w:rsidR="009B4EFF" w:rsidRPr="005A7FC0" w:rsidRDefault="009B4EFF" w:rsidP="005A7FC0">
            <w:pPr>
              <w:autoSpaceDE w:val="0"/>
              <w:autoSpaceDN w:val="0"/>
              <w:adjustRightInd w:val="0"/>
              <w:jc w:val="left"/>
              <w:rPr>
                <w:rFonts w:cs="Arial"/>
                <w:b/>
                <w:sz w:val="20"/>
                <w:szCs w:val="20"/>
              </w:rPr>
            </w:pPr>
            <w:r w:rsidRPr="005A7FC0">
              <w:rPr>
                <w:rFonts w:cs="Arial"/>
                <w:b/>
                <w:sz w:val="20"/>
                <w:szCs w:val="20"/>
              </w:rPr>
              <w:t>Demonstrated by</w:t>
            </w:r>
          </w:p>
        </w:tc>
        <w:tc>
          <w:tcPr>
            <w:tcW w:w="7015" w:type="dxa"/>
            <w:shd w:val="clear" w:color="auto" w:fill="DBE5F1" w:themeFill="accent1" w:themeFillTint="33"/>
            <w:vAlign w:val="center"/>
          </w:tcPr>
          <w:p w:rsidR="009B4EFF" w:rsidRPr="005A7FC0" w:rsidRDefault="009B4EFF" w:rsidP="005A7FC0">
            <w:pPr>
              <w:autoSpaceDE w:val="0"/>
              <w:autoSpaceDN w:val="0"/>
              <w:adjustRightInd w:val="0"/>
              <w:jc w:val="left"/>
              <w:rPr>
                <w:rFonts w:cs="Arial"/>
                <w:b/>
                <w:sz w:val="20"/>
                <w:szCs w:val="20"/>
              </w:rPr>
            </w:pPr>
            <w:r w:rsidRPr="005A7FC0">
              <w:rPr>
                <w:rFonts w:cs="Arial"/>
                <w:b/>
                <w:sz w:val="20"/>
                <w:szCs w:val="20"/>
              </w:rPr>
              <w:t xml:space="preserve">Scoring methodology </w:t>
            </w:r>
          </w:p>
        </w:tc>
      </w:tr>
      <w:tr w:rsidR="005A7FC0" w:rsidRPr="00DB6619" w:rsidTr="008804A9">
        <w:trPr>
          <w:trHeight w:val="2275"/>
          <w:jc w:val="center"/>
        </w:trPr>
        <w:tc>
          <w:tcPr>
            <w:tcW w:w="927" w:type="dxa"/>
            <w:shd w:val="clear" w:color="auto" w:fill="FFFFFF"/>
          </w:tcPr>
          <w:p w:rsidR="009B4EFF" w:rsidRPr="008804A9" w:rsidRDefault="00426775" w:rsidP="005A7FC0">
            <w:pPr>
              <w:autoSpaceDE w:val="0"/>
              <w:autoSpaceDN w:val="0"/>
              <w:adjustRightInd w:val="0"/>
              <w:jc w:val="left"/>
              <w:rPr>
                <w:rFonts w:cs="Arial"/>
                <w:b/>
                <w:color w:val="000000"/>
                <w:szCs w:val="22"/>
              </w:rPr>
            </w:pPr>
            <w:r w:rsidRPr="008804A9">
              <w:rPr>
                <w:rFonts w:cs="Arial"/>
                <w:b/>
                <w:color w:val="000000"/>
                <w:szCs w:val="22"/>
              </w:rPr>
              <w:t>1</w:t>
            </w:r>
          </w:p>
        </w:tc>
        <w:tc>
          <w:tcPr>
            <w:tcW w:w="1342" w:type="dxa"/>
            <w:shd w:val="clear" w:color="auto" w:fill="FFFFFF"/>
          </w:tcPr>
          <w:p w:rsidR="009B4EFF" w:rsidRPr="008804A9" w:rsidRDefault="009B4EFF" w:rsidP="005A7FC0">
            <w:pPr>
              <w:keepNext/>
              <w:jc w:val="left"/>
              <w:rPr>
                <w:rFonts w:cs="Arial"/>
                <w:b/>
                <w:szCs w:val="22"/>
              </w:rPr>
            </w:pPr>
            <w:r w:rsidRPr="008804A9">
              <w:rPr>
                <w:rFonts w:cs="Arial"/>
                <w:b/>
                <w:szCs w:val="22"/>
              </w:rPr>
              <w:t>Resource</w:t>
            </w:r>
          </w:p>
          <w:p w:rsidR="009B4EFF" w:rsidRPr="008804A9" w:rsidRDefault="009B4EFF" w:rsidP="005A7FC0">
            <w:pPr>
              <w:ind w:left="72"/>
              <w:jc w:val="left"/>
              <w:rPr>
                <w:rFonts w:cs="Arial"/>
                <w:b/>
                <w:szCs w:val="22"/>
              </w:rPr>
            </w:pPr>
          </w:p>
        </w:tc>
        <w:tc>
          <w:tcPr>
            <w:tcW w:w="1049" w:type="dxa"/>
            <w:shd w:val="clear" w:color="auto" w:fill="FFFFFF"/>
          </w:tcPr>
          <w:p w:rsidR="009B4EFF" w:rsidRPr="008804A9" w:rsidRDefault="009B4EFF" w:rsidP="005A7FC0">
            <w:pPr>
              <w:jc w:val="left"/>
              <w:rPr>
                <w:rFonts w:cs="Arial"/>
                <w:b/>
                <w:szCs w:val="22"/>
              </w:rPr>
            </w:pPr>
            <w:r w:rsidRPr="008804A9">
              <w:rPr>
                <w:rFonts w:cs="Arial"/>
                <w:b/>
                <w:szCs w:val="22"/>
              </w:rPr>
              <w:t>10</w:t>
            </w:r>
          </w:p>
        </w:tc>
        <w:tc>
          <w:tcPr>
            <w:tcW w:w="3868" w:type="dxa"/>
            <w:shd w:val="clear" w:color="auto" w:fill="FFFFFF"/>
          </w:tcPr>
          <w:p w:rsidR="009B4EFF" w:rsidRPr="005A7FC0" w:rsidRDefault="009B4EFF" w:rsidP="005A7FC0">
            <w:pPr>
              <w:autoSpaceDE w:val="0"/>
              <w:autoSpaceDN w:val="0"/>
              <w:adjustRightInd w:val="0"/>
              <w:jc w:val="left"/>
              <w:rPr>
                <w:rFonts w:cs="Arial"/>
                <w:iCs/>
                <w:szCs w:val="22"/>
                <w:lang w:val="en-US"/>
              </w:rPr>
            </w:pPr>
            <w:r w:rsidRPr="005A7FC0">
              <w:rPr>
                <w:rFonts w:cs="Arial"/>
                <w:iCs/>
                <w:szCs w:val="22"/>
                <w:lang w:val="en-US"/>
              </w:rPr>
              <w:t xml:space="preserve">Provide a short response to </w:t>
            </w:r>
            <w:r w:rsidR="000A7EBF" w:rsidRPr="005A7FC0">
              <w:rPr>
                <w:rFonts w:cs="Arial"/>
                <w:iCs/>
                <w:szCs w:val="22"/>
                <w:lang w:val="en-US"/>
              </w:rPr>
              <w:t xml:space="preserve">each of the following questions.  Your total response should </w:t>
            </w:r>
            <w:r w:rsidR="00173368" w:rsidRPr="005A7FC0">
              <w:rPr>
                <w:rFonts w:cs="Arial"/>
                <w:iCs/>
                <w:szCs w:val="22"/>
                <w:lang w:val="en-US"/>
              </w:rPr>
              <w:t>be</w:t>
            </w:r>
            <w:r w:rsidR="000A7EBF" w:rsidRPr="005A7FC0">
              <w:rPr>
                <w:rFonts w:cs="Arial"/>
                <w:iCs/>
                <w:szCs w:val="22"/>
                <w:lang w:val="en-US"/>
              </w:rPr>
              <w:t xml:space="preserve"> no more than 2 x A4 pages.</w:t>
            </w:r>
          </w:p>
          <w:p w:rsidR="009B4EFF" w:rsidRPr="005A7FC0" w:rsidRDefault="009B4EFF" w:rsidP="005A7FC0">
            <w:pPr>
              <w:autoSpaceDE w:val="0"/>
              <w:autoSpaceDN w:val="0"/>
              <w:adjustRightInd w:val="0"/>
              <w:jc w:val="left"/>
              <w:rPr>
                <w:rFonts w:cs="Arial"/>
                <w:iCs/>
                <w:szCs w:val="22"/>
                <w:lang w:val="en-US"/>
              </w:rPr>
            </w:pPr>
            <w:r w:rsidRPr="005A7FC0">
              <w:rPr>
                <w:rFonts w:cs="Arial"/>
                <w:iCs/>
                <w:szCs w:val="22"/>
                <w:lang w:val="en-US"/>
              </w:rPr>
              <w:t>(a) Please identify the members of staff who will undertake the commission.  Provide brief notes of their qualifications, experience and location.</w:t>
            </w:r>
          </w:p>
          <w:p w:rsidR="009B4EFF" w:rsidRPr="005A7FC0" w:rsidRDefault="009B4EFF" w:rsidP="005A7FC0">
            <w:pPr>
              <w:autoSpaceDE w:val="0"/>
              <w:autoSpaceDN w:val="0"/>
              <w:adjustRightInd w:val="0"/>
              <w:jc w:val="left"/>
              <w:rPr>
                <w:rFonts w:cs="Arial"/>
                <w:iCs/>
                <w:szCs w:val="22"/>
                <w:lang w:val="en-US"/>
              </w:rPr>
            </w:pPr>
            <w:r w:rsidRPr="005A7FC0">
              <w:rPr>
                <w:rFonts w:cs="Arial"/>
                <w:iCs/>
                <w:szCs w:val="22"/>
                <w:lang w:val="en-US"/>
              </w:rPr>
              <w:t xml:space="preserve">(b) Identify how much time the staff named </w:t>
            </w:r>
            <w:r w:rsidR="00C17549" w:rsidRPr="005A7FC0">
              <w:rPr>
                <w:rFonts w:cs="Arial"/>
                <w:iCs/>
                <w:szCs w:val="22"/>
                <w:lang w:val="en-US"/>
              </w:rPr>
              <w:t>will devote</w:t>
            </w:r>
            <w:r w:rsidR="00C3363F">
              <w:rPr>
                <w:rFonts w:cs="Arial"/>
                <w:iCs/>
                <w:szCs w:val="22"/>
                <w:lang w:val="en-US"/>
              </w:rPr>
              <w:t xml:space="preserve"> to undertaking the</w:t>
            </w:r>
            <w:r w:rsidRPr="005A7FC0">
              <w:rPr>
                <w:rFonts w:cs="Arial"/>
                <w:iCs/>
                <w:szCs w:val="22"/>
                <w:lang w:val="en-US"/>
              </w:rPr>
              <w:t xml:space="preserve"> </w:t>
            </w:r>
            <w:r w:rsidR="00336456">
              <w:rPr>
                <w:rFonts w:cs="Arial"/>
                <w:iCs/>
                <w:szCs w:val="22"/>
                <w:lang w:val="en-US"/>
              </w:rPr>
              <w:t>instruction</w:t>
            </w:r>
            <w:r w:rsidRPr="005A7FC0">
              <w:rPr>
                <w:rFonts w:cs="Arial"/>
                <w:iCs/>
                <w:szCs w:val="22"/>
                <w:lang w:val="en-US"/>
              </w:rPr>
              <w:t xml:space="preserve">.  This should be shown in the attached </w:t>
            </w:r>
            <w:r w:rsidR="0088547C" w:rsidRPr="005A7FC0">
              <w:rPr>
                <w:rFonts w:cs="Arial"/>
                <w:iCs/>
                <w:szCs w:val="22"/>
                <w:lang w:val="en-US"/>
              </w:rPr>
              <w:t>resource</w:t>
            </w:r>
            <w:r w:rsidRPr="005A7FC0">
              <w:rPr>
                <w:rFonts w:cs="Arial"/>
                <w:iCs/>
                <w:szCs w:val="22"/>
                <w:lang w:val="en-US"/>
              </w:rPr>
              <w:t xml:space="preserve"> plan</w:t>
            </w:r>
            <w:r w:rsidR="00C17549" w:rsidRPr="005A7FC0">
              <w:rPr>
                <w:rFonts w:cs="Arial"/>
                <w:iCs/>
                <w:szCs w:val="22"/>
                <w:lang w:val="en-US"/>
              </w:rPr>
              <w:t>.</w:t>
            </w:r>
          </w:p>
          <w:p w:rsidR="000A7EBF" w:rsidRPr="005A7FC0" w:rsidRDefault="00FA6FA5" w:rsidP="005A7FC0">
            <w:pPr>
              <w:autoSpaceDE w:val="0"/>
              <w:autoSpaceDN w:val="0"/>
              <w:adjustRightInd w:val="0"/>
              <w:jc w:val="left"/>
              <w:rPr>
                <w:rFonts w:cs="Arial"/>
                <w:iCs/>
                <w:szCs w:val="22"/>
                <w:lang w:val="en-US"/>
              </w:rPr>
            </w:pPr>
            <w:r>
              <w:rPr>
                <w:rFonts w:cs="Arial"/>
                <w:iCs/>
                <w:szCs w:val="22"/>
                <w:lang w:val="en-US"/>
              </w:rPr>
              <w:t>(c</w:t>
            </w:r>
            <w:r w:rsidR="000A7EBF" w:rsidRPr="005A7FC0">
              <w:rPr>
                <w:rFonts w:cs="Arial"/>
                <w:iCs/>
                <w:szCs w:val="22"/>
                <w:lang w:val="en-US"/>
              </w:rPr>
              <w:t>) Please identify the member of staff who will be responsible for managing the commi</w:t>
            </w:r>
            <w:r w:rsidR="00CF1F09">
              <w:rPr>
                <w:rFonts w:cs="Arial"/>
                <w:iCs/>
                <w:szCs w:val="22"/>
                <w:lang w:val="en-US"/>
              </w:rPr>
              <w:t>ssion on behalf of your company; the</w:t>
            </w:r>
            <w:r w:rsidR="000A7EBF" w:rsidRPr="005A7FC0">
              <w:rPr>
                <w:rFonts w:cs="Arial"/>
                <w:iCs/>
                <w:szCs w:val="22"/>
                <w:lang w:val="en-US"/>
              </w:rPr>
              <w:t xml:space="preserve"> reporting to HCA</w:t>
            </w:r>
            <w:r w:rsidR="00CF1F09">
              <w:rPr>
                <w:rFonts w:cs="Arial"/>
                <w:iCs/>
                <w:szCs w:val="22"/>
                <w:lang w:val="en-US"/>
              </w:rPr>
              <w:t>, and attendance at</w:t>
            </w:r>
            <w:r w:rsidR="000A7EBF" w:rsidRPr="005A7FC0">
              <w:rPr>
                <w:rFonts w:cs="Arial"/>
                <w:iCs/>
                <w:szCs w:val="22"/>
                <w:lang w:val="en-US"/>
              </w:rPr>
              <w:t xml:space="preserve"> meetings </w:t>
            </w:r>
            <w:r w:rsidR="00884DD4" w:rsidRPr="005A7FC0">
              <w:rPr>
                <w:rFonts w:cs="Arial"/>
                <w:iCs/>
                <w:szCs w:val="22"/>
                <w:lang w:val="en-US"/>
              </w:rPr>
              <w:t>organi</w:t>
            </w:r>
            <w:r w:rsidR="00884DD4">
              <w:rPr>
                <w:rFonts w:cs="Arial"/>
                <w:iCs/>
                <w:szCs w:val="22"/>
                <w:lang w:val="en-US"/>
              </w:rPr>
              <w:t>z</w:t>
            </w:r>
            <w:r w:rsidR="00884DD4" w:rsidRPr="005A7FC0">
              <w:rPr>
                <w:rFonts w:cs="Arial"/>
                <w:iCs/>
                <w:szCs w:val="22"/>
                <w:lang w:val="en-US"/>
              </w:rPr>
              <w:t>ed</w:t>
            </w:r>
            <w:r w:rsidR="000A7EBF" w:rsidRPr="005A7FC0">
              <w:rPr>
                <w:rFonts w:cs="Arial"/>
                <w:iCs/>
                <w:szCs w:val="22"/>
                <w:lang w:val="en-US"/>
              </w:rPr>
              <w:t xml:space="preserve"> </w:t>
            </w:r>
            <w:r w:rsidR="00CF1F09">
              <w:rPr>
                <w:rFonts w:cs="Arial"/>
                <w:iCs/>
                <w:szCs w:val="22"/>
                <w:lang w:val="en-US"/>
              </w:rPr>
              <w:t xml:space="preserve">by the HCA in relation to the </w:t>
            </w:r>
            <w:r w:rsidR="000A7EBF" w:rsidRPr="005A7FC0">
              <w:rPr>
                <w:rFonts w:cs="Arial"/>
                <w:iCs/>
                <w:szCs w:val="22"/>
                <w:lang w:val="en-US"/>
              </w:rPr>
              <w:t>manage</w:t>
            </w:r>
            <w:r w:rsidR="00CF1F09">
              <w:rPr>
                <w:rFonts w:cs="Arial"/>
                <w:iCs/>
                <w:szCs w:val="22"/>
                <w:lang w:val="en-US"/>
              </w:rPr>
              <w:t>ment of</w:t>
            </w:r>
            <w:r w:rsidR="000A7EBF" w:rsidRPr="005A7FC0">
              <w:rPr>
                <w:rFonts w:cs="Arial"/>
                <w:iCs/>
                <w:szCs w:val="22"/>
                <w:lang w:val="en-US"/>
              </w:rPr>
              <w:t xml:space="preserve"> the commission</w:t>
            </w:r>
            <w:r w:rsidR="008804A9">
              <w:rPr>
                <w:rFonts w:cs="Arial"/>
                <w:iCs/>
                <w:szCs w:val="22"/>
                <w:lang w:val="en-US"/>
              </w:rPr>
              <w:t>.</w:t>
            </w:r>
          </w:p>
          <w:p w:rsidR="000967D8" w:rsidRPr="005A7FC0" w:rsidRDefault="000967D8" w:rsidP="000967D8">
            <w:pPr>
              <w:autoSpaceDE w:val="0"/>
              <w:autoSpaceDN w:val="0"/>
              <w:adjustRightInd w:val="0"/>
              <w:jc w:val="left"/>
              <w:rPr>
                <w:rFonts w:cs="Arial"/>
                <w:iCs/>
                <w:szCs w:val="22"/>
                <w:lang w:val="en-US"/>
              </w:rPr>
            </w:pPr>
          </w:p>
          <w:p w:rsidR="00336456" w:rsidRPr="00336456" w:rsidRDefault="00336456" w:rsidP="00336456">
            <w:pPr>
              <w:rPr>
                <w:rFonts w:cs="Arial"/>
                <w:b/>
                <w:szCs w:val="22"/>
              </w:rPr>
            </w:pPr>
            <w:r w:rsidRPr="00336456">
              <w:rPr>
                <w:rFonts w:cs="Arial"/>
                <w:b/>
                <w:szCs w:val="22"/>
              </w:rPr>
              <w:t xml:space="preserve">The appointed consultant should confirm that they have undertaken instructions of a similar nature in regard to S106 </w:t>
            </w:r>
            <w:r w:rsidRPr="00336456">
              <w:rPr>
                <w:rFonts w:cs="Arial"/>
                <w:b/>
                <w:szCs w:val="22"/>
              </w:rPr>
              <w:lastRenderedPageBreak/>
              <w:t>negotiations in the past (although not necessarily in this geography).</w:t>
            </w:r>
          </w:p>
          <w:p w:rsidR="009B4EFF" w:rsidRPr="005A7FC0" w:rsidRDefault="009B4EFF" w:rsidP="00CF1F09">
            <w:pPr>
              <w:autoSpaceDE w:val="0"/>
              <w:autoSpaceDN w:val="0"/>
              <w:adjustRightInd w:val="0"/>
              <w:jc w:val="left"/>
              <w:rPr>
                <w:rFonts w:cs="Arial"/>
                <w:iCs/>
                <w:szCs w:val="22"/>
                <w:lang w:val="en-US"/>
              </w:rPr>
            </w:pPr>
          </w:p>
        </w:tc>
        <w:tc>
          <w:tcPr>
            <w:tcW w:w="7015" w:type="dxa"/>
            <w:shd w:val="clear" w:color="auto" w:fill="FFFFFF"/>
          </w:tcPr>
          <w:p w:rsidR="000A7EBF" w:rsidRPr="005A7FC0" w:rsidRDefault="000A7EBF" w:rsidP="005A7FC0">
            <w:pPr>
              <w:jc w:val="left"/>
              <w:rPr>
                <w:rFonts w:cs="Arial"/>
                <w:szCs w:val="22"/>
              </w:rPr>
            </w:pPr>
            <w:r w:rsidRPr="005A7FC0">
              <w:rPr>
                <w:rFonts w:cs="Arial"/>
                <w:b/>
                <w:szCs w:val="22"/>
              </w:rPr>
              <w:lastRenderedPageBreak/>
              <w:t>8 – 10</w:t>
            </w:r>
            <w:r w:rsidRPr="005A7FC0">
              <w:rPr>
                <w:rFonts w:cs="Arial"/>
                <w:szCs w:val="22"/>
              </w:rPr>
              <w:t xml:space="preserve"> Excellent, </w:t>
            </w:r>
            <w:r w:rsidR="00C17549" w:rsidRPr="005A7FC0">
              <w:rPr>
                <w:rFonts w:cs="Arial"/>
                <w:szCs w:val="22"/>
              </w:rPr>
              <w:t>full response</w:t>
            </w:r>
            <w:r w:rsidRPr="005A7FC0">
              <w:rPr>
                <w:rFonts w:cs="Arial"/>
                <w:szCs w:val="22"/>
              </w:rPr>
              <w:t>, that provides all the information requested in a clear and concise form. Staff propose</w:t>
            </w:r>
            <w:r w:rsidR="000967D8">
              <w:rPr>
                <w:rFonts w:cs="Arial"/>
                <w:szCs w:val="22"/>
              </w:rPr>
              <w:t>d are experienced and qualified and</w:t>
            </w:r>
            <w:r w:rsidRPr="005A7FC0">
              <w:rPr>
                <w:rFonts w:cs="Arial"/>
                <w:szCs w:val="22"/>
              </w:rPr>
              <w:t xml:space="preserve"> time is sufficient for undertaking the task</w:t>
            </w:r>
            <w:r w:rsidR="000967D8">
              <w:rPr>
                <w:rFonts w:cs="Arial"/>
                <w:szCs w:val="22"/>
              </w:rPr>
              <w:t>.</w:t>
            </w:r>
            <w:r w:rsidR="001E5059" w:rsidRPr="005A7FC0">
              <w:rPr>
                <w:rFonts w:cs="Arial"/>
                <w:szCs w:val="22"/>
              </w:rPr>
              <w:t xml:space="preserve"> M</w:t>
            </w:r>
            <w:r w:rsidRPr="005A7FC0">
              <w:rPr>
                <w:rFonts w:cs="Arial"/>
                <w:szCs w:val="22"/>
              </w:rPr>
              <w:t xml:space="preserve">eans are in place to </w:t>
            </w:r>
            <w:r w:rsidR="001E5059" w:rsidRPr="005A7FC0">
              <w:rPr>
                <w:rFonts w:cs="Arial"/>
                <w:szCs w:val="22"/>
              </w:rPr>
              <w:t xml:space="preserve">brief and </w:t>
            </w:r>
            <w:r w:rsidRPr="005A7FC0">
              <w:rPr>
                <w:rFonts w:cs="Arial"/>
                <w:szCs w:val="22"/>
              </w:rPr>
              <w:t>manage the in house team</w:t>
            </w:r>
            <w:r w:rsidR="000967D8">
              <w:rPr>
                <w:rFonts w:cs="Arial"/>
                <w:szCs w:val="22"/>
              </w:rPr>
              <w:t>.</w:t>
            </w:r>
            <w:r w:rsidRPr="005A7FC0">
              <w:rPr>
                <w:rFonts w:cs="Arial"/>
                <w:szCs w:val="22"/>
              </w:rPr>
              <w:t xml:space="preserve">  A member of staff is identified to manage the commission and to report to HCA </w:t>
            </w:r>
            <w:r w:rsidR="001E5059" w:rsidRPr="005A7FC0">
              <w:rPr>
                <w:rFonts w:cs="Arial"/>
                <w:szCs w:val="22"/>
              </w:rPr>
              <w:t xml:space="preserve">.  Overall the response details a clearly thought out and consistent </w:t>
            </w:r>
            <w:r w:rsidR="00FE5F72" w:rsidRPr="005A7FC0">
              <w:rPr>
                <w:rFonts w:cs="Arial"/>
                <w:szCs w:val="22"/>
              </w:rPr>
              <w:t>plan</w:t>
            </w:r>
            <w:r w:rsidR="001E5059" w:rsidRPr="005A7FC0">
              <w:rPr>
                <w:rFonts w:cs="Arial"/>
                <w:szCs w:val="22"/>
              </w:rPr>
              <w:t xml:space="preserve"> to </w:t>
            </w:r>
            <w:r w:rsidR="00FE5F72" w:rsidRPr="005A7FC0">
              <w:rPr>
                <w:rFonts w:cs="Arial"/>
                <w:szCs w:val="22"/>
              </w:rPr>
              <w:t>re</w:t>
            </w:r>
            <w:r w:rsidR="000967D8">
              <w:rPr>
                <w:rFonts w:cs="Arial"/>
                <w:szCs w:val="22"/>
              </w:rPr>
              <w:t>source the instruction.</w:t>
            </w:r>
            <w:r w:rsidR="001E5059" w:rsidRPr="005A7FC0">
              <w:rPr>
                <w:rFonts w:cs="Arial"/>
                <w:szCs w:val="22"/>
              </w:rPr>
              <w:t xml:space="preserve"> Response is consistent with the program</w:t>
            </w:r>
            <w:r w:rsidR="005A7FC0">
              <w:rPr>
                <w:rFonts w:cs="Arial"/>
                <w:szCs w:val="22"/>
              </w:rPr>
              <w:t>m</w:t>
            </w:r>
            <w:r w:rsidR="001E5059" w:rsidRPr="005A7FC0">
              <w:rPr>
                <w:rFonts w:cs="Arial"/>
                <w:szCs w:val="22"/>
              </w:rPr>
              <w:t>e provided</w:t>
            </w:r>
          </w:p>
          <w:p w:rsidR="001E5059" w:rsidRPr="005A7FC0" w:rsidRDefault="005A7FC0" w:rsidP="005A7FC0">
            <w:pPr>
              <w:jc w:val="left"/>
              <w:rPr>
                <w:rFonts w:cs="Arial"/>
                <w:szCs w:val="22"/>
              </w:rPr>
            </w:pPr>
            <w:r w:rsidRPr="005A7FC0">
              <w:rPr>
                <w:rFonts w:cs="Arial"/>
                <w:b/>
                <w:szCs w:val="22"/>
              </w:rPr>
              <w:t>4 – 7</w:t>
            </w:r>
            <w:r w:rsidR="000A7EBF" w:rsidRPr="005A7FC0">
              <w:rPr>
                <w:rFonts w:cs="Arial"/>
                <w:szCs w:val="22"/>
              </w:rPr>
              <w:t xml:space="preserve"> Generally good response </w:t>
            </w:r>
            <w:r w:rsidR="001E5059" w:rsidRPr="005A7FC0">
              <w:rPr>
                <w:rFonts w:cs="Arial"/>
                <w:szCs w:val="22"/>
              </w:rPr>
              <w:t>that provides the majority of information requested in a clear and conci</w:t>
            </w:r>
            <w:r w:rsidR="00FA6FA5">
              <w:rPr>
                <w:rFonts w:cs="Arial"/>
                <w:szCs w:val="22"/>
              </w:rPr>
              <w:t>se form. Detail may be lacking i</w:t>
            </w:r>
            <w:r w:rsidR="001E5059" w:rsidRPr="005A7FC0">
              <w:rPr>
                <w:rFonts w:cs="Arial"/>
                <w:szCs w:val="22"/>
              </w:rPr>
              <w:t>n one or more of the following areas</w:t>
            </w:r>
            <w:r w:rsidR="00FA6FA5">
              <w:rPr>
                <w:rFonts w:cs="Arial"/>
                <w:szCs w:val="22"/>
              </w:rPr>
              <w:t xml:space="preserve"> identified in question a-c</w:t>
            </w:r>
            <w:r w:rsidR="00FE5F72" w:rsidRPr="005A7FC0">
              <w:rPr>
                <w:rFonts w:cs="Arial"/>
                <w:szCs w:val="22"/>
              </w:rPr>
              <w:t xml:space="preserve">.  </w:t>
            </w:r>
            <w:r w:rsidR="001E5059" w:rsidRPr="005A7FC0">
              <w:rPr>
                <w:rFonts w:cs="Arial"/>
                <w:szCs w:val="22"/>
              </w:rPr>
              <w:t xml:space="preserve"> Overall the response details a reasonable thought out and consistent </w:t>
            </w:r>
            <w:r w:rsidR="00FE5F72" w:rsidRPr="005A7FC0">
              <w:rPr>
                <w:rFonts w:cs="Arial"/>
                <w:szCs w:val="22"/>
              </w:rPr>
              <w:t>plan</w:t>
            </w:r>
            <w:r w:rsidR="001E5059" w:rsidRPr="005A7FC0">
              <w:rPr>
                <w:rFonts w:cs="Arial"/>
                <w:szCs w:val="22"/>
              </w:rPr>
              <w:t xml:space="preserve"> to </w:t>
            </w:r>
            <w:r w:rsidR="00FE5F72" w:rsidRPr="005A7FC0">
              <w:rPr>
                <w:rFonts w:cs="Arial"/>
                <w:szCs w:val="22"/>
              </w:rPr>
              <w:t>re</w:t>
            </w:r>
            <w:r w:rsidR="000967D8">
              <w:rPr>
                <w:rFonts w:cs="Arial"/>
                <w:szCs w:val="22"/>
              </w:rPr>
              <w:t>s</w:t>
            </w:r>
            <w:r w:rsidR="00FE5F72" w:rsidRPr="005A7FC0">
              <w:rPr>
                <w:rFonts w:cs="Arial"/>
                <w:szCs w:val="22"/>
              </w:rPr>
              <w:t>ourse</w:t>
            </w:r>
            <w:r w:rsidR="001E5059" w:rsidRPr="005A7FC0">
              <w:rPr>
                <w:rFonts w:cs="Arial"/>
                <w:szCs w:val="22"/>
              </w:rPr>
              <w:t xml:space="preserve"> the </w:t>
            </w:r>
            <w:r w:rsidR="000967D8">
              <w:rPr>
                <w:rFonts w:cs="Arial"/>
                <w:szCs w:val="22"/>
              </w:rPr>
              <w:t xml:space="preserve">instruction </w:t>
            </w:r>
            <w:r w:rsidR="001E5059" w:rsidRPr="005A7FC0">
              <w:rPr>
                <w:rFonts w:cs="Arial"/>
                <w:szCs w:val="22"/>
              </w:rPr>
              <w:t xml:space="preserve">although there are some </w:t>
            </w:r>
            <w:r w:rsidR="00FE5F72" w:rsidRPr="005A7FC0">
              <w:rPr>
                <w:rFonts w:cs="Arial"/>
                <w:szCs w:val="22"/>
              </w:rPr>
              <w:t>omissions</w:t>
            </w:r>
            <w:r w:rsidR="001E5059" w:rsidRPr="005A7FC0">
              <w:rPr>
                <w:rFonts w:cs="Arial"/>
                <w:szCs w:val="22"/>
              </w:rPr>
              <w:t xml:space="preserve"> or inconsistencies.</w:t>
            </w:r>
          </w:p>
          <w:p w:rsidR="001E5059" w:rsidRPr="005A7FC0" w:rsidRDefault="000A7EBF" w:rsidP="005A7FC0">
            <w:pPr>
              <w:jc w:val="left"/>
              <w:rPr>
                <w:rFonts w:cs="Arial"/>
                <w:szCs w:val="22"/>
              </w:rPr>
            </w:pPr>
            <w:r w:rsidRPr="005A7FC0">
              <w:rPr>
                <w:rFonts w:cs="Arial"/>
                <w:b/>
                <w:szCs w:val="22"/>
              </w:rPr>
              <w:t xml:space="preserve">1 – </w:t>
            </w:r>
            <w:r w:rsidR="005A7FC0" w:rsidRPr="005A7FC0">
              <w:rPr>
                <w:rFonts w:cs="Arial"/>
                <w:b/>
                <w:szCs w:val="22"/>
              </w:rPr>
              <w:t>3</w:t>
            </w:r>
            <w:r w:rsidRPr="005A7FC0">
              <w:rPr>
                <w:rFonts w:cs="Arial"/>
                <w:szCs w:val="22"/>
              </w:rPr>
              <w:t xml:space="preserve"> Poor response to requirement with little deta</w:t>
            </w:r>
            <w:r w:rsidR="001E5059" w:rsidRPr="005A7FC0">
              <w:rPr>
                <w:rFonts w:cs="Arial"/>
                <w:szCs w:val="22"/>
              </w:rPr>
              <w:t xml:space="preserve">il provided, or </w:t>
            </w:r>
            <w:r w:rsidR="00FE5F72" w:rsidRPr="005A7FC0">
              <w:rPr>
                <w:rFonts w:cs="Arial"/>
                <w:szCs w:val="22"/>
              </w:rPr>
              <w:t>information</w:t>
            </w:r>
            <w:r w:rsidR="001E5059" w:rsidRPr="005A7FC0">
              <w:rPr>
                <w:rFonts w:cs="Arial"/>
                <w:szCs w:val="22"/>
              </w:rPr>
              <w:t xml:space="preserve"> provided</w:t>
            </w:r>
            <w:r w:rsidR="00FE5F72" w:rsidRPr="005A7FC0">
              <w:rPr>
                <w:rFonts w:cs="Arial"/>
                <w:szCs w:val="22"/>
              </w:rPr>
              <w:t>,</w:t>
            </w:r>
            <w:r w:rsidR="001E5059" w:rsidRPr="005A7FC0">
              <w:rPr>
                <w:rFonts w:cs="Arial"/>
                <w:szCs w:val="22"/>
              </w:rPr>
              <w:t xml:space="preserve"> shows a lack of understanding of the commission or shows significant inconsistencies.  </w:t>
            </w:r>
            <w:r w:rsidR="00FE5F72" w:rsidRPr="005A7FC0">
              <w:rPr>
                <w:rFonts w:cs="Arial"/>
                <w:szCs w:val="22"/>
              </w:rPr>
              <w:t>Information</w:t>
            </w:r>
            <w:r w:rsidR="007E42A0">
              <w:rPr>
                <w:rFonts w:cs="Arial"/>
                <w:szCs w:val="22"/>
              </w:rPr>
              <w:t xml:space="preserve"> is missing i</w:t>
            </w:r>
            <w:r w:rsidR="001E5059" w:rsidRPr="005A7FC0">
              <w:rPr>
                <w:rFonts w:cs="Arial"/>
                <w:szCs w:val="22"/>
              </w:rPr>
              <w:t>n one or more of the section</w:t>
            </w:r>
            <w:r w:rsidR="007E42A0">
              <w:rPr>
                <w:rFonts w:cs="Arial"/>
                <w:szCs w:val="22"/>
              </w:rPr>
              <w:t>s a-c</w:t>
            </w:r>
            <w:r w:rsidR="001E5059" w:rsidRPr="005A7FC0">
              <w:rPr>
                <w:rFonts w:cs="Arial"/>
                <w:szCs w:val="22"/>
              </w:rPr>
              <w:t xml:space="preserve"> requested.</w:t>
            </w:r>
          </w:p>
          <w:p w:rsidR="000A7EBF" w:rsidRPr="005A7FC0" w:rsidRDefault="001E5059" w:rsidP="005A7FC0">
            <w:pPr>
              <w:jc w:val="left"/>
              <w:rPr>
                <w:rFonts w:cs="Arial"/>
                <w:szCs w:val="22"/>
              </w:rPr>
            </w:pPr>
            <w:r w:rsidRPr="005A7FC0">
              <w:rPr>
                <w:rFonts w:cs="Arial"/>
                <w:szCs w:val="22"/>
              </w:rPr>
              <w:t xml:space="preserve">Overall the response does not demonstrate a considered plan to deliver the </w:t>
            </w:r>
            <w:r w:rsidR="000967D8">
              <w:rPr>
                <w:rFonts w:cs="Arial"/>
                <w:szCs w:val="22"/>
              </w:rPr>
              <w:t>instruction.</w:t>
            </w:r>
            <w:r w:rsidRPr="005A7FC0">
              <w:rPr>
                <w:rFonts w:cs="Arial"/>
                <w:szCs w:val="22"/>
              </w:rPr>
              <w:t xml:space="preserve"> </w:t>
            </w:r>
          </w:p>
          <w:p w:rsidR="000A7EBF" w:rsidRPr="005A7FC0" w:rsidRDefault="000A7EBF" w:rsidP="005A7FC0">
            <w:pPr>
              <w:jc w:val="left"/>
              <w:rPr>
                <w:rFonts w:cs="Arial"/>
                <w:szCs w:val="22"/>
              </w:rPr>
            </w:pPr>
            <w:r w:rsidRPr="005A7FC0">
              <w:rPr>
                <w:rFonts w:cs="Arial"/>
                <w:b/>
                <w:szCs w:val="22"/>
              </w:rPr>
              <w:t>0</w:t>
            </w:r>
            <w:r w:rsidRPr="005A7FC0">
              <w:rPr>
                <w:rFonts w:cs="Arial"/>
                <w:szCs w:val="22"/>
              </w:rPr>
              <w:t xml:space="preserve"> No or very limited response to the requirement was provided. </w:t>
            </w:r>
          </w:p>
          <w:p w:rsidR="000A7EBF" w:rsidRPr="005A7FC0" w:rsidRDefault="000A7EBF" w:rsidP="005A7FC0">
            <w:pPr>
              <w:jc w:val="left"/>
              <w:rPr>
                <w:rFonts w:cs="Arial"/>
                <w:b/>
                <w:szCs w:val="22"/>
              </w:rPr>
            </w:pPr>
            <w:r w:rsidRPr="005A7FC0">
              <w:rPr>
                <w:rFonts w:cs="Arial"/>
                <w:b/>
                <w:szCs w:val="22"/>
              </w:rPr>
              <w:t>Scores between 0 a</w:t>
            </w:r>
            <w:r w:rsidR="00C82715" w:rsidRPr="005A7FC0">
              <w:rPr>
                <w:rFonts w:cs="Arial"/>
                <w:b/>
                <w:szCs w:val="22"/>
              </w:rPr>
              <w:t xml:space="preserve">nd 3 will be considered </w:t>
            </w:r>
            <w:r w:rsidRPr="005A7FC0">
              <w:rPr>
                <w:rFonts w:cs="Arial"/>
                <w:b/>
                <w:szCs w:val="22"/>
              </w:rPr>
              <w:t>non-compliant, excluded and not considered for award purposes.</w:t>
            </w:r>
          </w:p>
          <w:p w:rsidR="00C82715" w:rsidRDefault="00C82715" w:rsidP="005A7FC0">
            <w:pPr>
              <w:jc w:val="left"/>
              <w:rPr>
                <w:rFonts w:cs="Arial"/>
                <w:szCs w:val="22"/>
              </w:rPr>
            </w:pPr>
            <w:r w:rsidRPr="005A7FC0">
              <w:rPr>
                <w:rFonts w:cs="Arial"/>
                <w:szCs w:val="22"/>
              </w:rPr>
              <w:t xml:space="preserve">An example of the scoring process is shown </w:t>
            </w:r>
            <w:r w:rsidR="00390510">
              <w:rPr>
                <w:rFonts w:cs="Arial"/>
                <w:szCs w:val="22"/>
              </w:rPr>
              <w:t xml:space="preserve">in the table </w:t>
            </w:r>
            <w:r w:rsidRPr="005A7FC0">
              <w:rPr>
                <w:rFonts w:cs="Arial"/>
                <w:szCs w:val="22"/>
              </w:rPr>
              <w:t>below</w:t>
            </w:r>
            <w:r w:rsidR="005A7FC0">
              <w:rPr>
                <w:rFonts w:cs="Arial"/>
                <w:szCs w:val="22"/>
              </w:rPr>
              <w:t>:</w:t>
            </w:r>
          </w:p>
          <w:p w:rsidR="008804A9" w:rsidRDefault="008804A9" w:rsidP="005A7FC0">
            <w:pPr>
              <w:jc w:val="left"/>
              <w:rPr>
                <w:rFonts w:cs="Arial"/>
                <w:szCs w:val="22"/>
              </w:rPr>
            </w:pPr>
          </w:p>
          <w:p w:rsidR="008804A9" w:rsidRPr="005A7FC0" w:rsidRDefault="008804A9" w:rsidP="005A7FC0">
            <w:pPr>
              <w:jc w:val="left"/>
              <w:rPr>
                <w:rFonts w:cs="Arial"/>
                <w:szCs w:val="22"/>
              </w:rPr>
            </w:pPr>
          </w:p>
          <w:tbl>
            <w:tblPr>
              <w:tblW w:w="6747"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49"/>
              <w:gridCol w:w="1349"/>
              <w:gridCol w:w="1350"/>
              <w:gridCol w:w="1349"/>
              <w:gridCol w:w="1350"/>
            </w:tblGrid>
            <w:tr w:rsidR="00C82715" w:rsidRPr="005A7FC0" w:rsidTr="008804A9">
              <w:tc>
                <w:tcPr>
                  <w:tcW w:w="1349" w:type="dxa"/>
                  <w:shd w:val="clear" w:color="auto" w:fill="F2F2F2" w:themeFill="background1" w:themeFillShade="F2"/>
                  <w:tcMar>
                    <w:top w:w="0" w:type="dxa"/>
                    <w:left w:w="108" w:type="dxa"/>
                    <w:bottom w:w="0" w:type="dxa"/>
                    <w:right w:w="108" w:type="dxa"/>
                  </w:tcMar>
                  <w:vAlign w:val="bottom"/>
                  <w:hideMark/>
                </w:tcPr>
                <w:p w:rsidR="00C82715" w:rsidRPr="005A7FC0" w:rsidRDefault="00C82715" w:rsidP="005A7FC0">
                  <w:pPr>
                    <w:spacing w:before="40" w:after="40"/>
                    <w:jc w:val="left"/>
                    <w:rPr>
                      <w:rFonts w:eastAsia="Calibri" w:cs="Arial"/>
                      <w:b/>
                      <w:bCs/>
                      <w:szCs w:val="22"/>
                    </w:rPr>
                  </w:pPr>
                  <w:r w:rsidRPr="005A7FC0">
                    <w:rPr>
                      <w:rFonts w:eastAsia="Calibri" w:cs="Arial"/>
                      <w:b/>
                      <w:bCs/>
                      <w:szCs w:val="22"/>
                    </w:rPr>
                    <w:t>Supplier</w:t>
                  </w:r>
                </w:p>
              </w:tc>
              <w:tc>
                <w:tcPr>
                  <w:tcW w:w="1349" w:type="dxa"/>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Q1 - Score out of 10</w:t>
                  </w:r>
                </w:p>
              </w:tc>
              <w:tc>
                <w:tcPr>
                  <w:tcW w:w="1350" w:type="dxa"/>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Weighting</w:t>
                  </w:r>
                </w:p>
              </w:tc>
              <w:tc>
                <w:tcPr>
                  <w:tcW w:w="1349" w:type="dxa"/>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Weighting Multiplier</w:t>
                  </w:r>
                </w:p>
              </w:tc>
              <w:tc>
                <w:tcPr>
                  <w:tcW w:w="1350" w:type="dxa"/>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Weighted Score</w:t>
                  </w:r>
                </w:p>
              </w:tc>
            </w:tr>
            <w:tr w:rsidR="00426775" w:rsidRPr="005A7FC0" w:rsidTr="008804A9">
              <w:tc>
                <w:tcPr>
                  <w:tcW w:w="1349" w:type="dxa"/>
                  <w:shd w:val="clear" w:color="auto" w:fill="F2F2F2" w:themeFill="background1" w:themeFillShade="F2"/>
                  <w:tcMar>
                    <w:top w:w="0" w:type="dxa"/>
                    <w:left w:w="108" w:type="dxa"/>
                    <w:bottom w:w="0" w:type="dxa"/>
                    <w:right w:w="108" w:type="dxa"/>
                  </w:tcMar>
                  <w:hideMark/>
                </w:tcPr>
                <w:p w:rsidR="00C82715" w:rsidRPr="005A7FC0" w:rsidRDefault="00C82715" w:rsidP="005A7FC0">
                  <w:pPr>
                    <w:spacing w:before="40" w:after="40"/>
                    <w:jc w:val="left"/>
                    <w:rPr>
                      <w:rFonts w:eastAsia="Calibri" w:cs="Arial"/>
                      <w:szCs w:val="22"/>
                    </w:rPr>
                  </w:pPr>
                  <w:r w:rsidRPr="005A7FC0">
                    <w:rPr>
                      <w:rFonts w:eastAsia="Calibri" w:cs="Arial"/>
                      <w:szCs w:val="22"/>
                    </w:rPr>
                    <w:t>A</w:t>
                  </w:r>
                </w:p>
              </w:tc>
              <w:tc>
                <w:tcPr>
                  <w:tcW w:w="1349"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6</w:t>
                  </w:r>
                </w:p>
              </w:tc>
              <w:tc>
                <w:tcPr>
                  <w:tcW w:w="1350"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10%</w:t>
                  </w:r>
                </w:p>
              </w:tc>
              <w:tc>
                <w:tcPr>
                  <w:tcW w:w="1349"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w:t>
                  </w:r>
                </w:p>
              </w:tc>
              <w:tc>
                <w:tcPr>
                  <w:tcW w:w="1350"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6</w:t>
                  </w:r>
                </w:p>
              </w:tc>
            </w:tr>
            <w:tr w:rsidR="00426775" w:rsidRPr="005A7FC0" w:rsidTr="008804A9">
              <w:tc>
                <w:tcPr>
                  <w:tcW w:w="1349" w:type="dxa"/>
                  <w:shd w:val="clear" w:color="auto" w:fill="F2F2F2" w:themeFill="background1" w:themeFillShade="F2"/>
                  <w:tcMar>
                    <w:top w:w="0" w:type="dxa"/>
                    <w:left w:w="108" w:type="dxa"/>
                    <w:bottom w:w="0" w:type="dxa"/>
                    <w:right w:w="108" w:type="dxa"/>
                  </w:tcMar>
                  <w:hideMark/>
                </w:tcPr>
                <w:p w:rsidR="00C82715" w:rsidRPr="005A7FC0" w:rsidRDefault="00C82715" w:rsidP="005A7FC0">
                  <w:pPr>
                    <w:spacing w:before="40" w:after="40"/>
                    <w:jc w:val="left"/>
                    <w:rPr>
                      <w:rFonts w:eastAsia="Calibri" w:cs="Arial"/>
                      <w:szCs w:val="22"/>
                    </w:rPr>
                  </w:pPr>
                  <w:r w:rsidRPr="005A7FC0">
                    <w:rPr>
                      <w:rFonts w:eastAsia="Calibri" w:cs="Arial"/>
                      <w:szCs w:val="22"/>
                    </w:rPr>
                    <w:t>B</w:t>
                  </w:r>
                </w:p>
              </w:tc>
              <w:tc>
                <w:tcPr>
                  <w:tcW w:w="1349"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8</w:t>
                  </w:r>
                </w:p>
              </w:tc>
              <w:tc>
                <w:tcPr>
                  <w:tcW w:w="1350"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10%</w:t>
                  </w:r>
                </w:p>
              </w:tc>
              <w:tc>
                <w:tcPr>
                  <w:tcW w:w="1349"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w:t>
                  </w:r>
                </w:p>
              </w:tc>
              <w:tc>
                <w:tcPr>
                  <w:tcW w:w="1350" w:type="dxa"/>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8</w:t>
                  </w:r>
                </w:p>
              </w:tc>
            </w:tr>
          </w:tbl>
          <w:p w:rsidR="009B4EFF" w:rsidRPr="005A7FC0" w:rsidRDefault="009B4EFF" w:rsidP="005A7FC0">
            <w:pPr>
              <w:jc w:val="left"/>
              <w:rPr>
                <w:rFonts w:cs="Arial"/>
                <w:b/>
                <w:szCs w:val="22"/>
              </w:rPr>
            </w:pPr>
          </w:p>
        </w:tc>
      </w:tr>
      <w:tr w:rsidR="005A7FC0" w:rsidRPr="00DB6619" w:rsidTr="008804A9">
        <w:trPr>
          <w:trHeight w:val="1224"/>
          <w:jc w:val="center"/>
        </w:trPr>
        <w:tc>
          <w:tcPr>
            <w:tcW w:w="927" w:type="dxa"/>
            <w:shd w:val="clear" w:color="auto" w:fill="FFFFFF"/>
          </w:tcPr>
          <w:p w:rsidR="009B4EFF" w:rsidRPr="008804A9" w:rsidRDefault="00C17549" w:rsidP="005A7FC0">
            <w:pPr>
              <w:autoSpaceDE w:val="0"/>
              <w:autoSpaceDN w:val="0"/>
              <w:adjustRightInd w:val="0"/>
              <w:jc w:val="left"/>
              <w:rPr>
                <w:rFonts w:cs="Arial"/>
                <w:b/>
                <w:szCs w:val="22"/>
              </w:rPr>
            </w:pPr>
            <w:r w:rsidRPr="008804A9">
              <w:rPr>
                <w:rFonts w:cs="Arial"/>
                <w:b/>
                <w:szCs w:val="22"/>
              </w:rPr>
              <w:lastRenderedPageBreak/>
              <w:t>2</w:t>
            </w:r>
          </w:p>
        </w:tc>
        <w:tc>
          <w:tcPr>
            <w:tcW w:w="1342" w:type="dxa"/>
            <w:shd w:val="clear" w:color="auto" w:fill="FFFFFF"/>
          </w:tcPr>
          <w:p w:rsidR="009B4EFF" w:rsidRPr="008804A9" w:rsidRDefault="001E5059" w:rsidP="005A7FC0">
            <w:pPr>
              <w:keepNext/>
              <w:jc w:val="left"/>
              <w:rPr>
                <w:rFonts w:cs="Arial"/>
                <w:b/>
                <w:szCs w:val="22"/>
              </w:rPr>
            </w:pPr>
            <w:r w:rsidRPr="008804A9">
              <w:rPr>
                <w:rFonts w:cs="Arial"/>
                <w:b/>
                <w:szCs w:val="22"/>
              </w:rPr>
              <w:t>Programme</w:t>
            </w:r>
          </w:p>
        </w:tc>
        <w:tc>
          <w:tcPr>
            <w:tcW w:w="1049" w:type="dxa"/>
            <w:shd w:val="clear" w:color="auto" w:fill="FFFFFF"/>
          </w:tcPr>
          <w:p w:rsidR="009B4EFF" w:rsidRPr="008804A9" w:rsidRDefault="009B4EFF" w:rsidP="005A7FC0">
            <w:pPr>
              <w:jc w:val="left"/>
              <w:rPr>
                <w:rFonts w:cs="Arial"/>
                <w:b/>
                <w:szCs w:val="22"/>
              </w:rPr>
            </w:pPr>
            <w:r w:rsidRPr="008804A9">
              <w:rPr>
                <w:rFonts w:cs="Arial"/>
                <w:b/>
                <w:szCs w:val="22"/>
              </w:rPr>
              <w:t>10</w:t>
            </w:r>
          </w:p>
        </w:tc>
        <w:tc>
          <w:tcPr>
            <w:tcW w:w="3868" w:type="dxa"/>
            <w:shd w:val="clear" w:color="auto" w:fill="FFFFFF"/>
          </w:tcPr>
          <w:p w:rsidR="00A12507" w:rsidRPr="006A76D4" w:rsidRDefault="00A12507" w:rsidP="006A76D4">
            <w:pPr>
              <w:autoSpaceDE w:val="0"/>
              <w:autoSpaceDN w:val="0"/>
              <w:adjustRightInd w:val="0"/>
              <w:jc w:val="left"/>
              <w:rPr>
                <w:rFonts w:cs="Arial"/>
                <w:iCs/>
                <w:szCs w:val="22"/>
                <w:lang w:val="en-US"/>
              </w:rPr>
            </w:pPr>
            <w:r w:rsidRPr="006A76D4">
              <w:rPr>
                <w:rFonts w:cs="Arial"/>
                <w:iCs/>
                <w:szCs w:val="22"/>
                <w:lang w:val="en-US"/>
              </w:rPr>
              <w:t xml:space="preserve">This should </w:t>
            </w:r>
            <w:r w:rsidR="006A76D4">
              <w:rPr>
                <w:rFonts w:cs="Arial"/>
                <w:iCs/>
                <w:szCs w:val="22"/>
                <w:lang w:val="en-US"/>
              </w:rPr>
              <w:t xml:space="preserve">refer to the timetable included in the response pack and </w:t>
            </w:r>
            <w:r w:rsidRPr="006A76D4">
              <w:rPr>
                <w:rFonts w:cs="Arial"/>
                <w:iCs/>
                <w:szCs w:val="22"/>
                <w:lang w:val="en-US"/>
              </w:rPr>
              <w:t>include details of the activities you will need to undertake</w:t>
            </w:r>
            <w:r w:rsidR="006A76D4">
              <w:rPr>
                <w:rFonts w:cs="Arial"/>
                <w:iCs/>
                <w:szCs w:val="22"/>
                <w:lang w:val="en-US"/>
              </w:rPr>
              <w:t>.</w:t>
            </w:r>
            <w:r w:rsidRPr="006A76D4">
              <w:rPr>
                <w:rFonts w:cs="Arial"/>
                <w:iCs/>
                <w:szCs w:val="22"/>
                <w:lang w:val="en-US"/>
              </w:rPr>
              <w:t xml:space="preserve"> </w:t>
            </w:r>
            <w:r w:rsidR="006A76D4">
              <w:rPr>
                <w:rFonts w:cs="Arial"/>
                <w:iCs/>
                <w:szCs w:val="22"/>
                <w:lang w:val="en-US"/>
              </w:rPr>
              <w:t xml:space="preserve">This should include </w:t>
            </w:r>
            <w:r w:rsidRPr="006A76D4">
              <w:rPr>
                <w:rFonts w:cs="Arial"/>
                <w:iCs/>
                <w:szCs w:val="22"/>
                <w:lang w:val="en-US"/>
              </w:rPr>
              <w:t>the key meetings and approvals you will require from the HCA, and the dates for your own internal meetings and approvals.</w:t>
            </w:r>
          </w:p>
          <w:p w:rsidR="00A12507" w:rsidRPr="006A76D4" w:rsidRDefault="00A12507" w:rsidP="006A76D4">
            <w:pPr>
              <w:autoSpaceDE w:val="0"/>
              <w:autoSpaceDN w:val="0"/>
              <w:adjustRightInd w:val="0"/>
              <w:jc w:val="left"/>
              <w:rPr>
                <w:rFonts w:cs="Arial"/>
                <w:iCs/>
                <w:szCs w:val="22"/>
                <w:lang w:val="en-US"/>
              </w:rPr>
            </w:pPr>
            <w:r w:rsidRPr="006A76D4">
              <w:rPr>
                <w:rFonts w:cs="Arial"/>
                <w:iCs/>
                <w:szCs w:val="22"/>
                <w:lang w:val="en-US"/>
              </w:rPr>
              <w:t xml:space="preserve">Please highlight any issues you see with the current </w:t>
            </w:r>
            <w:r w:rsidR="007E42A0">
              <w:rPr>
                <w:rFonts w:cs="Arial"/>
                <w:iCs/>
                <w:szCs w:val="22"/>
                <w:lang w:val="en-US"/>
              </w:rPr>
              <w:t>program</w:t>
            </w:r>
            <w:r w:rsidR="00884DD4" w:rsidRPr="006A76D4">
              <w:rPr>
                <w:rFonts w:cs="Arial"/>
                <w:iCs/>
                <w:szCs w:val="22"/>
                <w:lang w:val="en-US"/>
              </w:rPr>
              <w:t>me</w:t>
            </w:r>
            <w:r w:rsidRPr="006A76D4">
              <w:rPr>
                <w:rFonts w:cs="Arial"/>
                <w:iCs/>
                <w:szCs w:val="22"/>
                <w:lang w:val="en-US"/>
              </w:rPr>
              <w:t xml:space="preserve"> and clearly identify actions required by HCA to resolve these.</w:t>
            </w:r>
          </w:p>
          <w:p w:rsidR="00A12507" w:rsidRPr="006A76D4" w:rsidRDefault="00A12507" w:rsidP="006A76D4">
            <w:pPr>
              <w:autoSpaceDE w:val="0"/>
              <w:autoSpaceDN w:val="0"/>
              <w:adjustRightInd w:val="0"/>
              <w:jc w:val="left"/>
              <w:rPr>
                <w:rFonts w:cs="Arial"/>
                <w:iCs/>
                <w:szCs w:val="22"/>
                <w:lang w:val="en-US"/>
              </w:rPr>
            </w:pPr>
            <w:r w:rsidRPr="006A76D4">
              <w:rPr>
                <w:rFonts w:cs="Arial"/>
                <w:iCs/>
                <w:szCs w:val="22"/>
                <w:lang w:val="en-US"/>
              </w:rPr>
              <w:t>Your response should be consistent with your response to the resource information that you provide in question 1</w:t>
            </w:r>
          </w:p>
          <w:p w:rsidR="00A12507" w:rsidRPr="006A76D4" w:rsidRDefault="00A12507" w:rsidP="006A76D4">
            <w:pPr>
              <w:autoSpaceDE w:val="0"/>
              <w:autoSpaceDN w:val="0"/>
              <w:adjustRightInd w:val="0"/>
              <w:jc w:val="left"/>
              <w:rPr>
                <w:rFonts w:cs="Arial"/>
                <w:iCs/>
                <w:szCs w:val="22"/>
                <w:lang w:val="en-US"/>
              </w:rPr>
            </w:pPr>
            <w:r w:rsidRPr="006A76D4">
              <w:rPr>
                <w:rFonts w:cs="Arial"/>
                <w:iCs/>
                <w:szCs w:val="22"/>
                <w:lang w:val="en-US"/>
              </w:rPr>
              <w:t xml:space="preserve">Your response should be no more </w:t>
            </w:r>
            <w:r w:rsidRPr="006A76D4">
              <w:rPr>
                <w:rFonts w:cs="Arial"/>
                <w:iCs/>
                <w:szCs w:val="22"/>
                <w:lang w:val="en-US"/>
              </w:rPr>
              <w:lastRenderedPageBreak/>
              <w:t>than 1 page.</w:t>
            </w:r>
          </w:p>
          <w:p w:rsidR="009B4EFF" w:rsidRPr="005A7FC0" w:rsidRDefault="009B4EFF" w:rsidP="005A7FC0">
            <w:pPr>
              <w:jc w:val="left"/>
              <w:rPr>
                <w:rFonts w:cs="Arial"/>
                <w:color w:val="FF0000"/>
                <w:szCs w:val="22"/>
              </w:rPr>
            </w:pPr>
          </w:p>
          <w:p w:rsidR="009B4EFF" w:rsidRPr="005A7FC0" w:rsidRDefault="009B4EFF" w:rsidP="005A7FC0">
            <w:pPr>
              <w:jc w:val="left"/>
              <w:rPr>
                <w:rFonts w:cs="Arial"/>
                <w:szCs w:val="22"/>
              </w:rPr>
            </w:pPr>
          </w:p>
          <w:p w:rsidR="009B4EFF" w:rsidRPr="005A7FC0" w:rsidRDefault="009B4EFF" w:rsidP="005A7FC0">
            <w:pPr>
              <w:jc w:val="left"/>
              <w:rPr>
                <w:rFonts w:cs="Arial"/>
                <w:szCs w:val="22"/>
              </w:rPr>
            </w:pPr>
          </w:p>
          <w:p w:rsidR="009B4EFF" w:rsidRPr="005A7FC0" w:rsidRDefault="009B4EFF" w:rsidP="005A7FC0">
            <w:pPr>
              <w:jc w:val="left"/>
              <w:rPr>
                <w:rFonts w:cs="Arial"/>
                <w:szCs w:val="22"/>
              </w:rPr>
            </w:pPr>
          </w:p>
          <w:p w:rsidR="009B4EFF" w:rsidRPr="005A7FC0" w:rsidRDefault="009B4EFF" w:rsidP="005A7FC0">
            <w:pPr>
              <w:jc w:val="left"/>
              <w:rPr>
                <w:rFonts w:cs="Arial"/>
                <w:szCs w:val="22"/>
              </w:rPr>
            </w:pPr>
          </w:p>
          <w:p w:rsidR="009B4EFF" w:rsidRPr="005A7FC0" w:rsidRDefault="009B4EFF" w:rsidP="005A7FC0">
            <w:pPr>
              <w:jc w:val="left"/>
              <w:rPr>
                <w:rFonts w:cs="Arial"/>
                <w:szCs w:val="22"/>
              </w:rPr>
            </w:pPr>
          </w:p>
        </w:tc>
        <w:tc>
          <w:tcPr>
            <w:tcW w:w="7015" w:type="dxa"/>
            <w:shd w:val="clear" w:color="auto" w:fill="FFFFFF"/>
          </w:tcPr>
          <w:p w:rsidR="009B4EFF" w:rsidRDefault="005A7FC0" w:rsidP="005A7FC0">
            <w:pPr>
              <w:jc w:val="left"/>
              <w:rPr>
                <w:rFonts w:cs="Arial"/>
                <w:szCs w:val="22"/>
              </w:rPr>
            </w:pPr>
            <w:r w:rsidRPr="005A7FC0">
              <w:rPr>
                <w:rFonts w:cs="Arial"/>
                <w:b/>
                <w:szCs w:val="22"/>
              </w:rPr>
              <w:lastRenderedPageBreak/>
              <w:t>8 – 10</w:t>
            </w:r>
            <w:r w:rsidR="009B4EFF" w:rsidRPr="005A7FC0">
              <w:rPr>
                <w:rFonts w:cs="Arial"/>
                <w:szCs w:val="22"/>
              </w:rPr>
              <w:t xml:space="preserve"> Excellent, full and detailed response</w:t>
            </w:r>
            <w:r w:rsidR="00664E1D" w:rsidRPr="005A7FC0">
              <w:rPr>
                <w:rFonts w:cs="Arial"/>
                <w:szCs w:val="22"/>
              </w:rPr>
              <w:t xml:space="preserve"> t</w:t>
            </w:r>
            <w:r w:rsidR="00AC7C6F" w:rsidRPr="005A7FC0">
              <w:rPr>
                <w:rFonts w:cs="Arial"/>
                <w:szCs w:val="22"/>
              </w:rPr>
              <w:t>hat shows a clear programme and details of when acti</w:t>
            </w:r>
            <w:r w:rsidR="00664E1D" w:rsidRPr="005A7FC0">
              <w:rPr>
                <w:rFonts w:cs="Arial"/>
                <w:szCs w:val="22"/>
              </w:rPr>
              <w:t>vi</w:t>
            </w:r>
            <w:r w:rsidR="00AC7C6F" w:rsidRPr="005A7FC0">
              <w:rPr>
                <w:rFonts w:cs="Arial"/>
                <w:szCs w:val="22"/>
              </w:rPr>
              <w:t xml:space="preserve">ties will </w:t>
            </w:r>
            <w:r w:rsidR="00C17549" w:rsidRPr="005A7FC0">
              <w:rPr>
                <w:rFonts w:cs="Arial"/>
                <w:szCs w:val="22"/>
              </w:rPr>
              <w:t>be undertaken</w:t>
            </w:r>
            <w:r w:rsidR="00664E1D" w:rsidRPr="005A7FC0">
              <w:rPr>
                <w:rFonts w:cs="Arial"/>
                <w:szCs w:val="22"/>
              </w:rPr>
              <w:t xml:space="preserve">. Programme information is consistent with HCA requirements and allocation of time is appropriate to the tasks identified. </w:t>
            </w:r>
            <w:r w:rsidR="00336456">
              <w:rPr>
                <w:rFonts w:cs="Arial"/>
                <w:szCs w:val="22"/>
              </w:rPr>
              <w:t>Proposals are</w:t>
            </w:r>
            <w:r w:rsidR="009B4EFF" w:rsidRPr="005A7FC0">
              <w:rPr>
                <w:rFonts w:cs="Arial"/>
                <w:szCs w:val="22"/>
              </w:rPr>
              <w:t xml:space="preserve"> relevant and focused</w:t>
            </w:r>
            <w:r w:rsidR="00664E1D" w:rsidRPr="005A7FC0">
              <w:rPr>
                <w:rFonts w:cs="Arial"/>
                <w:szCs w:val="22"/>
              </w:rPr>
              <w:t>.  Proposal is consistent with information provided on resources at question 1.</w:t>
            </w:r>
          </w:p>
          <w:p w:rsidR="00664E1D" w:rsidRPr="005A7FC0" w:rsidRDefault="005A7FC0" w:rsidP="005A7FC0">
            <w:pPr>
              <w:jc w:val="left"/>
              <w:rPr>
                <w:rFonts w:cs="Arial"/>
                <w:szCs w:val="22"/>
              </w:rPr>
            </w:pPr>
            <w:r w:rsidRPr="005A7FC0">
              <w:rPr>
                <w:rFonts w:cs="Arial"/>
                <w:b/>
                <w:szCs w:val="22"/>
              </w:rPr>
              <w:t>4 – 7</w:t>
            </w:r>
            <w:r w:rsidR="009B4EFF" w:rsidRPr="005A7FC0">
              <w:rPr>
                <w:rFonts w:cs="Arial"/>
                <w:szCs w:val="22"/>
              </w:rPr>
              <w:t xml:space="preserve"> Generally good response which </w:t>
            </w:r>
            <w:r w:rsidR="00C17549" w:rsidRPr="005A7FC0">
              <w:rPr>
                <w:rFonts w:cs="Arial"/>
                <w:szCs w:val="22"/>
              </w:rPr>
              <w:t>provides programme</w:t>
            </w:r>
            <w:r w:rsidR="00664E1D" w:rsidRPr="005A7FC0">
              <w:rPr>
                <w:rFonts w:cs="Arial"/>
                <w:szCs w:val="22"/>
              </w:rPr>
              <w:t xml:space="preserve"> and details of when activities will </w:t>
            </w:r>
            <w:r w:rsidR="00C17549" w:rsidRPr="005A7FC0">
              <w:rPr>
                <w:rFonts w:cs="Arial"/>
                <w:szCs w:val="22"/>
              </w:rPr>
              <w:t>be undertaken</w:t>
            </w:r>
            <w:r w:rsidR="00664E1D" w:rsidRPr="005A7FC0">
              <w:rPr>
                <w:rFonts w:cs="Arial"/>
                <w:szCs w:val="22"/>
              </w:rPr>
              <w:t>. Programme information is generally consistent with HCA requirements and allocation of time is in general appropriate to the tasks identified.  However information provided may lack some detail or may be inconsistent with information provided on resources at question 1.</w:t>
            </w:r>
          </w:p>
          <w:p w:rsidR="00664E1D" w:rsidRPr="005A7FC0" w:rsidRDefault="005A7FC0" w:rsidP="005A7FC0">
            <w:pPr>
              <w:jc w:val="left"/>
              <w:rPr>
                <w:rFonts w:cs="Arial"/>
                <w:szCs w:val="22"/>
              </w:rPr>
            </w:pPr>
            <w:r w:rsidRPr="005A7FC0">
              <w:rPr>
                <w:rFonts w:cs="Arial"/>
                <w:b/>
                <w:szCs w:val="22"/>
              </w:rPr>
              <w:t>1 – 3</w:t>
            </w:r>
            <w:r w:rsidR="009B4EFF" w:rsidRPr="005A7FC0">
              <w:rPr>
                <w:rFonts w:cs="Arial"/>
                <w:szCs w:val="22"/>
              </w:rPr>
              <w:t xml:space="preserve"> Poor response to requirement with little detail provided. Does not demonstrate </w:t>
            </w:r>
            <w:r w:rsidR="00664E1D" w:rsidRPr="005A7FC0">
              <w:rPr>
                <w:rFonts w:cs="Arial"/>
                <w:szCs w:val="22"/>
              </w:rPr>
              <w:t xml:space="preserve">a clear programme and does not show understanding of HCAs requirements.  Information is not consistent with that provided on resources at question 1 </w:t>
            </w:r>
            <w:r w:rsidR="009B4EFF" w:rsidRPr="005A7FC0">
              <w:rPr>
                <w:rFonts w:cs="Arial"/>
                <w:szCs w:val="22"/>
              </w:rPr>
              <w:t xml:space="preserve"> </w:t>
            </w:r>
          </w:p>
          <w:p w:rsidR="009B4EFF" w:rsidRPr="005A7FC0" w:rsidRDefault="009B4EFF" w:rsidP="005A7FC0">
            <w:pPr>
              <w:jc w:val="left"/>
              <w:rPr>
                <w:rFonts w:cs="Arial"/>
                <w:szCs w:val="22"/>
              </w:rPr>
            </w:pPr>
            <w:r w:rsidRPr="005A7FC0">
              <w:rPr>
                <w:rFonts w:cs="Arial"/>
                <w:b/>
                <w:szCs w:val="22"/>
              </w:rPr>
              <w:t>0</w:t>
            </w:r>
            <w:r w:rsidRPr="005A7FC0">
              <w:rPr>
                <w:rFonts w:cs="Arial"/>
                <w:szCs w:val="22"/>
              </w:rPr>
              <w:t xml:space="preserve"> No or very limited response to the requirement was provided. </w:t>
            </w:r>
          </w:p>
          <w:p w:rsidR="009B4EFF" w:rsidRPr="005A7FC0" w:rsidRDefault="009B4EFF" w:rsidP="005A7FC0">
            <w:pPr>
              <w:jc w:val="left"/>
              <w:rPr>
                <w:rFonts w:cs="Arial"/>
                <w:b/>
                <w:szCs w:val="22"/>
              </w:rPr>
            </w:pPr>
            <w:r w:rsidRPr="005A7FC0">
              <w:rPr>
                <w:rFonts w:cs="Arial"/>
                <w:b/>
                <w:szCs w:val="22"/>
              </w:rPr>
              <w:lastRenderedPageBreak/>
              <w:t>Scores between 0 and 3 will be considered a fail, considered non-compliant, excluded and not considered for award purposes.</w:t>
            </w:r>
          </w:p>
          <w:p w:rsidR="00C82715" w:rsidRPr="005A7FC0" w:rsidRDefault="00C82715" w:rsidP="005A7FC0">
            <w:pPr>
              <w:jc w:val="left"/>
              <w:rPr>
                <w:rFonts w:cs="Arial"/>
                <w:b/>
                <w:szCs w:val="22"/>
              </w:rPr>
            </w:pPr>
            <w:r w:rsidRPr="005A7FC0">
              <w:rPr>
                <w:rFonts w:cs="Arial"/>
                <w:b/>
                <w:szCs w:val="22"/>
              </w:rPr>
              <w:t>An example of the scoring process is shown below</w:t>
            </w:r>
          </w:p>
          <w:p w:rsidR="00C82715" w:rsidRPr="005A7FC0" w:rsidRDefault="00C82715" w:rsidP="005A7FC0">
            <w:pPr>
              <w:autoSpaceDE w:val="0"/>
              <w:autoSpaceDN w:val="0"/>
              <w:jc w:val="left"/>
              <w:rPr>
                <w:rFonts w:eastAsia="Calibri" w:cs="Arial"/>
                <w:szCs w:val="22"/>
                <w:u w:val="single"/>
              </w:rPr>
            </w:pPr>
          </w:p>
          <w:tbl>
            <w:tblPr>
              <w:tblW w:w="6768" w:type="dxa"/>
              <w:tblInd w:w="108" w:type="dxa"/>
              <w:tblCellMar>
                <w:left w:w="0" w:type="dxa"/>
                <w:right w:w="0" w:type="dxa"/>
              </w:tblCellMar>
              <w:tblLook w:val="04A0" w:firstRow="1" w:lastRow="0" w:firstColumn="1" w:lastColumn="0" w:noHBand="0" w:noVBand="1"/>
            </w:tblPr>
            <w:tblGrid>
              <w:gridCol w:w="1353"/>
              <w:gridCol w:w="1354"/>
              <w:gridCol w:w="1353"/>
              <w:gridCol w:w="1354"/>
              <w:gridCol w:w="1354"/>
            </w:tblGrid>
            <w:tr w:rsidR="00C17549" w:rsidRPr="005A7FC0" w:rsidTr="008804A9">
              <w:tc>
                <w:tcPr>
                  <w:tcW w:w="1353"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vAlign w:val="bottom"/>
                  <w:hideMark/>
                </w:tcPr>
                <w:p w:rsidR="00C82715" w:rsidRPr="005A7FC0" w:rsidRDefault="00C82715" w:rsidP="008804A9">
                  <w:pPr>
                    <w:spacing w:before="40" w:after="40"/>
                    <w:jc w:val="left"/>
                    <w:rPr>
                      <w:rFonts w:eastAsia="Calibri" w:cs="Arial"/>
                      <w:b/>
                      <w:bCs/>
                      <w:szCs w:val="22"/>
                    </w:rPr>
                  </w:pPr>
                  <w:r w:rsidRPr="005A7FC0">
                    <w:rPr>
                      <w:rFonts w:eastAsia="Calibri" w:cs="Arial"/>
                      <w:b/>
                      <w:bCs/>
                      <w:szCs w:val="22"/>
                    </w:rPr>
                    <w:t>Supplier</w:t>
                  </w:r>
                </w:p>
              </w:tc>
              <w:tc>
                <w:tcPr>
                  <w:tcW w:w="135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Q1 - Score out of 10</w:t>
                  </w:r>
                </w:p>
              </w:tc>
              <w:tc>
                <w:tcPr>
                  <w:tcW w:w="1353"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Weighting</w:t>
                  </w:r>
                </w:p>
              </w:tc>
              <w:tc>
                <w:tcPr>
                  <w:tcW w:w="135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Weighting Multiplier</w:t>
                  </w:r>
                </w:p>
              </w:tc>
              <w:tc>
                <w:tcPr>
                  <w:tcW w:w="1354" w:type="dxa"/>
                  <w:tcBorders>
                    <w:top w:val="single" w:sz="8" w:space="0" w:color="auto"/>
                    <w:left w:val="nil"/>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center"/>
                    <w:rPr>
                      <w:rFonts w:eastAsia="Calibri" w:cs="Arial"/>
                      <w:b/>
                      <w:bCs/>
                      <w:szCs w:val="22"/>
                    </w:rPr>
                  </w:pPr>
                  <w:r w:rsidRPr="005A7FC0">
                    <w:rPr>
                      <w:rFonts w:eastAsia="Calibri" w:cs="Arial"/>
                      <w:b/>
                      <w:bCs/>
                      <w:szCs w:val="22"/>
                    </w:rPr>
                    <w:t>Weighted Score</w:t>
                  </w:r>
                </w:p>
              </w:tc>
            </w:tr>
            <w:tr w:rsidR="00C17549" w:rsidRPr="005A7FC0" w:rsidTr="008804A9">
              <w:tc>
                <w:tcPr>
                  <w:tcW w:w="135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left"/>
                    <w:rPr>
                      <w:rFonts w:eastAsia="Calibri" w:cs="Arial"/>
                      <w:szCs w:val="22"/>
                    </w:rPr>
                  </w:pPr>
                  <w:r w:rsidRPr="005A7FC0">
                    <w:rPr>
                      <w:rFonts w:eastAsia="Calibri" w:cs="Arial"/>
                      <w:szCs w:val="22"/>
                    </w:rPr>
                    <w:t>A</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6</w:t>
                  </w:r>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10%</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6</w:t>
                  </w:r>
                </w:p>
              </w:tc>
            </w:tr>
            <w:tr w:rsidR="00C17549" w:rsidRPr="005A7FC0" w:rsidTr="008804A9">
              <w:tc>
                <w:tcPr>
                  <w:tcW w:w="1353"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rsidR="00C82715" w:rsidRPr="005A7FC0" w:rsidRDefault="00C82715" w:rsidP="008804A9">
                  <w:pPr>
                    <w:spacing w:before="40" w:after="40"/>
                    <w:jc w:val="left"/>
                    <w:rPr>
                      <w:rFonts w:eastAsia="Calibri" w:cs="Arial"/>
                      <w:szCs w:val="22"/>
                    </w:rPr>
                  </w:pPr>
                  <w:r w:rsidRPr="005A7FC0">
                    <w:rPr>
                      <w:rFonts w:eastAsia="Calibri" w:cs="Arial"/>
                      <w:szCs w:val="22"/>
                    </w:rPr>
                    <w:t>B</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8</w:t>
                  </w:r>
                </w:p>
              </w:tc>
              <w:tc>
                <w:tcPr>
                  <w:tcW w:w="1353"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10%</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1</w:t>
                  </w:r>
                </w:p>
              </w:tc>
              <w:tc>
                <w:tcPr>
                  <w:tcW w:w="1354" w:type="dxa"/>
                  <w:tcBorders>
                    <w:top w:val="nil"/>
                    <w:left w:val="nil"/>
                    <w:bottom w:val="single" w:sz="8" w:space="0" w:color="auto"/>
                    <w:right w:val="single" w:sz="8" w:space="0" w:color="auto"/>
                  </w:tcBorders>
                  <w:tcMar>
                    <w:top w:w="0" w:type="dxa"/>
                    <w:left w:w="108" w:type="dxa"/>
                    <w:bottom w:w="0" w:type="dxa"/>
                    <w:right w:w="108" w:type="dxa"/>
                  </w:tcMar>
                  <w:hideMark/>
                </w:tcPr>
                <w:p w:rsidR="00C82715" w:rsidRPr="005A7FC0" w:rsidRDefault="00C82715" w:rsidP="008804A9">
                  <w:pPr>
                    <w:spacing w:before="40" w:after="40"/>
                    <w:jc w:val="center"/>
                    <w:rPr>
                      <w:rFonts w:eastAsia="Calibri" w:cs="Arial"/>
                      <w:szCs w:val="22"/>
                    </w:rPr>
                  </w:pPr>
                  <w:r w:rsidRPr="005A7FC0">
                    <w:rPr>
                      <w:rFonts w:eastAsia="Calibri" w:cs="Arial"/>
                      <w:szCs w:val="22"/>
                    </w:rPr>
                    <w:t>8</w:t>
                  </w:r>
                </w:p>
              </w:tc>
            </w:tr>
          </w:tbl>
          <w:p w:rsidR="009B4EFF" w:rsidRPr="005A7FC0" w:rsidRDefault="009B4EFF" w:rsidP="005A7FC0">
            <w:pPr>
              <w:jc w:val="left"/>
              <w:rPr>
                <w:rFonts w:cs="Arial"/>
                <w:b/>
                <w:szCs w:val="22"/>
              </w:rPr>
            </w:pPr>
          </w:p>
        </w:tc>
      </w:tr>
      <w:tr w:rsidR="005A7FC0" w:rsidRPr="00DB6619" w:rsidTr="008804A9">
        <w:trPr>
          <w:trHeight w:val="3458"/>
          <w:jc w:val="center"/>
        </w:trPr>
        <w:tc>
          <w:tcPr>
            <w:tcW w:w="927" w:type="dxa"/>
            <w:shd w:val="clear" w:color="auto" w:fill="FFFFFF"/>
          </w:tcPr>
          <w:p w:rsidR="00AC7C6F" w:rsidRPr="008804A9" w:rsidRDefault="00664E1D" w:rsidP="005A7FC0">
            <w:pPr>
              <w:autoSpaceDE w:val="0"/>
              <w:autoSpaceDN w:val="0"/>
              <w:adjustRightInd w:val="0"/>
              <w:jc w:val="left"/>
              <w:rPr>
                <w:rFonts w:cs="Arial"/>
                <w:b/>
                <w:color w:val="000000"/>
                <w:szCs w:val="22"/>
              </w:rPr>
            </w:pPr>
            <w:r w:rsidRPr="008804A9">
              <w:rPr>
                <w:rFonts w:cs="Arial"/>
                <w:b/>
                <w:color w:val="000000"/>
                <w:szCs w:val="22"/>
              </w:rPr>
              <w:lastRenderedPageBreak/>
              <w:t>3</w:t>
            </w:r>
          </w:p>
        </w:tc>
        <w:tc>
          <w:tcPr>
            <w:tcW w:w="1342" w:type="dxa"/>
            <w:shd w:val="clear" w:color="auto" w:fill="FFFFFF"/>
          </w:tcPr>
          <w:p w:rsidR="00AC7C6F" w:rsidRPr="008804A9" w:rsidRDefault="00C82715" w:rsidP="005A7FC0">
            <w:pPr>
              <w:keepNext/>
              <w:ind w:left="72"/>
              <w:jc w:val="left"/>
              <w:rPr>
                <w:rFonts w:cs="Arial"/>
                <w:b/>
                <w:szCs w:val="22"/>
              </w:rPr>
            </w:pPr>
            <w:r w:rsidRPr="008804A9">
              <w:rPr>
                <w:rFonts w:cs="Arial"/>
                <w:b/>
                <w:szCs w:val="22"/>
              </w:rPr>
              <w:t>Price</w:t>
            </w:r>
          </w:p>
        </w:tc>
        <w:tc>
          <w:tcPr>
            <w:tcW w:w="1049" w:type="dxa"/>
            <w:shd w:val="clear" w:color="auto" w:fill="FFFFFF"/>
          </w:tcPr>
          <w:p w:rsidR="00AC7C6F" w:rsidRPr="008804A9" w:rsidRDefault="00C82715" w:rsidP="005A7FC0">
            <w:pPr>
              <w:jc w:val="left"/>
              <w:rPr>
                <w:rFonts w:cs="Arial"/>
                <w:b/>
                <w:szCs w:val="22"/>
              </w:rPr>
            </w:pPr>
            <w:r w:rsidRPr="008804A9">
              <w:rPr>
                <w:rFonts w:cs="Arial"/>
                <w:b/>
                <w:szCs w:val="22"/>
              </w:rPr>
              <w:t>80</w:t>
            </w:r>
          </w:p>
        </w:tc>
        <w:tc>
          <w:tcPr>
            <w:tcW w:w="3868" w:type="dxa"/>
            <w:shd w:val="clear" w:color="auto" w:fill="FFFFFF"/>
          </w:tcPr>
          <w:p w:rsidR="00B508E6" w:rsidRDefault="00336456" w:rsidP="00390510">
            <w:pPr>
              <w:jc w:val="left"/>
              <w:rPr>
                <w:rFonts w:cs="Arial"/>
                <w:szCs w:val="22"/>
              </w:rPr>
            </w:pPr>
            <w:r>
              <w:rPr>
                <w:rFonts w:cs="Arial"/>
                <w:szCs w:val="22"/>
              </w:rPr>
              <w:t xml:space="preserve">Fixed and </w:t>
            </w:r>
            <w:r w:rsidR="00C82715" w:rsidRPr="005A7FC0">
              <w:rPr>
                <w:rFonts w:cs="Arial"/>
                <w:szCs w:val="22"/>
              </w:rPr>
              <w:t>% fee tendered</w:t>
            </w:r>
            <w:r>
              <w:rPr>
                <w:rFonts w:cs="Arial"/>
                <w:szCs w:val="22"/>
              </w:rPr>
              <w:t>.</w:t>
            </w:r>
            <w:r w:rsidR="00390510">
              <w:rPr>
                <w:rFonts w:cs="Arial"/>
                <w:szCs w:val="22"/>
              </w:rPr>
              <w:t xml:space="preserve"> </w:t>
            </w:r>
            <w:r w:rsidR="00C82715" w:rsidRPr="005A7FC0">
              <w:rPr>
                <w:rFonts w:cs="Arial"/>
                <w:szCs w:val="22"/>
              </w:rPr>
              <w:t>These monetary fees will be ranked</w:t>
            </w:r>
            <w:r w:rsidR="00664E1D" w:rsidRPr="005A7FC0">
              <w:rPr>
                <w:rFonts w:cs="Arial"/>
                <w:szCs w:val="22"/>
              </w:rPr>
              <w:t xml:space="preserve"> and scored as detailed in scoring methodology</w:t>
            </w:r>
            <w:r w:rsidR="00390510">
              <w:rPr>
                <w:rFonts w:cs="Arial"/>
                <w:szCs w:val="22"/>
              </w:rPr>
              <w:t xml:space="preserve">. </w:t>
            </w:r>
          </w:p>
          <w:p w:rsidR="00AC7C6F" w:rsidRPr="005A7FC0" w:rsidRDefault="00AC7C6F" w:rsidP="00BA159D">
            <w:pPr>
              <w:jc w:val="left"/>
              <w:rPr>
                <w:rFonts w:cs="Arial"/>
                <w:szCs w:val="22"/>
              </w:rPr>
            </w:pPr>
          </w:p>
        </w:tc>
        <w:tc>
          <w:tcPr>
            <w:tcW w:w="7015" w:type="dxa"/>
            <w:shd w:val="clear" w:color="auto" w:fill="FFFFFF"/>
          </w:tcPr>
          <w:p w:rsidR="00C82715" w:rsidRDefault="00C82715" w:rsidP="008804A9">
            <w:pPr>
              <w:jc w:val="left"/>
              <w:rPr>
                <w:rFonts w:cs="Arial"/>
                <w:szCs w:val="22"/>
              </w:rPr>
            </w:pPr>
            <w:r w:rsidRPr="005A7FC0">
              <w:rPr>
                <w:rFonts w:cs="Arial"/>
                <w:szCs w:val="22"/>
              </w:rPr>
              <w:t>Fees will be evaluated and ranked as shown in the example below.</w:t>
            </w:r>
          </w:p>
          <w:p w:rsidR="008804A9" w:rsidRDefault="008804A9"/>
          <w:tbl>
            <w:tblPr>
              <w:tblW w:w="6794" w:type="dxa"/>
              <w:tblInd w:w="108" w:type="dxa"/>
              <w:tblCellMar>
                <w:left w:w="0" w:type="dxa"/>
                <w:right w:w="0" w:type="dxa"/>
              </w:tblCellMar>
              <w:tblLook w:val="04A0" w:firstRow="1" w:lastRow="0" w:firstColumn="1" w:lastColumn="0" w:noHBand="0" w:noVBand="1"/>
            </w:tblPr>
            <w:tblGrid>
              <w:gridCol w:w="1097"/>
              <w:gridCol w:w="1045"/>
              <w:gridCol w:w="2552"/>
              <w:gridCol w:w="2100"/>
            </w:tblGrid>
            <w:tr w:rsidR="008804A9" w:rsidRPr="005A7FC0" w:rsidTr="008804A9">
              <w:trPr>
                <w:trHeight w:val="270"/>
              </w:trPr>
              <w:tc>
                <w:tcPr>
                  <w:tcW w:w="1097" w:type="dxa"/>
                  <w:tcBorders>
                    <w:top w:val="single" w:sz="4" w:space="0" w:color="auto"/>
                    <w:left w:val="single" w:sz="8" w:space="0" w:color="auto"/>
                    <w:bottom w:val="single" w:sz="8" w:space="0" w:color="auto"/>
                    <w:right w:val="single" w:sz="8" w:space="0" w:color="auto"/>
                  </w:tcBorders>
                  <w:shd w:val="clear" w:color="auto" w:fill="F2F2F2" w:themeFill="background1" w:themeFillShade="F2"/>
                  <w:vAlign w:val="center"/>
                </w:tcPr>
                <w:p w:rsidR="008804A9" w:rsidRDefault="008804A9" w:rsidP="008804A9">
                  <w:pPr>
                    <w:spacing w:before="40" w:after="40"/>
                    <w:jc w:val="left"/>
                    <w:rPr>
                      <w:rFonts w:cs="Arial"/>
                      <w:b/>
                      <w:bCs/>
                      <w:szCs w:val="22"/>
                    </w:rPr>
                  </w:pPr>
                  <w:r w:rsidRPr="005A7FC0">
                    <w:rPr>
                      <w:rFonts w:cs="Arial"/>
                      <w:b/>
                      <w:bCs/>
                      <w:szCs w:val="22"/>
                    </w:rPr>
                    <w:t>Supplier</w:t>
                  </w:r>
                </w:p>
              </w:tc>
              <w:tc>
                <w:tcPr>
                  <w:tcW w:w="1045"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rsidR="008804A9" w:rsidRPr="005A7FC0" w:rsidRDefault="00BA159D" w:rsidP="00336456">
                  <w:pPr>
                    <w:spacing w:before="40" w:after="40"/>
                    <w:jc w:val="left"/>
                    <w:rPr>
                      <w:rFonts w:cs="Arial"/>
                      <w:szCs w:val="22"/>
                    </w:rPr>
                  </w:pPr>
                  <w:r>
                    <w:rPr>
                      <w:rFonts w:cs="Arial"/>
                      <w:b/>
                      <w:bCs/>
                      <w:szCs w:val="22"/>
                    </w:rPr>
                    <w:t xml:space="preserve">Total </w:t>
                  </w:r>
                  <w:r w:rsidR="008804A9" w:rsidRPr="005A7FC0">
                    <w:rPr>
                      <w:rFonts w:cs="Arial"/>
                      <w:b/>
                      <w:bCs/>
                      <w:szCs w:val="22"/>
                    </w:rPr>
                    <w:t>Tender price</w:t>
                  </w:r>
                  <w:r>
                    <w:rPr>
                      <w:rFonts w:cs="Arial"/>
                      <w:b/>
                      <w:bCs/>
                      <w:szCs w:val="22"/>
                    </w:rPr>
                    <w:t xml:space="preserve"> </w:t>
                  </w:r>
                </w:p>
              </w:tc>
              <w:tc>
                <w:tcPr>
                  <w:tcW w:w="2552"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rsidR="008804A9" w:rsidRPr="005A7FC0" w:rsidRDefault="008804A9" w:rsidP="008804A9">
                  <w:pPr>
                    <w:spacing w:before="40" w:after="40"/>
                    <w:jc w:val="left"/>
                    <w:rPr>
                      <w:rFonts w:cs="Arial"/>
                      <w:szCs w:val="22"/>
                    </w:rPr>
                  </w:pPr>
                  <w:r w:rsidRPr="005A7FC0">
                    <w:rPr>
                      <w:rFonts w:cs="Arial"/>
                      <w:b/>
                      <w:bCs/>
                      <w:szCs w:val="22"/>
                    </w:rPr>
                    <w:t>Lowest price as % of Supplier A price</w:t>
                  </w:r>
                </w:p>
              </w:tc>
              <w:tc>
                <w:tcPr>
                  <w:tcW w:w="2100" w:type="dxa"/>
                  <w:tcBorders>
                    <w:top w:val="single" w:sz="4" w:space="0" w:color="auto"/>
                    <w:left w:val="nil"/>
                    <w:bottom w:val="single" w:sz="8" w:space="0" w:color="auto"/>
                    <w:right w:val="single" w:sz="8" w:space="0" w:color="auto"/>
                  </w:tcBorders>
                  <w:shd w:val="clear" w:color="auto" w:fill="F2F2F2" w:themeFill="background1" w:themeFillShade="F2"/>
                  <w:noWrap/>
                  <w:tcMar>
                    <w:top w:w="0" w:type="dxa"/>
                    <w:left w:w="108" w:type="dxa"/>
                    <w:bottom w:w="0" w:type="dxa"/>
                    <w:right w:w="108" w:type="dxa"/>
                  </w:tcMar>
                  <w:vAlign w:val="bottom"/>
                </w:tcPr>
                <w:p w:rsidR="008804A9" w:rsidRPr="005A7FC0" w:rsidRDefault="008804A9" w:rsidP="008804A9">
                  <w:pPr>
                    <w:spacing w:before="40" w:after="40"/>
                    <w:jc w:val="left"/>
                    <w:rPr>
                      <w:rFonts w:cs="Arial"/>
                      <w:szCs w:val="22"/>
                    </w:rPr>
                  </w:pPr>
                  <w:r w:rsidRPr="005A7FC0">
                    <w:rPr>
                      <w:rFonts w:cs="Arial"/>
                      <w:b/>
                      <w:bCs/>
                      <w:szCs w:val="22"/>
                    </w:rPr>
                    <w:t>Price Score (out of 80)</w:t>
                  </w:r>
                </w:p>
              </w:tc>
            </w:tr>
            <w:tr w:rsidR="00426775" w:rsidRPr="005A7FC0" w:rsidTr="008804A9">
              <w:trPr>
                <w:trHeight w:val="270"/>
              </w:trPr>
              <w:tc>
                <w:tcPr>
                  <w:tcW w:w="109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hideMark/>
                </w:tcPr>
                <w:p w:rsidR="00C82715" w:rsidRPr="008804A9" w:rsidRDefault="008804A9" w:rsidP="008804A9">
                  <w:pPr>
                    <w:spacing w:before="40" w:after="40"/>
                    <w:jc w:val="left"/>
                    <w:rPr>
                      <w:rFonts w:eastAsiaTheme="minorHAnsi" w:cs="Arial"/>
                      <w:bCs/>
                      <w:szCs w:val="22"/>
                    </w:rPr>
                  </w:pPr>
                  <w:r w:rsidRPr="008804A9">
                    <w:rPr>
                      <w:rFonts w:cs="Arial"/>
                      <w:bCs/>
                      <w:szCs w:val="22"/>
                    </w:rPr>
                    <w:t xml:space="preserve"> </w:t>
                  </w:r>
                  <w:r w:rsidR="00C82715" w:rsidRPr="008804A9">
                    <w:rPr>
                      <w:rFonts w:cs="Arial"/>
                      <w:bCs/>
                      <w:szCs w:val="22"/>
                    </w:rPr>
                    <w:t>A</w:t>
                  </w:r>
                </w:p>
              </w:tc>
              <w:tc>
                <w:tcPr>
                  <w:tcW w:w="1045"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C82715" w:rsidRPr="005A7FC0" w:rsidRDefault="00C3363F" w:rsidP="008804A9">
                  <w:pPr>
                    <w:spacing w:before="40" w:after="40"/>
                    <w:jc w:val="left"/>
                    <w:rPr>
                      <w:rFonts w:eastAsiaTheme="minorHAnsi" w:cs="Arial"/>
                      <w:szCs w:val="22"/>
                    </w:rPr>
                  </w:pPr>
                  <w:r>
                    <w:rPr>
                      <w:rFonts w:cs="Arial"/>
                      <w:szCs w:val="22"/>
                    </w:rPr>
                    <w:t>£</w:t>
                  </w:r>
                  <w:r w:rsidR="00C82715" w:rsidRPr="005A7FC0">
                    <w:rPr>
                      <w:rFonts w:cs="Arial"/>
                      <w:szCs w:val="22"/>
                    </w:rPr>
                    <w:t>5,000</w:t>
                  </w:r>
                </w:p>
              </w:tc>
              <w:tc>
                <w:tcPr>
                  <w:tcW w:w="2552"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C82715" w:rsidRPr="005A7FC0" w:rsidRDefault="00C3363F" w:rsidP="008804A9">
                  <w:pPr>
                    <w:spacing w:before="40" w:after="40"/>
                    <w:jc w:val="left"/>
                    <w:rPr>
                      <w:rFonts w:eastAsiaTheme="minorHAnsi" w:cs="Arial"/>
                      <w:szCs w:val="22"/>
                    </w:rPr>
                  </w:pPr>
                  <w:r>
                    <w:rPr>
                      <w:rFonts w:cs="Arial"/>
                      <w:szCs w:val="22"/>
                    </w:rPr>
                    <w:t>5,000/</w:t>
                  </w:r>
                  <w:r w:rsidR="00C82715" w:rsidRPr="005A7FC0">
                    <w:rPr>
                      <w:rFonts w:cs="Arial"/>
                      <w:szCs w:val="22"/>
                    </w:rPr>
                    <w:t>5,000 = 100%</w:t>
                  </w:r>
                </w:p>
              </w:tc>
              <w:tc>
                <w:tcPr>
                  <w:tcW w:w="2100" w:type="dxa"/>
                  <w:tcBorders>
                    <w:top w:val="single" w:sz="8" w:space="0" w:color="auto"/>
                    <w:left w:val="nil"/>
                    <w:bottom w:val="nil"/>
                    <w:right w:val="single" w:sz="8" w:space="0" w:color="auto"/>
                  </w:tcBorders>
                  <w:noWrap/>
                  <w:tcMar>
                    <w:top w:w="0" w:type="dxa"/>
                    <w:left w:w="108" w:type="dxa"/>
                    <w:bottom w:w="0" w:type="dxa"/>
                    <w:right w:w="108" w:type="dxa"/>
                  </w:tcMar>
                  <w:vAlign w:val="bottom"/>
                  <w:hideMark/>
                </w:tcPr>
                <w:p w:rsidR="00C82715" w:rsidRPr="005A7FC0" w:rsidRDefault="00C82715" w:rsidP="008804A9">
                  <w:pPr>
                    <w:spacing w:before="40" w:after="40"/>
                    <w:jc w:val="left"/>
                    <w:rPr>
                      <w:rFonts w:eastAsiaTheme="minorHAnsi" w:cs="Arial"/>
                      <w:szCs w:val="22"/>
                    </w:rPr>
                  </w:pPr>
                  <w:r w:rsidRPr="005A7FC0">
                    <w:rPr>
                      <w:rFonts w:cs="Arial"/>
                      <w:szCs w:val="22"/>
                    </w:rPr>
                    <w:t>100% x 80 = 80</w:t>
                  </w:r>
                </w:p>
              </w:tc>
            </w:tr>
            <w:tr w:rsidR="00426775" w:rsidRPr="005A7FC0" w:rsidTr="008804A9">
              <w:trPr>
                <w:trHeight w:val="224"/>
              </w:trPr>
              <w:tc>
                <w:tcPr>
                  <w:tcW w:w="1097" w:type="dxa"/>
                  <w:tcBorders>
                    <w:top w:val="nil"/>
                    <w:left w:val="single" w:sz="8" w:space="0" w:color="auto"/>
                    <w:bottom w:val="single" w:sz="8" w:space="0" w:color="auto"/>
                    <w:right w:val="single" w:sz="8" w:space="0" w:color="auto"/>
                  </w:tcBorders>
                  <w:shd w:val="clear" w:color="auto" w:fill="F2F2F2" w:themeFill="background1" w:themeFillShade="F2"/>
                  <w:vAlign w:val="center"/>
                  <w:hideMark/>
                </w:tcPr>
                <w:p w:rsidR="00C82715" w:rsidRPr="008804A9" w:rsidRDefault="008804A9" w:rsidP="008804A9">
                  <w:pPr>
                    <w:spacing w:before="40" w:after="40"/>
                    <w:jc w:val="left"/>
                    <w:rPr>
                      <w:rFonts w:eastAsiaTheme="minorHAnsi" w:cs="Arial"/>
                      <w:bCs/>
                      <w:szCs w:val="22"/>
                    </w:rPr>
                  </w:pPr>
                  <w:r w:rsidRPr="008804A9">
                    <w:rPr>
                      <w:rFonts w:cs="Arial"/>
                      <w:bCs/>
                      <w:szCs w:val="22"/>
                    </w:rPr>
                    <w:t xml:space="preserve"> </w:t>
                  </w:r>
                  <w:r w:rsidR="00C82715" w:rsidRPr="008804A9">
                    <w:rPr>
                      <w:rFonts w:cs="Arial"/>
                      <w:bCs/>
                      <w:szCs w:val="22"/>
                    </w:rPr>
                    <w:t>B</w:t>
                  </w:r>
                </w:p>
              </w:tc>
              <w:tc>
                <w:tcPr>
                  <w:tcW w:w="104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82715" w:rsidRPr="005A7FC0" w:rsidRDefault="00C3363F" w:rsidP="008804A9">
                  <w:pPr>
                    <w:spacing w:before="40" w:after="40"/>
                    <w:jc w:val="left"/>
                    <w:rPr>
                      <w:rFonts w:eastAsiaTheme="minorHAnsi" w:cs="Arial"/>
                      <w:szCs w:val="22"/>
                    </w:rPr>
                  </w:pPr>
                  <w:r>
                    <w:rPr>
                      <w:rFonts w:cs="Arial"/>
                      <w:szCs w:val="22"/>
                    </w:rPr>
                    <w:t>£7</w:t>
                  </w:r>
                  <w:r w:rsidR="00C82715" w:rsidRPr="005A7FC0">
                    <w:rPr>
                      <w:rFonts w:cs="Arial"/>
                      <w:szCs w:val="22"/>
                    </w:rPr>
                    <w:t>,000</w:t>
                  </w:r>
                </w:p>
              </w:tc>
              <w:tc>
                <w:tcPr>
                  <w:tcW w:w="255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82715" w:rsidRPr="005A7FC0" w:rsidRDefault="00C82715" w:rsidP="00C3363F">
                  <w:pPr>
                    <w:spacing w:before="40" w:after="40"/>
                    <w:jc w:val="left"/>
                    <w:rPr>
                      <w:rFonts w:eastAsiaTheme="minorHAnsi" w:cs="Arial"/>
                      <w:szCs w:val="22"/>
                    </w:rPr>
                  </w:pPr>
                  <w:r w:rsidRPr="005A7FC0">
                    <w:rPr>
                      <w:rFonts w:cs="Arial"/>
                      <w:szCs w:val="22"/>
                    </w:rPr>
                    <w:t>5,000/</w:t>
                  </w:r>
                  <w:r w:rsidR="00C3363F">
                    <w:rPr>
                      <w:rFonts w:cs="Arial"/>
                      <w:szCs w:val="22"/>
                    </w:rPr>
                    <w:t>7</w:t>
                  </w:r>
                  <w:r w:rsidRPr="005A7FC0">
                    <w:rPr>
                      <w:rFonts w:cs="Arial"/>
                      <w:szCs w:val="22"/>
                    </w:rPr>
                    <w:t>,000 = 7</w:t>
                  </w:r>
                  <w:r w:rsidR="00C3363F">
                    <w:rPr>
                      <w:rFonts w:cs="Arial"/>
                      <w:szCs w:val="22"/>
                    </w:rPr>
                    <w:t>1</w:t>
                  </w:r>
                  <w:r w:rsidRPr="005A7FC0">
                    <w:rPr>
                      <w:rFonts w:cs="Arial"/>
                      <w:szCs w:val="22"/>
                    </w:rPr>
                    <w:t>%</w:t>
                  </w:r>
                </w:p>
              </w:tc>
              <w:tc>
                <w:tcPr>
                  <w:tcW w:w="210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C82715" w:rsidRPr="005A7FC0" w:rsidRDefault="00C82715" w:rsidP="00C3363F">
                  <w:pPr>
                    <w:spacing w:before="40" w:after="40"/>
                    <w:jc w:val="left"/>
                    <w:rPr>
                      <w:rFonts w:eastAsiaTheme="minorHAnsi" w:cs="Arial"/>
                      <w:szCs w:val="22"/>
                    </w:rPr>
                  </w:pPr>
                  <w:r w:rsidRPr="005A7FC0">
                    <w:rPr>
                      <w:rFonts w:cs="Arial"/>
                      <w:szCs w:val="22"/>
                    </w:rPr>
                    <w:t>7</w:t>
                  </w:r>
                  <w:r w:rsidR="00C3363F">
                    <w:rPr>
                      <w:rFonts w:cs="Arial"/>
                      <w:szCs w:val="22"/>
                    </w:rPr>
                    <w:t>1</w:t>
                  </w:r>
                  <w:r w:rsidRPr="005A7FC0">
                    <w:rPr>
                      <w:rFonts w:cs="Arial"/>
                      <w:szCs w:val="22"/>
                    </w:rPr>
                    <w:t xml:space="preserve">% x 80 = </w:t>
                  </w:r>
                  <w:r w:rsidR="00C3363F">
                    <w:rPr>
                      <w:rFonts w:cs="Arial"/>
                      <w:szCs w:val="22"/>
                    </w:rPr>
                    <w:t>57</w:t>
                  </w:r>
                </w:p>
              </w:tc>
            </w:tr>
          </w:tbl>
          <w:p w:rsidR="008804A9" w:rsidRPr="005A7FC0" w:rsidRDefault="008804A9" w:rsidP="008804A9">
            <w:pPr>
              <w:jc w:val="left"/>
              <w:rPr>
                <w:rFonts w:cs="Arial"/>
                <w:szCs w:val="22"/>
              </w:rPr>
            </w:pPr>
          </w:p>
        </w:tc>
      </w:tr>
    </w:tbl>
    <w:p w:rsidR="001C1F77" w:rsidRDefault="00370D38">
      <w:pPr>
        <w:rPr>
          <w:rFonts w:cs="Arial"/>
          <w:sz w:val="20"/>
          <w:szCs w:val="20"/>
        </w:rPr>
        <w:sectPr w:rsidR="001C1F77" w:rsidSect="005A7FC0">
          <w:pgSz w:w="16840" w:h="11907" w:orient="landscape" w:code="9"/>
          <w:pgMar w:top="1134" w:right="1134" w:bottom="1134" w:left="1134" w:header="709" w:footer="17" w:gutter="0"/>
          <w:cols w:space="708"/>
          <w:docGrid w:linePitch="360"/>
        </w:sectPr>
      </w:pPr>
      <w:r w:rsidRPr="005F7002">
        <w:rPr>
          <w:rFonts w:cs="Arial"/>
          <w:sz w:val="20"/>
          <w:szCs w:val="20"/>
        </w:rPr>
        <w:br w:type="page"/>
      </w:r>
    </w:p>
    <w:p w:rsidR="004559E4" w:rsidRDefault="004559E4" w:rsidP="004559E4">
      <w:pPr>
        <w:rPr>
          <w:sz w:val="20"/>
          <w:szCs w:val="20"/>
        </w:rPr>
      </w:pPr>
      <w:r w:rsidRPr="005F7002">
        <w:rPr>
          <w:b/>
          <w:noProof/>
          <w:sz w:val="20"/>
          <w:szCs w:val="20"/>
          <w:lang w:eastAsia="en-GB"/>
        </w:rPr>
        <w:lastRenderedPageBreak/>
        <w:drawing>
          <wp:inline distT="0" distB="0" distL="0" distR="0" wp14:anchorId="4B1CEDB7" wp14:editId="2FD85A3A">
            <wp:extent cx="1371600" cy="1114425"/>
            <wp:effectExtent l="0" t="0" r="0" b="9525"/>
            <wp:docPr id="2" name="Picture 2" descr="new-logo-hca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logo-hcane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114425"/>
                    </a:xfrm>
                    <a:prstGeom prst="rect">
                      <a:avLst/>
                    </a:prstGeom>
                    <a:noFill/>
                    <a:ln>
                      <a:noFill/>
                    </a:ln>
                  </pic:spPr>
                </pic:pic>
              </a:graphicData>
            </a:graphic>
          </wp:inline>
        </w:drawing>
      </w:r>
    </w:p>
    <w:p w:rsidR="00407759" w:rsidRDefault="00407759" w:rsidP="004559E4">
      <w:pPr>
        <w:rPr>
          <w:sz w:val="20"/>
          <w:szCs w:val="20"/>
        </w:rPr>
      </w:pPr>
    </w:p>
    <w:p w:rsidR="00407759" w:rsidRDefault="00407759" w:rsidP="004559E4">
      <w:pPr>
        <w:rPr>
          <w:sz w:val="20"/>
          <w:szCs w:val="20"/>
        </w:rPr>
      </w:pPr>
    </w:p>
    <w:tbl>
      <w:tblPr>
        <w:tblStyle w:val="TableGrid"/>
        <w:tblW w:w="0" w:type="auto"/>
        <w:tblInd w:w="108" w:type="dxa"/>
        <w:tblLook w:val="04A0" w:firstRow="1" w:lastRow="0" w:firstColumn="1" w:lastColumn="0" w:noHBand="0" w:noVBand="1"/>
      </w:tblPr>
      <w:tblGrid>
        <w:gridCol w:w="9639"/>
      </w:tblGrid>
      <w:tr w:rsidR="00407759" w:rsidRPr="005F7002" w:rsidTr="00836321">
        <w:tc>
          <w:tcPr>
            <w:tcW w:w="9639" w:type="dxa"/>
          </w:tcPr>
          <w:p w:rsidR="00407759" w:rsidRPr="005F7002" w:rsidRDefault="00407759" w:rsidP="00836321">
            <w:pPr>
              <w:spacing w:before="60" w:after="60"/>
              <w:jc w:val="center"/>
              <w:rPr>
                <w:rFonts w:cs="Arial"/>
                <w:b/>
                <w:sz w:val="20"/>
                <w:szCs w:val="20"/>
              </w:rPr>
            </w:pPr>
          </w:p>
          <w:p w:rsidR="00407759" w:rsidRPr="005F7002" w:rsidRDefault="00BA159D" w:rsidP="00BA159D">
            <w:pPr>
              <w:spacing w:before="60"/>
              <w:jc w:val="center"/>
              <w:rPr>
                <w:rFonts w:cs="Arial"/>
                <w:b/>
              </w:rPr>
            </w:pPr>
            <w:r>
              <w:rPr>
                <w:rFonts w:cs="Arial"/>
                <w:b/>
              </w:rPr>
              <w:t>Ransome Road, Phase 1, Northampton</w:t>
            </w:r>
            <w:r w:rsidR="00336456">
              <w:rPr>
                <w:rFonts w:cs="Arial"/>
                <w:b/>
              </w:rPr>
              <w:t xml:space="preserve"> – S106</w:t>
            </w:r>
          </w:p>
          <w:p w:rsidR="00407759" w:rsidRPr="005F7002" w:rsidRDefault="00336456" w:rsidP="00BA159D">
            <w:pPr>
              <w:spacing w:before="60" w:after="60"/>
              <w:jc w:val="center"/>
              <w:rPr>
                <w:rFonts w:cs="Arial"/>
                <w:sz w:val="20"/>
                <w:szCs w:val="20"/>
              </w:rPr>
            </w:pPr>
            <w:r>
              <w:rPr>
                <w:rFonts w:cs="Arial"/>
                <w:b/>
                <w:color w:val="008C82"/>
                <w:szCs w:val="22"/>
              </w:rPr>
              <w:t>Response to</w:t>
            </w:r>
            <w:r w:rsidR="00407759">
              <w:rPr>
                <w:rFonts w:cs="Arial"/>
                <w:b/>
                <w:color w:val="008C82"/>
                <w:szCs w:val="22"/>
              </w:rPr>
              <w:t xml:space="preserve"> i</w:t>
            </w:r>
            <w:r w:rsidR="00407759" w:rsidRPr="007E7D22">
              <w:rPr>
                <w:rFonts w:cs="Arial"/>
                <w:b/>
                <w:color w:val="008C82"/>
                <w:szCs w:val="22"/>
              </w:rPr>
              <w:t>nvitation to participate in a mini competition</w:t>
            </w:r>
            <w:r w:rsidR="00407759">
              <w:rPr>
                <w:rFonts w:cs="Arial"/>
                <w:b/>
                <w:color w:val="008C82"/>
                <w:szCs w:val="22"/>
              </w:rPr>
              <w:t xml:space="preserve"> </w:t>
            </w:r>
          </w:p>
        </w:tc>
      </w:tr>
    </w:tbl>
    <w:p w:rsidR="00407759" w:rsidRPr="005F7002" w:rsidRDefault="00407759" w:rsidP="00407759">
      <w:pPr>
        <w:rPr>
          <w:rFonts w:cs="Arial"/>
          <w:sz w:val="20"/>
          <w:szCs w:val="20"/>
        </w:rPr>
      </w:pPr>
    </w:p>
    <w:tbl>
      <w:tblPr>
        <w:tblStyle w:val="TableGrid"/>
        <w:tblW w:w="0" w:type="auto"/>
        <w:tblInd w:w="108" w:type="dxa"/>
        <w:tblCellMar>
          <w:top w:w="85" w:type="dxa"/>
          <w:bottom w:w="85" w:type="dxa"/>
        </w:tblCellMar>
        <w:tblLook w:val="04A0" w:firstRow="1" w:lastRow="0" w:firstColumn="1" w:lastColumn="0" w:noHBand="0" w:noVBand="1"/>
      </w:tblPr>
      <w:tblGrid>
        <w:gridCol w:w="3261"/>
        <w:gridCol w:w="6378"/>
      </w:tblGrid>
      <w:tr w:rsidR="00407759" w:rsidRPr="005F7002" w:rsidTr="00E607D0">
        <w:tc>
          <w:tcPr>
            <w:tcW w:w="3261" w:type="dxa"/>
            <w:shd w:val="clear" w:color="auto" w:fill="DBE5F1" w:themeFill="accent1" w:themeFillTint="33"/>
          </w:tcPr>
          <w:p w:rsidR="00407759" w:rsidRPr="005F7002" w:rsidRDefault="00407759" w:rsidP="00836321">
            <w:pPr>
              <w:spacing w:before="60" w:after="60"/>
              <w:rPr>
                <w:rFonts w:cs="Arial"/>
                <w:b/>
                <w:szCs w:val="22"/>
              </w:rPr>
            </w:pPr>
            <w:r w:rsidRPr="005F7002">
              <w:rPr>
                <w:rFonts w:cs="Arial"/>
                <w:b/>
                <w:szCs w:val="22"/>
              </w:rPr>
              <w:t>Panel:</w:t>
            </w:r>
          </w:p>
        </w:tc>
        <w:tc>
          <w:tcPr>
            <w:tcW w:w="6378" w:type="dxa"/>
            <w:shd w:val="clear" w:color="auto" w:fill="DBE5F1" w:themeFill="accent1" w:themeFillTint="33"/>
          </w:tcPr>
          <w:p w:rsidR="00407759" w:rsidRPr="005F7002" w:rsidRDefault="00407759" w:rsidP="00836321">
            <w:pPr>
              <w:spacing w:before="60" w:after="60"/>
              <w:rPr>
                <w:rFonts w:cs="Arial"/>
                <w:b/>
                <w:szCs w:val="22"/>
              </w:rPr>
            </w:pPr>
            <w:r w:rsidRPr="005F7002">
              <w:rPr>
                <w:rFonts w:cs="Arial"/>
                <w:b/>
                <w:szCs w:val="22"/>
              </w:rPr>
              <w:t>Property Panel</w:t>
            </w:r>
          </w:p>
        </w:tc>
      </w:tr>
      <w:tr w:rsidR="00407759" w:rsidRPr="005F7002" w:rsidTr="00836321">
        <w:tc>
          <w:tcPr>
            <w:tcW w:w="3261" w:type="dxa"/>
          </w:tcPr>
          <w:p w:rsidR="00407759" w:rsidRPr="005F7002" w:rsidRDefault="00407759" w:rsidP="00836321">
            <w:pPr>
              <w:rPr>
                <w:rFonts w:cs="Arial"/>
                <w:b/>
                <w:szCs w:val="22"/>
              </w:rPr>
            </w:pPr>
            <w:r>
              <w:rPr>
                <w:rFonts w:cs="Arial"/>
                <w:b/>
                <w:szCs w:val="22"/>
              </w:rPr>
              <w:t>Project Reference</w:t>
            </w:r>
            <w:r w:rsidRPr="005F7002">
              <w:rPr>
                <w:rFonts w:cs="Arial"/>
                <w:b/>
                <w:szCs w:val="22"/>
              </w:rPr>
              <w:t>:</w:t>
            </w:r>
          </w:p>
        </w:tc>
        <w:tc>
          <w:tcPr>
            <w:tcW w:w="6378" w:type="dxa"/>
          </w:tcPr>
          <w:p w:rsidR="00407759" w:rsidRPr="00BA159D" w:rsidRDefault="00BA159D" w:rsidP="00BA159D">
            <w:pPr>
              <w:spacing w:before="60"/>
              <w:jc w:val="left"/>
              <w:rPr>
                <w:rFonts w:cs="Arial"/>
              </w:rPr>
            </w:pPr>
            <w:r w:rsidRPr="00BA159D">
              <w:rPr>
                <w:rFonts w:cs="Arial"/>
              </w:rPr>
              <w:t>Ransome Road, Phase 1, Northampton</w:t>
            </w:r>
            <w:r w:rsidR="00336456">
              <w:rPr>
                <w:rFonts w:cs="Arial"/>
              </w:rPr>
              <w:t xml:space="preserve"> – S106</w:t>
            </w:r>
          </w:p>
        </w:tc>
      </w:tr>
      <w:tr w:rsidR="00407759" w:rsidRPr="005F7002" w:rsidTr="00836321">
        <w:tc>
          <w:tcPr>
            <w:tcW w:w="3261" w:type="dxa"/>
          </w:tcPr>
          <w:p w:rsidR="00407759" w:rsidRPr="005F7002" w:rsidRDefault="00407759" w:rsidP="00836321">
            <w:pPr>
              <w:rPr>
                <w:rFonts w:cs="Arial"/>
                <w:b/>
                <w:szCs w:val="22"/>
              </w:rPr>
            </w:pPr>
            <w:r w:rsidRPr="005F7002">
              <w:rPr>
                <w:rFonts w:cs="Arial"/>
                <w:b/>
                <w:szCs w:val="22"/>
              </w:rPr>
              <w:t>To:</w:t>
            </w:r>
          </w:p>
        </w:tc>
        <w:tc>
          <w:tcPr>
            <w:tcW w:w="6378" w:type="dxa"/>
          </w:tcPr>
          <w:p w:rsidR="00407759" w:rsidRPr="005F7002" w:rsidRDefault="00E07664" w:rsidP="001E1350">
            <w:pPr>
              <w:rPr>
                <w:rFonts w:cs="Arial"/>
                <w:szCs w:val="22"/>
              </w:rPr>
            </w:pPr>
            <w:r>
              <w:rPr>
                <w:rFonts w:cs="Arial"/>
                <w:szCs w:val="22"/>
              </w:rPr>
              <w:t>(Redacted)</w:t>
            </w:r>
            <w:r w:rsidR="00407759" w:rsidRPr="005F7002">
              <w:rPr>
                <w:rFonts w:cs="Arial"/>
                <w:szCs w:val="22"/>
              </w:rPr>
              <w:t xml:space="preserve">, </w:t>
            </w:r>
            <w:r w:rsidR="001E1350">
              <w:rPr>
                <w:rFonts w:cs="Arial"/>
                <w:szCs w:val="22"/>
              </w:rPr>
              <w:t>Area Manager</w:t>
            </w:r>
            <w:r w:rsidR="00407759" w:rsidRPr="005F7002">
              <w:rPr>
                <w:rFonts w:cs="Arial"/>
                <w:szCs w:val="22"/>
              </w:rPr>
              <w:t xml:space="preserve">, </w:t>
            </w:r>
            <w:r w:rsidR="00C3363F">
              <w:rPr>
                <w:rFonts w:cs="Arial"/>
                <w:szCs w:val="22"/>
              </w:rPr>
              <w:t xml:space="preserve">South East </w:t>
            </w:r>
            <w:r w:rsidR="001E1350">
              <w:rPr>
                <w:rFonts w:cs="Arial"/>
                <w:szCs w:val="22"/>
              </w:rPr>
              <w:t>Midlands</w:t>
            </w:r>
          </w:p>
        </w:tc>
      </w:tr>
      <w:tr w:rsidR="00407759" w:rsidRPr="005F7002" w:rsidTr="00836321">
        <w:tc>
          <w:tcPr>
            <w:tcW w:w="3261" w:type="dxa"/>
          </w:tcPr>
          <w:p w:rsidR="00407759" w:rsidRPr="005F7002" w:rsidRDefault="00407759" w:rsidP="00836321">
            <w:pPr>
              <w:rPr>
                <w:rFonts w:cs="Arial"/>
                <w:b/>
                <w:szCs w:val="22"/>
              </w:rPr>
            </w:pPr>
            <w:r w:rsidRPr="005F7002">
              <w:rPr>
                <w:rFonts w:cs="Arial"/>
                <w:b/>
                <w:szCs w:val="22"/>
              </w:rPr>
              <w:t>From:</w:t>
            </w:r>
          </w:p>
        </w:tc>
        <w:tc>
          <w:tcPr>
            <w:tcW w:w="6378" w:type="dxa"/>
          </w:tcPr>
          <w:p w:rsidR="00407759" w:rsidRPr="005F7002" w:rsidRDefault="00407759" w:rsidP="00836321">
            <w:pPr>
              <w:rPr>
                <w:rFonts w:cs="Arial"/>
                <w:szCs w:val="22"/>
              </w:rPr>
            </w:pPr>
            <w:r w:rsidRPr="005F7002">
              <w:rPr>
                <w:rFonts w:cs="Arial"/>
                <w:szCs w:val="22"/>
              </w:rPr>
              <w:t>&lt;</w:t>
            </w:r>
            <w:r>
              <w:rPr>
                <w:rFonts w:cs="Arial"/>
                <w:szCs w:val="22"/>
              </w:rPr>
              <w:t xml:space="preserve">Name of contact&gt;, &lt;Job Title&gt;, </w:t>
            </w:r>
            <w:r w:rsidRPr="005F7002">
              <w:rPr>
                <w:rFonts w:cs="Arial"/>
                <w:szCs w:val="22"/>
              </w:rPr>
              <w:t>&lt;Company&gt;</w:t>
            </w:r>
          </w:p>
        </w:tc>
      </w:tr>
      <w:tr w:rsidR="00407759" w:rsidRPr="005F7002" w:rsidTr="00836321">
        <w:tc>
          <w:tcPr>
            <w:tcW w:w="3261" w:type="dxa"/>
          </w:tcPr>
          <w:p w:rsidR="00407759" w:rsidRPr="005F7002" w:rsidRDefault="00407759" w:rsidP="00836321">
            <w:pPr>
              <w:rPr>
                <w:rFonts w:cs="Arial"/>
                <w:b/>
                <w:szCs w:val="22"/>
              </w:rPr>
            </w:pPr>
            <w:r w:rsidRPr="005F7002">
              <w:rPr>
                <w:rFonts w:cs="Arial"/>
                <w:b/>
                <w:szCs w:val="22"/>
              </w:rPr>
              <w:t>Date o</w:t>
            </w:r>
            <w:r>
              <w:rPr>
                <w:rFonts w:cs="Arial"/>
                <w:b/>
                <w:szCs w:val="22"/>
              </w:rPr>
              <w:t>f issue</w:t>
            </w:r>
            <w:r w:rsidRPr="005F7002">
              <w:rPr>
                <w:rFonts w:cs="Arial"/>
                <w:b/>
                <w:szCs w:val="22"/>
              </w:rPr>
              <w:t>:</w:t>
            </w:r>
          </w:p>
        </w:tc>
        <w:tc>
          <w:tcPr>
            <w:tcW w:w="6378" w:type="dxa"/>
          </w:tcPr>
          <w:p w:rsidR="00407759" w:rsidRPr="005F7002" w:rsidRDefault="00C3363F" w:rsidP="001E1350">
            <w:pPr>
              <w:rPr>
                <w:rFonts w:cs="Arial"/>
                <w:szCs w:val="22"/>
              </w:rPr>
            </w:pPr>
            <w:r>
              <w:rPr>
                <w:rFonts w:cs="Arial"/>
                <w:szCs w:val="22"/>
              </w:rPr>
              <w:t>2</w:t>
            </w:r>
            <w:r w:rsidR="001A5CAF">
              <w:rPr>
                <w:rFonts w:cs="Arial"/>
                <w:szCs w:val="22"/>
              </w:rPr>
              <w:t>0</w:t>
            </w:r>
            <w:r>
              <w:rPr>
                <w:rFonts w:cs="Arial"/>
                <w:szCs w:val="22"/>
              </w:rPr>
              <w:t>/09</w:t>
            </w:r>
            <w:r w:rsidR="004D246E">
              <w:rPr>
                <w:rFonts w:cs="Arial"/>
                <w:szCs w:val="22"/>
              </w:rPr>
              <w:t>/1</w:t>
            </w:r>
            <w:r w:rsidR="00660431">
              <w:rPr>
                <w:rFonts w:cs="Arial"/>
                <w:szCs w:val="22"/>
              </w:rPr>
              <w:t>6</w:t>
            </w:r>
          </w:p>
        </w:tc>
      </w:tr>
      <w:tr w:rsidR="00407759" w:rsidRPr="005F7002" w:rsidTr="00836321">
        <w:tc>
          <w:tcPr>
            <w:tcW w:w="3261" w:type="dxa"/>
          </w:tcPr>
          <w:p w:rsidR="00407759" w:rsidRPr="005F7002" w:rsidRDefault="00407759" w:rsidP="00836321">
            <w:pPr>
              <w:rPr>
                <w:rFonts w:cs="Arial"/>
                <w:b/>
                <w:szCs w:val="22"/>
              </w:rPr>
            </w:pPr>
            <w:r w:rsidRPr="005F7002">
              <w:rPr>
                <w:rFonts w:cs="Arial"/>
                <w:b/>
                <w:szCs w:val="22"/>
              </w:rPr>
              <w:t>Date response required by:</w:t>
            </w:r>
          </w:p>
        </w:tc>
        <w:tc>
          <w:tcPr>
            <w:tcW w:w="6378" w:type="dxa"/>
          </w:tcPr>
          <w:p w:rsidR="00407759" w:rsidRPr="005F7002" w:rsidRDefault="001A5CAF" w:rsidP="001E1350">
            <w:pPr>
              <w:rPr>
                <w:rFonts w:cs="Arial"/>
                <w:szCs w:val="22"/>
              </w:rPr>
            </w:pPr>
            <w:r>
              <w:rPr>
                <w:rFonts w:cs="Arial"/>
                <w:szCs w:val="22"/>
              </w:rPr>
              <w:t>30</w:t>
            </w:r>
            <w:r w:rsidR="00660431">
              <w:rPr>
                <w:rFonts w:cs="Arial"/>
                <w:szCs w:val="22"/>
              </w:rPr>
              <w:t>/</w:t>
            </w:r>
            <w:r w:rsidR="001E1350">
              <w:rPr>
                <w:rFonts w:cs="Arial"/>
                <w:szCs w:val="22"/>
              </w:rPr>
              <w:t>09</w:t>
            </w:r>
            <w:r w:rsidR="00407759">
              <w:rPr>
                <w:rFonts w:cs="Arial"/>
                <w:szCs w:val="22"/>
              </w:rPr>
              <w:t>/</w:t>
            </w:r>
            <w:r w:rsidR="004D246E">
              <w:rPr>
                <w:rFonts w:cs="Arial"/>
                <w:szCs w:val="22"/>
              </w:rPr>
              <w:t>1</w:t>
            </w:r>
            <w:r w:rsidR="00660431">
              <w:rPr>
                <w:rFonts w:cs="Arial"/>
                <w:szCs w:val="22"/>
              </w:rPr>
              <w:t>6</w:t>
            </w:r>
            <w:r w:rsidR="00C3363F">
              <w:rPr>
                <w:rFonts w:cs="Arial"/>
                <w:szCs w:val="22"/>
              </w:rPr>
              <w:t xml:space="preserve"> (17:00)</w:t>
            </w:r>
          </w:p>
        </w:tc>
      </w:tr>
    </w:tbl>
    <w:p w:rsidR="001C1F77" w:rsidRDefault="001C1F77" w:rsidP="004559E4">
      <w:pPr>
        <w:rPr>
          <w:rFonts w:cs="Arial"/>
          <w:sz w:val="20"/>
          <w:szCs w:val="20"/>
        </w:rPr>
      </w:pPr>
    </w:p>
    <w:p w:rsidR="001C1F77" w:rsidRDefault="001C1F77">
      <w:pPr>
        <w:jc w:val="left"/>
        <w:rPr>
          <w:rFonts w:cs="Arial"/>
          <w:sz w:val="20"/>
          <w:szCs w:val="20"/>
        </w:rPr>
      </w:pPr>
      <w:r>
        <w:rPr>
          <w:rFonts w:cs="Arial"/>
          <w:sz w:val="20"/>
          <w:szCs w:val="20"/>
        </w:rP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9639"/>
      </w:tblGrid>
      <w:tr w:rsidR="004559E4" w:rsidRPr="005F7002" w:rsidTr="00E607D0">
        <w:tc>
          <w:tcPr>
            <w:tcW w:w="9639" w:type="dxa"/>
            <w:shd w:val="clear" w:color="auto" w:fill="DBE5F1" w:themeFill="accent1" w:themeFillTint="33"/>
          </w:tcPr>
          <w:p w:rsidR="0088547C" w:rsidRPr="002C5209" w:rsidRDefault="002C5209" w:rsidP="002C5209">
            <w:pPr>
              <w:autoSpaceDE w:val="0"/>
              <w:autoSpaceDN w:val="0"/>
              <w:adjustRightInd w:val="0"/>
              <w:spacing w:before="120"/>
              <w:rPr>
                <w:rFonts w:cs="Arial"/>
                <w:caps/>
                <w:szCs w:val="22"/>
                <w:lang w:val="en-US"/>
              </w:rPr>
            </w:pPr>
            <w:r w:rsidRPr="002C5209">
              <w:rPr>
                <w:rFonts w:cs="Arial"/>
                <w:b/>
                <w:bCs/>
                <w:caps/>
                <w:szCs w:val="22"/>
                <w:lang w:val="en-US"/>
              </w:rPr>
              <w:lastRenderedPageBreak/>
              <w:t>Question 1.  RESOURCE</w:t>
            </w:r>
          </w:p>
        </w:tc>
      </w:tr>
      <w:tr w:rsidR="00262A46" w:rsidRPr="005F7002" w:rsidTr="002C5209">
        <w:trPr>
          <w:trHeight w:val="2791"/>
        </w:trPr>
        <w:tc>
          <w:tcPr>
            <w:tcW w:w="9639" w:type="dxa"/>
          </w:tcPr>
          <w:p w:rsidR="003D1678" w:rsidRDefault="00742F4B" w:rsidP="00407759">
            <w:pPr>
              <w:autoSpaceDE w:val="0"/>
              <w:autoSpaceDN w:val="0"/>
              <w:adjustRightInd w:val="0"/>
              <w:rPr>
                <w:rFonts w:cs="Arial"/>
                <w:szCs w:val="22"/>
                <w:lang w:val="en-US"/>
              </w:rPr>
            </w:pPr>
            <w:r>
              <w:rPr>
                <w:rFonts w:cs="Arial"/>
                <w:szCs w:val="22"/>
                <w:lang w:val="en-US"/>
              </w:rPr>
              <w:t>A</w:t>
            </w:r>
            <w:r w:rsidR="00BA159D">
              <w:rPr>
                <w:rFonts w:cs="Arial"/>
                <w:szCs w:val="22"/>
                <w:lang w:val="en-US"/>
              </w:rPr>
              <w:t xml:space="preserve"> detailed resource plan </w:t>
            </w:r>
            <w:r>
              <w:rPr>
                <w:rFonts w:cs="Arial"/>
                <w:szCs w:val="22"/>
                <w:lang w:val="en-US"/>
              </w:rPr>
              <w:t>should be included</w:t>
            </w:r>
            <w:r w:rsidR="0088547C">
              <w:rPr>
                <w:rFonts w:cs="Arial"/>
                <w:szCs w:val="22"/>
                <w:lang w:val="en-US"/>
              </w:rPr>
              <w:t xml:space="preserve">. </w:t>
            </w:r>
            <w:r>
              <w:rPr>
                <w:rFonts w:cs="Arial"/>
                <w:szCs w:val="22"/>
                <w:lang w:val="en-US"/>
              </w:rPr>
              <w:t>A template is available</w:t>
            </w:r>
            <w:r w:rsidR="003D1678">
              <w:rPr>
                <w:rFonts w:cs="Arial"/>
                <w:szCs w:val="22"/>
                <w:lang w:val="en-US"/>
              </w:rPr>
              <w:t xml:space="preserve"> below.</w:t>
            </w:r>
            <w:r>
              <w:rPr>
                <w:rFonts w:cs="Arial"/>
                <w:szCs w:val="22"/>
                <w:lang w:val="en-US"/>
              </w:rPr>
              <w:t xml:space="preserve"> </w:t>
            </w:r>
          </w:p>
          <w:p w:rsidR="001A5CAF" w:rsidRDefault="00742F4B" w:rsidP="00407759">
            <w:pPr>
              <w:autoSpaceDE w:val="0"/>
              <w:autoSpaceDN w:val="0"/>
              <w:adjustRightInd w:val="0"/>
              <w:rPr>
                <w:rFonts w:cs="Arial"/>
                <w:iCs/>
                <w:szCs w:val="22"/>
                <w:lang w:val="en-US"/>
              </w:rPr>
            </w:pPr>
            <w:r>
              <w:rPr>
                <w:rFonts w:cs="Arial"/>
                <w:szCs w:val="22"/>
                <w:lang w:val="en-US"/>
              </w:rPr>
              <w:t>Please</w:t>
            </w:r>
            <w:r w:rsidR="0088547C">
              <w:rPr>
                <w:rFonts w:cs="Arial"/>
                <w:szCs w:val="22"/>
                <w:lang w:val="en-US"/>
              </w:rPr>
              <w:t xml:space="preserve"> pr</w:t>
            </w:r>
            <w:r w:rsidR="00845723">
              <w:rPr>
                <w:rFonts w:cs="Arial"/>
                <w:iCs/>
                <w:szCs w:val="22"/>
                <w:lang w:val="en-US"/>
              </w:rPr>
              <w:t xml:space="preserve">ovide a </w:t>
            </w:r>
            <w:r w:rsidR="0088547C">
              <w:rPr>
                <w:rFonts w:cs="Arial"/>
                <w:iCs/>
                <w:szCs w:val="22"/>
                <w:lang w:val="en-US"/>
              </w:rPr>
              <w:t>short response</w:t>
            </w:r>
            <w:r w:rsidR="00845723">
              <w:rPr>
                <w:rFonts w:cs="Arial"/>
                <w:iCs/>
                <w:szCs w:val="22"/>
                <w:lang w:val="en-US"/>
              </w:rPr>
              <w:t xml:space="preserve"> to each of the following questions include the following information.</w:t>
            </w:r>
            <w:r w:rsidR="00AC7C6F">
              <w:rPr>
                <w:rFonts w:cs="Arial"/>
                <w:iCs/>
                <w:szCs w:val="22"/>
                <w:lang w:val="en-US"/>
              </w:rPr>
              <w:t xml:space="preserve">  </w:t>
            </w:r>
          </w:p>
          <w:p w:rsidR="0088547C" w:rsidRDefault="00845723" w:rsidP="00407759">
            <w:pPr>
              <w:autoSpaceDE w:val="0"/>
              <w:autoSpaceDN w:val="0"/>
              <w:adjustRightInd w:val="0"/>
              <w:rPr>
                <w:rFonts w:cs="Arial"/>
                <w:iCs/>
                <w:szCs w:val="22"/>
                <w:lang w:val="en-US"/>
              </w:rPr>
            </w:pPr>
            <w:r>
              <w:rPr>
                <w:rFonts w:cs="Arial"/>
                <w:iCs/>
                <w:szCs w:val="22"/>
                <w:lang w:val="en-US"/>
              </w:rPr>
              <w:t xml:space="preserve">(a) </w:t>
            </w:r>
            <w:r w:rsidR="00262A46" w:rsidRPr="005F7002">
              <w:rPr>
                <w:rFonts w:cs="Arial"/>
                <w:iCs/>
                <w:szCs w:val="22"/>
                <w:lang w:val="en-US"/>
              </w:rPr>
              <w:t>Who will undertake the commission</w:t>
            </w:r>
            <w:r w:rsidR="001A5CAF">
              <w:rPr>
                <w:rFonts w:cs="Arial"/>
                <w:iCs/>
                <w:szCs w:val="22"/>
                <w:lang w:val="en-US"/>
              </w:rPr>
              <w:t xml:space="preserve">. </w:t>
            </w:r>
            <w:r>
              <w:rPr>
                <w:rFonts w:cs="Arial"/>
                <w:iCs/>
                <w:szCs w:val="22"/>
                <w:lang w:val="en-US"/>
              </w:rPr>
              <w:t>Please identify the members of staff who will undertake the commission.  Provide brief notes of their qualifications, experience and location.</w:t>
            </w:r>
          </w:p>
          <w:p w:rsidR="00BA159D" w:rsidRDefault="00845723" w:rsidP="000A7EBF">
            <w:pPr>
              <w:autoSpaceDE w:val="0"/>
              <w:autoSpaceDN w:val="0"/>
              <w:adjustRightInd w:val="0"/>
              <w:rPr>
                <w:rFonts w:cs="Arial"/>
                <w:iCs/>
                <w:szCs w:val="22"/>
                <w:lang w:val="en-US"/>
              </w:rPr>
            </w:pPr>
            <w:r>
              <w:rPr>
                <w:rFonts w:cs="Arial"/>
                <w:iCs/>
                <w:szCs w:val="22"/>
                <w:lang w:val="en-US"/>
              </w:rPr>
              <w:t xml:space="preserve">(b) Identify </w:t>
            </w:r>
            <w:r w:rsidR="00262A46" w:rsidRPr="005F7002">
              <w:rPr>
                <w:rFonts w:cs="Arial"/>
                <w:iCs/>
                <w:szCs w:val="22"/>
                <w:lang w:val="en-US"/>
              </w:rPr>
              <w:t xml:space="preserve">much time </w:t>
            </w:r>
            <w:r>
              <w:rPr>
                <w:rFonts w:cs="Arial"/>
                <w:iCs/>
                <w:szCs w:val="22"/>
                <w:lang w:val="en-US"/>
              </w:rPr>
              <w:t xml:space="preserve">the staff named </w:t>
            </w:r>
            <w:r w:rsidR="00262A46" w:rsidRPr="005F7002">
              <w:rPr>
                <w:rFonts w:cs="Arial"/>
                <w:iCs/>
                <w:szCs w:val="22"/>
                <w:lang w:val="en-US"/>
              </w:rPr>
              <w:t xml:space="preserve">will </w:t>
            </w:r>
            <w:r w:rsidR="001C1F77">
              <w:rPr>
                <w:rFonts w:cs="Arial"/>
                <w:iCs/>
                <w:szCs w:val="22"/>
                <w:lang w:val="en-US"/>
              </w:rPr>
              <w:t xml:space="preserve">devote to </w:t>
            </w:r>
            <w:r>
              <w:rPr>
                <w:rFonts w:cs="Arial"/>
                <w:iCs/>
                <w:szCs w:val="22"/>
                <w:lang w:val="en-US"/>
              </w:rPr>
              <w:t xml:space="preserve">undertaking the </w:t>
            </w:r>
            <w:r w:rsidR="00BA159D">
              <w:rPr>
                <w:rFonts w:cs="Arial"/>
                <w:iCs/>
                <w:szCs w:val="22"/>
                <w:lang w:val="en-US"/>
              </w:rPr>
              <w:t>instruction</w:t>
            </w:r>
            <w:r>
              <w:rPr>
                <w:rFonts w:cs="Arial"/>
                <w:iCs/>
                <w:szCs w:val="22"/>
                <w:lang w:val="en-US"/>
              </w:rPr>
              <w:t xml:space="preserve">.  </w:t>
            </w:r>
            <w:r w:rsidRPr="0088547C">
              <w:rPr>
                <w:rFonts w:cs="Arial"/>
                <w:iCs/>
                <w:szCs w:val="22"/>
                <w:lang w:val="en-US"/>
              </w:rPr>
              <w:t xml:space="preserve">This should be shown in the attached </w:t>
            </w:r>
            <w:r w:rsidR="001C1F77" w:rsidRPr="0088547C">
              <w:rPr>
                <w:rFonts w:cs="Arial"/>
                <w:iCs/>
                <w:szCs w:val="22"/>
                <w:lang w:val="en-US"/>
              </w:rPr>
              <w:t>resource</w:t>
            </w:r>
            <w:r w:rsidRPr="0088547C">
              <w:rPr>
                <w:rFonts w:cs="Arial"/>
                <w:iCs/>
                <w:szCs w:val="22"/>
                <w:lang w:val="en-US"/>
              </w:rPr>
              <w:t xml:space="preserve"> plan</w:t>
            </w:r>
          </w:p>
          <w:p w:rsidR="001C1F77" w:rsidRDefault="00BA159D" w:rsidP="000A7EBF">
            <w:pPr>
              <w:autoSpaceDE w:val="0"/>
              <w:autoSpaceDN w:val="0"/>
              <w:adjustRightInd w:val="0"/>
              <w:rPr>
                <w:rFonts w:cs="Arial"/>
                <w:iCs/>
                <w:szCs w:val="22"/>
                <w:lang w:val="en-US"/>
              </w:rPr>
            </w:pPr>
            <w:r>
              <w:rPr>
                <w:rFonts w:cs="Arial"/>
                <w:iCs/>
                <w:szCs w:val="22"/>
                <w:lang w:val="en-US"/>
              </w:rPr>
              <w:t xml:space="preserve"> (c</w:t>
            </w:r>
            <w:r w:rsidR="00845723">
              <w:rPr>
                <w:rFonts w:cs="Arial"/>
                <w:iCs/>
                <w:szCs w:val="22"/>
                <w:lang w:val="en-US"/>
              </w:rPr>
              <w:t xml:space="preserve">) Please identify the member of staff who will be responsible for managing the commission on behalf of your company, including reporting </w:t>
            </w:r>
            <w:r w:rsidR="0088547C">
              <w:rPr>
                <w:rFonts w:cs="Arial"/>
                <w:iCs/>
                <w:szCs w:val="22"/>
                <w:lang w:val="en-US"/>
              </w:rPr>
              <w:t>to HCA including attendance at</w:t>
            </w:r>
            <w:r w:rsidR="00845723">
              <w:rPr>
                <w:rFonts w:cs="Arial"/>
                <w:iCs/>
                <w:szCs w:val="22"/>
                <w:lang w:val="en-US"/>
              </w:rPr>
              <w:t xml:space="preserve"> meetings </w:t>
            </w:r>
            <w:r w:rsidR="0088547C">
              <w:rPr>
                <w:rFonts w:cs="Arial"/>
                <w:iCs/>
                <w:szCs w:val="22"/>
                <w:lang w:val="en-US"/>
              </w:rPr>
              <w:t>organi</w:t>
            </w:r>
            <w:r w:rsidR="00283DF3">
              <w:rPr>
                <w:rFonts w:cs="Arial"/>
                <w:iCs/>
                <w:szCs w:val="22"/>
                <w:lang w:val="en-US"/>
              </w:rPr>
              <w:t>s</w:t>
            </w:r>
            <w:r w:rsidR="0088547C">
              <w:rPr>
                <w:rFonts w:cs="Arial"/>
                <w:iCs/>
                <w:szCs w:val="22"/>
                <w:lang w:val="en-US"/>
              </w:rPr>
              <w:t xml:space="preserve">ed by </w:t>
            </w:r>
            <w:r w:rsidR="00845723">
              <w:rPr>
                <w:rFonts w:cs="Arial"/>
                <w:iCs/>
                <w:szCs w:val="22"/>
                <w:lang w:val="en-US"/>
              </w:rPr>
              <w:t xml:space="preserve">HCA to manage the commission.  </w:t>
            </w:r>
          </w:p>
          <w:p w:rsidR="00262A46" w:rsidRPr="005F7002" w:rsidRDefault="000A7EBF" w:rsidP="00BA159D">
            <w:pPr>
              <w:autoSpaceDE w:val="0"/>
              <w:autoSpaceDN w:val="0"/>
              <w:adjustRightInd w:val="0"/>
              <w:rPr>
                <w:rFonts w:cs="Arial"/>
                <w:iCs/>
                <w:szCs w:val="22"/>
                <w:lang w:val="en-US"/>
              </w:rPr>
            </w:pPr>
            <w:r>
              <w:rPr>
                <w:rFonts w:cs="Arial"/>
                <w:iCs/>
                <w:szCs w:val="22"/>
                <w:lang w:val="en-US"/>
              </w:rPr>
              <w:t>(</w:t>
            </w:r>
            <w:r w:rsidR="00872FD9">
              <w:rPr>
                <w:rFonts w:cs="Arial"/>
                <w:iCs/>
                <w:szCs w:val="22"/>
                <w:lang w:val="en-US"/>
              </w:rPr>
              <w:t xml:space="preserve">Your response should be consistent with your response to the </w:t>
            </w:r>
            <w:r w:rsidR="001C1F77">
              <w:rPr>
                <w:rFonts w:cs="Arial"/>
                <w:iCs/>
                <w:szCs w:val="22"/>
                <w:lang w:val="en-US"/>
              </w:rPr>
              <w:t>programme</w:t>
            </w:r>
            <w:r w:rsidR="00C948BD">
              <w:rPr>
                <w:rFonts w:cs="Arial"/>
                <w:iCs/>
                <w:szCs w:val="22"/>
                <w:lang w:val="en-US"/>
              </w:rPr>
              <w:t xml:space="preserve"> </w:t>
            </w:r>
            <w:r w:rsidR="001C1F77">
              <w:rPr>
                <w:rFonts w:cs="Arial"/>
                <w:iCs/>
                <w:szCs w:val="22"/>
                <w:lang w:val="en-US"/>
              </w:rPr>
              <w:t>information</w:t>
            </w:r>
            <w:r w:rsidR="00872FD9">
              <w:rPr>
                <w:rFonts w:cs="Arial"/>
                <w:iCs/>
                <w:szCs w:val="22"/>
                <w:lang w:val="en-US"/>
              </w:rPr>
              <w:t xml:space="preserve"> that you provide in question 2</w:t>
            </w:r>
            <w:r w:rsidR="00336456">
              <w:rPr>
                <w:rFonts w:cs="Arial"/>
                <w:iCs/>
                <w:szCs w:val="22"/>
                <w:lang w:val="en-US"/>
              </w:rPr>
              <w:t>).</w:t>
            </w:r>
          </w:p>
        </w:tc>
      </w:tr>
    </w:tbl>
    <w:p w:rsidR="00E607D0" w:rsidRDefault="00E607D0">
      <w:r>
        <w:br w:type="page"/>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9639"/>
      </w:tblGrid>
      <w:tr w:rsidR="001C1F77" w:rsidRPr="005F7002" w:rsidTr="00E607D0">
        <w:tc>
          <w:tcPr>
            <w:tcW w:w="9639" w:type="dxa"/>
            <w:shd w:val="clear" w:color="auto" w:fill="DBE5F1" w:themeFill="accent1" w:themeFillTint="33"/>
          </w:tcPr>
          <w:p w:rsidR="001C1F77" w:rsidRDefault="001C1F77" w:rsidP="00277FD5">
            <w:pPr>
              <w:autoSpaceDE w:val="0"/>
              <w:autoSpaceDN w:val="0"/>
              <w:adjustRightInd w:val="0"/>
              <w:spacing w:before="120"/>
              <w:rPr>
                <w:rFonts w:cs="Arial"/>
                <w:b/>
                <w:bCs/>
                <w:caps/>
                <w:szCs w:val="22"/>
                <w:lang w:val="en-US"/>
              </w:rPr>
            </w:pPr>
            <w:r>
              <w:rPr>
                <w:rFonts w:cs="Arial"/>
                <w:b/>
                <w:bCs/>
                <w:caps/>
                <w:szCs w:val="22"/>
                <w:lang w:val="en-US"/>
              </w:rPr>
              <w:lastRenderedPageBreak/>
              <w:t>resPonse to Question 1</w:t>
            </w:r>
            <w:r w:rsidR="002C5209">
              <w:rPr>
                <w:rFonts w:cs="Arial"/>
                <w:b/>
                <w:bCs/>
                <w:caps/>
                <w:szCs w:val="22"/>
                <w:lang w:val="en-US"/>
              </w:rPr>
              <w:t>.</w:t>
            </w:r>
            <w:r>
              <w:rPr>
                <w:rFonts w:cs="Arial"/>
                <w:b/>
                <w:bCs/>
                <w:caps/>
                <w:szCs w:val="22"/>
                <w:lang w:val="en-US"/>
              </w:rPr>
              <w:t xml:space="preserve">  </w:t>
            </w:r>
            <w:r w:rsidRPr="00E607D0">
              <w:rPr>
                <w:rFonts w:cs="Arial"/>
                <w:b/>
                <w:bCs/>
                <w:caps/>
                <w:szCs w:val="22"/>
                <w:shd w:val="clear" w:color="auto" w:fill="DBE5F1" w:themeFill="accent1" w:themeFillTint="33"/>
                <w:lang w:val="en-US"/>
              </w:rPr>
              <w:t>RESOURCE</w:t>
            </w:r>
          </w:p>
        </w:tc>
      </w:tr>
      <w:tr w:rsidR="001C1F77" w:rsidRPr="005F7002" w:rsidTr="002C5209">
        <w:tc>
          <w:tcPr>
            <w:tcW w:w="9639" w:type="dxa"/>
            <w:shd w:val="clear" w:color="auto" w:fill="FFFFFF" w:themeFill="background1"/>
          </w:tcPr>
          <w:p w:rsidR="001C1F77" w:rsidRDefault="001C1F77" w:rsidP="002C5209">
            <w:pPr>
              <w:autoSpaceDE w:val="0"/>
              <w:autoSpaceDN w:val="0"/>
              <w:adjustRightInd w:val="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p w:rsidR="001C1F77" w:rsidRDefault="001C1F77" w:rsidP="00277FD5">
            <w:pPr>
              <w:autoSpaceDE w:val="0"/>
              <w:autoSpaceDN w:val="0"/>
              <w:adjustRightInd w:val="0"/>
              <w:spacing w:before="120"/>
              <w:rPr>
                <w:rFonts w:cs="Arial"/>
                <w:b/>
                <w:bCs/>
                <w:caps/>
                <w:szCs w:val="22"/>
                <w:lang w:val="en-US"/>
              </w:rPr>
            </w:pPr>
          </w:p>
        </w:tc>
      </w:tr>
    </w:tbl>
    <w:p w:rsidR="002C5209" w:rsidRDefault="002C5209">
      <w:pPr>
        <w:sectPr w:rsidR="002C5209" w:rsidSect="001C1F77">
          <w:pgSz w:w="11907" w:h="16840" w:code="9"/>
          <w:pgMar w:top="1021" w:right="1134" w:bottom="1134" w:left="1134" w:header="709" w:footer="709" w:gutter="0"/>
          <w:cols w:space="708"/>
          <w:docGrid w:linePitch="360"/>
        </w:sectPr>
      </w:pPr>
      <w:r>
        <w:br w:type="page"/>
      </w:r>
    </w:p>
    <w:p w:rsidR="002C5209" w:rsidRPr="002C5209" w:rsidRDefault="002C5209" w:rsidP="002C5209">
      <w:pPr>
        <w:jc w:val="left"/>
        <w:rPr>
          <w:rFonts w:cs="Arial"/>
          <w:sz w:val="28"/>
          <w:szCs w:val="28"/>
        </w:rPr>
      </w:pPr>
      <w:r w:rsidRPr="002C5209">
        <w:rPr>
          <w:rFonts w:cs="Arial"/>
          <w:sz w:val="28"/>
          <w:szCs w:val="28"/>
        </w:rPr>
        <w:lastRenderedPageBreak/>
        <w:t xml:space="preserve">Resources Plan  </w:t>
      </w: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1E0" w:firstRow="1" w:lastRow="1" w:firstColumn="1" w:lastColumn="1" w:noHBand="0" w:noVBand="0"/>
      </w:tblPr>
      <w:tblGrid>
        <w:gridCol w:w="4371"/>
        <w:gridCol w:w="2978"/>
        <w:gridCol w:w="2410"/>
        <w:gridCol w:w="1701"/>
        <w:gridCol w:w="2955"/>
      </w:tblGrid>
      <w:tr w:rsidR="002E7E00" w:rsidRPr="001F14B4" w:rsidTr="002E7E00">
        <w:trPr>
          <w:trHeight w:val="680"/>
        </w:trPr>
        <w:tc>
          <w:tcPr>
            <w:tcW w:w="1516" w:type="pct"/>
            <w:shd w:val="clear" w:color="auto" w:fill="DBE5F1" w:themeFill="accent1" w:themeFillTint="33"/>
          </w:tcPr>
          <w:p w:rsidR="002C5209" w:rsidRPr="003178E5" w:rsidRDefault="002C5209" w:rsidP="003178E5">
            <w:pPr>
              <w:spacing w:after="0" w:line="240" w:lineRule="auto"/>
              <w:jc w:val="left"/>
              <w:rPr>
                <w:rFonts w:cs="Arial"/>
                <w:b/>
                <w:sz w:val="20"/>
                <w:szCs w:val="20"/>
              </w:rPr>
            </w:pPr>
            <w:r w:rsidRPr="003178E5">
              <w:rPr>
                <w:rFonts w:cs="Arial"/>
                <w:b/>
                <w:sz w:val="20"/>
                <w:szCs w:val="20"/>
              </w:rPr>
              <w:t>Activity</w:t>
            </w:r>
          </w:p>
          <w:p w:rsidR="002C5209" w:rsidRPr="003178E5" w:rsidRDefault="002C5209" w:rsidP="003178E5">
            <w:pPr>
              <w:spacing w:after="0" w:line="240" w:lineRule="auto"/>
              <w:jc w:val="left"/>
              <w:rPr>
                <w:rFonts w:cs="Arial"/>
                <w:i/>
                <w:sz w:val="20"/>
                <w:szCs w:val="20"/>
              </w:rPr>
            </w:pPr>
            <w:r w:rsidRPr="003178E5">
              <w:rPr>
                <w:rFonts w:cs="Arial"/>
                <w:i/>
                <w:sz w:val="20"/>
                <w:szCs w:val="20"/>
              </w:rPr>
              <w:t>(please list the activities required to meet this commission)</w:t>
            </w:r>
          </w:p>
        </w:tc>
        <w:tc>
          <w:tcPr>
            <w:tcW w:w="1033" w:type="pct"/>
            <w:shd w:val="clear" w:color="auto" w:fill="DBE5F1" w:themeFill="accent1" w:themeFillTint="33"/>
          </w:tcPr>
          <w:p w:rsidR="002C5209" w:rsidRPr="003178E5" w:rsidRDefault="002C5209" w:rsidP="003178E5">
            <w:pPr>
              <w:spacing w:after="0" w:line="240" w:lineRule="auto"/>
              <w:jc w:val="left"/>
              <w:rPr>
                <w:rFonts w:cs="Arial"/>
                <w:b/>
                <w:sz w:val="20"/>
                <w:szCs w:val="20"/>
              </w:rPr>
            </w:pPr>
            <w:r w:rsidRPr="003178E5">
              <w:rPr>
                <w:rFonts w:cs="Arial"/>
                <w:b/>
                <w:sz w:val="20"/>
                <w:szCs w:val="20"/>
              </w:rPr>
              <w:t>Resource</w:t>
            </w:r>
          </w:p>
          <w:p w:rsidR="002C5209" w:rsidRPr="003178E5" w:rsidRDefault="002C5209" w:rsidP="003178E5">
            <w:pPr>
              <w:spacing w:after="0" w:line="240" w:lineRule="auto"/>
              <w:jc w:val="left"/>
              <w:rPr>
                <w:rFonts w:cs="Arial"/>
                <w:b/>
                <w:sz w:val="20"/>
                <w:szCs w:val="20"/>
              </w:rPr>
            </w:pPr>
            <w:r w:rsidRPr="003178E5">
              <w:rPr>
                <w:rFonts w:cs="Arial"/>
                <w:i/>
                <w:sz w:val="20"/>
                <w:szCs w:val="20"/>
              </w:rPr>
              <w:t>(please add the name of the person carrying out the activity}</w:t>
            </w:r>
          </w:p>
        </w:tc>
        <w:tc>
          <w:tcPr>
            <w:tcW w:w="836" w:type="pct"/>
            <w:shd w:val="clear" w:color="auto" w:fill="DBE5F1" w:themeFill="accent1" w:themeFillTint="33"/>
          </w:tcPr>
          <w:p w:rsidR="002C5209" w:rsidRPr="003178E5" w:rsidRDefault="002C5209" w:rsidP="003178E5">
            <w:pPr>
              <w:spacing w:after="0" w:line="240" w:lineRule="auto"/>
              <w:jc w:val="left"/>
              <w:rPr>
                <w:rFonts w:cs="Arial"/>
                <w:b/>
                <w:sz w:val="20"/>
                <w:szCs w:val="20"/>
              </w:rPr>
            </w:pPr>
            <w:r w:rsidRPr="003178E5">
              <w:rPr>
                <w:rFonts w:cs="Arial"/>
                <w:b/>
                <w:sz w:val="20"/>
                <w:szCs w:val="20"/>
              </w:rPr>
              <w:t>Grade/Job Title</w:t>
            </w:r>
          </w:p>
        </w:tc>
        <w:tc>
          <w:tcPr>
            <w:tcW w:w="590" w:type="pct"/>
            <w:shd w:val="clear" w:color="auto" w:fill="DBE5F1" w:themeFill="accent1" w:themeFillTint="33"/>
          </w:tcPr>
          <w:p w:rsidR="002C5209" w:rsidRPr="003178E5" w:rsidRDefault="002C5209" w:rsidP="003178E5">
            <w:pPr>
              <w:spacing w:after="0" w:line="240" w:lineRule="auto"/>
              <w:jc w:val="left"/>
              <w:rPr>
                <w:rFonts w:cs="Arial"/>
                <w:b/>
                <w:sz w:val="20"/>
                <w:szCs w:val="20"/>
              </w:rPr>
            </w:pPr>
            <w:r w:rsidRPr="003178E5">
              <w:rPr>
                <w:rFonts w:cs="Arial"/>
                <w:b/>
                <w:sz w:val="20"/>
                <w:szCs w:val="20"/>
              </w:rPr>
              <w:t>RICS Membership Number</w:t>
            </w:r>
          </w:p>
        </w:tc>
        <w:tc>
          <w:tcPr>
            <w:tcW w:w="1025" w:type="pct"/>
            <w:shd w:val="clear" w:color="auto" w:fill="DBE5F1" w:themeFill="accent1" w:themeFillTint="33"/>
          </w:tcPr>
          <w:p w:rsidR="002C5209" w:rsidRPr="003178E5" w:rsidRDefault="002C5209" w:rsidP="003178E5">
            <w:pPr>
              <w:spacing w:after="0" w:line="240" w:lineRule="auto"/>
              <w:jc w:val="left"/>
              <w:rPr>
                <w:rFonts w:cs="Arial"/>
                <w:b/>
                <w:sz w:val="20"/>
                <w:szCs w:val="20"/>
              </w:rPr>
            </w:pPr>
            <w:r w:rsidRPr="003178E5">
              <w:rPr>
                <w:rFonts w:cs="Arial"/>
                <w:b/>
                <w:sz w:val="20"/>
                <w:szCs w:val="20"/>
              </w:rPr>
              <w:t>If resource is subcontracted please provide name of subcontracted firm</w:t>
            </w: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33"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836"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590" w:type="pct"/>
            <w:shd w:val="clear" w:color="auto" w:fill="auto"/>
            <w:vAlign w:val="center"/>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tcPr>
          <w:p w:rsidR="002C5209" w:rsidRPr="003178E5" w:rsidRDefault="002C5209" w:rsidP="003178E5">
            <w:pPr>
              <w:spacing w:after="0" w:line="240" w:lineRule="auto"/>
              <w:jc w:val="left"/>
              <w:rPr>
                <w:rFonts w:cs="Arial"/>
                <w:sz w:val="20"/>
                <w:szCs w:val="20"/>
              </w:rPr>
            </w:pPr>
          </w:p>
        </w:tc>
        <w:tc>
          <w:tcPr>
            <w:tcW w:w="1033" w:type="pct"/>
            <w:shd w:val="clear" w:color="auto" w:fill="auto"/>
          </w:tcPr>
          <w:p w:rsidR="002C5209" w:rsidRPr="003178E5" w:rsidRDefault="002C5209" w:rsidP="003178E5">
            <w:pPr>
              <w:spacing w:after="0" w:line="240" w:lineRule="auto"/>
              <w:jc w:val="left"/>
              <w:rPr>
                <w:rFonts w:cs="Arial"/>
                <w:sz w:val="20"/>
                <w:szCs w:val="20"/>
              </w:rPr>
            </w:pPr>
          </w:p>
        </w:tc>
        <w:tc>
          <w:tcPr>
            <w:tcW w:w="836" w:type="pct"/>
            <w:shd w:val="clear" w:color="auto" w:fill="auto"/>
          </w:tcPr>
          <w:p w:rsidR="002C5209" w:rsidRPr="003178E5" w:rsidRDefault="002C5209" w:rsidP="003178E5">
            <w:pPr>
              <w:spacing w:after="0" w:line="240" w:lineRule="auto"/>
              <w:jc w:val="left"/>
              <w:rPr>
                <w:rFonts w:cs="Arial"/>
                <w:sz w:val="20"/>
                <w:szCs w:val="20"/>
              </w:rPr>
            </w:pPr>
          </w:p>
        </w:tc>
        <w:tc>
          <w:tcPr>
            <w:tcW w:w="590" w:type="pct"/>
            <w:shd w:val="clear" w:color="auto" w:fill="auto"/>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tcPr>
          <w:p w:rsidR="002C5209" w:rsidRPr="003178E5" w:rsidRDefault="002C5209" w:rsidP="003178E5">
            <w:pPr>
              <w:spacing w:after="0" w:line="240" w:lineRule="auto"/>
              <w:jc w:val="left"/>
              <w:rPr>
                <w:rFonts w:cs="Arial"/>
                <w:sz w:val="20"/>
                <w:szCs w:val="20"/>
              </w:rPr>
            </w:pPr>
          </w:p>
        </w:tc>
        <w:tc>
          <w:tcPr>
            <w:tcW w:w="1033" w:type="pct"/>
            <w:shd w:val="clear" w:color="auto" w:fill="auto"/>
          </w:tcPr>
          <w:p w:rsidR="002C5209" w:rsidRPr="003178E5" w:rsidRDefault="002C5209" w:rsidP="003178E5">
            <w:pPr>
              <w:spacing w:after="0" w:line="240" w:lineRule="auto"/>
              <w:jc w:val="left"/>
              <w:rPr>
                <w:rFonts w:cs="Arial"/>
                <w:sz w:val="20"/>
                <w:szCs w:val="20"/>
              </w:rPr>
            </w:pPr>
          </w:p>
        </w:tc>
        <w:tc>
          <w:tcPr>
            <w:tcW w:w="836" w:type="pct"/>
            <w:shd w:val="clear" w:color="auto" w:fill="auto"/>
          </w:tcPr>
          <w:p w:rsidR="002C5209" w:rsidRPr="003178E5" w:rsidRDefault="002C5209" w:rsidP="003178E5">
            <w:pPr>
              <w:spacing w:after="0" w:line="240" w:lineRule="auto"/>
              <w:jc w:val="left"/>
              <w:rPr>
                <w:rFonts w:cs="Arial"/>
                <w:sz w:val="20"/>
                <w:szCs w:val="20"/>
              </w:rPr>
            </w:pPr>
          </w:p>
        </w:tc>
        <w:tc>
          <w:tcPr>
            <w:tcW w:w="590" w:type="pct"/>
            <w:shd w:val="clear" w:color="auto" w:fill="auto"/>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tcPr>
          <w:p w:rsidR="002C5209" w:rsidRPr="003178E5" w:rsidRDefault="002C5209" w:rsidP="003178E5">
            <w:pPr>
              <w:spacing w:after="0" w:line="240" w:lineRule="auto"/>
              <w:jc w:val="left"/>
              <w:rPr>
                <w:rFonts w:cs="Arial"/>
                <w:sz w:val="20"/>
                <w:szCs w:val="20"/>
              </w:rPr>
            </w:pPr>
          </w:p>
        </w:tc>
        <w:tc>
          <w:tcPr>
            <w:tcW w:w="1033" w:type="pct"/>
            <w:shd w:val="clear" w:color="auto" w:fill="auto"/>
          </w:tcPr>
          <w:p w:rsidR="002C5209" w:rsidRPr="003178E5" w:rsidRDefault="002C5209" w:rsidP="003178E5">
            <w:pPr>
              <w:spacing w:after="0" w:line="240" w:lineRule="auto"/>
              <w:jc w:val="left"/>
              <w:rPr>
                <w:rFonts w:cs="Arial"/>
                <w:sz w:val="20"/>
                <w:szCs w:val="20"/>
              </w:rPr>
            </w:pPr>
          </w:p>
        </w:tc>
        <w:tc>
          <w:tcPr>
            <w:tcW w:w="836" w:type="pct"/>
            <w:shd w:val="clear" w:color="auto" w:fill="auto"/>
          </w:tcPr>
          <w:p w:rsidR="002C5209" w:rsidRPr="003178E5" w:rsidRDefault="002C5209" w:rsidP="003178E5">
            <w:pPr>
              <w:spacing w:after="0" w:line="240" w:lineRule="auto"/>
              <w:jc w:val="left"/>
              <w:rPr>
                <w:rFonts w:cs="Arial"/>
                <w:sz w:val="20"/>
                <w:szCs w:val="20"/>
              </w:rPr>
            </w:pPr>
          </w:p>
        </w:tc>
        <w:tc>
          <w:tcPr>
            <w:tcW w:w="590" w:type="pct"/>
            <w:shd w:val="clear" w:color="auto" w:fill="auto"/>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r w:rsidR="002E7E00" w:rsidRPr="001F14B4" w:rsidTr="002E7E00">
        <w:trPr>
          <w:trHeight w:val="454"/>
        </w:trPr>
        <w:tc>
          <w:tcPr>
            <w:tcW w:w="1516" w:type="pct"/>
            <w:shd w:val="clear" w:color="auto" w:fill="auto"/>
          </w:tcPr>
          <w:p w:rsidR="002C5209" w:rsidRPr="003178E5" w:rsidRDefault="002C5209" w:rsidP="003178E5">
            <w:pPr>
              <w:spacing w:after="0" w:line="240" w:lineRule="auto"/>
              <w:jc w:val="left"/>
              <w:rPr>
                <w:rFonts w:cs="Arial"/>
                <w:sz w:val="20"/>
                <w:szCs w:val="20"/>
              </w:rPr>
            </w:pPr>
          </w:p>
        </w:tc>
        <w:tc>
          <w:tcPr>
            <w:tcW w:w="1033" w:type="pct"/>
            <w:shd w:val="clear" w:color="auto" w:fill="auto"/>
          </w:tcPr>
          <w:p w:rsidR="002C5209" w:rsidRPr="003178E5" w:rsidRDefault="002C5209" w:rsidP="003178E5">
            <w:pPr>
              <w:spacing w:after="0" w:line="240" w:lineRule="auto"/>
              <w:jc w:val="left"/>
              <w:rPr>
                <w:rFonts w:cs="Arial"/>
                <w:sz w:val="20"/>
                <w:szCs w:val="20"/>
              </w:rPr>
            </w:pPr>
          </w:p>
        </w:tc>
        <w:tc>
          <w:tcPr>
            <w:tcW w:w="836" w:type="pct"/>
            <w:shd w:val="clear" w:color="auto" w:fill="auto"/>
          </w:tcPr>
          <w:p w:rsidR="002C5209" w:rsidRPr="003178E5" w:rsidRDefault="002C5209" w:rsidP="003178E5">
            <w:pPr>
              <w:spacing w:after="0" w:line="240" w:lineRule="auto"/>
              <w:jc w:val="left"/>
              <w:rPr>
                <w:rFonts w:cs="Arial"/>
                <w:sz w:val="20"/>
                <w:szCs w:val="20"/>
              </w:rPr>
            </w:pPr>
          </w:p>
        </w:tc>
        <w:tc>
          <w:tcPr>
            <w:tcW w:w="590" w:type="pct"/>
            <w:shd w:val="clear" w:color="auto" w:fill="auto"/>
          </w:tcPr>
          <w:p w:rsidR="002C5209" w:rsidRPr="003178E5" w:rsidRDefault="002C5209" w:rsidP="003178E5">
            <w:pPr>
              <w:spacing w:after="0" w:line="240" w:lineRule="auto"/>
              <w:jc w:val="left"/>
              <w:rPr>
                <w:rFonts w:cs="Arial"/>
                <w:sz w:val="20"/>
                <w:szCs w:val="20"/>
              </w:rPr>
            </w:pPr>
          </w:p>
        </w:tc>
        <w:tc>
          <w:tcPr>
            <w:tcW w:w="1025" w:type="pct"/>
          </w:tcPr>
          <w:p w:rsidR="002C5209" w:rsidRPr="003178E5" w:rsidRDefault="002C5209" w:rsidP="003178E5">
            <w:pPr>
              <w:spacing w:after="0" w:line="240" w:lineRule="auto"/>
              <w:jc w:val="left"/>
              <w:rPr>
                <w:rFonts w:cs="Arial"/>
                <w:sz w:val="20"/>
                <w:szCs w:val="20"/>
              </w:rPr>
            </w:pPr>
          </w:p>
        </w:tc>
      </w:tr>
    </w:tbl>
    <w:p w:rsidR="002C5209" w:rsidRDefault="002C5209">
      <w:pPr>
        <w:sectPr w:rsidR="002C5209" w:rsidSect="002C5209">
          <w:pgSz w:w="16840" w:h="11907" w:orient="landscape" w:code="9"/>
          <w:pgMar w:top="1134" w:right="1134" w:bottom="1134" w:left="1134" w:header="709" w:footer="709" w:gutter="0"/>
          <w:cols w:space="708"/>
          <w:docGrid w:linePitch="360"/>
        </w:sectPr>
      </w:pP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9662"/>
      </w:tblGrid>
      <w:tr w:rsidR="00370D38" w:rsidRPr="005F7002" w:rsidTr="00E607D0">
        <w:tc>
          <w:tcPr>
            <w:tcW w:w="9662" w:type="dxa"/>
            <w:shd w:val="clear" w:color="auto" w:fill="DBE5F1" w:themeFill="accent1" w:themeFillTint="33"/>
          </w:tcPr>
          <w:p w:rsidR="00370D38" w:rsidRPr="00407759" w:rsidRDefault="002C5209" w:rsidP="002C5209">
            <w:pPr>
              <w:autoSpaceDE w:val="0"/>
              <w:autoSpaceDN w:val="0"/>
              <w:adjustRightInd w:val="0"/>
              <w:spacing w:before="120"/>
              <w:rPr>
                <w:rFonts w:cs="Arial"/>
                <w:b/>
                <w:bCs/>
                <w:caps/>
                <w:szCs w:val="22"/>
                <w:lang w:val="en-US"/>
              </w:rPr>
            </w:pPr>
            <w:r w:rsidRPr="002C5209">
              <w:rPr>
                <w:rFonts w:cs="Arial"/>
                <w:b/>
                <w:bCs/>
                <w:caps/>
                <w:szCs w:val="22"/>
                <w:lang w:val="en-US"/>
              </w:rPr>
              <w:lastRenderedPageBreak/>
              <w:t xml:space="preserve">Question </w:t>
            </w:r>
            <w:r>
              <w:rPr>
                <w:rFonts w:cs="Arial"/>
                <w:b/>
                <w:bCs/>
                <w:caps/>
                <w:szCs w:val="22"/>
                <w:lang w:val="en-US"/>
              </w:rPr>
              <w:t>2</w:t>
            </w:r>
            <w:r w:rsidRPr="002C5209">
              <w:rPr>
                <w:rFonts w:cs="Arial"/>
                <w:b/>
                <w:bCs/>
                <w:caps/>
                <w:szCs w:val="22"/>
                <w:lang w:val="en-US"/>
              </w:rPr>
              <w:t xml:space="preserve">.  </w:t>
            </w:r>
            <w:r w:rsidR="00145665">
              <w:rPr>
                <w:rFonts w:cs="Arial"/>
                <w:b/>
                <w:bCs/>
                <w:caps/>
                <w:szCs w:val="22"/>
                <w:lang w:val="en-US"/>
              </w:rPr>
              <w:t>Programme</w:t>
            </w:r>
          </w:p>
        </w:tc>
      </w:tr>
      <w:tr w:rsidR="00370D38" w:rsidRPr="005F7002" w:rsidTr="002C5209">
        <w:tc>
          <w:tcPr>
            <w:tcW w:w="9662" w:type="dxa"/>
          </w:tcPr>
          <w:p w:rsidR="00BA159D" w:rsidRDefault="00AC7C6F" w:rsidP="00BA159D">
            <w:pPr>
              <w:autoSpaceDE w:val="0"/>
              <w:autoSpaceDN w:val="0"/>
              <w:adjustRightInd w:val="0"/>
              <w:rPr>
                <w:rFonts w:cs="Arial"/>
                <w:iCs/>
                <w:szCs w:val="22"/>
                <w:lang w:val="en-US"/>
              </w:rPr>
            </w:pPr>
            <w:r>
              <w:rPr>
                <w:rFonts w:cs="Arial"/>
                <w:iCs/>
                <w:szCs w:val="22"/>
                <w:lang w:val="en-US"/>
              </w:rPr>
              <w:t>Pleas</w:t>
            </w:r>
            <w:r w:rsidR="00277FD5">
              <w:rPr>
                <w:rFonts w:cs="Arial"/>
                <w:iCs/>
                <w:szCs w:val="22"/>
                <w:lang w:val="en-US"/>
              </w:rPr>
              <w:t>e provide a short statement</w:t>
            </w:r>
            <w:r w:rsidR="00DB33DA">
              <w:rPr>
                <w:rFonts w:cs="Arial"/>
                <w:iCs/>
                <w:szCs w:val="22"/>
                <w:lang w:val="en-US"/>
              </w:rPr>
              <w:t>,</w:t>
            </w:r>
            <w:r w:rsidR="00277FD5">
              <w:rPr>
                <w:rFonts w:cs="Arial"/>
                <w:iCs/>
                <w:szCs w:val="22"/>
                <w:lang w:val="en-US"/>
              </w:rPr>
              <w:t xml:space="preserve"> including programme information to indicate that you can achieve the </w:t>
            </w:r>
            <w:r w:rsidR="000A1EF5">
              <w:rPr>
                <w:rFonts w:cs="Arial"/>
                <w:iCs/>
                <w:szCs w:val="22"/>
                <w:lang w:val="en-US"/>
              </w:rPr>
              <w:t>key programme dates shown below:</w:t>
            </w:r>
          </w:p>
          <w:p w:rsidR="001A5CAF" w:rsidRPr="001A5CAF" w:rsidRDefault="001A5CAF" w:rsidP="00336456">
            <w:pPr>
              <w:pStyle w:val="ListParagraph"/>
              <w:numPr>
                <w:ilvl w:val="0"/>
                <w:numId w:val="27"/>
              </w:numPr>
              <w:autoSpaceDE w:val="0"/>
              <w:autoSpaceDN w:val="0"/>
              <w:adjustRightInd w:val="0"/>
              <w:jc w:val="left"/>
              <w:rPr>
                <w:rFonts w:cs="Arial"/>
                <w:szCs w:val="22"/>
              </w:rPr>
            </w:pPr>
            <w:r w:rsidRPr="001A5CAF">
              <w:rPr>
                <w:rFonts w:cs="Arial"/>
                <w:szCs w:val="22"/>
              </w:rPr>
              <w:t xml:space="preserve">Report on estimate of S106 to enable a baselign </w:t>
            </w:r>
            <w:r w:rsidR="002171B8" w:rsidRPr="001A5CAF">
              <w:rPr>
                <w:rFonts w:cs="Arial"/>
                <w:szCs w:val="22"/>
              </w:rPr>
              <w:t>land</w:t>
            </w:r>
            <w:r w:rsidRPr="001A5CAF">
              <w:rPr>
                <w:rFonts w:cs="Arial"/>
                <w:szCs w:val="22"/>
              </w:rPr>
              <w:t xml:space="preserve"> valu</w:t>
            </w:r>
            <w:r w:rsidR="00336456">
              <w:rPr>
                <w:rFonts w:cs="Arial"/>
                <w:szCs w:val="22"/>
              </w:rPr>
              <w:t xml:space="preserve">e prior to conditional exchange - </w:t>
            </w:r>
            <w:r w:rsidR="002171B8" w:rsidRPr="001A5CAF">
              <w:rPr>
                <w:rFonts w:cs="Arial"/>
                <w:szCs w:val="22"/>
              </w:rPr>
              <w:t>December</w:t>
            </w:r>
            <w:r w:rsidRPr="001A5CAF">
              <w:rPr>
                <w:rFonts w:cs="Arial"/>
                <w:szCs w:val="22"/>
              </w:rPr>
              <w:t xml:space="preserve"> 2017</w:t>
            </w:r>
          </w:p>
          <w:p w:rsidR="00BA159D" w:rsidRPr="001A5CAF" w:rsidRDefault="002171B8" w:rsidP="00336456">
            <w:pPr>
              <w:pStyle w:val="ListParagraph"/>
              <w:numPr>
                <w:ilvl w:val="0"/>
                <w:numId w:val="27"/>
              </w:numPr>
              <w:autoSpaceDE w:val="0"/>
              <w:autoSpaceDN w:val="0"/>
              <w:adjustRightInd w:val="0"/>
              <w:jc w:val="left"/>
              <w:rPr>
                <w:rFonts w:cs="Arial"/>
                <w:szCs w:val="22"/>
              </w:rPr>
            </w:pPr>
            <w:r w:rsidRPr="001A5CAF">
              <w:rPr>
                <w:rFonts w:cs="Arial"/>
                <w:szCs w:val="22"/>
              </w:rPr>
              <w:t>Conclusion</w:t>
            </w:r>
            <w:r w:rsidR="001A5CAF" w:rsidRPr="001A5CAF">
              <w:rPr>
                <w:rFonts w:cs="Arial"/>
                <w:szCs w:val="22"/>
              </w:rPr>
              <w:t xml:space="preserve"> </w:t>
            </w:r>
            <w:r w:rsidRPr="001A5CAF">
              <w:rPr>
                <w:rFonts w:cs="Arial"/>
                <w:szCs w:val="22"/>
              </w:rPr>
              <w:t>of</w:t>
            </w:r>
            <w:r w:rsidR="001A5CAF" w:rsidRPr="001A5CAF">
              <w:rPr>
                <w:rFonts w:cs="Arial"/>
                <w:szCs w:val="22"/>
              </w:rPr>
              <w:t xml:space="preserve"> final </w:t>
            </w:r>
            <w:r w:rsidRPr="001A5CAF">
              <w:rPr>
                <w:rFonts w:cs="Arial"/>
                <w:szCs w:val="22"/>
              </w:rPr>
              <w:t>negotiations</w:t>
            </w:r>
            <w:r w:rsidR="00336456">
              <w:rPr>
                <w:rFonts w:cs="Arial"/>
                <w:szCs w:val="22"/>
              </w:rPr>
              <w:t xml:space="preserve"> with NBC/CBRE, report to HCA - </w:t>
            </w:r>
            <w:r w:rsidR="001A5CAF" w:rsidRPr="001A5CAF">
              <w:rPr>
                <w:rFonts w:cs="Arial"/>
                <w:szCs w:val="22"/>
              </w:rPr>
              <w:t>April 2018</w:t>
            </w:r>
          </w:p>
          <w:p w:rsidR="00AC7C6F" w:rsidRDefault="00872FD9" w:rsidP="002C5209">
            <w:pPr>
              <w:autoSpaceDE w:val="0"/>
              <w:autoSpaceDN w:val="0"/>
              <w:adjustRightInd w:val="0"/>
              <w:rPr>
                <w:rFonts w:cs="Arial"/>
                <w:iCs/>
                <w:szCs w:val="22"/>
                <w:lang w:val="en-US"/>
              </w:rPr>
            </w:pPr>
            <w:r>
              <w:rPr>
                <w:rFonts w:cs="Arial"/>
                <w:iCs/>
                <w:szCs w:val="22"/>
                <w:lang w:val="en-US"/>
              </w:rPr>
              <w:t>This should include d</w:t>
            </w:r>
            <w:r w:rsidR="00AC7C6F">
              <w:rPr>
                <w:rFonts w:cs="Arial"/>
                <w:iCs/>
                <w:szCs w:val="22"/>
                <w:lang w:val="en-US"/>
              </w:rPr>
              <w:t>etail</w:t>
            </w:r>
            <w:r w:rsidR="00A12507">
              <w:rPr>
                <w:rFonts w:cs="Arial"/>
                <w:iCs/>
                <w:szCs w:val="22"/>
                <w:lang w:val="en-US"/>
              </w:rPr>
              <w:t>s of the</w:t>
            </w:r>
            <w:r w:rsidR="00AC7C6F">
              <w:rPr>
                <w:rFonts w:cs="Arial"/>
                <w:iCs/>
                <w:szCs w:val="22"/>
                <w:lang w:val="en-US"/>
              </w:rPr>
              <w:t xml:space="preserve"> activities you will need to undertake,</w:t>
            </w:r>
            <w:r w:rsidR="000A1EF5">
              <w:rPr>
                <w:rFonts w:cs="Arial"/>
                <w:iCs/>
                <w:szCs w:val="22"/>
                <w:lang w:val="en-US"/>
              </w:rPr>
              <w:t xml:space="preserve"> including the</w:t>
            </w:r>
            <w:r w:rsidR="00AC7C6F">
              <w:rPr>
                <w:rFonts w:cs="Arial"/>
                <w:iCs/>
                <w:szCs w:val="22"/>
                <w:lang w:val="en-US"/>
              </w:rPr>
              <w:t xml:space="preserve"> key </w:t>
            </w:r>
            <w:r w:rsidR="001C1F77">
              <w:rPr>
                <w:rFonts w:cs="Arial"/>
                <w:iCs/>
                <w:szCs w:val="22"/>
                <w:lang w:val="en-US"/>
              </w:rPr>
              <w:t>meetings</w:t>
            </w:r>
            <w:r w:rsidR="00AC7C6F">
              <w:rPr>
                <w:rFonts w:cs="Arial"/>
                <w:iCs/>
                <w:szCs w:val="22"/>
                <w:lang w:val="en-US"/>
              </w:rPr>
              <w:t xml:space="preserve"> and approvals you will require</w:t>
            </w:r>
            <w:r w:rsidR="000A1EF5">
              <w:rPr>
                <w:rFonts w:cs="Arial"/>
                <w:iCs/>
                <w:szCs w:val="22"/>
                <w:lang w:val="en-US"/>
              </w:rPr>
              <w:t xml:space="preserve"> from the HCA</w:t>
            </w:r>
            <w:r>
              <w:rPr>
                <w:rFonts w:cs="Arial"/>
                <w:iCs/>
                <w:szCs w:val="22"/>
                <w:lang w:val="en-US"/>
              </w:rPr>
              <w:t>,</w:t>
            </w:r>
            <w:r w:rsidR="000A1EF5">
              <w:rPr>
                <w:rFonts w:cs="Arial"/>
                <w:iCs/>
                <w:szCs w:val="22"/>
                <w:lang w:val="en-US"/>
              </w:rPr>
              <w:t xml:space="preserve"> and the</w:t>
            </w:r>
            <w:r>
              <w:rPr>
                <w:rFonts w:cs="Arial"/>
                <w:iCs/>
                <w:szCs w:val="22"/>
                <w:lang w:val="en-US"/>
              </w:rPr>
              <w:t xml:space="preserve"> dates for your own internal meetings and approvals.</w:t>
            </w:r>
          </w:p>
          <w:p w:rsidR="00CC0EFB" w:rsidRPr="00CC0EFB" w:rsidRDefault="00CC0EFB" w:rsidP="00CC0EFB">
            <w:pPr>
              <w:rPr>
                <w:rFonts w:cs="Arial"/>
                <w:szCs w:val="22"/>
              </w:rPr>
            </w:pPr>
            <w:r>
              <w:rPr>
                <w:rFonts w:cs="Arial"/>
                <w:szCs w:val="22"/>
              </w:rPr>
              <w:t>Please confirm that you have undertaken instructions of a similar nature in regard to S106 negotiations in the past (although not necessarily in this geography).</w:t>
            </w:r>
          </w:p>
          <w:p w:rsidR="00872FD9" w:rsidRDefault="00872FD9" w:rsidP="002C5209">
            <w:pPr>
              <w:autoSpaceDE w:val="0"/>
              <w:autoSpaceDN w:val="0"/>
              <w:adjustRightInd w:val="0"/>
              <w:rPr>
                <w:rFonts w:cs="Arial"/>
                <w:iCs/>
                <w:szCs w:val="22"/>
                <w:lang w:val="en-US"/>
              </w:rPr>
            </w:pPr>
            <w:r>
              <w:rPr>
                <w:rFonts w:cs="Arial"/>
                <w:iCs/>
                <w:szCs w:val="22"/>
                <w:lang w:val="en-US"/>
              </w:rPr>
              <w:t xml:space="preserve">Please highlight any issues you see with </w:t>
            </w:r>
            <w:r w:rsidR="000A1EF5">
              <w:rPr>
                <w:rFonts w:cs="Arial"/>
                <w:iCs/>
                <w:szCs w:val="22"/>
                <w:lang w:val="en-US"/>
              </w:rPr>
              <w:t>the</w:t>
            </w:r>
            <w:r>
              <w:rPr>
                <w:rFonts w:cs="Arial"/>
                <w:iCs/>
                <w:szCs w:val="22"/>
                <w:lang w:val="en-US"/>
              </w:rPr>
              <w:t xml:space="preserve"> current programme and clearly identify actions required by HCA to resolve these.</w:t>
            </w:r>
          </w:p>
          <w:p w:rsidR="00872FD9" w:rsidRDefault="00872FD9" w:rsidP="002C5209">
            <w:pPr>
              <w:autoSpaceDE w:val="0"/>
              <w:autoSpaceDN w:val="0"/>
              <w:adjustRightInd w:val="0"/>
              <w:rPr>
                <w:rFonts w:cs="Arial"/>
                <w:iCs/>
                <w:szCs w:val="22"/>
                <w:lang w:val="en-US"/>
              </w:rPr>
            </w:pPr>
            <w:r>
              <w:rPr>
                <w:rFonts w:cs="Arial"/>
                <w:iCs/>
                <w:szCs w:val="22"/>
                <w:lang w:val="en-US"/>
              </w:rPr>
              <w:t xml:space="preserve">Your response should </w:t>
            </w:r>
            <w:r w:rsidR="001C1F77">
              <w:rPr>
                <w:rFonts w:cs="Arial"/>
                <w:iCs/>
                <w:szCs w:val="22"/>
                <w:lang w:val="en-US"/>
              </w:rPr>
              <w:t>be</w:t>
            </w:r>
            <w:r>
              <w:rPr>
                <w:rFonts w:cs="Arial"/>
                <w:iCs/>
                <w:szCs w:val="22"/>
                <w:lang w:val="en-US"/>
              </w:rPr>
              <w:t xml:space="preserve"> consistent with your response to the resource </w:t>
            </w:r>
            <w:r w:rsidR="00DB33DA">
              <w:rPr>
                <w:rFonts w:cs="Arial"/>
                <w:iCs/>
                <w:szCs w:val="22"/>
                <w:lang w:val="en-US"/>
              </w:rPr>
              <w:t>information</w:t>
            </w:r>
            <w:r>
              <w:rPr>
                <w:rFonts w:cs="Arial"/>
                <w:iCs/>
                <w:szCs w:val="22"/>
                <w:lang w:val="en-US"/>
              </w:rPr>
              <w:t xml:space="preserve"> that you provide in question 1</w:t>
            </w:r>
            <w:r w:rsidR="00C948BD">
              <w:rPr>
                <w:rFonts w:cs="Arial"/>
                <w:iCs/>
                <w:szCs w:val="22"/>
                <w:lang w:val="en-US"/>
              </w:rPr>
              <w:t>.</w:t>
            </w:r>
          </w:p>
          <w:p w:rsidR="00370D38" w:rsidRDefault="00872FD9" w:rsidP="002C5209">
            <w:pPr>
              <w:autoSpaceDE w:val="0"/>
              <w:autoSpaceDN w:val="0"/>
              <w:adjustRightInd w:val="0"/>
              <w:rPr>
                <w:rFonts w:cs="Arial"/>
                <w:iCs/>
                <w:szCs w:val="22"/>
                <w:lang w:val="en-US"/>
              </w:rPr>
            </w:pPr>
            <w:r>
              <w:rPr>
                <w:rFonts w:cs="Arial"/>
                <w:iCs/>
                <w:szCs w:val="22"/>
                <w:lang w:val="en-US"/>
              </w:rPr>
              <w:t xml:space="preserve">Your response should </w:t>
            </w:r>
            <w:r w:rsidR="001C1F77">
              <w:rPr>
                <w:rFonts w:cs="Arial"/>
                <w:iCs/>
                <w:szCs w:val="22"/>
                <w:lang w:val="en-US"/>
              </w:rPr>
              <w:t>be</w:t>
            </w:r>
            <w:r>
              <w:rPr>
                <w:rFonts w:cs="Arial"/>
                <w:iCs/>
                <w:szCs w:val="22"/>
                <w:lang w:val="en-US"/>
              </w:rPr>
              <w:t xml:space="preserve"> no more than 1 page.</w:t>
            </w:r>
          </w:p>
          <w:p w:rsidR="00E607D0" w:rsidRPr="00407759" w:rsidRDefault="00E607D0" w:rsidP="002C5209">
            <w:pPr>
              <w:autoSpaceDE w:val="0"/>
              <w:autoSpaceDN w:val="0"/>
              <w:adjustRightInd w:val="0"/>
              <w:rPr>
                <w:rFonts w:cs="Arial"/>
                <w:iCs/>
                <w:szCs w:val="22"/>
                <w:lang w:val="en-US"/>
              </w:rPr>
            </w:pPr>
          </w:p>
        </w:tc>
      </w:tr>
    </w:tbl>
    <w:p w:rsidR="00E607D0" w:rsidRDefault="00E607D0"/>
    <w:p w:rsidR="00E607D0" w:rsidRDefault="00E607D0">
      <w:r>
        <w:br w:type="page"/>
      </w:r>
    </w:p>
    <w:tbl>
      <w:tblPr>
        <w:tblW w:w="966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000" w:firstRow="0" w:lastRow="0" w:firstColumn="0" w:lastColumn="0" w:noHBand="0" w:noVBand="0"/>
      </w:tblPr>
      <w:tblGrid>
        <w:gridCol w:w="23"/>
        <w:gridCol w:w="9639"/>
      </w:tblGrid>
      <w:tr w:rsidR="002C5209" w:rsidTr="002E7E00">
        <w:trPr>
          <w:gridBefore w:val="1"/>
          <w:wBefore w:w="23" w:type="dxa"/>
        </w:trPr>
        <w:tc>
          <w:tcPr>
            <w:tcW w:w="9639" w:type="dxa"/>
            <w:tcBorders>
              <w:bottom w:val="nil"/>
            </w:tcBorders>
            <w:shd w:val="clear" w:color="auto" w:fill="DBE5F1" w:themeFill="accent1" w:themeFillTint="33"/>
          </w:tcPr>
          <w:p w:rsidR="002C5209" w:rsidRDefault="002C5209" w:rsidP="002C5209">
            <w:pPr>
              <w:autoSpaceDE w:val="0"/>
              <w:autoSpaceDN w:val="0"/>
              <w:adjustRightInd w:val="0"/>
              <w:spacing w:before="120"/>
              <w:rPr>
                <w:rFonts w:cs="Arial"/>
                <w:b/>
                <w:bCs/>
                <w:caps/>
                <w:szCs w:val="22"/>
                <w:lang w:val="en-US"/>
              </w:rPr>
            </w:pPr>
            <w:r>
              <w:rPr>
                <w:rFonts w:cs="Arial"/>
                <w:b/>
                <w:bCs/>
                <w:caps/>
                <w:szCs w:val="22"/>
                <w:lang w:val="en-US"/>
              </w:rPr>
              <w:lastRenderedPageBreak/>
              <w:t>resPonse to Question 2.  PROGRAMME</w:t>
            </w:r>
          </w:p>
        </w:tc>
      </w:tr>
      <w:tr w:rsidR="002C5209" w:rsidTr="002E7E00">
        <w:trPr>
          <w:gridBefore w:val="1"/>
          <w:wBefore w:w="23" w:type="dxa"/>
        </w:trPr>
        <w:tc>
          <w:tcPr>
            <w:tcW w:w="9639" w:type="dxa"/>
            <w:shd w:val="clear" w:color="auto" w:fill="FFFFFF" w:themeFill="background1"/>
          </w:tcPr>
          <w:p w:rsidR="002C5209" w:rsidRDefault="002C5209" w:rsidP="000A1EF5">
            <w:pPr>
              <w:autoSpaceDE w:val="0"/>
              <w:autoSpaceDN w:val="0"/>
              <w:adjustRightInd w:val="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p w:rsidR="002C5209" w:rsidRDefault="002C5209" w:rsidP="000A1EF5">
            <w:pPr>
              <w:autoSpaceDE w:val="0"/>
              <w:autoSpaceDN w:val="0"/>
              <w:adjustRightInd w:val="0"/>
              <w:spacing w:before="120"/>
              <w:rPr>
                <w:rFonts w:cs="Arial"/>
                <w:b/>
                <w:bCs/>
                <w:caps/>
                <w:szCs w:val="22"/>
                <w:lang w:val="en-US"/>
              </w:rPr>
            </w:pPr>
          </w:p>
        </w:tc>
      </w:tr>
      <w:tr w:rsidR="00370D38" w:rsidRPr="005F7002" w:rsidTr="002E7E00">
        <w:tc>
          <w:tcPr>
            <w:tcW w:w="9662" w:type="dxa"/>
            <w:gridSpan w:val="2"/>
            <w:shd w:val="clear" w:color="auto" w:fill="DBE5F1" w:themeFill="accent1" w:themeFillTint="33"/>
          </w:tcPr>
          <w:p w:rsidR="00370D38" w:rsidRPr="00407759" w:rsidRDefault="002C5209" w:rsidP="002C5209">
            <w:pPr>
              <w:keepNext/>
              <w:spacing w:before="120"/>
              <w:outlineLvl w:val="2"/>
              <w:rPr>
                <w:rFonts w:cs="Arial"/>
                <w:b/>
                <w:bCs/>
                <w:caps/>
                <w:szCs w:val="22"/>
              </w:rPr>
            </w:pPr>
            <w:r>
              <w:rPr>
                <w:rFonts w:cs="Arial"/>
                <w:b/>
                <w:bCs/>
                <w:caps/>
                <w:szCs w:val="22"/>
                <w:lang w:val="en-US"/>
              </w:rPr>
              <w:lastRenderedPageBreak/>
              <w:t>Question 3</w:t>
            </w:r>
            <w:r w:rsidRPr="002C5209">
              <w:rPr>
                <w:rFonts w:cs="Arial"/>
                <w:b/>
                <w:bCs/>
                <w:caps/>
                <w:szCs w:val="22"/>
                <w:lang w:val="en-US"/>
              </w:rPr>
              <w:t xml:space="preserve">.  </w:t>
            </w:r>
            <w:r w:rsidR="004559E4" w:rsidRPr="00407759">
              <w:rPr>
                <w:rFonts w:cs="Arial"/>
                <w:b/>
                <w:bCs/>
                <w:caps/>
                <w:szCs w:val="22"/>
              </w:rPr>
              <w:t>Fee Proposal</w:t>
            </w:r>
            <w:r w:rsidR="00340998">
              <w:rPr>
                <w:rFonts w:cs="Arial"/>
                <w:b/>
                <w:bCs/>
                <w:caps/>
                <w:szCs w:val="22"/>
              </w:rPr>
              <w:t xml:space="preserve"> </w:t>
            </w:r>
          </w:p>
        </w:tc>
      </w:tr>
      <w:tr w:rsidR="00370D38" w:rsidRPr="005F7002" w:rsidTr="002E7E00">
        <w:tc>
          <w:tcPr>
            <w:tcW w:w="9662" w:type="dxa"/>
            <w:gridSpan w:val="2"/>
          </w:tcPr>
          <w:p w:rsidR="00CA11E2" w:rsidRDefault="00CA11E2" w:rsidP="002C5209">
            <w:pPr>
              <w:rPr>
                <w:rFonts w:cs="Arial"/>
                <w:iCs/>
                <w:szCs w:val="22"/>
                <w:lang w:val="en-US"/>
              </w:rPr>
            </w:pPr>
            <w:r>
              <w:rPr>
                <w:rFonts w:cs="Arial"/>
                <w:iCs/>
                <w:szCs w:val="22"/>
                <w:lang w:val="en-US"/>
              </w:rPr>
              <w:t xml:space="preserve">In the table below provide your </w:t>
            </w:r>
            <w:r w:rsidR="00336456">
              <w:rPr>
                <w:rFonts w:cs="Arial"/>
                <w:iCs/>
                <w:szCs w:val="22"/>
                <w:lang w:val="en-US"/>
              </w:rPr>
              <w:t xml:space="preserve">total </w:t>
            </w:r>
            <w:r>
              <w:rPr>
                <w:rFonts w:cs="Arial"/>
                <w:iCs/>
                <w:szCs w:val="22"/>
                <w:lang w:val="en-US"/>
              </w:rPr>
              <w:t xml:space="preserve">for </w:t>
            </w:r>
            <w:r w:rsidR="00BA159D">
              <w:rPr>
                <w:rFonts w:cs="Arial"/>
                <w:iCs/>
                <w:szCs w:val="22"/>
                <w:lang w:val="en-US"/>
              </w:rPr>
              <w:t>this instruction</w:t>
            </w:r>
            <w:r w:rsidR="00336456">
              <w:rPr>
                <w:rFonts w:cs="Arial"/>
                <w:iCs/>
                <w:szCs w:val="22"/>
                <w:lang w:val="en-US"/>
              </w:rPr>
              <w:t>, broken down by stage</w:t>
            </w:r>
            <w:r w:rsidR="00BA159D">
              <w:rPr>
                <w:rFonts w:cs="Arial"/>
                <w:iCs/>
                <w:szCs w:val="22"/>
                <w:lang w:val="en-US"/>
              </w:rPr>
              <w:t>.</w:t>
            </w:r>
          </w:p>
          <w:p w:rsidR="004050D6" w:rsidRDefault="004050D6" w:rsidP="002C5209">
            <w:pPr>
              <w:pStyle w:val="ListParagraph"/>
              <w:numPr>
                <w:ilvl w:val="0"/>
                <w:numId w:val="25"/>
              </w:numPr>
              <w:spacing w:line="280" w:lineRule="atLeast"/>
              <w:ind w:left="714" w:hanging="357"/>
              <w:rPr>
                <w:rFonts w:cs="Arial"/>
                <w:iCs/>
                <w:szCs w:val="22"/>
                <w:lang w:val="en-US"/>
              </w:rPr>
            </w:pPr>
            <w:r w:rsidRPr="00F20CA7">
              <w:rPr>
                <w:rFonts w:cs="Arial"/>
                <w:iCs/>
                <w:szCs w:val="22"/>
                <w:lang w:val="en-US"/>
              </w:rPr>
              <w:t>We would expect tendered fees to be at o</w:t>
            </w:r>
            <w:r w:rsidR="009F1DF3">
              <w:rPr>
                <w:rFonts w:cs="Arial"/>
                <w:iCs/>
                <w:szCs w:val="22"/>
                <w:lang w:val="en-US"/>
              </w:rPr>
              <w:t>r below panel rates that you ten</w:t>
            </w:r>
            <w:r w:rsidRPr="00F20CA7">
              <w:rPr>
                <w:rFonts w:cs="Arial"/>
                <w:iCs/>
                <w:szCs w:val="22"/>
                <w:lang w:val="en-US"/>
              </w:rPr>
              <w:t>dered when bidding for a place on the panel.</w:t>
            </w:r>
          </w:p>
          <w:p w:rsidR="004050D6" w:rsidRDefault="004050D6"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922CE1" w:rsidRDefault="00922CE1" w:rsidP="002C5209">
            <w:pPr>
              <w:rPr>
                <w:rFonts w:cs="Arial"/>
                <w:iCs/>
                <w:szCs w:val="22"/>
                <w:lang w:val="en-US"/>
              </w:rPr>
            </w:pPr>
          </w:p>
          <w:p w:rsidR="006162F8" w:rsidRDefault="006162F8" w:rsidP="002C5209">
            <w:pPr>
              <w:rPr>
                <w:rFonts w:cs="Arial"/>
                <w:szCs w:val="22"/>
                <w:lang w:val="en-US"/>
              </w:rPr>
            </w:pPr>
          </w:p>
          <w:p w:rsidR="00370D38" w:rsidRPr="00BA159D" w:rsidRDefault="00BA159D" w:rsidP="00BA159D">
            <w:pPr>
              <w:rPr>
                <w:rFonts w:cs="Arial"/>
                <w:b/>
                <w:szCs w:val="22"/>
                <w:lang w:val="en-US"/>
              </w:rPr>
            </w:pPr>
            <w:r w:rsidRPr="00BA159D">
              <w:rPr>
                <w:rFonts w:cs="Arial"/>
                <w:b/>
                <w:szCs w:val="22"/>
                <w:lang w:val="en-US"/>
              </w:rPr>
              <w:t xml:space="preserve">Fees should be </w:t>
            </w:r>
            <w:r w:rsidR="00370D38" w:rsidRPr="00BA159D">
              <w:rPr>
                <w:rFonts w:cs="Arial"/>
                <w:b/>
                <w:szCs w:val="22"/>
                <w:lang w:val="en-US"/>
              </w:rPr>
              <w:t>inclusive of</w:t>
            </w:r>
            <w:r w:rsidR="004050D6" w:rsidRPr="00BA159D">
              <w:rPr>
                <w:rFonts w:cs="Arial"/>
                <w:b/>
                <w:szCs w:val="22"/>
                <w:lang w:val="en-US"/>
              </w:rPr>
              <w:t xml:space="preserve"> travel and any other </w:t>
            </w:r>
            <w:r w:rsidR="00370D38" w:rsidRPr="00BA159D">
              <w:rPr>
                <w:rFonts w:cs="Arial"/>
                <w:b/>
                <w:szCs w:val="22"/>
                <w:lang w:val="en-US"/>
              </w:rPr>
              <w:t>disbursements</w:t>
            </w:r>
            <w:r w:rsidR="002C5209" w:rsidRPr="00BA159D">
              <w:rPr>
                <w:rFonts w:cs="Arial"/>
                <w:b/>
                <w:szCs w:val="22"/>
                <w:lang w:val="en-US"/>
              </w:rPr>
              <w:t>.</w:t>
            </w:r>
            <w:r w:rsidR="004B124D" w:rsidRPr="00BA159D">
              <w:rPr>
                <w:rFonts w:cs="Arial"/>
                <w:b/>
                <w:szCs w:val="22"/>
                <w:lang w:val="en-US"/>
              </w:rPr>
              <w:t xml:space="preserve">  </w:t>
            </w:r>
          </w:p>
        </w:tc>
      </w:tr>
    </w:tbl>
    <w:p w:rsidR="001F14B4" w:rsidRDefault="001F14B4" w:rsidP="00081209">
      <w:pPr>
        <w:rPr>
          <w:sz w:val="20"/>
          <w:szCs w:val="20"/>
        </w:rPr>
      </w:pPr>
    </w:p>
    <w:p w:rsidR="00486D75" w:rsidRDefault="00486D75" w:rsidP="00081209">
      <w:pPr>
        <w:rPr>
          <w:sz w:val="20"/>
          <w:szCs w:val="20"/>
        </w:rPr>
      </w:pPr>
    </w:p>
    <w:p w:rsidR="00486D75" w:rsidRDefault="00486D75"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7E42A0" w:rsidRDefault="007E42A0" w:rsidP="00081209">
      <w:pPr>
        <w:rPr>
          <w:sz w:val="20"/>
          <w:szCs w:val="20"/>
        </w:rPr>
      </w:pPr>
    </w:p>
    <w:p w:rsidR="00486D75" w:rsidRDefault="00486D75" w:rsidP="00081209">
      <w:pPr>
        <w:rPr>
          <w:sz w:val="20"/>
          <w:szCs w:val="20"/>
        </w:rPr>
      </w:pPr>
    </w:p>
    <w:p w:rsidR="003F3337" w:rsidRDefault="003F3337" w:rsidP="00081209">
      <w:pPr>
        <w:rPr>
          <w:sz w:val="20"/>
          <w:szCs w:val="20"/>
        </w:rPr>
      </w:pPr>
    </w:p>
    <w:p w:rsidR="00486D75" w:rsidRDefault="00486D75" w:rsidP="00081209">
      <w:pPr>
        <w:rPr>
          <w:sz w:val="20"/>
          <w:szCs w:val="20"/>
        </w:rPr>
      </w:pPr>
    </w:p>
    <w:p w:rsidR="00486D75" w:rsidRDefault="00486D75" w:rsidP="00081209">
      <w:pPr>
        <w:rPr>
          <w:sz w:val="20"/>
          <w:szCs w:val="20"/>
        </w:rPr>
      </w:pPr>
      <w:r w:rsidRPr="007E42A0">
        <w:rPr>
          <w:b/>
          <w:sz w:val="20"/>
          <w:szCs w:val="20"/>
        </w:rPr>
        <w:lastRenderedPageBreak/>
        <w:t>Appendix A</w:t>
      </w:r>
      <w:r>
        <w:rPr>
          <w:sz w:val="20"/>
          <w:szCs w:val="20"/>
        </w:rPr>
        <w:t>: Location Plan (site edged red)</w:t>
      </w:r>
    </w:p>
    <w:p w:rsidR="00486D75" w:rsidRDefault="00486D75" w:rsidP="00081209">
      <w:pPr>
        <w:rPr>
          <w:sz w:val="20"/>
          <w:szCs w:val="20"/>
        </w:rPr>
      </w:pPr>
    </w:p>
    <w:p w:rsidR="00486D75" w:rsidRPr="005F7002" w:rsidRDefault="00486D75" w:rsidP="00081209">
      <w:pPr>
        <w:rPr>
          <w:sz w:val="20"/>
          <w:szCs w:val="20"/>
        </w:rPr>
      </w:pPr>
      <w:r>
        <w:rPr>
          <w:noProof/>
          <w:lang w:eastAsia="en-GB"/>
        </w:rPr>
        <w:drawing>
          <wp:inline distT="0" distB="0" distL="0" distR="0" wp14:anchorId="6A47BB0F" wp14:editId="5CE027C2">
            <wp:extent cx="5943600" cy="3601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943600" cy="3601085"/>
                    </a:xfrm>
                    <a:prstGeom prst="rect">
                      <a:avLst/>
                    </a:prstGeom>
                  </pic:spPr>
                </pic:pic>
              </a:graphicData>
            </a:graphic>
          </wp:inline>
        </w:drawing>
      </w:r>
    </w:p>
    <w:sectPr w:rsidR="00486D75" w:rsidRPr="005F7002" w:rsidSect="002C5209">
      <w:pgSz w:w="11907" w:h="16840" w:code="9"/>
      <w:pgMar w:top="102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76B4" w:rsidRDefault="00EA76B4" w:rsidP="00226D85">
      <w:r>
        <w:separator/>
      </w:r>
    </w:p>
  </w:endnote>
  <w:endnote w:type="continuationSeparator" w:id="0">
    <w:p w:rsidR="00EA76B4" w:rsidRDefault="00EA76B4" w:rsidP="0022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B4" w:rsidRDefault="00EA76B4" w:rsidP="0058769A">
    <w:pPr>
      <w:pStyle w:val="Footer"/>
    </w:pPr>
    <w:bookmarkStart w:id="1" w:name="aliashAdvancedFooterprot1FooterEvenPages"/>
  </w:p>
  <w:bookmarkEnd w:id="1"/>
  <w:p w:rsidR="00EA76B4" w:rsidRDefault="00EA76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64" w:rsidRDefault="00E0766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6B4" w:rsidRDefault="00EA76B4" w:rsidP="0058769A">
    <w:pPr>
      <w:pStyle w:val="Footer"/>
    </w:pPr>
    <w:bookmarkStart w:id="2" w:name="aliashAdvancedFooterprot1FooterFirstPage"/>
  </w:p>
  <w:bookmarkEnd w:id="2"/>
  <w:p w:rsidR="00EA76B4" w:rsidRDefault="00EA76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76B4" w:rsidRDefault="00EA76B4" w:rsidP="00226D85">
      <w:r>
        <w:separator/>
      </w:r>
    </w:p>
  </w:footnote>
  <w:footnote w:type="continuationSeparator" w:id="0">
    <w:p w:rsidR="00EA76B4" w:rsidRDefault="00EA76B4" w:rsidP="00226D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64" w:rsidRDefault="00E076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64" w:rsidRDefault="00E0766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664" w:rsidRDefault="00E076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41844"/>
    <w:multiLevelType w:val="hybridMultilevel"/>
    <w:tmpl w:val="173499B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nsid w:val="058275D5"/>
    <w:multiLevelType w:val="hybridMultilevel"/>
    <w:tmpl w:val="62FE2FE6"/>
    <w:lvl w:ilvl="0" w:tplc="08090005">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9D1C55"/>
    <w:multiLevelType w:val="hybridMultilevel"/>
    <w:tmpl w:val="92A675BC"/>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nsid w:val="19981913"/>
    <w:multiLevelType w:val="hybridMultilevel"/>
    <w:tmpl w:val="D5DC0D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BDA33A0"/>
    <w:multiLevelType w:val="hybridMultilevel"/>
    <w:tmpl w:val="7E062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BEE3EB8"/>
    <w:multiLevelType w:val="hybridMultilevel"/>
    <w:tmpl w:val="A0FA1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D11461"/>
    <w:multiLevelType w:val="hybridMultilevel"/>
    <w:tmpl w:val="14D81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27F28F1"/>
    <w:multiLevelType w:val="hybridMultilevel"/>
    <w:tmpl w:val="A2645896"/>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58C1D9D"/>
    <w:multiLevelType w:val="hybridMultilevel"/>
    <w:tmpl w:val="B8B81594"/>
    <w:lvl w:ilvl="0" w:tplc="6ACC7D3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6CE6E9B"/>
    <w:multiLevelType w:val="hybridMultilevel"/>
    <w:tmpl w:val="E26E598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nsid w:val="27615EC5"/>
    <w:multiLevelType w:val="hybridMultilevel"/>
    <w:tmpl w:val="F648E468"/>
    <w:lvl w:ilvl="0" w:tplc="EA58C19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79B1DA6"/>
    <w:multiLevelType w:val="hybridMultilevel"/>
    <w:tmpl w:val="5AFE3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BA63509"/>
    <w:multiLevelType w:val="hybridMultilevel"/>
    <w:tmpl w:val="9E2EBCA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DEC6D56"/>
    <w:multiLevelType w:val="hybridMultilevel"/>
    <w:tmpl w:val="74CADFD0"/>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2EA770D9"/>
    <w:multiLevelType w:val="hybridMultilevel"/>
    <w:tmpl w:val="8236F198"/>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8FB23DC"/>
    <w:multiLevelType w:val="hybridMultilevel"/>
    <w:tmpl w:val="CA0605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41EA68E6"/>
    <w:multiLevelType w:val="hybridMultilevel"/>
    <w:tmpl w:val="E2AEAA7A"/>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2C70C62"/>
    <w:multiLevelType w:val="hybridMultilevel"/>
    <w:tmpl w:val="74C8C168"/>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491278B4"/>
    <w:multiLevelType w:val="hybridMultilevel"/>
    <w:tmpl w:val="85A6B682"/>
    <w:lvl w:ilvl="0" w:tplc="B5B4614E">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49FF09AA"/>
    <w:multiLevelType w:val="hybridMultilevel"/>
    <w:tmpl w:val="415A8E5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4FA11E48"/>
    <w:multiLevelType w:val="hybridMultilevel"/>
    <w:tmpl w:val="3D322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9682607"/>
    <w:multiLevelType w:val="hybridMultilevel"/>
    <w:tmpl w:val="13EA3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3B8617A"/>
    <w:multiLevelType w:val="hybridMultilevel"/>
    <w:tmpl w:val="A41A129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nsid w:val="6E8A00C4"/>
    <w:multiLevelType w:val="hybridMultilevel"/>
    <w:tmpl w:val="39584782"/>
    <w:lvl w:ilvl="0" w:tplc="08090001">
      <w:start w:val="1"/>
      <w:numFmt w:val="bullet"/>
      <w:lvlText w:val=""/>
      <w:lvlJc w:val="left"/>
      <w:pPr>
        <w:ind w:left="78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nsid w:val="6FBC54B4"/>
    <w:multiLevelType w:val="hybridMultilevel"/>
    <w:tmpl w:val="72140292"/>
    <w:lvl w:ilvl="0" w:tplc="08090001">
      <w:start w:val="1"/>
      <w:numFmt w:val="bullet"/>
      <w:lvlText w:val=""/>
      <w:lvlJc w:val="left"/>
      <w:pPr>
        <w:ind w:left="720" w:hanging="360"/>
      </w:pPr>
      <w:rPr>
        <w:rFonts w:ascii="Symbol" w:hAnsi="Symbol" w:hint="default"/>
      </w:rPr>
    </w:lvl>
    <w:lvl w:ilvl="1" w:tplc="08090017">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nsid w:val="72CB1B34"/>
    <w:multiLevelType w:val="hybridMultilevel"/>
    <w:tmpl w:val="1BC6CC66"/>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74C1542E"/>
    <w:multiLevelType w:val="hybridMultilevel"/>
    <w:tmpl w:val="27601014"/>
    <w:lvl w:ilvl="0" w:tplc="CC66FCAA">
      <w:start w:val="1"/>
      <w:numFmt w:val="decimal"/>
      <w:lvlText w:val="%1."/>
      <w:lvlJc w:val="left"/>
      <w:pPr>
        <w:tabs>
          <w:tab w:val="num" w:pos="360"/>
        </w:tabs>
        <w:ind w:left="360" w:hanging="360"/>
      </w:pPr>
      <w:rPr>
        <w:rFonts w:ascii="Arial" w:hAnsi="Arial" w:cs="Arial" w:hint="default"/>
        <w:b w:val="0"/>
        <w:strike w:val="0"/>
        <w:dstrike w:val="0"/>
        <w:color w:val="000000"/>
        <w:u w:val="none"/>
        <w:effect w:val="none"/>
      </w:rPr>
    </w:lvl>
    <w:lvl w:ilvl="1" w:tplc="08090017">
      <w:start w:val="1"/>
      <w:numFmt w:val="lowerLetter"/>
      <w:lvlText w:val="%2)"/>
      <w:lvlJc w:val="left"/>
      <w:pPr>
        <w:tabs>
          <w:tab w:val="num" w:pos="1156"/>
        </w:tabs>
        <w:ind w:left="1156" w:hanging="360"/>
      </w:pPr>
      <w:rPr>
        <w:b w:val="0"/>
        <w:strike w:val="0"/>
        <w:dstrike w:val="0"/>
        <w:color w:val="000000"/>
        <w:u w:val="none"/>
        <w:effect w:val="none"/>
      </w:rPr>
    </w:lvl>
    <w:lvl w:ilvl="2" w:tplc="0809001B">
      <w:start w:val="1"/>
      <w:numFmt w:val="lowerRoman"/>
      <w:lvlText w:val="%3."/>
      <w:lvlJc w:val="right"/>
      <w:pPr>
        <w:tabs>
          <w:tab w:val="num" w:pos="1876"/>
        </w:tabs>
        <w:ind w:left="1876" w:hanging="180"/>
      </w:pPr>
    </w:lvl>
    <w:lvl w:ilvl="3" w:tplc="0809000F">
      <w:start w:val="1"/>
      <w:numFmt w:val="decimal"/>
      <w:lvlText w:val="%4."/>
      <w:lvlJc w:val="left"/>
      <w:pPr>
        <w:tabs>
          <w:tab w:val="num" w:pos="2596"/>
        </w:tabs>
        <w:ind w:left="2596" w:hanging="360"/>
      </w:pPr>
    </w:lvl>
    <w:lvl w:ilvl="4" w:tplc="08090019">
      <w:start w:val="1"/>
      <w:numFmt w:val="lowerLetter"/>
      <w:lvlText w:val="%5."/>
      <w:lvlJc w:val="left"/>
      <w:pPr>
        <w:tabs>
          <w:tab w:val="num" w:pos="3316"/>
        </w:tabs>
        <w:ind w:left="3316" w:hanging="360"/>
      </w:pPr>
    </w:lvl>
    <w:lvl w:ilvl="5" w:tplc="0809001B">
      <w:start w:val="1"/>
      <w:numFmt w:val="lowerRoman"/>
      <w:lvlText w:val="%6."/>
      <w:lvlJc w:val="right"/>
      <w:pPr>
        <w:tabs>
          <w:tab w:val="num" w:pos="4036"/>
        </w:tabs>
        <w:ind w:left="4036" w:hanging="180"/>
      </w:pPr>
    </w:lvl>
    <w:lvl w:ilvl="6" w:tplc="0809000F">
      <w:start w:val="1"/>
      <w:numFmt w:val="decimal"/>
      <w:lvlText w:val="%7."/>
      <w:lvlJc w:val="left"/>
      <w:pPr>
        <w:tabs>
          <w:tab w:val="num" w:pos="4756"/>
        </w:tabs>
        <w:ind w:left="4756" w:hanging="360"/>
      </w:pPr>
    </w:lvl>
    <w:lvl w:ilvl="7" w:tplc="08090019">
      <w:start w:val="1"/>
      <w:numFmt w:val="lowerLetter"/>
      <w:lvlText w:val="%8."/>
      <w:lvlJc w:val="left"/>
      <w:pPr>
        <w:tabs>
          <w:tab w:val="num" w:pos="5476"/>
        </w:tabs>
        <w:ind w:left="5476" w:hanging="360"/>
      </w:pPr>
    </w:lvl>
    <w:lvl w:ilvl="8" w:tplc="0809001B">
      <w:start w:val="1"/>
      <w:numFmt w:val="lowerRoman"/>
      <w:lvlText w:val="%9."/>
      <w:lvlJc w:val="right"/>
      <w:pPr>
        <w:tabs>
          <w:tab w:val="num" w:pos="6196"/>
        </w:tabs>
        <w:ind w:left="6196" w:hanging="180"/>
      </w:pPr>
    </w:lvl>
  </w:abstractNum>
  <w:abstractNum w:abstractNumId="27">
    <w:nsid w:val="75273770"/>
    <w:multiLevelType w:val="hybridMultilevel"/>
    <w:tmpl w:val="C4A0B5A6"/>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nsid w:val="76444D9D"/>
    <w:multiLevelType w:val="hybridMultilevel"/>
    <w:tmpl w:val="BE34630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76FB4DCE"/>
    <w:multiLevelType w:val="hybridMultilevel"/>
    <w:tmpl w:val="531CF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79737F5A"/>
    <w:multiLevelType w:val="hybridMultilevel"/>
    <w:tmpl w:val="CC765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nsid w:val="7AE5762A"/>
    <w:multiLevelType w:val="hybridMultilevel"/>
    <w:tmpl w:val="1C1223C4"/>
    <w:lvl w:ilvl="0" w:tplc="97D20392">
      <w:start w:val="1"/>
      <w:numFmt w:val="bullet"/>
      <w:lvlText w:val=""/>
      <w:lvlJc w:val="left"/>
      <w:pPr>
        <w:ind w:left="360" w:hanging="360"/>
      </w:pPr>
      <w:rPr>
        <w:rFonts w:ascii="Wingdings" w:hAnsi="Wingdings" w:hint="default"/>
        <w:color w:val="000000"/>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6"/>
  </w:num>
  <w:num w:numId="3">
    <w:abstractNumId w:val="28"/>
  </w:num>
  <w:num w:numId="4">
    <w:abstractNumId w:val="21"/>
  </w:num>
  <w:num w:numId="5">
    <w:abstractNumId w:val="4"/>
  </w:num>
  <w:num w:numId="6">
    <w:abstractNumId w:val="29"/>
  </w:num>
  <w:num w:numId="7">
    <w:abstractNumId w:val="14"/>
  </w:num>
  <w:num w:numId="8">
    <w:abstractNumId w:val="16"/>
  </w:num>
  <w:num w:numId="9">
    <w:abstractNumId w:val="31"/>
  </w:num>
  <w:num w:numId="10">
    <w:abstractNumId w:val="13"/>
  </w:num>
  <w:num w:numId="11">
    <w:abstractNumId w:val="17"/>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lvlOverride w:ilvl="1">
      <w:startOverride w:val="1"/>
    </w:lvlOverride>
    <w:lvlOverride w:ilvl="2"/>
    <w:lvlOverride w:ilvl="3"/>
    <w:lvlOverride w:ilvl="4"/>
    <w:lvlOverride w:ilvl="5"/>
    <w:lvlOverride w:ilvl="6"/>
    <w:lvlOverride w:ilvl="7"/>
    <w:lvlOverride w:ilvl="8"/>
  </w:num>
  <w:num w:numId="14">
    <w:abstractNumId w:val="24"/>
  </w:num>
  <w:num w:numId="15">
    <w:abstractNumId w:val="12"/>
  </w:num>
  <w:num w:numId="16">
    <w:abstractNumId w:val="25"/>
  </w:num>
  <w:num w:numId="17">
    <w:abstractNumId w:val="10"/>
  </w:num>
  <w:num w:numId="18">
    <w:abstractNumId w:val="11"/>
  </w:num>
  <w:num w:numId="19">
    <w:abstractNumId w:val="5"/>
  </w:num>
  <w:num w:numId="20">
    <w:abstractNumId w:val="30"/>
  </w:num>
  <w:num w:numId="21">
    <w:abstractNumId w:val="8"/>
  </w:num>
  <w:num w:numId="22">
    <w:abstractNumId w:val="27"/>
  </w:num>
  <w:num w:numId="23">
    <w:abstractNumId w:val="7"/>
  </w:num>
  <w:num w:numId="24">
    <w:abstractNumId w:val="18"/>
  </w:num>
  <w:num w:numId="25">
    <w:abstractNumId w:val="1"/>
  </w:num>
  <w:num w:numId="26">
    <w:abstractNumId w:val="15"/>
  </w:num>
  <w:num w:numId="27">
    <w:abstractNumId w:val="20"/>
  </w:num>
  <w:num w:numId="28">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6D85"/>
    <w:rsid w:val="0000314B"/>
    <w:rsid w:val="00011C98"/>
    <w:rsid w:val="000217E9"/>
    <w:rsid w:val="00032DD4"/>
    <w:rsid w:val="00035B6F"/>
    <w:rsid w:val="00056F19"/>
    <w:rsid w:val="00062CAD"/>
    <w:rsid w:val="00081209"/>
    <w:rsid w:val="000966F8"/>
    <w:rsid w:val="000967D8"/>
    <w:rsid w:val="000A1EF5"/>
    <w:rsid w:val="000A7EBF"/>
    <w:rsid w:val="000C19CD"/>
    <w:rsid w:val="000D63DC"/>
    <w:rsid w:val="000E319A"/>
    <w:rsid w:val="001032A5"/>
    <w:rsid w:val="00105001"/>
    <w:rsid w:val="00105784"/>
    <w:rsid w:val="001066EF"/>
    <w:rsid w:val="0013224E"/>
    <w:rsid w:val="00132DE5"/>
    <w:rsid w:val="00135340"/>
    <w:rsid w:val="001356C3"/>
    <w:rsid w:val="0014029D"/>
    <w:rsid w:val="00145665"/>
    <w:rsid w:val="00155A89"/>
    <w:rsid w:val="00173368"/>
    <w:rsid w:val="00174D39"/>
    <w:rsid w:val="001958B7"/>
    <w:rsid w:val="001A5CAF"/>
    <w:rsid w:val="001C1235"/>
    <w:rsid w:val="001C1F77"/>
    <w:rsid w:val="001C3D01"/>
    <w:rsid w:val="001D1125"/>
    <w:rsid w:val="001E1350"/>
    <w:rsid w:val="001E5059"/>
    <w:rsid w:val="001F14B4"/>
    <w:rsid w:val="001F57BB"/>
    <w:rsid w:val="002033B9"/>
    <w:rsid w:val="002171B8"/>
    <w:rsid w:val="00226D85"/>
    <w:rsid w:val="00233DF7"/>
    <w:rsid w:val="0025772E"/>
    <w:rsid w:val="00261073"/>
    <w:rsid w:val="00262A46"/>
    <w:rsid w:val="00277FD5"/>
    <w:rsid w:val="00283DF3"/>
    <w:rsid w:val="002C5209"/>
    <w:rsid w:val="002D07AB"/>
    <w:rsid w:val="002D3239"/>
    <w:rsid w:val="002D5B2F"/>
    <w:rsid w:val="002E063B"/>
    <w:rsid w:val="002E7E00"/>
    <w:rsid w:val="00306934"/>
    <w:rsid w:val="00311F18"/>
    <w:rsid w:val="003178E5"/>
    <w:rsid w:val="00321695"/>
    <w:rsid w:val="00336456"/>
    <w:rsid w:val="00340998"/>
    <w:rsid w:val="00370D38"/>
    <w:rsid w:val="00374B23"/>
    <w:rsid w:val="003814B2"/>
    <w:rsid w:val="00390510"/>
    <w:rsid w:val="003B6E54"/>
    <w:rsid w:val="003D1678"/>
    <w:rsid w:val="003D3F9D"/>
    <w:rsid w:val="003E612C"/>
    <w:rsid w:val="003F1DC5"/>
    <w:rsid w:val="003F3337"/>
    <w:rsid w:val="003F6FFC"/>
    <w:rsid w:val="00401F7B"/>
    <w:rsid w:val="004050D6"/>
    <w:rsid w:val="00407759"/>
    <w:rsid w:val="0042052C"/>
    <w:rsid w:val="00423811"/>
    <w:rsid w:val="004244FD"/>
    <w:rsid w:val="00424786"/>
    <w:rsid w:val="004247EC"/>
    <w:rsid w:val="00426775"/>
    <w:rsid w:val="00443B70"/>
    <w:rsid w:val="00447926"/>
    <w:rsid w:val="004559E4"/>
    <w:rsid w:val="0046488C"/>
    <w:rsid w:val="00465C64"/>
    <w:rsid w:val="00481AC8"/>
    <w:rsid w:val="00486D75"/>
    <w:rsid w:val="00497325"/>
    <w:rsid w:val="004B124D"/>
    <w:rsid w:val="004D246E"/>
    <w:rsid w:val="004E3DD8"/>
    <w:rsid w:val="00506CF9"/>
    <w:rsid w:val="0050719A"/>
    <w:rsid w:val="00516FDF"/>
    <w:rsid w:val="005231B0"/>
    <w:rsid w:val="005410DE"/>
    <w:rsid w:val="0058769A"/>
    <w:rsid w:val="005A7FC0"/>
    <w:rsid w:val="005B1760"/>
    <w:rsid w:val="005B684A"/>
    <w:rsid w:val="005C4D90"/>
    <w:rsid w:val="005D0CFE"/>
    <w:rsid w:val="005F7002"/>
    <w:rsid w:val="00604B90"/>
    <w:rsid w:val="00607D9C"/>
    <w:rsid w:val="006162F8"/>
    <w:rsid w:val="00636F7A"/>
    <w:rsid w:val="00651F66"/>
    <w:rsid w:val="006533F4"/>
    <w:rsid w:val="00660431"/>
    <w:rsid w:val="00661A61"/>
    <w:rsid w:val="006639E7"/>
    <w:rsid w:val="00664E1D"/>
    <w:rsid w:val="00670A12"/>
    <w:rsid w:val="00673C3A"/>
    <w:rsid w:val="006913B3"/>
    <w:rsid w:val="00694BE1"/>
    <w:rsid w:val="00696FF0"/>
    <w:rsid w:val="006A1D93"/>
    <w:rsid w:val="006A1FC6"/>
    <w:rsid w:val="006A76D4"/>
    <w:rsid w:val="00714745"/>
    <w:rsid w:val="00742F4B"/>
    <w:rsid w:val="007438B5"/>
    <w:rsid w:val="00774081"/>
    <w:rsid w:val="007749FD"/>
    <w:rsid w:val="007912EC"/>
    <w:rsid w:val="007A4EA5"/>
    <w:rsid w:val="007D1FE9"/>
    <w:rsid w:val="007D5668"/>
    <w:rsid w:val="007D629F"/>
    <w:rsid w:val="007E42A0"/>
    <w:rsid w:val="007E7D22"/>
    <w:rsid w:val="007F0A9F"/>
    <w:rsid w:val="00814BE8"/>
    <w:rsid w:val="00821B70"/>
    <w:rsid w:val="00836321"/>
    <w:rsid w:val="00840008"/>
    <w:rsid w:val="00845723"/>
    <w:rsid w:val="00864F11"/>
    <w:rsid w:val="00872FD9"/>
    <w:rsid w:val="008804A9"/>
    <w:rsid w:val="00884DD4"/>
    <w:rsid w:val="0088547C"/>
    <w:rsid w:val="008A0292"/>
    <w:rsid w:val="008B397B"/>
    <w:rsid w:val="008B3F46"/>
    <w:rsid w:val="008D0FCA"/>
    <w:rsid w:val="009176A3"/>
    <w:rsid w:val="00922CE1"/>
    <w:rsid w:val="00930E45"/>
    <w:rsid w:val="009359F1"/>
    <w:rsid w:val="009524F1"/>
    <w:rsid w:val="00964AE6"/>
    <w:rsid w:val="00982316"/>
    <w:rsid w:val="009A40B0"/>
    <w:rsid w:val="009B13B4"/>
    <w:rsid w:val="009B4EFF"/>
    <w:rsid w:val="009C4AD4"/>
    <w:rsid w:val="009E0526"/>
    <w:rsid w:val="009E4233"/>
    <w:rsid w:val="009F1DF3"/>
    <w:rsid w:val="009F2040"/>
    <w:rsid w:val="009F6BBB"/>
    <w:rsid w:val="00A12507"/>
    <w:rsid w:val="00A31723"/>
    <w:rsid w:val="00A408A9"/>
    <w:rsid w:val="00A66C7D"/>
    <w:rsid w:val="00A82007"/>
    <w:rsid w:val="00A955DD"/>
    <w:rsid w:val="00A95E0D"/>
    <w:rsid w:val="00AB7FC3"/>
    <w:rsid w:val="00AC2ABD"/>
    <w:rsid w:val="00AC6757"/>
    <w:rsid w:val="00AC7C6F"/>
    <w:rsid w:val="00B02618"/>
    <w:rsid w:val="00B04749"/>
    <w:rsid w:val="00B11C7A"/>
    <w:rsid w:val="00B14F92"/>
    <w:rsid w:val="00B276BF"/>
    <w:rsid w:val="00B508E6"/>
    <w:rsid w:val="00B51D0C"/>
    <w:rsid w:val="00B71619"/>
    <w:rsid w:val="00BA159D"/>
    <w:rsid w:val="00BC5D01"/>
    <w:rsid w:val="00BE26F9"/>
    <w:rsid w:val="00BE7879"/>
    <w:rsid w:val="00BF6371"/>
    <w:rsid w:val="00C07E5B"/>
    <w:rsid w:val="00C17549"/>
    <w:rsid w:val="00C3363F"/>
    <w:rsid w:val="00C41F6E"/>
    <w:rsid w:val="00C71910"/>
    <w:rsid w:val="00C82715"/>
    <w:rsid w:val="00C900F9"/>
    <w:rsid w:val="00C948BD"/>
    <w:rsid w:val="00CA11E2"/>
    <w:rsid w:val="00CA4ACB"/>
    <w:rsid w:val="00CB46BA"/>
    <w:rsid w:val="00CB561B"/>
    <w:rsid w:val="00CC0EFB"/>
    <w:rsid w:val="00CD208E"/>
    <w:rsid w:val="00CF1F09"/>
    <w:rsid w:val="00D62E0E"/>
    <w:rsid w:val="00D67A29"/>
    <w:rsid w:val="00D7264E"/>
    <w:rsid w:val="00DA3428"/>
    <w:rsid w:val="00DB33DA"/>
    <w:rsid w:val="00DB4FC8"/>
    <w:rsid w:val="00DB55F7"/>
    <w:rsid w:val="00DD5CD4"/>
    <w:rsid w:val="00E07664"/>
    <w:rsid w:val="00E14B98"/>
    <w:rsid w:val="00E607D0"/>
    <w:rsid w:val="00E627F2"/>
    <w:rsid w:val="00E66D70"/>
    <w:rsid w:val="00E72717"/>
    <w:rsid w:val="00E74A65"/>
    <w:rsid w:val="00E920C4"/>
    <w:rsid w:val="00E934BD"/>
    <w:rsid w:val="00EA120A"/>
    <w:rsid w:val="00EA709D"/>
    <w:rsid w:val="00EA76B4"/>
    <w:rsid w:val="00EB3F6B"/>
    <w:rsid w:val="00ED69AA"/>
    <w:rsid w:val="00EE22DE"/>
    <w:rsid w:val="00EE42A8"/>
    <w:rsid w:val="00EF5468"/>
    <w:rsid w:val="00EF7977"/>
    <w:rsid w:val="00F029B6"/>
    <w:rsid w:val="00F04995"/>
    <w:rsid w:val="00F0758D"/>
    <w:rsid w:val="00F20CA7"/>
    <w:rsid w:val="00F222AB"/>
    <w:rsid w:val="00F23720"/>
    <w:rsid w:val="00F32B1D"/>
    <w:rsid w:val="00F5190E"/>
    <w:rsid w:val="00F62500"/>
    <w:rsid w:val="00F84F2D"/>
    <w:rsid w:val="00FA2A2E"/>
    <w:rsid w:val="00FA6FA5"/>
    <w:rsid w:val="00FC2BEF"/>
    <w:rsid w:val="00FC4529"/>
    <w:rsid w:val="00FE223C"/>
    <w:rsid w:val="00FE5F72"/>
    <w:rsid w:val="00FE73D5"/>
    <w:rsid w:val="00FE77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8E5"/>
    <w:pPr>
      <w:spacing w:after="120" w:line="280" w:lineRule="atLeast"/>
      <w:jc w:val="both"/>
    </w:pPr>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6D85"/>
    <w:pPr>
      <w:tabs>
        <w:tab w:val="center" w:pos="4513"/>
        <w:tab w:val="right" w:pos="9026"/>
      </w:tabs>
    </w:pPr>
  </w:style>
  <w:style w:type="character" w:customStyle="1" w:styleId="HeaderChar">
    <w:name w:val="Header Char"/>
    <w:basedOn w:val="DefaultParagraphFont"/>
    <w:link w:val="Header"/>
    <w:rsid w:val="00226D85"/>
    <w:rPr>
      <w:sz w:val="24"/>
      <w:szCs w:val="24"/>
      <w:lang w:eastAsia="en-US"/>
    </w:rPr>
  </w:style>
  <w:style w:type="paragraph" w:styleId="Footer">
    <w:name w:val="footer"/>
    <w:basedOn w:val="Normal"/>
    <w:link w:val="FooterChar"/>
    <w:rsid w:val="00226D85"/>
    <w:pPr>
      <w:tabs>
        <w:tab w:val="center" w:pos="4513"/>
        <w:tab w:val="right" w:pos="9026"/>
      </w:tabs>
    </w:pPr>
  </w:style>
  <w:style w:type="character" w:customStyle="1" w:styleId="FooterChar">
    <w:name w:val="Footer Char"/>
    <w:basedOn w:val="DefaultParagraphFont"/>
    <w:link w:val="Footer"/>
    <w:rsid w:val="00226D85"/>
    <w:rPr>
      <w:sz w:val="24"/>
      <w:szCs w:val="24"/>
      <w:lang w:eastAsia="en-US"/>
    </w:rPr>
  </w:style>
  <w:style w:type="paragraph" w:styleId="BalloonText">
    <w:name w:val="Balloon Text"/>
    <w:basedOn w:val="Normal"/>
    <w:link w:val="BalloonTextChar"/>
    <w:rsid w:val="00226D85"/>
    <w:rPr>
      <w:rFonts w:ascii="Tahoma" w:hAnsi="Tahoma" w:cs="Tahoma"/>
      <w:sz w:val="16"/>
      <w:szCs w:val="16"/>
    </w:rPr>
  </w:style>
  <w:style w:type="character" w:customStyle="1" w:styleId="BalloonTextChar">
    <w:name w:val="Balloon Text Char"/>
    <w:basedOn w:val="DefaultParagraphFont"/>
    <w:link w:val="BalloonText"/>
    <w:rsid w:val="00226D85"/>
    <w:rPr>
      <w:rFonts w:ascii="Tahoma" w:hAnsi="Tahoma" w:cs="Tahoma"/>
      <w:sz w:val="16"/>
      <w:szCs w:val="16"/>
      <w:lang w:eastAsia="en-US"/>
    </w:rPr>
  </w:style>
  <w:style w:type="table" w:styleId="TableGrid">
    <w:name w:val="Table Grid"/>
    <w:basedOn w:val="TableNormal"/>
    <w:rsid w:val="00226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78E5"/>
    <w:pPr>
      <w:spacing w:line="320" w:lineRule="atLeast"/>
      <w:ind w:left="720"/>
      <w:contextualSpacing/>
    </w:pPr>
  </w:style>
  <w:style w:type="character" w:styleId="CommentReference">
    <w:name w:val="annotation reference"/>
    <w:basedOn w:val="DefaultParagraphFont"/>
    <w:rsid w:val="00277FD5"/>
    <w:rPr>
      <w:sz w:val="16"/>
      <w:szCs w:val="16"/>
    </w:rPr>
  </w:style>
  <w:style w:type="paragraph" w:styleId="CommentText">
    <w:name w:val="annotation text"/>
    <w:basedOn w:val="Normal"/>
    <w:link w:val="CommentTextChar"/>
    <w:rsid w:val="00277FD5"/>
    <w:rPr>
      <w:sz w:val="20"/>
      <w:szCs w:val="20"/>
    </w:rPr>
  </w:style>
  <w:style w:type="character" w:customStyle="1" w:styleId="CommentTextChar">
    <w:name w:val="Comment Text Char"/>
    <w:basedOn w:val="DefaultParagraphFont"/>
    <w:link w:val="CommentText"/>
    <w:rsid w:val="00277FD5"/>
    <w:rPr>
      <w:lang w:eastAsia="en-US"/>
    </w:rPr>
  </w:style>
  <w:style w:type="paragraph" w:styleId="CommentSubject">
    <w:name w:val="annotation subject"/>
    <w:basedOn w:val="CommentText"/>
    <w:next w:val="CommentText"/>
    <w:link w:val="CommentSubjectChar"/>
    <w:rsid w:val="00277FD5"/>
    <w:rPr>
      <w:b/>
      <w:bCs/>
    </w:rPr>
  </w:style>
  <w:style w:type="character" w:customStyle="1" w:styleId="CommentSubjectChar">
    <w:name w:val="Comment Subject Char"/>
    <w:basedOn w:val="CommentTextChar"/>
    <w:link w:val="CommentSubject"/>
    <w:rsid w:val="00277FD5"/>
    <w:rPr>
      <w:b/>
      <w:bCs/>
      <w:lang w:eastAsia="en-US"/>
    </w:rPr>
  </w:style>
  <w:style w:type="paragraph" w:styleId="Revision">
    <w:name w:val="Revision"/>
    <w:hidden/>
    <w:uiPriority w:val="99"/>
    <w:semiHidden/>
    <w:rsid w:val="00173368"/>
    <w:rPr>
      <w:sz w:val="24"/>
      <w:szCs w:val="24"/>
      <w:lang w:eastAsia="en-US"/>
    </w:rPr>
  </w:style>
  <w:style w:type="character" w:customStyle="1" w:styleId="ListParagraphChar">
    <w:name w:val="List Paragraph Char"/>
    <w:basedOn w:val="DefaultParagraphFont"/>
    <w:link w:val="ListParagraph"/>
    <w:uiPriority w:val="34"/>
    <w:rsid w:val="006533F4"/>
    <w:rPr>
      <w:rFonts w:ascii="Arial" w:hAnsi="Arial"/>
      <w:sz w:val="22"/>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178E5"/>
    <w:pPr>
      <w:spacing w:after="120" w:line="280" w:lineRule="atLeast"/>
      <w:jc w:val="both"/>
    </w:pPr>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6D85"/>
    <w:pPr>
      <w:tabs>
        <w:tab w:val="center" w:pos="4513"/>
        <w:tab w:val="right" w:pos="9026"/>
      </w:tabs>
    </w:pPr>
  </w:style>
  <w:style w:type="character" w:customStyle="1" w:styleId="HeaderChar">
    <w:name w:val="Header Char"/>
    <w:basedOn w:val="DefaultParagraphFont"/>
    <w:link w:val="Header"/>
    <w:rsid w:val="00226D85"/>
    <w:rPr>
      <w:sz w:val="24"/>
      <w:szCs w:val="24"/>
      <w:lang w:eastAsia="en-US"/>
    </w:rPr>
  </w:style>
  <w:style w:type="paragraph" w:styleId="Footer">
    <w:name w:val="footer"/>
    <w:basedOn w:val="Normal"/>
    <w:link w:val="FooterChar"/>
    <w:rsid w:val="00226D85"/>
    <w:pPr>
      <w:tabs>
        <w:tab w:val="center" w:pos="4513"/>
        <w:tab w:val="right" w:pos="9026"/>
      </w:tabs>
    </w:pPr>
  </w:style>
  <w:style w:type="character" w:customStyle="1" w:styleId="FooterChar">
    <w:name w:val="Footer Char"/>
    <w:basedOn w:val="DefaultParagraphFont"/>
    <w:link w:val="Footer"/>
    <w:rsid w:val="00226D85"/>
    <w:rPr>
      <w:sz w:val="24"/>
      <w:szCs w:val="24"/>
      <w:lang w:eastAsia="en-US"/>
    </w:rPr>
  </w:style>
  <w:style w:type="paragraph" w:styleId="BalloonText">
    <w:name w:val="Balloon Text"/>
    <w:basedOn w:val="Normal"/>
    <w:link w:val="BalloonTextChar"/>
    <w:rsid w:val="00226D85"/>
    <w:rPr>
      <w:rFonts w:ascii="Tahoma" w:hAnsi="Tahoma" w:cs="Tahoma"/>
      <w:sz w:val="16"/>
      <w:szCs w:val="16"/>
    </w:rPr>
  </w:style>
  <w:style w:type="character" w:customStyle="1" w:styleId="BalloonTextChar">
    <w:name w:val="Balloon Text Char"/>
    <w:basedOn w:val="DefaultParagraphFont"/>
    <w:link w:val="BalloonText"/>
    <w:rsid w:val="00226D85"/>
    <w:rPr>
      <w:rFonts w:ascii="Tahoma" w:hAnsi="Tahoma" w:cs="Tahoma"/>
      <w:sz w:val="16"/>
      <w:szCs w:val="16"/>
      <w:lang w:eastAsia="en-US"/>
    </w:rPr>
  </w:style>
  <w:style w:type="table" w:styleId="TableGrid">
    <w:name w:val="Table Grid"/>
    <w:basedOn w:val="TableNormal"/>
    <w:rsid w:val="00226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178E5"/>
    <w:pPr>
      <w:spacing w:line="320" w:lineRule="atLeast"/>
      <w:ind w:left="720"/>
      <w:contextualSpacing/>
    </w:pPr>
  </w:style>
  <w:style w:type="character" w:styleId="CommentReference">
    <w:name w:val="annotation reference"/>
    <w:basedOn w:val="DefaultParagraphFont"/>
    <w:rsid w:val="00277FD5"/>
    <w:rPr>
      <w:sz w:val="16"/>
      <w:szCs w:val="16"/>
    </w:rPr>
  </w:style>
  <w:style w:type="paragraph" w:styleId="CommentText">
    <w:name w:val="annotation text"/>
    <w:basedOn w:val="Normal"/>
    <w:link w:val="CommentTextChar"/>
    <w:rsid w:val="00277FD5"/>
    <w:rPr>
      <w:sz w:val="20"/>
      <w:szCs w:val="20"/>
    </w:rPr>
  </w:style>
  <w:style w:type="character" w:customStyle="1" w:styleId="CommentTextChar">
    <w:name w:val="Comment Text Char"/>
    <w:basedOn w:val="DefaultParagraphFont"/>
    <w:link w:val="CommentText"/>
    <w:rsid w:val="00277FD5"/>
    <w:rPr>
      <w:lang w:eastAsia="en-US"/>
    </w:rPr>
  </w:style>
  <w:style w:type="paragraph" w:styleId="CommentSubject">
    <w:name w:val="annotation subject"/>
    <w:basedOn w:val="CommentText"/>
    <w:next w:val="CommentText"/>
    <w:link w:val="CommentSubjectChar"/>
    <w:rsid w:val="00277FD5"/>
    <w:rPr>
      <w:b/>
      <w:bCs/>
    </w:rPr>
  </w:style>
  <w:style w:type="character" w:customStyle="1" w:styleId="CommentSubjectChar">
    <w:name w:val="Comment Subject Char"/>
    <w:basedOn w:val="CommentTextChar"/>
    <w:link w:val="CommentSubject"/>
    <w:rsid w:val="00277FD5"/>
    <w:rPr>
      <w:b/>
      <w:bCs/>
      <w:lang w:eastAsia="en-US"/>
    </w:rPr>
  </w:style>
  <w:style w:type="paragraph" w:styleId="Revision">
    <w:name w:val="Revision"/>
    <w:hidden/>
    <w:uiPriority w:val="99"/>
    <w:semiHidden/>
    <w:rsid w:val="00173368"/>
    <w:rPr>
      <w:sz w:val="24"/>
      <w:szCs w:val="24"/>
      <w:lang w:eastAsia="en-US"/>
    </w:rPr>
  </w:style>
  <w:style w:type="character" w:customStyle="1" w:styleId="ListParagraphChar">
    <w:name w:val="List Paragraph Char"/>
    <w:basedOn w:val="DefaultParagraphFont"/>
    <w:link w:val="ListParagraph"/>
    <w:uiPriority w:val="34"/>
    <w:rsid w:val="006533F4"/>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891153">
      <w:bodyDiv w:val="1"/>
      <w:marLeft w:val="0"/>
      <w:marRight w:val="0"/>
      <w:marTop w:val="0"/>
      <w:marBottom w:val="0"/>
      <w:divBdr>
        <w:top w:val="none" w:sz="0" w:space="0" w:color="auto"/>
        <w:left w:val="none" w:sz="0" w:space="0" w:color="auto"/>
        <w:bottom w:val="none" w:sz="0" w:space="0" w:color="auto"/>
        <w:right w:val="none" w:sz="0" w:space="0" w:color="auto"/>
      </w:divBdr>
    </w:div>
    <w:div w:id="182288168">
      <w:bodyDiv w:val="1"/>
      <w:marLeft w:val="0"/>
      <w:marRight w:val="0"/>
      <w:marTop w:val="0"/>
      <w:marBottom w:val="0"/>
      <w:divBdr>
        <w:top w:val="none" w:sz="0" w:space="0" w:color="auto"/>
        <w:left w:val="none" w:sz="0" w:space="0" w:color="auto"/>
        <w:bottom w:val="none" w:sz="0" w:space="0" w:color="auto"/>
        <w:right w:val="none" w:sz="0" w:space="0" w:color="auto"/>
      </w:divBdr>
    </w:div>
    <w:div w:id="198126214">
      <w:bodyDiv w:val="1"/>
      <w:marLeft w:val="0"/>
      <w:marRight w:val="0"/>
      <w:marTop w:val="0"/>
      <w:marBottom w:val="0"/>
      <w:divBdr>
        <w:top w:val="none" w:sz="0" w:space="0" w:color="auto"/>
        <w:left w:val="none" w:sz="0" w:space="0" w:color="auto"/>
        <w:bottom w:val="none" w:sz="0" w:space="0" w:color="auto"/>
        <w:right w:val="none" w:sz="0" w:space="0" w:color="auto"/>
      </w:divBdr>
    </w:div>
    <w:div w:id="273054126">
      <w:bodyDiv w:val="1"/>
      <w:marLeft w:val="0"/>
      <w:marRight w:val="0"/>
      <w:marTop w:val="0"/>
      <w:marBottom w:val="0"/>
      <w:divBdr>
        <w:top w:val="none" w:sz="0" w:space="0" w:color="auto"/>
        <w:left w:val="none" w:sz="0" w:space="0" w:color="auto"/>
        <w:bottom w:val="none" w:sz="0" w:space="0" w:color="auto"/>
        <w:right w:val="none" w:sz="0" w:space="0" w:color="auto"/>
      </w:divBdr>
    </w:div>
    <w:div w:id="275017200">
      <w:bodyDiv w:val="1"/>
      <w:marLeft w:val="0"/>
      <w:marRight w:val="0"/>
      <w:marTop w:val="0"/>
      <w:marBottom w:val="0"/>
      <w:divBdr>
        <w:top w:val="none" w:sz="0" w:space="0" w:color="auto"/>
        <w:left w:val="none" w:sz="0" w:space="0" w:color="auto"/>
        <w:bottom w:val="none" w:sz="0" w:space="0" w:color="auto"/>
        <w:right w:val="none" w:sz="0" w:space="0" w:color="auto"/>
      </w:divBdr>
    </w:div>
    <w:div w:id="376660097">
      <w:bodyDiv w:val="1"/>
      <w:marLeft w:val="0"/>
      <w:marRight w:val="0"/>
      <w:marTop w:val="0"/>
      <w:marBottom w:val="0"/>
      <w:divBdr>
        <w:top w:val="none" w:sz="0" w:space="0" w:color="auto"/>
        <w:left w:val="none" w:sz="0" w:space="0" w:color="auto"/>
        <w:bottom w:val="none" w:sz="0" w:space="0" w:color="auto"/>
        <w:right w:val="none" w:sz="0" w:space="0" w:color="auto"/>
      </w:divBdr>
    </w:div>
    <w:div w:id="401175480">
      <w:bodyDiv w:val="1"/>
      <w:marLeft w:val="0"/>
      <w:marRight w:val="0"/>
      <w:marTop w:val="0"/>
      <w:marBottom w:val="0"/>
      <w:divBdr>
        <w:top w:val="none" w:sz="0" w:space="0" w:color="auto"/>
        <w:left w:val="none" w:sz="0" w:space="0" w:color="auto"/>
        <w:bottom w:val="none" w:sz="0" w:space="0" w:color="auto"/>
        <w:right w:val="none" w:sz="0" w:space="0" w:color="auto"/>
      </w:divBdr>
    </w:div>
    <w:div w:id="504172118">
      <w:bodyDiv w:val="1"/>
      <w:marLeft w:val="0"/>
      <w:marRight w:val="0"/>
      <w:marTop w:val="0"/>
      <w:marBottom w:val="0"/>
      <w:divBdr>
        <w:top w:val="none" w:sz="0" w:space="0" w:color="auto"/>
        <w:left w:val="none" w:sz="0" w:space="0" w:color="auto"/>
        <w:bottom w:val="none" w:sz="0" w:space="0" w:color="auto"/>
        <w:right w:val="none" w:sz="0" w:space="0" w:color="auto"/>
      </w:divBdr>
    </w:div>
    <w:div w:id="527566773">
      <w:bodyDiv w:val="1"/>
      <w:marLeft w:val="0"/>
      <w:marRight w:val="0"/>
      <w:marTop w:val="0"/>
      <w:marBottom w:val="0"/>
      <w:divBdr>
        <w:top w:val="none" w:sz="0" w:space="0" w:color="auto"/>
        <w:left w:val="none" w:sz="0" w:space="0" w:color="auto"/>
        <w:bottom w:val="none" w:sz="0" w:space="0" w:color="auto"/>
        <w:right w:val="none" w:sz="0" w:space="0" w:color="auto"/>
      </w:divBdr>
    </w:div>
    <w:div w:id="601651495">
      <w:bodyDiv w:val="1"/>
      <w:marLeft w:val="0"/>
      <w:marRight w:val="0"/>
      <w:marTop w:val="0"/>
      <w:marBottom w:val="0"/>
      <w:divBdr>
        <w:top w:val="none" w:sz="0" w:space="0" w:color="auto"/>
        <w:left w:val="none" w:sz="0" w:space="0" w:color="auto"/>
        <w:bottom w:val="none" w:sz="0" w:space="0" w:color="auto"/>
        <w:right w:val="none" w:sz="0" w:space="0" w:color="auto"/>
      </w:divBdr>
    </w:div>
    <w:div w:id="707679453">
      <w:bodyDiv w:val="1"/>
      <w:marLeft w:val="0"/>
      <w:marRight w:val="0"/>
      <w:marTop w:val="0"/>
      <w:marBottom w:val="0"/>
      <w:divBdr>
        <w:top w:val="none" w:sz="0" w:space="0" w:color="auto"/>
        <w:left w:val="none" w:sz="0" w:space="0" w:color="auto"/>
        <w:bottom w:val="none" w:sz="0" w:space="0" w:color="auto"/>
        <w:right w:val="none" w:sz="0" w:space="0" w:color="auto"/>
      </w:divBdr>
    </w:div>
    <w:div w:id="895706974">
      <w:bodyDiv w:val="1"/>
      <w:marLeft w:val="0"/>
      <w:marRight w:val="0"/>
      <w:marTop w:val="0"/>
      <w:marBottom w:val="0"/>
      <w:divBdr>
        <w:top w:val="none" w:sz="0" w:space="0" w:color="auto"/>
        <w:left w:val="none" w:sz="0" w:space="0" w:color="auto"/>
        <w:bottom w:val="none" w:sz="0" w:space="0" w:color="auto"/>
        <w:right w:val="none" w:sz="0" w:space="0" w:color="auto"/>
      </w:divBdr>
    </w:div>
    <w:div w:id="961615341">
      <w:bodyDiv w:val="1"/>
      <w:marLeft w:val="0"/>
      <w:marRight w:val="0"/>
      <w:marTop w:val="0"/>
      <w:marBottom w:val="0"/>
      <w:divBdr>
        <w:top w:val="none" w:sz="0" w:space="0" w:color="auto"/>
        <w:left w:val="none" w:sz="0" w:space="0" w:color="auto"/>
        <w:bottom w:val="none" w:sz="0" w:space="0" w:color="auto"/>
        <w:right w:val="none" w:sz="0" w:space="0" w:color="auto"/>
      </w:divBdr>
    </w:div>
    <w:div w:id="1003314206">
      <w:bodyDiv w:val="1"/>
      <w:marLeft w:val="0"/>
      <w:marRight w:val="0"/>
      <w:marTop w:val="0"/>
      <w:marBottom w:val="0"/>
      <w:divBdr>
        <w:top w:val="none" w:sz="0" w:space="0" w:color="auto"/>
        <w:left w:val="none" w:sz="0" w:space="0" w:color="auto"/>
        <w:bottom w:val="none" w:sz="0" w:space="0" w:color="auto"/>
        <w:right w:val="none" w:sz="0" w:space="0" w:color="auto"/>
      </w:divBdr>
    </w:div>
    <w:div w:id="1068112814">
      <w:bodyDiv w:val="1"/>
      <w:marLeft w:val="0"/>
      <w:marRight w:val="0"/>
      <w:marTop w:val="0"/>
      <w:marBottom w:val="0"/>
      <w:divBdr>
        <w:top w:val="none" w:sz="0" w:space="0" w:color="auto"/>
        <w:left w:val="none" w:sz="0" w:space="0" w:color="auto"/>
        <w:bottom w:val="none" w:sz="0" w:space="0" w:color="auto"/>
        <w:right w:val="none" w:sz="0" w:space="0" w:color="auto"/>
      </w:divBdr>
    </w:div>
    <w:div w:id="1108351754">
      <w:bodyDiv w:val="1"/>
      <w:marLeft w:val="0"/>
      <w:marRight w:val="0"/>
      <w:marTop w:val="0"/>
      <w:marBottom w:val="0"/>
      <w:divBdr>
        <w:top w:val="none" w:sz="0" w:space="0" w:color="auto"/>
        <w:left w:val="none" w:sz="0" w:space="0" w:color="auto"/>
        <w:bottom w:val="none" w:sz="0" w:space="0" w:color="auto"/>
        <w:right w:val="none" w:sz="0" w:space="0" w:color="auto"/>
      </w:divBdr>
    </w:div>
    <w:div w:id="1127353019">
      <w:bodyDiv w:val="1"/>
      <w:marLeft w:val="0"/>
      <w:marRight w:val="0"/>
      <w:marTop w:val="0"/>
      <w:marBottom w:val="0"/>
      <w:divBdr>
        <w:top w:val="none" w:sz="0" w:space="0" w:color="auto"/>
        <w:left w:val="none" w:sz="0" w:space="0" w:color="auto"/>
        <w:bottom w:val="none" w:sz="0" w:space="0" w:color="auto"/>
        <w:right w:val="none" w:sz="0" w:space="0" w:color="auto"/>
      </w:divBdr>
    </w:div>
    <w:div w:id="1227765209">
      <w:bodyDiv w:val="1"/>
      <w:marLeft w:val="0"/>
      <w:marRight w:val="0"/>
      <w:marTop w:val="0"/>
      <w:marBottom w:val="0"/>
      <w:divBdr>
        <w:top w:val="none" w:sz="0" w:space="0" w:color="auto"/>
        <w:left w:val="none" w:sz="0" w:space="0" w:color="auto"/>
        <w:bottom w:val="none" w:sz="0" w:space="0" w:color="auto"/>
        <w:right w:val="none" w:sz="0" w:space="0" w:color="auto"/>
      </w:divBdr>
    </w:div>
    <w:div w:id="1240209795">
      <w:bodyDiv w:val="1"/>
      <w:marLeft w:val="0"/>
      <w:marRight w:val="0"/>
      <w:marTop w:val="0"/>
      <w:marBottom w:val="0"/>
      <w:divBdr>
        <w:top w:val="none" w:sz="0" w:space="0" w:color="auto"/>
        <w:left w:val="none" w:sz="0" w:space="0" w:color="auto"/>
        <w:bottom w:val="none" w:sz="0" w:space="0" w:color="auto"/>
        <w:right w:val="none" w:sz="0" w:space="0" w:color="auto"/>
      </w:divBdr>
    </w:div>
    <w:div w:id="1348603407">
      <w:bodyDiv w:val="1"/>
      <w:marLeft w:val="0"/>
      <w:marRight w:val="0"/>
      <w:marTop w:val="0"/>
      <w:marBottom w:val="0"/>
      <w:divBdr>
        <w:top w:val="none" w:sz="0" w:space="0" w:color="auto"/>
        <w:left w:val="none" w:sz="0" w:space="0" w:color="auto"/>
        <w:bottom w:val="none" w:sz="0" w:space="0" w:color="auto"/>
        <w:right w:val="none" w:sz="0" w:space="0" w:color="auto"/>
      </w:divBdr>
    </w:div>
    <w:div w:id="1593778093">
      <w:bodyDiv w:val="1"/>
      <w:marLeft w:val="0"/>
      <w:marRight w:val="0"/>
      <w:marTop w:val="0"/>
      <w:marBottom w:val="0"/>
      <w:divBdr>
        <w:top w:val="none" w:sz="0" w:space="0" w:color="auto"/>
        <w:left w:val="none" w:sz="0" w:space="0" w:color="auto"/>
        <w:bottom w:val="none" w:sz="0" w:space="0" w:color="auto"/>
        <w:right w:val="none" w:sz="0" w:space="0" w:color="auto"/>
      </w:divBdr>
    </w:div>
    <w:div w:id="1657340403">
      <w:bodyDiv w:val="1"/>
      <w:marLeft w:val="0"/>
      <w:marRight w:val="0"/>
      <w:marTop w:val="0"/>
      <w:marBottom w:val="0"/>
      <w:divBdr>
        <w:top w:val="none" w:sz="0" w:space="0" w:color="auto"/>
        <w:left w:val="none" w:sz="0" w:space="0" w:color="auto"/>
        <w:bottom w:val="none" w:sz="0" w:space="0" w:color="auto"/>
        <w:right w:val="none" w:sz="0" w:space="0" w:color="auto"/>
      </w:divBdr>
    </w:div>
    <w:div w:id="1813981932">
      <w:bodyDiv w:val="1"/>
      <w:marLeft w:val="0"/>
      <w:marRight w:val="0"/>
      <w:marTop w:val="0"/>
      <w:marBottom w:val="0"/>
      <w:divBdr>
        <w:top w:val="none" w:sz="0" w:space="0" w:color="auto"/>
        <w:left w:val="none" w:sz="0" w:space="0" w:color="auto"/>
        <w:bottom w:val="none" w:sz="0" w:space="0" w:color="auto"/>
        <w:right w:val="none" w:sz="0" w:space="0" w:color="auto"/>
      </w:divBdr>
    </w:div>
    <w:div w:id="183194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F88D4469</Template>
  <TotalTime>0</TotalTime>
  <Pages>15</Pages>
  <Words>2284</Words>
  <Characters>13023</Characters>
  <Application>Microsoft Office Word</Application>
  <DocSecurity>4</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HCA</Company>
  <LinksUpToDate>false</LinksUpToDate>
  <CharactersWithSpaces>15277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Brown</dc:creator>
  <cp:lastModifiedBy>Sangetha Rajasingham</cp:lastModifiedBy>
  <cp:revision>2</cp:revision>
  <cp:lastPrinted>2016-07-19T14:23:00Z</cp:lastPrinted>
  <dcterms:created xsi:type="dcterms:W3CDTF">2016-10-25T14:31:00Z</dcterms:created>
  <dcterms:modified xsi:type="dcterms:W3CDTF">2016-10-25T14:31:00Z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2ecaea8d-b750-442b-be8f-8ff67a7de637</vt:lpwstr>
  </property>
  <property fmtid="{D5CDD505-2E9C-101B-9397-08002B2CF9AE}" pid="3" name="HCAGPMS">
    <vt:lpwstr>OFFICIAL</vt:lpwstr>
  </property>
</Properties>
</file>