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FA1" w:rsidRDefault="009D77A8" w:rsidP="001B7FA1">
      <w:pPr>
        <w:spacing w:after="0" w:line="240" w:lineRule="auto"/>
        <w:jc w:val="center"/>
        <w:rPr>
          <w:b/>
        </w:rPr>
      </w:pPr>
      <w:r w:rsidRPr="009D77A8">
        <w:rPr>
          <w:b/>
        </w:rPr>
        <w:t>Assessment and Treatment of Adult</w:t>
      </w:r>
      <w:r w:rsidR="00591CBF">
        <w:rPr>
          <w:b/>
        </w:rPr>
        <w:t>s with Suspected</w:t>
      </w:r>
      <w:r w:rsidRPr="009D77A8">
        <w:rPr>
          <w:b/>
        </w:rPr>
        <w:t xml:space="preserve"> A</w:t>
      </w:r>
      <w:r w:rsidR="00591CBF">
        <w:rPr>
          <w:b/>
        </w:rPr>
        <w:t xml:space="preserve">ttention </w:t>
      </w:r>
      <w:r w:rsidRPr="009D77A8">
        <w:rPr>
          <w:b/>
        </w:rPr>
        <w:t>D</w:t>
      </w:r>
      <w:r w:rsidR="00591CBF">
        <w:rPr>
          <w:b/>
        </w:rPr>
        <w:t xml:space="preserve">eficit </w:t>
      </w:r>
      <w:r w:rsidRPr="009D77A8">
        <w:rPr>
          <w:b/>
        </w:rPr>
        <w:t>H</w:t>
      </w:r>
      <w:r w:rsidR="00591CBF">
        <w:rPr>
          <w:b/>
        </w:rPr>
        <w:t xml:space="preserve">yperactivity </w:t>
      </w:r>
      <w:r w:rsidRPr="009D77A8">
        <w:rPr>
          <w:b/>
        </w:rPr>
        <w:t>D</w:t>
      </w:r>
      <w:r w:rsidR="00591CBF">
        <w:rPr>
          <w:b/>
        </w:rPr>
        <w:t>isorder (ADHD)</w:t>
      </w:r>
    </w:p>
    <w:p w:rsidR="001B7FA1" w:rsidRPr="009D77A8" w:rsidRDefault="001B7FA1" w:rsidP="001B7FA1">
      <w:pPr>
        <w:spacing w:after="0" w:line="240" w:lineRule="auto"/>
        <w:rPr>
          <w:b/>
        </w:rPr>
      </w:pPr>
    </w:p>
    <w:p w:rsidR="001B7FA1" w:rsidRPr="00700F4E" w:rsidRDefault="001B7FA1" w:rsidP="001B7FA1">
      <w:pPr>
        <w:spacing w:after="0" w:line="240" w:lineRule="auto"/>
        <w:jc w:val="both"/>
        <w:rPr>
          <w:b/>
        </w:rPr>
      </w:pPr>
      <w:r>
        <w:rPr>
          <w:b/>
        </w:rPr>
        <w:t>Background Information:</w:t>
      </w:r>
    </w:p>
    <w:p w:rsidR="00407B37" w:rsidRDefault="00407B37" w:rsidP="00407B37">
      <w:pPr>
        <w:spacing w:after="0" w:line="240" w:lineRule="auto"/>
        <w:jc w:val="both"/>
      </w:pPr>
    </w:p>
    <w:p w:rsidR="001B7FA1" w:rsidRDefault="001B7FA1" w:rsidP="00407B37">
      <w:pPr>
        <w:spacing w:after="0" w:line="240" w:lineRule="auto"/>
        <w:jc w:val="both"/>
      </w:pPr>
      <w:r>
        <w:t>Leicestershire Partnership NHS Trust (LPT) currently provides an assessment and treatment service for adults with suspected ADHD.</w:t>
      </w:r>
      <w:r w:rsidR="00407B37">
        <w:t xml:space="preserve">  T</w:t>
      </w:r>
      <w:r>
        <w:t>he ADHD pathway is currently delivered by Consultant Psychiatris</w:t>
      </w:r>
      <w:bookmarkStart w:id="0" w:name="_GoBack"/>
      <w:bookmarkEnd w:id="0"/>
      <w:r>
        <w:t>ts and Advanced Nurse Practitioners who can assess and diagnose for ADHD.  Prescription and titration of medication is supported by non-medical prescribers, who also form part of the ADHD team.</w:t>
      </w:r>
    </w:p>
    <w:p w:rsidR="001B7FA1" w:rsidRDefault="001B7FA1" w:rsidP="001B7FA1">
      <w:pPr>
        <w:spacing w:after="0" w:line="240" w:lineRule="auto"/>
        <w:jc w:val="both"/>
      </w:pPr>
    </w:p>
    <w:p w:rsidR="001B7FA1" w:rsidRDefault="00407B37" w:rsidP="00407B37">
      <w:pPr>
        <w:spacing w:after="0" w:line="240" w:lineRule="auto"/>
        <w:jc w:val="both"/>
      </w:pPr>
      <w:r>
        <w:t>P</w:t>
      </w:r>
      <w:r w:rsidR="001B7FA1" w:rsidRPr="00E0011F">
        <w:t>atients are assessed using the DIVA assessment tool.</w:t>
      </w:r>
      <w:r w:rsidR="001B7FA1" w:rsidRPr="00407B37">
        <w:rPr>
          <w:color w:val="FF0000"/>
        </w:rPr>
        <w:t xml:space="preserve">  </w:t>
      </w:r>
      <w:r w:rsidR="001B7FA1">
        <w:t>Assessment appointments are currently conducted remotely using telephone or video consultations and are</w:t>
      </w:r>
      <w:r>
        <w:t xml:space="preserve"> around</w:t>
      </w:r>
      <w:r w:rsidR="001B7FA1">
        <w:t xml:space="preserve"> 2 hours in duration. </w:t>
      </w:r>
    </w:p>
    <w:p w:rsidR="001B7FA1" w:rsidRDefault="001B7FA1" w:rsidP="001B7FA1">
      <w:pPr>
        <w:pStyle w:val="ListParagraph"/>
        <w:spacing w:after="0" w:line="240" w:lineRule="auto"/>
        <w:jc w:val="both"/>
      </w:pPr>
    </w:p>
    <w:p w:rsidR="001B7FA1" w:rsidRDefault="001B7FA1" w:rsidP="00407B37">
      <w:pPr>
        <w:spacing w:after="0" w:line="240" w:lineRule="auto"/>
        <w:jc w:val="both"/>
      </w:pPr>
      <w:r>
        <w:t xml:space="preserve">Following the assessment, patients receiving a diagnosis of ADHD are offered the option of commencing on prescribed medication.  The treatment pathway comprises 7-8 follow up telephone appointments, to review patients and </w:t>
      </w:r>
      <w:proofErr w:type="gramStart"/>
      <w:r>
        <w:t>titrate</w:t>
      </w:r>
      <w:proofErr w:type="gramEnd"/>
      <w:r>
        <w:t xml:space="preserve"> their medication to the appropriate level.  </w:t>
      </w:r>
    </w:p>
    <w:p w:rsidR="001B7FA1" w:rsidRDefault="001B7FA1" w:rsidP="001B7FA1">
      <w:pPr>
        <w:spacing w:after="0" w:line="240" w:lineRule="auto"/>
        <w:jc w:val="both"/>
      </w:pPr>
    </w:p>
    <w:p w:rsidR="001B7FA1" w:rsidRDefault="001B7FA1" w:rsidP="00407B37">
      <w:pPr>
        <w:spacing w:after="0" w:line="240" w:lineRule="auto"/>
        <w:jc w:val="both"/>
      </w:pPr>
      <w:r>
        <w:t xml:space="preserve">Patients are then </w:t>
      </w:r>
      <w:r w:rsidR="00407B37">
        <w:t xml:space="preserve">discharged back to their GP </w:t>
      </w:r>
      <w:r>
        <w:t xml:space="preserve">under shared care arrangements for on-going medication management.  </w:t>
      </w:r>
    </w:p>
    <w:p w:rsidR="00591CBF" w:rsidRDefault="00591CBF" w:rsidP="001B7FA1">
      <w:pPr>
        <w:spacing w:after="0" w:line="240" w:lineRule="auto"/>
        <w:jc w:val="both"/>
      </w:pPr>
    </w:p>
    <w:p w:rsidR="00700F4E" w:rsidRDefault="00700F4E" w:rsidP="001B7FA1">
      <w:pPr>
        <w:spacing w:after="0" w:line="240" w:lineRule="auto"/>
        <w:jc w:val="both"/>
        <w:rPr>
          <w:b/>
        </w:rPr>
      </w:pPr>
      <w:r>
        <w:rPr>
          <w:b/>
        </w:rPr>
        <w:t>Service Required:</w:t>
      </w:r>
    </w:p>
    <w:p w:rsidR="00407B37" w:rsidRDefault="00407B37" w:rsidP="001B7FA1">
      <w:pPr>
        <w:spacing w:after="0" w:line="240" w:lineRule="auto"/>
        <w:jc w:val="both"/>
        <w:rPr>
          <w:b/>
        </w:rPr>
      </w:pPr>
    </w:p>
    <w:p w:rsidR="001B7FA1" w:rsidRPr="001B7FA1" w:rsidRDefault="00700F4E" w:rsidP="001B7FA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</w:rPr>
      </w:pPr>
      <w:r>
        <w:t>D</w:t>
      </w:r>
      <w:r w:rsidR="001B7FA1">
        <w:t>ue to increasing demand, LPT is exploring options to appoint a</w:t>
      </w:r>
      <w:r>
        <w:t xml:space="preserve"> partner </w:t>
      </w:r>
      <w:r w:rsidR="001B7FA1">
        <w:t>organisation to work alongside our</w:t>
      </w:r>
      <w:r>
        <w:t xml:space="preserve"> ADHD service to reduce the backlog of patients waiting for assessment and treatment.</w:t>
      </w:r>
    </w:p>
    <w:p w:rsidR="001B7FA1" w:rsidRPr="001B7FA1" w:rsidRDefault="001B7FA1" w:rsidP="001B7FA1">
      <w:pPr>
        <w:pStyle w:val="ListParagraph"/>
        <w:spacing w:after="0" w:line="240" w:lineRule="auto"/>
        <w:jc w:val="both"/>
        <w:rPr>
          <w:b/>
        </w:rPr>
      </w:pPr>
    </w:p>
    <w:p w:rsidR="001B7FA1" w:rsidRPr="001B7FA1" w:rsidRDefault="001B7FA1" w:rsidP="001B7FA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</w:rPr>
      </w:pPr>
      <w:r>
        <w:t>Potential partners would ideally be required to satisfy the following criteria:</w:t>
      </w:r>
    </w:p>
    <w:p w:rsidR="001B7FA1" w:rsidRPr="001B7FA1" w:rsidRDefault="001B7FA1" w:rsidP="001B7FA1">
      <w:pPr>
        <w:pStyle w:val="ListParagraph"/>
        <w:rPr>
          <w:b/>
        </w:rPr>
      </w:pPr>
    </w:p>
    <w:p w:rsidR="001B7FA1" w:rsidRPr="00407B37" w:rsidRDefault="001B7FA1" w:rsidP="001B7FA1">
      <w:pPr>
        <w:pStyle w:val="ListParagraph"/>
        <w:numPr>
          <w:ilvl w:val="1"/>
          <w:numId w:val="1"/>
        </w:numPr>
        <w:spacing w:after="0" w:line="240" w:lineRule="auto"/>
        <w:jc w:val="both"/>
        <w:rPr>
          <w:b/>
        </w:rPr>
      </w:pPr>
      <w:r>
        <w:t>Deliver ADHD asse</w:t>
      </w:r>
      <w:r w:rsidR="00407B37">
        <w:t>ssment and treatment in accordance with the pathway described above via telephone or video sessions.</w:t>
      </w:r>
    </w:p>
    <w:p w:rsidR="00407B37" w:rsidRPr="001B7FA1" w:rsidRDefault="00407B37" w:rsidP="00407B37">
      <w:pPr>
        <w:pStyle w:val="ListParagraph"/>
        <w:spacing w:after="0" w:line="240" w:lineRule="auto"/>
        <w:ind w:left="1440"/>
        <w:jc w:val="both"/>
        <w:rPr>
          <w:b/>
        </w:rPr>
      </w:pPr>
    </w:p>
    <w:p w:rsidR="001B7FA1" w:rsidRPr="001B7FA1" w:rsidRDefault="001B7FA1" w:rsidP="001B7FA1">
      <w:pPr>
        <w:pStyle w:val="ListParagraph"/>
        <w:numPr>
          <w:ilvl w:val="1"/>
          <w:numId w:val="1"/>
        </w:numPr>
        <w:spacing w:after="0" w:line="240" w:lineRule="auto"/>
        <w:jc w:val="both"/>
        <w:rPr>
          <w:b/>
        </w:rPr>
      </w:pPr>
      <w:r>
        <w:t xml:space="preserve">Support LPT for 1 – 2 years and have capacity to deliver approx. </w:t>
      </w:r>
      <w:r w:rsidRPr="001B7FA1">
        <w:t>800 clinical assessments and 320 treatment episodes within that time</w:t>
      </w:r>
    </w:p>
    <w:p w:rsidR="001B7FA1" w:rsidRPr="001B7FA1" w:rsidRDefault="001B7FA1" w:rsidP="001B7FA1">
      <w:pPr>
        <w:pStyle w:val="ListParagraph"/>
        <w:spacing w:after="0" w:line="240" w:lineRule="auto"/>
        <w:ind w:left="1440"/>
        <w:jc w:val="both"/>
        <w:rPr>
          <w:b/>
        </w:rPr>
      </w:pPr>
    </w:p>
    <w:p w:rsidR="001B7FA1" w:rsidRPr="001B7FA1" w:rsidRDefault="001B7FA1" w:rsidP="001B7FA1">
      <w:pPr>
        <w:pStyle w:val="ListParagraph"/>
        <w:numPr>
          <w:ilvl w:val="1"/>
          <w:numId w:val="1"/>
        </w:numPr>
        <w:spacing w:after="0" w:line="240" w:lineRule="auto"/>
        <w:jc w:val="both"/>
        <w:rPr>
          <w:b/>
        </w:rPr>
      </w:pPr>
      <w:r>
        <w:t>M</w:t>
      </w:r>
      <w:r w:rsidR="00700F4E">
        <w:t>obilise</w:t>
      </w:r>
      <w:r>
        <w:t xml:space="preserve"> a service</w:t>
      </w:r>
      <w:r w:rsidR="00700F4E">
        <w:t xml:space="preserve"> within 3 months of contract award, </w:t>
      </w:r>
      <w:r>
        <w:t xml:space="preserve">ideally </w:t>
      </w:r>
      <w:r w:rsidR="00700F4E">
        <w:t xml:space="preserve">within the 20/21 financial year.  </w:t>
      </w:r>
    </w:p>
    <w:p w:rsidR="001B7FA1" w:rsidRDefault="001B7FA1" w:rsidP="001B7FA1">
      <w:pPr>
        <w:pStyle w:val="ListParagraph"/>
      </w:pPr>
    </w:p>
    <w:p w:rsidR="00407B37" w:rsidRPr="00407B37" w:rsidRDefault="00407B37" w:rsidP="00407B3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b/>
        </w:rPr>
      </w:pPr>
      <w:r>
        <w:t>H</w:t>
      </w:r>
      <w:r w:rsidR="00700F4E">
        <w:t>old appropriate registration with the CQC to undertake the healthcare activities as described.</w:t>
      </w:r>
    </w:p>
    <w:p w:rsidR="00407B37" w:rsidRDefault="00407B37" w:rsidP="00407B37">
      <w:pPr>
        <w:pStyle w:val="ListParagraph"/>
      </w:pPr>
    </w:p>
    <w:p w:rsidR="00407B37" w:rsidRPr="00407B37" w:rsidRDefault="00407B37" w:rsidP="00407B3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b/>
        </w:rPr>
      </w:pPr>
      <w:r>
        <w:t>H</w:t>
      </w:r>
      <w:r w:rsidR="00AE1EAE">
        <w:t xml:space="preserve">ave completed and met the standards within the </w:t>
      </w:r>
      <w:r>
        <w:t xml:space="preserve">NHS </w:t>
      </w:r>
      <w:r w:rsidR="00AE1EAE">
        <w:t>Data Security and Protection toolkit</w:t>
      </w:r>
      <w:r>
        <w:t xml:space="preserve"> and be registered with the ICO</w:t>
      </w:r>
      <w:r w:rsidR="00AE1EAE">
        <w:t xml:space="preserve">. </w:t>
      </w:r>
    </w:p>
    <w:p w:rsidR="00407B37" w:rsidRDefault="00407B37" w:rsidP="00407B37">
      <w:pPr>
        <w:pStyle w:val="ListParagraph"/>
      </w:pPr>
    </w:p>
    <w:p w:rsidR="00407B37" w:rsidRPr="00407B37" w:rsidRDefault="00407B37" w:rsidP="00407B3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b/>
        </w:rPr>
      </w:pPr>
      <w:r>
        <w:t xml:space="preserve">Practitioners have experience </w:t>
      </w:r>
      <w:r w:rsidR="00724950">
        <w:t>in the diagnosis and treatment (medication management)</w:t>
      </w:r>
      <w:r w:rsidR="00700F4E">
        <w:t xml:space="preserve"> of ADHD</w:t>
      </w:r>
      <w:r>
        <w:t xml:space="preserve">, </w:t>
      </w:r>
      <w:r w:rsidR="00D63B10">
        <w:t>are likely to have completed the</w:t>
      </w:r>
      <w:r w:rsidR="00724950">
        <w:t xml:space="preserve"> UKAAN training</w:t>
      </w:r>
      <w:r w:rsidR="00D63B10">
        <w:t xml:space="preserve"> in assessment and diagnosis of ADHD</w:t>
      </w:r>
      <w:r w:rsidR="00724950">
        <w:t xml:space="preserve"> and hold a relevant qualifica</w:t>
      </w:r>
      <w:r w:rsidR="001B7FA1">
        <w:t>tion enabling them to prescribe</w:t>
      </w:r>
      <w:r w:rsidR="00570C7E">
        <w:t xml:space="preserve"> </w:t>
      </w:r>
      <w:r w:rsidR="00D63B10">
        <w:t>and m</w:t>
      </w:r>
      <w:r w:rsidR="00570C7E">
        <w:t>onitor</w:t>
      </w:r>
      <w:r w:rsidR="00D63B10">
        <w:t xml:space="preserve"> pharmacological interventions</w:t>
      </w:r>
      <w:r w:rsidR="001B7FA1">
        <w:t xml:space="preserve"> independently.</w:t>
      </w:r>
    </w:p>
    <w:p w:rsidR="00407B37" w:rsidRDefault="00407B37" w:rsidP="00407B37">
      <w:pPr>
        <w:pStyle w:val="ListParagraph"/>
      </w:pPr>
    </w:p>
    <w:p w:rsidR="00700F4E" w:rsidRPr="00407B37" w:rsidRDefault="00107870" w:rsidP="00407B3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b/>
        </w:rPr>
      </w:pPr>
      <w:r>
        <w:t xml:space="preserve">Practitioners would be required to </w:t>
      </w:r>
      <w:r w:rsidR="00407B37">
        <w:t>update</w:t>
      </w:r>
      <w:r>
        <w:t xml:space="preserve"> the patient’s electronic record </w:t>
      </w:r>
      <w:r w:rsidR="00407B37">
        <w:t>and also use</w:t>
      </w:r>
      <w:r>
        <w:t xml:space="preserve"> the Trust’s electronic prescribing system.</w:t>
      </w:r>
      <w:r w:rsidR="000D0BFA">
        <w:t xml:space="preserve">  </w:t>
      </w:r>
    </w:p>
    <w:sectPr w:rsidR="00700F4E" w:rsidRPr="00407B37" w:rsidSect="008E24BB">
      <w:pgSz w:w="11906" w:h="16838"/>
      <w:pgMar w:top="851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0633E3"/>
    <w:multiLevelType w:val="hybridMultilevel"/>
    <w:tmpl w:val="87845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03201C"/>
    <w:multiLevelType w:val="hybridMultilevel"/>
    <w:tmpl w:val="9A54F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6D68B5"/>
    <w:multiLevelType w:val="hybridMultilevel"/>
    <w:tmpl w:val="515A7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5B3"/>
    <w:rsid w:val="00024B35"/>
    <w:rsid w:val="000D0BFA"/>
    <w:rsid w:val="00107870"/>
    <w:rsid w:val="00193208"/>
    <w:rsid w:val="001B7FA1"/>
    <w:rsid w:val="001F21B3"/>
    <w:rsid w:val="00215801"/>
    <w:rsid w:val="002225B3"/>
    <w:rsid w:val="00367FD6"/>
    <w:rsid w:val="00407B37"/>
    <w:rsid w:val="00570C7E"/>
    <w:rsid w:val="00591CBF"/>
    <w:rsid w:val="00624A1B"/>
    <w:rsid w:val="00700F4E"/>
    <w:rsid w:val="0072493E"/>
    <w:rsid w:val="00724950"/>
    <w:rsid w:val="008205FD"/>
    <w:rsid w:val="008C2EF9"/>
    <w:rsid w:val="008D5676"/>
    <w:rsid w:val="008E24BB"/>
    <w:rsid w:val="009D77A8"/>
    <w:rsid w:val="00AE1EAE"/>
    <w:rsid w:val="00B70374"/>
    <w:rsid w:val="00CD27A5"/>
    <w:rsid w:val="00D63B10"/>
    <w:rsid w:val="00DB0215"/>
    <w:rsid w:val="00E0011F"/>
    <w:rsid w:val="00F8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878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78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78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78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78A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8A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00F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878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78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78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78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78A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8A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00F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Joondan Zayba</dc:creator>
  <cp:lastModifiedBy>Hadfield Russell</cp:lastModifiedBy>
  <cp:revision>2</cp:revision>
  <dcterms:created xsi:type="dcterms:W3CDTF">2021-04-07T20:46:00Z</dcterms:created>
  <dcterms:modified xsi:type="dcterms:W3CDTF">2021-04-07T20:46:00Z</dcterms:modified>
</cp:coreProperties>
</file>