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4E" w:rsidRPr="008E7996" w:rsidRDefault="00D3434E" w:rsidP="00D3434E">
      <w:pPr>
        <w:autoSpaceDE w:val="0"/>
        <w:autoSpaceDN w:val="0"/>
        <w:adjustRightInd w:val="0"/>
        <w:spacing w:before="60" w:after="60" w:line="360" w:lineRule="auto"/>
        <w:ind w:left="720" w:right="720"/>
        <w:jc w:val="center"/>
        <w:rPr>
          <w:rFonts w:ascii="Times New Roman" w:hAnsi="Times New Roman"/>
          <w:b/>
          <w:spacing w:val="-3"/>
          <w:sz w:val="20"/>
          <w:szCs w:val="20"/>
        </w:rPr>
      </w:pPr>
      <w:r w:rsidRPr="008E7996">
        <w:rPr>
          <w:rFonts w:ascii="Times New Roman" w:hAnsi="Times New Roman"/>
          <w:b/>
          <w:bCs/>
          <w:sz w:val="20"/>
          <w:szCs w:val="20"/>
        </w:rPr>
        <w:t xml:space="preserve">Confidentiality Non-Disclosure Agreement Between The </w:t>
      </w:r>
      <w:r w:rsidRPr="008E7996">
        <w:rPr>
          <w:rFonts w:ascii="Times New Roman" w:hAnsi="Times New Roman"/>
          <w:b/>
          <w:spacing w:val="-3"/>
          <w:sz w:val="20"/>
          <w:szCs w:val="20"/>
        </w:rPr>
        <w:t xml:space="preserve">Secretary Of State For Foreign And Commonwealth Affairs (SoSFCA), (represented By The Foreign And Commonwealth Office) and </w:t>
      </w:r>
      <w:r w:rsidRPr="008E7996">
        <w:rPr>
          <w:rFonts w:ascii="Times New Roman" w:hAnsi="Times New Roman"/>
          <w:b/>
          <w:i/>
          <w:color w:val="BFBFBF"/>
          <w:spacing w:val="-3"/>
          <w:sz w:val="20"/>
          <w:szCs w:val="20"/>
        </w:rPr>
        <w:t>drafting instruction: insert company name</w:t>
      </w:r>
      <w:r>
        <w:rPr>
          <w:rFonts w:ascii="Times New Roman" w:hAnsi="Times New Roman"/>
          <w:b/>
          <w:i/>
          <w:color w:val="BFBFBF"/>
          <w:spacing w:val="-3"/>
          <w:sz w:val="20"/>
          <w:szCs w:val="20"/>
        </w:rPr>
        <w:t xml:space="preserve"> </w:t>
      </w:r>
      <w:r w:rsidRPr="008E7996">
        <w:rPr>
          <w:rFonts w:ascii="Times New Roman" w:hAnsi="Times New Roman"/>
          <w:b/>
          <w:spacing w:val="-3"/>
          <w:sz w:val="20"/>
          <w:szCs w:val="20"/>
        </w:rPr>
        <w:t>Company (collectively known as the Parties).</w:t>
      </w:r>
    </w:p>
    <w:p w:rsidR="00D3434E" w:rsidRPr="008E7996" w:rsidRDefault="00D3434E" w:rsidP="00D3434E">
      <w:pPr>
        <w:pStyle w:val="ListParagraph"/>
        <w:spacing w:before="400" w:after="60" w:line="360" w:lineRule="auto"/>
        <w:ind w:left="720" w:hanging="720"/>
        <w:rPr>
          <w:rFonts w:ascii="Times New Roman" w:hAnsi="Times New Roman" w:cs="Times New Roman"/>
          <w:sz w:val="20"/>
        </w:rPr>
      </w:pPr>
      <w:r w:rsidRPr="008E7996">
        <w:rPr>
          <w:rFonts w:ascii="Times New Roman" w:hAnsi="Times New Roman" w:cs="Times New Roman"/>
          <w:sz w:val="20"/>
        </w:rPr>
        <w:t xml:space="preserve">Definition of Confidential Information. </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sidRPr="008E7996">
        <w:rPr>
          <w:rFonts w:ascii="Times New Roman" w:hAnsi="Times New Roman"/>
          <w:sz w:val="20"/>
          <w:szCs w:val="20"/>
        </w:rPr>
        <w:t>1.1</w:t>
      </w:r>
      <w:r w:rsidRPr="008E7996">
        <w:rPr>
          <w:rFonts w:ascii="Times New Roman" w:hAnsi="Times New Roman"/>
          <w:sz w:val="20"/>
          <w:szCs w:val="20"/>
        </w:rPr>
        <w:tab/>
        <w:t xml:space="preserve">In this Agreement, unless the context otherwise requires, the following provisions shall have the meanings given to them below: </w:t>
      </w:r>
    </w:p>
    <w:tbl>
      <w:tblPr>
        <w:tblW w:w="97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0"/>
        <w:gridCol w:w="750"/>
        <w:gridCol w:w="6426"/>
      </w:tblGrid>
      <w:tr w:rsidR="00D3434E" w:rsidRPr="008E7996" w:rsidTr="009D50AD">
        <w:tc>
          <w:tcPr>
            <w:tcW w:w="2560" w:type="dxa"/>
            <w:tcBorders>
              <w:top w:val="nil"/>
              <w:left w:val="nil"/>
              <w:bottom w:val="nil"/>
              <w:right w:val="nil"/>
            </w:tcBorders>
          </w:tcPr>
          <w:p w:rsidR="00D3434E" w:rsidRPr="008E7996" w:rsidRDefault="00D3434E" w:rsidP="009D50AD">
            <w:pPr>
              <w:autoSpaceDE w:val="0"/>
              <w:autoSpaceDN w:val="0"/>
              <w:adjustRightInd w:val="0"/>
              <w:spacing w:before="60" w:after="60" w:line="360" w:lineRule="auto"/>
              <w:rPr>
                <w:rFonts w:ascii="Times New Roman" w:hAnsi="Times New Roman"/>
                <w:sz w:val="20"/>
                <w:szCs w:val="20"/>
              </w:rPr>
            </w:pPr>
            <w:r w:rsidRPr="008E7996">
              <w:rPr>
                <w:rFonts w:ascii="Times New Roman" w:hAnsi="Times New Roman"/>
                <w:sz w:val="20"/>
                <w:szCs w:val="20"/>
              </w:rPr>
              <w:t>“Agreement”</w:t>
            </w:r>
          </w:p>
        </w:tc>
        <w:tc>
          <w:tcPr>
            <w:tcW w:w="7176" w:type="dxa"/>
            <w:gridSpan w:val="2"/>
            <w:tcBorders>
              <w:top w:val="nil"/>
              <w:left w:val="nil"/>
              <w:bottom w:val="nil"/>
              <w:right w:val="nil"/>
            </w:tcBorders>
          </w:tcPr>
          <w:p w:rsidR="00D3434E" w:rsidRPr="008E7996" w:rsidRDefault="00D3434E" w:rsidP="009D50AD">
            <w:pPr>
              <w:spacing w:before="60" w:after="60" w:line="360" w:lineRule="auto"/>
              <w:rPr>
                <w:rFonts w:ascii="Times New Roman" w:hAnsi="Times New Roman"/>
                <w:sz w:val="20"/>
                <w:szCs w:val="20"/>
                <w:lang w:eastAsia="en-GB"/>
              </w:rPr>
            </w:pPr>
            <w:r w:rsidRPr="008E7996">
              <w:rPr>
                <w:rFonts w:ascii="Times New Roman" w:hAnsi="Times New Roman"/>
                <w:sz w:val="20"/>
                <w:szCs w:val="20"/>
              </w:rPr>
              <w:t xml:space="preserve">“Agreement” </w:t>
            </w:r>
            <w:r w:rsidRPr="008E7996">
              <w:rPr>
                <w:rFonts w:ascii="Times New Roman" w:hAnsi="Times New Roman"/>
                <w:sz w:val="20"/>
                <w:szCs w:val="20"/>
                <w:lang w:eastAsia="en-GB"/>
              </w:rPr>
              <w:t>means this agreement between “the Parties”</w:t>
            </w:r>
          </w:p>
        </w:tc>
      </w:tr>
      <w:tr w:rsidR="00D3434E" w:rsidRPr="008E7996" w:rsidTr="009D50AD">
        <w:tc>
          <w:tcPr>
            <w:tcW w:w="2560" w:type="dxa"/>
            <w:tcBorders>
              <w:top w:val="nil"/>
              <w:left w:val="nil"/>
              <w:bottom w:val="nil"/>
              <w:right w:val="nil"/>
            </w:tcBorders>
          </w:tcPr>
          <w:p w:rsidR="00D3434E" w:rsidRPr="008E7996" w:rsidRDefault="00D3434E" w:rsidP="009D50AD">
            <w:pPr>
              <w:autoSpaceDE w:val="0"/>
              <w:autoSpaceDN w:val="0"/>
              <w:adjustRightInd w:val="0"/>
              <w:spacing w:before="60" w:after="60" w:line="360" w:lineRule="auto"/>
              <w:rPr>
                <w:rFonts w:ascii="Times New Roman" w:hAnsi="Times New Roman"/>
                <w:sz w:val="20"/>
                <w:szCs w:val="20"/>
              </w:rPr>
            </w:pPr>
            <w:r w:rsidRPr="008E7996">
              <w:rPr>
                <w:rFonts w:ascii="Times New Roman" w:hAnsi="Times New Roman"/>
                <w:sz w:val="20"/>
                <w:szCs w:val="20"/>
              </w:rPr>
              <w:t>“Confidential Information”</w:t>
            </w:r>
          </w:p>
        </w:tc>
        <w:tc>
          <w:tcPr>
            <w:tcW w:w="7176" w:type="dxa"/>
            <w:gridSpan w:val="2"/>
            <w:tcBorders>
              <w:top w:val="nil"/>
              <w:left w:val="nil"/>
              <w:bottom w:val="nil"/>
              <w:right w:val="nil"/>
            </w:tcBorders>
          </w:tcPr>
          <w:p w:rsidR="00D3434E" w:rsidRPr="008E7996" w:rsidRDefault="00D3434E" w:rsidP="009D50AD">
            <w:pPr>
              <w:spacing w:before="60" w:after="60" w:line="360" w:lineRule="auto"/>
              <w:rPr>
                <w:rFonts w:ascii="Times New Roman" w:hAnsi="Times New Roman"/>
                <w:spacing w:val="-3"/>
                <w:sz w:val="20"/>
                <w:szCs w:val="20"/>
              </w:rPr>
            </w:pPr>
            <w:r w:rsidRPr="008E7996">
              <w:rPr>
                <w:rFonts w:ascii="Times New Roman" w:hAnsi="Times New Roman"/>
                <w:spacing w:val="-3"/>
                <w:sz w:val="20"/>
                <w:szCs w:val="20"/>
              </w:rPr>
              <w:t>“</w:t>
            </w:r>
            <w:smartTag w:uri="schemas-workshare-com/workshare" w:element="confidentialinformationexposure">
              <w:smartTagPr>
                <w:attr w:name="TagType" w:val="5"/>
              </w:smartTagPr>
              <w:r w:rsidRPr="008E7996">
                <w:rPr>
                  <w:rFonts w:ascii="Times New Roman" w:hAnsi="Times New Roman"/>
                  <w:spacing w:val="-3"/>
                  <w:sz w:val="20"/>
                  <w:szCs w:val="20"/>
                </w:rPr>
                <w:t>Confidential</w:t>
              </w:r>
            </w:smartTag>
            <w:r w:rsidRPr="008E7996">
              <w:rPr>
                <w:rFonts w:ascii="Times New Roman" w:hAnsi="Times New Roman"/>
                <w:spacing w:val="-3"/>
                <w:sz w:val="20"/>
                <w:szCs w:val="20"/>
              </w:rPr>
              <w:t xml:space="preserve"> Information” means data and all information which has either been designated as </w:t>
            </w:r>
            <w:smartTag w:uri="schemas-workshare-com/workshare" w:element="confidentialinformationexposure">
              <w:smartTagPr>
                <w:attr w:name="TagType" w:val="5"/>
              </w:smartTagPr>
              <w:r w:rsidRPr="008E7996">
                <w:rPr>
                  <w:rFonts w:ascii="Times New Roman" w:hAnsi="Times New Roman"/>
                  <w:spacing w:val="-3"/>
                  <w:sz w:val="20"/>
                  <w:szCs w:val="20"/>
                </w:rPr>
                <w:t>confidential</w:t>
              </w:r>
            </w:smartTag>
            <w:r w:rsidRPr="008E7996">
              <w:rPr>
                <w:rFonts w:ascii="Times New Roman" w:hAnsi="Times New Roman"/>
                <w:spacing w:val="-3"/>
                <w:sz w:val="20"/>
                <w:szCs w:val="20"/>
              </w:rPr>
              <w:t xml:space="preserve"> by either of the Parties or that ought to be considered as </w:t>
            </w:r>
            <w:smartTag w:uri="schemas-workshare-com/workshare" w:element="confidentialinformationexposure">
              <w:smartTagPr>
                <w:attr w:name="TagType" w:val="5"/>
              </w:smartTagPr>
              <w:r w:rsidRPr="008E7996">
                <w:rPr>
                  <w:rFonts w:ascii="Times New Roman" w:hAnsi="Times New Roman"/>
                  <w:spacing w:val="-3"/>
                  <w:sz w:val="20"/>
                  <w:szCs w:val="20"/>
                </w:rPr>
                <w:t>confidential</w:t>
              </w:r>
            </w:smartTag>
            <w:r w:rsidRPr="008E7996">
              <w:rPr>
                <w:rFonts w:ascii="Times New Roman" w:hAnsi="Times New Roman"/>
                <w:spacing w:val="-3"/>
                <w:sz w:val="20"/>
                <w:szCs w:val="20"/>
              </w:rPr>
              <w:t xml:space="preserve">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Commercially Sensitive Information.</w:t>
            </w:r>
          </w:p>
        </w:tc>
      </w:tr>
      <w:tr w:rsidR="00D3434E" w:rsidRPr="008E7996" w:rsidTr="009D50AD">
        <w:tc>
          <w:tcPr>
            <w:tcW w:w="2560" w:type="dxa"/>
            <w:tcBorders>
              <w:top w:val="nil"/>
              <w:left w:val="nil"/>
              <w:bottom w:val="nil"/>
              <w:right w:val="nil"/>
            </w:tcBorders>
          </w:tcPr>
          <w:p w:rsidR="00D3434E" w:rsidRPr="008E7996" w:rsidRDefault="00D3434E" w:rsidP="009D50AD">
            <w:pPr>
              <w:autoSpaceDE w:val="0"/>
              <w:autoSpaceDN w:val="0"/>
              <w:adjustRightInd w:val="0"/>
              <w:spacing w:before="60" w:after="60" w:line="360" w:lineRule="auto"/>
              <w:rPr>
                <w:rFonts w:ascii="Times New Roman" w:hAnsi="Times New Roman"/>
                <w:sz w:val="20"/>
                <w:szCs w:val="20"/>
              </w:rPr>
            </w:pPr>
            <w:r w:rsidRPr="008E7996">
              <w:rPr>
                <w:rFonts w:ascii="Times New Roman" w:hAnsi="Times New Roman"/>
                <w:sz w:val="20"/>
                <w:szCs w:val="20"/>
              </w:rPr>
              <w:t>“Disclosing Party”</w:t>
            </w:r>
          </w:p>
        </w:tc>
        <w:tc>
          <w:tcPr>
            <w:tcW w:w="750" w:type="dxa"/>
            <w:tcBorders>
              <w:top w:val="nil"/>
              <w:left w:val="nil"/>
              <w:bottom w:val="nil"/>
              <w:right w:val="nil"/>
            </w:tcBorders>
          </w:tcPr>
          <w:p w:rsidR="00D3434E" w:rsidRPr="008E7996" w:rsidRDefault="00D3434E" w:rsidP="009D50AD">
            <w:pPr>
              <w:autoSpaceDE w:val="0"/>
              <w:autoSpaceDN w:val="0"/>
              <w:adjustRightInd w:val="0"/>
              <w:spacing w:before="60" w:after="60" w:line="360" w:lineRule="auto"/>
              <w:rPr>
                <w:rFonts w:ascii="Times New Roman" w:hAnsi="Times New Roman"/>
                <w:sz w:val="20"/>
                <w:szCs w:val="20"/>
              </w:rPr>
            </w:pPr>
            <w:r w:rsidRPr="008E7996">
              <w:rPr>
                <w:rFonts w:ascii="Times New Roman" w:hAnsi="Times New Roman"/>
                <w:sz w:val="20"/>
                <w:szCs w:val="20"/>
              </w:rPr>
              <w:t>means</w:t>
            </w:r>
          </w:p>
        </w:tc>
        <w:tc>
          <w:tcPr>
            <w:tcW w:w="6426" w:type="dxa"/>
            <w:tcBorders>
              <w:top w:val="nil"/>
              <w:left w:val="nil"/>
              <w:bottom w:val="nil"/>
              <w:right w:val="nil"/>
            </w:tcBorders>
          </w:tcPr>
          <w:p w:rsidR="00D3434E" w:rsidRPr="008E7996" w:rsidRDefault="00D3434E" w:rsidP="009D50AD">
            <w:pPr>
              <w:autoSpaceDE w:val="0"/>
              <w:autoSpaceDN w:val="0"/>
              <w:adjustRightInd w:val="0"/>
              <w:spacing w:before="60" w:after="60" w:line="360" w:lineRule="auto"/>
              <w:rPr>
                <w:rFonts w:ascii="Times New Roman" w:hAnsi="Times New Roman"/>
                <w:b/>
                <w:i/>
                <w:color w:val="BFBFBF"/>
                <w:sz w:val="20"/>
                <w:szCs w:val="20"/>
              </w:rPr>
            </w:pPr>
            <w:r w:rsidRPr="008E7996">
              <w:rPr>
                <w:rFonts w:ascii="Times New Roman" w:hAnsi="Times New Roman"/>
                <w:b/>
                <w:i/>
                <w:color w:val="BFBFBF"/>
                <w:sz w:val="20"/>
                <w:szCs w:val="20"/>
              </w:rPr>
              <w:t>Drafting instruction: insert/identify Party e.g. SoSFCA</w:t>
            </w:r>
          </w:p>
        </w:tc>
      </w:tr>
      <w:tr w:rsidR="00D3434E" w:rsidRPr="008E7996" w:rsidTr="009D50AD">
        <w:tc>
          <w:tcPr>
            <w:tcW w:w="2560" w:type="dxa"/>
            <w:tcBorders>
              <w:top w:val="nil"/>
              <w:left w:val="nil"/>
              <w:bottom w:val="nil"/>
              <w:right w:val="nil"/>
            </w:tcBorders>
          </w:tcPr>
          <w:p w:rsidR="00D3434E" w:rsidRPr="008E7996" w:rsidRDefault="00D3434E" w:rsidP="009D50AD">
            <w:pPr>
              <w:autoSpaceDE w:val="0"/>
              <w:autoSpaceDN w:val="0"/>
              <w:adjustRightInd w:val="0"/>
              <w:spacing w:before="60" w:after="60" w:line="360" w:lineRule="auto"/>
              <w:rPr>
                <w:rFonts w:ascii="Times New Roman" w:hAnsi="Times New Roman"/>
                <w:sz w:val="20"/>
                <w:szCs w:val="20"/>
              </w:rPr>
            </w:pPr>
            <w:r w:rsidRPr="008E7996">
              <w:rPr>
                <w:rFonts w:ascii="Times New Roman" w:hAnsi="Times New Roman"/>
                <w:sz w:val="20"/>
                <w:szCs w:val="20"/>
              </w:rPr>
              <w:t>“Receiving Party”</w:t>
            </w:r>
          </w:p>
        </w:tc>
        <w:tc>
          <w:tcPr>
            <w:tcW w:w="750" w:type="dxa"/>
            <w:tcBorders>
              <w:top w:val="nil"/>
              <w:left w:val="nil"/>
              <w:bottom w:val="nil"/>
              <w:right w:val="nil"/>
            </w:tcBorders>
          </w:tcPr>
          <w:p w:rsidR="00D3434E" w:rsidRPr="008E7996" w:rsidRDefault="00D3434E" w:rsidP="009D50AD">
            <w:pPr>
              <w:autoSpaceDE w:val="0"/>
              <w:autoSpaceDN w:val="0"/>
              <w:adjustRightInd w:val="0"/>
              <w:spacing w:before="60" w:after="60" w:line="360" w:lineRule="auto"/>
              <w:rPr>
                <w:rFonts w:ascii="Times New Roman" w:hAnsi="Times New Roman"/>
                <w:sz w:val="20"/>
                <w:szCs w:val="20"/>
              </w:rPr>
            </w:pPr>
            <w:r w:rsidRPr="008E7996">
              <w:rPr>
                <w:rFonts w:ascii="Times New Roman" w:hAnsi="Times New Roman"/>
                <w:sz w:val="20"/>
                <w:szCs w:val="20"/>
              </w:rPr>
              <w:t>Means</w:t>
            </w:r>
          </w:p>
        </w:tc>
        <w:tc>
          <w:tcPr>
            <w:tcW w:w="6426" w:type="dxa"/>
            <w:tcBorders>
              <w:top w:val="nil"/>
              <w:left w:val="nil"/>
              <w:bottom w:val="nil"/>
              <w:right w:val="nil"/>
            </w:tcBorders>
          </w:tcPr>
          <w:p w:rsidR="00D3434E" w:rsidRPr="008E7996" w:rsidRDefault="00D3434E" w:rsidP="009D50AD">
            <w:pPr>
              <w:autoSpaceDE w:val="0"/>
              <w:autoSpaceDN w:val="0"/>
              <w:adjustRightInd w:val="0"/>
              <w:spacing w:before="60" w:after="60" w:line="360" w:lineRule="auto"/>
              <w:rPr>
                <w:rFonts w:ascii="Times New Roman" w:hAnsi="Times New Roman"/>
                <w:b/>
                <w:i/>
                <w:color w:val="BFBFBF"/>
                <w:sz w:val="20"/>
                <w:szCs w:val="20"/>
              </w:rPr>
            </w:pPr>
            <w:r w:rsidRPr="008E7996">
              <w:rPr>
                <w:rFonts w:ascii="Times New Roman" w:hAnsi="Times New Roman"/>
                <w:b/>
                <w:i/>
                <w:color w:val="BFBFBF"/>
                <w:sz w:val="20"/>
                <w:szCs w:val="20"/>
              </w:rPr>
              <w:t>Drafting instruction: insert/identify Party e.g. Company name</w:t>
            </w:r>
          </w:p>
        </w:tc>
      </w:tr>
    </w:tbl>
    <w:p w:rsidR="00D3434E" w:rsidRPr="008E7996" w:rsidRDefault="00D3434E" w:rsidP="00D3434E">
      <w:pPr>
        <w:pStyle w:val="ListParagraph"/>
        <w:spacing w:before="500" w:after="60" w:line="360" w:lineRule="auto"/>
        <w:ind w:left="720" w:hanging="720"/>
        <w:rPr>
          <w:rFonts w:ascii="Times New Roman" w:hAnsi="Times New Roman" w:cs="Times New Roman"/>
          <w:sz w:val="20"/>
        </w:rPr>
      </w:pPr>
      <w:r w:rsidRPr="008E7996">
        <w:rPr>
          <w:rFonts w:ascii="Times New Roman" w:hAnsi="Times New Roman" w:cs="Times New Roman"/>
          <w:sz w:val="20"/>
        </w:rPr>
        <w:t>Primary Purpose</w:t>
      </w:r>
    </w:p>
    <w:p w:rsidR="00D3434E" w:rsidRPr="008E7996" w:rsidRDefault="00D3434E" w:rsidP="00D3434E">
      <w:pPr>
        <w:pStyle w:val="ListParagraph"/>
        <w:numPr>
          <w:ilvl w:val="0"/>
          <w:numId w:val="0"/>
        </w:numPr>
        <w:spacing w:before="60" w:after="60" w:line="360" w:lineRule="auto"/>
        <w:ind w:left="720" w:hanging="720"/>
        <w:rPr>
          <w:rFonts w:ascii="Times New Roman" w:hAnsi="Times New Roman" w:cs="Times New Roman"/>
          <w:b w:val="0"/>
          <w:sz w:val="20"/>
        </w:rPr>
      </w:pPr>
      <w:r w:rsidRPr="008E7996">
        <w:rPr>
          <w:rFonts w:ascii="Times New Roman" w:hAnsi="Times New Roman" w:cs="Times New Roman"/>
          <w:b w:val="0"/>
          <w:sz w:val="20"/>
        </w:rPr>
        <w:t>2.1</w:t>
      </w:r>
      <w:r w:rsidRPr="008E7996">
        <w:rPr>
          <w:rFonts w:ascii="Times New Roman" w:hAnsi="Times New Roman" w:cs="Times New Roman"/>
          <w:b w:val="0"/>
          <w:sz w:val="20"/>
        </w:rPr>
        <w:tab/>
        <w:t xml:space="preserve">This Agreement (is entered into by and between the Parties for the purpose of preventing the unauthorized disclosure of Confidential Information as defined below. </w:t>
      </w:r>
    </w:p>
    <w:p w:rsidR="00D3434E" w:rsidRPr="008E7996" w:rsidRDefault="00D3434E" w:rsidP="00D3434E">
      <w:pPr>
        <w:pStyle w:val="ListParagraph"/>
        <w:numPr>
          <w:ilvl w:val="0"/>
          <w:numId w:val="0"/>
        </w:numPr>
        <w:spacing w:before="60" w:after="60" w:line="360" w:lineRule="auto"/>
        <w:ind w:left="720" w:hanging="720"/>
        <w:rPr>
          <w:rFonts w:ascii="Times New Roman" w:hAnsi="Times New Roman" w:cs="Times New Roman"/>
          <w:b w:val="0"/>
          <w:sz w:val="20"/>
        </w:rPr>
      </w:pPr>
      <w:r w:rsidRPr="008E7996">
        <w:rPr>
          <w:rFonts w:ascii="Times New Roman" w:hAnsi="Times New Roman" w:cs="Times New Roman"/>
          <w:b w:val="0"/>
          <w:sz w:val="20"/>
        </w:rPr>
        <w:t>2.2</w:t>
      </w:r>
      <w:r w:rsidRPr="008E7996">
        <w:rPr>
          <w:rFonts w:ascii="Times New Roman" w:hAnsi="Times New Roman" w:cs="Times New Roman"/>
          <w:b w:val="0"/>
          <w:sz w:val="20"/>
        </w:rPr>
        <w:tab/>
        <w:t>The parties agree to enter into a confidential relationship with respect to the disclosure of certain proprietary and confidential information.</w:t>
      </w:r>
    </w:p>
    <w:p w:rsidR="00D3434E" w:rsidRPr="008E7996" w:rsidRDefault="00D3434E" w:rsidP="00D3434E">
      <w:pPr>
        <w:pStyle w:val="ListParagraph"/>
        <w:spacing w:before="500" w:after="60" w:line="360" w:lineRule="auto"/>
        <w:ind w:left="720" w:hanging="720"/>
        <w:contextualSpacing w:val="0"/>
        <w:rPr>
          <w:rFonts w:ascii="Times New Roman" w:hAnsi="Times New Roman" w:cs="Times New Roman"/>
          <w:sz w:val="20"/>
        </w:rPr>
      </w:pPr>
      <w:r w:rsidRPr="008E7996">
        <w:rPr>
          <w:rFonts w:ascii="Times New Roman" w:hAnsi="Times New Roman" w:cs="Times New Roman"/>
          <w:sz w:val="20"/>
        </w:rPr>
        <w:t>Exclusions from Confidential Information</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sidRPr="008E7996">
        <w:rPr>
          <w:rFonts w:ascii="Times New Roman" w:hAnsi="Times New Roman"/>
          <w:sz w:val="20"/>
          <w:szCs w:val="20"/>
        </w:rPr>
        <w:t>3.1</w:t>
      </w:r>
      <w:r w:rsidRPr="008E7996">
        <w:rPr>
          <w:rFonts w:ascii="Times New Roman" w:hAnsi="Times New Roman"/>
          <w:sz w:val="20"/>
          <w:szCs w:val="20"/>
        </w:rPr>
        <w:tab/>
      </w:r>
      <w:r>
        <w:rPr>
          <w:rFonts w:ascii="Times New Roman" w:hAnsi="Times New Roman"/>
          <w:sz w:val="20"/>
          <w:szCs w:val="20"/>
        </w:rPr>
        <w:t xml:space="preserve">The </w:t>
      </w:r>
      <w:r w:rsidRPr="008E7996">
        <w:rPr>
          <w:rFonts w:ascii="Times New Roman" w:hAnsi="Times New Roman"/>
          <w:sz w:val="20"/>
          <w:szCs w:val="20"/>
        </w:rPr>
        <w:t xml:space="preserve">Receiving Party’s obligations under this Agreement do not extend to information that is: </w:t>
      </w:r>
    </w:p>
    <w:p w:rsidR="00D3434E" w:rsidRPr="008E7996" w:rsidRDefault="00D3434E" w:rsidP="00D3434E">
      <w:pPr>
        <w:autoSpaceDE w:val="0"/>
        <w:autoSpaceDN w:val="0"/>
        <w:adjustRightInd w:val="0"/>
        <w:spacing w:before="60" w:after="60" w:line="360" w:lineRule="auto"/>
        <w:ind w:left="1440" w:hanging="720"/>
        <w:rPr>
          <w:rFonts w:ascii="Times New Roman" w:hAnsi="Times New Roman"/>
          <w:sz w:val="20"/>
          <w:szCs w:val="20"/>
        </w:rPr>
      </w:pPr>
      <w:r w:rsidRPr="008E7996">
        <w:rPr>
          <w:rFonts w:ascii="Times New Roman" w:hAnsi="Times New Roman"/>
          <w:sz w:val="20"/>
          <w:szCs w:val="20"/>
        </w:rPr>
        <w:t xml:space="preserve">(a) </w:t>
      </w:r>
      <w:r w:rsidRPr="008E7996">
        <w:rPr>
          <w:rFonts w:ascii="Times New Roman" w:hAnsi="Times New Roman"/>
          <w:sz w:val="20"/>
          <w:szCs w:val="20"/>
        </w:rPr>
        <w:tab/>
        <w:t xml:space="preserve">publicly known at the time of disclosure or subsequently becomes publicly known through no fault of the Receiving Party; </w:t>
      </w:r>
    </w:p>
    <w:p w:rsidR="00D3434E" w:rsidRPr="008E7996" w:rsidRDefault="00D3434E" w:rsidP="00D3434E">
      <w:pPr>
        <w:autoSpaceDE w:val="0"/>
        <w:autoSpaceDN w:val="0"/>
        <w:adjustRightInd w:val="0"/>
        <w:spacing w:before="60" w:after="60" w:line="360" w:lineRule="auto"/>
        <w:ind w:left="1440" w:hanging="720"/>
        <w:rPr>
          <w:rFonts w:ascii="Times New Roman" w:hAnsi="Times New Roman"/>
          <w:sz w:val="20"/>
          <w:szCs w:val="20"/>
        </w:rPr>
      </w:pPr>
      <w:r w:rsidRPr="008E7996">
        <w:rPr>
          <w:rFonts w:ascii="Times New Roman" w:hAnsi="Times New Roman"/>
          <w:sz w:val="20"/>
          <w:szCs w:val="20"/>
        </w:rPr>
        <w:t xml:space="preserve">(b) </w:t>
      </w:r>
      <w:r w:rsidRPr="008E7996">
        <w:rPr>
          <w:rFonts w:ascii="Times New Roman" w:hAnsi="Times New Roman"/>
          <w:sz w:val="20"/>
          <w:szCs w:val="20"/>
        </w:rPr>
        <w:tab/>
        <w:t xml:space="preserve">discovered or created by the Receiving Party before disclosure by </w:t>
      </w:r>
      <w:r>
        <w:rPr>
          <w:rFonts w:ascii="Times New Roman" w:hAnsi="Times New Roman"/>
          <w:sz w:val="20"/>
          <w:szCs w:val="20"/>
        </w:rPr>
        <w:t xml:space="preserve">the </w:t>
      </w:r>
      <w:r w:rsidRPr="008E7996">
        <w:rPr>
          <w:rFonts w:ascii="Times New Roman" w:hAnsi="Times New Roman"/>
          <w:sz w:val="20"/>
          <w:szCs w:val="20"/>
        </w:rPr>
        <w:t xml:space="preserve">Disclosing Party; </w:t>
      </w:r>
    </w:p>
    <w:p w:rsidR="00D3434E" w:rsidRPr="008E7996" w:rsidRDefault="00D3434E" w:rsidP="00D3434E">
      <w:pPr>
        <w:autoSpaceDE w:val="0"/>
        <w:autoSpaceDN w:val="0"/>
        <w:adjustRightInd w:val="0"/>
        <w:spacing w:before="60" w:after="60" w:line="360" w:lineRule="auto"/>
        <w:ind w:left="1440" w:hanging="720"/>
        <w:rPr>
          <w:rFonts w:ascii="Times New Roman" w:hAnsi="Times New Roman"/>
          <w:sz w:val="20"/>
          <w:szCs w:val="20"/>
        </w:rPr>
      </w:pPr>
      <w:r w:rsidRPr="008E7996">
        <w:rPr>
          <w:rFonts w:ascii="Times New Roman" w:hAnsi="Times New Roman"/>
          <w:sz w:val="20"/>
          <w:szCs w:val="20"/>
        </w:rPr>
        <w:t xml:space="preserve">(c) </w:t>
      </w:r>
      <w:r w:rsidRPr="008E7996">
        <w:rPr>
          <w:rFonts w:ascii="Times New Roman" w:hAnsi="Times New Roman"/>
          <w:sz w:val="20"/>
          <w:szCs w:val="20"/>
        </w:rPr>
        <w:tab/>
        <w:t xml:space="preserve">learned by the Receiving Party through legitimate means other than from the Disclosing Party or </w:t>
      </w:r>
      <w:r>
        <w:rPr>
          <w:rFonts w:ascii="Times New Roman" w:hAnsi="Times New Roman"/>
          <w:sz w:val="20"/>
          <w:szCs w:val="20"/>
        </w:rPr>
        <w:t xml:space="preserve">the </w:t>
      </w:r>
      <w:r w:rsidRPr="008E7996">
        <w:rPr>
          <w:rFonts w:ascii="Times New Roman" w:hAnsi="Times New Roman"/>
          <w:sz w:val="20"/>
          <w:szCs w:val="20"/>
        </w:rPr>
        <w:t xml:space="preserve">Disclosing Party’s representatives; or </w:t>
      </w:r>
    </w:p>
    <w:p w:rsidR="00D3434E" w:rsidRPr="008E7996" w:rsidRDefault="00D3434E" w:rsidP="00D3434E">
      <w:pPr>
        <w:autoSpaceDE w:val="0"/>
        <w:autoSpaceDN w:val="0"/>
        <w:adjustRightInd w:val="0"/>
        <w:spacing w:before="60" w:after="60" w:line="360" w:lineRule="auto"/>
        <w:ind w:left="1440" w:hanging="720"/>
        <w:rPr>
          <w:rFonts w:ascii="Times New Roman" w:hAnsi="Times New Roman"/>
          <w:sz w:val="20"/>
          <w:szCs w:val="20"/>
        </w:rPr>
      </w:pPr>
      <w:r w:rsidRPr="008E7996">
        <w:rPr>
          <w:rFonts w:ascii="Times New Roman" w:hAnsi="Times New Roman"/>
          <w:sz w:val="20"/>
          <w:szCs w:val="20"/>
        </w:rPr>
        <w:t xml:space="preserve">(d) </w:t>
      </w:r>
      <w:r w:rsidRPr="008E7996">
        <w:rPr>
          <w:rFonts w:ascii="Times New Roman" w:hAnsi="Times New Roman"/>
          <w:sz w:val="20"/>
          <w:szCs w:val="20"/>
        </w:rPr>
        <w:tab/>
        <w:t xml:space="preserve">is disclosed by </w:t>
      </w:r>
      <w:r>
        <w:rPr>
          <w:rFonts w:ascii="Times New Roman" w:hAnsi="Times New Roman"/>
          <w:sz w:val="20"/>
          <w:szCs w:val="20"/>
        </w:rPr>
        <w:t xml:space="preserve">the </w:t>
      </w:r>
      <w:r w:rsidRPr="008E7996">
        <w:rPr>
          <w:rFonts w:ascii="Times New Roman" w:hAnsi="Times New Roman"/>
          <w:sz w:val="20"/>
          <w:szCs w:val="20"/>
        </w:rPr>
        <w:t xml:space="preserve">Receiving Party with </w:t>
      </w:r>
      <w:r>
        <w:rPr>
          <w:rFonts w:ascii="Times New Roman" w:hAnsi="Times New Roman"/>
          <w:sz w:val="20"/>
          <w:szCs w:val="20"/>
        </w:rPr>
        <w:t xml:space="preserve">the </w:t>
      </w:r>
      <w:r w:rsidRPr="008E7996">
        <w:rPr>
          <w:rFonts w:ascii="Times New Roman" w:hAnsi="Times New Roman"/>
          <w:sz w:val="20"/>
          <w:szCs w:val="20"/>
        </w:rPr>
        <w:t>Disclosing Party’s prior written approval.</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sidRPr="008E7996">
        <w:rPr>
          <w:rFonts w:ascii="Times New Roman" w:hAnsi="Times New Roman"/>
          <w:sz w:val="20"/>
          <w:szCs w:val="20"/>
        </w:rPr>
        <w:t>3.2</w:t>
      </w:r>
      <w:r w:rsidRPr="008E7996">
        <w:rPr>
          <w:rFonts w:ascii="Times New Roman" w:hAnsi="Times New Roman"/>
          <w:sz w:val="20"/>
          <w:szCs w:val="20"/>
        </w:rPr>
        <w:tab/>
        <w:t>Nothing in this Agreement prevents the SoSFCA from disclosing the Confidential Information where this is necessary in order to comply with obligations under the Freedom of Information Act, in response to an order from a Court of Competent Jurisdiction.</w:t>
      </w:r>
    </w:p>
    <w:p w:rsidR="00D3434E" w:rsidRPr="008E7996" w:rsidRDefault="00D3434E" w:rsidP="00D3434E">
      <w:pPr>
        <w:pStyle w:val="ListParagraph"/>
        <w:spacing w:before="500" w:after="60" w:line="360" w:lineRule="auto"/>
        <w:ind w:left="720" w:hanging="720"/>
        <w:contextualSpacing w:val="0"/>
        <w:rPr>
          <w:rFonts w:ascii="Times New Roman" w:hAnsi="Times New Roman" w:cs="Times New Roman"/>
          <w:sz w:val="20"/>
        </w:rPr>
      </w:pPr>
      <w:r>
        <w:rPr>
          <w:rFonts w:ascii="Times New Roman" w:hAnsi="Times New Roman" w:cs="Times New Roman"/>
          <w:sz w:val="20"/>
        </w:rPr>
        <w:br w:type="page"/>
      </w:r>
      <w:r w:rsidRPr="008E7996">
        <w:rPr>
          <w:rFonts w:ascii="Times New Roman" w:hAnsi="Times New Roman" w:cs="Times New Roman"/>
          <w:sz w:val="20"/>
        </w:rPr>
        <w:lastRenderedPageBreak/>
        <w:t xml:space="preserve">Obligations of Disclosing Party </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sidRPr="008E7996">
        <w:rPr>
          <w:rFonts w:ascii="Times New Roman" w:hAnsi="Times New Roman"/>
          <w:sz w:val="20"/>
          <w:szCs w:val="20"/>
        </w:rPr>
        <w:t>4.1</w:t>
      </w:r>
      <w:r w:rsidRPr="008E7996">
        <w:rPr>
          <w:rFonts w:ascii="Times New Roman" w:hAnsi="Times New Roman"/>
          <w:sz w:val="20"/>
          <w:szCs w:val="20"/>
        </w:rPr>
        <w:tab/>
        <w:t xml:space="preserve">If Confidential Information is in written form, the Disclosing Party shall label or stamp the materials with the word “Confidential” or some similar warning. </w:t>
      </w:r>
    </w:p>
    <w:p w:rsidR="00D3434E" w:rsidRPr="008E7996" w:rsidRDefault="00D3434E" w:rsidP="00D3434E">
      <w:pPr>
        <w:pStyle w:val="ListParagraph"/>
        <w:numPr>
          <w:ilvl w:val="0"/>
          <w:numId w:val="0"/>
        </w:numPr>
        <w:spacing w:before="60" w:after="60" w:line="360" w:lineRule="auto"/>
        <w:ind w:left="720" w:hanging="720"/>
        <w:rPr>
          <w:rFonts w:ascii="Times New Roman" w:hAnsi="Times New Roman" w:cs="Times New Roman"/>
          <w:b w:val="0"/>
          <w:sz w:val="20"/>
        </w:rPr>
      </w:pPr>
      <w:r w:rsidRPr="008E7996">
        <w:rPr>
          <w:rFonts w:ascii="Times New Roman" w:hAnsi="Times New Roman" w:cs="Times New Roman"/>
          <w:b w:val="0"/>
          <w:sz w:val="20"/>
        </w:rPr>
        <w:t>4.2</w:t>
      </w:r>
      <w:r w:rsidRPr="008E7996">
        <w:rPr>
          <w:rFonts w:ascii="Times New Roman" w:hAnsi="Times New Roman" w:cs="Times New Roman"/>
          <w:b w:val="0"/>
          <w:sz w:val="20"/>
        </w:rPr>
        <w:tab/>
        <w:t>If Confidential Information is transmitted orally, the Disclosing Party shall promptly provide a written indication that such oral communication constituted Confidential Information.</w:t>
      </w:r>
    </w:p>
    <w:p w:rsidR="00D3434E" w:rsidRPr="008E7996" w:rsidRDefault="00D3434E" w:rsidP="00D3434E">
      <w:pPr>
        <w:pStyle w:val="ListParagraph"/>
        <w:spacing w:before="500" w:after="60" w:line="360" w:lineRule="auto"/>
        <w:ind w:left="720" w:hanging="720"/>
        <w:contextualSpacing w:val="0"/>
        <w:rPr>
          <w:rFonts w:ascii="Times New Roman" w:hAnsi="Times New Roman" w:cs="Times New Roman"/>
          <w:sz w:val="20"/>
        </w:rPr>
      </w:pPr>
      <w:r w:rsidRPr="008E7996">
        <w:rPr>
          <w:rFonts w:ascii="Times New Roman" w:hAnsi="Times New Roman" w:cs="Times New Roman"/>
          <w:sz w:val="20"/>
        </w:rPr>
        <w:t xml:space="preserve">Obligations of Receiving Party </w:t>
      </w:r>
    </w:p>
    <w:p w:rsidR="00D3434E" w:rsidRDefault="00D3434E" w:rsidP="00D3434E">
      <w:pPr>
        <w:numPr>
          <w:ilvl w:val="1"/>
          <w:numId w:val="1"/>
        </w:numPr>
        <w:autoSpaceDE w:val="0"/>
        <w:autoSpaceDN w:val="0"/>
        <w:adjustRightInd w:val="0"/>
        <w:spacing w:before="60" w:after="60" w:line="360" w:lineRule="auto"/>
        <w:ind w:hanging="720"/>
        <w:rPr>
          <w:rFonts w:ascii="Times New Roman" w:hAnsi="Times New Roman"/>
          <w:sz w:val="20"/>
          <w:szCs w:val="20"/>
        </w:rPr>
      </w:pPr>
      <w:r w:rsidRPr="008E7996">
        <w:rPr>
          <w:rFonts w:ascii="Times New Roman" w:hAnsi="Times New Roman"/>
          <w:sz w:val="20"/>
          <w:szCs w:val="20"/>
        </w:rPr>
        <w:t>The Receiving Party shall hold and maintain the Confidential Information in a manner which protects such information</w:t>
      </w:r>
      <w:r>
        <w:rPr>
          <w:rFonts w:ascii="Times New Roman" w:hAnsi="Times New Roman"/>
          <w:sz w:val="20"/>
          <w:szCs w:val="20"/>
        </w:rPr>
        <w:t>.</w:t>
      </w:r>
      <w:r w:rsidRPr="008E7996">
        <w:rPr>
          <w:rFonts w:ascii="Times New Roman" w:hAnsi="Times New Roman"/>
          <w:sz w:val="20"/>
          <w:szCs w:val="20"/>
        </w:rPr>
        <w:t xml:space="preserve"> This may involve action by the Receiving Party to restrict access to the Confidential Information to employees, contractors and third parties as is reasonably required and requiring those persons to sign nondisclosure agreements which are at least as protective as those in this Agreement. The Receiving Party shall not, without the prior written approval of the Disclosing Party, use any Confidential information for its own benefit, publish, copy, or otherwise disclose it to others, or permit its use by others for their benefit or to the detriment of </w:t>
      </w:r>
      <w:r>
        <w:rPr>
          <w:rFonts w:ascii="Times New Roman" w:hAnsi="Times New Roman"/>
          <w:sz w:val="20"/>
          <w:szCs w:val="20"/>
        </w:rPr>
        <w:t xml:space="preserve">the </w:t>
      </w:r>
      <w:r w:rsidRPr="008E7996">
        <w:rPr>
          <w:rFonts w:ascii="Times New Roman" w:hAnsi="Times New Roman"/>
          <w:sz w:val="20"/>
          <w:szCs w:val="20"/>
        </w:rPr>
        <w:t xml:space="preserve">Disclosing Party. </w:t>
      </w:r>
    </w:p>
    <w:p w:rsidR="00D3434E" w:rsidRPr="008E7996" w:rsidRDefault="00D3434E" w:rsidP="00D3434E">
      <w:pPr>
        <w:numPr>
          <w:ilvl w:val="1"/>
          <w:numId w:val="1"/>
        </w:numPr>
        <w:autoSpaceDE w:val="0"/>
        <w:autoSpaceDN w:val="0"/>
        <w:adjustRightInd w:val="0"/>
        <w:spacing w:before="60" w:after="60" w:line="360" w:lineRule="auto"/>
        <w:ind w:hanging="720"/>
        <w:rPr>
          <w:rFonts w:ascii="Times New Roman" w:hAnsi="Times New Roman"/>
          <w:sz w:val="20"/>
          <w:szCs w:val="20"/>
        </w:rPr>
      </w:pPr>
      <w:r w:rsidRPr="008E7996">
        <w:rPr>
          <w:rFonts w:ascii="Times New Roman" w:hAnsi="Times New Roman"/>
          <w:sz w:val="20"/>
          <w:szCs w:val="20"/>
        </w:rPr>
        <w:t>The Receiving Party shall return to the Disclosing Party any and all records, notes, and other written, printed, or tangible materials in its possession relating to the Confidential Information immediately if the Disclosing Party requests it in writing.</w:t>
      </w:r>
    </w:p>
    <w:p w:rsidR="00D3434E" w:rsidRPr="008E7996" w:rsidRDefault="00D3434E" w:rsidP="00D3434E">
      <w:pPr>
        <w:pStyle w:val="ListParagraph"/>
        <w:spacing w:before="500" w:after="60" w:line="360" w:lineRule="auto"/>
        <w:ind w:left="720" w:hanging="720"/>
        <w:contextualSpacing w:val="0"/>
        <w:rPr>
          <w:rFonts w:ascii="Times New Roman" w:hAnsi="Times New Roman" w:cs="Times New Roman"/>
          <w:sz w:val="20"/>
        </w:rPr>
      </w:pPr>
      <w:r w:rsidRPr="008E7996">
        <w:rPr>
          <w:rFonts w:ascii="Times New Roman" w:hAnsi="Times New Roman" w:cs="Times New Roman"/>
          <w:sz w:val="20"/>
        </w:rPr>
        <w:t>Survival of Obligations</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sidRPr="008E7996">
        <w:rPr>
          <w:rFonts w:ascii="Times New Roman" w:hAnsi="Times New Roman"/>
          <w:sz w:val="20"/>
          <w:szCs w:val="20"/>
        </w:rPr>
        <w:t>6.1</w:t>
      </w:r>
      <w:r w:rsidRPr="008E7996">
        <w:rPr>
          <w:rFonts w:ascii="Times New Roman" w:hAnsi="Times New Roman"/>
          <w:sz w:val="20"/>
          <w:szCs w:val="20"/>
        </w:rPr>
        <w:tab/>
        <w:t>The nondisclosure provisions of this Agreement shall survive the termination of this Agreement and the Receiving Party’s duty to hold Confidential Information in confidence shall remain in effect until the Confidential Information no longer qualifies as a trade secret or has a relevant quality of confidence that must be protected or until the Disclosing Party sends the Receiving Party written notice releasing the Receiving Party from this its obligations under this Agreement, whichever occurs first.</w:t>
      </w:r>
    </w:p>
    <w:p w:rsidR="00D3434E" w:rsidRPr="008E7996" w:rsidRDefault="00D3434E" w:rsidP="00D3434E">
      <w:pPr>
        <w:pStyle w:val="ListParagraph"/>
        <w:spacing w:before="500" w:after="60" w:line="360" w:lineRule="auto"/>
        <w:ind w:left="720" w:hanging="720"/>
        <w:contextualSpacing w:val="0"/>
        <w:rPr>
          <w:rFonts w:ascii="Times New Roman" w:hAnsi="Times New Roman" w:cs="Times New Roman"/>
          <w:sz w:val="20"/>
        </w:rPr>
      </w:pPr>
      <w:r w:rsidRPr="008E7996">
        <w:rPr>
          <w:rFonts w:ascii="Times New Roman" w:hAnsi="Times New Roman" w:cs="Times New Roman"/>
          <w:sz w:val="20"/>
        </w:rPr>
        <w:t xml:space="preserve">Relationships. </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sidRPr="008E7996">
        <w:rPr>
          <w:rFonts w:ascii="Times New Roman" w:hAnsi="Times New Roman"/>
          <w:sz w:val="20"/>
          <w:szCs w:val="20"/>
        </w:rPr>
        <w:t>7.1</w:t>
      </w:r>
      <w:r w:rsidRPr="008E7996">
        <w:rPr>
          <w:rFonts w:ascii="Times New Roman" w:hAnsi="Times New Roman"/>
          <w:sz w:val="20"/>
          <w:szCs w:val="20"/>
        </w:rPr>
        <w:tab/>
        <w:t xml:space="preserve">This Agreement </w:t>
      </w:r>
      <w:r>
        <w:rPr>
          <w:rFonts w:ascii="Times New Roman" w:hAnsi="Times New Roman"/>
          <w:sz w:val="20"/>
          <w:szCs w:val="20"/>
        </w:rPr>
        <w:t xml:space="preserve">does not and </w:t>
      </w:r>
      <w:r w:rsidRPr="008E7996">
        <w:rPr>
          <w:rFonts w:ascii="Times New Roman" w:hAnsi="Times New Roman"/>
          <w:sz w:val="20"/>
          <w:szCs w:val="20"/>
        </w:rPr>
        <w:t xml:space="preserve">shall </w:t>
      </w:r>
      <w:r>
        <w:rPr>
          <w:rFonts w:ascii="Times New Roman" w:hAnsi="Times New Roman"/>
          <w:sz w:val="20"/>
          <w:szCs w:val="20"/>
        </w:rPr>
        <w:t xml:space="preserve">not </w:t>
      </w:r>
      <w:r w:rsidRPr="008E7996">
        <w:rPr>
          <w:rFonts w:ascii="Times New Roman" w:hAnsi="Times New Roman"/>
          <w:sz w:val="20"/>
          <w:szCs w:val="20"/>
        </w:rPr>
        <w:t xml:space="preserve">be deemed to </w:t>
      </w:r>
      <w:r>
        <w:rPr>
          <w:rFonts w:ascii="Times New Roman" w:hAnsi="Times New Roman"/>
          <w:sz w:val="20"/>
          <w:szCs w:val="20"/>
        </w:rPr>
        <w:t xml:space="preserve">create a partnership, joint </w:t>
      </w:r>
      <w:r w:rsidRPr="008E7996">
        <w:rPr>
          <w:rFonts w:ascii="Times New Roman" w:hAnsi="Times New Roman"/>
          <w:sz w:val="20"/>
          <w:szCs w:val="20"/>
        </w:rPr>
        <w:t>venture</w:t>
      </w:r>
      <w:r>
        <w:rPr>
          <w:rFonts w:ascii="Times New Roman" w:hAnsi="Times New Roman"/>
          <w:sz w:val="20"/>
          <w:szCs w:val="20"/>
        </w:rPr>
        <w:t xml:space="preserve"> or employment or agency relationship between the Parties </w:t>
      </w:r>
      <w:r w:rsidRPr="008E7996">
        <w:rPr>
          <w:rFonts w:ascii="Times New Roman" w:hAnsi="Times New Roman"/>
          <w:sz w:val="20"/>
          <w:szCs w:val="20"/>
        </w:rPr>
        <w:t>for any purpose.</w:t>
      </w:r>
    </w:p>
    <w:p w:rsidR="00D3434E" w:rsidRPr="008E7996" w:rsidRDefault="00D3434E" w:rsidP="00D3434E">
      <w:pPr>
        <w:pStyle w:val="ListParagraph"/>
        <w:spacing w:before="500" w:after="60" w:line="360" w:lineRule="auto"/>
        <w:ind w:left="720" w:hanging="720"/>
        <w:contextualSpacing w:val="0"/>
        <w:rPr>
          <w:rFonts w:ascii="Times New Roman" w:hAnsi="Times New Roman" w:cs="Times New Roman"/>
          <w:sz w:val="20"/>
        </w:rPr>
      </w:pPr>
      <w:r w:rsidRPr="008E7996">
        <w:rPr>
          <w:rFonts w:ascii="Times New Roman" w:hAnsi="Times New Roman" w:cs="Times New Roman"/>
          <w:sz w:val="20"/>
        </w:rPr>
        <w:t xml:space="preserve">Severability. </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Pr>
          <w:rFonts w:ascii="Times New Roman" w:hAnsi="Times New Roman"/>
          <w:sz w:val="20"/>
          <w:szCs w:val="20"/>
        </w:rPr>
        <w:t>8.1</w:t>
      </w:r>
      <w:r>
        <w:rPr>
          <w:rFonts w:ascii="Times New Roman" w:hAnsi="Times New Roman"/>
          <w:sz w:val="20"/>
          <w:szCs w:val="20"/>
        </w:rPr>
        <w:tab/>
      </w:r>
      <w:r w:rsidRPr="008E7996">
        <w:rPr>
          <w:rFonts w:ascii="Times New Roman" w:hAnsi="Times New Roman"/>
          <w:sz w:val="20"/>
          <w:szCs w:val="20"/>
        </w:rPr>
        <w:t xml:space="preserve">If a court finds any provision of this Agreement invalid or unenforceable, the remainder of this Agreement shall be interpreted to </w:t>
      </w:r>
      <w:r>
        <w:rPr>
          <w:rFonts w:ascii="Times New Roman" w:hAnsi="Times New Roman"/>
          <w:sz w:val="20"/>
          <w:szCs w:val="20"/>
        </w:rPr>
        <w:t xml:space="preserve">give </w:t>
      </w:r>
      <w:r w:rsidRPr="008E7996">
        <w:rPr>
          <w:rFonts w:ascii="Times New Roman" w:hAnsi="Times New Roman"/>
          <w:sz w:val="20"/>
          <w:szCs w:val="20"/>
        </w:rPr>
        <w:t xml:space="preserve">effect </w:t>
      </w:r>
      <w:r>
        <w:rPr>
          <w:rFonts w:ascii="Times New Roman" w:hAnsi="Times New Roman"/>
          <w:sz w:val="20"/>
          <w:szCs w:val="20"/>
        </w:rPr>
        <w:t xml:space="preserve">to </w:t>
      </w:r>
      <w:r w:rsidRPr="008E7996">
        <w:rPr>
          <w:rFonts w:ascii="Times New Roman" w:hAnsi="Times New Roman"/>
          <w:sz w:val="20"/>
          <w:szCs w:val="20"/>
        </w:rPr>
        <w:t>the intent of the parties.</w:t>
      </w:r>
    </w:p>
    <w:p w:rsidR="00D3434E" w:rsidRPr="008E7996" w:rsidRDefault="00D3434E" w:rsidP="00D3434E">
      <w:pPr>
        <w:pStyle w:val="ListParagraph"/>
        <w:spacing w:before="500" w:after="60" w:line="360" w:lineRule="auto"/>
        <w:ind w:left="720" w:hanging="720"/>
        <w:contextualSpacing w:val="0"/>
        <w:rPr>
          <w:rFonts w:ascii="Times New Roman" w:hAnsi="Times New Roman" w:cs="Times New Roman"/>
          <w:sz w:val="20"/>
        </w:rPr>
      </w:pPr>
      <w:r w:rsidRPr="008E7996">
        <w:rPr>
          <w:rFonts w:ascii="Times New Roman" w:hAnsi="Times New Roman" w:cs="Times New Roman"/>
          <w:sz w:val="20"/>
        </w:rPr>
        <w:t xml:space="preserve">Integration. </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Pr>
          <w:rFonts w:ascii="Times New Roman" w:hAnsi="Times New Roman"/>
          <w:sz w:val="20"/>
          <w:szCs w:val="20"/>
        </w:rPr>
        <w:t>9.1</w:t>
      </w:r>
      <w:r>
        <w:rPr>
          <w:rFonts w:ascii="Times New Roman" w:hAnsi="Times New Roman"/>
          <w:sz w:val="20"/>
          <w:szCs w:val="20"/>
        </w:rPr>
        <w:tab/>
      </w:r>
      <w:r w:rsidRPr="008E7996">
        <w:rPr>
          <w:rFonts w:ascii="Times New Roman" w:hAnsi="Times New Roman"/>
          <w:sz w:val="20"/>
          <w:szCs w:val="20"/>
        </w:rPr>
        <w:t xml:space="preserve">This Agreement expresses the complete understanding of the parties with respect to the subject matter and supersedes all prior proposals, agreements, representations and understandings. This Agreement may not be amended except </w:t>
      </w:r>
      <w:r>
        <w:rPr>
          <w:rFonts w:ascii="Times New Roman" w:hAnsi="Times New Roman"/>
          <w:sz w:val="20"/>
          <w:szCs w:val="20"/>
        </w:rPr>
        <w:t xml:space="preserve">by the consent of both parties recorded </w:t>
      </w:r>
      <w:r w:rsidRPr="008E7996">
        <w:rPr>
          <w:rFonts w:ascii="Times New Roman" w:hAnsi="Times New Roman"/>
          <w:sz w:val="20"/>
          <w:szCs w:val="20"/>
        </w:rPr>
        <w:t xml:space="preserve">in writing </w:t>
      </w:r>
      <w:r>
        <w:rPr>
          <w:rFonts w:ascii="Times New Roman" w:hAnsi="Times New Roman"/>
          <w:sz w:val="20"/>
          <w:szCs w:val="20"/>
        </w:rPr>
        <w:t xml:space="preserve">and </w:t>
      </w:r>
      <w:r w:rsidRPr="008E7996">
        <w:rPr>
          <w:rFonts w:ascii="Times New Roman" w:hAnsi="Times New Roman"/>
          <w:sz w:val="20"/>
          <w:szCs w:val="20"/>
        </w:rPr>
        <w:t xml:space="preserve">signed by </w:t>
      </w:r>
      <w:r>
        <w:rPr>
          <w:rFonts w:ascii="Times New Roman" w:hAnsi="Times New Roman"/>
          <w:sz w:val="20"/>
          <w:szCs w:val="20"/>
        </w:rPr>
        <w:t xml:space="preserve">the </w:t>
      </w:r>
      <w:r w:rsidRPr="008E7996">
        <w:rPr>
          <w:rFonts w:ascii="Times New Roman" w:hAnsi="Times New Roman"/>
          <w:sz w:val="20"/>
          <w:szCs w:val="20"/>
        </w:rPr>
        <w:t>parties</w:t>
      </w:r>
      <w:r>
        <w:rPr>
          <w:rFonts w:ascii="Times New Roman" w:hAnsi="Times New Roman"/>
          <w:sz w:val="20"/>
          <w:szCs w:val="20"/>
        </w:rPr>
        <w:t xml:space="preserve"> duly authorised representatives</w:t>
      </w:r>
      <w:r w:rsidRPr="008E7996">
        <w:rPr>
          <w:rFonts w:ascii="Times New Roman" w:hAnsi="Times New Roman"/>
          <w:sz w:val="20"/>
          <w:szCs w:val="20"/>
        </w:rPr>
        <w:t>.</w:t>
      </w:r>
    </w:p>
    <w:p w:rsidR="00D3434E" w:rsidRPr="008E7996" w:rsidRDefault="00D3434E" w:rsidP="00D3434E">
      <w:pPr>
        <w:pStyle w:val="ListParagraph"/>
        <w:spacing w:before="500" w:after="60" w:line="360" w:lineRule="auto"/>
        <w:ind w:left="720" w:hanging="720"/>
        <w:contextualSpacing w:val="0"/>
        <w:rPr>
          <w:rFonts w:ascii="Times New Roman" w:hAnsi="Times New Roman" w:cs="Times New Roman"/>
          <w:sz w:val="20"/>
        </w:rPr>
      </w:pPr>
      <w:r>
        <w:rPr>
          <w:rFonts w:ascii="Times New Roman" w:hAnsi="Times New Roman" w:cs="Times New Roman"/>
          <w:sz w:val="20"/>
        </w:rPr>
        <w:br w:type="page"/>
      </w:r>
      <w:r w:rsidRPr="008E7996">
        <w:rPr>
          <w:rFonts w:ascii="Times New Roman" w:hAnsi="Times New Roman" w:cs="Times New Roman"/>
          <w:sz w:val="20"/>
        </w:rPr>
        <w:lastRenderedPageBreak/>
        <w:t xml:space="preserve">Waiver. </w:t>
      </w:r>
    </w:p>
    <w:p w:rsidR="00D3434E" w:rsidRPr="008E7996" w:rsidRDefault="00D3434E" w:rsidP="00D3434E">
      <w:pPr>
        <w:autoSpaceDE w:val="0"/>
        <w:autoSpaceDN w:val="0"/>
        <w:adjustRightInd w:val="0"/>
        <w:spacing w:before="60" w:after="60" w:line="360" w:lineRule="auto"/>
        <w:ind w:left="720" w:hanging="720"/>
        <w:rPr>
          <w:rFonts w:ascii="Times New Roman" w:hAnsi="Times New Roman"/>
          <w:sz w:val="20"/>
          <w:szCs w:val="20"/>
        </w:rPr>
      </w:pPr>
      <w:r>
        <w:rPr>
          <w:rFonts w:ascii="Times New Roman" w:hAnsi="Times New Roman"/>
          <w:sz w:val="20"/>
          <w:szCs w:val="20"/>
        </w:rPr>
        <w:t>10.1</w:t>
      </w:r>
      <w:r>
        <w:rPr>
          <w:rFonts w:ascii="Times New Roman" w:hAnsi="Times New Roman"/>
          <w:sz w:val="20"/>
          <w:szCs w:val="20"/>
        </w:rPr>
        <w:tab/>
      </w:r>
      <w:r w:rsidRPr="008E7996">
        <w:rPr>
          <w:rFonts w:ascii="Times New Roman" w:hAnsi="Times New Roman"/>
          <w:sz w:val="20"/>
          <w:szCs w:val="20"/>
        </w:rPr>
        <w:t xml:space="preserve">The failure to exercise any right provided in this Agreement </w:t>
      </w:r>
      <w:r>
        <w:rPr>
          <w:rFonts w:ascii="Times New Roman" w:hAnsi="Times New Roman"/>
          <w:sz w:val="20"/>
          <w:szCs w:val="20"/>
        </w:rPr>
        <w:t xml:space="preserve">is not and </w:t>
      </w:r>
      <w:r w:rsidRPr="008E7996">
        <w:rPr>
          <w:rFonts w:ascii="Times New Roman" w:hAnsi="Times New Roman"/>
          <w:sz w:val="20"/>
          <w:szCs w:val="20"/>
        </w:rPr>
        <w:t xml:space="preserve">shall not be </w:t>
      </w:r>
      <w:r>
        <w:rPr>
          <w:rFonts w:ascii="Times New Roman" w:hAnsi="Times New Roman"/>
          <w:sz w:val="20"/>
          <w:szCs w:val="20"/>
        </w:rPr>
        <w:t xml:space="preserve">deemed as </w:t>
      </w:r>
      <w:r w:rsidRPr="008E7996">
        <w:rPr>
          <w:rFonts w:ascii="Times New Roman" w:hAnsi="Times New Roman"/>
          <w:sz w:val="20"/>
          <w:szCs w:val="20"/>
        </w:rPr>
        <w:t>a waiver of prior or subsequent rights</w:t>
      </w:r>
      <w:r>
        <w:rPr>
          <w:rFonts w:ascii="Times New Roman" w:hAnsi="Times New Roman"/>
          <w:sz w:val="20"/>
          <w:szCs w:val="20"/>
        </w:rPr>
        <w:t xml:space="preserve"> or remedies available to either party</w:t>
      </w:r>
      <w:r w:rsidRPr="008E7996">
        <w:rPr>
          <w:rFonts w:ascii="Times New Roman" w:hAnsi="Times New Roman"/>
          <w:sz w:val="20"/>
          <w:szCs w:val="20"/>
        </w:rPr>
        <w:t>. This Agreement and each party’s obligations shall be binding on the representatives, assigns and successors of such party. Each party has signed this Agreement through its authorized representative.</w:t>
      </w:r>
    </w:p>
    <w:p w:rsidR="00D3434E" w:rsidRPr="008E7996" w:rsidRDefault="00D3434E" w:rsidP="00D3434E">
      <w:pPr>
        <w:spacing w:before="60" w:after="60" w:line="360" w:lineRule="auto"/>
        <w:ind w:left="357" w:hanging="357"/>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436"/>
        <w:gridCol w:w="3375"/>
        <w:gridCol w:w="806"/>
        <w:gridCol w:w="441"/>
        <w:gridCol w:w="3374"/>
      </w:tblGrid>
      <w:tr w:rsidR="00D3434E" w:rsidRPr="008E7996" w:rsidTr="009D50AD">
        <w:trPr>
          <w:trHeight w:hRule="exact" w:val="1418"/>
        </w:trPr>
        <w:tc>
          <w:tcPr>
            <w:tcW w:w="806" w:type="dxa"/>
            <w:tcBorders>
              <w:top w:val="nil"/>
              <w:left w:val="nil"/>
              <w:bottom w:val="nil"/>
              <w:right w:val="single" w:sz="4" w:space="0" w:color="auto"/>
            </w:tcBorders>
          </w:tcPr>
          <w:p w:rsidR="00D3434E" w:rsidRPr="008E7996" w:rsidRDefault="00D3434E" w:rsidP="009D50AD">
            <w:pPr>
              <w:spacing w:before="60" w:after="60" w:line="360" w:lineRule="auto"/>
              <w:rPr>
                <w:rFonts w:ascii="Times New Roman" w:hAnsi="Times New Roman"/>
                <w:sz w:val="20"/>
                <w:szCs w:val="20"/>
              </w:rPr>
            </w:pPr>
            <w:r w:rsidRPr="008E7996">
              <w:rPr>
                <w:rFonts w:ascii="Times New Roman" w:hAnsi="Times New Roman"/>
                <w:sz w:val="20"/>
                <w:szCs w:val="20"/>
              </w:rPr>
              <w:t>Sign:</w:t>
            </w:r>
          </w:p>
        </w:tc>
        <w:tc>
          <w:tcPr>
            <w:tcW w:w="3811" w:type="dxa"/>
            <w:gridSpan w:val="2"/>
            <w:tcBorders>
              <w:top w:val="single" w:sz="4" w:space="0" w:color="auto"/>
              <w:left w:val="single" w:sz="4" w:space="0" w:color="auto"/>
              <w:bottom w:val="single" w:sz="4" w:space="0" w:color="auto"/>
              <w:right w:val="single" w:sz="4" w:space="0" w:color="auto"/>
            </w:tcBorders>
          </w:tcPr>
          <w:p w:rsidR="00D3434E" w:rsidRPr="008E7996" w:rsidRDefault="00D3434E" w:rsidP="009D50AD">
            <w:pPr>
              <w:spacing w:before="60" w:after="60" w:line="360" w:lineRule="auto"/>
              <w:rPr>
                <w:rFonts w:ascii="Times New Roman" w:hAnsi="Times New Roman"/>
                <w:sz w:val="20"/>
                <w:szCs w:val="20"/>
              </w:rPr>
            </w:pPr>
          </w:p>
        </w:tc>
        <w:tc>
          <w:tcPr>
            <w:tcW w:w="806" w:type="dxa"/>
            <w:tcBorders>
              <w:top w:val="nil"/>
              <w:left w:val="single" w:sz="4" w:space="0" w:color="auto"/>
              <w:bottom w:val="nil"/>
              <w:right w:val="nil"/>
            </w:tcBorders>
          </w:tcPr>
          <w:p w:rsidR="00D3434E" w:rsidRPr="008E7996" w:rsidRDefault="00D3434E" w:rsidP="009D50AD">
            <w:pPr>
              <w:spacing w:before="60" w:after="60" w:line="360" w:lineRule="auto"/>
              <w:rPr>
                <w:rFonts w:ascii="Times New Roman" w:hAnsi="Times New Roman"/>
                <w:sz w:val="20"/>
                <w:szCs w:val="20"/>
              </w:rPr>
            </w:pPr>
            <w:r w:rsidRPr="008E7996">
              <w:rPr>
                <w:rFonts w:ascii="Times New Roman" w:hAnsi="Times New Roman"/>
                <w:sz w:val="20"/>
                <w:szCs w:val="20"/>
              </w:rPr>
              <w:t>Sign:</w:t>
            </w:r>
          </w:p>
        </w:tc>
        <w:tc>
          <w:tcPr>
            <w:tcW w:w="3815" w:type="dxa"/>
            <w:gridSpan w:val="2"/>
            <w:tcBorders>
              <w:top w:val="single" w:sz="4" w:space="0" w:color="auto"/>
              <w:left w:val="single" w:sz="4" w:space="0" w:color="auto"/>
              <w:bottom w:val="single" w:sz="4" w:space="0" w:color="auto"/>
              <w:right w:val="single" w:sz="4" w:space="0" w:color="auto"/>
            </w:tcBorders>
          </w:tcPr>
          <w:p w:rsidR="00D3434E" w:rsidRPr="008E7996" w:rsidRDefault="00D3434E" w:rsidP="009D50AD">
            <w:pPr>
              <w:spacing w:before="60" w:after="60" w:line="360" w:lineRule="auto"/>
              <w:rPr>
                <w:rFonts w:ascii="Times New Roman" w:hAnsi="Times New Roman"/>
                <w:sz w:val="20"/>
                <w:szCs w:val="20"/>
              </w:rPr>
            </w:pPr>
          </w:p>
        </w:tc>
      </w:tr>
      <w:tr w:rsidR="00D3434E" w:rsidRPr="008E7996" w:rsidTr="009D50AD">
        <w:tc>
          <w:tcPr>
            <w:tcW w:w="4617" w:type="dxa"/>
            <w:gridSpan w:val="3"/>
            <w:tcBorders>
              <w:top w:val="nil"/>
              <w:left w:val="nil"/>
              <w:bottom w:val="nil"/>
              <w:right w:val="nil"/>
            </w:tcBorders>
          </w:tcPr>
          <w:p w:rsidR="00D3434E" w:rsidRPr="008E7996" w:rsidRDefault="00D3434E" w:rsidP="009D50AD">
            <w:pPr>
              <w:spacing w:before="60" w:after="60" w:line="360" w:lineRule="auto"/>
              <w:jc w:val="center"/>
              <w:rPr>
                <w:rFonts w:ascii="Times New Roman" w:hAnsi="Times New Roman"/>
                <w:i/>
                <w:sz w:val="20"/>
                <w:szCs w:val="20"/>
              </w:rPr>
            </w:pPr>
            <w:r w:rsidRPr="008E7996">
              <w:rPr>
                <w:rFonts w:ascii="Times New Roman" w:hAnsi="Times New Roman"/>
                <w:i/>
                <w:sz w:val="20"/>
                <w:szCs w:val="20"/>
              </w:rPr>
              <w:t>Signed for on behalf of the Disclosing Party by</w:t>
            </w:r>
          </w:p>
        </w:tc>
        <w:tc>
          <w:tcPr>
            <w:tcW w:w="4621" w:type="dxa"/>
            <w:gridSpan w:val="3"/>
            <w:tcBorders>
              <w:top w:val="nil"/>
              <w:left w:val="nil"/>
              <w:bottom w:val="nil"/>
              <w:right w:val="nil"/>
            </w:tcBorders>
          </w:tcPr>
          <w:p w:rsidR="00D3434E" w:rsidRPr="008E7996" w:rsidRDefault="00D3434E" w:rsidP="009D50AD">
            <w:pPr>
              <w:spacing w:before="60" w:after="60" w:line="360" w:lineRule="auto"/>
              <w:jc w:val="center"/>
              <w:rPr>
                <w:rFonts w:ascii="Times New Roman" w:hAnsi="Times New Roman"/>
                <w:i/>
                <w:sz w:val="20"/>
                <w:szCs w:val="20"/>
              </w:rPr>
            </w:pPr>
            <w:r w:rsidRPr="008E7996">
              <w:rPr>
                <w:rFonts w:ascii="Times New Roman" w:hAnsi="Times New Roman"/>
                <w:i/>
                <w:sz w:val="20"/>
                <w:szCs w:val="20"/>
              </w:rPr>
              <w:t>Signed for on behalf of the Receiving Party by</w:t>
            </w:r>
          </w:p>
        </w:tc>
      </w:tr>
      <w:tr w:rsidR="00D3434E" w:rsidRPr="008E7996" w:rsidTr="009D50AD">
        <w:trPr>
          <w:trHeight w:hRule="exact" w:val="851"/>
        </w:trPr>
        <w:tc>
          <w:tcPr>
            <w:tcW w:w="806" w:type="dxa"/>
            <w:tcBorders>
              <w:top w:val="nil"/>
              <w:left w:val="nil"/>
              <w:bottom w:val="nil"/>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r w:rsidRPr="008E7996">
              <w:rPr>
                <w:rFonts w:ascii="Times New Roman" w:hAnsi="Times New Roman"/>
                <w:sz w:val="20"/>
                <w:szCs w:val="20"/>
              </w:rPr>
              <w:t>Name:</w:t>
            </w:r>
          </w:p>
        </w:tc>
        <w:tc>
          <w:tcPr>
            <w:tcW w:w="3811" w:type="dxa"/>
            <w:gridSpan w:val="2"/>
            <w:tcBorders>
              <w:top w:val="single" w:sz="4" w:space="0" w:color="auto"/>
              <w:left w:val="single" w:sz="4" w:space="0" w:color="auto"/>
              <w:bottom w:val="single" w:sz="4" w:space="0" w:color="auto"/>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p>
        </w:tc>
        <w:tc>
          <w:tcPr>
            <w:tcW w:w="806" w:type="dxa"/>
            <w:tcBorders>
              <w:top w:val="nil"/>
              <w:left w:val="single" w:sz="4" w:space="0" w:color="auto"/>
              <w:bottom w:val="nil"/>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r w:rsidRPr="008E7996">
              <w:rPr>
                <w:rFonts w:ascii="Times New Roman" w:hAnsi="Times New Roman"/>
                <w:sz w:val="20"/>
                <w:szCs w:val="20"/>
              </w:rPr>
              <w:t>Name:</w:t>
            </w:r>
          </w:p>
        </w:tc>
        <w:tc>
          <w:tcPr>
            <w:tcW w:w="3815" w:type="dxa"/>
            <w:gridSpan w:val="2"/>
            <w:tcBorders>
              <w:top w:val="single" w:sz="4" w:space="0" w:color="auto"/>
              <w:left w:val="single" w:sz="4" w:space="0" w:color="auto"/>
              <w:bottom w:val="single" w:sz="4" w:space="0" w:color="auto"/>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p>
        </w:tc>
      </w:tr>
      <w:tr w:rsidR="00D3434E" w:rsidRPr="008E7996" w:rsidTr="009D50AD">
        <w:trPr>
          <w:trHeight w:hRule="exact" w:val="142"/>
        </w:trPr>
        <w:tc>
          <w:tcPr>
            <w:tcW w:w="4617" w:type="dxa"/>
            <w:gridSpan w:val="3"/>
            <w:tcBorders>
              <w:top w:val="nil"/>
              <w:left w:val="nil"/>
              <w:bottom w:val="nil"/>
              <w:right w:val="nil"/>
            </w:tcBorders>
          </w:tcPr>
          <w:p w:rsidR="00D3434E" w:rsidRPr="008E7996" w:rsidRDefault="00D3434E" w:rsidP="009D50AD">
            <w:pPr>
              <w:spacing w:before="60" w:after="60" w:line="360" w:lineRule="auto"/>
              <w:jc w:val="both"/>
              <w:rPr>
                <w:rFonts w:ascii="Times New Roman" w:hAnsi="Times New Roman"/>
                <w:sz w:val="20"/>
                <w:szCs w:val="20"/>
              </w:rPr>
            </w:pPr>
          </w:p>
        </w:tc>
        <w:tc>
          <w:tcPr>
            <w:tcW w:w="4621" w:type="dxa"/>
            <w:gridSpan w:val="3"/>
            <w:tcBorders>
              <w:top w:val="nil"/>
              <w:left w:val="nil"/>
              <w:bottom w:val="nil"/>
              <w:right w:val="nil"/>
            </w:tcBorders>
          </w:tcPr>
          <w:p w:rsidR="00D3434E" w:rsidRPr="008E7996" w:rsidRDefault="00D3434E" w:rsidP="009D50AD">
            <w:pPr>
              <w:spacing w:before="60" w:after="60" w:line="360" w:lineRule="auto"/>
              <w:jc w:val="both"/>
              <w:rPr>
                <w:rFonts w:ascii="Times New Roman" w:hAnsi="Times New Roman"/>
                <w:sz w:val="20"/>
                <w:szCs w:val="20"/>
              </w:rPr>
            </w:pPr>
          </w:p>
        </w:tc>
      </w:tr>
      <w:tr w:rsidR="00D3434E" w:rsidRPr="008E7996" w:rsidTr="009D50AD">
        <w:trPr>
          <w:trHeight w:hRule="exact" w:val="851"/>
        </w:trPr>
        <w:tc>
          <w:tcPr>
            <w:tcW w:w="1242" w:type="dxa"/>
            <w:gridSpan w:val="2"/>
            <w:tcBorders>
              <w:top w:val="nil"/>
              <w:left w:val="nil"/>
              <w:bottom w:val="nil"/>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r w:rsidRPr="008E7996">
              <w:rPr>
                <w:rFonts w:ascii="Times New Roman" w:hAnsi="Times New Roman"/>
                <w:sz w:val="20"/>
                <w:szCs w:val="20"/>
              </w:rPr>
              <w:t>Position:</w:t>
            </w:r>
          </w:p>
        </w:tc>
        <w:tc>
          <w:tcPr>
            <w:tcW w:w="3375" w:type="dxa"/>
            <w:tcBorders>
              <w:top w:val="single" w:sz="4" w:space="0" w:color="auto"/>
              <w:left w:val="single" w:sz="4" w:space="0" w:color="auto"/>
              <w:bottom w:val="single" w:sz="4" w:space="0" w:color="auto"/>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p>
        </w:tc>
        <w:tc>
          <w:tcPr>
            <w:tcW w:w="1247" w:type="dxa"/>
            <w:gridSpan w:val="2"/>
            <w:tcBorders>
              <w:top w:val="nil"/>
              <w:left w:val="single" w:sz="4" w:space="0" w:color="auto"/>
              <w:bottom w:val="nil"/>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r w:rsidRPr="008E7996">
              <w:rPr>
                <w:rFonts w:ascii="Times New Roman" w:hAnsi="Times New Roman"/>
                <w:sz w:val="20"/>
                <w:szCs w:val="20"/>
              </w:rPr>
              <w:t>Position:</w:t>
            </w:r>
          </w:p>
        </w:tc>
        <w:tc>
          <w:tcPr>
            <w:tcW w:w="3374" w:type="dxa"/>
            <w:tcBorders>
              <w:top w:val="single" w:sz="4" w:space="0" w:color="auto"/>
              <w:left w:val="single" w:sz="4" w:space="0" w:color="auto"/>
              <w:bottom w:val="single" w:sz="4" w:space="0" w:color="auto"/>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p>
        </w:tc>
      </w:tr>
      <w:tr w:rsidR="00D3434E" w:rsidRPr="008E7996" w:rsidTr="009D50AD">
        <w:trPr>
          <w:trHeight w:hRule="exact" w:val="142"/>
        </w:trPr>
        <w:tc>
          <w:tcPr>
            <w:tcW w:w="9238" w:type="dxa"/>
            <w:gridSpan w:val="6"/>
            <w:tcBorders>
              <w:top w:val="nil"/>
              <w:left w:val="nil"/>
              <w:bottom w:val="nil"/>
              <w:right w:val="nil"/>
            </w:tcBorders>
          </w:tcPr>
          <w:p w:rsidR="00D3434E" w:rsidRPr="008E7996" w:rsidRDefault="00D3434E" w:rsidP="009D50AD">
            <w:pPr>
              <w:spacing w:before="60" w:after="60" w:line="360" w:lineRule="auto"/>
              <w:jc w:val="both"/>
              <w:rPr>
                <w:rFonts w:ascii="Times New Roman" w:hAnsi="Times New Roman"/>
                <w:sz w:val="20"/>
                <w:szCs w:val="20"/>
              </w:rPr>
            </w:pPr>
          </w:p>
        </w:tc>
      </w:tr>
      <w:tr w:rsidR="00D3434E" w:rsidRPr="008E7996" w:rsidTr="009D50AD">
        <w:trPr>
          <w:trHeight w:hRule="exact" w:val="851"/>
        </w:trPr>
        <w:tc>
          <w:tcPr>
            <w:tcW w:w="4617" w:type="dxa"/>
            <w:gridSpan w:val="3"/>
            <w:tcBorders>
              <w:top w:val="nil"/>
              <w:left w:val="nil"/>
              <w:bottom w:val="nil"/>
              <w:right w:val="nil"/>
            </w:tcBorders>
          </w:tcPr>
          <w:p w:rsidR="00D3434E" w:rsidRPr="008E7996" w:rsidRDefault="00D3434E" w:rsidP="009D50AD">
            <w:pPr>
              <w:spacing w:before="60" w:after="60" w:line="360" w:lineRule="auto"/>
              <w:jc w:val="both"/>
              <w:rPr>
                <w:rFonts w:ascii="Times New Roman" w:hAnsi="Times New Roman"/>
                <w:sz w:val="20"/>
                <w:szCs w:val="20"/>
              </w:rPr>
            </w:pPr>
          </w:p>
        </w:tc>
        <w:tc>
          <w:tcPr>
            <w:tcW w:w="1247" w:type="dxa"/>
            <w:gridSpan w:val="2"/>
            <w:tcBorders>
              <w:top w:val="nil"/>
              <w:left w:val="nil"/>
              <w:bottom w:val="nil"/>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r w:rsidRPr="008E7996">
              <w:rPr>
                <w:rFonts w:ascii="Times New Roman" w:hAnsi="Times New Roman"/>
                <w:sz w:val="20"/>
                <w:szCs w:val="20"/>
              </w:rPr>
              <w:t>Date:</w:t>
            </w:r>
          </w:p>
        </w:tc>
        <w:tc>
          <w:tcPr>
            <w:tcW w:w="3374" w:type="dxa"/>
            <w:tcBorders>
              <w:top w:val="single" w:sz="4" w:space="0" w:color="auto"/>
              <w:left w:val="single" w:sz="4" w:space="0" w:color="auto"/>
              <w:bottom w:val="single" w:sz="4" w:space="0" w:color="auto"/>
              <w:right w:val="single" w:sz="4" w:space="0" w:color="auto"/>
            </w:tcBorders>
          </w:tcPr>
          <w:p w:rsidR="00D3434E" w:rsidRPr="008E7996" w:rsidRDefault="00D3434E" w:rsidP="009D50AD">
            <w:pPr>
              <w:spacing w:before="60" w:after="60" w:line="360" w:lineRule="auto"/>
              <w:jc w:val="both"/>
              <w:rPr>
                <w:rFonts w:ascii="Times New Roman" w:hAnsi="Times New Roman"/>
                <w:sz w:val="20"/>
                <w:szCs w:val="20"/>
              </w:rPr>
            </w:pPr>
          </w:p>
        </w:tc>
      </w:tr>
    </w:tbl>
    <w:p w:rsidR="00D3434E" w:rsidRPr="008E7996" w:rsidRDefault="00D3434E" w:rsidP="00D3434E">
      <w:pPr>
        <w:spacing w:before="60" w:after="60" w:line="360" w:lineRule="auto"/>
        <w:ind w:left="357" w:hanging="357"/>
        <w:rPr>
          <w:rFonts w:ascii="Times New Roman" w:hAnsi="Times New Roman"/>
          <w:sz w:val="20"/>
          <w:szCs w:val="20"/>
        </w:rPr>
      </w:pPr>
    </w:p>
    <w:p w:rsidR="006216E4" w:rsidRDefault="006216E4"/>
    <w:sectPr w:rsidR="006216E4" w:rsidSect="004165D5">
      <w:headerReference w:type="even" r:id="rId5"/>
      <w:headerReference w:type="default" r:id="rId6"/>
      <w:footerReference w:type="even" r:id="rId7"/>
      <w:footerReference w:type="default" r:id="rId8"/>
      <w:headerReference w:type="first" r:id="rId9"/>
      <w:footerReference w:type="first" r:id="rId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Futu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6" w:rsidRDefault="00D3434E">
    <w:pPr>
      <w:pStyle w:val="Footer"/>
    </w:pPr>
  </w:p>
  <w:p w:rsidR="008E7996" w:rsidRDefault="00D3434E" w:rsidP="004165D5">
    <w:pPr>
      <w:pStyle w:val="Footer"/>
      <w:jc w:val="center"/>
      <w:rPr>
        <w:rFonts w:ascii="Arial" w:hAnsi="Arial" w:cs="Arial"/>
        <w:b/>
        <w:sz w:val="20"/>
      </w:rPr>
    </w:pPr>
    <w:fldSimple w:instr=" DOCPROPERTY CLASSIFICATION \* MERGEFORMAT ">
      <w:r>
        <w:rPr>
          <w:rFonts w:ascii="Arial" w:hAnsi="Arial" w:cs="Arial"/>
          <w:b/>
          <w:sz w:val="20"/>
        </w:rPr>
        <w:t>UNCLASSIFIED</w:t>
      </w:r>
    </w:fldSimple>
    <w:r w:rsidRPr="004165D5">
      <w:rPr>
        <w:rFonts w:ascii="Arial" w:hAnsi="Arial" w:cs="Arial"/>
        <w:b/>
        <w:sz w:val="20"/>
      </w:rPr>
      <w:t xml:space="preserve"> </w:t>
    </w:r>
  </w:p>
  <w:p w:rsidR="008E7996" w:rsidRPr="004165D5" w:rsidRDefault="00D3434E" w:rsidP="004165D5">
    <w:pPr>
      <w:pStyle w:val="Footer"/>
      <w:spacing w:before="120"/>
      <w:jc w:val="right"/>
      <w:rPr>
        <w:rFonts w:ascii="Arial" w:hAnsi="Arial" w:cs="Arial"/>
        <w:sz w:val="12"/>
      </w:rPr>
    </w:pPr>
    <w:fldSimple w:instr=" FILENAME \p \* MERGEFORMAT ">
      <w:r>
        <w:rPr>
          <w:rFonts w:ascii="Arial" w:hAnsi="Arial" w:cs="Arial"/>
          <w:noProof/>
          <w:sz w:val="12"/>
        </w:rPr>
        <w:t>S:\Cor</w:t>
      </w:r>
      <w:r>
        <w:rPr>
          <w:rFonts w:ascii="Arial" w:hAnsi="Arial" w:cs="Arial"/>
          <w:noProof/>
          <w:sz w:val="12"/>
        </w:rPr>
        <w:t>porate Procurement Group\CPG UNIVERSAL\Policy &amp; Performance\Procurement Procedures\Non-Disclosure Agreements\140819 Non-Disclosure Agreement Template v1.2 Aug 2014 (GM).doc</w:t>
      </w:r>
    </w:fldSimple>
    <w:r w:rsidRPr="004165D5">
      <w:rPr>
        <w:rFonts w:ascii="Arial" w:hAnsi="Arial" w:cs="Arial"/>
        <w:sz w:val="12"/>
      </w:rPr>
      <w:fldChar w:fldCharType="begin"/>
    </w:r>
    <w:r w:rsidRPr="004165D5">
      <w:rPr>
        <w:rFonts w:ascii="Arial" w:hAnsi="Arial" w:cs="Arial"/>
        <w:sz w:val="12"/>
      </w:rPr>
      <w:instrText xml:space="preserve"> DOCPROPERTY PRIVACY  \* MERGEFORMAT </w:instrText>
    </w:r>
    <w:r w:rsidRPr="004165D5">
      <w:rPr>
        <w:rFonts w:ascii="Arial" w:hAnsi="Arial"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6" w:rsidRDefault="00D3434E" w:rsidP="007A7C6C">
    <w:pPr>
      <w:pStyle w:val="Footer"/>
      <w:tabs>
        <w:tab w:val="clear" w:pos="9026"/>
        <w:tab w:val="left" w:pos="0"/>
        <w:tab w:val="right" w:pos="10490"/>
      </w:tabs>
      <w:rPr>
        <w:sz w:val="18"/>
      </w:rPr>
    </w:pPr>
    <w:r w:rsidRPr="007A7C6C">
      <w:rPr>
        <w:sz w:val="18"/>
      </w:rPr>
      <w:t>Non Disclosure Agreement Template</w:t>
    </w:r>
    <w:r>
      <w:rPr>
        <w:sz w:val="18"/>
      </w:rPr>
      <w:tab/>
    </w:r>
    <w:r>
      <w:rPr>
        <w:sz w:val="18"/>
      </w:rPr>
      <w:tab/>
      <w:t xml:space="preserve">Page </w:t>
    </w:r>
    <w:r>
      <w:rPr>
        <w:sz w:val="18"/>
      </w:rPr>
      <w:fldChar w:fldCharType="begin"/>
    </w:r>
    <w:r>
      <w:rPr>
        <w:sz w:val="18"/>
      </w:rPr>
      <w:instrText xml:space="preserve"> </w:instrText>
    </w:r>
    <w:r>
      <w:rPr>
        <w:sz w:val="18"/>
      </w:rPr>
      <w:instrText xml:space="preserve">PAGE   \* MERGEFORMAT </w:instrText>
    </w:r>
    <w:r>
      <w:rPr>
        <w:sz w:val="18"/>
      </w:rPr>
      <w:fldChar w:fldCharType="separate"/>
    </w:r>
    <w:r>
      <w:rPr>
        <w:noProof/>
        <w:sz w:val="18"/>
      </w:rPr>
      <w:t>1</w:t>
    </w:r>
    <w:r>
      <w:rPr>
        <w:sz w:val="18"/>
      </w:rPr>
      <w:fldChar w:fldCharType="end"/>
    </w:r>
    <w:r>
      <w:rPr>
        <w:sz w:val="18"/>
      </w:rPr>
      <w:t xml:space="preserve"> of </w:t>
    </w:r>
    <w:fldSimple w:instr=" NUMPAGES   \* MERGEFORMAT ">
      <w:r>
        <w:rPr>
          <w:noProof/>
          <w:sz w:val="18"/>
        </w:rPr>
        <w:t>3</w:t>
      </w:r>
    </w:fldSimple>
  </w:p>
  <w:p w:rsidR="008E7996" w:rsidRPr="007A7C6C" w:rsidRDefault="00D3434E" w:rsidP="007A7C6C">
    <w:pPr>
      <w:pStyle w:val="Footer"/>
      <w:tabs>
        <w:tab w:val="clear" w:pos="9026"/>
        <w:tab w:val="left" w:pos="0"/>
        <w:tab w:val="right" w:pos="10490"/>
      </w:tabs>
      <w:rPr>
        <w:sz w:val="18"/>
      </w:rPr>
    </w:pPr>
    <w:r>
      <w:rPr>
        <w:sz w:val="18"/>
      </w:rPr>
      <w:t>Version 1.2 Aug 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6" w:rsidRDefault="00D3434E">
    <w:pPr>
      <w:pStyle w:val="Footer"/>
    </w:pPr>
  </w:p>
  <w:p w:rsidR="008E7996" w:rsidRDefault="00D3434E" w:rsidP="004165D5">
    <w:pPr>
      <w:pStyle w:val="Footer"/>
      <w:jc w:val="center"/>
      <w:rPr>
        <w:rFonts w:ascii="Arial" w:hAnsi="Arial" w:cs="Arial"/>
        <w:b/>
        <w:sz w:val="20"/>
      </w:rPr>
    </w:pPr>
    <w:fldSimple w:instr=" DOCPROPERTY CLASSIFICATION \* MERGEFORMAT ">
      <w:r>
        <w:rPr>
          <w:rFonts w:ascii="Arial" w:hAnsi="Arial" w:cs="Arial"/>
          <w:b/>
          <w:sz w:val="20"/>
        </w:rPr>
        <w:t>UNCLASSIFIED</w:t>
      </w:r>
    </w:fldSimple>
    <w:r w:rsidRPr="004165D5">
      <w:rPr>
        <w:rFonts w:ascii="Arial" w:hAnsi="Arial" w:cs="Arial"/>
        <w:b/>
        <w:sz w:val="20"/>
      </w:rPr>
      <w:t xml:space="preserve"> </w:t>
    </w:r>
  </w:p>
  <w:p w:rsidR="008E7996" w:rsidRPr="004165D5" w:rsidRDefault="00D3434E" w:rsidP="004165D5">
    <w:pPr>
      <w:pStyle w:val="Footer"/>
      <w:spacing w:before="120"/>
      <w:jc w:val="right"/>
      <w:rPr>
        <w:rFonts w:ascii="Arial" w:hAnsi="Arial" w:cs="Arial"/>
        <w:sz w:val="12"/>
      </w:rPr>
    </w:pPr>
    <w:fldSimple w:instr=" FILENAME \p \* MERGEFORMAT ">
      <w:r>
        <w:rPr>
          <w:rFonts w:ascii="Arial" w:hAnsi="Arial" w:cs="Arial"/>
          <w:noProof/>
          <w:sz w:val="12"/>
        </w:rPr>
        <w:t>S:\Corporate Procurement Group\CPG UNIVERSAL\Policy &amp; Performance\Procurement Procedures\Non-Disclosure Agreements\140819 Non-Disclosure Agreement Template v1.2 Aug 2014 (GM).doc</w:t>
      </w:r>
    </w:fldSimple>
    <w:r w:rsidRPr="004165D5">
      <w:rPr>
        <w:rFonts w:ascii="Arial" w:hAnsi="Arial" w:cs="Arial"/>
        <w:sz w:val="12"/>
      </w:rPr>
      <w:fldChar w:fldCharType="begin"/>
    </w:r>
    <w:r w:rsidRPr="004165D5">
      <w:rPr>
        <w:rFonts w:ascii="Arial" w:hAnsi="Arial" w:cs="Arial"/>
        <w:sz w:val="12"/>
      </w:rPr>
      <w:instrText xml:space="preserve"> DOCPROPERTY PRIVACY  \* MERGEFORMAT </w:instrText>
    </w:r>
    <w:r w:rsidRPr="004165D5">
      <w:rPr>
        <w:rFonts w:ascii="Arial" w:hAnsi="Arial" w:cs="Arial"/>
        <w:sz w:val="12"/>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6" w:rsidRPr="004165D5" w:rsidRDefault="00D3434E" w:rsidP="004165D5">
    <w:pPr>
      <w:pStyle w:val="Header"/>
      <w:jc w:val="center"/>
      <w:rPr>
        <w:rFonts w:ascii="Arial" w:hAnsi="Arial" w:cs="Arial"/>
        <w:b/>
        <w:sz w:val="20"/>
      </w:rPr>
    </w:pPr>
    <w:fldSimple w:instr=" DOCPROPERTY CLASSIFICATION \* MERGEFORMAT ">
      <w:r>
        <w:rPr>
          <w:rFonts w:ascii="Arial" w:hAnsi="Arial" w:cs="Arial"/>
          <w:b/>
          <w:sz w:val="20"/>
        </w:rPr>
        <w:t>UNCLASSIFIED</w:t>
      </w:r>
    </w:fldSimple>
    <w:r w:rsidRPr="004165D5">
      <w:rPr>
        <w:rFonts w:ascii="Arial" w:hAnsi="Arial" w:cs="Arial"/>
        <w:b/>
        <w:sz w:val="20"/>
      </w:rPr>
      <w:t xml:space="preserve"> </w:t>
    </w:r>
    <w:r w:rsidRPr="004165D5">
      <w:rPr>
        <w:rFonts w:ascii="Arial" w:hAnsi="Arial" w:cs="Arial"/>
        <w:b/>
        <w:sz w:val="20"/>
      </w:rPr>
      <w:fldChar w:fldCharType="begin"/>
    </w:r>
    <w:r w:rsidRPr="004165D5">
      <w:rPr>
        <w:rFonts w:ascii="Arial" w:hAnsi="Arial" w:cs="Arial"/>
        <w:b/>
        <w:sz w:val="20"/>
      </w:rPr>
      <w:instrText xml:space="preserve"> DOCPROPERTY PRIVACY  \* MERGEFORMAT </w:instrText>
    </w:r>
    <w:r w:rsidRPr="004165D5">
      <w:rPr>
        <w:rFonts w:ascii="Arial" w:hAnsi="Arial" w:cs="Arial"/>
        <w:b/>
        <w:sz w:val="20"/>
      </w:rPr>
      <w:fldChar w:fldCharType="end"/>
    </w:r>
  </w:p>
  <w:p w:rsidR="008E7996" w:rsidRDefault="00D343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BF" w:rsidRDefault="00D3434E">
    <w:pPr>
      <w:pStyle w:val="Header"/>
    </w:pPr>
    <w:r w:rsidRPr="00343CB9">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2781" o:spid="_x0000_s1025" type="#_x0000_t136" style="position:absolute;margin-left:0;margin-top:0;width:461.1pt;height:276.65pt;rotation:315;z-index:-251656192;mso-position-horizontal:center;mso-position-horizontal-relative:margin;mso-position-vertical:center;mso-position-vertical-relative:margin" o:allowincell="f" fillcolor="#a5a5a5" stroked="f">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6" w:rsidRPr="004165D5" w:rsidRDefault="00D3434E" w:rsidP="004165D5">
    <w:pPr>
      <w:pStyle w:val="Header"/>
      <w:jc w:val="center"/>
      <w:rPr>
        <w:rFonts w:ascii="Arial" w:hAnsi="Arial" w:cs="Arial"/>
        <w:b/>
        <w:sz w:val="20"/>
      </w:rPr>
    </w:pPr>
    <w:fldSimple w:instr=" DOCPROPERTY CLASSIFICATION \* MERGEFORMAT ">
      <w:r>
        <w:rPr>
          <w:rFonts w:ascii="Arial" w:hAnsi="Arial" w:cs="Arial"/>
          <w:b/>
          <w:sz w:val="20"/>
        </w:rPr>
        <w:t>UNCLASSIFIED</w:t>
      </w:r>
    </w:fldSimple>
    <w:r w:rsidRPr="004165D5">
      <w:rPr>
        <w:rFonts w:ascii="Arial" w:hAnsi="Arial" w:cs="Arial"/>
        <w:b/>
        <w:sz w:val="20"/>
      </w:rPr>
      <w:t xml:space="preserve"> </w:t>
    </w:r>
    <w:r w:rsidRPr="004165D5">
      <w:rPr>
        <w:rFonts w:ascii="Arial" w:hAnsi="Arial" w:cs="Arial"/>
        <w:b/>
        <w:sz w:val="20"/>
      </w:rPr>
      <w:fldChar w:fldCharType="begin"/>
    </w:r>
    <w:r w:rsidRPr="004165D5">
      <w:rPr>
        <w:rFonts w:ascii="Arial" w:hAnsi="Arial" w:cs="Arial"/>
        <w:b/>
        <w:sz w:val="20"/>
      </w:rPr>
      <w:instrText xml:space="preserve"> DOCPROPERTY PRIVACY  \* MERGEFORMAT </w:instrText>
    </w:r>
    <w:r w:rsidRPr="004165D5">
      <w:rPr>
        <w:rFonts w:ascii="Arial" w:hAnsi="Arial" w:cs="Arial"/>
        <w:b/>
        <w:sz w:val="20"/>
      </w:rPr>
      <w:fldChar w:fldCharType="end"/>
    </w:r>
  </w:p>
  <w:p w:rsidR="008E7996" w:rsidRDefault="00D343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A3C90"/>
    <w:multiLevelType w:val="multilevel"/>
    <w:tmpl w:val="F2D0AE68"/>
    <w:lvl w:ilvl="0">
      <w:start w:val="1"/>
      <w:numFmt w:val="decimal"/>
      <w:pStyle w:val="ListParagraph"/>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compat/>
  <w:rsids>
    <w:rsidRoot w:val="00D3434E"/>
    <w:rsid w:val="00032B2E"/>
    <w:rsid w:val="00107781"/>
    <w:rsid w:val="003B6913"/>
    <w:rsid w:val="00617726"/>
    <w:rsid w:val="006216E4"/>
    <w:rsid w:val="007B06D5"/>
    <w:rsid w:val="00D3434E"/>
    <w:rsid w:val="00DA6336"/>
    <w:rsid w:val="00DA78B0"/>
    <w:rsid w:val="00F1336D"/>
    <w:rsid w:val="00FC34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workshare-com/workshare" w:url=" " w:name="confidentialinformationexposur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4E"/>
    <w:pPr>
      <w:numPr>
        <w:numId w:val="1"/>
      </w:numPr>
      <w:autoSpaceDE w:val="0"/>
      <w:autoSpaceDN w:val="0"/>
      <w:adjustRightInd w:val="0"/>
      <w:spacing w:before="40" w:after="40" w:line="240" w:lineRule="auto"/>
      <w:ind w:left="357" w:hanging="357"/>
      <w:contextualSpacing/>
    </w:pPr>
    <w:rPr>
      <w:rFonts w:cs="Futura-Bold"/>
      <w:b/>
      <w:bCs/>
      <w:sz w:val="18"/>
      <w:szCs w:val="20"/>
    </w:rPr>
  </w:style>
  <w:style w:type="paragraph" w:styleId="Header">
    <w:name w:val="header"/>
    <w:basedOn w:val="Normal"/>
    <w:link w:val="HeaderChar"/>
    <w:uiPriority w:val="99"/>
    <w:semiHidden/>
    <w:unhideWhenUsed/>
    <w:rsid w:val="00D343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434E"/>
    <w:rPr>
      <w:rFonts w:ascii="Calibri" w:eastAsia="Calibri" w:hAnsi="Calibri" w:cs="Times New Roman"/>
    </w:rPr>
  </w:style>
  <w:style w:type="paragraph" w:styleId="Footer">
    <w:name w:val="footer"/>
    <w:basedOn w:val="Normal"/>
    <w:link w:val="FooterChar"/>
    <w:uiPriority w:val="99"/>
    <w:semiHidden/>
    <w:unhideWhenUsed/>
    <w:rsid w:val="00D343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434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Company>FCO</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lhitchcock</dc:creator>
  <cp:lastModifiedBy>lhitchcock</cp:lastModifiedBy>
  <cp:revision>1</cp:revision>
  <dcterms:created xsi:type="dcterms:W3CDTF">2017-05-10T15:52:00Z</dcterms:created>
  <dcterms:modified xsi:type="dcterms:W3CDTF">2017-05-10T15:52:00Z</dcterms:modified>
</cp:coreProperties>
</file>