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60941" w14:textId="77777777" w:rsidR="00B868D9" w:rsidRPr="00E312F9" w:rsidRDefault="00B868D9" w:rsidP="00060D87"/>
    <w:p w14:paraId="53B60942" w14:textId="77777777" w:rsidR="00B868D9" w:rsidRPr="00E312F9" w:rsidRDefault="00B868D9" w:rsidP="00060D87"/>
    <w:p w14:paraId="53B60943" w14:textId="77777777" w:rsidR="00B868D9" w:rsidRPr="00E312F9" w:rsidRDefault="00B868D9" w:rsidP="00060D87"/>
    <w:p w14:paraId="53B60944" w14:textId="77777777" w:rsidR="00B868D9" w:rsidRPr="00E312F9" w:rsidRDefault="00B868D9" w:rsidP="00060D87"/>
    <w:p w14:paraId="53B60945" w14:textId="77777777" w:rsidR="00436429" w:rsidRDefault="00436429" w:rsidP="000E2824">
      <w:pPr>
        <w:jc w:val="center"/>
        <w:rPr>
          <w:rFonts w:ascii="Calibri" w:hAnsi="Calibri"/>
          <w:b/>
          <w:color w:val="333399"/>
          <w:sz w:val="52"/>
          <w:szCs w:val="52"/>
        </w:rPr>
      </w:pPr>
    </w:p>
    <w:p w14:paraId="53B60946" w14:textId="5526037A" w:rsidR="000E2824" w:rsidRPr="004E1BC7" w:rsidRDefault="005E3B1C" w:rsidP="00F21321">
      <w:pPr>
        <w:jc w:val="center"/>
        <w:rPr>
          <w:rFonts w:ascii="Calibri" w:hAnsi="Calibri"/>
          <w:b/>
          <w:color w:val="17365D"/>
          <w:sz w:val="52"/>
          <w:szCs w:val="52"/>
        </w:rPr>
      </w:pPr>
      <w:r>
        <w:rPr>
          <w:rFonts w:ascii="Calibri" w:hAnsi="Calibri"/>
          <w:b/>
          <w:color w:val="17365D"/>
          <w:sz w:val="52"/>
          <w:szCs w:val="52"/>
        </w:rPr>
        <w:t xml:space="preserve">Annex </w:t>
      </w:r>
      <w:r w:rsidR="00250F27">
        <w:rPr>
          <w:rFonts w:ascii="Calibri" w:hAnsi="Calibri"/>
          <w:b/>
          <w:color w:val="17365D"/>
          <w:sz w:val="52"/>
          <w:szCs w:val="52"/>
        </w:rPr>
        <w:t>B</w:t>
      </w:r>
      <w:r w:rsidR="00104D50">
        <w:rPr>
          <w:rFonts w:ascii="Calibri" w:hAnsi="Calibri"/>
          <w:b/>
          <w:color w:val="17365D"/>
          <w:sz w:val="52"/>
          <w:szCs w:val="52"/>
        </w:rPr>
        <w:t>3</w:t>
      </w:r>
    </w:p>
    <w:p w14:paraId="53B60947" w14:textId="77777777" w:rsidR="000E2824" w:rsidRPr="00E335B4" w:rsidRDefault="000E2824" w:rsidP="00436429">
      <w:pPr>
        <w:jc w:val="center"/>
        <w:rPr>
          <w:rFonts w:ascii="Calibri" w:hAnsi="Calibri"/>
          <w:b/>
          <w:color w:val="17365D"/>
          <w:sz w:val="16"/>
          <w:szCs w:val="16"/>
        </w:rPr>
      </w:pPr>
    </w:p>
    <w:p w14:paraId="53B60948" w14:textId="77777777" w:rsidR="000E2824" w:rsidRPr="004E1BC7" w:rsidRDefault="00436429" w:rsidP="00436429">
      <w:pPr>
        <w:jc w:val="center"/>
        <w:rPr>
          <w:rFonts w:ascii="Calibri" w:hAnsi="Calibri"/>
          <w:b/>
          <w:color w:val="17365D"/>
          <w:sz w:val="52"/>
          <w:szCs w:val="52"/>
        </w:rPr>
      </w:pPr>
      <w:r w:rsidRPr="004E1BC7">
        <w:rPr>
          <w:rFonts w:ascii="Calibri" w:hAnsi="Calibri"/>
          <w:b/>
          <w:color w:val="17365D"/>
          <w:sz w:val="52"/>
          <w:szCs w:val="52"/>
        </w:rPr>
        <w:t>f</w:t>
      </w:r>
      <w:r w:rsidR="000E2824" w:rsidRPr="004E1BC7">
        <w:rPr>
          <w:rFonts w:ascii="Calibri" w:hAnsi="Calibri"/>
          <w:b/>
          <w:color w:val="17365D"/>
          <w:sz w:val="52"/>
          <w:szCs w:val="52"/>
        </w:rPr>
        <w:t>or</w:t>
      </w:r>
    </w:p>
    <w:p w14:paraId="53B60949" w14:textId="77777777" w:rsidR="000E2824" w:rsidRPr="00E335B4" w:rsidRDefault="000E2824" w:rsidP="00436429">
      <w:pPr>
        <w:jc w:val="center"/>
        <w:rPr>
          <w:rFonts w:ascii="Calibri" w:hAnsi="Calibri"/>
          <w:b/>
          <w:color w:val="17365D"/>
          <w:sz w:val="16"/>
          <w:szCs w:val="16"/>
        </w:rPr>
      </w:pPr>
    </w:p>
    <w:p w14:paraId="53B6094A" w14:textId="6F7A42BD" w:rsidR="00627A32" w:rsidRDefault="00250F27" w:rsidP="00627A32">
      <w:pPr>
        <w:jc w:val="center"/>
        <w:rPr>
          <w:rFonts w:ascii="Calibri" w:hAnsi="Calibri"/>
          <w:b/>
          <w:color w:val="17365D"/>
          <w:sz w:val="52"/>
          <w:szCs w:val="52"/>
        </w:rPr>
      </w:pPr>
      <w:r>
        <w:rPr>
          <w:rFonts w:ascii="Calibri" w:hAnsi="Calibri"/>
          <w:b/>
          <w:color w:val="17365D"/>
          <w:sz w:val="52"/>
          <w:szCs w:val="52"/>
        </w:rPr>
        <w:t>LS</w:t>
      </w:r>
      <w:r w:rsidR="008944DA">
        <w:rPr>
          <w:rFonts w:ascii="Calibri" w:hAnsi="Calibri"/>
          <w:b/>
          <w:color w:val="17365D"/>
          <w:sz w:val="52"/>
          <w:szCs w:val="52"/>
        </w:rPr>
        <w:t>M</w:t>
      </w:r>
      <w:r w:rsidR="00265939">
        <w:rPr>
          <w:rFonts w:ascii="Calibri" w:hAnsi="Calibri"/>
          <w:b/>
          <w:color w:val="17365D"/>
          <w:sz w:val="52"/>
          <w:szCs w:val="52"/>
        </w:rPr>
        <w:t>S</w:t>
      </w:r>
      <w:r w:rsidR="008944DA">
        <w:rPr>
          <w:rFonts w:ascii="Calibri" w:hAnsi="Calibri"/>
          <w:b/>
          <w:color w:val="17365D"/>
          <w:sz w:val="52"/>
          <w:szCs w:val="52"/>
        </w:rPr>
        <w:t>/</w:t>
      </w:r>
      <w:r>
        <w:rPr>
          <w:rFonts w:ascii="Calibri" w:hAnsi="Calibri"/>
          <w:b/>
          <w:color w:val="17365D"/>
          <w:sz w:val="52"/>
          <w:szCs w:val="52"/>
        </w:rPr>
        <w:t>003</w:t>
      </w:r>
      <w:r w:rsidR="00283E62">
        <w:rPr>
          <w:rFonts w:ascii="Calibri" w:hAnsi="Calibri"/>
          <w:b/>
          <w:color w:val="17365D"/>
          <w:sz w:val="52"/>
          <w:szCs w:val="52"/>
        </w:rPr>
        <w:t xml:space="preserve"> - </w:t>
      </w:r>
      <w:r w:rsidR="008944DA">
        <w:rPr>
          <w:rFonts w:ascii="Calibri" w:hAnsi="Calibri"/>
          <w:b/>
          <w:color w:val="17365D"/>
          <w:sz w:val="52"/>
          <w:szCs w:val="52"/>
        </w:rPr>
        <w:t>Fleet General Stores</w:t>
      </w:r>
    </w:p>
    <w:p w14:paraId="53B6094B" w14:textId="77777777" w:rsidR="003F6BA5" w:rsidRDefault="003F6BA5" w:rsidP="00436429">
      <w:pPr>
        <w:jc w:val="center"/>
        <w:rPr>
          <w:rFonts w:ascii="Calibri" w:hAnsi="Calibri"/>
          <w:b/>
          <w:color w:val="17365D"/>
          <w:sz w:val="52"/>
          <w:szCs w:val="52"/>
        </w:rPr>
      </w:pPr>
    </w:p>
    <w:p w14:paraId="53B6094D" w14:textId="442B46BD" w:rsidR="00B868D9" w:rsidRPr="006D5827" w:rsidRDefault="005E3B1C" w:rsidP="00091AFD">
      <w:pPr>
        <w:jc w:val="center"/>
        <w:sectPr w:rsidR="00B868D9" w:rsidRPr="006D5827" w:rsidSect="00BA3209">
          <w:headerReference w:type="even" r:id="rId11"/>
          <w:headerReference w:type="default" r:id="rId12"/>
          <w:footerReference w:type="even" r:id="rId13"/>
          <w:footerReference w:type="default" r:id="rId14"/>
          <w:headerReference w:type="first" r:id="rId15"/>
          <w:footerReference w:type="first" r:id="rId16"/>
          <w:pgSz w:w="11907" w:h="16840" w:code="9"/>
          <w:pgMar w:top="964" w:right="1134" w:bottom="964" w:left="1134" w:header="709" w:footer="471" w:gutter="0"/>
          <w:cols w:space="708"/>
          <w:formProt w:val="0"/>
          <w:titlePg/>
          <w:docGrid w:linePitch="360"/>
        </w:sectPr>
      </w:pPr>
      <w:r>
        <w:rPr>
          <w:rFonts w:ascii="Calibri" w:hAnsi="Calibri"/>
          <w:b/>
          <w:color w:val="17365D"/>
          <w:sz w:val="52"/>
          <w:szCs w:val="52"/>
        </w:rPr>
        <w:t>Deliverable Plan</w:t>
      </w:r>
      <w:r w:rsidR="00D57304">
        <w:rPr>
          <w:rFonts w:ascii="Calibri" w:hAnsi="Calibri"/>
          <w:b/>
          <w:color w:val="17365D"/>
          <w:sz w:val="52"/>
          <w:szCs w:val="52"/>
        </w:rPr>
        <w:t>s</w:t>
      </w:r>
      <w:r>
        <w:rPr>
          <w:rFonts w:ascii="Calibri" w:hAnsi="Calibri"/>
          <w:b/>
          <w:color w:val="17365D"/>
          <w:sz w:val="52"/>
          <w:szCs w:val="52"/>
        </w:rPr>
        <w:t xml:space="preserve"> Requirement</w:t>
      </w:r>
    </w:p>
    <w:p w14:paraId="53B6094E" w14:textId="77777777" w:rsidR="008944DA" w:rsidRDefault="008944DA" w:rsidP="00D04331"/>
    <w:p w14:paraId="3804B3FE" w14:textId="77777777" w:rsidR="00104D50" w:rsidRDefault="00104D50" w:rsidP="00104D50">
      <w:pPr>
        <w:outlineLvl w:val="0"/>
        <w:rPr>
          <w:rFonts w:ascii="Calibri" w:hAnsi="Calibri"/>
          <w:b/>
          <w:sz w:val="22"/>
          <w:szCs w:val="22"/>
        </w:rPr>
      </w:pPr>
      <w:r>
        <w:rPr>
          <w:rFonts w:ascii="Calibri" w:hAnsi="Calibri"/>
          <w:b/>
          <w:sz w:val="22"/>
          <w:szCs w:val="22"/>
        </w:rPr>
        <w:t>Author</w:t>
      </w:r>
    </w:p>
    <w:p w14:paraId="2779D5FE" w14:textId="77777777" w:rsidR="00104D50" w:rsidRDefault="00104D50" w:rsidP="00104D50">
      <w:pPr>
        <w:rPr>
          <w:rFonts w:ascii="Calibri" w:hAnsi="Calibri"/>
          <w:sz w:val="22"/>
          <w:szCs w:val="22"/>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2103"/>
        <w:gridCol w:w="2597"/>
        <w:gridCol w:w="1491"/>
      </w:tblGrid>
      <w:tr w:rsidR="00104D50" w14:paraId="0969D5ED" w14:textId="77777777" w:rsidTr="00104D50">
        <w:trPr>
          <w:trHeight w:val="325"/>
        </w:trPr>
        <w:tc>
          <w:tcPr>
            <w:tcW w:w="2105" w:type="dxa"/>
            <w:tcBorders>
              <w:top w:val="single" w:sz="4" w:space="0" w:color="auto"/>
              <w:left w:val="single" w:sz="4" w:space="0" w:color="auto"/>
              <w:bottom w:val="single" w:sz="4" w:space="0" w:color="auto"/>
              <w:right w:val="single" w:sz="4" w:space="0" w:color="auto"/>
            </w:tcBorders>
            <w:hideMark/>
          </w:tcPr>
          <w:p w14:paraId="616B44C7" w14:textId="77777777" w:rsidR="00104D50" w:rsidRDefault="00104D50" w:rsidP="002C7F45">
            <w:pPr>
              <w:rPr>
                <w:rFonts w:ascii="Calibri" w:hAnsi="Calibri"/>
                <w:b/>
                <w:sz w:val="20"/>
                <w:szCs w:val="20"/>
              </w:rPr>
            </w:pPr>
            <w:r>
              <w:rPr>
                <w:rFonts w:ascii="Calibri" w:hAnsi="Calibri"/>
                <w:b/>
                <w:sz w:val="20"/>
                <w:szCs w:val="20"/>
              </w:rPr>
              <w:t>Name</w:t>
            </w:r>
          </w:p>
        </w:tc>
        <w:tc>
          <w:tcPr>
            <w:tcW w:w="2103" w:type="dxa"/>
            <w:tcBorders>
              <w:top w:val="single" w:sz="4" w:space="0" w:color="auto"/>
              <w:left w:val="single" w:sz="4" w:space="0" w:color="auto"/>
              <w:bottom w:val="single" w:sz="4" w:space="0" w:color="auto"/>
              <w:right w:val="single" w:sz="4" w:space="0" w:color="auto"/>
            </w:tcBorders>
            <w:hideMark/>
          </w:tcPr>
          <w:p w14:paraId="6B3A757C" w14:textId="77777777" w:rsidR="00104D50" w:rsidRDefault="00104D50" w:rsidP="002C7F45">
            <w:pPr>
              <w:ind w:left="-92" w:firstLine="92"/>
              <w:rPr>
                <w:rFonts w:ascii="Calibri" w:hAnsi="Calibri"/>
                <w:b/>
                <w:sz w:val="20"/>
                <w:szCs w:val="20"/>
              </w:rPr>
            </w:pPr>
            <w:r>
              <w:rPr>
                <w:rFonts w:ascii="Calibri" w:hAnsi="Calibri"/>
                <w:b/>
                <w:sz w:val="20"/>
                <w:szCs w:val="20"/>
              </w:rPr>
              <w:t>Signature</w:t>
            </w:r>
          </w:p>
        </w:tc>
        <w:tc>
          <w:tcPr>
            <w:tcW w:w="2597" w:type="dxa"/>
            <w:tcBorders>
              <w:top w:val="single" w:sz="4" w:space="0" w:color="auto"/>
              <w:left w:val="single" w:sz="4" w:space="0" w:color="auto"/>
              <w:bottom w:val="single" w:sz="4" w:space="0" w:color="auto"/>
              <w:right w:val="single" w:sz="4" w:space="0" w:color="auto"/>
            </w:tcBorders>
            <w:hideMark/>
          </w:tcPr>
          <w:p w14:paraId="3CBA052B" w14:textId="77777777" w:rsidR="00104D50" w:rsidRDefault="00104D50" w:rsidP="002C7F45">
            <w:pPr>
              <w:rPr>
                <w:rFonts w:ascii="Calibri" w:hAnsi="Calibri"/>
                <w:b/>
                <w:sz w:val="20"/>
                <w:szCs w:val="20"/>
              </w:rPr>
            </w:pPr>
            <w:r>
              <w:rPr>
                <w:rFonts w:ascii="Calibri" w:hAnsi="Calibri"/>
                <w:b/>
                <w:sz w:val="20"/>
                <w:szCs w:val="20"/>
              </w:rPr>
              <w:t>Post Title</w:t>
            </w:r>
          </w:p>
        </w:tc>
        <w:tc>
          <w:tcPr>
            <w:tcW w:w="1491" w:type="dxa"/>
            <w:tcBorders>
              <w:top w:val="single" w:sz="4" w:space="0" w:color="auto"/>
              <w:left w:val="single" w:sz="4" w:space="0" w:color="auto"/>
              <w:bottom w:val="single" w:sz="4" w:space="0" w:color="auto"/>
              <w:right w:val="single" w:sz="4" w:space="0" w:color="auto"/>
            </w:tcBorders>
            <w:hideMark/>
          </w:tcPr>
          <w:p w14:paraId="4765047C" w14:textId="77777777" w:rsidR="00104D50" w:rsidRDefault="00104D50" w:rsidP="002C7F45">
            <w:pPr>
              <w:rPr>
                <w:rFonts w:ascii="Calibri" w:hAnsi="Calibri"/>
                <w:b/>
                <w:sz w:val="20"/>
                <w:szCs w:val="20"/>
              </w:rPr>
            </w:pPr>
            <w:r>
              <w:rPr>
                <w:rFonts w:ascii="Calibri" w:hAnsi="Calibri"/>
                <w:b/>
                <w:sz w:val="20"/>
                <w:szCs w:val="20"/>
              </w:rPr>
              <w:t>Date</w:t>
            </w:r>
          </w:p>
        </w:tc>
      </w:tr>
      <w:tr w:rsidR="00104D50" w14:paraId="43307E58" w14:textId="77777777" w:rsidTr="00104D50">
        <w:trPr>
          <w:trHeight w:val="325"/>
        </w:trPr>
        <w:tc>
          <w:tcPr>
            <w:tcW w:w="2105" w:type="dxa"/>
            <w:tcBorders>
              <w:top w:val="single" w:sz="4" w:space="0" w:color="auto"/>
              <w:left w:val="single" w:sz="4" w:space="0" w:color="auto"/>
              <w:bottom w:val="single" w:sz="4" w:space="0" w:color="auto"/>
              <w:right w:val="single" w:sz="4" w:space="0" w:color="auto"/>
            </w:tcBorders>
            <w:hideMark/>
          </w:tcPr>
          <w:p w14:paraId="3C40A683" w14:textId="53497FAF" w:rsidR="00104D50" w:rsidRDefault="007B471D" w:rsidP="002C7F45">
            <w:pPr>
              <w:rPr>
                <w:rFonts w:ascii="Calibri" w:hAnsi="Calibri"/>
                <w:sz w:val="20"/>
                <w:szCs w:val="20"/>
              </w:rPr>
            </w:pPr>
            <w:r>
              <w:rPr>
                <w:rFonts w:ascii="Calibri" w:hAnsi="Calibri"/>
                <w:b/>
                <w:bCs/>
                <w:sz w:val="20"/>
                <w:szCs w:val="20"/>
              </w:rPr>
              <w:t>[REDACTED]</w:t>
            </w:r>
          </w:p>
        </w:tc>
        <w:tc>
          <w:tcPr>
            <w:tcW w:w="2103" w:type="dxa"/>
            <w:tcBorders>
              <w:top w:val="single" w:sz="4" w:space="0" w:color="auto"/>
              <w:left w:val="single" w:sz="4" w:space="0" w:color="auto"/>
              <w:bottom w:val="single" w:sz="4" w:space="0" w:color="auto"/>
              <w:right w:val="single" w:sz="4" w:space="0" w:color="auto"/>
            </w:tcBorders>
          </w:tcPr>
          <w:p w14:paraId="1740B906" w14:textId="77777777" w:rsidR="00104D50" w:rsidRDefault="00104D50" w:rsidP="002C7F45">
            <w:pPr>
              <w:ind w:left="-92" w:firstLine="92"/>
              <w:rPr>
                <w:rFonts w:ascii="Calibri" w:hAnsi="Calibri"/>
                <w:sz w:val="20"/>
                <w:szCs w:val="20"/>
              </w:rPr>
            </w:pPr>
          </w:p>
        </w:tc>
        <w:tc>
          <w:tcPr>
            <w:tcW w:w="2597" w:type="dxa"/>
            <w:tcBorders>
              <w:top w:val="single" w:sz="4" w:space="0" w:color="auto"/>
              <w:left w:val="single" w:sz="4" w:space="0" w:color="auto"/>
              <w:bottom w:val="single" w:sz="4" w:space="0" w:color="auto"/>
              <w:right w:val="single" w:sz="4" w:space="0" w:color="auto"/>
            </w:tcBorders>
            <w:hideMark/>
          </w:tcPr>
          <w:p w14:paraId="2906CEF5" w14:textId="13988E5E" w:rsidR="00104D50" w:rsidRDefault="00104D50" w:rsidP="002C7F45">
            <w:pPr>
              <w:rPr>
                <w:rFonts w:ascii="Calibri" w:hAnsi="Calibri"/>
                <w:sz w:val="20"/>
                <w:szCs w:val="20"/>
              </w:rPr>
            </w:pPr>
            <w:r>
              <w:rPr>
                <w:rFonts w:ascii="Calibri" w:hAnsi="Calibri"/>
                <w:sz w:val="20"/>
                <w:szCs w:val="20"/>
              </w:rPr>
              <w:t>DES LSOC-LS-MS-SIM</w:t>
            </w:r>
          </w:p>
        </w:tc>
        <w:tc>
          <w:tcPr>
            <w:tcW w:w="1491" w:type="dxa"/>
            <w:tcBorders>
              <w:top w:val="single" w:sz="4" w:space="0" w:color="auto"/>
              <w:left w:val="single" w:sz="4" w:space="0" w:color="auto"/>
              <w:bottom w:val="single" w:sz="4" w:space="0" w:color="auto"/>
              <w:right w:val="single" w:sz="4" w:space="0" w:color="auto"/>
            </w:tcBorders>
          </w:tcPr>
          <w:p w14:paraId="053E5431" w14:textId="058B9C47" w:rsidR="00104D50" w:rsidRDefault="002608CE" w:rsidP="002C7F45">
            <w:pPr>
              <w:rPr>
                <w:rFonts w:ascii="Calibri" w:hAnsi="Calibri"/>
                <w:sz w:val="20"/>
                <w:szCs w:val="20"/>
              </w:rPr>
            </w:pPr>
            <w:r>
              <w:rPr>
                <w:rFonts w:ascii="Calibri" w:hAnsi="Calibri"/>
                <w:sz w:val="20"/>
                <w:szCs w:val="20"/>
              </w:rPr>
              <w:t>12/11/21</w:t>
            </w:r>
          </w:p>
        </w:tc>
      </w:tr>
    </w:tbl>
    <w:p w14:paraId="0B61271A" w14:textId="77777777" w:rsidR="00104D50" w:rsidRDefault="00104D50" w:rsidP="00104D50">
      <w:pPr>
        <w:rPr>
          <w:rFonts w:ascii="Calibri" w:hAnsi="Calibri"/>
          <w:sz w:val="20"/>
          <w:szCs w:val="20"/>
        </w:rPr>
      </w:pPr>
    </w:p>
    <w:p w14:paraId="2925B83C" w14:textId="77777777" w:rsidR="00104D50" w:rsidRDefault="00104D50" w:rsidP="00104D50">
      <w:pPr>
        <w:outlineLvl w:val="0"/>
        <w:rPr>
          <w:rFonts w:ascii="Calibri" w:hAnsi="Calibri"/>
          <w:b/>
          <w:sz w:val="20"/>
          <w:szCs w:val="20"/>
        </w:rPr>
      </w:pPr>
      <w:r>
        <w:rPr>
          <w:rFonts w:ascii="Calibri" w:hAnsi="Calibri"/>
          <w:b/>
          <w:sz w:val="20"/>
          <w:szCs w:val="20"/>
        </w:rPr>
        <w:t>Reviewed by</w:t>
      </w:r>
    </w:p>
    <w:p w14:paraId="27199A95" w14:textId="77777777" w:rsidR="00104D50" w:rsidRDefault="00104D50" w:rsidP="00104D50">
      <w:pPr>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2114"/>
        <w:gridCol w:w="2615"/>
        <w:gridCol w:w="1500"/>
      </w:tblGrid>
      <w:tr w:rsidR="00104D50" w14:paraId="38A9D259" w14:textId="77777777" w:rsidTr="002608CE">
        <w:trPr>
          <w:trHeight w:val="325"/>
        </w:trPr>
        <w:tc>
          <w:tcPr>
            <w:tcW w:w="2067" w:type="dxa"/>
            <w:tcBorders>
              <w:top w:val="single" w:sz="4" w:space="0" w:color="auto"/>
              <w:left w:val="single" w:sz="4" w:space="0" w:color="auto"/>
              <w:bottom w:val="single" w:sz="4" w:space="0" w:color="auto"/>
              <w:right w:val="single" w:sz="4" w:space="0" w:color="auto"/>
            </w:tcBorders>
            <w:hideMark/>
          </w:tcPr>
          <w:p w14:paraId="1C4C163B" w14:textId="77777777" w:rsidR="00104D50" w:rsidRDefault="00104D50">
            <w:pPr>
              <w:rPr>
                <w:rFonts w:ascii="Calibri" w:hAnsi="Calibri"/>
                <w:b/>
                <w:sz w:val="20"/>
                <w:szCs w:val="20"/>
              </w:rPr>
            </w:pPr>
            <w:r>
              <w:rPr>
                <w:rFonts w:ascii="Calibri" w:hAnsi="Calibri"/>
                <w:b/>
                <w:sz w:val="20"/>
                <w:szCs w:val="20"/>
              </w:rPr>
              <w:t>Name</w:t>
            </w:r>
          </w:p>
        </w:tc>
        <w:tc>
          <w:tcPr>
            <w:tcW w:w="2114" w:type="dxa"/>
            <w:tcBorders>
              <w:top w:val="single" w:sz="4" w:space="0" w:color="auto"/>
              <w:left w:val="single" w:sz="4" w:space="0" w:color="auto"/>
              <w:bottom w:val="single" w:sz="4" w:space="0" w:color="auto"/>
              <w:right w:val="single" w:sz="4" w:space="0" w:color="auto"/>
            </w:tcBorders>
            <w:hideMark/>
          </w:tcPr>
          <w:p w14:paraId="2DFD8F94" w14:textId="77777777" w:rsidR="00104D50" w:rsidRDefault="00104D50" w:rsidP="00104D50">
            <w:pPr>
              <w:ind w:left="-92" w:firstLine="92"/>
              <w:rPr>
                <w:rFonts w:ascii="Calibri" w:hAnsi="Calibri"/>
                <w:b/>
                <w:sz w:val="20"/>
                <w:szCs w:val="20"/>
              </w:rPr>
            </w:pPr>
            <w:r>
              <w:rPr>
                <w:rFonts w:ascii="Calibri" w:hAnsi="Calibri"/>
                <w:b/>
                <w:sz w:val="20"/>
                <w:szCs w:val="20"/>
              </w:rPr>
              <w:t>Signature</w:t>
            </w:r>
          </w:p>
        </w:tc>
        <w:tc>
          <w:tcPr>
            <w:tcW w:w="2615" w:type="dxa"/>
            <w:tcBorders>
              <w:top w:val="single" w:sz="4" w:space="0" w:color="auto"/>
              <w:left w:val="single" w:sz="4" w:space="0" w:color="auto"/>
              <w:bottom w:val="single" w:sz="4" w:space="0" w:color="auto"/>
              <w:right w:val="single" w:sz="4" w:space="0" w:color="auto"/>
            </w:tcBorders>
            <w:hideMark/>
          </w:tcPr>
          <w:p w14:paraId="7379F8CE" w14:textId="77777777" w:rsidR="00104D50" w:rsidRDefault="00104D50">
            <w:pPr>
              <w:rPr>
                <w:rFonts w:ascii="Calibri" w:hAnsi="Calibri"/>
                <w:b/>
                <w:sz w:val="20"/>
                <w:szCs w:val="20"/>
              </w:rPr>
            </w:pPr>
            <w:r>
              <w:rPr>
                <w:rFonts w:ascii="Calibri" w:hAnsi="Calibri"/>
                <w:b/>
                <w:sz w:val="20"/>
                <w:szCs w:val="20"/>
              </w:rPr>
              <w:t>Post Title</w:t>
            </w:r>
          </w:p>
        </w:tc>
        <w:tc>
          <w:tcPr>
            <w:tcW w:w="1500" w:type="dxa"/>
            <w:tcBorders>
              <w:top w:val="single" w:sz="4" w:space="0" w:color="auto"/>
              <w:left w:val="single" w:sz="4" w:space="0" w:color="auto"/>
              <w:bottom w:val="single" w:sz="4" w:space="0" w:color="auto"/>
              <w:right w:val="single" w:sz="4" w:space="0" w:color="auto"/>
            </w:tcBorders>
            <w:hideMark/>
          </w:tcPr>
          <w:p w14:paraId="294AE116" w14:textId="77777777" w:rsidR="00104D50" w:rsidRDefault="00104D50">
            <w:pPr>
              <w:rPr>
                <w:rFonts w:ascii="Calibri" w:hAnsi="Calibri"/>
                <w:b/>
                <w:sz w:val="20"/>
                <w:szCs w:val="20"/>
              </w:rPr>
            </w:pPr>
            <w:r>
              <w:rPr>
                <w:rFonts w:ascii="Calibri" w:hAnsi="Calibri"/>
                <w:b/>
                <w:sz w:val="20"/>
                <w:szCs w:val="20"/>
              </w:rPr>
              <w:t>Date</w:t>
            </w:r>
          </w:p>
        </w:tc>
      </w:tr>
      <w:tr w:rsidR="002608CE" w14:paraId="1F1BE0C8" w14:textId="77777777" w:rsidTr="002608CE">
        <w:trPr>
          <w:trHeight w:val="325"/>
        </w:trPr>
        <w:tc>
          <w:tcPr>
            <w:tcW w:w="2067" w:type="dxa"/>
            <w:tcBorders>
              <w:top w:val="single" w:sz="4" w:space="0" w:color="auto"/>
              <w:left w:val="single" w:sz="4" w:space="0" w:color="auto"/>
              <w:bottom w:val="single" w:sz="4" w:space="0" w:color="auto"/>
              <w:right w:val="single" w:sz="4" w:space="0" w:color="auto"/>
            </w:tcBorders>
            <w:hideMark/>
          </w:tcPr>
          <w:p w14:paraId="65F77380" w14:textId="68F8944D" w:rsidR="002608CE" w:rsidRDefault="007B471D" w:rsidP="002608CE">
            <w:pPr>
              <w:rPr>
                <w:rFonts w:ascii="Calibri" w:hAnsi="Calibri"/>
                <w:sz w:val="20"/>
                <w:szCs w:val="20"/>
              </w:rPr>
            </w:pPr>
            <w:r>
              <w:rPr>
                <w:rFonts w:ascii="Calibri" w:hAnsi="Calibri"/>
                <w:b/>
                <w:bCs/>
                <w:sz w:val="20"/>
                <w:szCs w:val="20"/>
              </w:rPr>
              <w:t>[REDACTED]</w:t>
            </w:r>
          </w:p>
        </w:tc>
        <w:tc>
          <w:tcPr>
            <w:tcW w:w="2114" w:type="dxa"/>
            <w:tcBorders>
              <w:top w:val="single" w:sz="4" w:space="0" w:color="auto"/>
              <w:left w:val="single" w:sz="4" w:space="0" w:color="auto"/>
              <w:bottom w:val="single" w:sz="4" w:space="0" w:color="auto"/>
              <w:right w:val="single" w:sz="4" w:space="0" w:color="auto"/>
            </w:tcBorders>
          </w:tcPr>
          <w:p w14:paraId="6116E72A" w14:textId="77777777" w:rsidR="002608CE" w:rsidRDefault="002608CE" w:rsidP="002608CE">
            <w:pPr>
              <w:ind w:left="-92" w:firstLine="92"/>
              <w:rPr>
                <w:rFonts w:ascii="Calibri" w:hAnsi="Calibri"/>
                <w:sz w:val="20"/>
                <w:szCs w:val="20"/>
              </w:rPr>
            </w:pPr>
          </w:p>
        </w:tc>
        <w:tc>
          <w:tcPr>
            <w:tcW w:w="2615" w:type="dxa"/>
            <w:tcBorders>
              <w:top w:val="single" w:sz="4" w:space="0" w:color="auto"/>
              <w:left w:val="single" w:sz="4" w:space="0" w:color="auto"/>
              <w:bottom w:val="single" w:sz="4" w:space="0" w:color="auto"/>
              <w:right w:val="single" w:sz="4" w:space="0" w:color="auto"/>
            </w:tcBorders>
            <w:hideMark/>
          </w:tcPr>
          <w:p w14:paraId="46AF2527" w14:textId="105CA934" w:rsidR="002608CE" w:rsidRDefault="002608CE" w:rsidP="002608CE">
            <w:pPr>
              <w:rPr>
                <w:rFonts w:ascii="Calibri" w:hAnsi="Calibri"/>
                <w:sz w:val="20"/>
                <w:szCs w:val="20"/>
              </w:rPr>
            </w:pPr>
            <w:r>
              <w:rPr>
                <w:rFonts w:ascii="Calibri" w:hAnsi="Calibri"/>
                <w:sz w:val="20"/>
                <w:szCs w:val="20"/>
              </w:rPr>
              <w:t>DES LSOC-LS-MS-SIM</w:t>
            </w:r>
          </w:p>
        </w:tc>
        <w:tc>
          <w:tcPr>
            <w:tcW w:w="1500" w:type="dxa"/>
            <w:tcBorders>
              <w:top w:val="single" w:sz="4" w:space="0" w:color="auto"/>
              <w:left w:val="single" w:sz="4" w:space="0" w:color="auto"/>
              <w:bottom w:val="single" w:sz="4" w:space="0" w:color="auto"/>
              <w:right w:val="single" w:sz="4" w:space="0" w:color="auto"/>
            </w:tcBorders>
          </w:tcPr>
          <w:p w14:paraId="48311C6A" w14:textId="14BEF531" w:rsidR="002608CE" w:rsidRDefault="002608CE" w:rsidP="002608CE">
            <w:pPr>
              <w:rPr>
                <w:rFonts w:ascii="Calibri" w:hAnsi="Calibri"/>
                <w:sz w:val="20"/>
                <w:szCs w:val="20"/>
              </w:rPr>
            </w:pPr>
            <w:r>
              <w:rPr>
                <w:rFonts w:ascii="Calibri" w:hAnsi="Calibri"/>
                <w:sz w:val="20"/>
                <w:szCs w:val="20"/>
              </w:rPr>
              <w:t>12/11/21</w:t>
            </w:r>
          </w:p>
        </w:tc>
      </w:tr>
    </w:tbl>
    <w:p w14:paraId="0B8B1D12" w14:textId="77777777" w:rsidR="00104D50" w:rsidRDefault="00104D50" w:rsidP="00104D50">
      <w:pPr>
        <w:outlineLvl w:val="0"/>
        <w:rPr>
          <w:rFonts w:ascii="Calibri" w:hAnsi="Calibri"/>
          <w:sz w:val="22"/>
          <w:szCs w:val="22"/>
        </w:rPr>
      </w:pPr>
    </w:p>
    <w:p w14:paraId="72E6E8CB" w14:textId="77777777" w:rsidR="00104D50" w:rsidRDefault="00104D50" w:rsidP="00104D50">
      <w:pPr>
        <w:outlineLvl w:val="0"/>
        <w:rPr>
          <w:rFonts w:ascii="Calibri" w:hAnsi="Calibri"/>
          <w:b/>
          <w:sz w:val="22"/>
          <w:szCs w:val="22"/>
        </w:rPr>
      </w:pPr>
      <w:r>
        <w:rPr>
          <w:rFonts w:ascii="Calibri" w:hAnsi="Calibri"/>
          <w:b/>
          <w:sz w:val="22"/>
          <w:szCs w:val="22"/>
        </w:rPr>
        <w:t>Approved by</w:t>
      </w:r>
    </w:p>
    <w:p w14:paraId="1F7DA8DD" w14:textId="77777777" w:rsidR="00104D50" w:rsidRDefault="00104D50" w:rsidP="00104D50">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124"/>
        <w:gridCol w:w="2598"/>
        <w:gridCol w:w="1504"/>
      </w:tblGrid>
      <w:tr w:rsidR="00104D50" w14:paraId="028E2A30" w14:textId="77777777" w:rsidTr="002608CE">
        <w:trPr>
          <w:trHeight w:val="325"/>
        </w:trPr>
        <w:tc>
          <w:tcPr>
            <w:tcW w:w="2070" w:type="dxa"/>
            <w:tcBorders>
              <w:top w:val="single" w:sz="4" w:space="0" w:color="auto"/>
              <w:left w:val="single" w:sz="4" w:space="0" w:color="auto"/>
              <w:bottom w:val="single" w:sz="4" w:space="0" w:color="auto"/>
              <w:right w:val="single" w:sz="4" w:space="0" w:color="auto"/>
            </w:tcBorders>
            <w:hideMark/>
          </w:tcPr>
          <w:p w14:paraId="32C3D62A" w14:textId="77777777" w:rsidR="00104D50" w:rsidRDefault="00104D50">
            <w:pPr>
              <w:rPr>
                <w:rFonts w:ascii="Calibri" w:hAnsi="Calibri"/>
                <w:b/>
                <w:sz w:val="22"/>
                <w:szCs w:val="22"/>
              </w:rPr>
            </w:pPr>
            <w:r>
              <w:rPr>
                <w:rFonts w:ascii="Calibri" w:hAnsi="Calibri"/>
                <w:b/>
                <w:sz w:val="22"/>
                <w:szCs w:val="22"/>
              </w:rPr>
              <w:t>Name</w:t>
            </w:r>
          </w:p>
        </w:tc>
        <w:tc>
          <w:tcPr>
            <w:tcW w:w="2124" w:type="dxa"/>
            <w:tcBorders>
              <w:top w:val="single" w:sz="4" w:space="0" w:color="auto"/>
              <w:left w:val="single" w:sz="4" w:space="0" w:color="auto"/>
              <w:bottom w:val="single" w:sz="4" w:space="0" w:color="auto"/>
              <w:right w:val="single" w:sz="4" w:space="0" w:color="auto"/>
            </w:tcBorders>
            <w:hideMark/>
          </w:tcPr>
          <w:p w14:paraId="1DFBE5B9" w14:textId="77777777" w:rsidR="00104D50" w:rsidRDefault="00104D50">
            <w:pPr>
              <w:rPr>
                <w:rFonts w:ascii="Calibri" w:hAnsi="Calibri"/>
                <w:b/>
                <w:sz w:val="22"/>
                <w:szCs w:val="22"/>
              </w:rPr>
            </w:pPr>
            <w:r>
              <w:rPr>
                <w:rFonts w:ascii="Calibri" w:hAnsi="Calibri"/>
                <w:b/>
                <w:sz w:val="22"/>
                <w:szCs w:val="22"/>
              </w:rPr>
              <w:t>Signature</w:t>
            </w:r>
          </w:p>
        </w:tc>
        <w:tc>
          <w:tcPr>
            <w:tcW w:w="2598" w:type="dxa"/>
            <w:tcBorders>
              <w:top w:val="single" w:sz="4" w:space="0" w:color="auto"/>
              <w:left w:val="single" w:sz="4" w:space="0" w:color="auto"/>
              <w:bottom w:val="single" w:sz="4" w:space="0" w:color="auto"/>
              <w:right w:val="single" w:sz="4" w:space="0" w:color="auto"/>
            </w:tcBorders>
            <w:hideMark/>
          </w:tcPr>
          <w:p w14:paraId="63A8A33A" w14:textId="77777777" w:rsidR="00104D50" w:rsidRDefault="00104D50">
            <w:pPr>
              <w:rPr>
                <w:rFonts w:ascii="Calibri" w:hAnsi="Calibri"/>
                <w:b/>
                <w:sz w:val="22"/>
                <w:szCs w:val="22"/>
              </w:rPr>
            </w:pPr>
            <w:r>
              <w:rPr>
                <w:rFonts w:ascii="Calibri" w:hAnsi="Calibri"/>
                <w:b/>
                <w:sz w:val="22"/>
                <w:szCs w:val="22"/>
              </w:rPr>
              <w:t>Post Title</w:t>
            </w:r>
          </w:p>
        </w:tc>
        <w:tc>
          <w:tcPr>
            <w:tcW w:w="1504" w:type="dxa"/>
            <w:tcBorders>
              <w:top w:val="single" w:sz="4" w:space="0" w:color="auto"/>
              <w:left w:val="single" w:sz="4" w:space="0" w:color="auto"/>
              <w:bottom w:val="single" w:sz="4" w:space="0" w:color="auto"/>
              <w:right w:val="single" w:sz="4" w:space="0" w:color="auto"/>
            </w:tcBorders>
            <w:hideMark/>
          </w:tcPr>
          <w:p w14:paraId="578ACAAD" w14:textId="77777777" w:rsidR="00104D50" w:rsidRDefault="00104D50">
            <w:pPr>
              <w:rPr>
                <w:rFonts w:ascii="Calibri" w:hAnsi="Calibri"/>
                <w:b/>
                <w:sz w:val="22"/>
                <w:szCs w:val="22"/>
              </w:rPr>
            </w:pPr>
            <w:r>
              <w:rPr>
                <w:rFonts w:ascii="Calibri" w:hAnsi="Calibri"/>
                <w:b/>
                <w:sz w:val="22"/>
                <w:szCs w:val="22"/>
              </w:rPr>
              <w:t>Date</w:t>
            </w:r>
          </w:p>
        </w:tc>
      </w:tr>
      <w:tr w:rsidR="002608CE" w14:paraId="5EE716A7" w14:textId="77777777" w:rsidTr="002608CE">
        <w:trPr>
          <w:trHeight w:val="325"/>
        </w:trPr>
        <w:tc>
          <w:tcPr>
            <w:tcW w:w="2070" w:type="dxa"/>
            <w:tcBorders>
              <w:top w:val="single" w:sz="4" w:space="0" w:color="auto"/>
              <w:left w:val="single" w:sz="4" w:space="0" w:color="auto"/>
              <w:bottom w:val="single" w:sz="4" w:space="0" w:color="auto"/>
              <w:right w:val="single" w:sz="4" w:space="0" w:color="auto"/>
            </w:tcBorders>
          </w:tcPr>
          <w:p w14:paraId="22F53706" w14:textId="1812EFE3" w:rsidR="002608CE" w:rsidRDefault="007B471D" w:rsidP="002608CE">
            <w:pPr>
              <w:rPr>
                <w:rFonts w:ascii="Calibri" w:hAnsi="Calibri"/>
                <w:sz w:val="20"/>
                <w:szCs w:val="20"/>
              </w:rPr>
            </w:pPr>
            <w:r>
              <w:rPr>
                <w:rFonts w:ascii="Calibri" w:hAnsi="Calibri"/>
                <w:b/>
                <w:bCs/>
                <w:sz w:val="20"/>
                <w:szCs w:val="20"/>
              </w:rPr>
              <w:t>[REDACTED]</w:t>
            </w:r>
          </w:p>
        </w:tc>
        <w:tc>
          <w:tcPr>
            <w:tcW w:w="2124" w:type="dxa"/>
            <w:tcBorders>
              <w:top w:val="single" w:sz="4" w:space="0" w:color="auto"/>
              <w:left w:val="single" w:sz="4" w:space="0" w:color="auto"/>
              <w:bottom w:val="single" w:sz="4" w:space="0" w:color="auto"/>
              <w:right w:val="single" w:sz="4" w:space="0" w:color="auto"/>
            </w:tcBorders>
          </w:tcPr>
          <w:p w14:paraId="344CB4E1" w14:textId="77777777" w:rsidR="002608CE" w:rsidRDefault="002608CE" w:rsidP="002608CE">
            <w:pPr>
              <w:rPr>
                <w:rFonts w:ascii="Calibri" w:hAnsi="Calibri"/>
                <w:sz w:val="20"/>
                <w:szCs w:val="20"/>
              </w:rPr>
            </w:pPr>
          </w:p>
        </w:tc>
        <w:tc>
          <w:tcPr>
            <w:tcW w:w="2598" w:type="dxa"/>
            <w:tcBorders>
              <w:top w:val="single" w:sz="4" w:space="0" w:color="auto"/>
              <w:left w:val="single" w:sz="4" w:space="0" w:color="auto"/>
              <w:bottom w:val="single" w:sz="4" w:space="0" w:color="auto"/>
              <w:right w:val="single" w:sz="4" w:space="0" w:color="auto"/>
            </w:tcBorders>
          </w:tcPr>
          <w:p w14:paraId="7DC3E218" w14:textId="7EBB8977" w:rsidR="002608CE" w:rsidRDefault="002608CE" w:rsidP="002608CE">
            <w:pPr>
              <w:rPr>
                <w:rFonts w:ascii="Calibri" w:hAnsi="Calibri"/>
                <w:sz w:val="20"/>
                <w:szCs w:val="20"/>
              </w:rPr>
            </w:pPr>
            <w:r>
              <w:rPr>
                <w:rFonts w:ascii="Calibri" w:hAnsi="Calibri"/>
                <w:sz w:val="20"/>
                <w:szCs w:val="20"/>
              </w:rPr>
              <w:t>DES LSOC-LS-MS-SIM</w:t>
            </w:r>
          </w:p>
        </w:tc>
        <w:tc>
          <w:tcPr>
            <w:tcW w:w="1504" w:type="dxa"/>
            <w:tcBorders>
              <w:top w:val="single" w:sz="4" w:space="0" w:color="auto"/>
              <w:left w:val="single" w:sz="4" w:space="0" w:color="auto"/>
              <w:bottom w:val="single" w:sz="4" w:space="0" w:color="auto"/>
              <w:right w:val="single" w:sz="4" w:space="0" w:color="auto"/>
            </w:tcBorders>
          </w:tcPr>
          <w:p w14:paraId="5EC5A210" w14:textId="236B8289" w:rsidR="002608CE" w:rsidRDefault="002608CE" w:rsidP="002608CE">
            <w:pPr>
              <w:rPr>
                <w:rFonts w:ascii="Calibri" w:hAnsi="Calibri"/>
                <w:sz w:val="20"/>
                <w:szCs w:val="20"/>
              </w:rPr>
            </w:pPr>
            <w:r>
              <w:rPr>
                <w:rFonts w:ascii="Calibri" w:hAnsi="Calibri"/>
                <w:sz w:val="20"/>
                <w:szCs w:val="20"/>
              </w:rPr>
              <w:t>25/2/21</w:t>
            </w:r>
          </w:p>
        </w:tc>
      </w:tr>
    </w:tbl>
    <w:p w14:paraId="625CF283" w14:textId="77777777" w:rsidR="00104D50" w:rsidRDefault="00104D50" w:rsidP="00104D50">
      <w:pPr>
        <w:outlineLvl w:val="0"/>
        <w:rPr>
          <w:rFonts w:ascii="Calibri" w:hAnsi="Calibri"/>
          <w:b/>
          <w:sz w:val="22"/>
          <w:szCs w:val="22"/>
        </w:rPr>
      </w:pPr>
    </w:p>
    <w:p w14:paraId="22D0705F" w14:textId="77777777" w:rsidR="00104D50" w:rsidRDefault="00104D50" w:rsidP="00104D50">
      <w:pPr>
        <w:outlineLvl w:val="0"/>
        <w:rPr>
          <w:rFonts w:ascii="Calibri" w:hAnsi="Calibri"/>
          <w:b/>
          <w:sz w:val="22"/>
          <w:szCs w:val="22"/>
        </w:rPr>
      </w:pPr>
    </w:p>
    <w:p w14:paraId="3173ABC1" w14:textId="77777777" w:rsidR="00104D50" w:rsidRDefault="00104D50" w:rsidP="00104D50">
      <w:pPr>
        <w:outlineLvl w:val="0"/>
        <w:rPr>
          <w:rFonts w:ascii="Calibri" w:hAnsi="Calibri"/>
          <w:b/>
          <w:sz w:val="22"/>
          <w:szCs w:val="22"/>
        </w:rPr>
      </w:pPr>
    </w:p>
    <w:p w14:paraId="3D90CA47" w14:textId="77777777" w:rsidR="00104D50" w:rsidRDefault="00104D50" w:rsidP="00104D50">
      <w:pPr>
        <w:outlineLvl w:val="0"/>
        <w:rPr>
          <w:rFonts w:ascii="Calibri" w:hAnsi="Calibri"/>
          <w:b/>
          <w:sz w:val="22"/>
          <w:szCs w:val="22"/>
        </w:rPr>
      </w:pPr>
    </w:p>
    <w:p w14:paraId="76ACE459" w14:textId="77777777" w:rsidR="00104D50" w:rsidRDefault="00104D50" w:rsidP="00104D50">
      <w:pPr>
        <w:outlineLvl w:val="0"/>
        <w:rPr>
          <w:rFonts w:ascii="Calibri" w:hAnsi="Calibri"/>
          <w:b/>
          <w:sz w:val="22"/>
          <w:szCs w:val="22"/>
        </w:rPr>
      </w:pPr>
    </w:p>
    <w:p w14:paraId="61C13360" w14:textId="77777777" w:rsidR="00104D50" w:rsidRDefault="00104D50" w:rsidP="00104D50">
      <w:pPr>
        <w:outlineLvl w:val="0"/>
        <w:rPr>
          <w:rFonts w:ascii="Calibri" w:hAnsi="Calibri"/>
          <w:b/>
          <w:sz w:val="22"/>
          <w:szCs w:val="22"/>
        </w:rPr>
      </w:pPr>
    </w:p>
    <w:p w14:paraId="4BDCCC41" w14:textId="77777777" w:rsidR="00104D50" w:rsidRDefault="00104D50" w:rsidP="00104D50">
      <w:pPr>
        <w:outlineLvl w:val="0"/>
        <w:rPr>
          <w:rFonts w:ascii="Calibri" w:hAnsi="Calibri"/>
          <w:b/>
          <w:sz w:val="22"/>
          <w:szCs w:val="22"/>
        </w:rPr>
      </w:pPr>
      <w:r>
        <w:rPr>
          <w:rFonts w:ascii="Calibri" w:hAnsi="Calibri"/>
          <w:b/>
          <w:sz w:val="22"/>
          <w:szCs w:val="22"/>
        </w:rPr>
        <w:t>Version Control</w:t>
      </w:r>
    </w:p>
    <w:p w14:paraId="7094C668" w14:textId="77777777" w:rsidR="00104D50" w:rsidRDefault="00104D50" w:rsidP="00104D50">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2225"/>
        <w:gridCol w:w="2531"/>
        <w:gridCol w:w="1520"/>
      </w:tblGrid>
      <w:tr w:rsidR="00104D50" w14:paraId="4803B6ED" w14:textId="77777777" w:rsidTr="002608CE">
        <w:trPr>
          <w:trHeight w:val="325"/>
        </w:trPr>
        <w:tc>
          <w:tcPr>
            <w:tcW w:w="2020" w:type="dxa"/>
            <w:tcBorders>
              <w:top w:val="single" w:sz="4" w:space="0" w:color="auto"/>
              <w:left w:val="single" w:sz="4" w:space="0" w:color="auto"/>
              <w:bottom w:val="single" w:sz="4" w:space="0" w:color="auto"/>
              <w:right w:val="single" w:sz="4" w:space="0" w:color="auto"/>
            </w:tcBorders>
            <w:hideMark/>
          </w:tcPr>
          <w:p w14:paraId="168C7A19" w14:textId="77777777" w:rsidR="00104D50" w:rsidRDefault="00104D50">
            <w:pPr>
              <w:rPr>
                <w:rFonts w:ascii="Calibri" w:hAnsi="Calibri"/>
                <w:b/>
                <w:sz w:val="22"/>
                <w:szCs w:val="22"/>
              </w:rPr>
            </w:pPr>
            <w:r>
              <w:rPr>
                <w:rFonts w:ascii="Calibri" w:hAnsi="Calibri"/>
                <w:b/>
                <w:sz w:val="22"/>
                <w:szCs w:val="22"/>
              </w:rPr>
              <w:t>Version</w:t>
            </w:r>
          </w:p>
        </w:tc>
        <w:tc>
          <w:tcPr>
            <w:tcW w:w="2225" w:type="dxa"/>
            <w:tcBorders>
              <w:top w:val="single" w:sz="4" w:space="0" w:color="auto"/>
              <w:left w:val="single" w:sz="4" w:space="0" w:color="auto"/>
              <w:bottom w:val="single" w:sz="4" w:space="0" w:color="auto"/>
              <w:right w:val="single" w:sz="4" w:space="0" w:color="auto"/>
            </w:tcBorders>
            <w:hideMark/>
          </w:tcPr>
          <w:p w14:paraId="2634BD5E" w14:textId="77777777" w:rsidR="00104D50" w:rsidRDefault="00104D50">
            <w:pPr>
              <w:rPr>
                <w:rFonts w:ascii="Calibri" w:hAnsi="Calibri"/>
                <w:b/>
                <w:sz w:val="22"/>
                <w:szCs w:val="22"/>
              </w:rPr>
            </w:pPr>
            <w:r>
              <w:rPr>
                <w:rFonts w:ascii="Calibri" w:hAnsi="Calibri"/>
                <w:b/>
                <w:sz w:val="22"/>
                <w:szCs w:val="22"/>
              </w:rPr>
              <w:t>Reason</w:t>
            </w:r>
          </w:p>
        </w:tc>
        <w:tc>
          <w:tcPr>
            <w:tcW w:w="2531" w:type="dxa"/>
            <w:tcBorders>
              <w:top w:val="single" w:sz="4" w:space="0" w:color="auto"/>
              <w:left w:val="single" w:sz="4" w:space="0" w:color="auto"/>
              <w:bottom w:val="single" w:sz="4" w:space="0" w:color="auto"/>
              <w:right w:val="single" w:sz="4" w:space="0" w:color="auto"/>
            </w:tcBorders>
            <w:hideMark/>
          </w:tcPr>
          <w:p w14:paraId="50518009" w14:textId="77777777" w:rsidR="00104D50" w:rsidRDefault="00104D50">
            <w:pPr>
              <w:rPr>
                <w:rFonts w:ascii="Calibri" w:hAnsi="Calibri"/>
                <w:b/>
                <w:sz w:val="22"/>
                <w:szCs w:val="22"/>
              </w:rPr>
            </w:pPr>
            <w:r>
              <w:rPr>
                <w:rFonts w:ascii="Calibri" w:hAnsi="Calibri"/>
                <w:b/>
                <w:sz w:val="22"/>
                <w:szCs w:val="22"/>
              </w:rPr>
              <w:t>Name making Change</w:t>
            </w:r>
          </w:p>
        </w:tc>
        <w:tc>
          <w:tcPr>
            <w:tcW w:w="1520" w:type="dxa"/>
            <w:tcBorders>
              <w:top w:val="single" w:sz="4" w:space="0" w:color="auto"/>
              <w:left w:val="single" w:sz="4" w:space="0" w:color="auto"/>
              <w:bottom w:val="single" w:sz="4" w:space="0" w:color="auto"/>
              <w:right w:val="single" w:sz="4" w:space="0" w:color="auto"/>
            </w:tcBorders>
            <w:hideMark/>
          </w:tcPr>
          <w:p w14:paraId="61A9BEA5" w14:textId="77777777" w:rsidR="00104D50" w:rsidRDefault="00104D50">
            <w:pPr>
              <w:rPr>
                <w:rFonts w:ascii="Calibri" w:hAnsi="Calibri"/>
                <w:b/>
                <w:sz w:val="22"/>
                <w:szCs w:val="22"/>
              </w:rPr>
            </w:pPr>
            <w:r>
              <w:rPr>
                <w:rFonts w:ascii="Calibri" w:hAnsi="Calibri"/>
                <w:b/>
                <w:sz w:val="22"/>
                <w:szCs w:val="22"/>
              </w:rPr>
              <w:t>Date</w:t>
            </w:r>
          </w:p>
        </w:tc>
      </w:tr>
      <w:tr w:rsidR="00104D50" w14:paraId="7EF3DDC3" w14:textId="77777777" w:rsidTr="002608CE">
        <w:trPr>
          <w:trHeight w:val="325"/>
        </w:trPr>
        <w:tc>
          <w:tcPr>
            <w:tcW w:w="2020" w:type="dxa"/>
            <w:tcBorders>
              <w:top w:val="single" w:sz="4" w:space="0" w:color="auto"/>
              <w:left w:val="single" w:sz="4" w:space="0" w:color="auto"/>
              <w:bottom w:val="single" w:sz="4" w:space="0" w:color="auto"/>
              <w:right w:val="single" w:sz="4" w:space="0" w:color="auto"/>
            </w:tcBorders>
            <w:hideMark/>
          </w:tcPr>
          <w:p w14:paraId="518D8D05" w14:textId="77777777" w:rsidR="00104D50" w:rsidRDefault="00104D50">
            <w:pPr>
              <w:rPr>
                <w:rFonts w:ascii="Calibri" w:hAnsi="Calibri"/>
                <w:sz w:val="20"/>
                <w:szCs w:val="20"/>
              </w:rPr>
            </w:pPr>
            <w:r>
              <w:rPr>
                <w:rFonts w:ascii="Calibri" w:hAnsi="Calibri"/>
                <w:sz w:val="20"/>
                <w:szCs w:val="20"/>
              </w:rPr>
              <w:t>0.1</w:t>
            </w:r>
          </w:p>
        </w:tc>
        <w:tc>
          <w:tcPr>
            <w:tcW w:w="2225" w:type="dxa"/>
            <w:tcBorders>
              <w:top w:val="single" w:sz="4" w:space="0" w:color="auto"/>
              <w:left w:val="single" w:sz="4" w:space="0" w:color="auto"/>
              <w:bottom w:val="single" w:sz="4" w:space="0" w:color="auto"/>
              <w:right w:val="single" w:sz="4" w:space="0" w:color="auto"/>
            </w:tcBorders>
            <w:hideMark/>
          </w:tcPr>
          <w:p w14:paraId="3E67DA60" w14:textId="77777777" w:rsidR="00104D50" w:rsidRDefault="00104D50">
            <w:pPr>
              <w:rPr>
                <w:rFonts w:ascii="Calibri" w:hAnsi="Calibri"/>
                <w:sz w:val="20"/>
                <w:szCs w:val="20"/>
              </w:rPr>
            </w:pPr>
            <w:r>
              <w:rPr>
                <w:rFonts w:ascii="Calibri" w:hAnsi="Calibri"/>
                <w:sz w:val="20"/>
                <w:szCs w:val="20"/>
              </w:rPr>
              <w:t>Initial Draft</w:t>
            </w:r>
          </w:p>
        </w:tc>
        <w:tc>
          <w:tcPr>
            <w:tcW w:w="2531" w:type="dxa"/>
            <w:tcBorders>
              <w:top w:val="single" w:sz="4" w:space="0" w:color="auto"/>
              <w:left w:val="single" w:sz="4" w:space="0" w:color="auto"/>
              <w:bottom w:val="single" w:sz="4" w:space="0" w:color="auto"/>
              <w:right w:val="single" w:sz="4" w:space="0" w:color="auto"/>
            </w:tcBorders>
            <w:hideMark/>
          </w:tcPr>
          <w:p w14:paraId="31315B62" w14:textId="7FF4FF84" w:rsidR="00104D50" w:rsidRDefault="00EB186F">
            <w:pPr>
              <w:rPr>
                <w:rFonts w:ascii="Calibri" w:hAnsi="Calibri"/>
                <w:sz w:val="20"/>
                <w:szCs w:val="20"/>
              </w:rPr>
            </w:pPr>
            <w:r>
              <w:rPr>
                <w:rFonts w:ascii="Calibri" w:hAnsi="Calibri"/>
                <w:b/>
                <w:bCs/>
                <w:sz w:val="20"/>
                <w:szCs w:val="20"/>
              </w:rPr>
              <w:t>[REDACTED]</w:t>
            </w:r>
          </w:p>
        </w:tc>
        <w:tc>
          <w:tcPr>
            <w:tcW w:w="1520" w:type="dxa"/>
            <w:tcBorders>
              <w:top w:val="single" w:sz="4" w:space="0" w:color="auto"/>
              <w:left w:val="single" w:sz="4" w:space="0" w:color="auto"/>
              <w:bottom w:val="single" w:sz="4" w:space="0" w:color="auto"/>
              <w:right w:val="single" w:sz="4" w:space="0" w:color="auto"/>
            </w:tcBorders>
            <w:hideMark/>
          </w:tcPr>
          <w:p w14:paraId="4D8B9585" w14:textId="0D2E2D2F" w:rsidR="00104D50" w:rsidRDefault="002608CE">
            <w:pPr>
              <w:rPr>
                <w:rFonts w:ascii="Calibri" w:hAnsi="Calibri"/>
                <w:sz w:val="20"/>
                <w:szCs w:val="20"/>
              </w:rPr>
            </w:pPr>
            <w:r>
              <w:rPr>
                <w:rFonts w:ascii="Calibri" w:hAnsi="Calibri"/>
                <w:sz w:val="20"/>
                <w:szCs w:val="20"/>
              </w:rPr>
              <w:t>12/11/21</w:t>
            </w:r>
          </w:p>
        </w:tc>
      </w:tr>
      <w:tr w:rsidR="00104D50" w14:paraId="1DBB7FB5" w14:textId="77777777" w:rsidTr="002608CE">
        <w:trPr>
          <w:trHeight w:val="325"/>
        </w:trPr>
        <w:tc>
          <w:tcPr>
            <w:tcW w:w="2020" w:type="dxa"/>
            <w:tcBorders>
              <w:top w:val="single" w:sz="4" w:space="0" w:color="auto"/>
              <w:left w:val="single" w:sz="4" w:space="0" w:color="auto"/>
              <w:bottom w:val="single" w:sz="4" w:space="0" w:color="auto"/>
              <w:right w:val="single" w:sz="4" w:space="0" w:color="auto"/>
            </w:tcBorders>
          </w:tcPr>
          <w:p w14:paraId="6C8F88DC" w14:textId="570C1070" w:rsidR="00104D50" w:rsidRDefault="002608CE">
            <w:pPr>
              <w:rPr>
                <w:rFonts w:ascii="Calibri" w:hAnsi="Calibri"/>
                <w:sz w:val="20"/>
                <w:szCs w:val="20"/>
              </w:rPr>
            </w:pPr>
            <w:r>
              <w:rPr>
                <w:rFonts w:ascii="Calibri" w:hAnsi="Calibri"/>
                <w:sz w:val="20"/>
                <w:szCs w:val="20"/>
              </w:rPr>
              <w:t>1.0</w:t>
            </w:r>
          </w:p>
        </w:tc>
        <w:tc>
          <w:tcPr>
            <w:tcW w:w="2225" w:type="dxa"/>
            <w:tcBorders>
              <w:top w:val="single" w:sz="4" w:space="0" w:color="auto"/>
              <w:left w:val="single" w:sz="4" w:space="0" w:color="auto"/>
              <w:bottom w:val="single" w:sz="4" w:space="0" w:color="auto"/>
              <w:right w:val="single" w:sz="4" w:space="0" w:color="auto"/>
            </w:tcBorders>
          </w:tcPr>
          <w:p w14:paraId="5982460C" w14:textId="435E89FC" w:rsidR="00104D50" w:rsidRDefault="002608CE">
            <w:pPr>
              <w:rPr>
                <w:rFonts w:ascii="Calibri" w:hAnsi="Calibri"/>
                <w:sz w:val="20"/>
                <w:szCs w:val="20"/>
              </w:rPr>
            </w:pPr>
            <w:r>
              <w:rPr>
                <w:rFonts w:ascii="Calibri" w:hAnsi="Calibri"/>
                <w:sz w:val="20"/>
                <w:szCs w:val="20"/>
              </w:rPr>
              <w:t>References, spellings</w:t>
            </w:r>
          </w:p>
        </w:tc>
        <w:tc>
          <w:tcPr>
            <w:tcW w:w="2531" w:type="dxa"/>
            <w:tcBorders>
              <w:top w:val="single" w:sz="4" w:space="0" w:color="auto"/>
              <w:left w:val="single" w:sz="4" w:space="0" w:color="auto"/>
              <w:bottom w:val="single" w:sz="4" w:space="0" w:color="auto"/>
              <w:right w:val="single" w:sz="4" w:space="0" w:color="auto"/>
            </w:tcBorders>
          </w:tcPr>
          <w:p w14:paraId="75C62A60" w14:textId="08F3415B" w:rsidR="00104D50" w:rsidRDefault="00EB186F">
            <w:pPr>
              <w:rPr>
                <w:rFonts w:ascii="Calibri" w:hAnsi="Calibri"/>
                <w:sz w:val="20"/>
                <w:szCs w:val="20"/>
              </w:rPr>
            </w:pPr>
            <w:r>
              <w:rPr>
                <w:rFonts w:ascii="Calibri" w:hAnsi="Calibri"/>
                <w:b/>
                <w:bCs/>
                <w:sz w:val="20"/>
                <w:szCs w:val="20"/>
              </w:rPr>
              <w:t>[REDACTED]</w:t>
            </w:r>
          </w:p>
        </w:tc>
        <w:tc>
          <w:tcPr>
            <w:tcW w:w="1520" w:type="dxa"/>
            <w:tcBorders>
              <w:top w:val="single" w:sz="4" w:space="0" w:color="auto"/>
              <w:left w:val="single" w:sz="4" w:space="0" w:color="auto"/>
              <w:bottom w:val="single" w:sz="4" w:space="0" w:color="auto"/>
              <w:right w:val="single" w:sz="4" w:space="0" w:color="auto"/>
            </w:tcBorders>
          </w:tcPr>
          <w:p w14:paraId="4E5493EB" w14:textId="4B579EFE" w:rsidR="00104D50" w:rsidRDefault="002608CE">
            <w:pPr>
              <w:rPr>
                <w:rFonts w:ascii="Calibri" w:hAnsi="Calibri"/>
                <w:sz w:val="20"/>
                <w:szCs w:val="20"/>
              </w:rPr>
            </w:pPr>
            <w:r>
              <w:rPr>
                <w:rFonts w:ascii="Calibri" w:hAnsi="Calibri"/>
                <w:sz w:val="20"/>
                <w:szCs w:val="20"/>
              </w:rPr>
              <w:t>25/2/21</w:t>
            </w:r>
          </w:p>
        </w:tc>
      </w:tr>
      <w:tr w:rsidR="00104D50" w14:paraId="42D809A4" w14:textId="77777777" w:rsidTr="002608CE">
        <w:trPr>
          <w:trHeight w:val="325"/>
        </w:trPr>
        <w:tc>
          <w:tcPr>
            <w:tcW w:w="2020" w:type="dxa"/>
            <w:tcBorders>
              <w:top w:val="single" w:sz="4" w:space="0" w:color="auto"/>
              <w:left w:val="single" w:sz="4" w:space="0" w:color="auto"/>
              <w:bottom w:val="single" w:sz="4" w:space="0" w:color="auto"/>
              <w:right w:val="single" w:sz="4" w:space="0" w:color="auto"/>
            </w:tcBorders>
          </w:tcPr>
          <w:p w14:paraId="3D1EF45B" w14:textId="77777777" w:rsidR="00104D50" w:rsidRDefault="00104D50">
            <w:pPr>
              <w:rPr>
                <w:rFonts w:ascii="Calibri" w:hAnsi="Calibri"/>
                <w:sz w:val="20"/>
                <w:szCs w:val="20"/>
              </w:rPr>
            </w:pPr>
          </w:p>
        </w:tc>
        <w:tc>
          <w:tcPr>
            <w:tcW w:w="2225" w:type="dxa"/>
            <w:tcBorders>
              <w:top w:val="single" w:sz="4" w:space="0" w:color="auto"/>
              <w:left w:val="single" w:sz="4" w:space="0" w:color="auto"/>
              <w:bottom w:val="single" w:sz="4" w:space="0" w:color="auto"/>
              <w:right w:val="single" w:sz="4" w:space="0" w:color="auto"/>
            </w:tcBorders>
          </w:tcPr>
          <w:p w14:paraId="67912A56" w14:textId="77777777" w:rsidR="00104D50" w:rsidRDefault="00104D50">
            <w:pPr>
              <w:rPr>
                <w:rFonts w:ascii="Calibri" w:hAnsi="Calibri"/>
                <w:sz w:val="20"/>
                <w:szCs w:val="20"/>
              </w:rPr>
            </w:pPr>
          </w:p>
        </w:tc>
        <w:tc>
          <w:tcPr>
            <w:tcW w:w="2531" w:type="dxa"/>
            <w:tcBorders>
              <w:top w:val="single" w:sz="4" w:space="0" w:color="auto"/>
              <w:left w:val="single" w:sz="4" w:space="0" w:color="auto"/>
              <w:bottom w:val="single" w:sz="4" w:space="0" w:color="auto"/>
              <w:right w:val="single" w:sz="4" w:space="0" w:color="auto"/>
            </w:tcBorders>
          </w:tcPr>
          <w:p w14:paraId="471218EE" w14:textId="77777777" w:rsidR="00104D50" w:rsidRDefault="00104D50">
            <w:pPr>
              <w:rPr>
                <w:rFonts w:ascii="Calibri" w:hAnsi="Calibri"/>
                <w:sz w:val="20"/>
                <w:szCs w:val="20"/>
              </w:rPr>
            </w:pPr>
          </w:p>
        </w:tc>
        <w:tc>
          <w:tcPr>
            <w:tcW w:w="1520" w:type="dxa"/>
            <w:tcBorders>
              <w:top w:val="single" w:sz="4" w:space="0" w:color="auto"/>
              <w:left w:val="single" w:sz="4" w:space="0" w:color="auto"/>
              <w:bottom w:val="single" w:sz="4" w:space="0" w:color="auto"/>
              <w:right w:val="single" w:sz="4" w:space="0" w:color="auto"/>
            </w:tcBorders>
          </w:tcPr>
          <w:p w14:paraId="1C534DB0" w14:textId="77777777" w:rsidR="00104D50" w:rsidRDefault="00104D50">
            <w:pPr>
              <w:rPr>
                <w:rFonts w:ascii="Calibri" w:hAnsi="Calibri"/>
                <w:sz w:val="20"/>
                <w:szCs w:val="20"/>
              </w:rPr>
            </w:pPr>
          </w:p>
        </w:tc>
      </w:tr>
      <w:tr w:rsidR="00104D50" w14:paraId="558D2316" w14:textId="77777777" w:rsidTr="002608CE">
        <w:trPr>
          <w:trHeight w:val="325"/>
        </w:trPr>
        <w:tc>
          <w:tcPr>
            <w:tcW w:w="2020" w:type="dxa"/>
            <w:tcBorders>
              <w:top w:val="single" w:sz="4" w:space="0" w:color="auto"/>
              <w:left w:val="single" w:sz="4" w:space="0" w:color="auto"/>
              <w:bottom w:val="single" w:sz="4" w:space="0" w:color="auto"/>
              <w:right w:val="single" w:sz="4" w:space="0" w:color="auto"/>
            </w:tcBorders>
          </w:tcPr>
          <w:p w14:paraId="5E1498E1" w14:textId="77777777" w:rsidR="00104D50" w:rsidRDefault="00104D50">
            <w:pPr>
              <w:rPr>
                <w:rFonts w:ascii="Calibri" w:hAnsi="Calibri"/>
                <w:sz w:val="20"/>
                <w:szCs w:val="20"/>
              </w:rPr>
            </w:pPr>
          </w:p>
        </w:tc>
        <w:tc>
          <w:tcPr>
            <w:tcW w:w="2225" w:type="dxa"/>
            <w:tcBorders>
              <w:top w:val="single" w:sz="4" w:space="0" w:color="auto"/>
              <w:left w:val="single" w:sz="4" w:space="0" w:color="auto"/>
              <w:bottom w:val="single" w:sz="4" w:space="0" w:color="auto"/>
              <w:right w:val="single" w:sz="4" w:space="0" w:color="auto"/>
            </w:tcBorders>
          </w:tcPr>
          <w:p w14:paraId="5739E9F2" w14:textId="77777777" w:rsidR="00104D50" w:rsidRDefault="00104D50">
            <w:pPr>
              <w:rPr>
                <w:rFonts w:ascii="Calibri" w:hAnsi="Calibri"/>
                <w:sz w:val="20"/>
                <w:szCs w:val="20"/>
              </w:rPr>
            </w:pPr>
          </w:p>
        </w:tc>
        <w:tc>
          <w:tcPr>
            <w:tcW w:w="2531" w:type="dxa"/>
            <w:tcBorders>
              <w:top w:val="single" w:sz="4" w:space="0" w:color="auto"/>
              <w:left w:val="single" w:sz="4" w:space="0" w:color="auto"/>
              <w:bottom w:val="single" w:sz="4" w:space="0" w:color="auto"/>
              <w:right w:val="single" w:sz="4" w:space="0" w:color="auto"/>
            </w:tcBorders>
          </w:tcPr>
          <w:p w14:paraId="63D0CC91" w14:textId="77777777" w:rsidR="00104D50" w:rsidRDefault="00104D50">
            <w:pPr>
              <w:rPr>
                <w:rFonts w:ascii="Calibri" w:hAnsi="Calibri"/>
                <w:sz w:val="20"/>
                <w:szCs w:val="20"/>
              </w:rPr>
            </w:pPr>
          </w:p>
        </w:tc>
        <w:tc>
          <w:tcPr>
            <w:tcW w:w="1520" w:type="dxa"/>
            <w:tcBorders>
              <w:top w:val="single" w:sz="4" w:space="0" w:color="auto"/>
              <w:left w:val="single" w:sz="4" w:space="0" w:color="auto"/>
              <w:bottom w:val="single" w:sz="4" w:space="0" w:color="auto"/>
              <w:right w:val="single" w:sz="4" w:space="0" w:color="auto"/>
            </w:tcBorders>
          </w:tcPr>
          <w:p w14:paraId="5C44C6D8" w14:textId="77777777" w:rsidR="00104D50" w:rsidRDefault="00104D50">
            <w:pPr>
              <w:rPr>
                <w:rFonts w:ascii="Calibri" w:hAnsi="Calibri"/>
                <w:sz w:val="20"/>
                <w:szCs w:val="20"/>
              </w:rPr>
            </w:pPr>
          </w:p>
        </w:tc>
      </w:tr>
    </w:tbl>
    <w:p w14:paraId="53B6094F" w14:textId="77777777" w:rsidR="008944DA" w:rsidRPr="008944DA" w:rsidRDefault="008944DA" w:rsidP="008944DA"/>
    <w:p w14:paraId="53B60950" w14:textId="77777777" w:rsidR="008944DA" w:rsidRPr="008944DA" w:rsidRDefault="008944DA" w:rsidP="008944DA"/>
    <w:p w14:paraId="53B60951" w14:textId="77777777" w:rsidR="008944DA" w:rsidRPr="008944DA" w:rsidRDefault="008944DA" w:rsidP="008944DA"/>
    <w:p w14:paraId="53B60952" w14:textId="77777777" w:rsidR="008944DA" w:rsidRPr="008944DA" w:rsidRDefault="008944DA" w:rsidP="008944DA"/>
    <w:p w14:paraId="53B60953" w14:textId="77777777" w:rsidR="008944DA" w:rsidRPr="008944DA" w:rsidRDefault="008944DA" w:rsidP="008944DA"/>
    <w:p w14:paraId="53B60954" w14:textId="77777777" w:rsidR="008944DA" w:rsidRPr="008944DA" w:rsidRDefault="008944DA" w:rsidP="008944DA"/>
    <w:p w14:paraId="53B60955" w14:textId="23CB89CF" w:rsidR="008944DA" w:rsidRPr="008944DA" w:rsidRDefault="008944DA" w:rsidP="008944DA"/>
    <w:p w14:paraId="53B6095C" w14:textId="77777777" w:rsidR="00283E62" w:rsidRDefault="00283E62" w:rsidP="00B30297">
      <w:pPr>
        <w:tabs>
          <w:tab w:val="left" w:pos="4620"/>
        </w:tabs>
      </w:pPr>
    </w:p>
    <w:p w14:paraId="53B6095D" w14:textId="77777777" w:rsidR="00B30297" w:rsidRDefault="00B30297" w:rsidP="00B30297">
      <w:pPr>
        <w:tabs>
          <w:tab w:val="left" w:pos="4620"/>
        </w:tabs>
      </w:pPr>
    </w:p>
    <w:p w14:paraId="53B6095E" w14:textId="77777777" w:rsidR="00B30297" w:rsidRDefault="00B30297" w:rsidP="00B30297">
      <w:pPr>
        <w:tabs>
          <w:tab w:val="left" w:pos="4620"/>
        </w:tabs>
      </w:pPr>
    </w:p>
    <w:p w14:paraId="53B6095F" w14:textId="77777777" w:rsidR="00B30297" w:rsidRDefault="00B30297" w:rsidP="00B30297">
      <w:pPr>
        <w:tabs>
          <w:tab w:val="left" w:pos="4620"/>
        </w:tabs>
      </w:pPr>
    </w:p>
    <w:p w14:paraId="53B60960" w14:textId="77777777" w:rsidR="00B30297" w:rsidRDefault="00B30297" w:rsidP="00B30297">
      <w:pPr>
        <w:tabs>
          <w:tab w:val="left" w:pos="4620"/>
        </w:tabs>
      </w:pPr>
    </w:p>
    <w:p w14:paraId="53B60961" w14:textId="77777777" w:rsidR="00B30297" w:rsidRDefault="00B30297" w:rsidP="00B30297">
      <w:pPr>
        <w:tabs>
          <w:tab w:val="left" w:pos="4620"/>
        </w:tabs>
      </w:pPr>
    </w:p>
    <w:p w14:paraId="53B60962" w14:textId="77777777" w:rsidR="00B30297" w:rsidRDefault="00B30297" w:rsidP="00B30297">
      <w:pPr>
        <w:tabs>
          <w:tab w:val="left" w:pos="4620"/>
        </w:tabs>
      </w:pPr>
    </w:p>
    <w:p w14:paraId="53B60963" w14:textId="77777777" w:rsidR="00B30297" w:rsidRDefault="00B30297" w:rsidP="00B30297">
      <w:pPr>
        <w:tabs>
          <w:tab w:val="left" w:pos="4620"/>
        </w:tabs>
      </w:pPr>
    </w:p>
    <w:p w14:paraId="53B6097E" w14:textId="77777777" w:rsidR="00B30297" w:rsidRDefault="00B30297" w:rsidP="00B30297">
      <w:pPr>
        <w:keepLines/>
      </w:pPr>
    </w:p>
    <w:p w14:paraId="63001B7A" w14:textId="77777777" w:rsidR="002608CE" w:rsidRDefault="002608CE" w:rsidP="00B30297">
      <w:pPr>
        <w:keepLines/>
        <w:ind w:left="720" w:hanging="720"/>
        <w:jc w:val="both"/>
        <w:rPr>
          <w:rFonts w:ascii="Calibri" w:hAnsi="Calibri" w:cs="Arial"/>
          <w:b/>
          <w:bCs/>
        </w:rPr>
      </w:pPr>
    </w:p>
    <w:p w14:paraId="53B6097F" w14:textId="76CE4A2A" w:rsidR="00B30297" w:rsidRPr="00B7289F" w:rsidRDefault="00B30297" w:rsidP="00B30297">
      <w:pPr>
        <w:keepLines/>
        <w:ind w:left="720" w:hanging="720"/>
        <w:jc w:val="both"/>
        <w:rPr>
          <w:rFonts w:ascii="Calibri" w:hAnsi="Calibri" w:cs="Arial"/>
          <w:b/>
          <w:bCs/>
        </w:rPr>
      </w:pPr>
      <w:r>
        <w:rPr>
          <w:rFonts w:ascii="Calibri" w:hAnsi="Calibri" w:cs="Arial"/>
          <w:b/>
          <w:bCs/>
        </w:rPr>
        <w:t>1</w:t>
      </w:r>
      <w:r w:rsidRPr="006B50E4">
        <w:rPr>
          <w:rFonts w:ascii="Calibri" w:hAnsi="Calibri" w:cs="Arial"/>
          <w:b/>
          <w:bCs/>
        </w:rPr>
        <w:t>.</w:t>
      </w:r>
      <w:r w:rsidRPr="006B50E4">
        <w:rPr>
          <w:rFonts w:ascii="Calibri" w:hAnsi="Calibri" w:cs="Arial"/>
          <w:b/>
          <w:bCs/>
        </w:rPr>
        <w:tab/>
        <w:t xml:space="preserve">Project </w:t>
      </w:r>
      <w:r>
        <w:rPr>
          <w:rFonts w:ascii="Calibri" w:hAnsi="Calibri" w:cs="Arial"/>
          <w:b/>
          <w:bCs/>
        </w:rPr>
        <w:t>Management</w:t>
      </w:r>
    </w:p>
    <w:p w14:paraId="53B60980" w14:textId="668AC770" w:rsidR="00B30297" w:rsidRPr="00B7289F" w:rsidRDefault="00B30297" w:rsidP="00B30297">
      <w:pPr>
        <w:keepLines/>
        <w:ind w:left="720" w:hanging="720"/>
        <w:jc w:val="both"/>
        <w:rPr>
          <w:rFonts w:ascii="Calibri" w:hAnsi="Calibri" w:cs="Arial"/>
        </w:rPr>
      </w:pPr>
      <w:r>
        <w:rPr>
          <w:rFonts w:ascii="Calibri" w:hAnsi="Calibri" w:cs="Arial"/>
        </w:rPr>
        <w:t>1</w:t>
      </w:r>
      <w:r w:rsidRPr="00B7289F">
        <w:rPr>
          <w:rFonts w:ascii="Calibri" w:hAnsi="Calibri" w:cs="Arial"/>
        </w:rPr>
        <w:t>.1.</w:t>
      </w:r>
      <w:r w:rsidRPr="00B7289F">
        <w:rPr>
          <w:rFonts w:ascii="Calibri" w:hAnsi="Calibri" w:cs="Arial"/>
        </w:rPr>
        <w:tab/>
        <w:t xml:space="preserve">The Contractor shall deliver a Project Management Plan (PMP) to the Authority for approval within four weeks of the date of contract award. The PMP shall incorporate all Activities under the Contract. The PMP shall reflect </w:t>
      </w:r>
      <w:r w:rsidR="00265939">
        <w:rPr>
          <w:rFonts w:ascii="Calibri" w:hAnsi="Calibri" w:cs="Arial"/>
        </w:rPr>
        <w:t>the</w:t>
      </w:r>
      <w:r w:rsidRPr="00B7289F">
        <w:rPr>
          <w:rFonts w:ascii="Calibri" w:hAnsi="Calibri" w:cs="Arial"/>
        </w:rPr>
        <w:t xml:space="preserve"> </w:t>
      </w:r>
      <w:r w:rsidR="002608CE">
        <w:rPr>
          <w:rFonts w:ascii="Calibri" w:hAnsi="Calibri" w:cs="Arial"/>
        </w:rPr>
        <w:t>four-</w:t>
      </w:r>
      <w:r w:rsidRPr="00B7289F">
        <w:rPr>
          <w:rFonts w:ascii="Calibri" w:hAnsi="Calibri" w:cs="Arial"/>
        </w:rPr>
        <w:t>year</w:t>
      </w:r>
      <w:r w:rsidR="002608CE">
        <w:rPr>
          <w:rFonts w:ascii="Calibri" w:hAnsi="Calibri" w:cs="Arial"/>
        </w:rPr>
        <w:t xml:space="preserve"> p</w:t>
      </w:r>
      <w:r w:rsidR="00A66ED9" w:rsidRPr="00B7289F">
        <w:rPr>
          <w:rFonts w:ascii="Calibri" w:hAnsi="Calibri" w:cs="Arial"/>
        </w:rPr>
        <w:t>rogramme</w:t>
      </w:r>
      <w:r w:rsidRPr="00B7289F">
        <w:rPr>
          <w:rFonts w:ascii="Calibri" w:hAnsi="Calibri" w:cs="Arial"/>
        </w:rPr>
        <w:t xml:space="preserve"> of work.  The Contractor shall produce and maintain documented processes and procedures within the PMP for the management of each Activity including all subcontract and delivery procedures covering the entire commodity range.</w:t>
      </w:r>
    </w:p>
    <w:p w14:paraId="53B60981" w14:textId="77777777" w:rsidR="00B30297" w:rsidRPr="00B7289F" w:rsidRDefault="00B30297" w:rsidP="00B30297">
      <w:pPr>
        <w:keepLines/>
        <w:tabs>
          <w:tab w:val="left" w:pos="1620"/>
        </w:tabs>
        <w:ind w:left="720"/>
        <w:jc w:val="both"/>
        <w:rPr>
          <w:rFonts w:ascii="Calibri" w:hAnsi="Calibri" w:cs="Arial"/>
        </w:rPr>
      </w:pPr>
      <w:r>
        <w:rPr>
          <w:rFonts w:ascii="Calibri" w:hAnsi="Calibri" w:cs="Arial"/>
        </w:rPr>
        <w:t>1</w:t>
      </w:r>
      <w:r w:rsidRPr="00B7289F">
        <w:rPr>
          <w:rFonts w:ascii="Calibri" w:hAnsi="Calibri" w:cs="Arial"/>
        </w:rPr>
        <w:t>.1.1.</w:t>
      </w:r>
      <w:r w:rsidRPr="00B7289F">
        <w:rPr>
          <w:rFonts w:ascii="Calibri" w:hAnsi="Calibri" w:cs="Arial"/>
        </w:rPr>
        <w:tab/>
        <w:t xml:space="preserve"> The PMP shall include, but not be </w:t>
      </w:r>
      <w:r>
        <w:rPr>
          <w:rFonts w:ascii="Calibri" w:hAnsi="Calibri" w:cs="Arial"/>
        </w:rPr>
        <w:t>limited to:</w:t>
      </w:r>
    </w:p>
    <w:p w14:paraId="53B60982" w14:textId="70ADC2D6" w:rsidR="00B30297" w:rsidRPr="00B7289F" w:rsidRDefault="00B30297" w:rsidP="00B30297">
      <w:pPr>
        <w:keepLines/>
        <w:ind w:left="1620"/>
        <w:jc w:val="both"/>
        <w:rPr>
          <w:rFonts w:ascii="Calibri" w:hAnsi="Calibri" w:cs="Arial"/>
        </w:rPr>
      </w:pPr>
      <w:r w:rsidRPr="00B7289F">
        <w:rPr>
          <w:rFonts w:ascii="Calibri" w:hAnsi="Calibri" w:cs="Arial"/>
        </w:rPr>
        <w:t>a.</w:t>
      </w:r>
      <w:r w:rsidRPr="00B7289F">
        <w:rPr>
          <w:rFonts w:ascii="Calibri" w:hAnsi="Calibri" w:cs="Arial"/>
        </w:rPr>
        <w:tab/>
        <w:t>Needs &amp; Objectives</w:t>
      </w:r>
    </w:p>
    <w:p w14:paraId="53B60983" w14:textId="55186DE6" w:rsidR="00B30297" w:rsidRPr="00B7289F" w:rsidRDefault="00B30297" w:rsidP="00B30297">
      <w:pPr>
        <w:keepLines/>
        <w:ind w:left="1620"/>
        <w:jc w:val="both"/>
        <w:rPr>
          <w:rFonts w:ascii="Calibri" w:hAnsi="Calibri" w:cs="Arial"/>
        </w:rPr>
      </w:pPr>
      <w:r w:rsidRPr="00B7289F">
        <w:rPr>
          <w:rFonts w:ascii="Calibri" w:hAnsi="Calibri" w:cs="Arial"/>
        </w:rPr>
        <w:t>b.</w:t>
      </w:r>
      <w:r w:rsidRPr="00B7289F">
        <w:rPr>
          <w:rFonts w:ascii="Calibri" w:hAnsi="Calibri" w:cs="Arial"/>
        </w:rPr>
        <w:tab/>
        <w:t>Assumptions</w:t>
      </w:r>
    </w:p>
    <w:p w14:paraId="53B60984" w14:textId="253CE899" w:rsidR="00B30297" w:rsidRPr="00B7289F" w:rsidRDefault="00B30297" w:rsidP="00B30297">
      <w:pPr>
        <w:keepLines/>
        <w:ind w:left="1620"/>
        <w:jc w:val="both"/>
        <w:rPr>
          <w:rFonts w:ascii="Calibri" w:hAnsi="Calibri" w:cs="Arial"/>
        </w:rPr>
      </w:pPr>
      <w:r w:rsidRPr="00B7289F">
        <w:rPr>
          <w:rFonts w:ascii="Calibri" w:hAnsi="Calibri" w:cs="Arial"/>
        </w:rPr>
        <w:t>c.</w:t>
      </w:r>
      <w:r w:rsidRPr="00B7289F">
        <w:rPr>
          <w:rFonts w:ascii="Calibri" w:hAnsi="Calibri" w:cs="Arial"/>
        </w:rPr>
        <w:tab/>
        <w:t>Top level Activities, tasks and plans</w:t>
      </w:r>
    </w:p>
    <w:p w14:paraId="53B60985" w14:textId="0F7639CD" w:rsidR="00B30297" w:rsidRPr="00B7289F" w:rsidRDefault="00B30297" w:rsidP="00B30297">
      <w:pPr>
        <w:keepLines/>
        <w:ind w:left="2127" w:hanging="567"/>
        <w:rPr>
          <w:rFonts w:ascii="Calibri" w:hAnsi="Calibri" w:cs="Arial"/>
        </w:rPr>
      </w:pPr>
      <w:r>
        <w:rPr>
          <w:rFonts w:ascii="Calibri" w:hAnsi="Calibri" w:cs="Arial"/>
        </w:rPr>
        <w:t>d.</w:t>
      </w:r>
      <w:r>
        <w:rPr>
          <w:rFonts w:ascii="Calibri" w:hAnsi="Calibri" w:cs="Arial"/>
        </w:rPr>
        <w:tab/>
        <w:t>Statement regarding Project Manager’s contractual delegations/authorisations</w:t>
      </w:r>
    </w:p>
    <w:p w14:paraId="53B60986" w14:textId="2CB3F978" w:rsidR="00B30297" w:rsidRPr="00B7289F" w:rsidRDefault="00B30297" w:rsidP="00B30297">
      <w:pPr>
        <w:keepLines/>
        <w:ind w:left="1620"/>
        <w:jc w:val="both"/>
        <w:rPr>
          <w:rFonts w:ascii="Calibri" w:hAnsi="Calibri" w:cs="Arial"/>
        </w:rPr>
      </w:pPr>
      <w:r>
        <w:rPr>
          <w:rFonts w:ascii="Calibri" w:hAnsi="Calibri" w:cs="Arial"/>
        </w:rPr>
        <w:t>e.</w:t>
      </w:r>
      <w:r>
        <w:rPr>
          <w:rFonts w:ascii="Calibri" w:hAnsi="Calibri" w:cs="Arial"/>
        </w:rPr>
        <w:tab/>
        <w:t>Description of activity</w:t>
      </w:r>
      <w:r w:rsidRPr="00B7289F">
        <w:rPr>
          <w:rFonts w:ascii="Calibri" w:hAnsi="Calibri" w:cs="Arial"/>
        </w:rPr>
        <w:t xml:space="preserve"> packages</w:t>
      </w:r>
    </w:p>
    <w:p w14:paraId="53B60987" w14:textId="459432B5" w:rsidR="00B30297" w:rsidRPr="00B7289F" w:rsidRDefault="00B30297" w:rsidP="00B30297">
      <w:pPr>
        <w:keepLines/>
        <w:ind w:left="1620"/>
        <w:jc w:val="both"/>
        <w:rPr>
          <w:rFonts w:ascii="Calibri" w:hAnsi="Calibri" w:cs="Arial"/>
        </w:rPr>
      </w:pPr>
      <w:r>
        <w:rPr>
          <w:rFonts w:ascii="Calibri" w:hAnsi="Calibri" w:cs="Arial"/>
        </w:rPr>
        <w:t>f</w:t>
      </w:r>
      <w:r w:rsidRPr="00B7289F">
        <w:rPr>
          <w:rFonts w:ascii="Calibri" w:hAnsi="Calibri" w:cs="Arial"/>
        </w:rPr>
        <w:t>.</w:t>
      </w:r>
      <w:r w:rsidRPr="00B7289F">
        <w:rPr>
          <w:rFonts w:ascii="Calibri" w:hAnsi="Calibri" w:cs="Arial"/>
        </w:rPr>
        <w:tab/>
        <w:t>Project milestones</w:t>
      </w:r>
    </w:p>
    <w:p w14:paraId="53B60988" w14:textId="616A1D4C" w:rsidR="00B30297" w:rsidRPr="00B7289F" w:rsidRDefault="00B30297" w:rsidP="00B30297">
      <w:pPr>
        <w:keepLines/>
        <w:ind w:left="1620"/>
        <w:jc w:val="both"/>
        <w:rPr>
          <w:rFonts w:ascii="Calibri" w:hAnsi="Calibri" w:cs="Arial"/>
        </w:rPr>
      </w:pPr>
      <w:r>
        <w:rPr>
          <w:rFonts w:ascii="Calibri" w:hAnsi="Calibri" w:cs="Arial"/>
        </w:rPr>
        <w:t>g</w:t>
      </w:r>
      <w:r w:rsidRPr="00B7289F">
        <w:rPr>
          <w:rFonts w:ascii="Calibri" w:hAnsi="Calibri" w:cs="Arial"/>
        </w:rPr>
        <w:t>.</w:t>
      </w:r>
      <w:r w:rsidRPr="00B7289F">
        <w:rPr>
          <w:rFonts w:ascii="Calibri" w:hAnsi="Calibri" w:cs="Arial"/>
        </w:rPr>
        <w:tab/>
        <w:t>Control systems and processes</w:t>
      </w:r>
    </w:p>
    <w:p w14:paraId="53B60989" w14:textId="3EF2DAC1" w:rsidR="00B30297" w:rsidRDefault="00B30297" w:rsidP="00B30297">
      <w:pPr>
        <w:keepLines/>
        <w:ind w:left="1620"/>
        <w:jc w:val="both"/>
        <w:rPr>
          <w:rFonts w:ascii="Calibri" w:hAnsi="Calibri" w:cs="Arial"/>
        </w:rPr>
      </w:pPr>
      <w:r>
        <w:rPr>
          <w:rFonts w:ascii="Calibri" w:hAnsi="Calibri" w:cs="Arial"/>
        </w:rPr>
        <w:t>h</w:t>
      </w:r>
      <w:r w:rsidRPr="00B7289F">
        <w:rPr>
          <w:rFonts w:ascii="Calibri" w:hAnsi="Calibri" w:cs="Arial"/>
        </w:rPr>
        <w:t>.</w:t>
      </w:r>
      <w:r w:rsidRPr="00B7289F">
        <w:rPr>
          <w:rFonts w:ascii="Calibri" w:hAnsi="Calibri" w:cs="Arial"/>
        </w:rPr>
        <w:tab/>
        <w:t>Configuration Management</w:t>
      </w:r>
    </w:p>
    <w:p w14:paraId="10524A63" w14:textId="189CC4D4" w:rsidR="00E36B6D" w:rsidRDefault="00E36B6D" w:rsidP="00B30297">
      <w:pPr>
        <w:keepLines/>
        <w:ind w:left="1620"/>
        <w:jc w:val="both"/>
        <w:rPr>
          <w:rFonts w:ascii="Calibri" w:hAnsi="Calibri" w:cs="Arial"/>
        </w:rPr>
      </w:pPr>
      <w:r>
        <w:rPr>
          <w:rFonts w:ascii="Calibri" w:hAnsi="Calibri" w:cs="Arial"/>
        </w:rPr>
        <w:t>i.</w:t>
      </w:r>
      <w:r>
        <w:rPr>
          <w:rFonts w:ascii="Calibri" w:hAnsi="Calibri" w:cs="Arial"/>
        </w:rPr>
        <w:tab/>
      </w:r>
      <w:r w:rsidR="00A66ED9">
        <w:rPr>
          <w:rFonts w:ascii="Calibri" w:hAnsi="Calibri" w:cs="Arial"/>
        </w:rPr>
        <w:t>Transition</w:t>
      </w:r>
      <w:r>
        <w:rPr>
          <w:rFonts w:ascii="Calibri" w:hAnsi="Calibri" w:cs="Arial"/>
        </w:rPr>
        <w:t xml:space="preserve"> Management</w:t>
      </w:r>
    </w:p>
    <w:p w14:paraId="3C612F72" w14:textId="2D3CE1FB" w:rsidR="00B6096B" w:rsidRPr="00B7289F" w:rsidRDefault="00B6096B" w:rsidP="00B30297">
      <w:pPr>
        <w:keepLines/>
        <w:ind w:left="1620"/>
        <w:jc w:val="both"/>
        <w:rPr>
          <w:rFonts w:ascii="Calibri" w:hAnsi="Calibri" w:cs="Arial"/>
        </w:rPr>
      </w:pPr>
      <w:r>
        <w:rPr>
          <w:rFonts w:ascii="Calibri" w:hAnsi="Calibri" w:cs="Arial"/>
        </w:rPr>
        <w:t>j.</w:t>
      </w:r>
      <w:r>
        <w:rPr>
          <w:rFonts w:ascii="Calibri" w:hAnsi="Calibri" w:cs="Arial"/>
        </w:rPr>
        <w:tab/>
        <w:t>Exit Management</w:t>
      </w:r>
    </w:p>
    <w:p w14:paraId="53B6098A" w14:textId="05BEF868" w:rsidR="00B30297" w:rsidRPr="00B7289F" w:rsidRDefault="00B6096B" w:rsidP="00B30297">
      <w:pPr>
        <w:keepLines/>
        <w:ind w:left="1620"/>
        <w:jc w:val="both"/>
        <w:rPr>
          <w:rFonts w:ascii="Calibri" w:hAnsi="Calibri" w:cs="Arial"/>
        </w:rPr>
      </w:pPr>
      <w:r>
        <w:rPr>
          <w:rFonts w:ascii="Calibri" w:hAnsi="Calibri" w:cs="Arial"/>
        </w:rPr>
        <w:t>k</w:t>
      </w:r>
      <w:r w:rsidR="00B30297" w:rsidRPr="00B7289F">
        <w:rPr>
          <w:rFonts w:ascii="Calibri" w:hAnsi="Calibri" w:cs="Arial"/>
        </w:rPr>
        <w:t>.</w:t>
      </w:r>
      <w:r w:rsidR="00B30297" w:rsidRPr="00B7289F">
        <w:rPr>
          <w:rFonts w:ascii="Calibri" w:hAnsi="Calibri" w:cs="Arial"/>
        </w:rPr>
        <w:tab/>
        <w:t>Quality Assurance</w:t>
      </w:r>
    </w:p>
    <w:p w14:paraId="53B6098B" w14:textId="0A4C5C8A" w:rsidR="00B30297" w:rsidRPr="00B7289F" w:rsidRDefault="00B6096B" w:rsidP="00B30297">
      <w:pPr>
        <w:keepLines/>
        <w:ind w:left="1620"/>
        <w:jc w:val="both"/>
        <w:rPr>
          <w:rFonts w:ascii="Calibri" w:hAnsi="Calibri" w:cs="Arial"/>
        </w:rPr>
      </w:pPr>
      <w:r>
        <w:rPr>
          <w:rFonts w:ascii="Calibri" w:hAnsi="Calibri" w:cs="Arial"/>
        </w:rPr>
        <w:t>l</w:t>
      </w:r>
      <w:r w:rsidR="00B30297" w:rsidRPr="00B7289F">
        <w:rPr>
          <w:rFonts w:ascii="Calibri" w:hAnsi="Calibri" w:cs="Arial"/>
        </w:rPr>
        <w:t>.</w:t>
      </w:r>
      <w:r w:rsidR="00B30297" w:rsidRPr="00B7289F">
        <w:rPr>
          <w:rFonts w:ascii="Calibri" w:hAnsi="Calibri" w:cs="Arial"/>
        </w:rPr>
        <w:tab/>
        <w:t>Organisation</w:t>
      </w:r>
    </w:p>
    <w:p w14:paraId="53B6098C" w14:textId="2E86DACC" w:rsidR="00B30297" w:rsidRPr="00B7289F" w:rsidRDefault="00B6096B" w:rsidP="00B30297">
      <w:pPr>
        <w:keepLines/>
        <w:ind w:left="1620"/>
        <w:jc w:val="both"/>
        <w:rPr>
          <w:rFonts w:ascii="Calibri" w:hAnsi="Calibri" w:cs="Arial"/>
        </w:rPr>
      </w:pPr>
      <w:r>
        <w:rPr>
          <w:rFonts w:ascii="Calibri" w:hAnsi="Calibri" w:cs="Arial"/>
        </w:rPr>
        <w:t>m</w:t>
      </w:r>
      <w:r w:rsidR="00B30297" w:rsidRPr="00B7289F">
        <w:rPr>
          <w:rFonts w:ascii="Calibri" w:hAnsi="Calibri" w:cs="Arial"/>
        </w:rPr>
        <w:t>.</w:t>
      </w:r>
      <w:r w:rsidR="00B30297" w:rsidRPr="00B7289F">
        <w:rPr>
          <w:rFonts w:ascii="Calibri" w:hAnsi="Calibri" w:cs="Arial"/>
        </w:rPr>
        <w:tab/>
        <w:t>Processes</w:t>
      </w:r>
    </w:p>
    <w:p w14:paraId="53B6098D" w14:textId="06849496" w:rsidR="00B30297" w:rsidRPr="00B7289F" w:rsidRDefault="00B6096B" w:rsidP="00B30297">
      <w:pPr>
        <w:keepLines/>
        <w:ind w:left="1620"/>
        <w:jc w:val="both"/>
        <w:rPr>
          <w:rFonts w:ascii="Calibri" w:hAnsi="Calibri" w:cs="Arial"/>
        </w:rPr>
      </w:pPr>
      <w:r>
        <w:rPr>
          <w:rFonts w:ascii="Calibri" w:hAnsi="Calibri" w:cs="Arial"/>
        </w:rPr>
        <w:t>n</w:t>
      </w:r>
      <w:r w:rsidR="00B30297" w:rsidRPr="00B7289F">
        <w:rPr>
          <w:rFonts w:ascii="Calibri" w:hAnsi="Calibri" w:cs="Arial"/>
        </w:rPr>
        <w:t>.</w:t>
      </w:r>
      <w:r w:rsidR="00B30297" w:rsidRPr="00B7289F">
        <w:rPr>
          <w:rFonts w:ascii="Calibri" w:hAnsi="Calibri" w:cs="Arial"/>
        </w:rPr>
        <w:tab/>
        <w:t>Audits and verification activities to ensure compliance with the Contract</w:t>
      </w:r>
    </w:p>
    <w:p w14:paraId="53B6098E" w14:textId="2744F51E" w:rsidR="00B30297" w:rsidRPr="00B7289F" w:rsidRDefault="00B6096B" w:rsidP="00B30297">
      <w:pPr>
        <w:keepLines/>
        <w:ind w:left="1620"/>
        <w:jc w:val="both"/>
        <w:rPr>
          <w:rFonts w:ascii="Calibri" w:hAnsi="Calibri" w:cs="Arial"/>
        </w:rPr>
      </w:pPr>
      <w:r>
        <w:rPr>
          <w:rFonts w:ascii="Calibri" w:hAnsi="Calibri" w:cs="Arial"/>
        </w:rPr>
        <w:t>o</w:t>
      </w:r>
      <w:r w:rsidR="00B30297" w:rsidRPr="00B7289F">
        <w:rPr>
          <w:rFonts w:ascii="Calibri" w:hAnsi="Calibri" w:cs="Arial"/>
        </w:rPr>
        <w:t>.</w:t>
      </w:r>
      <w:r w:rsidR="00B30297" w:rsidRPr="00B7289F">
        <w:rPr>
          <w:rFonts w:ascii="Calibri" w:hAnsi="Calibri" w:cs="Arial"/>
        </w:rPr>
        <w:tab/>
        <w:t>Project management and decision structure and responsibilities</w:t>
      </w:r>
    </w:p>
    <w:p w14:paraId="53B6098F" w14:textId="1B7C4356" w:rsidR="00B30297" w:rsidRPr="00B7289F" w:rsidRDefault="00B6096B" w:rsidP="00B30297">
      <w:pPr>
        <w:keepLines/>
        <w:ind w:left="1620"/>
        <w:jc w:val="both"/>
        <w:rPr>
          <w:rFonts w:ascii="Calibri" w:hAnsi="Calibri" w:cs="Arial"/>
        </w:rPr>
      </w:pPr>
      <w:r>
        <w:rPr>
          <w:rFonts w:ascii="Calibri" w:hAnsi="Calibri" w:cs="Arial"/>
        </w:rPr>
        <w:t>p</w:t>
      </w:r>
      <w:r w:rsidR="00B30297" w:rsidRPr="00B7289F">
        <w:rPr>
          <w:rFonts w:ascii="Calibri" w:hAnsi="Calibri" w:cs="Arial"/>
        </w:rPr>
        <w:t>.</w:t>
      </w:r>
      <w:r w:rsidR="00B30297" w:rsidRPr="00B7289F">
        <w:rPr>
          <w:rFonts w:ascii="Calibri" w:hAnsi="Calibri" w:cs="Arial"/>
        </w:rPr>
        <w:tab/>
        <w:t>Project team</w:t>
      </w:r>
    </w:p>
    <w:p w14:paraId="53B60990" w14:textId="09300001" w:rsidR="00B30297" w:rsidRDefault="00B6096B" w:rsidP="00B30297">
      <w:pPr>
        <w:keepLines/>
        <w:ind w:left="1620"/>
        <w:jc w:val="both"/>
        <w:rPr>
          <w:rFonts w:ascii="Calibri" w:hAnsi="Calibri" w:cs="Arial"/>
        </w:rPr>
      </w:pPr>
      <w:r>
        <w:rPr>
          <w:rFonts w:ascii="Calibri" w:hAnsi="Calibri" w:cs="Arial"/>
        </w:rPr>
        <w:t>q</w:t>
      </w:r>
      <w:r w:rsidR="00B30297" w:rsidRPr="00B7289F">
        <w:rPr>
          <w:rFonts w:ascii="Calibri" w:hAnsi="Calibri" w:cs="Arial"/>
        </w:rPr>
        <w:t>.</w:t>
      </w:r>
      <w:r w:rsidR="00B30297" w:rsidRPr="00B7289F">
        <w:rPr>
          <w:rFonts w:ascii="Calibri" w:hAnsi="Calibri" w:cs="Arial"/>
        </w:rPr>
        <w:tab/>
        <w:t>Reference to associate Management Plans</w:t>
      </w:r>
    </w:p>
    <w:p w14:paraId="44413222" w14:textId="77777777" w:rsidR="002608CE" w:rsidRPr="00B7289F" w:rsidRDefault="002608CE" w:rsidP="00B30297">
      <w:pPr>
        <w:keepLines/>
        <w:ind w:left="1620"/>
        <w:jc w:val="both"/>
        <w:rPr>
          <w:rFonts w:ascii="Calibri" w:hAnsi="Calibri" w:cs="Arial"/>
        </w:rPr>
      </w:pPr>
    </w:p>
    <w:p w14:paraId="53B60991" w14:textId="5C8E6581" w:rsidR="00B30297" w:rsidRDefault="00B30297" w:rsidP="00B30297">
      <w:pPr>
        <w:keepLines/>
        <w:ind w:left="720" w:hanging="720"/>
        <w:jc w:val="both"/>
        <w:rPr>
          <w:rFonts w:ascii="Calibri" w:hAnsi="Calibri" w:cs="Arial"/>
        </w:rPr>
      </w:pPr>
      <w:r>
        <w:rPr>
          <w:rFonts w:ascii="Calibri" w:hAnsi="Calibri" w:cs="Arial"/>
        </w:rPr>
        <w:t>1</w:t>
      </w:r>
      <w:r w:rsidRPr="00B7289F">
        <w:rPr>
          <w:rFonts w:ascii="Calibri" w:hAnsi="Calibri" w:cs="Arial"/>
        </w:rPr>
        <w:t>.2.</w:t>
      </w:r>
      <w:r w:rsidRPr="00B7289F">
        <w:rPr>
          <w:rFonts w:ascii="Calibri" w:hAnsi="Calibri" w:cs="Arial"/>
        </w:rPr>
        <w:tab/>
        <w:t>The PMP shall be a liv</w:t>
      </w:r>
      <w:r w:rsidR="002608CE">
        <w:rPr>
          <w:rFonts w:ascii="Calibri" w:hAnsi="Calibri" w:cs="Arial"/>
        </w:rPr>
        <w:t xml:space="preserve">ing </w:t>
      </w:r>
      <w:r w:rsidRPr="00B7289F">
        <w:rPr>
          <w:rFonts w:ascii="Calibri" w:hAnsi="Calibri" w:cs="Arial"/>
        </w:rPr>
        <w:t>document, updated by the Contractor as necessary throughout the duration of the Contract</w:t>
      </w:r>
      <w:r>
        <w:rPr>
          <w:rFonts w:ascii="Calibri" w:hAnsi="Calibri" w:cs="Arial"/>
        </w:rPr>
        <w:t xml:space="preserve"> but particularly prior to each Progress Meeting</w:t>
      </w:r>
      <w:r w:rsidRPr="00B7289F">
        <w:rPr>
          <w:rFonts w:ascii="Calibri" w:hAnsi="Calibri" w:cs="Arial"/>
        </w:rPr>
        <w:t>, to show proposals and details of all activities necessary to meet the requirements of the Contract.</w:t>
      </w:r>
    </w:p>
    <w:p w14:paraId="5DD8F26F" w14:textId="77777777" w:rsidR="002608CE" w:rsidRPr="00B7289F" w:rsidRDefault="002608CE" w:rsidP="00B30297">
      <w:pPr>
        <w:keepLines/>
        <w:ind w:left="720" w:hanging="720"/>
        <w:jc w:val="both"/>
        <w:rPr>
          <w:rFonts w:ascii="Calibri" w:hAnsi="Calibri" w:cs="Arial"/>
        </w:rPr>
      </w:pPr>
    </w:p>
    <w:p w14:paraId="53B60992" w14:textId="77777777" w:rsidR="00B30297" w:rsidRDefault="00B30297" w:rsidP="00B30297">
      <w:pPr>
        <w:keepLines/>
        <w:ind w:left="720" w:hanging="720"/>
        <w:jc w:val="both"/>
        <w:rPr>
          <w:rFonts w:ascii="Calibri" w:hAnsi="Calibri" w:cs="Arial"/>
        </w:rPr>
      </w:pPr>
      <w:r>
        <w:rPr>
          <w:rFonts w:ascii="Calibri" w:hAnsi="Calibri" w:cs="Arial"/>
        </w:rPr>
        <w:t>1</w:t>
      </w:r>
      <w:r w:rsidRPr="00B7289F">
        <w:rPr>
          <w:rFonts w:ascii="Calibri" w:hAnsi="Calibri" w:cs="Arial"/>
        </w:rPr>
        <w:t>.3.</w:t>
      </w:r>
      <w:r w:rsidRPr="00B7289F">
        <w:rPr>
          <w:rFonts w:ascii="Calibri" w:hAnsi="Calibri" w:cs="Arial"/>
        </w:rPr>
        <w:tab/>
        <w:t>The PMP shall also include details of how it is intended to implement, maintain and review transition from the Authority’s current contractual arrangements in order to ensure there is no loss of service.</w:t>
      </w:r>
    </w:p>
    <w:p w14:paraId="5DED0936" w14:textId="77777777" w:rsidR="00E36B6D" w:rsidRDefault="00E36B6D" w:rsidP="00B30297">
      <w:pPr>
        <w:keepLines/>
        <w:ind w:left="720" w:hanging="720"/>
        <w:jc w:val="both"/>
        <w:rPr>
          <w:rFonts w:ascii="Calibri" w:hAnsi="Calibri" w:cs="Arial"/>
        </w:rPr>
      </w:pPr>
    </w:p>
    <w:p w14:paraId="527289E3" w14:textId="77777777" w:rsidR="00183038" w:rsidRDefault="00183038" w:rsidP="00B30297">
      <w:pPr>
        <w:keepLines/>
        <w:ind w:left="720" w:hanging="720"/>
        <w:jc w:val="both"/>
        <w:rPr>
          <w:rFonts w:ascii="Calibri" w:hAnsi="Calibri" w:cs="Arial"/>
        </w:rPr>
      </w:pPr>
    </w:p>
    <w:p w14:paraId="0F20B271" w14:textId="5137CAC3" w:rsidR="00183038" w:rsidRDefault="00183038" w:rsidP="00B30297">
      <w:pPr>
        <w:keepLines/>
        <w:ind w:left="720" w:hanging="720"/>
        <w:jc w:val="both"/>
        <w:rPr>
          <w:rFonts w:ascii="Calibri" w:hAnsi="Calibri" w:cs="Arial"/>
        </w:rPr>
      </w:pPr>
    </w:p>
    <w:p w14:paraId="646A7B32" w14:textId="77777777" w:rsidR="00A66ED9" w:rsidRDefault="00A66ED9" w:rsidP="00B30297">
      <w:pPr>
        <w:keepLines/>
        <w:ind w:left="720" w:hanging="720"/>
        <w:jc w:val="both"/>
        <w:rPr>
          <w:rFonts w:ascii="Calibri" w:hAnsi="Calibri" w:cs="Arial"/>
        </w:rPr>
      </w:pPr>
    </w:p>
    <w:p w14:paraId="746A5EE2" w14:textId="77777777" w:rsidR="00183038" w:rsidRDefault="00183038" w:rsidP="00B30297">
      <w:pPr>
        <w:keepLines/>
        <w:ind w:left="720" w:hanging="720"/>
        <w:jc w:val="both"/>
        <w:rPr>
          <w:rFonts w:ascii="Calibri" w:hAnsi="Calibri" w:cs="Arial"/>
        </w:rPr>
      </w:pPr>
    </w:p>
    <w:p w14:paraId="2FC6E908" w14:textId="77777777" w:rsidR="00183038" w:rsidRDefault="00183038" w:rsidP="00B30297">
      <w:pPr>
        <w:keepLines/>
        <w:ind w:left="720" w:hanging="720"/>
        <w:jc w:val="both"/>
        <w:rPr>
          <w:rFonts w:ascii="Calibri" w:hAnsi="Calibri" w:cs="Arial"/>
        </w:rPr>
      </w:pPr>
    </w:p>
    <w:p w14:paraId="53B60993" w14:textId="77777777" w:rsidR="00B30297" w:rsidRPr="00B7289F" w:rsidRDefault="00B30297" w:rsidP="00B30297">
      <w:pPr>
        <w:keepLines/>
        <w:jc w:val="both"/>
        <w:rPr>
          <w:rFonts w:ascii="Calibri" w:hAnsi="Calibri"/>
        </w:rPr>
      </w:pPr>
      <w:r>
        <w:rPr>
          <w:rFonts w:ascii="Calibri" w:hAnsi="Calibri"/>
          <w:b/>
        </w:rPr>
        <w:lastRenderedPageBreak/>
        <w:t>2.</w:t>
      </w:r>
      <w:r>
        <w:rPr>
          <w:rFonts w:ascii="Calibri" w:hAnsi="Calibri"/>
          <w:b/>
        </w:rPr>
        <w:tab/>
      </w:r>
      <w:r w:rsidRPr="00B7289F">
        <w:rPr>
          <w:rFonts w:ascii="Calibri" w:hAnsi="Calibri"/>
          <w:b/>
        </w:rPr>
        <w:t>Risk Management Plan</w:t>
      </w:r>
    </w:p>
    <w:p w14:paraId="53B60994" w14:textId="77777777" w:rsidR="00B30297" w:rsidRPr="00B7289F" w:rsidRDefault="00B30297" w:rsidP="00B30297">
      <w:pPr>
        <w:keepLines/>
        <w:ind w:left="720" w:hanging="720"/>
        <w:jc w:val="both"/>
        <w:rPr>
          <w:rFonts w:ascii="Calibri" w:hAnsi="Calibri"/>
        </w:rPr>
      </w:pPr>
      <w:r>
        <w:rPr>
          <w:rFonts w:ascii="Calibri" w:hAnsi="Calibri"/>
        </w:rPr>
        <w:t>2</w:t>
      </w:r>
      <w:r w:rsidRPr="00B7289F">
        <w:rPr>
          <w:rFonts w:ascii="Calibri" w:hAnsi="Calibri"/>
        </w:rPr>
        <w:t>.</w:t>
      </w:r>
      <w:r>
        <w:rPr>
          <w:rFonts w:ascii="Calibri" w:hAnsi="Calibri"/>
        </w:rPr>
        <w:t>1</w:t>
      </w:r>
      <w:r w:rsidRPr="00B7289F">
        <w:rPr>
          <w:rFonts w:ascii="Calibri" w:hAnsi="Calibri"/>
        </w:rPr>
        <w:t>.</w:t>
      </w:r>
      <w:r w:rsidRPr="00B7289F">
        <w:rPr>
          <w:rFonts w:ascii="Calibri" w:hAnsi="Calibri"/>
        </w:rPr>
        <w:tab/>
        <w:t xml:space="preserve">The Contractor shall </w:t>
      </w:r>
      <w:r>
        <w:rPr>
          <w:rFonts w:ascii="Calibri" w:hAnsi="Calibri"/>
        </w:rPr>
        <w:t>deliver</w:t>
      </w:r>
      <w:r w:rsidRPr="00B7289F">
        <w:rPr>
          <w:rFonts w:ascii="Calibri" w:hAnsi="Calibri"/>
        </w:rPr>
        <w:t xml:space="preserve">, maintain and implement a Risk Management Plan (RMP), compliant with JSP 892, which shall describe how risks will be controlled during the term of this Contract. </w:t>
      </w:r>
      <w:r>
        <w:rPr>
          <w:rFonts w:ascii="Calibri" w:hAnsi="Calibri"/>
        </w:rPr>
        <w:t xml:space="preserve"> </w:t>
      </w:r>
      <w:r w:rsidRPr="00B7289F">
        <w:rPr>
          <w:rFonts w:ascii="Calibri" w:hAnsi="Calibri" w:cs="Arial"/>
        </w:rPr>
        <w:t>The RMP will detail the top-level approach to be taken for risk management, through all aspects of the conduct of the Contract and be compatible and be assessed against the DES Risk Maturity Model in accordance with the Acquisition</w:t>
      </w:r>
      <w:r>
        <w:rPr>
          <w:rFonts w:ascii="Calibri" w:hAnsi="Calibri" w:cs="Arial"/>
        </w:rPr>
        <w:t xml:space="preserve"> System Guidance (ASG) requirements.</w:t>
      </w:r>
    </w:p>
    <w:p w14:paraId="53B60995" w14:textId="77777777" w:rsidR="00B30297" w:rsidRPr="00B7289F" w:rsidRDefault="00B30297" w:rsidP="00B30297">
      <w:pPr>
        <w:keepLines/>
        <w:ind w:left="720" w:hanging="720"/>
        <w:jc w:val="both"/>
        <w:rPr>
          <w:rFonts w:ascii="Calibri" w:hAnsi="Calibri"/>
        </w:rPr>
      </w:pPr>
      <w:r>
        <w:rPr>
          <w:rFonts w:ascii="Calibri" w:hAnsi="Calibri"/>
        </w:rPr>
        <w:t>2.2.</w:t>
      </w:r>
      <w:r w:rsidRPr="00B7289F">
        <w:rPr>
          <w:rFonts w:ascii="Calibri" w:hAnsi="Calibri"/>
        </w:rPr>
        <w:tab/>
        <w:t>The RMP shall include, but no</w:t>
      </w:r>
      <w:r>
        <w:rPr>
          <w:rFonts w:ascii="Calibri" w:hAnsi="Calibri"/>
        </w:rPr>
        <w:t>t be limited to, the following:</w:t>
      </w:r>
    </w:p>
    <w:p w14:paraId="53B60996" w14:textId="7AD64620" w:rsidR="00B30297" w:rsidRPr="00B7289F" w:rsidRDefault="00B30297" w:rsidP="00B30297">
      <w:pPr>
        <w:keepLines/>
        <w:ind w:left="1620" w:hanging="900"/>
        <w:jc w:val="both"/>
        <w:rPr>
          <w:rFonts w:ascii="Calibri" w:hAnsi="Calibri"/>
        </w:rPr>
      </w:pPr>
      <w:r>
        <w:rPr>
          <w:rFonts w:ascii="Calibri" w:hAnsi="Calibri"/>
        </w:rPr>
        <w:t>2.2.1.</w:t>
      </w:r>
      <w:r w:rsidRPr="00B7289F">
        <w:rPr>
          <w:rFonts w:ascii="Calibri" w:hAnsi="Calibri"/>
        </w:rPr>
        <w:tab/>
        <w:t>a description of the Contractor’s proposed risk management organisation, including subcontractors</w:t>
      </w:r>
    </w:p>
    <w:p w14:paraId="53B60997" w14:textId="094D2C6B" w:rsidR="00B30297" w:rsidRPr="00B7289F" w:rsidRDefault="00B30297" w:rsidP="00B30297">
      <w:pPr>
        <w:keepLines/>
        <w:ind w:left="1620" w:hanging="900"/>
        <w:jc w:val="both"/>
        <w:rPr>
          <w:rFonts w:ascii="Calibri" w:hAnsi="Calibri"/>
        </w:rPr>
      </w:pPr>
      <w:r>
        <w:rPr>
          <w:rFonts w:ascii="Calibri" w:hAnsi="Calibri"/>
        </w:rPr>
        <w:t>2.2.2.</w:t>
      </w:r>
      <w:r>
        <w:rPr>
          <w:rFonts w:ascii="Calibri" w:hAnsi="Calibri"/>
        </w:rPr>
        <w:tab/>
      </w:r>
      <w:r w:rsidRPr="00B7289F">
        <w:rPr>
          <w:rFonts w:ascii="Calibri" w:hAnsi="Calibri"/>
        </w:rPr>
        <w:t>the definition, categorisation and classification of risks</w:t>
      </w:r>
    </w:p>
    <w:p w14:paraId="53B60998" w14:textId="1BD2A37A" w:rsidR="00B30297" w:rsidRPr="00B7289F" w:rsidRDefault="00B30297" w:rsidP="00B30297">
      <w:pPr>
        <w:keepLines/>
        <w:ind w:left="1620" w:hanging="900"/>
        <w:jc w:val="both"/>
        <w:rPr>
          <w:rFonts w:ascii="Calibri" w:hAnsi="Calibri"/>
        </w:rPr>
      </w:pPr>
      <w:r>
        <w:rPr>
          <w:rFonts w:ascii="Calibri" w:hAnsi="Calibri"/>
        </w:rPr>
        <w:t>2.2.3.</w:t>
      </w:r>
      <w:r w:rsidRPr="00B7289F">
        <w:rPr>
          <w:rFonts w:ascii="Calibri" w:hAnsi="Calibri"/>
        </w:rPr>
        <w:tab/>
        <w:t>early identification of risk</w:t>
      </w:r>
    </w:p>
    <w:p w14:paraId="53B60999" w14:textId="77777777" w:rsidR="00B30297" w:rsidRPr="00B7289F" w:rsidRDefault="00B30297" w:rsidP="00B30297">
      <w:pPr>
        <w:keepLines/>
        <w:ind w:left="1620" w:hanging="900"/>
        <w:jc w:val="both"/>
        <w:rPr>
          <w:rFonts w:ascii="Calibri" w:hAnsi="Calibri"/>
        </w:rPr>
      </w:pPr>
      <w:r>
        <w:rPr>
          <w:rFonts w:ascii="Calibri" w:hAnsi="Calibri"/>
        </w:rPr>
        <w:t>2.2.4.</w:t>
      </w:r>
      <w:r w:rsidRPr="00B7289F">
        <w:rPr>
          <w:rFonts w:ascii="Calibri" w:hAnsi="Calibri"/>
        </w:rPr>
        <w:tab/>
        <w:t>a procedure for the management of residual risk and for ensuring that new potential risks are identified as they arise; and</w:t>
      </w:r>
    </w:p>
    <w:p w14:paraId="53B6099A" w14:textId="77777777" w:rsidR="00B30297" w:rsidRPr="00B7289F" w:rsidRDefault="00B30297" w:rsidP="00B30297">
      <w:pPr>
        <w:keepLines/>
        <w:ind w:left="1620" w:hanging="900"/>
        <w:jc w:val="both"/>
        <w:rPr>
          <w:rFonts w:ascii="Calibri" w:hAnsi="Calibri"/>
        </w:rPr>
      </w:pPr>
      <w:r>
        <w:rPr>
          <w:rFonts w:ascii="Calibri" w:hAnsi="Calibri"/>
        </w:rPr>
        <w:t>2.2.5.</w:t>
      </w:r>
      <w:r w:rsidRPr="00B7289F">
        <w:rPr>
          <w:rFonts w:ascii="Calibri" w:hAnsi="Calibri"/>
        </w:rPr>
        <w:tab/>
        <w:t>a risk reporting procedure.</w:t>
      </w:r>
    </w:p>
    <w:p w14:paraId="53B6099B" w14:textId="77777777" w:rsidR="00B30297" w:rsidRPr="00B7289F" w:rsidRDefault="00B30297" w:rsidP="00B30297">
      <w:pPr>
        <w:keepLines/>
        <w:tabs>
          <w:tab w:val="left" w:pos="-720"/>
        </w:tabs>
        <w:suppressAutoHyphens/>
        <w:ind w:left="720" w:hanging="720"/>
        <w:jc w:val="both"/>
        <w:rPr>
          <w:rFonts w:ascii="Calibri" w:hAnsi="Calibri"/>
        </w:rPr>
      </w:pPr>
      <w:r>
        <w:rPr>
          <w:rFonts w:ascii="Calibri" w:hAnsi="Calibri"/>
        </w:rPr>
        <w:t>2.3.</w:t>
      </w:r>
      <w:r w:rsidRPr="00B7289F">
        <w:rPr>
          <w:rFonts w:ascii="Calibri" w:hAnsi="Calibri"/>
        </w:rPr>
        <w:tab/>
        <w:t xml:space="preserve">Draft updates shall be submitted to the Authority monthly except where the RMP remains unchanged. All updates will be agreed with the Authority and issued within </w:t>
      </w:r>
      <w:r>
        <w:rPr>
          <w:rFonts w:ascii="Calibri" w:hAnsi="Calibri"/>
        </w:rPr>
        <w:t xml:space="preserve">20 working days </w:t>
      </w:r>
      <w:r w:rsidRPr="00B7289F">
        <w:rPr>
          <w:rFonts w:ascii="Calibri" w:hAnsi="Calibri"/>
        </w:rPr>
        <w:t>of submission to the Authority.</w:t>
      </w:r>
    </w:p>
    <w:p w14:paraId="53B6099C" w14:textId="77777777" w:rsidR="00B30297" w:rsidRDefault="00B30297" w:rsidP="00B30297">
      <w:pPr>
        <w:keepLines/>
        <w:ind w:left="720" w:hanging="720"/>
        <w:jc w:val="both"/>
        <w:rPr>
          <w:rFonts w:ascii="Calibri" w:hAnsi="Calibri"/>
        </w:rPr>
      </w:pPr>
      <w:r>
        <w:rPr>
          <w:rFonts w:ascii="Calibri" w:hAnsi="Calibri"/>
        </w:rPr>
        <w:t>2.4.</w:t>
      </w:r>
      <w:r w:rsidRPr="00B7289F">
        <w:rPr>
          <w:rFonts w:ascii="Calibri" w:hAnsi="Calibri"/>
        </w:rPr>
        <w:tab/>
        <w:t>The RMP shall be delivered to the Authority for approval no later than six weeks following the date of contract award.</w:t>
      </w:r>
    </w:p>
    <w:p w14:paraId="69BF4EB8" w14:textId="77777777" w:rsidR="00E36B6D" w:rsidRPr="00B7289F" w:rsidRDefault="00E36B6D" w:rsidP="00B30297">
      <w:pPr>
        <w:keepLines/>
        <w:ind w:left="720" w:hanging="720"/>
        <w:jc w:val="both"/>
        <w:rPr>
          <w:rFonts w:ascii="Calibri" w:hAnsi="Calibri"/>
        </w:rPr>
      </w:pPr>
    </w:p>
    <w:p w14:paraId="53B6099D" w14:textId="77777777" w:rsidR="00B30297" w:rsidRPr="00B7289F" w:rsidRDefault="00B30297" w:rsidP="00B30297">
      <w:pPr>
        <w:keepLines/>
        <w:ind w:left="720" w:hanging="720"/>
        <w:jc w:val="both"/>
        <w:rPr>
          <w:rFonts w:ascii="Calibri" w:hAnsi="Calibri"/>
          <w:b/>
        </w:rPr>
      </w:pPr>
      <w:r>
        <w:rPr>
          <w:rFonts w:ascii="Calibri" w:hAnsi="Calibri"/>
          <w:b/>
        </w:rPr>
        <w:t>3.</w:t>
      </w:r>
      <w:r w:rsidRPr="00B7289F">
        <w:rPr>
          <w:rFonts w:ascii="Calibri" w:hAnsi="Calibri"/>
          <w:b/>
        </w:rPr>
        <w:tab/>
        <w:t>Risk Re</w:t>
      </w:r>
      <w:r>
        <w:rPr>
          <w:rFonts w:ascii="Calibri" w:hAnsi="Calibri"/>
          <w:b/>
        </w:rPr>
        <w:t>gister</w:t>
      </w:r>
    </w:p>
    <w:p w14:paraId="53B6099E" w14:textId="77777777" w:rsidR="00B30297" w:rsidRPr="00E2578B" w:rsidRDefault="00B30297" w:rsidP="00B30297">
      <w:pPr>
        <w:keepLines/>
        <w:ind w:left="720" w:hanging="720"/>
        <w:jc w:val="both"/>
        <w:rPr>
          <w:rFonts w:ascii="Calibri" w:hAnsi="Calibri"/>
        </w:rPr>
      </w:pPr>
      <w:r>
        <w:rPr>
          <w:rFonts w:ascii="Calibri" w:hAnsi="Calibri"/>
        </w:rPr>
        <w:t>3.1.</w:t>
      </w:r>
      <w:r w:rsidRPr="00B7289F">
        <w:rPr>
          <w:rFonts w:ascii="Calibri" w:hAnsi="Calibri"/>
        </w:rPr>
        <w:tab/>
        <w:t xml:space="preserve">The Contractor shall </w:t>
      </w:r>
      <w:r>
        <w:rPr>
          <w:rFonts w:ascii="Calibri" w:hAnsi="Calibri"/>
        </w:rPr>
        <w:t xml:space="preserve">deliver a Risk Register that includes all joint Authority/Contractor </w:t>
      </w:r>
      <w:r w:rsidRPr="00B7289F">
        <w:rPr>
          <w:rFonts w:ascii="Calibri" w:hAnsi="Calibri"/>
        </w:rPr>
        <w:t>risk</w:t>
      </w:r>
      <w:r>
        <w:rPr>
          <w:rFonts w:ascii="Calibri" w:hAnsi="Calibri"/>
        </w:rPr>
        <w:t xml:space="preserve">s, including updates to risks, </w:t>
      </w:r>
      <w:r w:rsidRPr="00B7289F">
        <w:rPr>
          <w:rFonts w:ascii="Calibri" w:hAnsi="Calibri"/>
        </w:rPr>
        <w:t>that impact upon the scope of the Contract.</w:t>
      </w:r>
    </w:p>
    <w:p w14:paraId="53B6099F" w14:textId="77777777" w:rsidR="00B30297" w:rsidRPr="00B7289F" w:rsidRDefault="00B30297" w:rsidP="00B30297">
      <w:pPr>
        <w:keepLines/>
        <w:ind w:left="720" w:hanging="720"/>
        <w:jc w:val="both"/>
        <w:rPr>
          <w:rFonts w:ascii="Calibri" w:hAnsi="Calibri"/>
        </w:rPr>
      </w:pPr>
      <w:r>
        <w:rPr>
          <w:rFonts w:ascii="Calibri" w:hAnsi="Calibri"/>
        </w:rPr>
        <w:t xml:space="preserve"> 3.2.</w:t>
      </w:r>
      <w:r w:rsidRPr="00B7289F">
        <w:rPr>
          <w:rFonts w:ascii="Calibri" w:hAnsi="Calibri"/>
        </w:rPr>
        <w:tab/>
        <w:t xml:space="preserve">The Contractor shall identify to the Authority all </w:t>
      </w:r>
      <w:r>
        <w:rPr>
          <w:rFonts w:ascii="Calibri" w:hAnsi="Calibri"/>
        </w:rPr>
        <w:t xml:space="preserve">recognised </w:t>
      </w:r>
      <w:r w:rsidRPr="00B7289F">
        <w:rPr>
          <w:rFonts w:ascii="Calibri" w:hAnsi="Calibri"/>
        </w:rPr>
        <w:t xml:space="preserve">risks which impact upon the Contract within twenty </w:t>
      </w:r>
      <w:r>
        <w:rPr>
          <w:rFonts w:ascii="Calibri" w:hAnsi="Calibri"/>
        </w:rPr>
        <w:t xml:space="preserve">working days </w:t>
      </w:r>
      <w:r w:rsidRPr="00B7289F">
        <w:rPr>
          <w:rFonts w:ascii="Calibri" w:hAnsi="Calibri"/>
        </w:rPr>
        <w:t>of identification, regardless of whether he is responsible for taking mitigation action.  These are to be identified on the Risk Re</w:t>
      </w:r>
      <w:r>
        <w:rPr>
          <w:rFonts w:ascii="Calibri" w:hAnsi="Calibri"/>
        </w:rPr>
        <w:t>gister</w:t>
      </w:r>
      <w:r w:rsidRPr="00B7289F">
        <w:rPr>
          <w:rFonts w:ascii="Calibri" w:hAnsi="Calibri"/>
        </w:rPr>
        <w:t xml:space="preserve">. </w:t>
      </w:r>
    </w:p>
    <w:p w14:paraId="53B609A0" w14:textId="77777777" w:rsidR="00B30297" w:rsidRDefault="00B30297" w:rsidP="00B30297">
      <w:pPr>
        <w:keepLines/>
        <w:ind w:left="720" w:hanging="720"/>
        <w:jc w:val="both"/>
        <w:rPr>
          <w:rFonts w:ascii="Calibri" w:hAnsi="Calibri" w:cs="Arial"/>
        </w:rPr>
      </w:pPr>
      <w:r>
        <w:rPr>
          <w:rFonts w:ascii="Calibri" w:hAnsi="Calibri" w:cs="Arial"/>
        </w:rPr>
        <w:t>3.3.</w:t>
      </w:r>
      <w:r w:rsidRPr="00B7289F">
        <w:rPr>
          <w:rFonts w:ascii="Calibri" w:hAnsi="Calibri" w:cs="Arial"/>
        </w:rPr>
        <w:tab/>
        <w:t xml:space="preserve">The RMP will subsume risks identified in the PMP and will include risks sub-let by the Contractor to their suppliers, sub-contractors and partners. The Contractor shall propose options to mitigate risks and document them in the </w:t>
      </w:r>
      <w:r>
        <w:rPr>
          <w:rFonts w:ascii="Calibri" w:hAnsi="Calibri" w:cs="Arial"/>
        </w:rPr>
        <w:t>R</w:t>
      </w:r>
      <w:r w:rsidRPr="00B7289F">
        <w:rPr>
          <w:rFonts w:ascii="Calibri" w:hAnsi="Calibri" w:cs="Arial"/>
        </w:rPr>
        <w:t xml:space="preserve">isk </w:t>
      </w:r>
      <w:r>
        <w:rPr>
          <w:rFonts w:ascii="Calibri" w:hAnsi="Calibri" w:cs="Arial"/>
        </w:rPr>
        <w:t>R</w:t>
      </w:r>
      <w:r w:rsidRPr="00B7289F">
        <w:rPr>
          <w:rFonts w:ascii="Calibri" w:hAnsi="Calibri" w:cs="Arial"/>
        </w:rPr>
        <w:t>egister. Decisions on the mitigation measures proposed to be implemented will be developed by the Contractor and agreed with the Authority.</w:t>
      </w:r>
    </w:p>
    <w:p w14:paraId="53B609A3" w14:textId="77777777" w:rsidR="00B30297" w:rsidRDefault="00B30297" w:rsidP="00091AFD">
      <w:pPr>
        <w:keepLines/>
        <w:jc w:val="both"/>
        <w:rPr>
          <w:rFonts w:ascii="Calibri" w:hAnsi="Calibri" w:cs="Arial"/>
          <w:b/>
        </w:rPr>
      </w:pPr>
    </w:p>
    <w:p w14:paraId="53B609A9" w14:textId="79B992B1" w:rsidR="00B30297" w:rsidRPr="00910B9E" w:rsidRDefault="00265939" w:rsidP="00091AFD">
      <w:pPr>
        <w:keepLines/>
        <w:rPr>
          <w:rFonts w:ascii="Calibri" w:hAnsi="Calibri" w:cs="Arial"/>
          <w:b/>
        </w:rPr>
      </w:pPr>
      <w:r>
        <w:rPr>
          <w:rFonts w:ascii="Calibri" w:hAnsi="Calibri" w:cs="Arial"/>
          <w:b/>
        </w:rPr>
        <w:t>4</w:t>
      </w:r>
      <w:r w:rsidR="00B30297" w:rsidRPr="00910B9E">
        <w:rPr>
          <w:rFonts w:ascii="Calibri" w:hAnsi="Calibri" w:cs="Arial"/>
          <w:b/>
        </w:rPr>
        <w:t>.</w:t>
      </w:r>
      <w:r w:rsidR="00B30297" w:rsidRPr="00910B9E">
        <w:rPr>
          <w:rFonts w:ascii="Calibri" w:hAnsi="Calibri" w:cs="Arial"/>
          <w:b/>
        </w:rPr>
        <w:tab/>
        <w:t>Transition Management</w:t>
      </w:r>
    </w:p>
    <w:p w14:paraId="53B609AA" w14:textId="4C7E9DF4" w:rsidR="00B30297" w:rsidRPr="004C104D" w:rsidRDefault="00265939" w:rsidP="00B30297">
      <w:pPr>
        <w:keepLines/>
        <w:ind w:left="720" w:hanging="720"/>
        <w:jc w:val="both"/>
        <w:rPr>
          <w:rFonts w:ascii="Calibri" w:hAnsi="Calibri" w:cs="Arial"/>
        </w:rPr>
      </w:pPr>
      <w:r>
        <w:rPr>
          <w:rFonts w:ascii="Calibri" w:hAnsi="Calibri" w:cs="Arial"/>
        </w:rPr>
        <w:t>4</w:t>
      </w:r>
      <w:r w:rsidR="00B30297">
        <w:rPr>
          <w:rFonts w:ascii="Calibri" w:hAnsi="Calibri" w:cs="Arial"/>
        </w:rPr>
        <w:t>.1.</w:t>
      </w:r>
      <w:r w:rsidR="00B30297">
        <w:rPr>
          <w:rFonts w:ascii="Calibri" w:hAnsi="Calibri" w:cs="Arial"/>
        </w:rPr>
        <w:tab/>
      </w:r>
      <w:r w:rsidR="00B30297" w:rsidRPr="00B7289F">
        <w:rPr>
          <w:rFonts w:ascii="Calibri" w:hAnsi="Calibri" w:cs="Arial"/>
        </w:rPr>
        <w:t xml:space="preserve">The Contractor shall produce a contract Transition Management Plan. This document shall be submitted to the Authority for approval within </w:t>
      </w:r>
      <w:r w:rsidR="002608CE">
        <w:rPr>
          <w:rFonts w:ascii="Calibri" w:hAnsi="Calibri" w:cs="Arial"/>
        </w:rPr>
        <w:t>4</w:t>
      </w:r>
      <w:r w:rsidR="00B30297" w:rsidRPr="00B7289F">
        <w:rPr>
          <w:rFonts w:ascii="Calibri" w:hAnsi="Calibri" w:cs="Arial"/>
        </w:rPr>
        <w:t xml:space="preserve"> weeks of the date of contract award. The plan shall include a </w:t>
      </w:r>
      <w:r w:rsidR="00A66ED9" w:rsidRPr="00B7289F">
        <w:rPr>
          <w:rFonts w:ascii="Calibri" w:hAnsi="Calibri" w:cs="Arial"/>
        </w:rPr>
        <w:t>Programme</w:t>
      </w:r>
      <w:r w:rsidR="00B30297" w:rsidRPr="00B7289F">
        <w:rPr>
          <w:rFonts w:ascii="Calibri" w:hAnsi="Calibri" w:cs="Arial"/>
        </w:rPr>
        <w:t xml:space="preserve"> of systematic reviews, audits and verification activities necessary to ensure implementation of and compliance with the requirements of the Contract. </w:t>
      </w:r>
    </w:p>
    <w:sectPr w:rsidR="00B30297" w:rsidRPr="004C104D" w:rsidSect="00DE6AEE">
      <w:headerReference w:type="default" r:id="rId17"/>
      <w:pgSz w:w="11906" w:h="16838"/>
      <w:pgMar w:top="1440" w:right="1800" w:bottom="2268" w:left="1800"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35DA0" w14:textId="77777777" w:rsidR="004023BA" w:rsidRDefault="004023BA">
      <w:r>
        <w:separator/>
      </w:r>
    </w:p>
  </w:endnote>
  <w:endnote w:type="continuationSeparator" w:id="0">
    <w:p w14:paraId="40EEC2A4" w14:textId="77777777" w:rsidR="004023BA" w:rsidRDefault="0040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0000000000000000000"/>
    <w:charset w:val="00"/>
    <w:family w:val="auto"/>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Rmn 11p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09B8" w14:textId="77777777" w:rsidR="00686505" w:rsidRDefault="00686505" w:rsidP="00A4301A">
    <w:pPr>
      <w:framePr w:wrap="around" w:vAnchor="text" w:hAnchor="margin" w:xAlign="center" w:y="1"/>
    </w:pPr>
    <w:r>
      <w:fldChar w:fldCharType="begin"/>
    </w:r>
    <w:r>
      <w:instrText xml:space="preserve">PAGE  </w:instrText>
    </w:r>
    <w:r>
      <w:fldChar w:fldCharType="end"/>
    </w:r>
  </w:p>
  <w:p w14:paraId="53B609B9" w14:textId="77777777" w:rsidR="00686505" w:rsidRDefault="006865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1E0" w:firstRow="1" w:lastRow="1" w:firstColumn="1" w:lastColumn="1" w:noHBand="0" w:noVBand="0"/>
    </w:tblPr>
    <w:tblGrid>
      <w:gridCol w:w="3213"/>
      <w:gridCol w:w="3214"/>
      <w:gridCol w:w="3212"/>
    </w:tblGrid>
    <w:tr w:rsidR="00283E62" w:rsidRPr="00ED2BB4" w14:paraId="53B609C0" w14:textId="77777777" w:rsidTr="001F1B29">
      <w:tc>
        <w:tcPr>
          <w:tcW w:w="1667" w:type="pct"/>
        </w:tcPr>
        <w:p w14:paraId="53B609BA" w14:textId="77777777" w:rsidR="00283E62" w:rsidRDefault="00283E62" w:rsidP="001F1B29">
          <w:pPr>
            <w:tabs>
              <w:tab w:val="center" w:pos="4820"/>
              <w:tab w:val="right" w:pos="9639"/>
            </w:tabs>
          </w:pPr>
        </w:p>
      </w:tc>
      <w:tc>
        <w:tcPr>
          <w:tcW w:w="1667" w:type="pct"/>
        </w:tcPr>
        <w:p w14:paraId="53B609BB" w14:textId="77777777" w:rsidR="00283E62" w:rsidRDefault="00283E62" w:rsidP="001F1B29">
          <w:pPr>
            <w:tabs>
              <w:tab w:val="center" w:pos="4820"/>
              <w:tab w:val="right" w:pos="9639"/>
            </w:tabs>
            <w:jc w:val="center"/>
            <w:rPr>
              <w:rFonts w:ascii="Calibri" w:hAnsi="Calibri"/>
              <w:b/>
              <w:color w:val="17365D"/>
            </w:rPr>
          </w:pPr>
        </w:p>
        <w:p w14:paraId="53B609BC" w14:textId="77777777" w:rsidR="00283E62" w:rsidRPr="004E1BC7" w:rsidRDefault="00283E62" w:rsidP="001F1B29">
          <w:pPr>
            <w:tabs>
              <w:tab w:val="center" w:pos="4820"/>
              <w:tab w:val="right" w:pos="9639"/>
            </w:tabs>
            <w:jc w:val="center"/>
            <w:rPr>
              <w:rFonts w:ascii="Calibri" w:hAnsi="Calibri"/>
              <w:b/>
              <w:color w:val="17365D"/>
            </w:rPr>
          </w:pPr>
        </w:p>
      </w:tc>
      <w:tc>
        <w:tcPr>
          <w:tcW w:w="1666" w:type="pct"/>
        </w:tcPr>
        <w:p w14:paraId="53B609BD" w14:textId="2E89FB8E" w:rsidR="00205160" w:rsidRPr="00ED2BB4" w:rsidRDefault="00250F27" w:rsidP="00205160">
          <w:pPr>
            <w:tabs>
              <w:tab w:val="center" w:pos="4820"/>
              <w:tab w:val="right" w:pos="9639"/>
            </w:tabs>
            <w:jc w:val="right"/>
            <w:rPr>
              <w:rFonts w:ascii="Calibri" w:hAnsi="Calibri"/>
              <w:color w:val="17365D"/>
            </w:rPr>
          </w:pPr>
          <w:r>
            <w:rPr>
              <w:rFonts w:ascii="Calibri" w:hAnsi="Calibri"/>
              <w:color w:val="17365D"/>
            </w:rPr>
            <w:t>LS</w:t>
          </w:r>
          <w:r w:rsidR="00205160" w:rsidRPr="00ED2BB4">
            <w:rPr>
              <w:rFonts w:ascii="Calibri" w:hAnsi="Calibri"/>
              <w:color w:val="17365D"/>
            </w:rPr>
            <w:t>MS</w:t>
          </w:r>
          <w:r>
            <w:rPr>
              <w:rFonts w:ascii="Calibri" w:hAnsi="Calibri"/>
              <w:color w:val="17365D"/>
            </w:rPr>
            <w:t>/003</w:t>
          </w:r>
        </w:p>
        <w:p w14:paraId="53B609BE" w14:textId="09690BC4" w:rsidR="00205160" w:rsidRPr="00ED2BB4" w:rsidRDefault="00205160" w:rsidP="00205160">
          <w:pPr>
            <w:tabs>
              <w:tab w:val="center" w:pos="4820"/>
              <w:tab w:val="right" w:pos="9639"/>
            </w:tabs>
            <w:jc w:val="right"/>
            <w:rPr>
              <w:rFonts w:ascii="Calibri" w:hAnsi="Calibri"/>
              <w:color w:val="17365D"/>
            </w:rPr>
          </w:pPr>
          <w:r w:rsidRPr="00ED2BB4">
            <w:rPr>
              <w:rFonts w:ascii="Calibri" w:hAnsi="Calibri"/>
              <w:color w:val="17365D"/>
            </w:rPr>
            <w:t xml:space="preserve">Version </w:t>
          </w:r>
          <w:r w:rsidR="002608CE">
            <w:rPr>
              <w:rFonts w:ascii="Calibri" w:hAnsi="Calibri"/>
              <w:color w:val="17365D"/>
            </w:rPr>
            <w:t>1.0</w:t>
          </w:r>
        </w:p>
        <w:p w14:paraId="53B609BF" w14:textId="5389131F" w:rsidR="00283E62" w:rsidRPr="00ED2BB4" w:rsidRDefault="002608CE" w:rsidP="00205160">
          <w:pPr>
            <w:tabs>
              <w:tab w:val="center" w:pos="4820"/>
              <w:tab w:val="right" w:pos="9639"/>
            </w:tabs>
            <w:jc w:val="right"/>
            <w:rPr>
              <w:rFonts w:ascii="Calibri" w:hAnsi="Calibri"/>
              <w:color w:val="17365D"/>
            </w:rPr>
          </w:pPr>
          <w:r>
            <w:rPr>
              <w:rFonts w:ascii="Calibri" w:hAnsi="Calibri"/>
              <w:color w:val="17365D"/>
            </w:rPr>
            <w:t>25/2/22</w:t>
          </w:r>
        </w:p>
      </w:tc>
    </w:tr>
  </w:tbl>
  <w:p w14:paraId="53B609C1" w14:textId="77777777" w:rsidR="00283E62" w:rsidRDefault="00283E62" w:rsidP="00283E62">
    <w:pPr>
      <w:tabs>
        <w:tab w:val="center" w:pos="4820"/>
        <w:tab w:val="right" w:pos="9639"/>
      </w:tabs>
      <w:jc w:val="center"/>
    </w:pPr>
  </w:p>
  <w:p w14:paraId="53B609C4" w14:textId="65214EE4" w:rsidR="00686505" w:rsidRPr="00DE6AEE" w:rsidRDefault="00283E62" w:rsidP="00DE6AEE">
    <w:pPr>
      <w:tabs>
        <w:tab w:val="center" w:pos="4820"/>
        <w:tab w:val="right" w:pos="9639"/>
      </w:tabs>
      <w:jc w:val="center"/>
      <w:rPr>
        <w:rFonts w:ascii="Calibri" w:hAnsi="Calibri"/>
        <w:color w:val="17365D"/>
        <w:sz w:val="20"/>
        <w:szCs w:val="20"/>
      </w:rPr>
    </w:pPr>
    <w:r w:rsidRPr="004E1BC7">
      <w:rPr>
        <w:rFonts w:ascii="Calibri" w:hAnsi="Calibri"/>
        <w:color w:val="17365D"/>
        <w:sz w:val="20"/>
        <w:szCs w:val="20"/>
      </w:rPr>
      <w:fldChar w:fldCharType="begin"/>
    </w:r>
    <w:r w:rsidRPr="004E1BC7">
      <w:rPr>
        <w:rFonts w:ascii="Calibri" w:hAnsi="Calibri"/>
        <w:color w:val="17365D"/>
        <w:sz w:val="20"/>
        <w:szCs w:val="20"/>
      </w:rPr>
      <w:instrText xml:space="preserve"> PAGE </w:instrText>
    </w:r>
    <w:r w:rsidRPr="004E1BC7">
      <w:rPr>
        <w:rFonts w:ascii="Calibri" w:hAnsi="Calibri"/>
        <w:color w:val="17365D"/>
        <w:sz w:val="20"/>
        <w:szCs w:val="20"/>
      </w:rPr>
      <w:fldChar w:fldCharType="separate"/>
    </w:r>
    <w:r w:rsidR="00D70400">
      <w:rPr>
        <w:rFonts w:ascii="Calibri" w:hAnsi="Calibri"/>
        <w:noProof/>
        <w:color w:val="17365D"/>
        <w:sz w:val="20"/>
        <w:szCs w:val="20"/>
      </w:rPr>
      <w:t>2</w:t>
    </w:r>
    <w:r w:rsidRPr="004E1BC7">
      <w:rPr>
        <w:rFonts w:ascii="Calibri" w:hAnsi="Calibri"/>
        <w:color w:val="17365D"/>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09D0" w14:textId="77777777" w:rsidR="00686505" w:rsidRDefault="00714203" w:rsidP="009C3007">
    <w:pPr>
      <w:tabs>
        <w:tab w:val="center" w:pos="4820"/>
        <w:tab w:val="right" w:pos="9639"/>
      </w:tabs>
      <w:jc w:val="both"/>
    </w:pPr>
    <w:r>
      <w:rPr>
        <w:noProof/>
        <w:lang w:eastAsia="en-GB"/>
      </w:rPr>
      <w:drawing>
        <wp:anchor distT="0" distB="0" distL="114300" distR="114300" simplePos="0" relativeHeight="251655680" behindDoc="0" locked="0" layoutInCell="1" allowOverlap="1" wp14:anchorId="53B609E2" wp14:editId="53B609E3">
          <wp:simplePos x="0" y="0"/>
          <wp:positionH relativeFrom="column">
            <wp:posOffset>5186045</wp:posOffset>
          </wp:positionH>
          <wp:positionV relativeFrom="paragraph">
            <wp:posOffset>156210</wp:posOffset>
          </wp:positionV>
          <wp:extent cx="962025" cy="1028700"/>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1028700"/>
                  </a:xfrm>
                  <a:prstGeom prst="rect">
                    <a:avLst/>
                  </a:prstGeom>
                  <a:noFill/>
                </pic:spPr>
              </pic:pic>
            </a:graphicData>
          </a:graphic>
          <wp14:sizeRelH relativeFrom="page">
            <wp14:pctWidth>0</wp14:pctWidth>
          </wp14:sizeRelH>
          <wp14:sizeRelV relativeFrom="page">
            <wp14:pctHeight>0</wp14:pctHeight>
          </wp14:sizeRelV>
        </wp:anchor>
      </w:drawing>
    </w:r>
    <w:r w:rsidR="00686505">
      <w:tab/>
    </w:r>
  </w:p>
  <w:p w14:paraId="53B609D1" w14:textId="77777777" w:rsidR="00686505" w:rsidRDefault="00686505" w:rsidP="009C3007">
    <w:pPr>
      <w:tabs>
        <w:tab w:val="center" w:pos="4820"/>
        <w:tab w:val="right" w:pos="9639"/>
      </w:tabs>
      <w:jc w:val="both"/>
    </w:pPr>
  </w:p>
  <w:p w14:paraId="53B609D2" w14:textId="77777777" w:rsidR="00686505" w:rsidRDefault="00686505" w:rsidP="009C3007">
    <w:pPr>
      <w:tabs>
        <w:tab w:val="center" w:pos="4820"/>
        <w:tab w:val="right" w:pos="9639"/>
      </w:tabs>
      <w:jc w:val="both"/>
    </w:pPr>
  </w:p>
  <w:p w14:paraId="53B609D3" w14:textId="77777777" w:rsidR="00686505" w:rsidRDefault="00686505" w:rsidP="009C3007">
    <w:pPr>
      <w:tabs>
        <w:tab w:val="center" w:pos="4820"/>
        <w:tab w:val="right" w:pos="9639"/>
      </w:tabs>
      <w:jc w:val="both"/>
    </w:pPr>
  </w:p>
  <w:p w14:paraId="53B609D4" w14:textId="77777777" w:rsidR="00686505" w:rsidRDefault="00686505" w:rsidP="009C3007">
    <w:pPr>
      <w:tabs>
        <w:tab w:val="center" w:pos="4820"/>
        <w:tab w:val="right" w:pos="9639"/>
      </w:tabs>
      <w:jc w:val="both"/>
    </w:pPr>
  </w:p>
  <w:p w14:paraId="53B609D5" w14:textId="77777777" w:rsidR="00686505" w:rsidRDefault="00686505" w:rsidP="009C3007">
    <w:pPr>
      <w:tabs>
        <w:tab w:val="center" w:pos="4820"/>
        <w:tab w:val="right" w:pos="9639"/>
      </w:tabs>
      <w:jc w:val="both"/>
    </w:pPr>
  </w:p>
  <w:p w14:paraId="53B609D6" w14:textId="77777777" w:rsidR="00686505" w:rsidRDefault="00714203" w:rsidP="009C3007">
    <w:pPr>
      <w:tabs>
        <w:tab w:val="center" w:pos="4820"/>
        <w:tab w:val="right" w:pos="9639"/>
      </w:tabs>
      <w:jc w:val="both"/>
    </w:pPr>
    <w:r>
      <w:rPr>
        <w:noProof/>
        <w:lang w:eastAsia="en-GB"/>
      </w:rPr>
      <w:drawing>
        <wp:anchor distT="0" distB="0" distL="114300" distR="114300" simplePos="0" relativeHeight="251656704" behindDoc="0" locked="0" layoutInCell="1" allowOverlap="0" wp14:anchorId="53B609E4" wp14:editId="53B609E5">
          <wp:simplePos x="0" y="0"/>
          <wp:positionH relativeFrom="column">
            <wp:posOffset>1764665</wp:posOffset>
          </wp:positionH>
          <wp:positionV relativeFrom="paragraph">
            <wp:posOffset>-4445</wp:posOffset>
          </wp:positionV>
          <wp:extent cx="2228850" cy="2476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8850" cy="247650"/>
                  </a:xfrm>
                  <a:prstGeom prst="rect">
                    <a:avLst/>
                  </a:prstGeom>
                  <a:noFill/>
                </pic:spPr>
              </pic:pic>
            </a:graphicData>
          </a:graphic>
          <wp14:sizeRelH relativeFrom="page">
            <wp14:pctWidth>0</wp14:pctWidth>
          </wp14:sizeRelH>
          <wp14:sizeRelV relativeFrom="page">
            <wp14:pctHeight>0</wp14:pctHeight>
          </wp14:sizeRelV>
        </wp:anchor>
      </w:drawing>
    </w:r>
  </w:p>
  <w:p w14:paraId="53B609D7" w14:textId="77777777" w:rsidR="00686505" w:rsidRDefault="00686505" w:rsidP="00881FA5">
    <w:pPr>
      <w:tabs>
        <w:tab w:val="center" w:pos="4820"/>
        <w:tab w:val="right" w:pos="9639"/>
      </w:tabs>
      <w:jc w:val="center"/>
    </w:pPr>
  </w:p>
  <w:p w14:paraId="53B609D8" w14:textId="77777777" w:rsidR="00627A32" w:rsidRPr="004E1BC7" w:rsidRDefault="00627A32" w:rsidP="00627A32">
    <w:pPr>
      <w:tabs>
        <w:tab w:val="right" w:pos="9720"/>
      </w:tabs>
      <w:jc w:val="center"/>
      <w:rPr>
        <w:rFonts w:ascii="Calibri" w:hAnsi="Calibri"/>
        <w:b/>
        <w:color w:val="17365D"/>
        <w:sz w:val="22"/>
        <w:szCs w:val="22"/>
      </w:rPr>
    </w:pPr>
    <w:r>
      <w:rPr>
        <w:rFonts w:ascii="Calibri" w:hAnsi="Calibri"/>
        <w:b/>
        <w:color w:val="17365D"/>
        <w:sz w:val="22"/>
        <w:szCs w:val="22"/>
      </w:rPr>
      <w:t>OFFICIAL SENSITIVE</w:t>
    </w:r>
    <w:r w:rsidRPr="004E1BC7">
      <w:rPr>
        <w:rFonts w:ascii="Calibri" w:hAnsi="Calibri"/>
        <w:b/>
        <w:color w:val="17365D"/>
        <w:sz w:val="22"/>
        <w:szCs w:val="22"/>
      </w:rPr>
      <w:t xml:space="preserve"> </w:t>
    </w:r>
  </w:p>
  <w:p w14:paraId="53B609D9" w14:textId="77777777" w:rsidR="00686505" w:rsidRDefault="00686505" w:rsidP="00627A32">
    <w:pPr>
      <w:tabs>
        <w:tab w:val="center" w:pos="4820"/>
        <w:tab w:val="right" w:pos="9639"/>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F400F" w14:textId="77777777" w:rsidR="004023BA" w:rsidRDefault="004023BA">
      <w:r>
        <w:separator/>
      </w:r>
    </w:p>
  </w:footnote>
  <w:footnote w:type="continuationSeparator" w:id="0">
    <w:p w14:paraId="72DD5CB4" w14:textId="77777777" w:rsidR="004023BA" w:rsidRDefault="00402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F7A9" w14:textId="77777777" w:rsidR="002608CE" w:rsidRDefault="00260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09B1" w14:textId="77777777" w:rsidR="00686505" w:rsidRPr="004E1BC7" w:rsidRDefault="00686505" w:rsidP="00B133D7">
    <w:pPr>
      <w:tabs>
        <w:tab w:val="right" w:pos="9720"/>
      </w:tabs>
      <w:jc w:val="center"/>
      <w:rPr>
        <w:rFonts w:ascii="Calibri" w:hAnsi="Calibri"/>
        <w:b/>
        <w:color w:val="17365D"/>
        <w:sz w:val="22"/>
        <w:szCs w:val="22"/>
      </w:rPr>
    </w:pPr>
    <w:r w:rsidRPr="004E1BC7">
      <w:rPr>
        <w:rFonts w:ascii="Calibri" w:hAnsi="Calibri"/>
        <w:b/>
        <w:color w:val="17365D"/>
        <w:sz w:val="22"/>
        <w:szCs w:val="22"/>
      </w:rPr>
      <w:t>Protect – Commercial</w:t>
    </w:r>
  </w:p>
  <w:p w14:paraId="53B609B2" w14:textId="77777777" w:rsidR="00686505" w:rsidRPr="004E1BC7" w:rsidRDefault="00686505" w:rsidP="00B133D7">
    <w:pPr>
      <w:tabs>
        <w:tab w:val="right" w:pos="9720"/>
      </w:tabs>
      <w:jc w:val="center"/>
      <w:rPr>
        <w:rFonts w:ascii="Calibri" w:hAnsi="Calibri"/>
        <w:b/>
        <w:color w:val="17365D"/>
        <w:sz w:val="22"/>
        <w:szCs w:val="22"/>
      </w:rPr>
    </w:pPr>
  </w:p>
  <w:p w14:paraId="53B609B3" w14:textId="77777777" w:rsidR="00686505" w:rsidRDefault="00686505" w:rsidP="00581EB4">
    <w:pPr>
      <w:tabs>
        <w:tab w:val="right" w:pos="9720"/>
      </w:tabs>
      <w:jc w:val="center"/>
      <w:rPr>
        <w:rFonts w:ascii="Calibri" w:hAnsi="Calibri"/>
        <w:color w:val="17365D"/>
        <w:sz w:val="22"/>
        <w:szCs w:val="22"/>
      </w:rPr>
    </w:pPr>
    <w:r>
      <w:rPr>
        <w:rFonts w:ascii="Calibri" w:hAnsi="Calibri"/>
        <w:color w:val="17365D"/>
        <w:sz w:val="22"/>
        <w:szCs w:val="22"/>
      </w:rPr>
      <w:t>Terms and Conditions of Contract</w:t>
    </w:r>
  </w:p>
  <w:p w14:paraId="53B609B4" w14:textId="77777777" w:rsidR="00686505" w:rsidRDefault="00686505" w:rsidP="00581EB4">
    <w:pPr>
      <w:tabs>
        <w:tab w:val="right" w:pos="9720"/>
      </w:tabs>
      <w:jc w:val="center"/>
      <w:rPr>
        <w:rFonts w:ascii="Calibri" w:hAnsi="Calibri"/>
        <w:color w:val="17365D"/>
        <w:sz w:val="22"/>
        <w:szCs w:val="22"/>
      </w:rPr>
    </w:pPr>
  </w:p>
  <w:p w14:paraId="53B609B5" w14:textId="77777777" w:rsidR="00686505" w:rsidRDefault="00686505" w:rsidP="00E335B4">
    <w:pPr>
      <w:tabs>
        <w:tab w:val="right" w:pos="9720"/>
      </w:tabs>
      <w:jc w:val="center"/>
      <w:rPr>
        <w:rFonts w:ascii="Calibri" w:hAnsi="Calibri"/>
        <w:color w:val="17365D"/>
        <w:sz w:val="22"/>
        <w:szCs w:val="22"/>
      </w:rPr>
    </w:pPr>
    <w:r w:rsidRPr="004E1BC7">
      <w:rPr>
        <w:rFonts w:ascii="Calibri" w:hAnsi="Calibri"/>
        <w:color w:val="17365D"/>
        <w:sz w:val="22"/>
        <w:szCs w:val="22"/>
      </w:rPr>
      <w:t>MET/</w:t>
    </w:r>
    <w:r w:rsidRPr="005239FE">
      <w:rPr>
        <w:rFonts w:ascii="Calibri" w:hAnsi="Calibri"/>
        <w:color w:val="17365D"/>
        <w:sz w:val="22"/>
        <w:szCs w:val="22"/>
        <w:highlight w:val="yellow"/>
      </w:rPr>
      <w:t>949/05 – Spares Inclusive Upkeep of Lot 5: Meters and Gauges</w:t>
    </w:r>
  </w:p>
  <w:p w14:paraId="53B609B6" w14:textId="77777777" w:rsidR="00686505" w:rsidRDefault="00686505" w:rsidP="00C34648">
    <w:pPr>
      <w:pBdr>
        <w:bottom w:val="single" w:sz="4" w:space="1" w:color="auto"/>
      </w:pBdr>
      <w:tabs>
        <w:tab w:val="right" w:pos="9720"/>
      </w:tabs>
      <w:jc w:val="center"/>
      <w:rPr>
        <w:rFonts w:ascii="Calibri" w:hAnsi="Calibri"/>
        <w:color w:val="17365D"/>
        <w:sz w:val="22"/>
        <w:szCs w:val="22"/>
      </w:rPr>
    </w:pPr>
  </w:p>
  <w:p w14:paraId="53B609B7" w14:textId="77777777" w:rsidR="00686505" w:rsidRPr="004E1BC7" w:rsidRDefault="00686505" w:rsidP="00E335B4">
    <w:pPr>
      <w:tabs>
        <w:tab w:val="right" w:pos="9720"/>
      </w:tabs>
      <w:jc w:val="center"/>
      <w:rPr>
        <w:rFonts w:ascii="Calibri" w:hAnsi="Calibri"/>
        <w:color w:val="17365D"/>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09C5" w14:textId="77777777" w:rsidR="00686505" w:rsidRDefault="00714203" w:rsidP="00D04331">
    <w:pPr>
      <w:jc w:val="center"/>
    </w:pPr>
    <w:r>
      <w:rPr>
        <w:noProof/>
        <w:lang w:eastAsia="en-GB"/>
      </w:rPr>
      <mc:AlternateContent>
        <mc:Choice Requires="wpg">
          <w:drawing>
            <wp:anchor distT="0" distB="0" distL="114300" distR="114300" simplePos="0" relativeHeight="251657728" behindDoc="1" locked="0" layoutInCell="1" allowOverlap="1" wp14:anchorId="53B609DE" wp14:editId="53B609DF">
              <wp:simplePos x="0" y="0"/>
              <wp:positionH relativeFrom="column">
                <wp:posOffset>-2293620</wp:posOffset>
              </wp:positionH>
              <wp:positionV relativeFrom="paragraph">
                <wp:posOffset>-452120</wp:posOffset>
              </wp:positionV>
              <wp:extent cx="10692130" cy="18149570"/>
              <wp:effectExtent l="278130" t="5080" r="278765" b="952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18149570"/>
                        <a:chOff x="-2316" y="18"/>
                        <a:chExt cx="16838" cy="28582"/>
                      </a:xfrm>
                    </wpg:grpSpPr>
                    <wps:wsp>
                      <wps:cNvPr id="4" name="Rectangle 4"/>
                      <wps:cNvSpPr>
                        <a:spLocks noChangeArrowheads="1"/>
                      </wps:cNvSpPr>
                      <wps:spPr bwMode="auto">
                        <a:xfrm>
                          <a:off x="-1506" y="18"/>
                          <a:ext cx="15660" cy="28582"/>
                        </a:xfrm>
                        <a:prstGeom prst="rect">
                          <a:avLst/>
                        </a:prstGeom>
                        <a:solidFill>
                          <a:srgbClr val="99BFC2"/>
                        </a:solidFill>
                        <a:ln w="9525">
                          <a:solidFill>
                            <a:srgbClr val="000000"/>
                          </a:solidFill>
                          <a:miter lim="800000"/>
                          <a:headEnd/>
                          <a:tailEnd/>
                        </a:ln>
                      </wps:spPr>
                      <wps:bodyPr rot="0" vert="horz" wrap="square" lIns="91440" tIns="45720" rIns="91440" bIns="45720" anchor="t" anchorCtr="0" upright="1">
                        <a:noAutofit/>
                      </wps:bodyPr>
                    </wps:wsp>
                    <wps:wsp>
                      <wps:cNvPr id="7" name="Oval 5"/>
                      <wps:cNvSpPr>
                        <a:spLocks noChangeArrowheads="1"/>
                      </wps:cNvSpPr>
                      <wps:spPr bwMode="auto">
                        <a:xfrm rot="20880000">
                          <a:off x="-2316" y="4283"/>
                          <a:ext cx="16838" cy="10602"/>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pic="http://schemas.openxmlformats.org/drawingml/2006/picture" xmlns:a14="http://schemas.microsoft.com/office/drawing/2010/main" xmlns:a="http://schemas.openxmlformats.org/drawingml/2006/main">
          <w:pict w14:anchorId="449A41A1">
            <v:group id="Group 3" style="position:absolute;margin-left:-180.6pt;margin-top:-35.6pt;width:841.9pt;height:1429.1pt;z-index:-251658752" coordsize="16838,28582" coordorigin="-2316,18" o:spid="_x0000_s1026" w14:anchorId="51486C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">
              <v:rect id="Rectangle 4" style="position:absolute;left:-1506;top:18;width:15660;height:28582;visibility:visible;mso-wrap-style:square;v-text-anchor:top" o:spid="_x0000_s1027" fillcolor="#99bfc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"/>
              <v:oval id="Oval 5" style="position:absolute;left:-2316;top:4283;width:16838;height:10602;rotation:-1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"/>
            </v:group>
          </w:pict>
        </mc:Fallback>
      </mc:AlternateContent>
    </w:r>
    <w:r>
      <w:rPr>
        <w:noProof/>
        <w:lang w:eastAsia="en-GB"/>
      </w:rPr>
      <w:drawing>
        <wp:anchor distT="0" distB="0" distL="114300" distR="114300" simplePos="0" relativeHeight="251658752" behindDoc="0" locked="0" layoutInCell="1" allowOverlap="1" wp14:anchorId="53B609E0" wp14:editId="53B609E1">
          <wp:simplePos x="0" y="0"/>
          <wp:positionH relativeFrom="column">
            <wp:posOffset>4334510</wp:posOffset>
          </wp:positionH>
          <wp:positionV relativeFrom="paragraph">
            <wp:posOffset>-125095</wp:posOffset>
          </wp:positionV>
          <wp:extent cx="1803400" cy="1028700"/>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1028700"/>
                  </a:xfrm>
                  <a:prstGeom prst="rect">
                    <a:avLst/>
                  </a:prstGeom>
                  <a:noFill/>
                </pic:spPr>
              </pic:pic>
            </a:graphicData>
          </a:graphic>
          <wp14:sizeRelH relativeFrom="page">
            <wp14:pctWidth>0</wp14:pctWidth>
          </wp14:sizeRelH>
          <wp14:sizeRelV relativeFrom="page">
            <wp14:pctHeight>0</wp14:pctHeight>
          </wp14:sizeRelV>
        </wp:anchor>
      </w:drawing>
    </w:r>
  </w:p>
  <w:p w14:paraId="53B609C6" w14:textId="77777777" w:rsidR="00686505" w:rsidRDefault="00686505" w:rsidP="00D04331">
    <w:pPr>
      <w:jc w:val="center"/>
    </w:pPr>
  </w:p>
  <w:p w14:paraId="53B609C7" w14:textId="77777777" w:rsidR="00686505" w:rsidRDefault="00686505" w:rsidP="00D04331">
    <w:pPr>
      <w:jc w:val="center"/>
    </w:pPr>
  </w:p>
  <w:p w14:paraId="53B609C8" w14:textId="77777777" w:rsidR="00686505" w:rsidRDefault="00686505" w:rsidP="00D04331">
    <w:pPr>
      <w:jc w:val="center"/>
    </w:pPr>
  </w:p>
  <w:p w14:paraId="53B609C9" w14:textId="77777777" w:rsidR="00686505" w:rsidRDefault="00686505" w:rsidP="00D04331">
    <w:pPr>
      <w:jc w:val="center"/>
    </w:pPr>
  </w:p>
  <w:p w14:paraId="53B609CA" w14:textId="77777777" w:rsidR="00686505" w:rsidRDefault="00686505" w:rsidP="00D04331">
    <w:pPr>
      <w:jc w:val="center"/>
    </w:pPr>
  </w:p>
  <w:p w14:paraId="53B609CB" w14:textId="6BB0044D" w:rsidR="00686505" w:rsidRDefault="004B282A" w:rsidP="004B282A">
    <w:pPr>
      <w:tabs>
        <w:tab w:val="left" w:pos="3825"/>
      </w:tabs>
    </w:pPr>
    <w:r>
      <w:tab/>
    </w:r>
  </w:p>
  <w:p w14:paraId="53B609CC" w14:textId="77777777" w:rsidR="00686505" w:rsidRDefault="00686505" w:rsidP="009C3007"/>
  <w:p w14:paraId="53B609CD" w14:textId="77777777" w:rsidR="00686505" w:rsidRDefault="00686505" w:rsidP="009C3007"/>
  <w:p w14:paraId="53B609CE" w14:textId="77777777" w:rsidR="00686505" w:rsidRDefault="00686505" w:rsidP="009C3007"/>
  <w:p w14:paraId="53B609CF" w14:textId="77777777" w:rsidR="00686505" w:rsidRDefault="00686505" w:rsidP="009C300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09DA" w14:textId="3A841651" w:rsidR="00283E62" w:rsidRPr="00F54EA5" w:rsidRDefault="00250F27" w:rsidP="00283E62">
    <w:pPr>
      <w:tabs>
        <w:tab w:val="right" w:pos="9720"/>
      </w:tabs>
      <w:jc w:val="center"/>
      <w:rPr>
        <w:rFonts w:ascii="Calibri" w:hAnsi="Calibri"/>
        <w:color w:val="17365D"/>
      </w:rPr>
    </w:pPr>
    <w:r>
      <w:rPr>
        <w:rFonts w:ascii="Calibri" w:hAnsi="Calibri"/>
        <w:color w:val="17365D"/>
      </w:rPr>
      <w:t>LS</w:t>
    </w:r>
    <w:r w:rsidR="00283E62">
      <w:rPr>
        <w:rFonts w:ascii="Calibri" w:hAnsi="Calibri"/>
        <w:color w:val="17365D"/>
      </w:rPr>
      <w:t>M</w:t>
    </w:r>
    <w:r w:rsidR="00265939">
      <w:rPr>
        <w:rFonts w:ascii="Calibri" w:hAnsi="Calibri"/>
        <w:color w:val="17365D"/>
      </w:rPr>
      <w:t>S</w:t>
    </w:r>
    <w:r>
      <w:rPr>
        <w:rFonts w:ascii="Calibri" w:hAnsi="Calibri"/>
        <w:color w:val="17365D"/>
      </w:rPr>
      <w:t>00</w:t>
    </w:r>
    <w:r w:rsidR="00283E62">
      <w:rPr>
        <w:rFonts w:ascii="Calibri" w:hAnsi="Calibri"/>
        <w:color w:val="17365D"/>
      </w:rPr>
      <w:t>3</w:t>
    </w:r>
    <w:r w:rsidR="00283E62" w:rsidRPr="004E1BC7">
      <w:rPr>
        <w:rFonts w:ascii="Calibri" w:hAnsi="Calibri"/>
        <w:color w:val="17365D"/>
      </w:rPr>
      <w:t xml:space="preserve"> – Spares </w:t>
    </w:r>
    <w:r w:rsidR="00283E62">
      <w:rPr>
        <w:rFonts w:ascii="Calibri" w:hAnsi="Calibri"/>
        <w:color w:val="17365D"/>
      </w:rPr>
      <w:t xml:space="preserve">Inclusive </w:t>
    </w:r>
    <w:r w:rsidR="00283E62" w:rsidRPr="004E1BC7">
      <w:rPr>
        <w:rFonts w:ascii="Calibri" w:hAnsi="Calibri"/>
        <w:color w:val="17365D"/>
      </w:rPr>
      <w:t>Upkeep</w:t>
    </w:r>
    <w:r w:rsidR="00283E62">
      <w:rPr>
        <w:rFonts w:ascii="Calibri" w:hAnsi="Calibri"/>
        <w:color w:val="17365D"/>
      </w:rPr>
      <w:t>:</w:t>
    </w:r>
    <w:r w:rsidR="00283E62" w:rsidRPr="004E1BC7">
      <w:rPr>
        <w:rFonts w:ascii="Calibri" w:hAnsi="Calibri"/>
        <w:color w:val="17365D"/>
      </w:rPr>
      <w:t xml:space="preserve"> </w:t>
    </w:r>
    <w:r w:rsidR="00283E62">
      <w:rPr>
        <w:rFonts w:ascii="Calibri" w:hAnsi="Calibri"/>
        <w:color w:val="17365D"/>
      </w:rPr>
      <w:t>Fleet General Stores</w:t>
    </w:r>
  </w:p>
  <w:p w14:paraId="53B609DB" w14:textId="3DD69C0C" w:rsidR="00283E62" w:rsidRPr="00F54EA5" w:rsidRDefault="005E3B1C" w:rsidP="00283E62">
    <w:pPr>
      <w:tabs>
        <w:tab w:val="right" w:pos="9720"/>
      </w:tabs>
      <w:jc w:val="center"/>
      <w:rPr>
        <w:rFonts w:ascii="Calibri" w:hAnsi="Calibri"/>
        <w:color w:val="17365D"/>
      </w:rPr>
    </w:pPr>
    <w:r>
      <w:rPr>
        <w:rFonts w:ascii="Calibri" w:hAnsi="Calibri"/>
        <w:color w:val="17365D"/>
      </w:rPr>
      <w:t>Annex B</w:t>
    </w:r>
    <w:r w:rsidR="00104D50">
      <w:rPr>
        <w:rFonts w:ascii="Calibri" w:hAnsi="Calibri"/>
        <w:color w:val="17365D"/>
      </w:rPr>
      <w:t>3</w:t>
    </w:r>
    <w:r w:rsidR="00283E62">
      <w:rPr>
        <w:rFonts w:ascii="Calibri" w:hAnsi="Calibri"/>
        <w:color w:val="17365D"/>
      </w:rPr>
      <w:t xml:space="preserve"> – </w:t>
    </w:r>
    <w:r w:rsidR="00ED23B2">
      <w:rPr>
        <w:rFonts w:ascii="Calibri" w:hAnsi="Calibri"/>
        <w:color w:val="17365D"/>
      </w:rPr>
      <w:t>Deliverable Plan Requirements</w:t>
    </w:r>
  </w:p>
  <w:p w14:paraId="53B609DC" w14:textId="77777777" w:rsidR="00686505" w:rsidRPr="00D04331" w:rsidRDefault="00686505" w:rsidP="00D04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B8080A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5AEFD5C"/>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2496AFE"/>
    <w:multiLevelType w:val="hybridMultilevel"/>
    <w:tmpl w:val="9FA2AB6A"/>
    <w:lvl w:ilvl="0" w:tplc="08090017">
      <w:start w:val="1"/>
      <w:numFmt w:val="lowerLetter"/>
      <w:pStyle w:val="Bullet4"/>
      <w:lvlText w:val="%1)"/>
      <w:lvlJc w:val="left"/>
      <w:pPr>
        <w:ind w:left="720" w:hanging="360"/>
      </w:pPr>
      <w:rPr>
        <w:rFonts w:cs="Times New Roman"/>
      </w:rPr>
    </w:lvl>
    <w:lvl w:ilvl="1" w:tplc="08090019" w:tentative="1">
      <w:start w:val="1"/>
      <w:numFmt w:val="lowerLetter"/>
      <w:pStyle w:val="Bullet5"/>
      <w:lvlText w:val="%2."/>
      <w:lvlJc w:val="left"/>
      <w:pPr>
        <w:ind w:left="1440" w:hanging="360"/>
      </w:pPr>
      <w:rPr>
        <w:rFonts w:cs="Times New Roman"/>
      </w:rPr>
    </w:lvl>
    <w:lvl w:ilvl="2" w:tplc="0809001B" w:tentative="1">
      <w:start w:val="1"/>
      <w:numFmt w:val="lowerRoman"/>
      <w:pStyle w:val="Bullet6"/>
      <w:lvlText w:val="%3."/>
      <w:lvlJc w:val="right"/>
      <w:pPr>
        <w:ind w:left="2160" w:hanging="180"/>
      </w:pPr>
      <w:rPr>
        <w:rFonts w:cs="Times New Roman"/>
      </w:rPr>
    </w:lvl>
    <w:lvl w:ilvl="3" w:tplc="0809000F" w:tentative="1">
      <w:start w:val="1"/>
      <w:numFmt w:val="decimal"/>
      <w:pStyle w:val="Bullet7"/>
      <w:lvlText w:val="%4."/>
      <w:lvlJc w:val="left"/>
      <w:pPr>
        <w:ind w:left="2880" w:hanging="360"/>
      </w:pPr>
      <w:rPr>
        <w:rFonts w:cs="Times New Roman"/>
      </w:rPr>
    </w:lvl>
    <w:lvl w:ilvl="4" w:tplc="08090019" w:tentative="1">
      <w:start w:val="1"/>
      <w:numFmt w:val="lowerLetter"/>
      <w:pStyle w:val="Bullet8"/>
      <w:lvlText w:val="%5."/>
      <w:lvlJc w:val="left"/>
      <w:pPr>
        <w:ind w:left="3600" w:hanging="360"/>
      </w:pPr>
      <w:rPr>
        <w:rFonts w:cs="Times New Roman"/>
      </w:rPr>
    </w:lvl>
    <w:lvl w:ilvl="5" w:tplc="0809001B" w:tentative="1">
      <w:start w:val="1"/>
      <w:numFmt w:val="lowerRoman"/>
      <w:pStyle w:val="Bullet9"/>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3A15C0E"/>
    <w:multiLevelType w:val="multilevel"/>
    <w:tmpl w:val="BCC66A72"/>
    <w:lvl w:ilvl="0">
      <w:start w:val="43"/>
      <w:numFmt w:val="decimal"/>
      <w:lvlText w:val="%1"/>
      <w:lvlJc w:val="left"/>
      <w:pPr>
        <w:tabs>
          <w:tab w:val="num" w:pos="420"/>
        </w:tabs>
        <w:ind w:left="420" w:hanging="420"/>
      </w:pPr>
      <w:rPr>
        <w:rFonts w:hint="default"/>
      </w:rPr>
    </w:lvl>
    <w:lvl w:ilvl="1">
      <w:start w:val="2"/>
      <w:numFmt w:val="decimal"/>
      <w:lvlText w:val="%1.%2"/>
      <w:lvlJc w:val="left"/>
      <w:pPr>
        <w:tabs>
          <w:tab w:val="num" w:pos="1169"/>
        </w:tabs>
        <w:ind w:left="1169" w:hanging="420"/>
      </w:pPr>
      <w:rPr>
        <w:rFonts w:hint="default"/>
      </w:rPr>
    </w:lvl>
    <w:lvl w:ilvl="2">
      <w:start w:val="1"/>
      <w:numFmt w:val="decimal"/>
      <w:lvlText w:val="%1.%2.%3"/>
      <w:lvlJc w:val="left"/>
      <w:pPr>
        <w:tabs>
          <w:tab w:val="num" w:pos="2218"/>
        </w:tabs>
        <w:ind w:left="2218" w:hanging="720"/>
      </w:pPr>
      <w:rPr>
        <w:rFonts w:hint="default"/>
      </w:rPr>
    </w:lvl>
    <w:lvl w:ilvl="3">
      <w:start w:val="1"/>
      <w:numFmt w:val="decimal"/>
      <w:lvlText w:val="%1.%2.%3.%4"/>
      <w:lvlJc w:val="left"/>
      <w:pPr>
        <w:tabs>
          <w:tab w:val="num" w:pos="2967"/>
        </w:tabs>
        <w:ind w:left="2967" w:hanging="720"/>
      </w:pPr>
      <w:rPr>
        <w:rFonts w:hint="default"/>
      </w:rPr>
    </w:lvl>
    <w:lvl w:ilvl="4">
      <w:start w:val="1"/>
      <w:numFmt w:val="decimal"/>
      <w:lvlText w:val="%1.%2.%3.%4.%5"/>
      <w:lvlJc w:val="left"/>
      <w:pPr>
        <w:tabs>
          <w:tab w:val="num" w:pos="4076"/>
        </w:tabs>
        <w:ind w:left="4076" w:hanging="1080"/>
      </w:pPr>
      <w:rPr>
        <w:rFonts w:hint="default"/>
      </w:rPr>
    </w:lvl>
    <w:lvl w:ilvl="5">
      <w:start w:val="1"/>
      <w:numFmt w:val="decimal"/>
      <w:lvlText w:val="%1.%2.%3.%4.%5.%6"/>
      <w:lvlJc w:val="left"/>
      <w:pPr>
        <w:tabs>
          <w:tab w:val="num" w:pos="4825"/>
        </w:tabs>
        <w:ind w:left="4825" w:hanging="1080"/>
      </w:pPr>
      <w:rPr>
        <w:rFonts w:hint="default"/>
      </w:rPr>
    </w:lvl>
    <w:lvl w:ilvl="6">
      <w:start w:val="1"/>
      <w:numFmt w:val="decimal"/>
      <w:lvlText w:val="%1.%2.%3.%4.%5.%6.%7"/>
      <w:lvlJc w:val="left"/>
      <w:pPr>
        <w:tabs>
          <w:tab w:val="num" w:pos="5934"/>
        </w:tabs>
        <w:ind w:left="5934" w:hanging="1440"/>
      </w:pPr>
      <w:rPr>
        <w:rFonts w:hint="default"/>
      </w:rPr>
    </w:lvl>
    <w:lvl w:ilvl="7">
      <w:start w:val="1"/>
      <w:numFmt w:val="decimal"/>
      <w:lvlText w:val="%1.%2.%3.%4.%5.%6.%7.%8"/>
      <w:lvlJc w:val="left"/>
      <w:pPr>
        <w:tabs>
          <w:tab w:val="num" w:pos="6683"/>
        </w:tabs>
        <w:ind w:left="6683" w:hanging="1440"/>
      </w:pPr>
      <w:rPr>
        <w:rFonts w:hint="default"/>
      </w:rPr>
    </w:lvl>
    <w:lvl w:ilvl="8">
      <w:start w:val="1"/>
      <w:numFmt w:val="decimal"/>
      <w:lvlText w:val="%1.%2.%3.%4.%5.%6.%7.%8.%9"/>
      <w:lvlJc w:val="left"/>
      <w:pPr>
        <w:tabs>
          <w:tab w:val="num" w:pos="7792"/>
        </w:tabs>
        <w:ind w:left="7792" w:hanging="1800"/>
      </w:pPr>
      <w:rPr>
        <w:rFonts w:hint="default"/>
      </w:rPr>
    </w:lvl>
  </w:abstractNum>
  <w:abstractNum w:abstractNumId="5" w15:restartNumberingAfterBreak="0">
    <w:nsid w:val="08E85FB8"/>
    <w:multiLevelType w:val="multilevel"/>
    <w:tmpl w:val="C2665850"/>
    <w:lvl w:ilvl="0">
      <w:start w:val="1"/>
      <w:numFmt w:val="decimal"/>
      <w:pStyle w:val="Level2"/>
      <w:lvlText w:val="%1."/>
      <w:lvlJc w:val="left"/>
      <w:pPr>
        <w:tabs>
          <w:tab w:val="num" w:pos="1570"/>
        </w:tabs>
        <w:ind w:left="157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570"/>
        </w:tabs>
        <w:ind w:left="157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421"/>
        </w:tabs>
        <w:ind w:left="242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271"/>
        </w:tabs>
        <w:ind w:left="327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4122"/>
        </w:tabs>
        <w:ind w:left="412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972"/>
        </w:tabs>
        <w:ind w:left="497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72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72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72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A260845"/>
    <w:multiLevelType w:val="hybridMultilevel"/>
    <w:tmpl w:val="ECA290A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7B32BDEE">
      <w:start w:val="1"/>
      <w:numFmt w:val="upperLetter"/>
      <w:lvlText w:val="%3)"/>
      <w:lvlJc w:val="left"/>
      <w:pPr>
        <w:tabs>
          <w:tab w:val="num" w:pos="1593"/>
        </w:tabs>
        <w:ind w:left="2880" w:hanging="360"/>
      </w:pPr>
      <w:rPr>
        <w:rFonts w:cs="Tw Cen MT Condensed Extra Bold"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57D23E1"/>
    <w:multiLevelType w:val="hybridMultilevel"/>
    <w:tmpl w:val="099E6D58"/>
    <w:lvl w:ilvl="0" w:tplc="FFFFFFFF">
      <w:start w:val="3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A5012E"/>
    <w:multiLevelType w:val="hybridMultilevel"/>
    <w:tmpl w:val="9ECCA0C2"/>
    <w:lvl w:ilvl="0" w:tplc="A07EAE22">
      <w:start w:val="1"/>
      <w:numFmt w:val="lowerRoman"/>
      <w:lvlText w:val="%1."/>
      <w:lvlJc w:val="left"/>
      <w:pPr>
        <w:tabs>
          <w:tab w:val="num" w:pos="1560"/>
        </w:tabs>
        <w:ind w:left="1560" w:hanging="720"/>
      </w:pPr>
      <w:rPr>
        <w:rFonts w:hint="default"/>
      </w:rPr>
    </w:lvl>
    <w:lvl w:ilvl="1" w:tplc="E3920ED8">
      <w:start w:val="1"/>
      <w:numFmt w:val="lowerLetter"/>
      <w:lvlText w:val="(%2)"/>
      <w:lvlJc w:val="left"/>
      <w:pPr>
        <w:tabs>
          <w:tab w:val="num" w:pos="1920"/>
        </w:tabs>
        <w:ind w:left="1920" w:hanging="360"/>
      </w:pPr>
      <w:rPr>
        <w:rFonts w:hint="default"/>
      </w:rPr>
    </w:lvl>
    <w:lvl w:ilvl="2" w:tplc="0809001B" w:tentative="1">
      <w:start w:val="1"/>
      <w:numFmt w:val="lowerRoman"/>
      <w:lvlText w:val="%3."/>
      <w:lvlJc w:val="right"/>
      <w:pPr>
        <w:tabs>
          <w:tab w:val="num" w:pos="2640"/>
        </w:tabs>
        <w:ind w:left="2640" w:hanging="180"/>
      </w:pPr>
    </w:lvl>
    <w:lvl w:ilvl="3" w:tplc="0809000F" w:tentative="1">
      <w:start w:val="1"/>
      <w:numFmt w:val="decimal"/>
      <w:lvlText w:val="%4."/>
      <w:lvlJc w:val="left"/>
      <w:pPr>
        <w:tabs>
          <w:tab w:val="num" w:pos="3360"/>
        </w:tabs>
        <w:ind w:left="3360" w:hanging="360"/>
      </w:pPr>
    </w:lvl>
    <w:lvl w:ilvl="4" w:tplc="08090019" w:tentative="1">
      <w:start w:val="1"/>
      <w:numFmt w:val="lowerLetter"/>
      <w:lvlText w:val="%5."/>
      <w:lvlJc w:val="left"/>
      <w:pPr>
        <w:tabs>
          <w:tab w:val="num" w:pos="4080"/>
        </w:tabs>
        <w:ind w:left="4080" w:hanging="360"/>
      </w:pPr>
    </w:lvl>
    <w:lvl w:ilvl="5" w:tplc="0809001B" w:tentative="1">
      <w:start w:val="1"/>
      <w:numFmt w:val="lowerRoman"/>
      <w:lvlText w:val="%6."/>
      <w:lvlJc w:val="right"/>
      <w:pPr>
        <w:tabs>
          <w:tab w:val="num" w:pos="4800"/>
        </w:tabs>
        <w:ind w:left="4800" w:hanging="180"/>
      </w:pPr>
    </w:lvl>
    <w:lvl w:ilvl="6" w:tplc="0809000F" w:tentative="1">
      <w:start w:val="1"/>
      <w:numFmt w:val="decimal"/>
      <w:lvlText w:val="%7."/>
      <w:lvlJc w:val="left"/>
      <w:pPr>
        <w:tabs>
          <w:tab w:val="num" w:pos="5520"/>
        </w:tabs>
        <w:ind w:left="5520" w:hanging="360"/>
      </w:pPr>
    </w:lvl>
    <w:lvl w:ilvl="7" w:tplc="08090019" w:tentative="1">
      <w:start w:val="1"/>
      <w:numFmt w:val="lowerLetter"/>
      <w:lvlText w:val="%8."/>
      <w:lvlJc w:val="left"/>
      <w:pPr>
        <w:tabs>
          <w:tab w:val="num" w:pos="6240"/>
        </w:tabs>
        <w:ind w:left="6240" w:hanging="360"/>
      </w:pPr>
    </w:lvl>
    <w:lvl w:ilvl="8" w:tplc="0809001B" w:tentative="1">
      <w:start w:val="1"/>
      <w:numFmt w:val="lowerRoman"/>
      <w:lvlText w:val="%9."/>
      <w:lvlJc w:val="right"/>
      <w:pPr>
        <w:tabs>
          <w:tab w:val="num" w:pos="6960"/>
        </w:tabs>
        <w:ind w:left="6960" w:hanging="180"/>
      </w:pPr>
    </w:lvl>
  </w:abstractNum>
  <w:abstractNum w:abstractNumId="9" w15:restartNumberingAfterBreak="0">
    <w:nsid w:val="1F8615CC"/>
    <w:multiLevelType w:val="hybridMultilevel"/>
    <w:tmpl w:val="D32271B6"/>
    <w:lvl w:ilvl="0" w:tplc="FFFFFFFF">
      <w:start w:val="1"/>
      <w:numFmt w:val="decimal"/>
      <w:pStyle w:val="TableTitle"/>
      <w:lvlText w:val="Table %1"/>
      <w:lvlJc w:val="left"/>
      <w:pPr>
        <w:tabs>
          <w:tab w:val="num" w:pos="800"/>
        </w:tabs>
        <w:ind w:left="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583026"/>
    <w:multiLevelType w:val="hybridMultilevel"/>
    <w:tmpl w:val="E76EF0F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31037D4C"/>
    <w:multiLevelType w:val="multilevel"/>
    <w:tmpl w:val="1FBE0184"/>
    <w:lvl w:ilvl="0">
      <w:start w:val="13"/>
      <w:numFmt w:val="decimal"/>
      <w:lvlText w:val="%1"/>
      <w:lvlJc w:val="left"/>
      <w:pPr>
        <w:tabs>
          <w:tab w:val="num" w:pos="555"/>
        </w:tabs>
        <w:ind w:left="555" w:hanging="555"/>
      </w:pPr>
      <w:rPr>
        <w:rFonts w:hint="default"/>
      </w:rPr>
    </w:lvl>
    <w:lvl w:ilvl="1">
      <w:start w:val="2"/>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3C84E13"/>
    <w:multiLevelType w:val="multilevel"/>
    <w:tmpl w:val="42284EFA"/>
    <w:lvl w:ilvl="0">
      <w:start w:val="39"/>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b w:val="0"/>
        <w:i w:val="0"/>
        <w:u w:val="none"/>
      </w:rPr>
    </w:lvl>
    <w:lvl w:ilvl="2">
      <w:start w:val="1"/>
      <w:numFmt w:val="decimal"/>
      <w:isLgl/>
      <w:lvlText w:val="%1.%2.%3"/>
      <w:lvlJc w:val="left"/>
      <w:pPr>
        <w:tabs>
          <w:tab w:val="num" w:pos="1080"/>
        </w:tabs>
        <w:ind w:left="1080" w:hanging="720"/>
      </w:pPr>
      <w:rPr>
        <w:rFonts w:hint="default"/>
        <w:b w:val="0"/>
        <w:i w:val="0"/>
        <w:u w:val="none"/>
      </w:rPr>
    </w:lvl>
    <w:lvl w:ilvl="3">
      <w:start w:val="1"/>
      <w:numFmt w:val="decimal"/>
      <w:isLgl/>
      <w:lvlText w:val="%1.%2.%3.%4"/>
      <w:lvlJc w:val="left"/>
      <w:pPr>
        <w:tabs>
          <w:tab w:val="num" w:pos="1080"/>
        </w:tabs>
        <w:ind w:left="1080" w:hanging="720"/>
      </w:pPr>
      <w:rPr>
        <w:rFonts w:hint="default"/>
        <w:b w:val="0"/>
        <w:i w:val="0"/>
        <w:u w:val="none"/>
      </w:rPr>
    </w:lvl>
    <w:lvl w:ilvl="4">
      <w:start w:val="1"/>
      <w:numFmt w:val="decimal"/>
      <w:isLgl/>
      <w:lvlText w:val="%1.%2.%3.%4.%5"/>
      <w:lvlJc w:val="left"/>
      <w:pPr>
        <w:tabs>
          <w:tab w:val="num" w:pos="1440"/>
        </w:tabs>
        <w:ind w:left="1440" w:hanging="1080"/>
      </w:pPr>
      <w:rPr>
        <w:rFonts w:hint="default"/>
        <w:b w:val="0"/>
        <w:i w:val="0"/>
        <w:u w:val="none"/>
      </w:rPr>
    </w:lvl>
    <w:lvl w:ilvl="5">
      <w:start w:val="1"/>
      <w:numFmt w:val="decimal"/>
      <w:isLgl/>
      <w:lvlText w:val="%1.%2.%3.%4.%5.%6"/>
      <w:lvlJc w:val="left"/>
      <w:pPr>
        <w:tabs>
          <w:tab w:val="num" w:pos="1440"/>
        </w:tabs>
        <w:ind w:left="1440" w:hanging="1080"/>
      </w:pPr>
      <w:rPr>
        <w:rFonts w:hint="default"/>
        <w:b w:val="0"/>
        <w:i w:val="0"/>
        <w:u w:val="none"/>
      </w:rPr>
    </w:lvl>
    <w:lvl w:ilvl="6">
      <w:start w:val="1"/>
      <w:numFmt w:val="decimal"/>
      <w:isLgl/>
      <w:lvlText w:val="%1.%2.%3.%4.%5.%6.%7"/>
      <w:lvlJc w:val="left"/>
      <w:pPr>
        <w:tabs>
          <w:tab w:val="num" w:pos="1800"/>
        </w:tabs>
        <w:ind w:left="1800" w:hanging="1440"/>
      </w:pPr>
      <w:rPr>
        <w:rFonts w:hint="default"/>
        <w:b w:val="0"/>
        <w:i w:val="0"/>
        <w:u w:val="none"/>
      </w:rPr>
    </w:lvl>
    <w:lvl w:ilvl="7">
      <w:start w:val="1"/>
      <w:numFmt w:val="decimal"/>
      <w:isLgl/>
      <w:lvlText w:val="%1.%2.%3.%4.%5.%6.%7.%8"/>
      <w:lvlJc w:val="left"/>
      <w:pPr>
        <w:tabs>
          <w:tab w:val="num" w:pos="1800"/>
        </w:tabs>
        <w:ind w:left="1800" w:hanging="1440"/>
      </w:pPr>
      <w:rPr>
        <w:rFonts w:hint="default"/>
        <w:b w:val="0"/>
        <w:i w:val="0"/>
        <w:u w:val="none"/>
      </w:rPr>
    </w:lvl>
    <w:lvl w:ilvl="8">
      <w:start w:val="1"/>
      <w:numFmt w:val="decimal"/>
      <w:isLgl/>
      <w:lvlText w:val="%1.%2.%3.%4.%5.%6.%7.%8.%9"/>
      <w:lvlJc w:val="left"/>
      <w:pPr>
        <w:tabs>
          <w:tab w:val="num" w:pos="2160"/>
        </w:tabs>
        <w:ind w:left="2160" w:hanging="1800"/>
      </w:pPr>
      <w:rPr>
        <w:rFonts w:hint="default"/>
        <w:b w:val="0"/>
        <w:i w:val="0"/>
        <w:u w:val="none"/>
      </w:rPr>
    </w:lvl>
  </w:abstractNum>
  <w:abstractNum w:abstractNumId="13" w15:restartNumberingAfterBreak="0">
    <w:nsid w:val="36C71E2A"/>
    <w:multiLevelType w:val="hybridMultilevel"/>
    <w:tmpl w:val="C3AACC4E"/>
    <w:lvl w:ilvl="0" w:tplc="5108F62E">
      <w:start w:val="4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8E9016A"/>
    <w:multiLevelType w:val="hybridMultilevel"/>
    <w:tmpl w:val="944CA640"/>
    <w:lvl w:ilvl="0" w:tplc="766A5C16">
      <w:start w:val="1"/>
      <w:numFmt w:val="lowerLetter"/>
      <w:lvlText w:val="%1)"/>
      <w:lvlJc w:val="left"/>
      <w:pPr>
        <w:ind w:left="2520" w:hanging="360"/>
      </w:pPr>
      <w:rPr>
        <w:rFonts w:hint="default"/>
        <w:b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3E3B1510"/>
    <w:multiLevelType w:val="hybridMultilevel"/>
    <w:tmpl w:val="4DF897C2"/>
    <w:lvl w:ilvl="0" w:tplc="13166F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3DD03B3"/>
    <w:multiLevelType w:val="hybridMultilevel"/>
    <w:tmpl w:val="FE825AD2"/>
    <w:lvl w:ilvl="0" w:tplc="2DB4B8E8">
      <w:start w:val="1"/>
      <w:numFmt w:val="decimal"/>
      <w:lvlText w:val="A%1."/>
      <w:lvlJc w:val="left"/>
      <w:pPr>
        <w:tabs>
          <w:tab w:val="num" w:pos="720"/>
        </w:tabs>
        <w:ind w:left="720" w:hanging="360"/>
      </w:pPr>
      <w:rPr>
        <w:rFonts w:hint="default"/>
        <w:b/>
      </w:rPr>
    </w:lvl>
    <w:lvl w:ilvl="1" w:tplc="5FDCDFF0">
      <w:start w:val="1"/>
      <w:numFmt w:val="lowerLetter"/>
      <w:lvlText w:val="%2."/>
      <w:lvlJc w:val="left"/>
      <w:pPr>
        <w:tabs>
          <w:tab w:val="num" w:pos="1440"/>
        </w:tabs>
        <w:ind w:left="1440" w:hanging="360"/>
      </w:pPr>
      <w:rPr>
        <w:rFonts w:hint="default"/>
        <w:b w:val="0"/>
      </w:rPr>
    </w:lvl>
    <w:lvl w:ilvl="2" w:tplc="5EC05530">
      <w:start w:val="1"/>
      <w:numFmt w:val="decimal"/>
      <w:lvlText w:val="(%3)"/>
      <w:lvlJc w:val="left"/>
      <w:pPr>
        <w:tabs>
          <w:tab w:val="num" w:pos="2535"/>
        </w:tabs>
        <w:ind w:left="2535" w:hanging="555"/>
      </w:pPr>
      <w:rPr>
        <w:rFonts w:hint="default"/>
        <w:b w:val="0"/>
      </w:rPr>
    </w:lvl>
    <w:lvl w:ilvl="3" w:tplc="4C40997A">
      <w:start w:val="1"/>
      <w:numFmt w:val="lowerLetter"/>
      <w:lvlText w:val="(%4)"/>
      <w:lvlJc w:val="left"/>
      <w:pPr>
        <w:tabs>
          <w:tab w:val="num" w:pos="3090"/>
        </w:tabs>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4BC08B1"/>
    <w:multiLevelType w:val="multilevel"/>
    <w:tmpl w:val="1B980648"/>
    <w:lvl w:ilvl="0">
      <w:start w:val="1"/>
      <w:numFmt w:val="decimal"/>
      <w:pStyle w:val="Normalnumbered"/>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5B313581"/>
    <w:multiLevelType w:val="hybridMultilevel"/>
    <w:tmpl w:val="9B7A133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D251B36"/>
    <w:multiLevelType w:val="hybridMultilevel"/>
    <w:tmpl w:val="B9429F28"/>
    <w:lvl w:ilvl="0" w:tplc="2EE0D6C4">
      <w:start w:val="2"/>
      <w:numFmt w:val="bullet"/>
      <w:lvlText w:val="-"/>
      <w:lvlJc w:val="left"/>
      <w:pPr>
        <w:tabs>
          <w:tab w:val="num" w:pos="1440"/>
        </w:tabs>
        <w:ind w:left="1440" w:hanging="360"/>
      </w:pPr>
      <w:rPr>
        <w:rFonts w:ascii="Calibri" w:eastAsia="MS ??" w:hAnsi="Calibri" w:cs="Aria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2D96270"/>
    <w:multiLevelType w:val="hybridMultilevel"/>
    <w:tmpl w:val="63FC155C"/>
    <w:lvl w:ilvl="0" w:tplc="08090017">
      <w:start w:val="1"/>
      <w:numFmt w:val="lowerLetter"/>
      <w:lvlText w:val="%1)"/>
      <w:lvlJc w:val="left"/>
      <w:pPr>
        <w:ind w:left="720" w:hanging="360"/>
      </w:pPr>
      <w:rPr>
        <w:rFonts w:cs="Times New Roman"/>
      </w:rPr>
    </w:lvl>
    <w:lvl w:ilvl="1" w:tplc="08090019" w:tentative="1">
      <w:start w:val="1"/>
      <w:numFmt w:val="lowerLetter"/>
      <w:pStyle w:val="Part"/>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78066168"/>
    <w:multiLevelType w:val="hybridMultilevel"/>
    <w:tmpl w:val="DC26379C"/>
    <w:lvl w:ilvl="0" w:tplc="08090019">
      <w:start w:val="2"/>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BB75CAD"/>
    <w:multiLevelType w:val="multilevel"/>
    <w:tmpl w:val="487ACA60"/>
    <w:lvl w:ilvl="0">
      <w:start w:val="4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
  </w:num>
  <w:num w:numId="3">
    <w:abstractNumId w:val="1"/>
  </w:num>
  <w:num w:numId="4">
    <w:abstractNumId w:val="0"/>
  </w:num>
  <w:num w:numId="5">
    <w:abstractNumId w:val="8"/>
  </w:num>
  <w:num w:numId="6">
    <w:abstractNumId w:val="5"/>
  </w:num>
  <w:num w:numId="7">
    <w:abstractNumId w:val="2"/>
  </w:num>
  <w:num w:numId="8">
    <w:abstractNumId w:val="15"/>
  </w:num>
  <w:num w:numId="9">
    <w:abstractNumId w:val="14"/>
  </w:num>
  <w:num w:numId="10">
    <w:abstractNumId w:val="17"/>
  </w:num>
  <w:num w:numId="11">
    <w:abstractNumId w:val="9"/>
  </w:num>
  <w:num w:numId="12">
    <w:abstractNumId w:val="18"/>
  </w:num>
  <w:num w:numId="13">
    <w:abstractNumId w:val="12"/>
  </w:num>
  <w:num w:numId="14">
    <w:abstractNumId w:val="13"/>
  </w:num>
  <w:num w:numId="15">
    <w:abstractNumId w:val="4"/>
  </w:num>
  <w:num w:numId="16">
    <w:abstractNumId w:val="22"/>
  </w:num>
  <w:num w:numId="17">
    <w:abstractNumId w:val="11"/>
  </w:num>
  <w:num w:numId="18">
    <w:abstractNumId w:val="21"/>
  </w:num>
  <w:num w:numId="19">
    <w:abstractNumId w:val="16"/>
  </w:num>
  <w:num w:numId="20">
    <w:abstractNumId w:val="7"/>
  </w:num>
  <w:num w:numId="21">
    <w:abstractNumId w:val="10"/>
  </w:num>
  <w:num w:numId="22">
    <w:abstractNumId w:val="6"/>
  </w:num>
  <w:num w:numId="23">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colormru v:ext="edit" colors="#17365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D4"/>
    <w:rsid w:val="0000590F"/>
    <w:rsid w:val="00006B91"/>
    <w:rsid w:val="00006D1D"/>
    <w:rsid w:val="000110EE"/>
    <w:rsid w:val="000145BC"/>
    <w:rsid w:val="000162DE"/>
    <w:rsid w:val="00025548"/>
    <w:rsid w:val="00030E53"/>
    <w:rsid w:val="0005242F"/>
    <w:rsid w:val="00060D87"/>
    <w:rsid w:val="00063113"/>
    <w:rsid w:val="00082357"/>
    <w:rsid w:val="00091AFD"/>
    <w:rsid w:val="000A6041"/>
    <w:rsid w:val="000A7307"/>
    <w:rsid w:val="000C17E6"/>
    <w:rsid w:val="000D0ABC"/>
    <w:rsid w:val="000D146C"/>
    <w:rsid w:val="000E2824"/>
    <w:rsid w:val="000E78C3"/>
    <w:rsid w:val="000F40D5"/>
    <w:rsid w:val="001024DA"/>
    <w:rsid w:val="001038E2"/>
    <w:rsid w:val="00104D50"/>
    <w:rsid w:val="00121627"/>
    <w:rsid w:val="0012239D"/>
    <w:rsid w:val="001229C2"/>
    <w:rsid w:val="00126D02"/>
    <w:rsid w:val="0013396B"/>
    <w:rsid w:val="001423F6"/>
    <w:rsid w:val="001461D1"/>
    <w:rsid w:val="0014752A"/>
    <w:rsid w:val="00151861"/>
    <w:rsid w:val="00160368"/>
    <w:rsid w:val="00181E9E"/>
    <w:rsid w:val="00183038"/>
    <w:rsid w:val="00193FFC"/>
    <w:rsid w:val="0019772B"/>
    <w:rsid w:val="001A7EA7"/>
    <w:rsid w:val="001B0668"/>
    <w:rsid w:val="001B424B"/>
    <w:rsid w:val="001C0F9F"/>
    <w:rsid w:val="001C2D00"/>
    <w:rsid w:val="001C6916"/>
    <w:rsid w:val="001D08BB"/>
    <w:rsid w:val="001D0D44"/>
    <w:rsid w:val="001E29C7"/>
    <w:rsid w:val="001F007B"/>
    <w:rsid w:val="0020147C"/>
    <w:rsid w:val="00205160"/>
    <w:rsid w:val="0020729B"/>
    <w:rsid w:val="0021270C"/>
    <w:rsid w:val="00221691"/>
    <w:rsid w:val="00236384"/>
    <w:rsid w:val="00237172"/>
    <w:rsid w:val="00237840"/>
    <w:rsid w:val="0024482D"/>
    <w:rsid w:val="00245E73"/>
    <w:rsid w:val="00250F27"/>
    <w:rsid w:val="00251FCF"/>
    <w:rsid w:val="00254C13"/>
    <w:rsid w:val="00257E1B"/>
    <w:rsid w:val="002608CE"/>
    <w:rsid w:val="00265939"/>
    <w:rsid w:val="002803FD"/>
    <w:rsid w:val="00283E62"/>
    <w:rsid w:val="00291401"/>
    <w:rsid w:val="00296231"/>
    <w:rsid w:val="002A043D"/>
    <w:rsid w:val="002A26D8"/>
    <w:rsid w:val="002A34D2"/>
    <w:rsid w:val="002B07E3"/>
    <w:rsid w:val="002B3EF6"/>
    <w:rsid w:val="002C0DAA"/>
    <w:rsid w:val="002D1155"/>
    <w:rsid w:val="002D66C5"/>
    <w:rsid w:val="002E172A"/>
    <w:rsid w:val="002E1DF9"/>
    <w:rsid w:val="002E7340"/>
    <w:rsid w:val="002F22EC"/>
    <w:rsid w:val="002F2A1E"/>
    <w:rsid w:val="0030127D"/>
    <w:rsid w:val="00316530"/>
    <w:rsid w:val="00317988"/>
    <w:rsid w:val="00326565"/>
    <w:rsid w:val="00333611"/>
    <w:rsid w:val="00333B4E"/>
    <w:rsid w:val="0034789F"/>
    <w:rsid w:val="00350AFC"/>
    <w:rsid w:val="00353429"/>
    <w:rsid w:val="00360FE5"/>
    <w:rsid w:val="00376405"/>
    <w:rsid w:val="0038062F"/>
    <w:rsid w:val="00386035"/>
    <w:rsid w:val="00394017"/>
    <w:rsid w:val="003A0A23"/>
    <w:rsid w:val="003A1181"/>
    <w:rsid w:val="003A4381"/>
    <w:rsid w:val="003B09D4"/>
    <w:rsid w:val="003B0B51"/>
    <w:rsid w:val="003C023D"/>
    <w:rsid w:val="003D0F64"/>
    <w:rsid w:val="003D1383"/>
    <w:rsid w:val="003D5B46"/>
    <w:rsid w:val="003D5C28"/>
    <w:rsid w:val="003F6BA5"/>
    <w:rsid w:val="004023BA"/>
    <w:rsid w:val="0040524C"/>
    <w:rsid w:val="004077F7"/>
    <w:rsid w:val="0041029F"/>
    <w:rsid w:val="00420676"/>
    <w:rsid w:val="004222C1"/>
    <w:rsid w:val="00425211"/>
    <w:rsid w:val="00436429"/>
    <w:rsid w:val="00451835"/>
    <w:rsid w:val="00471355"/>
    <w:rsid w:val="004754D5"/>
    <w:rsid w:val="00481BB3"/>
    <w:rsid w:val="004841F8"/>
    <w:rsid w:val="004873BE"/>
    <w:rsid w:val="004A1E59"/>
    <w:rsid w:val="004A7DAF"/>
    <w:rsid w:val="004B282A"/>
    <w:rsid w:val="004B5392"/>
    <w:rsid w:val="004C0324"/>
    <w:rsid w:val="004C5392"/>
    <w:rsid w:val="004D658E"/>
    <w:rsid w:val="004D771E"/>
    <w:rsid w:val="004E1BC7"/>
    <w:rsid w:val="004E2D66"/>
    <w:rsid w:val="004E4F60"/>
    <w:rsid w:val="004F38E0"/>
    <w:rsid w:val="004F78AA"/>
    <w:rsid w:val="00500971"/>
    <w:rsid w:val="005209C3"/>
    <w:rsid w:val="005213BD"/>
    <w:rsid w:val="00522E2A"/>
    <w:rsid w:val="005239FE"/>
    <w:rsid w:val="005438DB"/>
    <w:rsid w:val="00547E25"/>
    <w:rsid w:val="00550096"/>
    <w:rsid w:val="00552995"/>
    <w:rsid w:val="00561DBA"/>
    <w:rsid w:val="00567697"/>
    <w:rsid w:val="00574DE7"/>
    <w:rsid w:val="00581EB4"/>
    <w:rsid w:val="00596E51"/>
    <w:rsid w:val="005B4B95"/>
    <w:rsid w:val="005C2155"/>
    <w:rsid w:val="005C5A84"/>
    <w:rsid w:val="005D1F82"/>
    <w:rsid w:val="005D7861"/>
    <w:rsid w:val="005E31B8"/>
    <w:rsid w:val="005E3B1C"/>
    <w:rsid w:val="005E4343"/>
    <w:rsid w:val="005E7556"/>
    <w:rsid w:val="005F3379"/>
    <w:rsid w:val="005F3ABD"/>
    <w:rsid w:val="00611934"/>
    <w:rsid w:val="0061213A"/>
    <w:rsid w:val="0062090D"/>
    <w:rsid w:val="00623E0B"/>
    <w:rsid w:val="00627A32"/>
    <w:rsid w:val="00632FF4"/>
    <w:rsid w:val="006371A3"/>
    <w:rsid w:val="00645811"/>
    <w:rsid w:val="00651420"/>
    <w:rsid w:val="00652A18"/>
    <w:rsid w:val="006539C1"/>
    <w:rsid w:val="00654BE7"/>
    <w:rsid w:val="00666DF4"/>
    <w:rsid w:val="00673A4B"/>
    <w:rsid w:val="00673AE8"/>
    <w:rsid w:val="006822AB"/>
    <w:rsid w:val="00686505"/>
    <w:rsid w:val="006A1109"/>
    <w:rsid w:val="006A5333"/>
    <w:rsid w:val="006A542F"/>
    <w:rsid w:val="006A5686"/>
    <w:rsid w:val="006C7431"/>
    <w:rsid w:val="006D5827"/>
    <w:rsid w:val="006E0AAE"/>
    <w:rsid w:val="006E1336"/>
    <w:rsid w:val="006E418F"/>
    <w:rsid w:val="006E6B55"/>
    <w:rsid w:val="00714203"/>
    <w:rsid w:val="00716D5E"/>
    <w:rsid w:val="00723DF1"/>
    <w:rsid w:val="00731384"/>
    <w:rsid w:val="0073745F"/>
    <w:rsid w:val="007444F5"/>
    <w:rsid w:val="007444FA"/>
    <w:rsid w:val="007456A3"/>
    <w:rsid w:val="0076004B"/>
    <w:rsid w:val="007660C0"/>
    <w:rsid w:val="007765B1"/>
    <w:rsid w:val="007A5AD4"/>
    <w:rsid w:val="007A69A2"/>
    <w:rsid w:val="007A7A16"/>
    <w:rsid w:val="007B0238"/>
    <w:rsid w:val="007B471D"/>
    <w:rsid w:val="007C08D8"/>
    <w:rsid w:val="007C584C"/>
    <w:rsid w:val="007C65C4"/>
    <w:rsid w:val="007D1C3B"/>
    <w:rsid w:val="007D39E9"/>
    <w:rsid w:val="007E41C0"/>
    <w:rsid w:val="007F1712"/>
    <w:rsid w:val="00805CA1"/>
    <w:rsid w:val="00807E43"/>
    <w:rsid w:val="00813B98"/>
    <w:rsid w:val="008174C9"/>
    <w:rsid w:val="008178F2"/>
    <w:rsid w:val="00820D77"/>
    <w:rsid w:val="008253D3"/>
    <w:rsid w:val="0083353E"/>
    <w:rsid w:val="00875412"/>
    <w:rsid w:val="00881FA5"/>
    <w:rsid w:val="00890406"/>
    <w:rsid w:val="00890F6E"/>
    <w:rsid w:val="008912B5"/>
    <w:rsid w:val="008944DA"/>
    <w:rsid w:val="008A5E2C"/>
    <w:rsid w:val="008B07FD"/>
    <w:rsid w:val="008C0138"/>
    <w:rsid w:val="008E1C2E"/>
    <w:rsid w:val="008E36E8"/>
    <w:rsid w:val="008F7E33"/>
    <w:rsid w:val="00901B88"/>
    <w:rsid w:val="00905283"/>
    <w:rsid w:val="0090584E"/>
    <w:rsid w:val="00905BBF"/>
    <w:rsid w:val="00907CD1"/>
    <w:rsid w:val="00920B3F"/>
    <w:rsid w:val="00921DF0"/>
    <w:rsid w:val="009228CF"/>
    <w:rsid w:val="009273CD"/>
    <w:rsid w:val="0093361A"/>
    <w:rsid w:val="00942A63"/>
    <w:rsid w:val="00943FA1"/>
    <w:rsid w:val="009539CF"/>
    <w:rsid w:val="0095700D"/>
    <w:rsid w:val="0096182C"/>
    <w:rsid w:val="00961EF3"/>
    <w:rsid w:val="00962653"/>
    <w:rsid w:val="00962B38"/>
    <w:rsid w:val="00962F29"/>
    <w:rsid w:val="00976EBE"/>
    <w:rsid w:val="00993194"/>
    <w:rsid w:val="00993915"/>
    <w:rsid w:val="009C2D5D"/>
    <w:rsid w:val="009C3007"/>
    <w:rsid w:val="009D2629"/>
    <w:rsid w:val="009E511A"/>
    <w:rsid w:val="009F626E"/>
    <w:rsid w:val="009F7DCA"/>
    <w:rsid w:val="00A00B63"/>
    <w:rsid w:val="00A035B9"/>
    <w:rsid w:val="00A03EE5"/>
    <w:rsid w:val="00A13735"/>
    <w:rsid w:val="00A25CEA"/>
    <w:rsid w:val="00A2698D"/>
    <w:rsid w:val="00A413C7"/>
    <w:rsid w:val="00A4301A"/>
    <w:rsid w:val="00A46C12"/>
    <w:rsid w:val="00A52ACF"/>
    <w:rsid w:val="00A544AB"/>
    <w:rsid w:val="00A6397F"/>
    <w:rsid w:val="00A669B4"/>
    <w:rsid w:val="00A66ED9"/>
    <w:rsid w:val="00A71256"/>
    <w:rsid w:val="00A731A1"/>
    <w:rsid w:val="00A73233"/>
    <w:rsid w:val="00A75472"/>
    <w:rsid w:val="00A83D20"/>
    <w:rsid w:val="00AB03F8"/>
    <w:rsid w:val="00AC71AA"/>
    <w:rsid w:val="00AE259F"/>
    <w:rsid w:val="00AE32B5"/>
    <w:rsid w:val="00AE4D63"/>
    <w:rsid w:val="00AF496D"/>
    <w:rsid w:val="00B111D4"/>
    <w:rsid w:val="00B11D95"/>
    <w:rsid w:val="00B133D7"/>
    <w:rsid w:val="00B1369E"/>
    <w:rsid w:val="00B176FA"/>
    <w:rsid w:val="00B17BBC"/>
    <w:rsid w:val="00B23619"/>
    <w:rsid w:val="00B3011F"/>
    <w:rsid w:val="00B30297"/>
    <w:rsid w:val="00B428BD"/>
    <w:rsid w:val="00B50488"/>
    <w:rsid w:val="00B53FF9"/>
    <w:rsid w:val="00B6096B"/>
    <w:rsid w:val="00B71BFE"/>
    <w:rsid w:val="00B868D9"/>
    <w:rsid w:val="00B872EE"/>
    <w:rsid w:val="00BA0CEF"/>
    <w:rsid w:val="00BA3209"/>
    <w:rsid w:val="00BB1177"/>
    <w:rsid w:val="00BB573E"/>
    <w:rsid w:val="00BD5015"/>
    <w:rsid w:val="00C0271F"/>
    <w:rsid w:val="00C03628"/>
    <w:rsid w:val="00C03ED9"/>
    <w:rsid w:val="00C0761D"/>
    <w:rsid w:val="00C22582"/>
    <w:rsid w:val="00C328C4"/>
    <w:rsid w:val="00C34648"/>
    <w:rsid w:val="00C34676"/>
    <w:rsid w:val="00C35C72"/>
    <w:rsid w:val="00C45FF1"/>
    <w:rsid w:val="00C5081A"/>
    <w:rsid w:val="00C50DC1"/>
    <w:rsid w:val="00C521BD"/>
    <w:rsid w:val="00C56C9F"/>
    <w:rsid w:val="00C62AAE"/>
    <w:rsid w:val="00C80E9A"/>
    <w:rsid w:val="00C826AA"/>
    <w:rsid w:val="00C83166"/>
    <w:rsid w:val="00C95AB2"/>
    <w:rsid w:val="00CA7369"/>
    <w:rsid w:val="00CB4455"/>
    <w:rsid w:val="00CB6654"/>
    <w:rsid w:val="00CC3A41"/>
    <w:rsid w:val="00CC3F7C"/>
    <w:rsid w:val="00CC438F"/>
    <w:rsid w:val="00CD3A64"/>
    <w:rsid w:val="00CE3CFD"/>
    <w:rsid w:val="00CE413F"/>
    <w:rsid w:val="00D04331"/>
    <w:rsid w:val="00D04ECD"/>
    <w:rsid w:val="00D13470"/>
    <w:rsid w:val="00D31A9B"/>
    <w:rsid w:val="00D34FE3"/>
    <w:rsid w:val="00D415E8"/>
    <w:rsid w:val="00D44D92"/>
    <w:rsid w:val="00D4546E"/>
    <w:rsid w:val="00D45E5C"/>
    <w:rsid w:val="00D465FC"/>
    <w:rsid w:val="00D47DFC"/>
    <w:rsid w:val="00D51ECA"/>
    <w:rsid w:val="00D57304"/>
    <w:rsid w:val="00D64CFD"/>
    <w:rsid w:val="00D70332"/>
    <w:rsid w:val="00D70400"/>
    <w:rsid w:val="00D74A21"/>
    <w:rsid w:val="00D82DBF"/>
    <w:rsid w:val="00D8463D"/>
    <w:rsid w:val="00D9086F"/>
    <w:rsid w:val="00D90DA1"/>
    <w:rsid w:val="00D934CE"/>
    <w:rsid w:val="00DA0BDA"/>
    <w:rsid w:val="00DB32F4"/>
    <w:rsid w:val="00DB5BEC"/>
    <w:rsid w:val="00DB6D49"/>
    <w:rsid w:val="00DC2CBE"/>
    <w:rsid w:val="00DD3F20"/>
    <w:rsid w:val="00DE01B8"/>
    <w:rsid w:val="00DE123B"/>
    <w:rsid w:val="00DE42C5"/>
    <w:rsid w:val="00DE6AEE"/>
    <w:rsid w:val="00E073B1"/>
    <w:rsid w:val="00E23EB4"/>
    <w:rsid w:val="00E26858"/>
    <w:rsid w:val="00E312F9"/>
    <w:rsid w:val="00E321CC"/>
    <w:rsid w:val="00E32EAB"/>
    <w:rsid w:val="00E335B4"/>
    <w:rsid w:val="00E36B6D"/>
    <w:rsid w:val="00E47B6D"/>
    <w:rsid w:val="00E51053"/>
    <w:rsid w:val="00E51586"/>
    <w:rsid w:val="00E51B43"/>
    <w:rsid w:val="00E52B45"/>
    <w:rsid w:val="00E66BC7"/>
    <w:rsid w:val="00E8741B"/>
    <w:rsid w:val="00EA226C"/>
    <w:rsid w:val="00EA4BE7"/>
    <w:rsid w:val="00EB0FEA"/>
    <w:rsid w:val="00EB186F"/>
    <w:rsid w:val="00EC5490"/>
    <w:rsid w:val="00ED23B2"/>
    <w:rsid w:val="00EE5747"/>
    <w:rsid w:val="00EF0884"/>
    <w:rsid w:val="00EF7BE2"/>
    <w:rsid w:val="00F01199"/>
    <w:rsid w:val="00F02715"/>
    <w:rsid w:val="00F066E9"/>
    <w:rsid w:val="00F12AD4"/>
    <w:rsid w:val="00F21321"/>
    <w:rsid w:val="00F31504"/>
    <w:rsid w:val="00F43C55"/>
    <w:rsid w:val="00F46E3A"/>
    <w:rsid w:val="00F52014"/>
    <w:rsid w:val="00F65502"/>
    <w:rsid w:val="00F66EAB"/>
    <w:rsid w:val="00F674D9"/>
    <w:rsid w:val="00F67B80"/>
    <w:rsid w:val="00F70DD0"/>
    <w:rsid w:val="00F70F04"/>
    <w:rsid w:val="00F83750"/>
    <w:rsid w:val="00F83A9C"/>
    <w:rsid w:val="00F83E62"/>
    <w:rsid w:val="00F8581F"/>
    <w:rsid w:val="00F87C96"/>
    <w:rsid w:val="00F90344"/>
    <w:rsid w:val="00FA15A9"/>
    <w:rsid w:val="00FA6659"/>
    <w:rsid w:val="00FA6CB9"/>
    <w:rsid w:val="00FA6D4C"/>
    <w:rsid w:val="00FB06B2"/>
    <w:rsid w:val="00FC01D1"/>
    <w:rsid w:val="00FC4447"/>
    <w:rsid w:val="00FC6EF5"/>
    <w:rsid w:val="00FE4CA1"/>
    <w:rsid w:val="00FF35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7365d"/>
    </o:shapedefaults>
    <o:shapelayout v:ext="edit">
      <o:idmap v:ext="edit" data="2"/>
    </o:shapelayout>
  </w:shapeDefaults>
  <w:decimalSymbol w:val="."/>
  <w:listSeparator w:val=","/>
  <w14:docId w14:val="53B60941"/>
  <w15:docId w15:val="{B090D65E-AEF5-4AA1-849F-49CE9525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 w:hAnsi="Cambria"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676"/>
    <w:rPr>
      <w:sz w:val="24"/>
      <w:szCs w:val="24"/>
      <w:lang w:eastAsia="en-US"/>
    </w:rPr>
  </w:style>
  <w:style w:type="paragraph" w:styleId="Heading1">
    <w:name w:val="heading 1"/>
    <w:aliases w:val="Paragraph"/>
    <w:basedOn w:val="Normal"/>
    <w:next w:val="Normal"/>
    <w:link w:val="Heading1Char"/>
    <w:qFormat/>
    <w:rsid w:val="00B111D4"/>
    <w:pPr>
      <w:keepNext/>
      <w:keepLines/>
      <w:spacing w:before="480"/>
      <w:outlineLvl w:val="0"/>
    </w:pPr>
    <w:rPr>
      <w:rFonts w:ascii="Calibri" w:eastAsia="MS ????" w:hAnsi="Calibri"/>
      <w:b/>
      <w:bCs/>
      <w:color w:val="345A8A"/>
      <w:sz w:val="32"/>
      <w:szCs w:val="32"/>
    </w:rPr>
  </w:style>
  <w:style w:type="paragraph" w:styleId="Heading2">
    <w:name w:val="heading 2"/>
    <w:aliases w:val="h2,2,l2,sub-sect,level 2,h21,h22,h23,h211,h24,h212,h25,h213,h26,h214,h27,h215,JRL2,Group,bold,sub-section heading,JSPLevel2,headi,heading2,21,h28,22,h216,JRL21,Group1,bold1,sub-section heading1,JSPLevel21,h221,h231,h2111,h241,h2121,h251,h2131"/>
    <w:basedOn w:val="Normal"/>
    <w:next w:val="Normal"/>
    <w:link w:val="Heading2Char"/>
    <w:qFormat/>
    <w:locked/>
    <w:rsid w:val="003C023D"/>
    <w:pPr>
      <w:keepNext/>
      <w:spacing w:before="240" w:after="60"/>
      <w:outlineLvl w:val="1"/>
    </w:pPr>
    <w:rPr>
      <w:rFonts w:ascii="Arial" w:hAnsi="Arial" w:cs="Arial"/>
      <w:b/>
      <w:bCs/>
      <w:i/>
      <w:iCs/>
      <w:sz w:val="28"/>
      <w:szCs w:val="28"/>
    </w:rPr>
  </w:style>
  <w:style w:type="paragraph" w:styleId="Heading3">
    <w:name w:val="heading 3"/>
    <w:aliases w:val="h3,3,level 3,JRL3,JRL31,JRL32,JRL33,Para,JSPLevel3,h31,h32,31,32,h311,JRL34,JRL311,JRL321,JRL331,Para1,JSPLevel31,311,h33,33,h34,34,SD3,DW3,Sub-Sub Para"/>
    <w:basedOn w:val="Normal"/>
    <w:next w:val="Normal"/>
    <w:link w:val="Heading3Char"/>
    <w:qFormat/>
    <w:locked/>
    <w:rsid w:val="003C023D"/>
    <w:pPr>
      <w:keepNext/>
      <w:spacing w:before="240" w:after="60"/>
      <w:outlineLvl w:val="2"/>
    </w:pPr>
    <w:rPr>
      <w:rFonts w:ascii="Arial" w:eastAsia="SimSun" w:hAnsi="Arial" w:cs="Arial"/>
      <w:b/>
      <w:bCs/>
      <w:sz w:val="26"/>
      <w:szCs w:val="26"/>
      <w:lang w:eastAsia="zh-CN"/>
    </w:rPr>
  </w:style>
  <w:style w:type="paragraph" w:styleId="Heading4">
    <w:name w:val="heading 4"/>
    <w:aliases w:val="Sub-Sub-Sub Para"/>
    <w:basedOn w:val="Normal"/>
    <w:next w:val="Normal"/>
    <w:link w:val="Heading4Char1"/>
    <w:qFormat/>
    <w:locked/>
    <w:rsid w:val="003C023D"/>
    <w:pPr>
      <w:keepNext/>
      <w:spacing w:before="240" w:after="60"/>
      <w:outlineLvl w:val="3"/>
    </w:pPr>
    <w:rPr>
      <w:rFonts w:ascii="Calibri" w:hAnsi="Calibri"/>
      <w:b/>
      <w:bCs/>
      <w:sz w:val="28"/>
      <w:szCs w:val="28"/>
    </w:rPr>
  </w:style>
  <w:style w:type="paragraph" w:styleId="Heading5">
    <w:name w:val="heading 5"/>
    <w:aliases w:val="h5,5,Sub-Sub-Sub-Sub Para"/>
    <w:basedOn w:val="Normal"/>
    <w:next w:val="Normal"/>
    <w:qFormat/>
    <w:locked/>
    <w:rsid w:val="00723DF1"/>
    <w:pPr>
      <w:keepNext/>
      <w:widowControl w:val="0"/>
      <w:outlineLvl w:val="4"/>
    </w:pPr>
    <w:rPr>
      <w:rFonts w:ascii="Times New Roman" w:eastAsia="Times New Roman" w:hAnsi="Times New Roman"/>
      <w:szCs w:val="20"/>
      <w:u w:val="single"/>
      <w:lang w:eastAsia="en-GB"/>
    </w:rPr>
  </w:style>
  <w:style w:type="paragraph" w:styleId="Heading6">
    <w:name w:val="heading 6"/>
    <w:basedOn w:val="Normal"/>
    <w:next w:val="Normal"/>
    <w:qFormat/>
    <w:locked/>
    <w:rsid w:val="00C34648"/>
    <w:pPr>
      <w:spacing w:before="240" w:after="60"/>
      <w:outlineLvl w:val="5"/>
    </w:pPr>
    <w:rPr>
      <w:rFonts w:ascii="Times New Roman" w:hAnsi="Times New Roman"/>
      <w:b/>
      <w:bCs/>
      <w:sz w:val="22"/>
      <w:szCs w:val="22"/>
    </w:rPr>
  </w:style>
  <w:style w:type="paragraph" w:styleId="Heading7">
    <w:name w:val="heading 7"/>
    <w:basedOn w:val="Normal"/>
    <w:next w:val="Normal"/>
    <w:qFormat/>
    <w:locked/>
    <w:rsid w:val="00C34648"/>
    <w:pPr>
      <w:spacing w:before="240" w:after="60"/>
      <w:outlineLvl w:val="6"/>
    </w:pPr>
    <w:rPr>
      <w:rFonts w:ascii="Times New Roman" w:hAnsi="Times New Roman"/>
    </w:rPr>
  </w:style>
  <w:style w:type="paragraph" w:styleId="Heading8">
    <w:name w:val="heading 8"/>
    <w:basedOn w:val="Normal"/>
    <w:next w:val="Normal"/>
    <w:qFormat/>
    <w:locked/>
    <w:rsid w:val="00C34648"/>
    <w:pPr>
      <w:spacing w:before="240" w:after="60"/>
      <w:outlineLvl w:val="7"/>
    </w:pPr>
    <w:rPr>
      <w:rFonts w:ascii="Times New Roman" w:hAnsi="Times New Roman"/>
      <w:i/>
      <w:iCs/>
    </w:rPr>
  </w:style>
  <w:style w:type="paragraph" w:styleId="Heading9">
    <w:name w:val="heading 9"/>
    <w:basedOn w:val="Normal"/>
    <w:next w:val="Normal"/>
    <w:qFormat/>
    <w:locked/>
    <w:rsid w:val="00723DF1"/>
    <w:pPr>
      <w:spacing w:before="240" w:after="60"/>
      <w:outlineLvl w:val="8"/>
    </w:pPr>
    <w:rPr>
      <w:rFonts w:ascii="Arial" w:eastAsia="Times New Roman"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agraph Char"/>
    <w:link w:val="Heading1"/>
    <w:locked/>
    <w:rsid w:val="00B111D4"/>
    <w:rPr>
      <w:rFonts w:ascii="Calibri" w:eastAsia="MS ????" w:hAnsi="Calibri" w:cs="Times New Roman"/>
      <w:b/>
      <w:bCs/>
      <w:color w:val="345A8A"/>
      <w:sz w:val="32"/>
      <w:szCs w:val="32"/>
    </w:rPr>
  </w:style>
  <w:style w:type="character" w:customStyle="1" w:styleId="Heading2Char">
    <w:name w:val="Heading 2 Char"/>
    <w:aliases w:val="h2 Char,2 Char,l2 Char,sub-sect Char,level 2 Char,h21 Char,h22 Char,h23 Char,h211 Char,h24 Char,h212 Char,h25 Char,h213 Char,h26 Char,h214 Char,h27 Char,h215 Char,JRL2 Char,Group Char,bold Char,sub-section heading Char,JSPLevel2 Char"/>
    <w:link w:val="Heading2"/>
    <w:semiHidden/>
    <w:locked/>
    <w:rsid w:val="00CC438F"/>
    <w:rPr>
      <w:rFonts w:ascii="Cambria" w:hAnsi="Cambria" w:cs="Times New Roman"/>
      <w:b/>
      <w:bCs/>
      <w:i/>
      <w:iCs/>
      <w:sz w:val="28"/>
      <w:szCs w:val="28"/>
      <w:lang w:val="en-US" w:eastAsia="en-US"/>
    </w:rPr>
  </w:style>
  <w:style w:type="character" w:customStyle="1" w:styleId="Heading3Char">
    <w:name w:val="Heading 3 Char"/>
    <w:aliases w:val="h3 Char,3 Char,level 3 Char,JRL3 Char,JRL31 Char,JRL32 Char,JRL33 Char,Para Char,JSPLevel3 Char,h31 Char,h32 Char,31 Char,32 Char,h311 Char,JRL34 Char,JRL311 Char,JRL321 Char,JRL331 Char,Para1 Char,JSPLevel31 Char,311 Char,h33 Char"/>
    <w:link w:val="Heading3"/>
    <w:semiHidden/>
    <w:locked/>
    <w:rsid w:val="00CC438F"/>
    <w:rPr>
      <w:rFonts w:ascii="Cambria" w:hAnsi="Cambria" w:cs="Times New Roman"/>
      <w:b/>
      <w:bCs/>
      <w:sz w:val="26"/>
      <w:szCs w:val="26"/>
      <w:lang w:val="en-US" w:eastAsia="en-US"/>
    </w:rPr>
  </w:style>
  <w:style w:type="character" w:customStyle="1" w:styleId="Heading4Char1">
    <w:name w:val="Heading 4 Char1"/>
    <w:aliases w:val="Sub-Sub-Sub Para Char"/>
    <w:link w:val="Heading4"/>
    <w:semiHidden/>
    <w:locked/>
    <w:rsid w:val="003C023D"/>
    <w:rPr>
      <w:rFonts w:ascii="Calibri" w:hAnsi="Calibri" w:cs="Times New Roman"/>
      <w:b/>
      <w:bCs/>
      <w:sz w:val="28"/>
      <w:szCs w:val="28"/>
      <w:lang w:val="en-GB" w:eastAsia="en-US" w:bidi="ar-SA"/>
    </w:rPr>
  </w:style>
  <w:style w:type="character" w:customStyle="1" w:styleId="Heading4Char">
    <w:name w:val="Heading 4 Char"/>
    <w:semiHidden/>
    <w:locked/>
    <w:rsid w:val="00CC438F"/>
    <w:rPr>
      <w:rFonts w:ascii="Calibri" w:hAnsi="Calibri" w:cs="Times New Roman"/>
      <w:b/>
      <w:bCs/>
      <w:sz w:val="28"/>
      <w:szCs w:val="28"/>
      <w:lang w:val="en-US" w:eastAsia="en-US"/>
    </w:rPr>
  </w:style>
  <w:style w:type="paragraph" w:styleId="ListParagraph">
    <w:name w:val="List Paragraph"/>
    <w:basedOn w:val="Normal"/>
    <w:qFormat/>
    <w:rsid w:val="00B111D4"/>
    <w:pPr>
      <w:ind w:left="720"/>
      <w:contextualSpacing/>
    </w:pPr>
  </w:style>
  <w:style w:type="paragraph" w:styleId="Title">
    <w:name w:val="Title"/>
    <w:basedOn w:val="Normal"/>
    <w:next w:val="Normal"/>
    <w:link w:val="TitleChar"/>
    <w:qFormat/>
    <w:rsid w:val="00EB0FEA"/>
    <w:pPr>
      <w:pBdr>
        <w:bottom w:val="single" w:sz="8" w:space="4" w:color="4F81BD"/>
      </w:pBdr>
      <w:spacing w:after="300"/>
      <w:contextualSpacing/>
    </w:pPr>
    <w:rPr>
      <w:rFonts w:ascii="Calibri" w:eastAsia="MS ????" w:hAnsi="Calibri"/>
      <w:color w:val="17365D"/>
      <w:spacing w:val="5"/>
      <w:kern w:val="28"/>
      <w:sz w:val="52"/>
      <w:szCs w:val="52"/>
    </w:rPr>
  </w:style>
  <w:style w:type="character" w:customStyle="1" w:styleId="TitleChar">
    <w:name w:val="Title Char"/>
    <w:link w:val="Title"/>
    <w:locked/>
    <w:rsid w:val="00EB0FEA"/>
    <w:rPr>
      <w:rFonts w:ascii="Calibri" w:eastAsia="MS ????" w:hAnsi="Calibri" w:cs="Times New Roman"/>
      <w:color w:val="17365D"/>
      <w:spacing w:val="5"/>
      <w:kern w:val="28"/>
      <w:sz w:val="52"/>
      <w:szCs w:val="52"/>
    </w:rPr>
  </w:style>
  <w:style w:type="paragraph" w:styleId="IntenseQuote">
    <w:name w:val="Intense Quote"/>
    <w:basedOn w:val="Normal"/>
    <w:next w:val="Normal"/>
    <w:link w:val="IntenseQuoteChar"/>
    <w:qFormat/>
    <w:rsid w:val="00BD501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locked/>
    <w:rsid w:val="00BD5015"/>
    <w:rPr>
      <w:rFonts w:cs="Times New Roman"/>
      <w:b/>
      <w:bCs/>
      <w:i/>
      <w:iCs/>
      <w:color w:val="4F81BD"/>
    </w:rPr>
  </w:style>
  <w:style w:type="character" w:styleId="SubtleReference">
    <w:name w:val="Subtle Reference"/>
    <w:qFormat/>
    <w:rsid w:val="00BD5015"/>
    <w:rPr>
      <w:rFonts w:cs="Times New Roman"/>
      <w:smallCaps/>
      <w:color w:val="C0504D"/>
      <w:u w:val="single"/>
    </w:rPr>
  </w:style>
  <w:style w:type="character" w:styleId="IntenseReference">
    <w:name w:val="Intense Reference"/>
    <w:qFormat/>
    <w:rsid w:val="00BD5015"/>
    <w:rPr>
      <w:rFonts w:cs="Times New Roman"/>
      <w:b/>
      <w:bCs/>
      <w:smallCaps/>
      <w:color w:val="C0504D"/>
      <w:spacing w:val="5"/>
      <w:u w:val="single"/>
    </w:rPr>
  </w:style>
  <w:style w:type="character" w:styleId="BookTitle">
    <w:name w:val="Book Title"/>
    <w:qFormat/>
    <w:rsid w:val="00BD5015"/>
    <w:rPr>
      <w:rFonts w:cs="Times New Roman"/>
      <w:b/>
      <w:bCs/>
      <w:smallCaps/>
      <w:spacing w:val="5"/>
    </w:rPr>
  </w:style>
  <w:style w:type="paragraph" w:styleId="BalloonText">
    <w:name w:val="Balloon Text"/>
    <w:basedOn w:val="Normal"/>
    <w:link w:val="BalloonTextChar"/>
    <w:semiHidden/>
    <w:rsid w:val="003B09D4"/>
    <w:rPr>
      <w:rFonts w:ascii="Lucida Grande" w:hAnsi="Lucida Grande" w:cs="Lucida Grande"/>
      <w:sz w:val="18"/>
      <w:szCs w:val="18"/>
    </w:rPr>
  </w:style>
  <w:style w:type="character" w:customStyle="1" w:styleId="BalloonTextChar">
    <w:name w:val="Balloon Text Char"/>
    <w:link w:val="BalloonText"/>
    <w:semiHidden/>
    <w:locked/>
    <w:rsid w:val="003B09D4"/>
    <w:rPr>
      <w:rFonts w:ascii="Lucida Grande" w:hAnsi="Lucida Grande" w:cs="Lucida Grande"/>
      <w:sz w:val="18"/>
      <w:szCs w:val="18"/>
    </w:rPr>
  </w:style>
  <w:style w:type="paragraph" w:styleId="Header">
    <w:name w:val="header"/>
    <w:aliases w:val="h"/>
    <w:basedOn w:val="Normal"/>
    <w:link w:val="HeaderChar1"/>
    <w:rsid w:val="00060D87"/>
    <w:pPr>
      <w:tabs>
        <w:tab w:val="center" w:pos="4153"/>
        <w:tab w:val="right" w:pos="8306"/>
      </w:tabs>
    </w:pPr>
    <w:rPr>
      <w:rFonts w:ascii="Arial" w:hAnsi="Arial"/>
    </w:rPr>
  </w:style>
  <w:style w:type="character" w:customStyle="1" w:styleId="HeaderChar1">
    <w:name w:val="Header Char1"/>
    <w:aliases w:val="h Char1"/>
    <w:link w:val="Header"/>
    <w:semiHidden/>
    <w:locked/>
    <w:rsid w:val="00060D87"/>
    <w:rPr>
      <w:rFonts w:ascii="Arial" w:hAnsi="Arial" w:cs="Times New Roman"/>
      <w:sz w:val="24"/>
      <w:szCs w:val="24"/>
      <w:lang w:val="en-GB" w:eastAsia="en-US" w:bidi="ar-SA"/>
    </w:rPr>
  </w:style>
  <w:style w:type="character" w:customStyle="1" w:styleId="HeaderChar">
    <w:name w:val="Header Char"/>
    <w:aliases w:val="h Char"/>
    <w:semiHidden/>
    <w:locked/>
    <w:rsid w:val="00CC438F"/>
    <w:rPr>
      <w:rFonts w:cs="Times New Roman"/>
      <w:sz w:val="24"/>
      <w:szCs w:val="24"/>
      <w:lang w:val="en-US" w:eastAsia="en-US"/>
    </w:rPr>
  </w:style>
  <w:style w:type="paragraph" w:customStyle="1" w:styleId="DWNormal">
    <w:name w:val="DW Normal"/>
    <w:basedOn w:val="Normal"/>
    <w:rsid w:val="00060D87"/>
    <w:pPr>
      <w:overflowPunct w:val="0"/>
      <w:autoSpaceDE w:val="0"/>
      <w:autoSpaceDN w:val="0"/>
      <w:adjustRightInd w:val="0"/>
      <w:textAlignment w:val="baseline"/>
    </w:pPr>
    <w:rPr>
      <w:rFonts w:ascii="Arial" w:hAnsi="Arial"/>
      <w:kern w:val="22"/>
      <w:sz w:val="22"/>
      <w:szCs w:val="20"/>
    </w:rPr>
  </w:style>
  <w:style w:type="paragraph" w:customStyle="1" w:styleId="Unlisted">
    <w:name w:val="Unlisted"/>
    <w:basedOn w:val="Normal"/>
    <w:rsid w:val="00060D87"/>
    <w:pPr>
      <w:keepNext/>
      <w:pBdr>
        <w:top w:val="single" w:sz="4" w:space="5" w:color="C0C0C0"/>
        <w:left w:val="single" w:sz="4" w:space="1" w:color="C0C0C0"/>
        <w:bottom w:val="single" w:sz="4" w:space="5" w:color="C0C0C0"/>
        <w:right w:val="single" w:sz="4" w:space="1" w:color="C0C0C0"/>
      </w:pBdr>
      <w:shd w:val="pct10" w:color="auto" w:fill="FFFFFF"/>
      <w:outlineLvl w:val="0"/>
    </w:pPr>
    <w:rPr>
      <w:rFonts w:ascii="Arial Bold" w:hAnsi="Arial Bold"/>
      <w:b/>
      <w:bCs/>
      <w:color w:val="000080"/>
      <w:sz w:val="28"/>
      <w:szCs w:val="28"/>
      <w:lang w:eastAsia="en-GB"/>
    </w:rPr>
  </w:style>
  <w:style w:type="paragraph" w:styleId="TOC1">
    <w:name w:val="toc 1"/>
    <w:basedOn w:val="Normal"/>
    <w:next w:val="Normal"/>
    <w:semiHidden/>
    <w:locked/>
    <w:rsid w:val="00060D87"/>
    <w:rPr>
      <w:rFonts w:ascii="Arial Bold" w:hAnsi="Arial Bold"/>
      <w:sz w:val="22"/>
      <w:szCs w:val="20"/>
      <w:lang w:eastAsia="en-GB"/>
    </w:rPr>
  </w:style>
  <w:style w:type="paragraph" w:styleId="TOC2">
    <w:name w:val="toc 2"/>
    <w:basedOn w:val="Normal"/>
    <w:next w:val="Normal"/>
    <w:autoRedefine/>
    <w:semiHidden/>
    <w:locked/>
    <w:rsid w:val="00060D87"/>
    <w:pPr>
      <w:tabs>
        <w:tab w:val="right" w:leader="dot" w:pos="9628"/>
      </w:tabs>
    </w:pPr>
    <w:rPr>
      <w:rFonts w:ascii="Arial" w:hAnsi="Arial"/>
      <w:sz w:val="22"/>
    </w:rPr>
  </w:style>
  <w:style w:type="paragraph" w:customStyle="1" w:styleId="numtext">
    <w:name w:val="numtext"/>
    <w:basedOn w:val="Normal"/>
    <w:rsid w:val="00C826AA"/>
    <w:pPr>
      <w:keepLines/>
      <w:spacing w:before="240"/>
      <w:ind w:left="1008" w:hanging="1008"/>
      <w:jc w:val="both"/>
    </w:pPr>
    <w:rPr>
      <w:rFonts w:ascii="Times New Roman" w:hAnsi="Times New Roman"/>
      <w:szCs w:val="20"/>
    </w:rPr>
  </w:style>
  <w:style w:type="paragraph" w:styleId="Caption">
    <w:name w:val="caption"/>
    <w:basedOn w:val="Normal"/>
    <w:next w:val="Normal"/>
    <w:qFormat/>
    <w:locked/>
    <w:rsid w:val="003C023D"/>
    <w:rPr>
      <w:rFonts w:ascii="Arial" w:hAnsi="Arial"/>
      <w:b/>
      <w:bCs/>
      <w:sz w:val="20"/>
      <w:szCs w:val="20"/>
    </w:rPr>
  </w:style>
  <w:style w:type="paragraph" w:styleId="BodyText2">
    <w:name w:val="Body Text 2"/>
    <w:basedOn w:val="Normal"/>
    <w:link w:val="BodyText2Char1"/>
    <w:rsid w:val="003C023D"/>
    <w:pPr>
      <w:suppressAutoHyphens/>
      <w:ind w:left="720"/>
    </w:pPr>
    <w:rPr>
      <w:rFonts w:ascii="Times New Roman" w:hAnsi="Times New Roman"/>
      <w:szCs w:val="20"/>
      <w:lang w:eastAsia="en-GB"/>
    </w:rPr>
  </w:style>
  <w:style w:type="character" w:customStyle="1" w:styleId="BodyText2Char1">
    <w:name w:val="Body Text 2 Char1"/>
    <w:link w:val="BodyText2"/>
    <w:locked/>
    <w:rsid w:val="003C023D"/>
    <w:rPr>
      <w:rFonts w:cs="Times New Roman"/>
      <w:sz w:val="24"/>
      <w:lang w:val="en-GB" w:eastAsia="en-GB" w:bidi="ar-SA"/>
    </w:rPr>
  </w:style>
  <w:style w:type="character" w:customStyle="1" w:styleId="BodyText2Char">
    <w:name w:val="Body Text 2 Char"/>
    <w:semiHidden/>
    <w:locked/>
    <w:rsid w:val="00CC438F"/>
    <w:rPr>
      <w:rFonts w:cs="Times New Roman"/>
      <w:sz w:val="24"/>
      <w:szCs w:val="24"/>
      <w:lang w:val="en-US" w:eastAsia="en-US"/>
    </w:rPr>
  </w:style>
  <w:style w:type="paragraph" w:styleId="BodyText">
    <w:name w:val="Body Text"/>
    <w:basedOn w:val="Normal"/>
    <w:link w:val="BodyTextChar1"/>
    <w:rsid w:val="003C023D"/>
    <w:pPr>
      <w:spacing w:after="120"/>
    </w:pPr>
    <w:rPr>
      <w:rFonts w:ascii="Arial" w:hAnsi="Arial"/>
    </w:rPr>
  </w:style>
  <w:style w:type="character" w:customStyle="1" w:styleId="BodyTextChar1">
    <w:name w:val="Body Text Char1"/>
    <w:link w:val="BodyText"/>
    <w:locked/>
    <w:rsid w:val="003C023D"/>
    <w:rPr>
      <w:rFonts w:ascii="Arial" w:hAnsi="Arial" w:cs="Times New Roman"/>
      <w:sz w:val="24"/>
      <w:szCs w:val="24"/>
      <w:lang w:val="en-GB" w:eastAsia="en-US" w:bidi="ar-SA"/>
    </w:rPr>
  </w:style>
  <w:style w:type="character" w:customStyle="1" w:styleId="BodyTextChar">
    <w:name w:val="Body Text Char"/>
    <w:semiHidden/>
    <w:locked/>
    <w:rsid w:val="00CC438F"/>
    <w:rPr>
      <w:rFonts w:cs="Times New Roman"/>
      <w:sz w:val="24"/>
      <w:szCs w:val="24"/>
      <w:lang w:val="en-US" w:eastAsia="en-US"/>
    </w:rPr>
  </w:style>
  <w:style w:type="paragraph" w:styleId="BodyText3">
    <w:name w:val="Body Text 3"/>
    <w:basedOn w:val="Normal"/>
    <w:link w:val="BodyText3Char1"/>
    <w:rsid w:val="003C023D"/>
    <w:pPr>
      <w:spacing w:after="120"/>
    </w:pPr>
    <w:rPr>
      <w:rFonts w:ascii="Arial" w:hAnsi="Arial"/>
      <w:sz w:val="16"/>
      <w:szCs w:val="16"/>
    </w:rPr>
  </w:style>
  <w:style w:type="character" w:customStyle="1" w:styleId="BodyText3Char1">
    <w:name w:val="Body Text 3 Char1"/>
    <w:link w:val="BodyText3"/>
    <w:locked/>
    <w:rsid w:val="003C023D"/>
    <w:rPr>
      <w:rFonts w:ascii="Arial" w:hAnsi="Arial" w:cs="Times New Roman"/>
      <w:sz w:val="16"/>
      <w:szCs w:val="16"/>
      <w:lang w:val="en-GB" w:eastAsia="en-US" w:bidi="ar-SA"/>
    </w:rPr>
  </w:style>
  <w:style w:type="character" w:customStyle="1" w:styleId="BodyText3Char">
    <w:name w:val="Body Text 3 Char"/>
    <w:semiHidden/>
    <w:locked/>
    <w:rsid w:val="00CC438F"/>
    <w:rPr>
      <w:rFonts w:cs="Times New Roman"/>
      <w:sz w:val="16"/>
      <w:szCs w:val="16"/>
      <w:lang w:val="en-US" w:eastAsia="en-US"/>
    </w:rPr>
  </w:style>
  <w:style w:type="paragraph" w:styleId="TOC3">
    <w:name w:val="toc 3"/>
    <w:basedOn w:val="Normal"/>
    <w:next w:val="Normal"/>
    <w:autoRedefine/>
    <w:semiHidden/>
    <w:locked/>
    <w:rsid w:val="00317988"/>
    <w:pPr>
      <w:ind w:left="480"/>
    </w:pPr>
  </w:style>
  <w:style w:type="character" w:styleId="Hyperlink">
    <w:name w:val="Hyperlink"/>
    <w:rsid w:val="00317988"/>
    <w:rPr>
      <w:rFonts w:cs="Times New Roman"/>
      <w:color w:val="0000FF"/>
      <w:u w:val="single"/>
    </w:rPr>
  </w:style>
  <w:style w:type="table" w:styleId="TableGrid">
    <w:name w:val="Table Grid"/>
    <w:basedOn w:val="TableNormal"/>
    <w:locked/>
    <w:rsid w:val="00436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60FE5"/>
    <w:rPr>
      <w:color w:val="606420"/>
      <w:u w:val="single"/>
    </w:rPr>
  </w:style>
  <w:style w:type="paragraph" w:styleId="BodyTextIndent">
    <w:name w:val="Body Text Indent"/>
    <w:basedOn w:val="Normal"/>
    <w:link w:val="BodyTextIndentChar1"/>
    <w:rsid w:val="007444F5"/>
    <w:pPr>
      <w:spacing w:after="120"/>
      <w:ind w:left="283"/>
    </w:pPr>
  </w:style>
  <w:style w:type="character" w:customStyle="1" w:styleId="BodyTextIndentChar1">
    <w:name w:val="Body Text Indent Char1"/>
    <w:link w:val="BodyTextIndent"/>
    <w:rsid w:val="00723DF1"/>
    <w:rPr>
      <w:rFonts w:ascii="Cambria" w:eastAsia="MS ??" w:hAnsi="Cambria"/>
      <w:sz w:val="24"/>
      <w:szCs w:val="24"/>
      <w:lang w:val="en-US" w:eastAsia="en-US" w:bidi="ar-SA"/>
    </w:rPr>
  </w:style>
  <w:style w:type="character" w:styleId="FootnoteReference">
    <w:name w:val="footnote reference"/>
    <w:semiHidden/>
    <w:rsid w:val="00962B38"/>
    <w:rPr>
      <w:rFonts w:cs="Times New Roman"/>
      <w:vertAlign w:val="superscript"/>
    </w:rPr>
  </w:style>
  <w:style w:type="paragraph" w:styleId="FootnoteText">
    <w:name w:val="footnote text"/>
    <w:basedOn w:val="Normal"/>
    <w:link w:val="FootnoteTextChar"/>
    <w:semiHidden/>
    <w:rsid w:val="00962B38"/>
    <w:rPr>
      <w:rFonts w:ascii="Times New Roman" w:eastAsia="Times New Roman" w:hAnsi="Times New Roman"/>
      <w:sz w:val="20"/>
      <w:szCs w:val="20"/>
      <w:lang w:eastAsia="en-GB"/>
    </w:rPr>
  </w:style>
  <w:style w:type="character" w:customStyle="1" w:styleId="FootnoteTextChar">
    <w:name w:val="Footnote Text Char"/>
    <w:link w:val="FootnoteText"/>
    <w:semiHidden/>
    <w:locked/>
    <w:rsid w:val="00962B38"/>
    <w:rPr>
      <w:lang w:val="en-GB" w:eastAsia="en-GB" w:bidi="ar-SA"/>
    </w:rPr>
  </w:style>
  <w:style w:type="character" w:customStyle="1" w:styleId="FootnoteCharacters">
    <w:name w:val="Footnote Characters"/>
    <w:rsid w:val="00962B38"/>
    <w:rPr>
      <w:rFonts w:cs="Times New Roman"/>
      <w:vertAlign w:val="superscript"/>
    </w:rPr>
  </w:style>
  <w:style w:type="paragraph" w:styleId="BodyTextIndent3">
    <w:name w:val="Body Text Indent 3"/>
    <w:basedOn w:val="Normal"/>
    <w:rsid w:val="007D1C3B"/>
    <w:pPr>
      <w:spacing w:after="120"/>
      <w:ind w:left="283"/>
    </w:pPr>
    <w:rPr>
      <w:sz w:val="16"/>
      <w:szCs w:val="16"/>
    </w:rPr>
  </w:style>
  <w:style w:type="paragraph" w:customStyle="1" w:styleId="Default">
    <w:name w:val="Default"/>
    <w:rsid w:val="00316530"/>
    <w:pPr>
      <w:autoSpaceDE w:val="0"/>
      <w:autoSpaceDN w:val="0"/>
      <w:adjustRightInd w:val="0"/>
    </w:pPr>
    <w:rPr>
      <w:rFonts w:ascii="Verdana" w:eastAsia="Times New Roman" w:hAnsi="Verdana" w:cs="Verdana"/>
      <w:color w:val="000000"/>
      <w:sz w:val="24"/>
      <w:szCs w:val="24"/>
    </w:rPr>
  </w:style>
  <w:style w:type="paragraph" w:styleId="List">
    <w:name w:val="List"/>
    <w:basedOn w:val="Normal"/>
    <w:rsid w:val="00C34648"/>
    <w:pPr>
      <w:ind w:left="283" w:hanging="283"/>
    </w:pPr>
  </w:style>
  <w:style w:type="paragraph" w:styleId="List2">
    <w:name w:val="List 2"/>
    <w:basedOn w:val="Normal"/>
    <w:rsid w:val="00C34648"/>
    <w:pPr>
      <w:ind w:left="566" w:hanging="283"/>
    </w:pPr>
  </w:style>
  <w:style w:type="paragraph" w:styleId="List3">
    <w:name w:val="List 3"/>
    <w:basedOn w:val="Normal"/>
    <w:rsid w:val="00C34648"/>
    <w:pPr>
      <w:ind w:left="849" w:hanging="283"/>
    </w:pPr>
  </w:style>
  <w:style w:type="paragraph" w:styleId="ListBullet2">
    <w:name w:val="List Bullet 2"/>
    <w:basedOn w:val="Normal"/>
    <w:rsid w:val="00C34648"/>
    <w:pPr>
      <w:numPr>
        <w:numId w:val="3"/>
      </w:numPr>
    </w:pPr>
  </w:style>
  <w:style w:type="paragraph" w:styleId="ListBullet3">
    <w:name w:val="List Bullet 3"/>
    <w:basedOn w:val="Normal"/>
    <w:rsid w:val="00C34648"/>
    <w:pPr>
      <w:numPr>
        <w:numId w:val="4"/>
      </w:numPr>
    </w:pPr>
  </w:style>
  <w:style w:type="paragraph" w:styleId="Subtitle">
    <w:name w:val="Subtitle"/>
    <w:basedOn w:val="Normal"/>
    <w:qFormat/>
    <w:locked/>
    <w:rsid w:val="00C34648"/>
    <w:pPr>
      <w:spacing w:after="60"/>
      <w:jc w:val="center"/>
      <w:outlineLvl w:val="1"/>
    </w:pPr>
    <w:rPr>
      <w:rFonts w:ascii="Arial" w:hAnsi="Arial" w:cs="Arial"/>
    </w:rPr>
  </w:style>
  <w:style w:type="paragraph" w:styleId="BodyTextFirstIndent2">
    <w:name w:val="Body Text First Indent 2"/>
    <w:basedOn w:val="BodyTextIndent"/>
    <w:rsid w:val="00C34648"/>
    <w:pPr>
      <w:ind w:firstLine="210"/>
    </w:pPr>
  </w:style>
  <w:style w:type="paragraph" w:styleId="CommentText">
    <w:name w:val="annotation text"/>
    <w:basedOn w:val="Normal"/>
    <w:link w:val="CommentTextChar"/>
    <w:semiHidden/>
    <w:rsid w:val="00723DF1"/>
    <w:pPr>
      <w:keepNext/>
      <w:widowControl w:val="0"/>
    </w:pPr>
    <w:rPr>
      <w:rFonts w:ascii="Times New Roman" w:eastAsia="Times New Roman" w:hAnsi="Times New Roman"/>
      <w:sz w:val="20"/>
      <w:szCs w:val="20"/>
      <w:lang w:eastAsia="en-GB"/>
    </w:rPr>
  </w:style>
  <w:style w:type="character" w:customStyle="1" w:styleId="CommentTextChar">
    <w:name w:val="Comment Text Char"/>
    <w:link w:val="CommentText"/>
    <w:semiHidden/>
    <w:rsid w:val="00723DF1"/>
    <w:rPr>
      <w:lang w:val="en-GB" w:eastAsia="en-GB" w:bidi="ar-SA"/>
    </w:rPr>
  </w:style>
  <w:style w:type="paragraph" w:customStyle="1" w:styleId="H5">
    <w:name w:val="H5"/>
    <w:basedOn w:val="Normal"/>
    <w:next w:val="Normal"/>
    <w:rsid w:val="00723DF1"/>
    <w:pPr>
      <w:keepNext/>
      <w:spacing w:before="100" w:after="100"/>
      <w:outlineLvl w:val="5"/>
    </w:pPr>
    <w:rPr>
      <w:rFonts w:ascii="Times New Roman" w:eastAsia="Times New Roman" w:hAnsi="Times New Roman"/>
      <w:b/>
      <w:snapToGrid w:val="0"/>
      <w:sz w:val="20"/>
      <w:szCs w:val="20"/>
    </w:rPr>
  </w:style>
  <w:style w:type="table" w:styleId="TableColorful2">
    <w:name w:val="Table Colorful 2"/>
    <w:basedOn w:val="TableNormal"/>
    <w:rsid w:val="00723DF1"/>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Footer">
    <w:name w:val="footer"/>
    <w:basedOn w:val="Normal"/>
    <w:rsid w:val="00723DF1"/>
    <w:pPr>
      <w:tabs>
        <w:tab w:val="center" w:pos="4153"/>
        <w:tab w:val="right" w:pos="8306"/>
      </w:tabs>
    </w:pPr>
    <w:rPr>
      <w:rFonts w:ascii="Arial" w:eastAsia="Times New Roman" w:hAnsi="Arial"/>
      <w:sz w:val="22"/>
      <w:lang w:eastAsia="en-GB"/>
    </w:rPr>
  </w:style>
  <w:style w:type="paragraph" w:styleId="NormalWeb">
    <w:name w:val="Normal (Web)"/>
    <w:basedOn w:val="Normal"/>
    <w:rsid w:val="00723DF1"/>
    <w:pPr>
      <w:spacing w:before="100" w:beforeAutospacing="1" w:after="100" w:afterAutospacing="1"/>
    </w:pPr>
    <w:rPr>
      <w:rFonts w:ascii="Times New Roman" w:eastAsia="Times New Roman" w:hAnsi="Times New Roman"/>
      <w:color w:val="000000"/>
      <w:lang w:eastAsia="en-GB"/>
    </w:rPr>
  </w:style>
  <w:style w:type="character" w:styleId="Strong">
    <w:name w:val="Strong"/>
    <w:qFormat/>
    <w:locked/>
    <w:rsid w:val="00723DF1"/>
    <w:rPr>
      <w:b/>
      <w:bCs/>
    </w:rPr>
  </w:style>
  <w:style w:type="character" w:styleId="PageNumber">
    <w:name w:val="page number"/>
    <w:basedOn w:val="DefaultParagraphFont"/>
    <w:rsid w:val="00723DF1"/>
  </w:style>
  <w:style w:type="paragraph" w:customStyle="1" w:styleId="Level2">
    <w:name w:val="Level 2"/>
    <w:basedOn w:val="Normal"/>
    <w:rsid w:val="00723DF1"/>
    <w:pPr>
      <w:numPr>
        <w:ilvl w:val="1"/>
        <w:numId w:val="6"/>
      </w:numPr>
      <w:spacing w:after="240"/>
      <w:jc w:val="both"/>
      <w:outlineLvl w:val="1"/>
    </w:pPr>
    <w:rPr>
      <w:rFonts w:ascii="Arial" w:eastAsia="Times New Roman" w:hAnsi="Arial" w:cs="Arial"/>
      <w:sz w:val="20"/>
      <w:szCs w:val="20"/>
      <w:lang w:eastAsia="en-GB"/>
    </w:rPr>
  </w:style>
  <w:style w:type="paragraph" w:customStyle="1" w:styleId="Level1">
    <w:name w:val="Level 1"/>
    <w:basedOn w:val="Normal"/>
    <w:rsid w:val="00723DF1"/>
    <w:pPr>
      <w:tabs>
        <w:tab w:val="num" w:pos="1570"/>
      </w:tabs>
      <w:spacing w:after="240"/>
      <w:ind w:left="1570" w:hanging="850"/>
      <w:jc w:val="both"/>
      <w:outlineLvl w:val="0"/>
    </w:pPr>
    <w:rPr>
      <w:rFonts w:ascii="Arial" w:eastAsia="Times New Roman" w:hAnsi="Arial" w:cs="Arial"/>
      <w:sz w:val="20"/>
      <w:szCs w:val="20"/>
      <w:lang w:eastAsia="en-GB"/>
    </w:rPr>
  </w:style>
  <w:style w:type="paragraph" w:customStyle="1" w:styleId="Level3">
    <w:name w:val="Level 3"/>
    <w:basedOn w:val="Normal"/>
    <w:rsid w:val="00723DF1"/>
    <w:pPr>
      <w:tabs>
        <w:tab w:val="num" w:pos="2421"/>
      </w:tabs>
      <w:spacing w:after="240"/>
      <w:ind w:left="2421" w:hanging="851"/>
      <w:jc w:val="both"/>
      <w:outlineLvl w:val="2"/>
    </w:pPr>
    <w:rPr>
      <w:rFonts w:ascii="Arial" w:eastAsia="Times New Roman" w:hAnsi="Arial" w:cs="Arial"/>
      <w:sz w:val="20"/>
      <w:szCs w:val="20"/>
      <w:lang w:eastAsia="en-GB"/>
    </w:rPr>
  </w:style>
  <w:style w:type="paragraph" w:customStyle="1" w:styleId="Level4">
    <w:name w:val="Level 4"/>
    <w:basedOn w:val="Normal"/>
    <w:rsid w:val="00723DF1"/>
    <w:pPr>
      <w:tabs>
        <w:tab w:val="num" w:pos="3271"/>
      </w:tabs>
      <w:spacing w:after="240"/>
      <w:ind w:left="3271" w:hanging="850"/>
      <w:jc w:val="both"/>
      <w:outlineLvl w:val="3"/>
    </w:pPr>
    <w:rPr>
      <w:rFonts w:ascii="Arial" w:eastAsia="Times New Roman" w:hAnsi="Arial" w:cs="Arial"/>
      <w:sz w:val="20"/>
      <w:szCs w:val="20"/>
      <w:lang w:eastAsia="en-GB"/>
    </w:rPr>
  </w:style>
  <w:style w:type="paragraph" w:customStyle="1" w:styleId="Level5">
    <w:name w:val="Level 5"/>
    <w:basedOn w:val="Normal"/>
    <w:rsid w:val="00723DF1"/>
    <w:pPr>
      <w:tabs>
        <w:tab w:val="num" w:pos="4122"/>
      </w:tabs>
      <w:spacing w:after="240"/>
      <w:ind w:left="4122" w:hanging="851"/>
      <w:jc w:val="both"/>
      <w:outlineLvl w:val="4"/>
    </w:pPr>
    <w:rPr>
      <w:rFonts w:ascii="Arial" w:eastAsia="Times New Roman" w:hAnsi="Arial" w:cs="Arial"/>
      <w:sz w:val="20"/>
      <w:szCs w:val="20"/>
      <w:lang w:eastAsia="en-GB"/>
    </w:rPr>
  </w:style>
  <w:style w:type="paragraph" w:customStyle="1" w:styleId="Level6">
    <w:name w:val="Level 6"/>
    <w:basedOn w:val="Normal"/>
    <w:rsid w:val="00723DF1"/>
    <w:pPr>
      <w:tabs>
        <w:tab w:val="num" w:pos="4972"/>
      </w:tabs>
      <w:spacing w:after="240"/>
      <w:ind w:left="4972" w:hanging="850"/>
      <w:jc w:val="both"/>
      <w:outlineLvl w:val="5"/>
    </w:pPr>
    <w:rPr>
      <w:rFonts w:ascii="Arial" w:eastAsia="Times New Roman" w:hAnsi="Arial" w:cs="Arial"/>
      <w:sz w:val="20"/>
      <w:szCs w:val="20"/>
      <w:lang w:eastAsia="en-GB"/>
    </w:rPr>
  </w:style>
  <w:style w:type="paragraph" w:customStyle="1" w:styleId="Body">
    <w:name w:val="Body"/>
    <w:basedOn w:val="Normal"/>
    <w:rsid w:val="00723DF1"/>
    <w:pPr>
      <w:adjustRightInd w:val="0"/>
      <w:spacing w:after="240"/>
      <w:jc w:val="both"/>
    </w:pPr>
    <w:rPr>
      <w:rFonts w:ascii="Arial" w:eastAsia="Times New Roman" w:hAnsi="Arial" w:cs="Arial"/>
      <w:sz w:val="20"/>
      <w:szCs w:val="20"/>
      <w:lang w:eastAsia="en-GB"/>
    </w:rPr>
  </w:style>
  <w:style w:type="paragraph" w:customStyle="1" w:styleId="Body1">
    <w:name w:val="Body 1"/>
    <w:basedOn w:val="Body"/>
    <w:rsid w:val="00723DF1"/>
    <w:pPr>
      <w:ind w:left="850"/>
    </w:pPr>
  </w:style>
  <w:style w:type="character" w:customStyle="1" w:styleId="Level2asHeadingtext">
    <w:name w:val="Level 2 as Heading (text)"/>
    <w:rsid w:val="00723DF1"/>
    <w:rPr>
      <w:rFonts w:cs="Times New Roman"/>
      <w:b/>
      <w:bCs/>
    </w:rPr>
  </w:style>
  <w:style w:type="character" w:customStyle="1" w:styleId="Level1asHeadingtext">
    <w:name w:val="Level 1 as Heading (text)"/>
    <w:rsid w:val="00723DF1"/>
    <w:rPr>
      <w:rFonts w:cs="Times New Roman"/>
      <w:b/>
      <w:bCs/>
      <w:caps/>
    </w:rPr>
  </w:style>
  <w:style w:type="character" w:customStyle="1" w:styleId="Level3asHeadingtext">
    <w:name w:val="Level 3 as Heading (text)"/>
    <w:rsid w:val="00723DF1"/>
    <w:rPr>
      <w:rFonts w:cs="Times New Roman"/>
      <w:b/>
      <w:bCs/>
    </w:rPr>
  </w:style>
  <w:style w:type="paragraph" w:customStyle="1" w:styleId="SubHeading">
    <w:name w:val="Sub Heading"/>
    <w:basedOn w:val="Body"/>
    <w:next w:val="Body"/>
    <w:rsid w:val="00723DF1"/>
    <w:pPr>
      <w:keepNext/>
      <w:keepLines/>
      <w:numPr>
        <w:numId w:val="7"/>
      </w:numPr>
      <w:jc w:val="center"/>
    </w:pPr>
    <w:rPr>
      <w:b/>
      <w:bCs/>
      <w:caps/>
    </w:rPr>
  </w:style>
  <w:style w:type="character" w:customStyle="1" w:styleId="CharChar5">
    <w:name w:val="Char Char5"/>
    <w:rsid w:val="00723DF1"/>
    <w:rPr>
      <w:rFonts w:ascii="Arial" w:hAnsi="Arial"/>
      <w:sz w:val="22"/>
      <w:szCs w:val="24"/>
    </w:rPr>
  </w:style>
  <w:style w:type="paragraph" w:styleId="BodyTextIndent2">
    <w:name w:val="Body Text Indent 2"/>
    <w:basedOn w:val="Normal"/>
    <w:link w:val="BodyTextIndent2Char1"/>
    <w:rsid w:val="00723DF1"/>
    <w:pPr>
      <w:spacing w:after="120" w:line="480" w:lineRule="auto"/>
      <w:ind w:left="283"/>
    </w:pPr>
    <w:rPr>
      <w:rFonts w:ascii="Arial" w:eastAsia="Times New Roman" w:hAnsi="Arial"/>
      <w:sz w:val="22"/>
      <w:lang w:eastAsia="en-GB"/>
    </w:rPr>
  </w:style>
  <w:style w:type="character" w:customStyle="1" w:styleId="BodyTextIndent2Char1">
    <w:name w:val="Body Text Indent 2 Char1"/>
    <w:link w:val="BodyTextIndent2"/>
    <w:rsid w:val="00723DF1"/>
    <w:rPr>
      <w:rFonts w:ascii="Arial" w:hAnsi="Arial"/>
      <w:sz w:val="22"/>
      <w:szCs w:val="24"/>
      <w:lang w:val="en-GB" w:eastAsia="en-GB" w:bidi="ar-SA"/>
    </w:rPr>
  </w:style>
  <w:style w:type="character" w:styleId="SubtleEmphasis">
    <w:name w:val="Subtle Emphasis"/>
    <w:qFormat/>
    <w:rsid w:val="00723DF1"/>
    <w:rPr>
      <w:i/>
      <w:iCs/>
      <w:color w:val="808080"/>
    </w:rPr>
  </w:style>
  <w:style w:type="paragraph" w:styleId="EndnoteText">
    <w:name w:val="endnote text"/>
    <w:basedOn w:val="Normal"/>
    <w:link w:val="EndnoteTextChar"/>
    <w:rsid w:val="00723DF1"/>
    <w:rPr>
      <w:rFonts w:ascii="TmsRmn 11pt" w:eastAsia="Times New Roman" w:hAnsi="TmsRmn 11pt"/>
      <w:szCs w:val="20"/>
      <w:lang w:eastAsia="en-GB"/>
    </w:rPr>
  </w:style>
  <w:style w:type="character" w:customStyle="1" w:styleId="EndnoteTextChar">
    <w:name w:val="Endnote Text Char"/>
    <w:link w:val="EndnoteText"/>
    <w:rsid w:val="00723DF1"/>
    <w:rPr>
      <w:rFonts w:ascii="TmsRmn 11pt" w:hAnsi="TmsRmn 11pt"/>
      <w:sz w:val="24"/>
      <w:lang w:val="en-GB" w:eastAsia="en-GB" w:bidi="ar-SA"/>
    </w:rPr>
  </w:style>
  <w:style w:type="character" w:customStyle="1" w:styleId="CharChar2">
    <w:name w:val="Char Char2"/>
    <w:rsid w:val="00723DF1"/>
    <w:rPr>
      <w:rFonts w:ascii="Arial" w:hAnsi="Arial"/>
      <w:sz w:val="16"/>
      <w:szCs w:val="16"/>
    </w:rPr>
  </w:style>
  <w:style w:type="paragraph" w:styleId="PlainText">
    <w:name w:val="Plain Text"/>
    <w:basedOn w:val="Normal"/>
    <w:link w:val="PlainTextChar"/>
    <w:rsid w:val="00723DF1"/>
    <w:rPr>
      <w:rFonts w:ascii="Courier New" w:eastAsia="Times New Roman" w:hAnsi="Courier New"/>
      <w:sz w:val="20"/>
      <w:szCs w:val="20"/>
    </w:rPr>
  </w:style>
  <w:style w:type="character" w:customStyle="1" w:styleId="PlainTextChar">
    <w:name w:val="Plain Text Char"/>
    <w:link w:val="PlainText"/>
    <w:rsid w:val="00723DF1"/>
    <w:rPr>
      <w:rFonts w:ascii="Courier New" w:hAnsi="Courier New"/>
      <w:lang w:val="en-GB" w:eastAsia="en-US" w:bidi="ar-SA"/>
    </w:rPr>
  </w:style>
  <w:style w:type="paragraph" w:styleId="Quote">
    <w:name w:val="Quote"/>
    <w:basedOn w:val="Normal"/>
    <w:next w:val="Normal"/>
    <w:link w:val="QuoteChar"/>
    <w:qFormat/>
    <w:rsid w:val="00723DF1"/>
    <w:rPr>
      <w:rFonts w:ascii="Arial" w:eastAsia="Times New Roman" w:hAnsi="Arial"/>
      <w:i/>
      <w:iCs/>
      <w:color w:val="000000"/>
      <w:sz w:val="22"/>
      <w:lang w:eastAsia="en-GB"/>
    </w:rPr>
  </w:style>
  <w:style w:type="character" w:customStyle="1" w:styleId="QuoteChar">
    <w:name w:val="Quote Char"/>
    <w:link w:val="Quote"/>
    <w:rsid w:val="00723DF1"/>
    <w:rPr>
      <w:rFonts w:ascii="Arial" w:hAnsi="Arial"/>
      <w:i/>
      <w:iCs/>
      <w:color w:val="000000"/>
      <w:sz w:val="22"/>
      <w:szCs w:val="24"/>
      <w:lang w:val="en-GB" w:eastAsia="en-GB" w:bidi="ar-SA"/>
    </w:rPr>
  </w:style>
  <w:style w:type="paragraph" w:customStyle="1" w:styleId="Blockquote">
    <w:name w:val="Blockquote"/>
    <w:basedOn w:val="Normal"/>
    <w:rsid w:val="00723DF1"/>
    <w:pPr>
      <w:spacing w:before="100" w:after="100"/>
      <w:ind w:left="360" w:right="360"/>
    </w:pPr>
    <w:rPr>
      <w:rFonts w:ascii="Times New Roman" w:eastAsia="Times New Roman" w:hAnsi="Times New Roman"/>
      <w:snapToGrid w:val="0"/>
      <w:szCs w:val="20"/>
    </w:rPr>
  </w:style>
  <w:style w:type="character" w:styleId="HTMLCite">
    <w:name w:val="HTML Cite"/>
    <w:rsid w:val="00723DF1"/>
    <w:rPr>
      <w:i w:val="0"/>
      <w:iCs w:val="0"/>
      <w:color w:val="008000"/>
    </w:rPr>
  </w:style>
  <w:style w:type="paragraph" w:customStyle="1" w:styleId="Body2">
    <w:name w:val="Body 2"/>
    <w:basedOn w:val="Body"/>
    <w:rsid w:val="00723DF1"/>
    <w:pPr>
      <w:spacing w:after="220" w:line="360" w:lineRule="auto"/>
      <w:ind w:left="720"/>
    </w:pPr>
    <w:rPr>
      <w:rFonts w:ascii="Times New Roman" w:hAnsi="Times New Roman" w:cs="Times New Roman"/>
      <w:sz w:val="22"/>
      <w:szCs w:val="22"/>
    </w:rPr>
  </w:style>
  <w:style w:type="paragraph" w:customStyle="1" w:styleId="Body3">
    <w:name w:val="Body 3"/>
    <w:basedOn w:val="Body"/>
    <w:rsid w:val="00723DF1"/>
    <w:pPr>
      <w:spacing w:after="220" w:line="360" w:lineRule="auto"/>
      <w:ind w:left="1440"/>
    </w:pPr>
    <w:rPr>
      <w:rFonts w:ascii="Times New Roman" w:hAnsi="Times New Roman" w:cs="Times New Roman"/>
      <w:sz w:val="22"/>
      <w:szCs w:val="22"/>
    </w:rPr>
  </w:style>
  <w:style w:type="paragraph" w:customStyle="1" w:styleId="Body4">
    <w:name w:val="Body 4"/>
    <w:basedOn w:val="Body"/>
    <w:rsid w:val="00723DF1"/>
    <w:pPr>
      <w:spacing w:after="220" w:line="360" w:lineRule="auto"/>
      <w:ind w:left="2160"/>
    </w:pPr>
    <w:rPr>
      <w:rFonts w:ascii="Times New Roman" w:hAnsi="Times New Roman" w:cs="Times New Roman"/>
      <w:sz w:val="22"/>
      <w:szCs w:val="22"/>
    </w:rPr>
  </w:style>
  <w:style w:type="character" w:customStyle="1" w:styleId="Level4asHeadingtext">
    <w:name w:val="Level 4 as Heading (text)"/>
    <w:rsid w:val="00723DF1"/>
    <w:rPr>
      <w:u w:val="single"/>
    </w:rPr>
  </w:style>
  <w:style w:type="paragraph" w:customStyle="1" w:styleId="Body5">
    <w:name w:val="Body 5"/>
    <w:basedOn w:val="Body"/>
    <w:rsid w:val="00723DF1"/>
    <w:pPr>
      <w:spacing w:after="220" w:line="360" w:lineRule="auto"/>
      <w:ind w:left="2880"/>
    </w:pPr>
    <w:rPr>
      <w:rFonts w:ascii="Times New Roman" w:hAnsi="Times New Roman" w:cs="Times New Roman"/>
      <w:sz w:val="22"/>
      <w:szCs w:val="22"/>
    </w:rPr>
  </w:style>
  <w:style w:type="paragraph" w:customStyle="1" w:styleId="Body6">
    <w:name w:val="Body 6"/>
    <w:basedOn w:val="Body"/>
    <w:rsid w:val="00723DF1"/>
    <w:pPr>
      <w:spacing w:after="220" w:line="360" w:lineRule="auto"/>
      <w:ind w:left="3600"/>
    </w:pPr>
    <w:rPr>
      <w:rFonts w:ascii="Times New Roman" w:hAnsi="Times New Roman" w:cs="Times New Roman"/>
      <w:sz w:val="22"/>
      <w:szCs w:val="22"/>
    </w:rPr>
  </w:style>
  <w:style w:type="paragraph" w:customStyle="1" w:styleId="Logos">
    <w:name w:val="Logos"/>
    <w:basedOn w:val="Normal"/>
    <w:rsid w:val="00723DF1"/>
    <w:pPr>
      <w:adjustRightInd w:val="0"/>
      <w:jc w:val="both"/>
    </w:pPr>
    <w:rPr>
      <w:rFonts w:ascii="Times New Roman" w:eastAsia="Times New Roman" w:hAnsi="Times New Roman"/>
      <w:sz w:val="22"/>
      <w:szCs w:val="22"/>
      <w:lang w:eastAsia="en-GB"/>
    </w:rPr>
  </w:style>
  <w:style w:type="paragraph" w:customStyle="1" w:styleId="Bullet1">
    <w:name w:val="Bullet 1"/>
    <w:basedOn w:val="Body"/>
    <w:rsid w:val="00723DF1"/>
    <w:pPr>
      <w:tabs>
        <w:tab w:val="left" w:pos="720"/>
      </w:tabs>
      <w:spacing w:after="220" w:line="360" w:lineRule="auto"/>
      <w:ind w:left="720" w:hanging="720"/>
      <w:outlineLvl w:val="0"/>
    </w:pPr>
    <w:rPr>
      <w:rFonts w:ascii="Times New Roman" w:hAnsi="Times New Roman" w:cs="Times New Roman"/>
      <w:sz w:val="22"/>
      <w:szCs w:val="22"/>
    </w:rPr>
  </w:style>
  <w:style w:type="paragraph" w:customStyle="1" w:styleId="Bullet2">
    <w:name w:val="Bullet 2"/>
    <w:basedOn w:val="Body"/>
    <w:rsid w:val="00723DF1"/>
    <w:pPr>
      <w:numPr>
        <w:ilvl w:val="1"/>
      </w:numPr>
      <w:tabs>
        <w:tab w:val="left" w:pos="1440"/>
      </w:tabs>
      <w:spacing w:after="220" w:line="360" w:lineRule="auto"/>
      <w:ind w:left="1440" w:hanging="720"/>
      <w:outlineLvl w:val="1"/>
    </w:pPr>
    <w:rPr>
      <w:rFonts w:ascii="Times New Roman" w:hAnsi="Times New Roman" w:cs="Times New Roman"/>
      <w:sz w:val="22"/>
      <w:szCs w:val="22"/>
    </w:rPr>
  </w:style>
  <w:style w:type="paragraph" w:customStyle="1" w:styleId="Bullet3">
    <w:name w:val="Bullet 3"/>
    <w:basedOn w:val="Body"/>
    <w:rsid w:val="00723DF1"/>
    <w:pPr>
      <w:numPr>
        <w:ilvl w:val="2"/>
      </w:numPr>
      <w:tabs>
        <w:tab w:val="left" w:pos="2160"/>
      </w:tabs>
      <w:spacing w:after="220" w:line="360" w:lineRule="auto"/>
      <w:ind w:left="2160" w:hanging="720"/>
      <w:outlineLvl w:val="2"/>
    </w:pPr>
    <w:rPr>
      <w:rFonts w:ascii="Times New Roman" w:hAnsi="Times New Roman" w:cs="Times New Roman"/>
      <w:sz w:val="22"/>
      <w:szCs w:val="22"/>
    </w:rPr>
  </w:style>
  <w:style w:type="paragraph" w:customStyle="1" w:styleId="Bullet4">
    <w:name w:val="Bullet 4"/>
    <w:basedOn w:val="Body"/>
    <w:rsid w:val="00723DF1"/>
    <w:pPr>
      <w:numPr>
        <w:numId w:val="2"/>
      </w:numPr>
      <w:tabs>
        <w:tab w:val="left" w:pos="2880"/>
      </w:tabs>
      <w:spacing w:after="220" w:line="360" w:lineRule="auto"/>
      <w:ind w:left="2880"/>
      <w:outlineLvl w:val="3"/>
    </w:pPr>
    <w:rPr>
      <w:rFonts w:ascii="Times New Roman" w:hAnsi="Times New Roman" w:cs="Times New Roman"/>
      <w:sz w:val="22"/>
      <w:szCs w:val="22"/>
    </w:rPr>
  </w:style>
  <w:style w:type="paragraph" w:customStyle="1" w:styleId="Bullet5">
    <w:name w:val="Bullet 5"/>
    <w:basedOn w:val="Body"/>
    <w:rsid w:val="00723DF1"/>
    <w:pPr>
      <w:numPr>
        <w:ilvl w:val="1"/>
        <w:numId w:val="2"/>
      </w:numPr>
      <w:tabs>
        <w:tab w:val="left" w:pos="3600"/>
      </w:tabs>
      <w:spacing w:after="220" w:line="360" w:lineRule="auto"/>
      <w:ind w:left="3600"/>
      <w:outlineLvl w:val="4"/>
    </w:pPr>
    <w:rPr>
      <w:rFonts w:ascii="Times New Roman" w:hAnsi="Times New Roman" w:cs="Times New Roman"/>
      <w:sz w:val="22"/>
      <w:szCs w:val="22"/>
    </w:rPr>
  </w:style>
  <w:style w:type="paragraph" w:customStyle="1" w:styleId="Bullet6">
    <w:name w:val="Bullet 6"/>
    <w:basedOn w:val="Body"/>
    <w:rsid w:val="00723DF1"/>
    <w:pPr>
      <w:numPr>
        <w:ilvl w:val="2"/>
        <w:numId w:val="2"/>
      </w:numPr>
      <w:tabs>
        <w:tab w:val="left" w:pos="4320"/>
      </w:tabs>
      <w:spacing w:after="220" w:line="360" w:lineRule="auto"/>
      <w:ind w:left="4320"/>
      <w:outlineLvl w:val="5"/>
    </w:pPr>
    <w:rPr>
      <w:rFonts w:ascii="Times New Roman" w:hAnsi="Times New Roman" w:cs="Times New Roman"/>
      <w:sz w:val="22"/>
      <w:szCs w:val="22"/>
    </w:rPr>
  </w:style>
  <w:style w:type="paragraph" w:customStyle="1" w:styleId="Bullet7">
    <w:name w:val="Bullet 7"/>
    <w:basedOn w:val="Body"/>
    <w:rsid w:val="00723DF1"/>
    <w:pPr>
      <w:numPr>
        <w:ilvl w:val="3"/>
        <w:numId w:val="2"/>
      </w:numPr>
      <w:tabs>
        <w:tab w:val="left" w:pos="5040"/>
      </w:tabs>
      <w:spacing w:after="220" w:line="360" w:lineRule="auto"/>
      <w:ind w:left="5040"/>
      <w:outlineLvl w:val="6"/>
    </w:pPr>
    <w:rPr>
      <w:rFonts w:ascii="Times New Roman" w:hAnsi="Times New Roman" w:cs="Times New Roman"/>
      <w:sz w:val="22"/>
      <w:szCs w:val="22"/>
    </w:rPr>
  </w:style>
  <w:style w:type="paragraph" w:customStyle="1" w:styleId="Bullet8">
    <w:name w:val="Bullet 8"/>
    <w:basedOn w:val="Body"/>
    <w:rsid w:val="00723DF1"/>
    <w:pPr>
      <w:numPr>
        <w:ilvl w:val="4"/>
        <w:numId w:val="2"/>
      </w:numPr>
      <w:tabs>
        <w:tab w:val="left" w:pos="5760"/>
      </w:tabs>
      <w:spacing w:after="220" w:line="360" w:lineRule="auto"/>
      <w:ind w:left="5760"/>
      <w:outlineLvl w:val="7"/>
    </w:pPr>
    <w:rPr>
      <w:rFonts w:ascii="Times New Roman" w:hAnsi="Times New Roman" w:cs="Times New Roman"/>
      <w:sz w:val="22"/>
      <w:szCs w:val="22"/>
    </w:rPr>
  </w:style>
  <w:style w:type="paragraph" w:customStyle="1" w:styleId="Bullet9">
    <w:name w:val="Bullet 9"/>
    <w:basedOn w:val="Body"/>
    <w:rsid w:val="00723DF1"/>
    <w:pPr>
      <w:numPr>
        <w:ilvl w:val="5"/>
        <w:numId w:val="2"/>
      </w:numPr>
      <w:tabs>
        <w:tab w:val="left" w:pos="6480"/>
      </w:tabs>
      <w:spacing w:after="220" w:line="360" w:lineRule="auto"/>
      <w:ind w:left="6480"/>
      <w:outlineLvl w:val="8"/>
    </w:pPr>
    <w:rPr>
      <w:rFonts w:ascii="Times New Roman" w:hAnsi="Times New Roman" w:cs="Times New Roman"/>
      <w:sz w:val="22"/>
      <w:szCs w:val="22"/>
    </w:rPr>
  </w:style>
  <w:style w:type="paragraph" w:customStyle="1" w:styleId="Appendix">
    <w:name w:val="Appendix"/>
    <w:basedOn w:val="Body"/>
    <w:next w:val="SubHeading"/>
    <w:rsid w:val="00723DF1"/>
    <w:pPr>
      <w:keepNext/>
      <w:spacing w:after="220"/>
      <w:jc w:val="center"/>
    </w:pPr>
    <w:rPr>
      <w:rFonts w:ascii="Times New Roman" w:hAnsi="Times New Roman" w:cs="Times New Roman"/>
      <w:b/>
      <w:bCs/>
      <w:sz w:val="22"/>
      <w:szCs w:val="22"/>
      <w:u w:val="single"/>
    </w:rPr>
  </w:style>
  <w:style w:type="paragraph" w:customStyle="1" w:styleId="Part">
    <w:name w:val="Part"/>
    <w:basedOn w:val="Body"/>
    <w:next w:val="SubHeading"/>
    <w:rsid w:val="00723DF1"/>
    <w:pPr>
      <w:keepNext/>
      <w:numPr>
        <w:ilvl w:val="1"/>
        <w:numId w:val="1"/>
      </w:numPr>
      <w:spacing w:after="220"/>
      <w:ind w:left="0"/>
      <w:jc w:val="center"/>
    </w:pPr>
    <w:rPr>
      <w:rFonts w:ascii="Times New Roman" w:hAnsi="Times New Roman" w:cs="Times New Roman"/>
      <w:sz w:val="22"/>
      <w:szCs w:val="22"/>
      <w:u w:val="single"/>
    </w:rPr>
  </w:style>
  <w:style w:type="paragraph" w:customStyle="1" w:styleId="Schedule">
    <w:name w:val="Schedule"/>
    <w:basedOn w:val="Body"/>
    <w:next w:val="SubHeading"/>
    <w:rsid w:val="00723DF1"/>
    <w:pPr>
      <w:keepNext/>
      <w:spacing w:after="220"/>
      <w:jc w:val="center"/>
    </w:pPr>
    <w:rPr>
      <w:rFonts w:ascii="Times New Roman" w:hAnsi="Times New Roman" w:cs="Times New Roman"/>
      <w:b/>
      <w:bCs/>
      <w:sz w:val="22"/>
      <w:szCs w:val="22"/>
      <w:u w:val="single"/>
    </w:rPr>
  </w:style>
  <w:style w:type="paragraph" w:customStyle="1" w:styleId="Body10">
    <w:name w:val="Body1"/>
    <w:basedOn w:val="Normal"/>
    <w:rsid w:val="00723DF1"/>
    <w:pPr>
      <w:spacing w:after="240" w:line="360" w:lineRule="auto"/>
      <w:ind w:left="709"/>
      <w:jc w:val="both"/>
    </w:pPr>
    <w:rPr>
      <w:rFonts w:ascii="Times New Roman" w:eastAsia="Times New Roman" w:hAnsi="Times New Roman"/>
      <w:szCs w:val="20"/>
      <w:lang w:eastAsia="en-GB"/>
    </w:rPr>
  </w:style>
  <w:style w:type="character" w:customStyle="1" w:styleId="DeltaViewInsertion">
    <w:name w:val="DeltaView Insertion"/>
    <w:rsid w:val="00723DF1"/>
    <w:rPr>
      <w:color w:val="0000FF"/>
      <w:spacing w:val="0"/>
      <w:u w:val="double"/>
    </w:rPr>
  </w:style>
  <w:style w:type="paragraph" w:styleId="CommentSubject">
    <w:name w:val="annotation subject"/>
    <w:basedOn w:val="CommentText"/>
    <w:next w:val="CommentText"/>
    <w:link w:val="CommentSubjectChar"/>
    <w:rsid w:val="00723DF1"/>
    <w:pPr>
      <w:keepNext w:val="0"/>
      <w:widowControl/>
      <w:adjustRightInd w:val="0"/>
      <w:jc w:val="both"/>
    </w:pPr>
    <w:rPr>
      <w:b/>
      <w:bCs/>
    </w:rPr>
  </w:style>
  <w:style w:type="character" w:customStyle="1" w:styleId="CommentSubjectChar">
    <w:name w:val="Comment Subject Char"/>
    <w:link w:val="CommentSubject"/>
    <w:rsid w:val="00723DF1"/>
    <w:rPr>
      <w:b/>
      <w:bCs/>
      <w:lang w:val="en-GB" w:eastAsia="en-GB" w:bidi="ar-SA"/>
    </w:rPr>
  </w:style>
  <w:style w:type="character" w:styleId="Emphasis">
    <w:name w:val="Emphasis"/>
    <w:qFormat/>
    <w:locked/>
    <w:rsid w:val="00723DF1"/>
    <w:rPr>
      <w:b/>
      <w:bCs/>
      <w:i w:val="0"/>
      <w:iCs w:val="0"/>
    </w:rPr>
  </w:style>
  <w:style w:type="character" w:customStyle="1" w:styleId="deltaviewinsertion0">
    <w:name w:val="deltaviewinsertion"/>
    <w:basedOn w:val="DefaultParagraphFont"/>
    <w:rsid w:val="00723DF1"/>
  </w:style>
  <w:style w:type="character" w:customStyle="1" w:styleId="CharChar7">
    <w:name w:val="Char Char7"/>
    <w:rsid w:val="00723DF1"/>
    <w:rPr>
      <w:rFonts w:ascii="Arial" w:hAnsi="Arial" w:cs="Arial"/>
      <w:b/>
      <w:bCs/>
      <w:kern w:val="32"/>
      <w:sz w:val="32"/>
      <w:szCs w:val="32"/>
    </w:rPr>
  </w:style>
  <w:style w:type="paragraph" w:customStyle="1" w:styleId="ecxmsonormal">
    <w:name w:val="ecxmsonormal"/>
    <w:basedOn w:val="Normal"/>
    <w:rsid w:val="00723DF1"/>
    <w:pPr>
      <w:spacing w:after="324"/>
    </w:pPr>
    <w:rPr>
      <w:rFonts w:ascii="Times New Roman" w:eastAsia="Times New Roman" w:hAnsi="Times New Roman"/>
      <w:lang w:eastAsia="en-GB"/>
    </w:rPr>
  </w:style>
  <w:style w:type="paragraph" w:customStyle="1" w:styleId="ecxnormalnumbered">
    <w:name w:val="ecxnormalnumbered"/>
    <w:basedOn w:val="Normal"/>
    <w:rsid w:val="00723DF1"/>
    <w:pPr>
      <w:spacing w:after="324"/>
    </w:pPr>
    <w:rPr>
      <w:rFonts w:ascii="Times New Roman" w:eastAsia="Times New Roman" w:hAnsi="Times New Roman"/>
      <w:lang w:eastAsia="en-GB"/>
    </w:rPr>
  </w:style>
  <w:style w:type="paragraph" w:customStyle="1" w:styleId="ecxmsofooter">
    <w:name w:val="ecxmsofooter"/>
    <w:basedOn w:val="Normal"/>
    <w:rsid w:val="00723DF1"/>
    <w:pPr>
      <w:spacing w:after="324"/>
    </w:pPr>
    <w:rPr>
      <w:rFonts w:ascii="Times New Roman" w:eastAsia="Times New Roman" w:hAnsi="Times New Roman"/>
      <w:lang w:eastAsia="en-GB"/>
    </w:rPr>
  </w:style>
  <w:style w:type="paragraph" w:customStyle="1" w:styleId="ecxmsofootnotetext">
    <w:name w:val="ecxmsofootnotetext"/>
    <w:basedOn w:val="Normal"/>
    <w:rsid w:val="00723DF1"/>
    <w:pPr>
      <w:spacing w:after="324"/>
    </w:pPr>
    <w:rPr>
      <w:rFonts w:ascii="Times New Roman" w:eastAsia="Times New Roman" w:hAnsi="Times New Roman"/>
      <w:lang w:eastAsia="en-GB"/>
    </w:rPr>
  </w:style>
  <w:style w:type="paragraph" w:customStyle="1" w:styleId="ecxanswer">
    <w:name w:val="ecxanswer"/>
    <w:basedOn w:val="Normal"/>
    <w:rsid w:val="00723DF1"/>
    <w:pPr>
      <w:spacing w:after="324"/>
    </w:pPr>
    <w:rPr>
      <w:rFonts w:ascii="Times New Roman" w:eastAsia="Times New Roman" w:hAnsi="Times New Roman"/>
      <w:lang w:eastAsia="en-GB"/>
    </w:rPr>
  </w:style>
  <w:style w:type="paragraph" w:customStyle="1" w:styleId="numpara2">
    <w:name w:val="numpara2"/>
    <w:basedOn w:val="Normal"/>
    <w:next w:val="Body10"/>
    <w:rsid w:val="00723DF1"/>
    <w:pPr>
      <w:spacing w:line="360" w:lineRule="auto"/>
      <w:ind w:left="720" w:hanging="720"/>
      <w:jc w:val="both"/>
    </w:pPr>
    <w:rPr>
      <w:rFonts w:ascii="Times New Roman" w:eastAsia="Times New Roman" w:hAnsi="Times New Roman"/>
      <w:sz w:val="22"/>
      <w:szCs w:val="20"/>
      <w:lang w:eastAsia="en-GB"/>
    </w:rPr>
  </w:style>
  <w:style w:type="paragraph" w:customStyle="1" w:styleId="fpNormal">
    <w:name w:val="fp_Normal"/>
    <w:basedOn w:val="Normal"/>
    <w:rsid w:val="00723DF1"/>
    <w:rPr>
      <w:rFonts w:ascii="Arial" w:eastAsia="Times New Roman" w:hAnsi="Arial"/>
      <w:sz w:val="22"/>
      <w:szCs w:val="20"/>
      <w:lang w:eastAsia="en-GB"/>
    </w:rPr>
  </w:style>
  <w:style w:type="character" w:styleId="CommentReference">
    <w:name w:val="annotation reference"/>
    <w:semiHidden/>
    <w:rsid w:val="00723DF1"/>
    <w:rPr>
      <w:sz w:val="16"/>
      <w:szCs w:val="16"/>
    </w:rPr>
  </w:style>
  <w:style w:type="paragraph" w:customStyle="1" w:styleId="body30">
    <w:name w:val="body3"/>
    <w:basedOn w:val="Normal"/>
    <w:rsid w:val="00723DF1"/>
    <w:pPr>
      <w:spacing w:line="360" w:lineRule="auto"/>
      <w:ind w:left="1440"/>
      <w:jc w:val="both"/>
    </w:pPr>
    <w:rPr>
      <w:rFonts w:ascii="Times New Roman" w:eastAsia="Times New Roman" w:hAnsi="Times New Roman"/>
      <w:sz w:val="22"/>
      <w:szCs w:val="20"/>
      <w:lang w:eastAsia="en-GB"/>
    </w:rPr>
  </w:style>
  <w:style w:type="paragraph" w:customStyle="1" w:styleId="Body40">
    <w:name w:val="Body4"/>
    <w:basedOn w:val="Normal"/>
    <w:rsid w:val="00723DF1"/>
    <w:pPr>
      <w:spacing w:line="360" w:lineRule="auto"/>
      <w:ind w:left="2160"/>
      <w:jc w:val="both"/>
    </w:pPr>
    <w:rPr>
      <w:rFonts w:ascii="Times New Roman" w:eastAsia="Times New Roman" w:hAnsi="Times New Roman"/>
      <w:sz w:val="22"/>
      <w:szCs w:val="20"/>
      <w:lang w:eastAsia="en-GB"/>
    </w:rPr>
  </w:style>
  <w:style w:type="paragraph" w:customStyle="1" w:styleId="numpara4">
    <w:name w:val="numpara4"/>
    <w:basedOn w:val="Normal"/>
    <w:next w:val="Body40"/>
    <w:rsid w:val="00723DF1"/>
    <w:pPr>
      <w:spacing w:line="360" w:lineRule="auto"/>
      <w:ind w:left="2160" w:hanging="720"/>
      <w:jc w:val="both"/>
    </w:pPr>
    <w:rPr>
      <w:rFonts w:ascii="Times New Roman" w:eastAsia="Times New Roman" w:hAnsi="Times New Roman"/>
      <w:sz w:val="22"/>
      <w:szCs w:val="20"/>
      <w:lang w:eastAsia="en-GB"/>
    </w:rPr>
  </w:style>
  <w:style w:type="paragraph" w:customStyle="1" w:styleId="Legal6">
    <w:name w:val="Legal 6"/>
    <w:basedOn w:val="Normal"/>
    <w:rsid w:val="00723DF1"/>
    <w:pPr>
      <w:widowControl w:val="0"/>
      <w:ind w:left="2160" w:hanging="720"/>
    </w:pPr>
    <w:rPr>
      <w:rFonts w:ascii="Times New Roman" w:eastAsia="Times New Roman" w:hAnsi="Times New Roman"/>
      <w:sz w:val="20"/>
      <w:szCs w:val="20"/>
      <w:lang w:eastAsia="en-GB"/>
    </w:rPr>
  </w:style>
  <w:style w:type="paragraph" w:customStyle="1" w:styleId="Normalnumbered">
    <w:name w:val="Normal numbered"/>
    <w:basedOn w:val="Normal"/>
    <w:rsid w:val="00723DF1"/>
    <w:pPr>
      <w:numPr>
        <w:numId w:val="10"/>
      </w:numPr>
      <w:tabs>
        <w:tab w:val="clear" w:pos="360"/>
        <w:tab w:val="left" w:pos="567"/>
      </w:tabs>
      <w:spacing w:after="220"/>
      <w:ind w:left="0" w:firstLine="0"/>
      <w:jc w:val="both"/>
    </w:pPr>
    <w:rPr>
      <w:rFonts w:ascii="Arial" w:eastAsia="Times New Roman" w:hAnsi="Arial"/>
      <w:sz w:val="22"/>
      <w:szCs w:val="20"/>
      <w:lang w:eastAsia="en-GB"/>
    </w:rPr>
  </w:style>
  <w:style w:type="paragraph" w:styleId="BlockText">
    <w:name w:val="Block Text"/>
    <w:basedOn w:val="Normal"/>
    <w:autoRedefine/>
    <w:rsid w:val="00723DF1"/>
    <w:pPr>
      <w:tabs>
        <w:tab w:val="left" w:pos="-1768"/>
        <w:tab w:val="left" w:pos="-1690"/>
      </w:tabs>
      <w:spacing w:before="80" w:after="80"/>
      <w:ind w:left="684" w:right="34"/>
      <w:jc w:val="both"/>
    </w:pPr>
    <w:rPr>
      <w:rFonts w:ascii="Times New Roman" w:eastAsia="Times New Roman" w:hAnsi="Times New Roman"/>
      <w:sz w:val="22"/>
      <w:szCs w:val="20"/>
      <w:lang w:eastAsia="en-GB"/>
    </w:rPr>
  </w:style>
  <w:style w:type="paragraph" w:customStyle="1" w:styleId="numpara3">
    <w:name w:val="numpara3"/>
    <w:basedOn w:val="Normal"/>
    <w:next w:val="body30"/>
    <w:rsid w:val="00723DF1"/>
    <w:pPr>
      <w:spacing w:line="360" w:lineRule="auto"/>
      <w:ind w:left="1440" w:hanging="720"/>
      <w:jc w:val="both"/>
    </w:pPr>
    <w:rPr>
      <w:rFonts w:ascii="Times New Roman" w:eastAsia="Times New Roman" w:hAnsi="Times New Roman"/>
      <w:sz w:val="22"/>
      <w:szCs w:val="20"/>
      <w:lang w:eastAsia="en-GB"/>
    </w:rPr>
  </w:style>
  <w:style w:type="paragraph" w:customStyle="1" w:styleId="PageNumber1">
    <w:name w:val="Page Number1"/>
    <w:basedOn w:val="Normal"/>
    <w:next w:val="Normal"/>
    <w:rsid w:val="00723DF1"/>
    <w:pPr>
      <w:spacing w:after="240" w:line="260" w:lineRule="atLeast"/>
      <w:ind w:left="1134"/>
    </w:pPr>
    <w:rPr>
      <w:rFonts w:ascii="Arial" w:eastAsia="Times New Roman" w:hAnsi="Arial"/>
      <w:sz w:val="20"/>
      <w:szCs w:val="20"/>
      <w:lang w:eastAsia="en-GB"/>
    </w:rPr>
  </w:style>
  <w:style w:type="character" w:customStyle="1" w:styleId="WW8Num15z1">
    <w:name w:val="WW8Num15z1"/>
    <w:rsid w:val="00723DF1"/>
    <w:rPr>
      <w:rFonts w:ascii="Courier New" w:hAnsi="Courier New" w:cs="Courier New"/>
    </w:rPr>
  </w:style>
  <w:style w:type="paragraph" w:customStyle="1" w:styleId="TableText">
    <w:name w:val="Table Text"/>
    <w:basedOn w:val="Normal"/>
    <w:rsid w:val="00723DF1"/>
    <w:pPr>
      <w:spacing w:before="60" w:after="60"/>
    </w:pPr>
    <w:rPr>
      <w:rFonts w:ascii="Times New Roman" w:eastAsia="Times New Roman" w:hAnsi="Times New Roman"/>
      <w:sz w:val="16"/>
      <w:szCs w:val="16"/>
    </w:rPr>
  </w:style>
  <w:style w:type="paragraph" w:customStyle="1" w:styleId="SubjectHeading">
    <w:name w:val="Subject Heading"/>
    <w:basedOn w:val="Normal"/>
    <w:next w:val="Normal"/>
    <w:rsid w:val="00723DF1"/>
    <w:pPr>
      <w:keepNext/>
      <w:spacing w:after="240"/>
      <w:jc w:val="center"/>
    </w:pPr>
    <w:rPr>
      <w:rFonts w:ascii="Times New Roman" w:eastAsia="Times New Roman" w:hAnsi="Times New Roman"/>
      <w:b/>
      <w:caps/>
      <w:u w:val="single"/>
    </w:rPr>
  </w:style>
  <w:style w:type="paragraph" w:customStyle="1" w:styleId="MainHeading">
    <w:name w:val="Main Heading"/>
    <w:basedOn w:val="Normal"/>
    <w:next w:val="GroupHeading"/>
    <w:rsid w:val="00723DF1"/>
    <w:pPr>
      <w:keepNext/>
      <w:spacing w:after="240"/>
      <w:jc w:val="center"/>
    </w:pPr>
    <w:rPr>
      <w:rFonts w:ascii="Times New Roman" w:eastAsia="Times New Roman" w:hAnsi="Times New Roman"/>
      <w:caps/>
      <w:u w:val="single"/>
    </w:rPr>
  </w:style>
  <w:style w:type="paragraph" w:customStyle="1" w:styleId="GroupHeading">
    <w:name w:val="Group Heading"/>
    <w:basedOn w:val="Normal"/>
    <w:next w:val="Heading1"/>
    <w:rsid w:val="00723DF1"/>
    <w:pPr>
      <w:keepNext/>
      <w:spacing w:after="240"/>
    </w:pPr>
    <w:rPr>
      <w:rFonts w:ascii="Times New Roman" w:eastAsia="Times New Roman" w:hAnsi="Times New Roman"/>
      <w:caps/>
      <w:u w:val="single"/>
    </w:rPr>
  </w:style>
  <w:style w:type="paragraph" w:customStyle="1" w:styleId="Title1">
    <w:name w:val="Title1"/>
    <w:basedOn w:val="Normal"/>
    <w:rsid w:val="00723DF1"/>
    <w:pPr>
      <w:spacing w:after="240"/>
      <w:jc w:val="center"/>
      <w:outlineLvl w:val="0"/>
    </w:pPr>
    <w:rPr>
      <w:rFonts w:ascii="Times New Roman" w:eastAsia="Times New Roman" w:hAnsi="Times New Roman"/>
      <w:b/>
      <w:bCs/>
      <w:caps/>
      <w:color w:val="0000FF"/>
      <w:u w:val="single"/>
    </w:rPr>
  </w:style>
  <w:style w:type="paragraph" w:customStyle="1" w:styleId="BodyTextHeader">
    <w:name w:val="Body Text Header"/>
    <w:basedOn w:val="Normal"/>
    <w:next w:val="Normal"/>
    <w:rsid w:val="00723DF1"/>
    <w:rPr>
      <w:rFonts w:ascii="Times New Roman" w:eastAsia="Times New Roman" w:hAnsi="Times New Roman"/>
      <w:b/>
      <w:bCs/>
    </w:rPr>
  </w:style>
  <w:style w:type="paragraph" w:customStyle="1" w:styleId="FrontPage">
    <w:name w:val="Front Page"/>
    <w:basedOn w:val="Normal"/>
    <w:rsid w:val="00723DF1"/>
    <w:pPr>
      <w:framePr w:w="5670" w:hSpace="181" w:vSpace="181" w:wrap="notBeside" w:hAnchor="margin" w:xAlign="center" w:yAlign="center"/>
      <w:shd w:val="clear" w:color="FFFFFF" w:fill="auto"/>
      <w:snapToGrid w:val="0"/>
      <w:spacing w:after="240"/>
      <w:jc w:val="center"/>
    </w:pPr>
    <w:rPr>
      <w:rFonts w:ascii="Times New Roman" w:eastAsia="Times New Roman" w:hAnsi="Times New Roman"/>
      <w:b/>
      <w:bCs/>
      <w:caps/>
      <w:color w:val="0000FF"/>
    </w:rPr>
  </w:style>
  <w:style w:type="paragraph" w:customStyle="1" w:styleId="TableTitle">
    <w:name w:val="Table Title"/>
    <w:basedOn w:val="Normal"/>
    <w:rsid w:val="00723DF1"/>
    <w:pPr>
      <w:numPr>
        <w:numId w:val="11"/>
      </w:numPr>
      <w:jc w:val="center"/>
    </w:pPr>
    <w:rPr>
      <w:rFonts w:ascii="Times New Roman" w:eastAsia="Times New Roman" w:hAnsi="Times New Roman"/>
      <w:b/>
    </w:rPr>
  </w:style>
  <w:style w:type="paragraph" w:styleId="Closing">
    <w:name w:val="Closing"/>
    <w:basedOn w:val="Normal"/>
    <w:rsid w:val="00723DF1"/>
    <w:rPr>
      <w:rFonts w:ascii="Times New Roman" w:eastAsia="Times New Roman" w:hAnsi="Times New Roman"/>
      <w:sz w:val="20"/>
      <w:szCs w:val="20"/>
    </w:rPr>
  </w:style>
  <w:style w:type="character" w:customStyle="1" w:styleId="medium">
    <w:name w:val="medium"/>
    <w:basedOn w:val="DefaultParagraphFont"/>
    <w:rsid w:val="00723DF1"/>
  </w:style>
  <w:style w:type="character" w:customStyle="1" w:styleId="AdditionalMarking">
    <w:name w:val="Additional Marking"/>
    <w:rsid w:val="00723DF1"/>
    <w:rPr>
      <w:b/>
      <w:caps/>
    </w:rPr>
  </w:style>
  <w:style w:type="character" w:customStyle="1" w:styleId="DWFlag">
    <w:name w:val="DW Flag"/>
    <w:rsid w:val="00723DF1"/>
    <w:rPr>
      <w:b/>
    </w:rPr>
  </w:style>
  <w:style w:type="character" w:customStyle="1" w:styleId="BodyTextIndent2Char">
    <w:name w:val="Body Text Indent 2 Char"/>
    <w:locked/>
    <w:rsid w:val="00723DF1"/>
    <w:rPr>
      <w:rFonts w:ascii="Arial" w:hAnsi="Arial"/>
      <w:sz w:val="22"/>
      <w:szCs w:val="24"/>
      <w:lang w:val="en-GB" w:eastAsia="en-GB" w:bidi="ar-SA"/>
    </w:rPr>
  </w:style>
  <w:style w:type="character" w:customStyle="1" w:styleId="BodyTextIndentChar">
    <w:name w:val="Body Text Indent Char"/>
    <w:locked/>
    <w:rsid w:val="00723DF1"/>
    <w:rPr>
      <w:rFonts w:ascii="Arial" w:hAnsi="Arial"/>
      <w:sz w:val="22"/>
      <w:szCs w:val="24"/>
      <w:lang w:val="en-GB" w:eastAsia="en-GB" w:bidi="ar-SA"/>
    </w:rPr>
  </w:style>
  <w:style w:type="paragraph" w:customStyle="1" w:styleId="MajorHeading">
    <w:name w:val="Major Heading"/>
    <w:basedOn w:val="Normal"/>
    <w:rsid w:val="00F21321"/>
    <w:pPr>
      <w:keepNext/>
      <w:spacing w:before="120"/>
      <w:jc w:val="both"/>
    </w:pPr>
    <w:rPr>
      <w:rFonts w:ascii="Times New Roman" w:eastAsia="Times New Roman" w:hAnsi="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1406">
      <w:bodyDiv w:val="1"/>
      <w:marLeft w:val="0"/>
      <w:marRight w:val="0"/>
      <w:marTop w:val="0"/>
      <w:marBottom w:val="0"/>
      <w:divBdr>
        <w:top w:val="none" w:sz="0" w:space="0" w:color="auto"/>
        <w:left w:val="none" w:sz="0" w:space="0" w:color="auto"/>
        <w:bottom w:val="none" w:sz="0" w:space="0" w:color="auto"/>
        <w:right w:val="none" w:sz="0" w:space="0" w:color="auto"/>
      </w:divBdr>
    </w:div>
    <w:div w:id="133720467">
      <w:bodyDiv w:val="1"/>
      <w:marLeft w:val="0"/>
      <w:marRight w:val="0"/>
      <w:marTop w:val="0"/>
      <w:marBottom w:val="0"/>
      <w:divBdr>
        <w:top w:val="none" w:sz="0" w:space="0" w:color="auto"/>
        <w:left w:val="none" w:sz="0" w:space="0" w:color="auto"/>
        <w:bottom w:val="none" w:sz="0" w:space="0" w:color="auto"/>
        <w:right w:val="none" w:sz="0" w:space="0" w:color="auto"/>
      </w:divBdr>
    </w:div>
    <w:div w:id="175392286">
      <w:bodyDiv w:val="1"/>
      <w:marLeft w:val="0"/>
      <w:marRight w:val="0"/>
      <w:marTop w:val="0"/>
      <w:marBottom w:val="0"/>
      <w:divBdr>
        <w:top w:val="none" w:sz="0" w:space="0" w:color="auto"/>
        <w:left w:val="none" w:sz="0" w:space="0" w:color="auto"/>
        <w:bottom w:val="none" w:sz="0" w:space="0" w:color="auto"/>
        <w:right w:val="none" w:sz="0" w:space="0" w:color="auto"/>
      </w:divBdr>
    </w:div>
    <w:div w:id="206262053">
      <w:bodyDiv w:val="1"/>
      <w:marLeft w:val="0"/>
      <w:marRight w:val="0"/>
      <w:marTop w:val="0"/>
      <w:marBottom w:val="0"/>
      <w:divBdr>
        <w:top w:val="none" w:sz="0" w:space="0" w:color="auto"/>
        <w:left w:val="none" w:sz="0" w:space="0" w:color="auto"/>
        <w:bottom w:val="none" w:sz="0" w:space="0" w:color="auto"/>
        <w:right w:val="none" w:sz="0" w:space="0" w:color="auto"/>
      </w:divBdr>
    </w:div>
    <w:div w:id="225074748">
      <w:bodyDiv w:val="1"/>
      <w:marLeft w:val="0"/>
      <w:marRight w:val="0"/>
      <w:marTop w:val="0"/>
      <w:marBottom w:val="0"/>
      <w:divBdr>
        <w:top w:val="none" w:sz="0" w:space="0" w:color="auto"/>
        <w:left w:val="none" w:sz="0" w:space="0" w:color="auto"/>
        <w:bottom w:val="none" w:sz="0" w:space="0" w:color="auto"/>
        <w:right w:val="none" w:sz="0" w:space="0" w:color="auto"/>
      </w:divBdr>
    </w:div>
    <w:div w:id="241568374">
      <w:bodyDiv w:val="1"/>
      <w:marLeft w:val="0"/>
      <w:marRight w:val="0"/>
      <w:marTop w:val="0"/>
      <w:marBottom w:val="0"/>
      <w:divBdr>
        <w:top w:val="none" w:sz="0" w:space="0" w:color="auto"/>
        <w:left w:val="none" w:sz="0" w:space="0" w:color="auto"/>
        <w:bottom w:val="none" w:sz="0" w:space="0" w:color="auto"/>
        <w:right w:val="none" w:sz="0" w:space="0" w:color="auto"/>
      </w:divBdr>
    </w:div>
    <w:div w:id="299187461">
      <w:bodyDiv w:val="1"/>
      <w:marLeft w:val="0"/>
      <w:marRight w:val="0"/>
      <w:marTop w:val="0"/>
      <w:marBottom w:val="0"/>
      <w:divBdr>
        <w:top w:val="none" w:sz="0" w:space="0" w:color="auto"/>
        <w:left w:val="none" w:sz="0" w:space="0" w:color="auto"/>
        <w:bottom w:val="none" w:sz="0" w:space="0" w:color="auto"/>
        <w:right w:val="none" w:sz="0" w:space="0" w:color="auto"/>
      </w:divBdr>
    </w:div>
    <w:div w:id="299308636">
      <w:bodyDiv w:val="1"/>
      <w:marLeft w:val="0"/>
      <w:marRight w:val="0"/>
      <w:marTop w:val="0"/>
      <w:marBottom w:val="0"/>
      <w:divBdr>
        <w:top w:val="none" w:sz="0" w:space="0" w:color="auto"/>
        <w:left w:val="none" w:sz="0" w:space="0" w:color="auto"/>
        <w:bottom w:val="none" w:sz="0" w:space="0" w:color="auto"/>
        <w:right w:val="none" w:sz="0" w:space="0" w:color="auto"/>
      </w:divBdr>
    </w:div>
    <w:div w:id="373847668">
      <w:bodyDiv w:val="1"/>
      <w:marLeft w:val="0"/>
      <w:marRight w:val="0"/>
      <w:marTop w:val="0"/>
      <w:marBottom w:val="0"/>
      <w:divBdr>
        <w:top w:val="none" w:sz="0" w:space="0" w:color="auto"/>
        <w:left w:val="none" w:sz="0" w:space="0" w:color="auto"/>
        <w:bottom w:val="none" w:sz="0" w:space="0" w:color="auto"/>
        <w:right w:val="none" w:sz="0" w:space="0" w:color="auto"/>
      </w:divBdr>
    </w:div>
    <w:div w:id="604846578">
      <w:bodyDiv w:val="1"/>
      <w:marLeft w:val="0"/>
      <w:marRight w:val="0"/>
      <w:marTop w:val="0"/>
      <w:marBottom w:val="0"/>
      <w:divBdr>
        <w:top w:val="none" w:sz="0" w:space="0" w:color="auto"/>
        <w:left w:val="none" w:sz="0" w:space="0" w:color="auto"/>
        <w:bottom w:val="none" w:sz="0" w:space="0" w:color="auto"/>
        <w:right w:val="none" w:sz="0" w:space="0" w:color="auto"/>
      </w:divBdr>
    </w:div>
    <w:div w:id="722828704">
      <w:bodyDiv w:val="1"/>
      <w:marLeft w:val="0"/>
      <w:marRight w:val="0"/>
      <w:marTop w:val="0"/>
      <w:marBottom w:val="0"/>
      <w:divBdr>
        <w:top w:val="none" w:sz="0" w:space="0" w:color="auto"/>
        <w:left w:val="none" w:sz="0" w:space="0" w:color="auto"/>
        <w:bottom w:val="none" w:sz="0" w:space="0" w:color="auto"/>
        <w:right w:val="none" w:sz="0" w:space="0" w:color="auto"/>
      </w:divBdr>
    </w:div>
    <w:div w:id="759060574">
      <w:bodyDiv w:val="1"/>
      <w:marLeft w:val="0"/>
      <w:marRight w:val="0"/>
      <w:marTop w:val="0"/>
      <w:marBottom w:val="0"/>
      <w:divBdr>
        <w:top w:val="none" w:sz="0" w:space="0" w:color="auto"/>
        <w:left w:val="none" w:sz="0" w:space="0" w:color="auto"/>
        <w:bottom w:val="none" w:sz="0" w:space="0" w:color="auto"/>
        <w:right w:val="none" w:sz="0" w:space="0" w:color="auto"/>
      </w:divBdr>
    </w:div>
    <w:div w:id="986200323">
      <w:bodyDiv w:val="1"/>
      <w:marLeft w:val="0"/>
      <w:marRight w:val="0"/>
      <w:marTop w:val="0"/>
      <w:marBottom w:val="0"/>
      <w:divBdr>
        <w:top w:val="none" w:sz="0" w:space="0" w:color="auto"/>
        <w:left w:val="none" w:sz="0" w:space="0" w:color="auto"/>
        <w:bottom w:val="none" w:sz="0" w:space="0" w:color="auto"/>
        <w:right w:val="none" w:sz="0" w:space="0" w:color="auto"/>
      </w:divBdr>
    </w:div>
    <w:div w:id="1244297989">
      <w:bodyDiv w:val="1"/>
      <w:marLeft w:val="0"/>
      <w:marRight w:val="0"/>
      <w:marTop w:val="0"/>
      <w:marBottom w:val="0"/>
      <w:divBdr>
        <w:top w:val="none" w:sz="0" w:space="0" w:color="auto"/>
        <w:left w:val="none" w:sz="0" w:space="0" w:color="auto"/>
        <w:bottom w:val="none" w:sz="0" w:space="0" w:color="auto"/>
        <w:right w:val="none" w:sz="0" w:space="0" w:color="auto"/>
      </w:divBdr>
    </w:div>
    <w:div w:id="1254053043">
      <w:bodyDiv w:val="1"/>
      <w:marLeft w:val="0"/>
      <w:marRight w:val="0"/>
      <w:marTop w:val="0"/>
      <w:marBottom w:val="0"/>
      <w:divBdr>
        <w:top w:val="none" w:sz="0" w:space="0" w:color="auto"/>
        <w:left w:val="none" w:sz="0" w:space="0" w:color="auto"/>
        <w:bottom w:val="none" w:sz="0" w:space="0" w:color="auto"/>
        <w:right w:val="none" w:sz="0" w:space="0" w:color="auto"/>
      </w:divBdr>
    </w:div>
    <w:div w:id="1328052345">
      <w:bodyDiv w:val="1"/>
      <w:marLeft w:val="0"/>
      <w:marRight w:val="0"/>
      <w:marTop w:val="0"/>
      <w:marBottom w:val="0"/>
      <w:divBdr>
        <w:top w:val="none" w:sz="0" w:space="0" w:color="auto"/>
        <w:left w:val="none" w:sz="0" w:space="0" w:color="auto"/>
        <w:bottom w:val="none" w:sz="0" w:space="0" w:color="auto"/>
        <w:right w:val="none" w:sz="0" w:space="0" w:color="auto"/>
      </w:divBdr>
    </w:div>
    <w:div w:id="1387491001">
      <w:bodyDiv w:val="1"/>
      <w:marLeft w:val="0"/>
      <w:marRight w:val="0"/>
      <w:marTop w:val="0"/>
      <w:marBottom w:val="0"/>
      <w:divBdr>
        <w:top w:val="none" w:sz="0" w:space="0" w:color="auto"/>
        <w:left w:val="none" w:sz="0" w:space="0" w:color="auto"/>
        <w:bottom w:val="none" w:sz="0" w:space="0" w:color="auto"/>
        <w:right w:val="none" w:sz="0" w:space="0" w:color="auto"/>
      </w:divBdr>
    </w:div>
    <w:div w:id="1398478947">
      <w:bodyDiv w:val="1"/>
      <w:marLeft w:val="0"/>
      <w:marRight w:val="0"/>
      <w:marTop w:val="0"/>
      <w:marBottom w:val="0"/>
      <w:divBdr>
        <w:top w:val="none" w:sz="0" w:space="0" w:color="auto"/>
        <w:left w:val="none" w:sz="0" w:space="0" w:color="auto"/>
        <w:bottom w:val="none" w:sz="0" w:space="0" w:color="auto"/>
        <w:right w:val="none" w:sz="0" w:space="0" w:color="auto"/>
      </w:divBdr>
    </w:div>
    <w:div w:id="1440374310">
      <w:bodyDiv w:val="1"/>
      <w:marLeft w:val="0"/>
      <w:marRight w:val="0"/>
      <w:marTop w:val="0"/>
      <w:marBottom w:val="0"/>
      <w:divBdr>
        <w:top w:val="none" w:sz="0" w:space="0" w:color="auto"/>
        <w:left w:val="none" w:sz="0" w:space="0" w:color="auto"/>
        <w:bottom w:val="none" w:sz="0" w:space="0" w:color="auto"/>
        <w:right w:val="none" w:sz="0" w:space="0" w:color="auto"/>
      </w:divBdr>
    </w:div>
    <w:div w:id="1485585840">
      <w:bodyDiv w:val="1"/>
      <w:marLeft w:val="0"/>
      <w:marRight w:val="0"/>
      <w:marTop w:val="0"/>
      <w:marBottom w:val="0"/>
      <w:divBdr>
        <w:top w:val="none" w:sz="0" w:space="0" w:color="auto"/>
        <w:left w:val="none" w:sz="0" w:space="0" w:color="auto"/>
        <w:bottom w:val="none" w:sz="0" w:space="0" w:color="auto"/>
        <w:right w:val="none" w:sz="0" w:space="0" w:color="auto"/>
      </w:divBdr>
    </w:div>
    <w:div w:id="1504393818">
      <w:bodyDiv w:val="1"/>
      <w:marLeft w:val="0"/>
      <w:marRight w:val="0"/>
      <w:marTop w:val="0"/>
      <w:marBottom w:val="0"/>
      <w:divBdr>
        <w:top w:val="none" w:sz="0" w:space="0" w:color="auto"/>
        <w:left w:val="none" w:sz="0" w:space="0" w:color="auto"/>
        <w:bottom w:val="none" w:sz="0" w:space="0" w:color="auto"/>
        <w:right w:val="none" w:sz="0" w:space="0" w:color="auto"/>
      </w:divBdr>
    </w:div>
    <w:div w:id="1541241105">
      <w:bodyDiv w:val="1"/>
      <w:marLeft w:val="0"/>
      <w:marRight w:val="0"/>
      <w:marTop w:val="0"/>
      <w:marBottom w:val="0"/>
      <w:divBdr>
        <w:top w:val="none" w:sz="0" w:space="0" w:color="auto"/>
        <w:left w:val="none" w:sz="0" w:space="0" w:color="auto"/>
        <w:bottom w:val="none" w:sz="0" w:space="0" w:color="auto"/>
        <w:right w:val="none" w:sz="0" w:space="0" w:color="auto"/>
      </w:divBdr>
    </w:div>
    <w:div w:id="1602831079">
      <w:bodyDiv w:val="1"/>
      <w:marLeft w:val="0"/>
      <w:marRight w:val="0"/>
      <w:marTop w:val="0"/>
      <w:marBottom w:val="0"/>
      <w:divBdr>
        <w:top w:val="none" w:sz="0" w:space="0" w:color="auto"/>
        <w:left w:val="none" w:sz="0" w:space="0" w:color="auto"/>
        <w:bottom w:val="none" w:sz="0" w:space="0" w:color="auto"/>
        <w:right w:val="none" w:sz="0" w:space="0" w:color="auto"/>
      </w:divBdr>
    </w:div>
    <w:div w:id="1611157626">
      <w:bodyDiv w:val="1"/>
      <w:marLeft w:val="0"/>
      <w:marRight w:val="0"/>
      <w:marTop w:val="0"/>
      <w:marBottom w:val="0"/>
      <w:divBdr>
        <w:top w:val="none" w:sz="0" w:space="0" w:color="auto"/>
        <w:left w:val="none" w:sz="0" w:space="0" w:color="auto"/>
        <w:bottom w:val="none" w:sz="0" w:space="0" w:color="auto"/>
        <w:right w:val="none" w:sz="0" w:space="0" w:color="auto"/>
      </w:divBdr>
    </w:div>
    <w:div w:id="1623728819">
      <w:bodyDiv w:val="1"/>
      <w:marLeft w:val="0"/>
      <w:marRight w:val="0"/>
      <w:marTop w:val="0"/>
      <w:marBottom w:val="0"/>
      <w:divBdr>
        <w:top w:val="none" w:sz="0" w:space="0" w:color="auto"/>
        <w:left w:val="none" w:sz="0" w:space="0" w:color="auto"/>
        <w:bottom w:val="none" w:sz="0" w:space="0" w:color="auto"/>
        <w:right w:val="none" w:sz="0" w:space="0" w:color="auto"/>
      </w:divBdr>
    </w:div>
    <w:div w:id="1627152844">
      <w:bodyDiv w:val="1"/>
      <w:marLeft w:val="0"/>
      <w:marRight w:val="0"/>
      <w:marTop w:val="0"/>
      <w:marBottom w:val="0"/>
      <w:divBdr>
        <w:top w:val="none" w:sz="0" w:space="0" w:color="auto"/>
        <w:left w:val="none" w:sz="0" w:space="0" w:color="auto"/>
        <w:bottom w:val="none" w:sz="0" w:space="0" w:color="auto"/>
        <w:right w:val="none" w:sz="0" w:space="0" w:color="auto"/>
      </w:divBdr>
    </w:div>
    <w:div w:id="1901357564">
      <w:bodyDiv w:val="1"/>
      <w:marLeft w:val="0"/>
      <w:marRight w:val="0"/>
      <w:marTop w:val="0"/>
      <w:marBottom w:val="0"/>
      <w:divBdr>
        <w:top w:val="none" w:sz="0" w:space="0" w:color="auto"/>
        <w:left w:val="none" w:sz="0" w:space="0" w:color="auto"/>
        <w:bottom w:val="none" w:sz="0" w:space="0" w:color="auto"/>
        <w:right w:val="none" w:sz="0" w:space="0" w:color="auto"/>
      </w:divBdr>
    </w:div>
    <w:div w:id="1951889596">
      <w:bodyDiv w:val="1"/>
      <w:marLeft w:val="0"/>
      <w:marRight w:val="0"/>
      <w:marTop w:val="0"/>
      <w:marBottom w:val="0"/>
      <w:divBdr>
        <w:top w:val="none" w:sz="0" w:space="0" w:color="auto"/>
        <w:left w:val="none" w:sz="0" w:space="0" w:color="auto"/>
        <w:bottom w:val="none" w:sz="0" w:space="0" w:color="auto"/>
        <w:right w:val="none" w:sz="0" w:space="0" w:color="auto"/>
      </w:divBdr>
    </w:div>
    <w:div w:id="1992902639">
      <w:bodyDiv w:val="1"/>
      <w:marLeft w:val="0"/>
      <w:marRight w:val="0"/>
      <w:marTop w:val="0"/>
      <w:marBottom w:val="0"/>
      <w:divBdr>
        <w:top w:val="none" w:sz="0" w:space="0" w:color="auto"/>
        <w:left w:val="none" w:sz="0" w:space="0" w:color="auto"/>
        <w:bottom w:val="none" w:sz="0" w:space="0" w:color="auto"/>
        <w:right w:val="none" w:sz="0" w:space="0" w:color="auto"/>
      </w:divBdr>
    </w:div>
    <w:div w:id="2028483900">
      <w:bodyDiv w:val="1"/>
      <w:marLeft w:val="0"/>
      <w:marRight w:val="0"/>
      <w:marTop w:val="0"/>
      <w:marBottom w:val="0"/>
      <w:divBdr>
        <w:top w:val="none" w:sz="0" w:space="0" w:color="auto"/>
        <w:left w:val="none" w:sz="0" w:space="0" w:color="auto"/>
        <w:bottom w:val="none" w:sz="0" w:space="0" w:color="auto"/>
        <w:right w:val="none" w:sz="0" w:space="0" w:color="auto"/>
      </w:divBdr>
    </w:div>
    <w:div w:id="2041006491">
      <w:bodyDiv w:val="1"/>
      <w:marLeft w:val="0"/>
      <w:marRight w:val="0"/>
      <w:marTop w:val="0"/>
      <w:marBottom w:val="0"/>
      <w:divBdr>
        <w:top w:val="none" w:sz="0" w:space="0" w:color="auto"/>
        <w:left w:val="none" w:sz="0" w:space="0" w:color="auto"/>
        <w:bottom w:val="none" w:sz="0" w:space="0" w:color="auto"/>
        <w:right w:val="none" w:sz="0" w:space="0" w:color="auto"/>
      </w:divBdr>
    </w:div>
    <w:div w:id="2056196479">
      <w:bodyDiv w:val="1"/>
      <w:marLeft w:val="0"/>
      <w:marRight w:val="0"/>
      <w:marTop w:val="0"/>
      <w:marBottom w:val="0"/>
      <w:divBdr>
        <w:top w:val="none" w:sz="0" w:space="0" w:color="auto"/>
        <w:left w:val="none" w:sz="0" w:space="0" w:color="auto"/>
        <w:bottom w:val="none" w:sz="0" w:space="0" w:color="auto"/>
        <w:right w:val="none" w:sz="0" w:space="0" w:color="auto"/>
      </w:divBdr>
    </w:div>
    <w:div w:id="207292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45A2B521EE494DB13B65DF45438A8A" ma:contentTypeVersion="12" ma:contentTypeDescription="Create a new document." ma:contentTypeScope="" ma:versionID="311ae82d20f60dee331f79d19af5901c">
  <xsd:schema xmlns:xsd="http://www.w3.org/2001/XMLSchema" xmlns:xs="http://www.w3.org/2001/XMLSchema" xmlns:p="http://schemas.microsoft.com/office/2006/metadata/properties" xmlns:ns2="c5e7a351-9d16-44c5-a559-1f3f4268e764" xmlns:ns3="04738c6d-ecc8-46f1-821f-82e308eab3d9" targetNamespace="http://schemas.microsoft.com/office/2006/metadata/properties" ma:root="true" ma:fieldsID="40d840cea39c10f2b97afebdd9b6d6f0" ns2:_="" ns3:_="">
    <xsd:import namespace="c5e7a351-9d16-44c5-a559-1f3f4268e764"/>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ustomer"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7a351-9d16-44c5-a559-1f3f4268e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ustomer" ma:index="12" nillable="true" ma:displayName="Customer" ma:description="Enter Platform" ma:format="Dropdown" ma:internalName="Customer">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8f1158-3dc9-4f33-a966-d11aa0f0ee94}" ma:internalName="TaxCatchAll" ma:showField="CatchAllData" ma:web="b9a35c30-0db8-4a28-b9ee-bdf85c8726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04738c6d-ecc8-46f1-821f-82e308eab3d9" xsi:nil="true"/>
    <Customer xmlns="c5e7a351-9d16-44c5-a559-1f3f4268e764" xsi:nil="true"/>
    <lcf76f155ced4ddcb4097134ff3c332f xmlns="c5e7a351-9d16-44c5-a559-1f3f4268e7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E042E-508C-4A01-BE6F-D88B9E723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7a351-9d16-44c5-a559-1f3f4268e764"/>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A3864D-5E90-434E-992D-E5BFBD0F1FD6}">
  <ds:schemaRefs>
    <ds:schemaRef ds:uri="http://schemas.microsoft.com/office/2006/metadata/properties"/>
    <ds:schemaRef ds:uri="04738c6d-ecc8-46f1-821f-82e308eab3d9"/>
    <ds:schemaRef ds:uri="c5e7a351-9d16-44c5-a559-1f3f4268e764"/>
    <ds:schemaRef ds:uri="http://schemas.microsoft.com/office/infopath/2007/PartnerControls"/>
  </ds:schemaRefs>
</ds:datastoreItem>
</file>

<file path=customXml/itemProps3.xml><?xml version="1.0" encoding="utf-8"?>
<ds:datastoreItem xmlns:ds="http://schemas.openxmlformats.org/officeDocument/2006/customXml" ds:itemID="{0C8D3AA9-C522-4F7C-AB6C-67E30478EBD3}">
  <ds:schemaRefs>
    <ds:schemaRef ds:uri="http://schemas.microsoft.com/sharepoint/v3/contenttype/forms"/>
  </ds:schemaRefs>
</ds:datastoreItem>
</file>

<file path=customXml/itemProps4.xml><?xml version="1.0" encoding="utf-8"?>
<ds:datastoreItem xmlns:ds="http://schemas.openxmlformats.org/officeDocument/2006/customXml" ds:itemID="{26E56C03-0B59-4533-AC9A-1EDC26D2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691</Words>
  <Characters>3939</Characters>
  <Application>Microsoft Office Word</Application>
  <DocSecurity>0</DocSecurity>
  <Lines>32</Lines>
  <Paragraphs>9</Paragraphs>
  <ScaleCrop>false</ScaleCrop>
  <Company>Ministry of Defence</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MPS023 Annex B5-Deleverable Plans Requirement</dc:title>
  <dc:creator>Scott White</dc:creator>
  <cp:lastModifiedBy>Scagell, Marc C2 (DES LSOC-LS-MS-Commercial2)</cp:lastModifiedBy>
  <cp:revision>6</cp:revision>
  <cp:lastPrinted>2014-04-09T12:50:00Z</cp:lastPrinted>
  <dcterms:created xsi:type="dcterms:W3CDTF">2023-02-06T09:59:00Z</dcterms:created>
  <dcterms:modified xsi:type="dcterms:W3CDTF">2023-02-06T10:20:00Z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NOT PROTECTIVELY MARKED</vt:lpwstr>
  </property>
  <property fmtid="{D5CDD505-2E9C-101B-9397-08002B2CF9AE}" pid="3" name="EIRException">
    <vt:lpwstr/>
  </property>
  <property fmtid="{D5CDD505-2E9C-101B-9397-08002B2CF9AE}" pid="4" name="RetentionCategory">
    <vt:lpwstr>None</vt:lpwstr>
  </property>
  <property fmtid="{D5CDD505-2E9C-101B-9397-08002B2CF9AE}" pid="5" name="ContentType">
    <vt:lpwstr>MOD Document</vt:lpwstr>
  </property>
  <property fmtid="{D5CDD505-2E9C-101B-9397-08002B2CF9AE}" pid="6" name="Description0">
    <vt:lpwstr/>
  </property>
  <property fmtid="{D5CDD505-2E9C-101B-9397-08002B2CF9AE}" pid="7" name="SecurityNonUKConstraints">
    <vt:lpwstr/>
  </property>
  <property fmtid="{D5CDD505-2E9C-101B-9397-08002B2CF9AE}" pid="8" name="DPADisclosabilityIndicator">
    <vt:lpwstr/>
  </property>
  <property fmtid="{D5CDD505-2E9C-101B-9397-08002B2CF9AE}" pid="9" name="PolicyIdentifier">
    <vt:lpwstr>UK</vt:lpwstr>
  </property>
  <property fmtid="{D5CDD505-2E9C-101B-9397-08002B2CF9AE}" pid="10" name="FOIReleasedOnRequest">
    <vt:lpwstr/>
  </property>
  <property fmtid="{D5CDD505-2E9C-101B-9397-08002B2CF9AE}" pid="11" name="Subject CategoryOOB">
    <vt:lpwstr>DEFENCE EQUIPMENT AND SUPPORT</vt:lpwstr>
  </property>
  <property fmtid="{D5CDD505-2E9C-101B-9397-08002B2CF9AE}" pid="12" name="Subject KeywordsOOB">
    <vt:lpwstr>Director Ships</vt:lpwstr>
  </property>
  <property fmtid="{D5CDD505-2E9C-101B-9397-08002B2CF9AE}" pid="13" name="Local KeywordsOOB">
    <vt:lpwstr>;#ITN;#Maritime Equipment Transformation;#Terms and Conditions;#</vt:lpwstr>
  </property>
  <property fmtid="{D5CDD505-2E9C-101B-9397-08002B2CF9AE}" pid="14" name="DocumentVersion">
    <vt:lpwstr>v0.6 SH</vt:lpwstr>
  </property>
  <property fmtid="{D5CDD505-2E9C-101B-9397-08002B2CF9AE}" pid="15" name="CreatedOriginated">
    <vt:lpwstr>2013-09-04T00:00:00Z</vt:lpwstr>
  </property>
  <property fmtid="{D5CDD505-2E9C-101B-9397-08002B2CF9AE}" pid="16" name="SecurityDescriptors">
    <vt:lpwstr>None</vt:lpwstr>
  </property>
  <property fmtid="{D5CDD505-2E9C-101B-9397-08002B2CF9AE}" pid="17" name="Status">
    <vt:lpwstr>Draft</vt:lpwstr>
  </property>
  <property fmtid="{D5CDD505-2E9C-101B-9397-08002B2CF9AE}" pid="18" name="AuthorOriginator">
    <vt:lpwstr>Scriven, Alex</vt:lpwstr>
  </property>
  <property fmtid="{D5CDD505-2E9C-101B-9397-08002B2CF9AE}" pid="19" name="Copyright">
    <vt:lpwstr/>
  </property>
  <property fmtid="{D5CDD505-2E9C-101B-9397-08002B2CF9AE}" pid="20" name="FOIExemption">
    <vt:lpwstr>No</vt:lpwstr>
  </property>
  <property fmtid="{D5CDD505-2E9C-101B-9397-08002B2CF9AE}" pid="21" name="Business OwnerOOB">
    <vt:lpwstr>DE&amp;S Director Ships</vt:lpwstr>
  </property>
  <property fmtid="{D5CDD505-2E9C-101B-9397-08002B2CF9AE}" pid="22" name="fileplanIDOOB">
    <vt:lpwstr>03_04 Provide Commercial Activities</vt:lpwstr>
  </property>
  <property fmtid="{D5CDD505-2E9C-101B-9397-08002B2CF9AE}" pid="23" name="DPAExemption">
    <vt:lpwstr/>
  </property>
  <property fmtid="{D5CDD505-2E9C-101B-9397-08002B2CF9AE}" pid="24" name="EIRDisclosabilityIndicator">
    <vt:lpwstr/>
  </property>
  <property fmtid="{D5CDD505-2E9C-101B-9397-08002B2CF9AE}" pid="25" name="fileplanIDPTH">
    <vt:lpwstr>03_Support/03_04 Provide Commercial Activities</vt:lpwstr>
  </property>
  <property fmtid="{D5CDD505-2E9C-101B-9397-08002B2CF9AE}" pid="26" name="EIR Exception">
    <vt:lpwstr/>
  </property>
  <property fmtid="{D5CDD505-2E9C-101B-9397-08002B2CF9AE}" pid="27" name="From">
    <vt:lpwstr/>
  </property>
  <property fmtid="{D5CDD505-2E9C-101B-9397-08002B2CF9AE}" pid="28" name="To">
    <vt:lpwstr/>
  </property>
  <property fmtid="{D5CDD505-2E9C-101B-9397-08002B2CF9AE}" pid="29" name="MODSubject">
    <vt:lpwstr/>
  </property>
  <property fmtid="{D5CDD505-2E9C-101B-9397-08002B2CF9AE}" pid="30" name="Sent">
    <vt:lpwstr/>
  </property>
  <property fmtid="{D5CDD505-2E9C-101B-9397-08002B2CF9AE}" pid="31" name="Cc">
    <vt:lpwstr/>
  </property>
  <property fmtid="{D5CDD505-2E9C-101B-9397-08002B2CF9AE}" pid="32" name="FOIPublicationDate">
    <vt:lpwstr/>
  </property>
  <property fmtid="{D5CDD505-2E9C-101B-9397-08002B2CF9AE}" pid="33" name="ContentTypeId">
    <vt:lpwstr>0x010100A545A2B521EE494DB13B65DF45438A8A</vt:lpwstr>
  </property>
  <property fmtid="{D5CDD505-2E9C-101B-9397-08002B2CF9AE}" pid="34" name="MSIP_Label_d8a60473-494b-4586-a1bb-b0e663054676_Enabled">
    <vt:lpwstr>true</vt:lpwstr>
  </property>
  <property fmtid="{D5CDD505-2E9C-101B-9397-08002B2CF9AE}" pid="35" name="MSIP_Label_d8a60473-494b-4586-a1bb-b0e663054676_SetDate">
    <vt:lpwstr>2023-02-06T09:58:37Z</vt:lpwstr>
  </property>
  <property fmtid="{D5CDD505-2E9C-101B-9397-08002B2CF9AE}" pid="36" name="MSIP_Label_d8a60473-494b-4586-a1bb-b0e663054676_Method">
    <vt:lpwstr>Privileged</vt:lpwstr>
  </property>
  <property fmtid="{D5CDD505-2E9C-101B-9397-08002B2CF9AE}" pid="37" name="MSIP_Label_d8a60473-494b-4586-a1bb-b0e663054676_Name">
    <vt:lpwstr>MOD-1-O-‘UNMARKED’</vt:lpwstr>
  </property>
  <property fmtid="{D5CDD505-2E9C-101B-9397-08002B2CF9AE}" pid="38" name="MSIP_Label_d8a60473-494b-4586-a1bb-b0e663054676_SiteId">
    <vt:lpwstr>be7760ed-5953-484b-ae95-d0a16dfa09e5</vt:lpwstr>
  </property>
  <property fmtid="{D5CDD505-2E9C-101B-9397-08002B2CF9AE}" pid="39" name="MSIP_Label_d8a60473-494b-4586-a1bb-b0e663054676_ActionId">
    <vt:lpwstr>6be5af6a-4136-4642-adc6-bdc13b3619a8</vt:lpwstr>
  </property>
  <property fmtid="{D5CDD505-2E9C-101B-9397-08002B2CF9AE}" pid="40" name="MSIP_Label_d8a60473-494b-4586-a1bb-b0e663054676_ContentBits">
    <vt:lpwstr>0</vt:lpwstr>
  </property>
  <property fmtid="{D5CDD505-2E9C-101B-9397-08002B2CF9AE}" pid="41" name="MediaServiceImageTags">
    <vt:lpwstr/>
  </property>
</Properties>
</file>