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3DB8E" w14:textId="20E42669" w:rsidR="00332C89" w:rsidRDefault="00332C89" w:rsidP="00332C89">
      <w:pPr>
        <w:ind w:left="-567"/>
      </w:pPr>
      <w:r w:rsidRPr="00332C89">
        <w:rPr>
          <w:noProof/>
        </w:rPr>
        <w:drawing>
          <wp:inline distT="0" distB="0" distL="0" distR="0" wp14:anchorId="0BC3AD51" wp14:editId="13AAF776">
            <wp:extent cx="5734050" cy="1003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003300"/>
                    </a:xfrm>
                    <a:prstGeom prst="rect">
                      <a:avLst/>
                    </a:prstGeom>
                    <a:noFill/>
                    <a:ln>
                      <a:noFill/>
                    </a:ln>
                  </pic:spPr>
                </pic:pic>
              </a:graphicData>
            </a:graphic>
          </wp:inline>
        </w:drawing>
      </w:r>
    </w:p>
    <w:p w14:paraId="729E9235" w14:textId="485BEA99" w:rsidR="00332C89" w:rsidRDefault="00332C89" w:rsidP="00332C89">
      <w:pPr>
        <w:ind w:left="-567"/>
      </w:pPr>
    </w:p>
    <w:p w14:paraId="0943C66D" w14:textId="77777777" w:rsidR="00332C89" w:rsidRDefault="00332C89" w:rsidP="00332C89">
      <w:pPr>
        <w:ind w:left="-567"/>
      </w:pPr>
    </w:p>
    <w:p w14:paraId="6FD3CAA3" w14:textId="2B11BDE3" w:rsidR="00332C89" w:rsidRDefault="00332C89"/>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3"/>
        <w:gridCol w:w="3577"/>
      </w:tblGrid>
      <w:tr w:rsidR="00332C89" w:rsidRPr="00577519" w14:paraId="33899CF6" w14:textId="77777777" w:rsidTr="000274A4">
        <w:trPr>
          <w:cantSplit/>
        </w:trPr>
        <w:tc>
          <w:tcPr>
            <w:tcW w:w="10980" w:type="dxa"/>
            <w:gridSpan w:val="2"/>
          </w:tcPr>
          <w:p w14:paraId="3EA3F8B9" w14:textId="6F5091AC" w:rsidR="00332C89" w:rsidRPr="00577519" w:rsidRDefault="00A40371" w:rsidP="000274A4">
            <w:pPr>
              <w:jc w:val="center"/>
            </w:pPr>
            <w:r>
              <w:rPr>
                <w:b/>
              </w:rPr>
              <w:t>Timeline Extension</w:t>
            </w:r>
            <w:r w:rsidR="00332C89">
              <w:rPr>
                <w:b/>
              </w:rPr>
              <w:t xml:space="preserve"> Notice</w:t>
            </w:r>
          </w:p>
        </w:tc>
      </w:tr>
      <w:tr w:rsidR="00332C89" w:rsidRPr="00577519" w14:paraId="04580CB8" w14:textId="77777777" w:rsidTr="000274A4">
        <w:trPr>
          <w:cantSplit/>
        </w:trPr>
        <w:tc>
          <w:tcPr>
            <w:tcW w:w="7403" w:type="dxa"/>
          </w:tcPr>
          <w:p w14:paraId="41575558" w14:textId="13DBDB97" w:rsidR="00332C89" w:rsidRPr="00577519" w:rsidRDefault="00332C89" w:rsidP="000274A4">
            <w:pPr>
              <w:rPr>
                <w:b/>
              </w:rPr>
            </w:pPr>
            <w:r w:rsidRPr="00577519">
              <w:rPr>
                <w:b/>
              </w:rPr>
              <w:t xml:space="preserve">Project: </w:t>
            </w:r>
            <w:r>
              <w:rPr>
                <w:b/>
              </w:rPr>
              <w:t>TCA 3/7/1111 Drone Demonstration &amp; Development Project</w:t>
            </w:r>
          </w:p>
        </w:tc>
        <w:tc>
          <w:tcPr>
            <w:tcW w:w="3577" w:type="dxa"/>
          </w:tcPr>
          <w:p w14:paraId="4E71F1DA" w14:textId="54C34B87" w:rsidR="00332C89" w:rsidRPr="00577519" w:rsidRDefault="00332C89" w:rsidP="000274A4">
            <w:pPr>
              <w:rPr>
                <w:b/>
              </w:rPr>
            </w:pPr>
            <w:r w:rsidRPr="00577519">
              <w:rPr>
                <w:b/>
              </w:rPr>
              <w:t xml:space="preserve">Date: </w:t>
            </w:r>
            <w:r w:rsidR="005F0F1F">
              <w:rPr>
                <w:b/>
              </w:rPr>
              <w:t>26</w:t>
            </w:r>
            <w:r w:rsidRPr="005C6B75">
              <w:rPr>
                <w:b/>
                <w:vertAlign w:val="superscript"/>
              </w:rPr>
              <w:t>th</w:t>
            </w:r>
            <w:r>
              <w:rPr>
                <w:b/>
              </w:rPr>
              <w:t xml:space="preserve"> July 2019</w:t>
            </w:r>
          </w:p>
        </w:tc>
      </w:tr>
      <w:tr w:rsidR="00332C89" w:rsidRPr="00577519" w14:paraId="6280EBD8" w14:textId="77777777" w:rsidTr="000274A4">
        <w:trPr>
          <w:cantSplit/>
        </w:trPr>
        <w:tc>
          <w:tcPr>
            <w:tcW w:w="10980" w:type="dxa"/>
            <w:gridSpan w:val="2"/>
          </w:tcPr>
          <w:p w14:paraId="40EC9E20" w14:textId="77777777" w:rsidR="00332C89" w:rsidRDefault="00332C89" w:rsidP="000274A4">
            <w:r>
              <w:rPr>
                <w:b/>
              </w:rPr>
              <w:t>The Change:</w:t>
            </w:r>
          </w:p>
          <w:p w14:paraId="51B44C7A" w14:textId="77777777" w:rsidR="005F0F1F" w:rsidRDefault="005F0F1F" w:rsidP="005F0F1F">
            <w:r>
              <w:t>The closing date for the receipt of queries will now be 14 August 2019 at 12:00 pm (local UK time)</w:t>
            </w:r>
          </w:p>
          <w:p w14:paraId="193D5F62" w14:textId="0CE6CF3F" w:rsidR="00332C89" w:rsidRPr="00262F38" w:rsidRDefault="005F0F1F" w:rsidP="005F0F1F">
            <w:r>
              <w:t>The ITT response submission deadline will now be 19 August 2019 at 12:00 pm (local UK time)</w:t>
            </w:r>
          </w:p>
        </w:tc>
      </w:tr>
      <w:tr w:rsidR="00332C89" w:rsidRPr="00577519" w14:paraId="1302F871" w14:textId="77777777" w:rsidTr="000274A4">
        <w:trPr>
          <w:cantSplit/>
        </w:trPr>
        <w:tc>
          <w:tcPr>
            <w:tcW w:w="10980" w:type="dxa"/>
            <w:gridSpan w:val="2"/>
          </w:tcPr>
          <w:p w14:paraId="06E4B4FC" w14:textId="77777777" w:rsidR="00332C89" w:rsidRPr="005911B8" w:rsidRDefault="00332C89" w:rsidP="000274A4">
            <w:r>
              <w:rPr>
                <w:b/>
              </w:rPr>
              <w:t>Reason for the Change:</w:t>
            </w:r>
          </w:p>
          <w:p w14:paraId="06E1799C" w14:textId="48C18EF3" w:rsidR="00332C89" w:rsidRPr="005911B8" w:rsidRDefault="00001817" w:rsidP="000274A4">
            <w:r w:rsidRPr="00001817">
              <w:t>In reference to the Civil Aviation Authority (CAA) publishing a new edition of CAP 722, reflecting amendments to the Air Navigation Order and splitting the content into three separate documents, the Authority will extend the ITT response submission deadline for all suppliers</w:t>
            </w:r>
            <w:r>
              <w:t>.</w:t>
            </w:r>
          </w:p>
        </w:tc>
      </w:tr>
      <w:tr w:rsidR="00332C89" w:rsidRPr="00577519" w14:paraId="073A3C47" w14:textId="77777777" w:rsidTr="000274A4">
        <w:trPr>
          <w:cantSplit/>
        </w:trPr>
        <w:tc>
          <w:tcPr>
            <w:tcW w:w="10980" w:type="dxa"/>
            <w:gridSpan w:val="2"/>
          </w:tcPr>
          <w:p w14:paraId="7401C550" w14:textId="77777777" w:rsidR="00332C89" w:rsidRPr="005911B8" w:rsidRDefault="00332C89" w:rsidP="000274A4">
            <w:r w:rsidRPr="00F317C4">
              <w:rPr>
                <w:b/>
              </w:rPr>
              <w:t>Implement</w:t>
            </w:r>
            <w:r>
              <w:rPr>
                <w:b/>
              </w:rPr>
              <w:t>ation of</w:t>
            </w:r>
            <w:r w:rsidRPr="00F317C4">
              <w:rPr>
                <w:b/>
              </w:rPr>
              <w:t xml:space="preserve"> this Change:</w:t>
            </w:r>
          </w:p>
          <w:p w14:paraId="02BF151A" w14:textId="77777777" w:rsidR="00332C89" w:rsidRDefault="00332C89" w:rsidP="000274A4">
            <w:pPr>
              <w:rPr>
                <w:bCs/>
              </w:rPr>
            </w:pPr>
            <w:r>
              <w:rPr>
                <w:bCs/>
              </w:rPr>
              <w:t>Amended ITT document uploaded to Contracts Finder</w:t>
            </w:r>
          </w:p>
          <w:p w14:paraId="02FB8C19" w14:textId="7483E397" w:rsidR="00332C89" w:rsidRPr="003A3962" w:rsidRDefault="00332C89" w:rsidP="000274A4">
            <w:pPr>
              <w:rPr>
                <w:bCs/>
              </w:rPr>
            </w:pPr>
          </w:p>
        </w:tc>
      </w:tr>
    </w:tbl>
    <w:p w14:paraId="62AE6BE1" w14:textId="77777777" w:rsidR="00332C89" w:rsidRDefault="00332C89">
      <w:bookmarkStart w:id="0" w:name="_GoBack"/>
      <w:bookmarkEnd w:id="0"/>
    </w:p>
    <w:sectPr w:rsidR="00332C89" w:rsidSect="00332C89">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89"/>
    <w:rsid w:val="00001817"/>
    <w:rsid w:val="00332C89"/>
    <w:rsid w:val="005F0F1F"/>
    <w:rsid w:val="007A3B28"/>
    <w:rsid w:val="00A40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28DC"/>
  <w15:chartTrackingRefBased/>
  <w15:docId w15:val="{FD5374F1-BD43-48C5-97C1-6F11A254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89"/>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DDCF5-D215-4C41-B050-B7D384660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09078-4642-439D-8CB9-B3697D2F5C44}">
  <ds:schemaRefs>
    <ds:schemaRef ds:uri="http://schemas.microsoft.com/sharepoint/v3/contenttype/forms"/>
  </ds:schemaRefs>
</ds:datastoreItem>
</file>

<file path=customXml/itemProps3.xml><?xml version="1.0" encoding="utf-8"?>
<ds:datastoreItem xmlns:ds="http://schemas.openxmlformats.org/officeDocument/2006/customXml" ds:itemID="{D65EA874-88F9-4397-95D4-8FD733CB49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5</cp:revision>
  <dcterms:created xsi:type="dcterms:W3CDTF">2019-07-26T13:27:00Z</dcterms:created>
  <dcterms:modified xsi:type="dcterms:W3CDTF">2019-07-26T13:30:00Z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