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D6A4D" w14:textId="77777777" w:rsidR="001F1C83" w:rsidRDefault="001F1C83" w:rsidP="00E73B37">
      <w:pPr>
        <w:pStyle w:val="Body"/>
        <w:jc w:val="center"/>
        <w:rPr>
          <w:b/>
        </w:rPr>
      </w:pPr>
    </w:p>
    <w:p w14:paraId="20ABCF3F" w14:textId="77777777" w:rsidR="00E77C74" w:rsidRPr="00E77C74" w:rsidRDefault="00E77C74" w:rsidP="00B31CA3">
      <w:pPr>
        <w:pStyle w:val="Body"/>
        <w:jc w:val="center"/>
        <w:rPr>
          <w:b/>
          <w:sz w:val="24"/>
          <w:szCs w:val="24"/>
        </w:rPr>
      </w:pPr>
      <w:r w:rsidRPr="00E77C74">
        <w:rPr>
          <w:b/>
          <w:sz w:val="24"/>
          <w:szCs w:val="24"/>
        </w:rPr>
        <w:t>Supporting Armed Forces in Acute Hospital Settings programme</w:t>
      </w:r>
      <w:r w:rsidRPr="00E77C74">
        <w:rPr>
          <w:b/>
          <w:sz w:val="24"/>
          <w:szCs w:val="24"/>
        </w:rPr>
        <w:t xml:space="preserve"> </w:t>
      </w:r>
    </w:p>
    <w:p w14:paraId="22FE4760" w14:textId="16038902" w:rsidR="00E73B37" w:rsidRPr="00E77C74" w:rsidRDefault="00785517" w:rsidP="00B31CA3">
      <w:pPr>
        <w:pStyle w:val="Body"/>
        <w:jc w:val="center"/>
        <w:rPr>
          <w:b/>
          <w:sz w:val="24"/>
          <w:szCs w:val="24"/>
        </w:rPr>
      </w:pPr>
      <w:r w:rsidRPr="00E77C74">
        <w:rPr>
          <w:b/>
          <w:sz w:val="24"/>
          <w:szCs w:val="24"/>
        </w:rPr>
        <w:t>Clarification Document</w:t>
      </w:r>
    </w:p>
    <w:p w14:paraId="1004F4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AB3B502"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2928CA22"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1CDF3C71"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3B1E767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42A2C6A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B33D847"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52A6F25C" w14:textId="77777777"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E77C74">
              <w:rPr>
                <w:sz w:val="24"/>
                <w:szCs w:val="24"/>
              </w:rPr>
              <w:t>How many grants under the ‘Supporting Armed Forces in Acute Hospital Settings’ programme does the Trust expect to issue?  In other words, how many grantee hospitals will this project be expected to cover?</w:t>
            </w:r>
          </w:p>
          <w:p w14:paraId="331804A3" w14:textId="77777777" w:rsidR="00E133B4" w:rsidRPr="00E77C7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sz w:val="24"/>
                <w:szCs w:val="24"/>
              </w:rPr>
            </w:pPr>
          </w:p>
        </w:tc>
        <w:tc>
          <w:tcPr>
            <w:tcW w:w="5245" w:type="dxa"/>
            <w:tcBorders>
              <w:top w:val="single" w:sz="8" w:space="0" w:color="FFFFFF"/>
              <w:left w:val="single" w:sz="8" w:space="0" w:color="FFFFFF"/>
              <w:bottom w:val="single" w:sz="8" w:space="0" w:color="FFFFFF"/>
              <w:right w:val="nil"/>
            </w:tcBorders>
          </w:tcPr>
          <w:p w14:paraId="1E4E354E" w14:textId="77777777"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E77C74">
              <w:rPr>
                <w:rFonts w:cs="Arial"/>
                <w:sz w:val="24"/>
                <w:szCs w:val="24"/>
              </w:rPr>
              <w:t>It is anticipated that no more than 12 grants will be made- 5 in the Devolved Administrations and up to 7 in England.</w:t>
            </w:r>
          </w:p>
          <w:p w14:paraId="13E7E758" w14:textId="7A3A5C3B" w:rsidR="00465C74" w:rsidRPr="00E77C74" w:rsidRDefault="00465C74"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 w:val="24"/>
                <w:szCs w:val="24"/>
              </w:rPr>
            </w:pPr>
          </w:p>
        </w:tc>
      </w:tr>
      <w:tr w:rsidR="009445FC" w14:paraId="0E3A194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9ABCA88"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4E85C9C1" w14:textId="74A30964" w:rsidR="009445FC" w:rsidRPr="00E77C74" w:rsidRDefault="00E77C74" w:rsidP="001F1C83">
            <w:pPr>
              <w:cnfStyle w:val="000000010000" w:firstRow="0" w:lastRow="0" w:firstColumn="0" w:lastColumn="0" w:oddVBand="0" w:evenVBand="0" w:oddHBand="0" w:evenHBand="1" w:firstRowFirstColumn="0" w:firstRowLastColumn="0" w:lastRowFirstColumn="0" w:lastRowLastColumn="0"/>
              <w:rPr>
                <w:rFonts w:cstheme="minorBidi"/>
                <w:sz w:val="24"/>
                <w:szCs w:val="24"/>
              </w:rPr>
            </w:pPr>
            <w:r w:rsidRPr="00E77C74">
              <w:rPr>
                <w:sz w:val="24"/>
                <w:szCs w:val="24"/>
              </w:rPr>
              <w:t>Can you more clearly explain how the different timelines of the ‘programme’ and project overlap and fit together.  These include the programme grants themselves, the data collection (Lot 1) and the provision of evaluation services (Lot 2).  This will help us understand what the project will look like in terms of scope</w:t>
            </w:r>
          </w:p>
        </w:tc>
        <w:tc>
          <w:tcPr>
            <w:tcW w:w="5245" w:type="dxa"/>
            <w:tcBorders>
              <w:top w:val="single" w:sz="8" w:space="0" w:color="FFFFFF"/>
              <w:left w:val="single" w:sz="8" w:space="0" w:color="FFFFFF"/>
              <w:bottom w:val="single" w:sz="8" w:space="0" w:color="FFFFFF"/>
              <w:right w:val="nil"/>
            </w:tcBorders>
          </w:tcPr>
          <w:p w14:paraId="36096775" w14:textId="0B6B96CF" w:rsidR="00E77C74" w:rsidRPr="00E77C74" w:rsidRDefault="00E77C74" w:rsidP="00E77C74">
            <w:pPr>
              <w:jc w:val="left"/>
              <w:cnfStyle w:val="000000010000" w:firstRow="0" w:lastRow="0" w:firstColumn="0" w:lastColumn="0" w:oddVBand="0" w:evenVBand="0" w:oddHBand="0" w:evenHBand="1" w:firstRowFirstColumn="0" w:firstRowLastColumn="0" w:lastRowFirstColumn="0" w:lastRowLastColumn="0"/>
              <w:rPr>
                <w:rFonts w:cs="Arial"/>
                <w:sz w:val="24"/>
                <w:szCs w:val="24"/>
              </w:rPr>
            </w:pPr>
            <w:r w:rsidRPr="00E77C74">
              <w:rPr>
                <w:rFonts w:cs="Arial"/>
                <w:sz w:val="24"/>
                <w:szCs w:val="24"/>
              </w:rPr>
              <w:t>The grants will be awarded for 2 years at the ECFT Board meeting in September 2021. The date collection contract will need to be in place by then or shortly afterwards. The evaluation contract needs to report on the work of the grant recipients by the end of their grants.</w:t>
            </w:r>
          </w:p>
          <w:p w14:paraId="7D99BECF" w14:textId="2BF1340D" w:rsidR="009445FC" w:rsidRPr="00E77C74" w:rsidRDefault="009445FC" w:rsidP="001F1C83">
            <w:pPr>
              <w:jc w:val="left"/>
              <w:cnfStyle w:val="000000010000" w:firstRow="0" w:lastRow="0" w:firstColumn="0" w:lastColumn="0" w:oddVBand="0" w:evenVBand="0" w:oddHBand="0" w:evenHBand="1" w:firstRowFirstColumn="0" w:firstRowLastColumn="0" w:lastRowFirstColumn="0" w:lastRowLastColumn="0"/>
              <w:rPr>
                <w:rFonts w:cs="Arial"/>
                <w:sz w:val="24"/>
                <w:szCs w:val="24"/>
              </w:rPr>
            </w:pPr>
          </w:p>
        </w:tc>
      </w:tr>
      <w:tr w:rsidR="002F5A9F" w14:paraId="2AE9B20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5E8082A"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4F74B9AE" w14:textId="77777777"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r w:rsidRPr="00E77C74">
              <w:rPr>
                <w:sz w:val="24"/>
                <w:szCs w:val="24"/>
              </w:rPr>
              <w:t xml:space="preserve">Section 3 of the ITT specifies page limits for responses to the three technical criteria - Can you specify if there is an overall page limit for the full technical proposal? </w:t>
            </w:r>
          </w:p>
          <w:p w14:paraId="118E1185" w14:textId="52592580" w:rsidR="002F5A9F" w:rsidRPr="00E77C74" w:rsidRDefault="002F5A9F" w:rsidP="001F1C83">
            <w:pPr>
              <w:cnfStyle w:val="000000100000" w:firstRow="0" w:lastRow="0" w:firstColumn="0" w:lastColumn="0" w:oddVBand="0" w:evenVBand="0" w:oddHBand="1" w:evenHBand="0" w:firstRowFirstColumn="0" w:firstRowLastColumn="0" w:lastRowFirstColumn="0" w:lastRowLastColumn="0"/>
              <w:rPr>
                <w:rFonts w:cstheme="minorBidi"/>
                <w:sz w:val="24"/>
                <w:szCs w:val="24"/>
              </w:rPr>
            </w:pPr>
          </w:p>
        </w:tc>
        <w:tc>
          <w:tcPr>
            <w:tcW w:w="5245" w:type="dxa"/>
            <w:tcBorders>
              <w:top w:val="single" w:sz="8" w:space="0" w:color="FFFFFF"/>
              <w:left w:val="single" w:sz="8" w:space="0" w:color="FFFFFF"/>
              <w:bottom w:val="single" w:sz="8" w:space="0" w:color="FFFFFF"/>
              <w:right w:val="nil"/>
            </w:tcBorders>
          </w:tcPr>
          <w:p w14:paraId="2D9EDD32" w14:textId="4985D191" w:rsidR="00E77C74" w:rsidRPr="00E77C74" w:rsidRDefault="00E77C74" w:rsidP="00E77C74">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r w:rsidRPr="00E77C74">
              <w:rPr>
                <w:rFonts w:cs="Arial"/>
                <w:sz w:val="24"/>
                <w:szCs w:val="24"/>
              </w:rPr>
              <w:t>There is no page limit for responses to the technical criteria</w:t>
            </w:r>
          </w:p>
          <w:p w14:paraId="1242E220" w14:textId="019BD579" w:rsidR="002F5A9F" w:rsidRPr="00E77C74" w:rsidRDefault="002F5A9F" w:rsidP="00A1725C">
            <w:pPr>
              <w:jc w:val="lef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2F5A9F" w14:paraId="651BE8CC"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260810D"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2B43B1E1" w14:textId="48B7CD33" w:rsidR="002F5A9F" w:rsidRPr="009445FC" w:rsidRDefault="002F5A9F" w:rsidP="00B31CA3">
            <w:pPr>
              <w:cnfStyle w:val="000000010000" w:firstRow="0" w:lastRow="0" w:firstColumn="0" w:lastColumn="0" w:oddVBand="0" w:evenVBand="0" w:oddHBand="0" w:evenHBand="1"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5F0BDCA1" w14:textId="41006F3A" w:rsidR="002F5A9F" w:rsidRDefault="002F5A9F" w:rsidP="001F1C83">
            <w:pPr>
              <w:jc w:val="left"/>
              <w:cnfStyle w:val="000000010000" w:firstRow="0" w:lastRow="0" w:firstColumn="0" w:lastColumn="0" w:oddVBand="0" w:evenVBand="0" w:oddHBand="0" w:evenHBand="1" w:firstRowFirstColumn="0" w:firstRowLastColumn="0" w:lastRowFirstColumn="0" w:lastRowLastColumn="0"/>
              <w:rPr>
                <w:rFonts w:cs="Arial"/>
              </w:rPr>
            </w:pPr>
          </w:p>
        </w:tc>
      </w:tr>
      <w:tr w:rsidR="002F5A9F" w14:paraId="1508A832"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ABED1EB" w14:textId="77777777" w:rsidR="002F5A9F" w:rsidRDefault="002F5A9F" w:rsidP="00E133B4">
            <w:pPr>
              <w:pStyle w:val="Body"/>
              <w:jc w:val="center"/>
            </w:pPr>
            <w:r>
              <w:t>5</w:t>
            </w:r>
          </w:p>
        </w:tc>
        <w:tc>
          <w:tcPr>
            <w:tcW w:w="4537" w:type="dxa"/>
            <w:tcBorders>
              <w:top w:val="single" w:sz="8" w:space="0" w:color="FFFFFF"/>
              <w:left w:val="single" w:sz="8" w:space="0" w:color="FFFFFF"/>
              <w:bottom w:val="single" w:sz="8" w:space="0" w:color="FFFFFF"/>
              <w:right w:val="single" w:sz="8" w:space="0" w:color="FFFFFF"/>
            </w:tcBorders>
          </w:tcPr>
          <w:p w14:paraId="05880F39" w14:textId="3B879033" w:rsidR="002F5A9F" w:rsidRPr="009445FC" w:rsidRDefault="002F5A9F" w:rsidP="00B31CA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4FBCB215" w14:textId="4E480228" w:rsidR="002F5A9F" w:rsidRDefault="002F5A9F" w:rsidP="00A1725C">
            <w:pPr>
              <w:jc w:val="left"/>
              <w:cnfStyle w:val="000000100000" w:firstRow="0" w:lastRow="0" w:firstColumn="0" w:lastColumn="0" w:oddVBand="0" w:evenVBand="0" w:oddHBand="1" w:evenHBand="0" w:firstRowFirstColumn="0" w:firstRowLastColumn="0" w:lastRowFirstColumn="0" w:lastRowLastColumn="0"/>
              <w:rPr>
                <w:rFonts w:cs="Arial"/>
              </w:rPr>
            </w:pPr>
          </w:p>
        </w:tc>
      </w:tr>
      <w:tr w:rsidR="00B31CA3" w14:paraId="4F79729D"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8295478"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02E7A466" w14:textId="101407AF" w:rsidR="00B31CA3" w:rsidRPr="00B31CA3" w:rsidRDefault="00B31CA3" w:rsidP="00A1725C">
            <w:pPr>
              <w:cnfStyle w:val="000000010000" w:firstRow="0" w:lastRow="0" w:firstColumn="0" w:lastColumn="0" w:oddVBand="0" w:evenVBand="0" w:oddHBand="0" w:evenHBand="1"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37E7B78D" w14:textId="124F87A9" w:rsidR="00B31CA3" w:rsidRPr="00B31CA3" w:rsidRDefault="00B31CA3" w:rsidP="00C17D14">
            <w:pPr>
              <w:jc w:val="left"/>
              <w:cnfStyle w:val="000000010000" w:firstRow="0" w:lastRow="0" w:firstColumn="0" w:lastColumn="0" w:oddVBand="0" w:evenVBand="0" w:oddHBand="0" w:evenHBand="1" w:firstRowFirstColumn="0" w:firstRowLastColumn="0" w:lastRowFirstColumn="0" w:lastRowLastColumn="0"/>
              <w:rPr>
                <w:rFonts w:cs="Arial"/>
              </w:rPr>
            </w:pPr>
          </w:p>
        </w:tc>
      </w:tr>
      <w:tr w:rsidR="00B31CA3" w14:paraId="6D8DBC03"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12EDB70"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7DA50876" w14:textId="61C0F6D5" w:rsidR="00B31CA3" w:rsidRPr="00B31CA3"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71BCA834" w14:textId="6B777B45" w:rsidR="00B31CA3" w:rsidRPr="00B31CA3" w:rsidRDefault="00B31CA3"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bl>
    <w:p w14:paraId="7172B94C" w14:textId="77777777"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C945D" w14:textId="77777777" w:rsidR="00392951" w:rsidRDefault="00392951">
      <w:r>
        <w:separator/>
      </w:r>
    </w:p>
  </w:endnote>
  <w:endnote w:type="continuationSeparator" w:id="0">
    <w:p w14:paraId="348958A9" w14:textId="77777777" w:rsidR="00392951" w:rsidRDefault="0039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B0BA" w14:textId="77777777" w:rsidR="007E04EC" w:rsidRDefault="005E45A3">
    <w:pPr>
      <w:pStyle w:val="Footer"/>
    </w:pPr>
    <w:r>
      <w:tab/>
    </w:r>
    <w:r>
      <w:tab/>
    </w:r>
    <w:fldSimple w:instr=" KEYWORDS  \* MERGEFORMAT ">
      <w:r w:rsidR="00E60CE6">
        <w:t>50511.8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B6B2"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1413AC99"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AF12"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02CD0DB3"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9867" w14:textId="77777777" w:rsidR="00392951" w:rsidRDefault="00392951">
      <w:r>
        <w:separator/>
      </w:r>
    </w:p>
  </w:footnote>
  <w:footnote w:type="continuationSeparator" w:id="0">
    <w:p w14:paraId="7B70E587" w14:textId="77777777" w:rsidR="00392951" w:rsidRDefault="00392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7F38" w14:textId="77777777" w:rsidR="00E73B37" w:rsidRDefault="00E73B37" w:rsidP="00E73B37">
    <w:pPr>
      <w:pStyle w:val="Header"/>
      <w:jc w:val="right"/>
    </w:pPr>
    <w:r>
      <w:rPr>
        <w:noProof/>
      </w:rPr>
      <w:drawing>
        <wp:inline distT="0" distB="0" distL="0" distR="0" wp14:anchorId="034BC7A6" wp14:editId="0D36E11B">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A0420"/>
    <w:multiLevelType w:val="hybridMultilevel"/>
    <w:tmpl w:val="ADC4D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104441"/>
    <w:multiLevelType w:val="hybridMultilevel"/>
    <w:tmpl w:val="9468E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10"/>
  </w:num>
  <w:num w:numId="6">
    <w:abstractNumId w:val="6"/>
  </w:num>
  <w:num w:numId="7">
    <w:abstractNumId w:val="4"/>
  </w:num>
  <w:num w:numId="8">
    <w:abstractNumId w:val="2"/>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43E06"/>
    <w:rsid w:val="001B7F53"/>
    <w:rsid w:val="001D3897"/>
    <w:rsid w:val="001E7897"/>
    <w:rsid w:val="001F1C83"/>
    <w:rsid w:val="002236F6"/>
    <w:rsid w:val="0024413D"/>
    <w:rsid w:val="00276FED"/>
    <w:rsid w:val="002A40A3"/>
    <w:rsid w:val="002B3921"/>
    <w:rsid w:val="002E63A2"/>
    <w:rsid w:val="002F5A9F"/>
    <w:rsid w:val="00305FA1"/>
    <w:rsid w:val="003150BF"/>
    <w:rsid w:val="00322018"/>
    <w:rsid w:val="00392951"/>
    <w:rsid w:val="003E4B4C"/>
    <w:rsid w:val="003E53DC"/>
    <w:rsid w:val="00404690"/>
    <w:rsid w:val="00427724"/>
    <w:rsid w:val="00450D23"/>
    <w:rsid w:val="00465C74"/>
    <w:rsid w:val="0049181A"/>
    <w:rsid w:val="00496CA1"/>
    <w:rsid w:val="004B62E5"/>
    <w:rsid w:val="00512EB4"/>
    <w:rsid w:val="00531627"/>
    <w:rsid w:val="00535791"/>
    <w:rsid w:val="005834F3"/>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E04EC"/>
    <w:rsid w:val="00804E91"/>
    <w:rsid w:val="0080787E"/>
    <w:rsid w:val="008149D0"/>
    <w:rsid w:val="0081748C"/>
    <w:rsid w:val="00820FE0"/>
    <w:rsid w:val="00831296"/>
    <w:rsid w:val="00877C17"/>
    <w:rsid w:val="008835C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73B37"/>
    <w:rsid w:val="00E77C74"/>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20983"/>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694234958">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871185479">
      <w:bodyDiv w:val="1"/>
      <w:marLeft w:val="0"/>
      <w:marRight w:val="0"/>
      <w:marTop w:val="0"/>
      <w:marBottom w:val="0"/>
      <w:divBdr>
        <w:top w:val="none" w:sz="0" w:space="0" w:color="auto"/>
        <w:left w:val="none" w:sz="0" w:space="0" w:color="auto"/>
        <w:bottom w:val="none" w:sz="0" w:space="0" w:color="auto"/>
        <w:right w:val="none" w:sz="0" w:space="0" w:color="auto"/>
      </w:divBdr>
    </w:div>
    <w:div w:id="917324672">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51937065">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182672296">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5</TotalTime>
  <Pages>1</Pages>
  <Words>210</Words>
  <Characters>1089</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2</cp:revision>
  <dcterms:created xsi:type="dcterms:W3CDTF">2021-06-21T11:38:00Z</dcterms:created>
  <dcterms:modified xsi:type="dcterms:W3CDTF">2021-06-21T11:38:00Z</dcterms:modified>
  <cp:category>1</cp:category>
</cp:coreProperties>
</file>