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8F3D" w14:textId="10FAF593" w:rsidR="2ECC03F4" w:rsidRPr="00522448" w:rsidRDefault="00797E17" w:rsidP="2ECC03F4">
      <w:pPr>
        <w:spacing w:after="0"/>
        <w:rPr>
          <w:rFonts w:cstheme="minorHAnsi"/>
          <w:b/>
          <w:bCs/>
        </w:rPr>
      </w:pPr>
      <w:r>
        <w:rPr>
          <w:rFonts w:cstheme="minorHAnsi"/>
          <w:b/>
          <w:bCs/>
        </w:rPr>
        <w:t>2</w:t>
      </w:r>
      <w:r w:rsidR="001C3FCD">
        <w:rPr>
          <w:rFonts w:cstheme="minorHAnsi"/>
          <w:b/>
          <w:bCs/>
        </w:rPr>
        <w:t>7</w:t>
      </w:r>
      <w:r w:rsidRPr="00797E17">
        <w:rPr>
          <w:rFonts w:cstheme="minorHAnsi"/>
          <w:b/>
          <w:bCs/>
          <w:vertAlign w:val="superscript"/>
        </w:rPr>
        <w:t>th</w:t>
      </w:r>
      <w:r>
        <w:rPr>
          <w:rFonts w:cstheme="minorHAnsi"/>
          <w:b/>
          <w:bCs/>
        </w:rPr>
        <w:t xml:space="preserve"> June 2022</w:t>
      </w:r>
    </w:p>
    <w:p w14:paraId="2B87F23B" w14:textId="77777777" w:rsidR="00C261AC" w:rsidRPr="00522448" w:rsidRDefault="00C261AC" w:rsidP="00C261AC">
      <w:pPr>
        <w:spacing w:after="0"/>
        <w:rPr>
          <w:rFonts w:cstheme="minorHAnsi"/>
          <w:b/>
          <w:bCs/>
        </w:rPr>
      </w:pPr>
    </w:p>
    <w:p w14:paraId="19648279" w14:textId="4A46279D" w:rsidR="00C261AC" w:rsidRPr="00522448" w:rsidRDefault="0031754C" w:rsidP="00D80EA2">
      <w:pPr>
        <w:spacing w:after="0"/>
        <w:jc w:val="center"/>
        <w:rPr>
          <w:rFonts w:cstheme="minorHAnsi"/>
          <w:b/>
          <w:bCs/>
        </w:rPr>
      </w:pPr>
      <w:r w:rsidRPr="00522448">
        <w:rPr>
          <w:rFonts w:cstheme="minorHAnsi"/>
          <w:b/>
          <w:bCs/>
        </w:rPr>
        <w:t xml:space="preserve">Intelligent Business Process Management </w:t>
      </w:r>
      <w:r w:rsidR="00377C20">
        <w:rPr>
          <w:rFonts w:cstheme="minorHAnsi"/>
          <w:b/>
          <w:bCs/>
        </w:rPr>
        <w:t xml:space="preserve">(iBPM) </w:t>
      </w:r>
      <w:r w:rsidRPr="00522448">
        <w:rPr>
          <w:rFonts w:cstheme="minorHAnsi"/>
          <w:b/>
          <w:bCs/>
        </w:rPr>
        <w:t>Platform</w:t>
      </w:r>
      <w:r w:rsidR="00AD777D">
        <w:rPr>
          <w:rFonts w:cstheme="minorHAnsi"/>
          <w:b/>
          <w:bCs/>
        </w:rPr>
        <w:t xml:space="preserve"> – </w:t>
      </w:r>
      <w:r w:rsidR="00C261AC" w:rsidRPr="00522448">
        <w:rPr>
          <w:rFonts w:cstheme="minorHAnsi"/>
          <w:b/>
          <w:bCs/>
        </w:rPr>
        <w:t>Early Market Engagement</w:t>
      </w:r>
    </w:p>
    <w:p w14:paraId="26B71D2C" w14:textId="59E6E757" w:rsidR="00245A64" w:rsidRPr="00522448" w:rsidRDefault="00245A64" w:rsidP="00D80EA2">
      <w:pPr>
        <w:spacing w:after="0"/>
        <w:jc w:val="center"/>
        <w:rPr>
          <w:rFonts w:cstheme="minorHAnsi"/>
          <w:b/>
          <w:bCs/>
        </w:rPr>
      </w:pPr>
    </w:p>
    <w:p w14:paraId="2E394393" w14:textId="7ED07946" w:rsidR="00245A64" w:rsidRDefault="00245A64" w:rsidP="00245A6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522448">
        <w:rPr>
          <w:rStyle w:val="normaltextrun"/>
          <w:rFonts w:asciiTheme="minorHAnsi" w:hAnsiTheme="minorHAnsi" w:cstheme="minorHAnsi"/>
          <w:color w:val="333333"/>
          <w:sz w:val="22"/>
          <w:szCs w:val="22"/>
        </w:rPr>
        <w:t>This Request for Information (RFI) notice invites interested </w:t>
      </w:r>
      <w:r w:rsidR="00184D8D">
        <w:rPr>
          <w:rStyle w:val="normaltextrun"/>
          <w:rFonts w:asciiTheme="minorHAnsi" w:hAnsiTheme="minorHAnsi" w:cstheme="minorHAnsi"/>
          <w:color w:val="333333"/>
          <w:sz w:val="22"/>
          <w:szCs w:val="22"/>
        </w:rPr>
        <w:t xml:space="preserve">technology product </w:t>
      </w:r>
      <w:r w:rsidRPr="00522448">
        <w:rPr>
          <w:rStyle w:val="normaltextrun"/>
          <w:rFonts w:asciiTheme="minorHAnsi" w:hAnsiTheme="minorHAnsi" w:cstheme="minorHAnsi"/>
          <w:color w:val="333333"/>
          <w:sz w:val="22"/>
          <w:szCs w:val="22"/>
        </w:rPr>
        <w:t>vendors to read and provide feedback on the details shared below concerning</w:t>
      </w:r>
      <w:r w:rsidR="00184D8D">
        <w:rPr>
          <w:rStyle w:val="normaltextrun"/>
          <w:rFonts w:asciiTheme="minorHAnsi" w:hAnsiTheme="minorHAnsi" w:cstheme="minorHAnsi"/>
          <w:color w:val="333333"/>
          <w:sz w:val="22"/>
          <w:szCs w:val="22"/>
        </w:rPr>
        <w:t xml:space="preserve"> </w:t>
      </w:r>
      <w:r w:rsidRPr="00522448">
        <w:rPr>
          <w:rStyle w:val="normaltextrun"/>
          <w:rFonts w:asciiTheme="minorHAnsi" w:hAnsiTheme="minorHAnsi" w:cstheme="minorHAnsi"/>
          <w:color w:val="333333"/>
          <w:sz w:val="22"/>
          <w:szCs w:val="22"/>
        </w:rPr>
        <w:t>the </w:t>
      </w:r>
      <w:r w:rsidR="00B960BF" w:rsidRPr="00522448">
        <w:rPr>
          <w:rStyle w:val="normaltextrun"/>
          <w:rFonts w:asciiTheme="minorHAnsi" w:hAnsiTheme="minorHAnsi" w:cstheme="minorHAnsi"/>
          <w:color w:val="333333"/>
          <w:sz w:val="22"/>
          <w:szCs w:val="22"/>
        </w:rPr>
        <w:t xml:space="preserve">Intelligent Business Process Management </w:t>
      </w:r>
      <w:r w:rsidR="003238FE" w:rsidRPr="00522448">
        <w:rPr>
          <w:rStyle w:val="normaltextrun"/>
          <w:rFonts w:asciiTheme="minorHAnsi" w:hAnsiTheme="minorHAnsi" w:cstheme="minorHAnsi"/>
          <w:color w:val="333333"/>
          <w:sz w:val="22"/>
          <w:szCs w:val="22"/>
        </w:rPr>
        <w:t xml:space="preserve">(iBPM) </w:t>
      </w:r>
      <w:r w:rsidR="003238FE">
        <w:rPr>
          <w:rStyle w:val="normaltextrun"/>
          <w:rFonts w:asciiTheme="minorHAnsi" w:hAnsiTheme="minorHAnsi" w:cstheme="minorHAnsi"/>
          <w:color w:val="333333"/>
          <w:sz w:val="22"/>
          <w:szCs w:val="22"/>
        </w:rPr>
        <w:t xml:space="preserve">platform </w:t>
      </w:r>
      <w:r w:rsidRPr="00522448">
        <w:rPr>
          <w:rStyle w:val="normaltextrun"/>
          <w:rFonts w:asciiTheme="minorHAnsi" w:hAnsiTheme="minorHAnsi" w:cstheme="minorHAnsi"/>
          <w:color w:val="333333"/>
          <w:sz w:val="22"/>
          <w:szCs w:val="22"/>
        </w:rPr>
        <w:t>requirement. </w:t>
      </w:r>
      <w:r w:rsidRPr="00522448">
        <w:rPr>
          <w:rStyle w:val="normaltextrun"/>
          <w:rFonts w:asciiTheme="minorHAnsi" w:hAnsiTheme="minorHAnsi" w:cstheme="minorHAnsi"/>
          <w:sz w:val="22"/>
          <w:szCs w:val="22"/>
        </w:rPr>
        <w:t xml:space="preserve"> </w:t>
      </w:r>
    </w:p>
    <w:p w14:paraId="1EB67F11" w14:textId="77777777" w:rsidR="00AC277B" w:rsidRDefault="00AC277B" w:rsidP="00245A64">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77FAC3AB" w14:textId="6D9B87B9" w:rsidR="00245A64" w:rsidRDefault="00245A64" w:rsidP="00245A64">
      <w:pPr>
        <w:pStyle w:val="paragraph"/>
        <w:spacing w:before="0" w:beforeAutospacing="0" w:after="0" w:afterAutospacing="0"/>
        <w:jc w:val="both"/>
        <w:textAlignment w:val="baseline"/>
        <w:rPr>
          <w:rStyle w:val="eop"/>
          <w:rFonts w:asciiTheme="minorHAnsi" w:hAnsiTheme="minorHAnsi" w:cstheme="minorHAnsi"/>
          <w:sz w:val="22"/>
          <w:szCs w:val="22"/>
        </w:rPr>
      </w:pPr>
      <w:r w:rsidRPr="00522448">
        <w:rPr>
          <w:rStyle w:val="normaltextrun"/>
          <w:rFonts w:asciiTheme="minorHAnsi" w:hAnsiTheme="minorHAnsi" w:cstheme="minorHAnsi"/>
          <w:sz w:val="22"/>
          <w:szCs w:val="22"/>
        </w:rPr>
        <w:t xml:space="preserve">Responding to this announcement is voluntary and does not start </w:t>
      </w:r>
      <w:r w:rsidR="0006520A">
        <w:rPr>
          <w:rStyle w:val="normaltextrun"/>
          <w:rFonts w:asciiTheme="minorHAnsi" w:hAnsiTheme="minorHAnsi" w:cstheme="minorHAnsi"/>
          <w:sz w:val="22"/>
          <w:szCs w:val="22"/>
        </w:rPr>
        <w:t>an</w:t>
      </w:r>
      <w:r w:rsidRPr="00522448">
        <w:rPr>
          <w:rStyle w:val="normaltextrun"/>
          <w:rFonts w:asciiTheme="minorHAnsi" w:hAnsiTheme="minorHAnsi" w:cstheme="minorHAnsi"/>
          <w:sz w:val="22"/>
          <w:szCs w:val="22"/>
        </w:rPr>
        <w:t xml:space="preserve"> official procurement process for</w:t>
      </w:r>
      <w:r w:rsidRPr="00A807D4">
        <w:rPr>
          <w:rStyle w:val="normaltextrun"/>
          <w:rFonts w:asciiTheme="minorHAnsi" w:hAnsiTheme="minorHAnsi" w:cstheme="minorHAnsi"/>
          <w:sz w:val="22"/>
          <w:szCs w:val="22"/>
        </w:rPr>
        <w:t> </w:t>
      </w:r>
      <w:r w:rsidR="0006520A" w:rsidRPr="00A807D4">
        <w:rPr>
          <w:rStyle w:val="normaltextrun"/>
          <w:rFonts w:asciiTheme="minorHAnsi" w:hAnsiTheme="minorHAnsi" w:cstheme="minorHAnsi"/>
          <w:sz w:val="22"/>
          <w:szCs w:val="22"/>
        </w:rPr>
        <w:t>iBPM</w:t>
      </w:r>
      <w:r w:rsidRPr="00A807D4">
        <w:rPr>
          <w:rStyle w:val="normaltextrun"/>
          <w:rFonts w:asciiTheme="minorHAnsi" w:hAnsiTheme="minorHAnsi" w:cstheme="minorHAnsi"/>
          <w:sz w:val="22"/>
          <w:szCs w:val="22"/>
        </w:rPr>
        <w:t xml:space="preserve">. The </w:t>
      </w:r>
      <w:r w:rsidR="008C61C1" w:rsidRPr="00A807D4">
        <w:rPr>
          <w:rStyle w:val="normaltextrun"/>
          <w:rFonts w:asciiTheme="minorHAnsi" w:hAnsiTheme="minorHAnsi" w:cstheme="minorHAnsi"/>
          <w:sz w:val="22"/>
          <w:szCs w:val="22"/>
        </w:rPr>
        <w:t>department</w:t>
      </w:r>
      <w:r w:rsidRPr="00A807D4">
        <w:rPr>
          <w:rStyle w:val="normaltextrun"/>
          <w:rFonts w:asciiTheme="minorHAnsi" w:hAnsiTheme="minorHAnsi" w:cstheme="minorHAnsi"/>
          <w:sz w:val="22"/>
          <w:szCs w:val="22"/>
        </w:rPr>
        <w:t xml:space="preserve"> will not be funding any work undertaken by vendor</w:t>
      </w:r>
      <w:r w:rsidR="008C61C1" w:rsidRPr="00A807D4">
        <w:rPr>
          <w:rStyle w:val="normaltextrun"/>
          <w:rFonts w:asciiTheme="minorHAnsi" w:hAnsiTheme="minorHAnsi" w:cstheme="minorHAnsi"/>
          <w:sz w:val="22"/>
          <w:szCs w:val="22"/>
        </w:rPr>
        <w:t>s</w:t>
      </w:r>
      <w:r w:rsidRPr="00A807D4">
        <w:rPr>
          <w:rStyle w:val="normaltextrun"/>
          <w:rFonts w:asciiTheme="minorHAnsi" w:hAnsiTheme="minorHAnsi" w:cstheme="minorHAnsi"/>
          <w:sz w:val="22"/>
          <w:szCs w:val="22"/>
        </w:rPr>
        <w:t> in responding to this RFI.</w:t>
      </w:r>
      <w:r w:rsidRPr="00A807D4">
        <w:rPr>
          <w:rStyle w:val="eop"/>
          <w:rFonts w:asciiTheme="minorHAnsi" w:hAnsiTheme="minorHAnsi" w:cstheme="minorHAnsi"/>
          <w:sz w:val="22"/>
          <w:szCs w:val="22"/>
        </w:rPr>
        <w:t> </w:t>
      </w:r>
      <w:r w:rsidR="00D81EE9">
        <w:rPr>
          <w:rStyle w:val="eop"/>
          <w:rFonts w:asciiTheme="minorHAnsi" w:hAnsiTheme="minorHAnsi" w:cstheme="minorHAnsi"/>
          <w:sz w:val="22"/>
          <w:szCs w:val="22"/>
        </w:rPr>
        <w:t xml:space="preserve">This RFI activity is for the Authority to gather information only </w:t>
      </w:r>
      <w:r w:rsidR="004B6E5B" w:rsidRPr="00A807D4">
        <w:rPr>
          <w:rStyle w:val="normaltextrun"/>
          <w:rFonts w:asciiTheme="minorHAnsi" w:hAnsiTheme="minorHAnsi" w:cstheme="minorHAnsi"/>
          <w:sz w:val="22"/>
          <w:szCs w:val="22"/>
        </w:rPr>
        <w:t>and</w:t>
      </w:r>
      <w:r w:rsidR="00A807D4" w:rsidRPr="00A807D4">
        <w:rPr>
          <w:rStyle w:val="normaltextrun"/>
          <w:rFonts w:asciiTheme="minorHAnsi" w:hAnsiTheme="minorHAnsi" w:cstheme="minorHAnsi"/>
          <w:sz w:val="22"/>
          <w:szCs w:val="22"/>
        </w:rPr>
        <w:t xml:space="preserve"> to a</w:t>
      </w:r>
      <w:r w:rsidRPr="00A807D4">
        <w:rPr>
          <w:rStyle w:val="normaltextrun"/>
          <w:rFonts w:asciiTheme="minorHAnsi" w:hAnsiTheme="minorHAnsi" w:cstheme="minorHAnsi"/>
          <w:sz w:val="22"/>
          <w:szCs w:val="22"/>
        </w:rPr>
        <w:t xml:space="preserve">id the </w:t>
      </w:r>
      <w:r w:rsidR="008C61C1" w:rsidRPr="00A807D4">
        <w:rPr>
          <w:rStyle w:val="normaltextrun"/>
          <w:rFonts w:asciiTheme="minorHAnsi" w:hAnsiTheme="minorHAnsi" w:cstheme="minorHAnsi"/>
          <w:sz w:val="22"/>
          <w:szCs w:val="22"/>
        </w:rPr>
        <w:t>t</w:t>
      </w:r>
      <w:r w:rsidRPr="00A807D4">
        <w:rPr>
          <w:rStyle w:val="normaltextrun"/>
          <w:rFonts w:asciiTheme="minorHAnsi" w:hAnsiTheme="minorHAnsi" w:cstheme="minorHAnsi"/>
          <w:sz w:val="22"/>
          <w:szCs w:val="22"/>
        </w:rPr>
        <w:t xml:space="preserve">eam in shaping the </w:t>
      </w:r>
      <w:r w:rsidR="00D81EE9">
        <w:rPr>
          <w:rStyle w:val="normaltextrun"/>
          <w:rFonts w:asciiTheme="minorHAnsi" w:hAnsiTheme="minorHAnsi" w:cstheme="minorHAnsi"/>
          <w:sz w:val="22"/>
          <w:szCs w:val="22"/>
        </w:rPr>
        <w:t xml:space="preserve">iBPM </w:t>
      </w:r>
      <w:r w:rsidR="008C61C1" w:rsidRPr="00A807D4">
        <w:rPr>
          <w:rStyle w:val="normaltextrun"/>
          <w:rFonts w:asciiTheme="minorHAnsi" w:hAnsiTheme="minorHAnsi" w:cstheme="minorHAnsi"/>
          <w:sz w:val="22"/>
          <w:szCs w:val="22"/>
        </w:rPr>
        <w:t xml:space="preserve">requirement </w:t>
      </w:r>
      <w:r w:rsidRPr="00A807D4">
        <w:rPr>
          <w:rStyle w:val="normaltextrun"/>
          <w:rFonts w:asciiTheme="minorHAnsi" w:hAnsiTheme="minorHAnsi" w:cstheme="minorHAnsi"/>
          <w:sz w:val="22"/>
          <w:szCs w:val="22"/>
        </w:rPr>
        <w:t>for any future competitive procurement that may follow.</w:t>
      </w:r>
      <w:r w:rsidRPr="00A807D4">
        <w:rPr>
          <w:rStyle w:val="eop"/>
          <w:rFonts w:asciiTheme="minorHAnsi" w:hAnsiTheme="minorHAnsi" w:cstheme="minorHAnsi"/>
          <w:sz w:val="22"/>
          <w:szCs w:val="22"/>
        </w:rPr>
        <w:t> </w:t>
      </w:r>
    </w:p>
    <w:p w14:paraId="3A73D9F4" w14:textId="097D4B06" w:rsidR="004B6E5B" w:rsidRDefault="004B6E5B" w:rsidP="00245A64">
      <w:pPr>
        <w:pStyle w:val="paragraph"/>
        <w:spacing w:before="0" w:beforeAutospacing="0" w:after="0" w:afterAutospacing="0"/>
        <w:jc w:val="both"/>
        <w:textAlignment w:val="baseline"/>
        <w:rPr>
          <w:rStyle w:val="eop"/>
          <w:rFonts w:asciiTheme="minorHAnsi" w:hAnsiTheme="minorHAnsi" w:cstheme="minorHAnsi"/>
          <w:sz w:val="22"/>
          <w:szCs w:val="22"/>
        </w:rPr>
      </w:pPr>
    </w:p>
    <w:p w14:paraId="660C2165" w14:textId="75DA69E8" w:rsidR="003F5768" w:rsidRPr="006D665E" w:rsidRDefault="008C61C1" w:rsidP="00C261AC">
      <w:pPr>
        <w:spacing w:after="0"/>
        <w:rPr>
          <w:rFonts w:cstheme="minorHAnsi"/>
          <w:b/>
          <w:bCs/>
        </w:rPr>
      </w:pPr>
      <w:r w:rsidRPr="00A807D4">
        <w:rPr>
          <w:rFonts w:cstheme="minorHAnsi"/>
          <w:b/>
          <w:bCs/>
        </w:rPr>
        <w:br/>
      </w:r>
      <w:r w:rsidR="00724CC2">
        <w:rPr>
          <w:rFonts w:cstheme="minorHAnsi"/>
          <w:b/>
          <w:bCs/>
        </w:rPr>
        <w:t>Background</w:t>
      </w:r>
      <w:r w:rsidR="00FB783D">
        <w:rPr>
          <w:rFonts w:cstheme="minorHAnsi"/>
          <w:b/>
          <w:bCs/>
        </w:rPr>
        <w:t xml:space="preserve"> and context</w:t>
      </w:r>
    </w:p>
    <w:p w14:paraId="5267FC1B" w14:textId="77777777" w:rsidR="003F5768" w:rsidRDefault="003F5768" w:rsidP="00C261AC">
      <w:pPr>
        <w:spacing w:after="0"/>
        <w:rPr>
          <w:rFonts w:cstheme="minorHAnsi"/>
        </w:rPr>
      </w:pPr>
    </w:p>
    <w:p w14:paraId="33E626D1" w14:textId="572220F5" w:rsidR="002B6134" w:rsidRDefault="008C23CA" w:rsidP="00BA4EC1">
      <w:pPr>
        <w:spacing w:after="0"/>
        <w:rPr>
          <w:rFonts w:cstheme="minorHAnsi"/>
        </w:rPr>
      </w:pPr>
      <w:r w:rsidRPr="00F3783A">
        <w:rPr>
          <w:rFonts w:cstheme="minorHAnsi"/>
        </w:rPr>
        <w:t xml:space="preserve">The </w:t>
      </w:r>
      <w:hyperlink r:id="rId11" w:history="1">
        <w:r w:rsidRPr="00A020B3">
          <w:rPr>
            <w:rStyle w:val="Hyperlink"/>
            <w:rFonts w:cstheme="minorHAnsi"/>
          </w:rPr>
          <w:t>Digital Strategy for Defence</w:t>
        </w:r>
      </w:hyperlink>
      <w:r w:rsidRPr="00F3783A">
        <w:rPr>
          <w:rFonts w:cstheme="minorHAnsi"/>
        </w:rPr>
        <w:t xml:space="preserve"> </w:t>
      </w:r>
      <w:r>
        <w:rPr>
          <w:rFonts w:cstheme="minorHAnsi"/>
        </w:rPr>
        <w:t>sets out the strategic role of automation and the need for coherence supported by clear “rules of the road”.</w:t>
      </w:r>
      <w:r w:rsidR="00BA4EC1">
        <w:rPr>
          <w:rFonts w:cstheme="minorHAnsi"/>
        </w:rPr>
        <w:t xml:space="preserve"> It also describes</w:t>
      </w:r>
      <w:r w:rsidR="00BA4EC1" w:rsidRPr="00F3783A">
        <w:rPr>
          <w:rFonts w:cstheme="minorHAnsi"/>
        </w:rPr>
        <w:t xml:space="preserve"> the role of the Digital Foundry which is a critical part of Defence Digital’s strategy to exploit digital, data and technology across Defence.  </w:t>
      </w:r>
    </w:p>
    <w:p w14:paraId="0B84EF73" w14:textId="77777777" w:rsidR="002B6134" w:rsidRDefault="002B6134" w:rsidP="00BA4EC1">
      <w:pPr>
        <w:spacing w:after="0"/>
        <w:rPr>
          <w:rFonts w:cstheme="minorHAnsi"/>
        </w:rPr>
      </w:pPr>
    </w:p>
    <w:p w14:paraId="63E3EACF" w14:textId="3D98EB83" w:rsidR="0015622E" w:rsidRDefault="006D3850" w:rsidP="006D3850">
      <w:pPr>
        <w:spacing w:after="0"/>
        <w:rPr>
          <w:rFonts w:cstheme="minorHAnsi"/>
        </w:rPr>
      </w:pPr>
      <w:r>
        <w:rPr>
          <w:rFonts w:cstheme="minorHAnsi"/>
        </w:rPr>
        <w:t>Defence needs t</w:t>
      </w:r>
      <w:r w:rsidRPr="003D63E3">
        <w:rPr>
          <w:rFonts w:cstheme="minorHAnsi"/>
        </w:rPr>
        <w:t xml:space="preserve">he ability to automate </w:t>
      </w:r>
      <w:r>
        <w:rPr>
          <w:rFonts w:cstheme="minorHAnsi"/>
        </w:rPr>
        <w:t xml:space="preserve">a range of </w:t>
      </w:r>
      <w:r w:rsidRPr="003D63E3">
        <w:rPr>
          <w:rFonts w:cstheme="minorHAnsi"/>
        </w:rPr>
        <w:t>complex processes</w:t>
      </w:r>
      <w:r w:rsidR="00683AF0">
        <w:rPr>
          <w:rFonts w:cstheme="minorHAnsi"/>
        </w:rPr>
        <w:t xml:space="preserve"> and to enable continuous, data-driven process improvement</w:t>
      </w:r>
      <w:r>
        <w:rPr>
          <w:rFonts w:cstheme="minorHAnsi"/>
        </w:rPr>
        <w:t xml:space="preserve">. </w:t>
      </w:r>
      <w:r w:rsidR="0015622E">
        <w:rPr>
          <w:rFonts w:cstheme="minorHAnsi"/>
        </w:rPr>
        <w:t>Automation is already delivering a range of benefits, including:</w:t>
      </w:r>
    </w:p>
    <w:p w14:paraId="454FC296" w14:textId="3E2C30FE" w:rsidR="0015622E" w:rsidRDefault="0015622E" w:rsidP="0015622E">
      <w:pPr>
        <w:pStyle w:val="ListParagraph"/>
        <w:numPr>
          <w:ilvl w:val="0"/>
          <w:numId w:val="35"/>
        </w:numPr>
        <w:spacing w:after="0"/>
        <w:rPr>
          <w:rFonts w:cstheme="minorHAnsi"/>
        </w:rPr>
      </w:pPr>
      <w:r>
        <w:rPr>
          <w:rFonts w:cstheme="minorHAnsi"/>
        </w:rPr>
        <w:t xml:space="preserve">Financial </w:t>
      </w:r>
      <w:proofErr w:type="gramStart"/>
      <w:r>
        <w:rPr>
          <w:rFonts w:cstheme="minorHAnsi"/>
        </w:rPr>
        <w:t>benefits;</w:t>
      </w:r>
      <w:proofErr w:type="gramEnd"/>
    </w:p>
    <w:p w14:paraId="6C5E979A" w14:textId="74F6C6CB" w:rsidR="0015622E" w:rsidRDefault="0015622E" w:rsidP="0015622E">
      <w:pPr>
        <w:pStyle w:val="ListParagraph"/>
        <w:numPr>
          <w:ilvl w:val="0"/>
          <w:numId w:val="35"/>
        </w:numPr>
        <w:spacing w:after="0"/>
        <w:rPr>
          <w:rFonts w:cstheme="minorHAnsi"/>
        </w:rPr>
      </w:pPr>
      <w:r>
        <w:rPr>
          <w:rFonts w:cstheme="minorHAnsi"/>
        </w:rPr>
        <w:t>Reductions in the elapsed time of processes (including reduced error rates</w:t>
      </w:r>
      <w:proofErr w:type="gramStart"/>
      <w:r>
        <w:rPr>
          <w:rFonts w:cstheme="minorHAnsi"/>
        </w:rPr>
        <w:t>);</w:t>
      </w:r>
      <w:proofErr w:type="gramEnd"/>
    </w:p>
    <w:p w14:paraId="37125611" w14:textId="1F0A60EA" w:rsidR="0015622E" w:rsidRDefault="0015622E" w:rsidP="0015622E">
      <w:pPr>
        <w:pStyle w:val="ListParagraph"/>
        <w:numPr>
          <w:ilvl w:val="0"/>
          <w:numId w:val="35"/>
        </w:numPr>
        <w:spacing w:after="0"/>
        <w:rPr>
          <w:rFonts w:cstheme="minorHAnsi"/>
        </w:rPr>
      </w:pPr>
      <w:r w:rsidRPr="0015622E">
        <w:rPr>
          <w:rFonts w:cstheme="minorHAnsi"/>
        </w:rPr>
        <w:t xml:space="preserve">Improvements </w:t>
      </w:r>
      <w:r>
        <w:rPr>
          <w:rFonts w:cstheme="minorHAnsi"/>
        </w:rPr>
        <w:t>in</w:t>
      </w:r>
      <w:r w:rsidRPr="0015622E">
        <w:rPr>
          <w:rFonts w:cstheme="minorHAnsi"/>
        </w:rPr>
        <w:t xml:space="preserve"> </w:t>
      </w:r>
      <w:r>
        <w:rPr>
          <w:rFonts w:cstheme="minorHAnsi"/>
        </w:rPr>
        <w:t>s</w:t>
      </w:r>
      <w:r w:rsidRPr="0015622E">
        <w:rPr>
          <w:rFonts w:cstheme="minorHAnsi"/>
        </w:rPr>
        <w:t xml:space="preserve">ecurity, </w:t>
      </w:r>
      <w:r>
        <w:rPr>
          <w:rFonts w:cstheme="minorHAnsi"/>
        </w:rPr>
        <w:t>s</w:t>
      </w:r>
      <w:r w:rsidRPr="0015622E">
        <w:rPr>
          <w:rFonts w:cstheme="minorHAnsi"/>
        </w:rPr>
        <w:t xml:space="preserve">afety, </w:t>
      </w:r>
      <w:r>
        <w:rPr>
          <w:rFonts w:cstheme="minorHAnsi"/>
        </w:rPr>
        <w:t>e</w:t>
      </w:r>
      <w:r w:rsidRPr="0015622E">
        <w:rPr>
          <w:rFonts w:cstheme="minorHAnsi"/>
        </w:rPr>
        <w:t xml:space="preserve">nvironmental and </w:t>
      </w:r>
      <w:r>
        <w:rPr>
          <w:rFonts w:cstheme="minorHAnsi"/>
        </w:rPr>
        <w:t>l</w:t>
      </w:r>
      <w:r w:rsidRPr="0015622E">
        <w:rPr>
          <w:rFonts w:cstheme="minorHAnsi"/>
        </w:rPr>
        <w:t xml:space="preserve">egal </w:t>
      </w:r>
      <w:r>
        <w:rPr>
          <w:rFonts w:cstheme="minorHAnsi"/>
        </w:rPr>
        <w:t>c</w:t>
      </w:r>
      <w:r w:rsidRPr="0015622E">
        <w:rPr>
          <w:rFonts w:cstheme="minorHAnsi"/>
        </w:rPr>
        <w:t xml:space="preserve">ompliance and </w:t>
      </w:r>
      <w:proofErr w:type="gramStart"/>
      <w:r>
        <w:rPr>
          <w:rFonts w:cstheme="minorHAnsi"/>
        </w:rPr>
        <w:t>a</w:t>
      </w:r>
      <w:r w:rsidRPr="0015622E">
        <w:rPr>
          <w:rFonts w:cstheme="minorHAnsi"/>
        </w:rPr>
        <w:t>ssurance</w:t>
      </w:r>
      <w:r>
        <w:rPr>
          <w:rFonts w:cstheme="minorHAnsi"/>
        </w:rPr>
        <w:t>;</w:t>
      </w:r>
      <w:proofErr w:type="gramEnd"/>
    </w:p>
    <w:p w14:paraId="69D93E14" w14:textId="152FCC19" w:rsidR="0015622E" w:rsidRDefault="0015622E" w:rsidP="0015622E">
      <w:pPr>
        <w:pStyle w:val="ListParagraph"/>
        <w:numPr>
          <w:ilvl w:val="0"/>
          <w:numId w:val="35"/>
        </w:numPr>
        <w:spacing w:after="0"/>
        <w:rPr>
          <w:rFonts w:cstheme="minorHAnsi"/>
        </w:rPr>
      </w:pPr>
      <w:r w:rsidRPr="0015622E">
        <w:rPr>
          <w:rFonts w:cstheme="minorHAnsi"/>
        </w:rPr>
        <w:t xml:space="preserve">Improvements </w:t>
      </w:r>
      <w:r>
        <w:rPr>
          <w:rFonts w:cstheme="minorHAnsi"/>
        </w:rPr>
        <w:t>in</w:t>
      </w:r>
      <w:r w:rsidRPr="0015622E">
        <w:rPr>
          <w:rFonts w:cstheme="minorHAnsi"/>
        </w:rPr>
        <w:t xml:space="preserve"> </w:t>
      </w:r>
      <w:r>
        <w:rPr>
          <w:rFonts w:cstheme="minorHAnsi"/>
        </w:rPr>
        <w:t>e</w:t>
      </w:r>
      <w:r w:rsidRPr="0015622E">
        <w:rPr>
          <w:rFonts w:cstheme="minorHAnsi"/>
        </w:rPr>
        <w:t xml:space="preserve">mployee </w:t>
      </w:r>
      <w:r>
        <w:rPr>
          <w:rFonts w:cstheme="minorHAnsi"/>
        </w:rPr>
        <w:t>s</w:t>
      </w:r>
      <w:r w:rsidRPr="0015622E">
        <w:rPr>
          <w:rFonts w:cstheme="minorHAnsi"/>
        </w:rPr>
        <w:t xml:space="preserve">atisfaction and </w:t>
      </w:r>
      <w:r>
        <w:rPr>
          <w:rFonts w:cstheme="minorHAnsi"/>
        </w:rPr>
        <w:t>d</w:t>
      </w:r>
      <w:r w:rsidRPr="0015622E">
        <w:rPr>
          <w:rFonts w:cstheme="minorHAnsi"/>
        </w:rPr>
        <w:t xml:space="preserve">igital </w:t>
      </w:r>
      <w:proofErr w:type="gramStart"/>
      <w:r>
        <w:rPr>
          <w:rFonts w:cstheme="minorHAnsi"/>
        </w:rPr>
        <w:t>b</w:t>
      </w:r>
      <w:r w:rsidRPr="0015622E">
        <w:rPr>
          <w:rFonts w:cstheme="minorHAnsi"/>
        </w:rPr>
        <w:t>etterment</w:t>
      </w:r>
      <w:r>
        <w:rPr>
          <w:rFonts w:cstheme="minorHAnsi"/>
        </w:rPr>
        <w:t>;</w:t>
      </w:r>
      <w:proofErr w:type="gramEnd"/>
    </w:p>
    <w:p w14:paraId="1D87EF1E" w14:textId="0EDBFA88" w:rsidR="0015622E" w:rsidRPr="0015622E" w:rsidRDefault="0015622E" w:rsidP="00F45EE6">
      <w:pPr>
        <w:pStyle w:val="ListParagraph"/>
        <w:numPr>
          <w:ilvl w:val="0"/>
          <w:numId w:val="35"/>
        </w:numPr>
        <w:spacing w:after="0"/>
        <w:rPr>
          <w:rFonts w:cstheme="minorHAnsi"/>
        </w:rPr>
      </w:pPr>
      <w:r w:rsidRPr="0015622E">
        <w:rPr>
          <w:rFonts w:cstheme="minorHAnsi"/>
        </w:rPr>
        <w:t xml:space="preserve">Improved </w:t>
      </w:r>
      <w:r>
        <w:rPr>
          <w:rFonts w:cstheme="minorHAnsi"/>
        </w:rPr>
        <w:t>m</w:t>
      </w:r>
      <w:r w:rsidRPr="0015622E">
        <w:rPr>
          <w:rFonts w:cstheme="minorHAnsi"/>
        </w:rPr>
        <w:t xml:space="preserve">anagement </w:t>
      </w:r>
      <w:r>
        <w:rPr>
          <w:rFonts w:cstheme="minorHAnsi"/>
        </w:rPr>
        <w:t>i</w:t>
      </w:r>
      <w:r w:rsidRPr="0015622E">
        <w:rPr>
          <w:rFonts w:cstheme="minorHAnsi"/>
        </w:rPr>
        <w:t xml:space="preserve">nformation and </w:t>
      </w:r>
      <w:r>
        <w:rPr>
          <w:rFonts w:cstheme="minorHAnsi"/>
        </w:rPr>
        <w:t>a</w:t>
      </w:r>
      <w:r w:rsidRPr="0015622E">
        <w:rPr>
          <w:rFonts w:cstheme="minorHAnsi"/>
        </w:rPr>
        <w:t xml:space="preserve">ctionable </w:t>
      </w:r>
      <w:r>
        <w:rPr>
          <w:rFonts w:cstheme="minorHAnsi"/>
        </w:rPr>
        <w:t>i</w:t>
      </w:r>
      <w:r w:rsidRPr="0015622E">
        <w:rPr>
          <w:rFonts w:cstheme="minorHAnsi"/>
        </w:rPr>
        <w:t>nsight</w:t>
      </w:r>
      <w:r>
        <w:rPr>
          <w:rFonts w:cstheme="minorHAnsi"/>
        </w:rPr>
        <w:t>.</w:t>
      </w:r>
    </w:p>
    <w:p w14:paraId="46094014" w14:textId="77777777" w:rsidR="0015622E" w:rsidRDefault="0015622E" w:rsidP="006D3850">
      <w:pPr>
        <w:spacing w:after="0"/>
        <w:rPr>
          <w:rFonts w:cstheme="minorHAnsi"/>
        </w:rPr>
      </w:pPr>
    </w:p>
    <w:p w14:paraId="52245CA7" w14:textId="39B3E948" w:rsidR="006D3850" w:rsidRDefault="00241E5F" w:rsidP="006D3850">
      <w:pPr>
        <w:spacing w:after="0"/>
        <w:rPr>
          <w:rFonts w:cstheme="minorHAnsi"/>
        </w:rPr>
      </w:pPr>
      <w:r>
        <w:rPr>
          <w:rFonts w:cstheme="minorHAnsi"/>
        </w:rPr>
        <w:t>Defence</w:t>
      </w:r>
      <w:r w:rsidR="00683AF0">
        <w:rPr>
          <w:rFonts w:cstheme="minorHAnsi"/>
        </w:rPr>
        <w:t xml:space="preserve"> p</w:t>
      </w:r>
      <w:r w:rsidR="006D3850">
        <w:rPr>
          <w:rFonts w:cstheme="minorHAnsi"/>
        </w:rPr>
        <w:t xml:space="preserve">rocesses can be complex in the following </w:t>
      </w:r>
      <w:r w:rsidR="00683AF0">
        <w:rPr>
          <w:rFonts w:cstheme="minorHAnsi"/>
        </w:rPr>
        <w:t xml:space="preserve">different </w:t>
      </w:r>
      <w:r w:rsidR="006D3850">
        <w:rPr>
          <w:rFonts w:cstheme="minorHAnsi"/>
        </w:rPr>
        <w:t>ways:</w:t>
      </w:r>
    </w:p>
    <w:p w14:paraId="58034E3B" w14:textId="6EDD3D85" w:rsidR="006D3850" w:rsidRDefault="006D3850" w:rsidP="006D3850">
      <w:pPr>
        <w:pStyle w:val="ListParagraph"/>
        <w:numPr>
          <w:ilvl w:val="0"/>
          <w:numId w:val="21"/>
        </w:numPr>
        <w:spacing w:after="0"/>
        <w:rPr>
          <w:rFonts w:cstheme="minorHAnsi"/>
        </w:rPr>
      </w:pPr>
      <w:r>
        <w:rPr>
          <w:rFonts w:cstheme="minorHAnsi"/>
        </w:rPr>
        <w:t>T</w:t>
      </w:r>
      <w:r w:rsidRPr="003E7D64">
        <w:rPr>
          <w:rFonts w:cstheme="minorHAnsi"/>
        </w:rPr>
        <w:t xml:space="preserve">hey support complex activities and </w:t>
      </w:r>
      <w:proofErr w:type="gramStart"/>
      <w:r w:rsidR="007E3852">
        <w:rPr>
          <w:rFonts w:cstheme="minorHAnsi"/>
        </w:rPr>
        <w:t>high volume</w:t>
      </w:r>
      <w:proofErr w:type="gramEnd"/>
      <w:r w:rsidR="007E3852">
        <w:rPr>
          <w:rFonts w:cstheme="minorHAnsi"/>
        </w:rPr>
        <w:t xml:space="preserve"> </w:t>
      </w:r>
      <w:r w:rsidRPr="003E7D64">
        <w:rPr>
          <w:rFonts w:cstheme="minorHAnsi"/>
        </w:rPr>
        <w:t>decisions</w:t>
      </w:r>
      <w:r w:rsidR="00537B1E">
        <w:rPr>
          <w:rFonts w:cstheme="minorHAnsi"/>
        </w:rPr>
        <w:t xml:space="preserve"> underpinned by</w:t>
      </w:r>
      <w:r w:rsidR="007E3852">
        <w:rPr>
          <w:rFonts w:cstheme="minorHAnsi"/>
        </w:rPr>
        <w:t xml:space="preserve"> individual expertise and</w:t>
      </w:r>
      <w:r w:rsidR="00537B1E">
        <w:rPr>
          <w:rFonts w:cstheme="minorHAnsi"/>
        </w:rPr>
        <w:t xml:space="preserve"> complex business rules</w:t>
      </w:r>
      <w:r w:rsidR="00B12163">
        <w:rPr>
          <w:rFonts w:cstheme="minorHAnsi"/>
        </w:rPr>
        <w:t xml:space="preserve"> often spanning multiple systems</w:t>
      </w:r>
      <w:r>
        <w:rPr>
          <w:rFonts w:cstheme="minorHAnsi"/>
        </w:rPr>
        <w:t>;</w:t>
      </w:r>
    </w:p>
    <w:p w14:paraId="74850385" w14:textId="06186828" w:rsidR="00346AA4" w:rsidRPr="00DF6E1A" w:rsidRDefault="006D3850" w:rsidP="00DF6E1A">
      <w:pPr>
        <w:pStyle w:val="ListParagraph"/>
        <w:numPr>
          <w:ilvl w:val="0"/>
          <w:numId w:val="21"/>
        </w:numPr>
        <w:spacing w:after="0"/>
        <w:rPr>
          <w:rFonts w:cstheme="minorHAnsi"/>
        </w:rPr>
      </w:pPr>
      <w:r>
        <w:rPr>
          <w:rFonts w:cstheme="minorHAnsi"/>
        </w:rPr>
        <w:t xml:space="preserve">They are </w:t>
      </w:r>
      <w:r w:rsidRPr="003E7D64">
        <w:rPr>
          <w:rFonts w:cstheme="minorHAnsi"/>
        </w:rPr>
        <w:t>currently supported by a varied range of applications</w:t>
      </w:r>
      <w:r w:rsidR="00FA3F87">
        <w:rPr>
          <w:rFonts w:cstheme="minorHAnsi"/>
        </w:rPr>
        <w:t xml:space="preserve"> and infrastructure</w:t>
      </w:r>
      <w:r w:rsidR="00B12163">
        <w:rPr>
          <w:rFonts w:cstheme="minorHAnsi"/>
        </w:rPr>
        <w:t xml:space="preserve"> both internal and external to the </w:t>
      </w:r>
      <w:proofErr w:type="gramStart"/>
      <w:r w:rsidR="00B12163">
        <w:rPr>
          <w:rFonts w:cstheme="minorHAnsi"/>
        </w:rPr>
        <w:t>Department</w:t>
      </w:r>
      <w:r>
        <w:rPr>
          <w:rFonts w:cstheme="minorHAnsi"/>
        </w:rPr>
        <w:t>;</w:t>
      </w:r>
      <w:proofErr w:type="gramEnd"/>
    </w:p>
    <w:p w14:paraId="67391C6D" w14:textId="144FDB73" w:rsidR="006D3850" w:rsidRDefault="006D3850" w:rsidP="006D3850">
      <w:pPr>
        <w:pStyle w:val="ListParagraph"/>
        <w:numPr>
          <w:ilvl w:val="0"/>
          <w:numId w:val="21"/>
        </w:numPr>
        <w:spacing w:after="0"/>
        <w:rPr>
          <w:rFonts w:cstheme="minorHAnsi"/>
        </w:rPr>
      </w:pPr>
      <w:r>
        <w:rPr>
          <w:rFonts w:cstheme="minorHAnsi"/>
        </w:rPr>
        <w:t xml:space="preserve">They support </w:t>
      </w:r>
      <w:r w:rsidRPr="003E7D64">
        <w:rPr>
          <w:rFonts w:cstheme="minorHAnsi"/>
        </w:rPr>
        <w:t xml:space="preserve">different business areas with </w:t>
      </w:r>
      <w:r w:rsidR="007E3852">
        <w:rPr>
          <w:rFonts w:cstheme="minorHAnsi"/>
        </w:rPr>
        <w:t xml:space="preserve">similar objectives and with </w:t>
      </w:r>
      <w:r w:rsidRPr="003E7D64">
        <w:rPr>
          <w:rFonts w:cstheme="minorHAnsi"/>
        </w:rPr>
        <w:t xml:space="preserve">process </w:t>
      </w:r>
      <w:proofErr w:type="gramStart"/>
      <w:r w:rsidRPr="003E7D64">
        <w:rPr>
          <w:rFonts w:cstheme="minorHAnsi"/>
        </w:rPr>
        <w:t>variants</w:t>
      </w:r>
      <w:r>
        <w:rPr>
          <w:rFonts w:cstheme="minorHAnsi"/>
        </w:rPr>
        <w:t>;</w:t>
      </w:r>
      <w:proofErr w:type="gramEnd"/>
    </w:p>
    <w:p w14:paraId="15047ECE" w14:textId="650E3701" w:rsidR="006D3850" w:rsidRPr="003E7D64" w:rsidRDefault="006D3850" w:rsidP="006D3850">
      <w:pPr>
        <w:pStyle w:val="ListParagraph"/>
        <w:numPr>
          <w:ilvl w:val="0"/>
          <w:numId w:val="21"/>
        </w:numPr>
        <w:spacing w:after="0"/>
        <w:rPr>
          <w:rFonts w:cstheme="minorHAnsi"/>
        </w:rPr>
      </w:pPr>
      <w:r>
        <w:rPr>
          <w:rFonts w:cstheme="minorHAnsi"/>
        </w:rPr>
        <w:t>Improvement will i</w:t>
      </w:r>
      <w:r w:rsidRPr="003E7D64">
        <w:rPr>
          <w:rFonts w:cstheme="minorHAnsi"/>
        </w:rPr>
        <w:t>ncreasingly</w:t>
      </w:r>
      <w:r>
        <w:rPr>
          <w:rFonts w:cstheme="minorHAnsi"/>
        </w:rPr>
        <w:t xml:space="preserve"> </w:t>
      </w:r>
      <w:r w:rsidRPr="003E7D64">
        <w:rPr>
          <w:rFonts w:cstheme="minorHAnsi"/>
        </w:rPr>
        <w:t>require access to more intelligent services and decision-making, provided through artificial intelligence (AI) techniques</w:t>
      </w:r>
      <w:r>
        <w:rPr>
          <w:rFonts w:cstheme="minorHAnsi"/>
        </w:rPr>
        <w:t xml:space="preserve"> as well as access to other services.</w:t>
      </w:r>
    </w:p>
    <w:p w14:paraId="68816C51" w14:textId="77777777" w:rsidR="006D3850" w:rsidRDefault="006D3850" w:rsidP="006D3850">
      <w:pPr>
        <w:spacing w:after="0"/>
        <w:rPr>
          <w:rFonts w:cstheme="minorHAnsi"/>
        </w:rPr>
      </w:pPr>
    </w:p>
    <w:p w14:paraId="3A9F21FF" w14:textId="77777777" w:rsidR="00B12163" w:rsidRDefault="00BA4EC1" w:rsidP="00334565">
      <w:pPr>
        <w:spacing w:after="0"/>
        <w:rPr>
          <w:rFonts w:cstheme="minorHAnsi"/>
        </w:rPr>
      </w:pPr>
      <w:r w:rsidRPr="00F3783A">
        <w:rPr>
          <w:rFonts w:cstheme="minorHAnsi"/>
        </w:rPr>
        <w:t xml:space="preserve">The </w:t>
      </w:r>
      <w:r>
        <w:rPr>
          <w:rFonts w:cstheme="minorHAnsi"/>
        </w:rPr>
        <w:t>Automation Centre of Expertise (</w:t>
      </w:r>
      <w:r w:rsidRPr="00F3783A">
        <w:rPr>
          <w:rFonts w:cstheme="minorHAnsi"/>
        </w:rPr>
        <w:t>ACOE</w:t>
      </w:r>
      <w:r>
        <w:rPr>
          <w:rFonts w:cstheme="minorHAnsi"/>
        </w:rPr>
        <w:t>)</w:t>
      </w:r>
      <w:r w:rsidRPr="00F3783A">
        <w:rPr>
          <w:rFonts w:cstheme="minorHAnsi"/>
        </w:rPr>
        <w:t xml:space="preserve"> is </w:t>
      </w:r>
      <w:r>
        <w:rPr>
          <w:rFonts w:cstheme="minorHAnsi"/>
        </w:rPr>
        <w:t xml:space="preserve">the </w:t>
      </w:r>
      <w:r w:rsidRPr="00F3783A">
        <w:rPr>
          <w:rFonts w:cstheme="minorHAnsi"/>
        </w:rPr>
        <w:t xml:space="preserve">part of the Digital Foundry focusing on </w:t>
      </w:r>
      <w:r>
        <w:rPr>
          <w:rFonts w:cstheme="minorHAnsi"/>
        </w:rPr>
        <w:t xml:space="preserve">support for process automation and </w:t>
      </w:r>
      <w:r w:rsidRPr="00F3783A">
        <w:rPr>
          <w:rFonts w:cstheme="minorHAnsi"/>
        </w:rPr>
        <w:t>low code automation technologies. The aim of the ACOE is to</w:t>
      </w:r>
      <w:r w:rsidR="00074E1C">
        <w:rPr>
          <w:rFonts w:cstheme="minorHAnsi"/>
        </w:rPr>
        <w:t xml:space="preserve"> c</w:t>
      </w:r>
      <w:r w:rsidRPr="00074E1C">
        <w:rPr>
          <w:rFonts w:cstheme="minorHAnsi"/>
        </w:rPr>
        <w:t>ohere low code automation technologies across Defence by</w:t>
      </w:r>
      <w:r w:rsidR="00B12163">
        <w:rPr>
          <w:rFonts w:cstheme="minorHAnsi"/>
        </w:rPr>
        <w:t>:</w:t>
      </w:r>
    </w:p>
    <w:p w14:paraId="771ECC8B" w14:textId="35A59235" w:rsidR="00B12163" w:rsidRDefault="00B12163" w:rsidP="00007AEA">
      <w:pPr>
        <w:pStyle w:val="ListParagraph"/>
        <w:numPr>
          <w:ilvl w:val="0"/>
          <w:numId w:val="33"/>
        </w:numPr>
        <w:spacing w:after="0"/>
        <w:rPr>
          <w:rFonts w:cstheme="minorHAnsi"/>
        </w:rPr>
      </w:pPr>
      <w:r>
        <w:rPr>
          <w:rFonts w:cstheme="minorHAnsi"/>
        </w:rPr>
        <w:t>S</w:t>
      </w:r>
      <w:r w:rsidR="00BA4EC1" w:rsidRPr="00274CE2">
        <w:rPr>
          <w:rFonts w:cstheme="minorHAnsi"/>
        </w:rPr>
        <w:t>etting and governin</w:t>
      </w:r>
      <w:r w:rsidR="00EA2961" w:rsidRPr="00274CE2">
        <w:rPr>
          <w:rFonts w:cstheme="minorHAnsi"/>
        </w:rPr>
        <w:t>g c</w:t>
      </w:r>
      <w:r w:rsidR="00BA4EC1" w:rsidRPr="00274CE2">
        <w:rPr>
          <w:rFonts w:cstheme="minorHAnsi"/>
        </w:rPr>
        <w:t xml:space="preserve">ommon standards and tooling for </w:t>
      </w:r>
      <w:proofErr w:type="gramStart"/>
      <w:r w:rsidR="00BA4EC1" w:rsidRPr="00274CE2">
        <w:rPr>
          <w:rFonts w:cstheme="minorHAnsi"/>
        </w:rPr>
        <w:t>automation</w:t>
      </w:r>
      <w:r>
        <w:rPr>
          <w:rFonts w:cstheme="minorHAnsi"/>
        </w:rPr>
        <w:t>;</w:t>
      </w:r>
      <w:proofErr w:type="gramEnd"/>
    </w:p>
    <w:p w14:paraId="46EF85CF" w14:textId="3BF0FCA9" w:rsidR="00B12163" w:rsidRDefault="00B12163" w:rsidP="00007AEA">
      <w:pPr>
        <w:pStyle w:val="ListParagraph"/>
        <w:numPr>
          <w:ilvl w:val="0"/>
          <w:numId w:val="33"/>
        </w:numPr>
        <w:spacing w:after="0"/>
        <w:rPr>
          <w:rFonts w:cstheme="minorHAnsi"/>
        </w:rPr>
      </w:pPr>
      <w:r>
        <w:rPr>
          <w:rFonts w:cstheme="minorHAnsi"/>
        </w:rPr>
        <w:t xml:space="preserve">Enabling reuse and </w:t>
      </w:r>
      <w:proofErr w:type="gramStart"/>
      <w:r>
        <w:rPr>
          <w:rFonts w:cstheme="minorHAnsi"/>
        </w:rPr>
        <w:t>sharing;</w:t>
      </w:r>
      <w:proofErr w:type="gramEnd"/>
    </w:p>
    <w:p w14:paraId="77A12829" w14:textId="62D75F27" w:rsidR="00BA4EC1" w:rsidRPr="00274CE2" w:rsidRDefault="00B12163" w:rsidP="00F45EE6">
      <w:pPr>
        <w:pStyle w:val="ListParagraph"/>
        <w:numPr>
          <w:ilvl w:val="0"/>
          <w:numId w:val="33"/>
        </w:numPr>
        <w:spacing w:after="0"/>
        <w:rPr>
          <w:rFonts w:cstheme="minorHAnsi"/>
        </w:rPr>
      </w:pPr>
      <w:r>
        <w:rPr>
          <w:rFonts w:cstheme="minorHAnsi"/>
        </w:rPr>
        <w:t>E</w:t>
      </w:r>
      <w:r w:rsidR="00BA4EC1" w:rsidRPr="00274CE2">
        <w:rPr>
          <w:rFonts w:cstheme="minorHAnsi"/>
        </w:rPr>
        <w:t>nabl</w:t>
      </w:r>
      <w:r>
        <w:rPr>
          <w:rFonts w:cstheme="minorHAnsi"/>
        </w:rPr>
        <w:t>ing</w:t>
      </w:r>
      <w:r w:rsidR="00BA4EC1" w:rsidRPr="00274CE2">
        <w:rPr>
          <w:rFonts w:cstheme="minorHAnsi"/>
        </w:rPr>
        <w:t xml:space="preserve"> accredited technology on MOD platforms.</w:t>
      </w:r>
    </w:p>
    <w:p w14:paraId="08BBEF2B" w14:textId="77777777" w:rsidR="009825C3" w:rsidRDefault="009825C3" w:rsidP="00334565">
      <w:pPr>
        <w:spacing w:after="0"/>
        <w:rPr>
          <w:rFonts w:cstheme="minorHAnsi"/>
        </w:rPr>
      </w:pPr>
    </w:p>
    <w:p w14:paraId="05FE4794" w14:textId="79358ACD" w:rsidR="00BA4EC1" w:rsidRPr="006258C4" w:rsidRDefault="00BA4EC1" w:rsidP="00BA4EC1">
      <w:pPr>
        <w:spacing w:after="0"/>
        <w:rPr>
          <w:rFonts w:cstheme="minorHAnsi"/>
        </w:rPr>
      </w:pPr>
      <w:r w:rsidRPr="006258C4">
        <w:rPr>
          <w:rFonts w:cstheme="minorHAnsi"/>
        </w:rPr>
        <w:lastRenderedPageBreak/>
        <w:t>The</w:t>
      </w:r>
      <w:r w:rsidR="00F42819">
        <w:rPr>
          <w:rFonts w:cstheme="minorHAnsi"/>
        </w:rPr>
        <w:t xml:space="preserve"> intelligent Business Process Management</w:t>
      </w:r>
      <w:r w:rsidRPr="006258C4">
        <w:rPr>
          <w:rFonts w:cstheme="minorHAnsi"/>
        </w:rPr>
        <w:t xml:space="preserve"> </w:t>
      </w:r>
      <w:r w:rsidR="00F42819">
        <w:rPr>
          <w:rFonts w:cstheme="minorHAnsi"/>
        </w:rPr>
        <w:t>(</w:t>
      </w:r>
      <w:r w:rsidRPr="006258C4">
        <w:rPr>
          <w:rFonts w:cstheme="minorHAnsi"/>
        </w:rPr>
        <w:t>iBPM</w:t>
      </w:r>
      <w:r w:rsidR="00F42819">
        <w:rPr>
          <w:rFonts w:cstheme="minorHAnsi"/>
        </w:rPr>
        <w:t>)</w:t>
      </w:r>
      <w:r w:rsidRPr="006258C4">
        <w:rPr>
          <w:rFonts w:cstheme="minorHAnsi"/>
        </w:rPr>
        <w:t xml:space="preserve"> programme is part of the ACOE’s strategy for implementing low code </w:t>
      </w:r>
      <w:r w:rsidR="005D216E">
        <w:rPr>
          <w:rFonts w:cstheme="minorHAnsi"/>
        </w:rPr>
        <w:t xml:space="preserve">automation </w:t>
      </w:r>
      <w:r w:rsidRPr="006258C4">
        <w:rPr>
          <w:rFonts w:cstheme="minorHAnsi"/>
        </w:rPr>
        <w:t>technologies that can support continuous, data-driven process improvement. These technologies include:</w:t>
      </w:r>
    </w:p>
    <w:p w14:paraId="070CA79A" w14:textId="18C5DAAF" w:rsidR="00BA4EC1" w:rsidRPr="00C86C88" w:rsidRDefault="00BA4EC1" w:rsidP="00BA4EC1">
      <w:pPr>
        <w:pStyle w:val="ListParagraph"/>
        <w:numPr>
          <w:ilvl w:val="0"/>
          <w:numId w:val="23"/>
        </w:numPr>
        <w:spacing w:after="0"/>
        <w:rPr>
          <w:rFonts w:cstheme="minorHAnsi"/>
        </w:rPr>
      </w:pPr>
      <w:r w:rsidRPr="00C86C88">
        <w:rPr>
          <w:rFonts w:cstheme="minorHAnsi"/>
        </w:rPr>
        <w:t>General purpose low code automation platforms</w:t>
      </w:r>
      <w:r w:rsidR="004C1939">
        <w:rPr>
          <w:rFonts w:cstheme="minorHAnsi"/>
        </w:rPr>
        <w:t xml:space="preserve"> – </w:t>
      </w:r>
      <w:r w:rsidRPr="00C86C88">
        <w:rPr>
          <w:rFonts w:cstheme="minorHAnsi"/>
        </w:rPr>
        <w:t xml:space="preserve">the Microsoft Power Platform </w:t>
      </w:r>
      <w:r w:rsidR="004C1939">
        <w:rPr>
          <w:rFonts w:cstheme="minorHAnsi"/>
        </w:rPr>
        <w:t>and</w:t>
      </w:r>
      <w:r w:rsidRPr="00C86C88">
        <w:rPr>
          <w:rFonts w:cstheme="minorHAnsi"/>
        </w:rPr>
        <w:t xml:space="preserve"> Oracle APEX are in use</w:t>
      </w:r>
      <w:r w:rsidR="004C1939">
        <w:rPr>
          <w:rFonts w:cstheme="minorHAnsi"/>
        </w:rPr>
        <w:t xml:space="preserve"> in </w:t>
      </w:r>
      <w:r w:rsidR="00797E17">
        <w:rPr>
          <w:rFonts w:cstheme="minorHAnsi"/>
        </w:rPr>
        <w:t xml:space="preserve">Ministry of </w:t>
      </w:r>
      <w:proofErr w:type="gramStart"/>
      <w:r w:rsidR="00797E17">
        <w:rPr>
          <w:rFonts w:cstheme="minorHAnsi"/>
        </w:rPr>
        <w:t>Defence</w:t>
      </w:r>
      <w:r w:rsidRPr="00C86C88">
        <w:rPr>
          <w:rFonts w:cstheme="minorHAnsi"/>
        </w:rPr>
        <w:t>;</w:t>
      </w:r>
      <w:proofErr w:type="gramEnd"/>
    </w:p>
    <w:p w14:paraId="0B866038" w14:textId="36092B10" w:rsidR="00BA4EC1" w:rsidRPr="00C86C88" w:rsidRDefault="00BA4EC1" w:rsidP="00BA4EC1">
      <w:pPr>
        <w:pStyle w:val="ListParagraph"/>
        <w:numPr>
          <w:ilvl w:val="0"/>
          <w:numId w:val="23"/>
        </w:numPr>
        <w:spacing w:after="0"/>
        <w:rPr>
          <w:rFonts w:cstheme="minorHAnsi"/>
        </w:rPr>
      </w:pPr>
      <w:r w:rsidRPr="00C86C88">
        <w:rPr>
          <w:rFonts w:cstheme="minorHAnsi"/>
        </w:rPr>
        <w:t xml:space="preserve">Robotic Process Automation (RPA) – Blue Prism is in </w:t>
      </w:r>
      <w:r w:rsidR="004C1939">
        <w:rPr>
          <w:rFonts w:cstheme="minorHAnsi"/>
        </w:rPr>
        <w:t xml:space="preserve">use in </w:t>
      </w:r>
      <w:r w:rsidR="00797E17">
        <w:rPr>
          <w:rFonts w:cstheme="minorHAnsi"/>
        </w:rPr>
        <w:t xml:space="preserve">Ministry of </w:t>
      </w:r>
      <w:proofErr w:type="gramStart"/>
      <w:r w:rsidRPr="00C86C88">
        <w:rPr>
          <w:rFonts w:cstheme="minorHAnsi"/>
        </w:rPr>
        <w:t>Defence;</w:t>
      </w:r>
      <w:proofErr w:type="gramEnd"/>
      <w:r w:rsidRPr="00C86C88">
        <w:rPr>
          <w:rFonts w:cstheme="minorHAnsi"/>
        </w:rPr>
        <w:t xml:space="preserve"> </w:t>
      </w:r>
    </w:p>
    <w:p w14:paraId="3D25EA55" w14:textId="77777777" w:rsidR="00BA4EC1" w:rsidRPr="00C86C88" w:rsidRDefault="00BA4EC1" w:rsidP="00BA4EC1">
      <w:pPr>
        <w:pStyle w:val="ListParagraph"/>
        <w:numPr>
          <w:ilvl w:val="0"/>
          <w:numId w:val="23"/>
        </w:numPr>
        <w:spacing w:after="0"/>
        <w:rPr>
          <w:rFonts w:cstheme="minorHAnsi"/>
        </w:rPr>
      </w:pPr>
      <w:r w:rsidRPr="00C86C88">
        <w:rPr>
          <w:rFonts w:cstheme="minorHAnsi"/>
        </w:rPr>
        <w:t xml:space="preserve">Intelligent Business Process Management (iBPM) – </w:t>
      </w:r>
      <w:r>
        <w:rPr>
          <w:rFonts w:cstheme="minorHAnsi"/>
        </w:rPr>
        <w:t>as described in this document</w:t>
      </w:r>
      <w:r w:rsidRPr="00C86C88">
        <w:rPr>
          <w:rFonts w:cstheme="minorHAnsi"/>
        </w:rPr>
        <w:t>.</w:t>
      </w:r>
    </w:p>
    <w:p w14:paraId="21C62384" w14:textId="77777777" w:rsidR="00377C20" w:rsidRDefault="00377C20" w:rsidP="00C261AC">
      <w:pPr>
        <w:spacing w:after="0"/>
        <w:rPr>
          <w:rFonts w:cstheme="minorHAnsi"/>
        </w:rPr>
      </w:pPr>
    </w:p>
    <w:p w14:paraId="24A44C6C" w14:textId="2571337B" w:rsidR="00416DB8" w:rsidRDefault="009176A8" w:rsidP="00C261AC">
      <w:pPr>
        <w:spacing w:after="0"/>
        <w:rPr>
          <w:rFonts w:cstheme="minorHAnsi"/>
        </w:rPr>
      </w:pPr>
      <w:r>
        <w:rPr>
          <w:rFonts w:cstheme="minorHAnsi"/>
        </w:rPr>
        <w:t xml:space="preserve">The aim is to implement iBPM platforms coherently. </w:t>
      </w:r>
      <w:r w:rsidR="00087428">
        <w:rPr>
          <w:rFonts w:cstheme="minorHAnsi"/>
        </w:rPr>
        <w:t>A</w:t>
      </w:r>
      <w:r w:rsidR="002C5638">
        <w:rPr>
          <w:rFonts w:cstheme="minorHAnsi"/>
        </w:rPr>
        <w:t xml:space="preserve"> coherent approach</w:t>
      </w:r>
      <w:r w:rsidR="00620672">
        <w:rPr>
          <w:rFonts w:cstheme="minorHAnsi"/>
        </w:rPr>
        <w:t xml:space="preserve"> combines </w:t>
      </w:r>
      <w:proofErr w:type="gramStart"/>
      <w:r w:rsidR="00620672">
        <w:rPr>
          <w:rFonts w:cstheme="minorHAnsi"/>
        </w:rPr>
        <w:t>a number of</w:t>
      </w:r>
      <w:proofErr w:type="gramEnd"/>
      <w:r w:rsidR="00620672">
        <w:rPr>
          <w:rFonts w:cstheme="minorHAnsi"/>
        </w:rPr>
        <w:t xml:space="preserve"> different dimensions</w:t>
      </w:r>
      <w:r w:rsidR="00C250C3">
        <w:rPr>
          <w:rFonts w:cstheme="minorHAnsi"/>
        </w:rPr>
        <w:t>. These include:</w:t>
      </w:r>
    </w:p>
    <w:p w14:paraId="7D5BA9B5" w14:textId="50E5FF1A" w:rsidR="00A1786C" w:rsidRDefault="00A1786C" w:rsidP="00A1786C">
      <w:pPr>
        <w:numPr>
          <w:ilvl w:val="0"/>
          <w:numId w:val="28"/>
        </w:numPr>
        <w:tabs>
          <w:tab w:val="left" w:pos="720"/>
        </w:tabs>
        <w:spacing w:after="0"/>
        <w:rPr>
          <w:rFonts w:cstheme="minorHAnsi"/>
        </w:rPr>
      </w:pPr>
      <w:r>
        <w:rPr>
          <w:rFonts w:cstheme="minorHAnsi"/>
        </w:rPr>
        <w:t>Clear rules of the road</w:t>
      </w:r>
      <w:r w:rsidR="007B4CAF">
        <w:rPr>
          <w:rFonts w:cstheme="minorHAnsi"/>
        </w:rPr>
        <w:t xml:space="preserve"> </w:t>
      </w:r>
      <w:r w:rsidR="00AC345B">
        <w:rPr>
          <w:rFonts w:cstheme="minorHAnsi"/>
        </w:rPr>
        <w:t xml:space="preserve">including standards and </w:t>
      </w:r>
      <w:proofErr w:type="gramStart"/>
      <w:r w:rsidR="00AC345B">
        <w:rPr>
          <w:rFonts w:cstheme="minorHAnsi"/>
        </w:rPr>
        <w:t>policies</w:t>
      </w:r>
      <w:r w:rsidR="005F192F">
        <w:rPr>
          <w:rFonts w:cstheme="minorHAnsi"/>
        </w:rPr>
        <w:t>;</w:t>
      </w:r>
      <w:proofErr w:type="gramEnd"/>
    </w:p>
    <w:p w14:paraId="66D028CE" w14:textId="3BB7972E" w:rsidR="009D4889" w:rsidRPr="009D4889" w:rsidRDefault="00AD1BB6" w:rsidP="009D4889">
      <w:pPr>
        <w:numPr>
          <w:ilvl w:val="0"/>
          <w:numId w:val="28"/>
        </w:numPr>
        <w:tabs>
          <w:tab w:val="left" w:pos="720"/>
        </w:tabs>
        <w:spacing w:after="0"/>
        <w:rPr>
          <w:rFonts w:cstheme="minorHAnsi"/>
        </w:rPr>
      </w:pPr>
      <w:r>
        <w:rPr>
          <w:rFonts w:cstheme="minorHAnsi"/>
        </w:rPr>
        <w:t>The reuse and sharing of c</w:t>
      </w:r>
      <w:r w:rsidR="009D4889" w:rsidRPr="002C5638">
        <w:rPr>
          <w:rFonts w:cstheme="minorHAnsi"/>
        </w:rPr>
        <w:t>om</w:t>
      </w:r>
      <w:r w:rsidR="009D4889" w:rsidRPr="009D4889">
        <w:rPr>
          <w:rFonts w:cstheme="minorHAnsi"/>
        </w:rPr>
        <w:t xml:space="preserve">ponents and good </w:t>
      </w:r>
      <w:proofErr w:type="gramStart"/>
      <w:r w:rsidR="009D4889" w:rsidRPr="009D4889">
        <w:rPr>
          <w:rFonts w:cstheme="minorHAnsi"/>
        </w:rPr>
        <w:t>practice</w:t>
      </w:r>
      <w:r w:rsidR="00AC345B">
        <w:rPr>
          <w:rFonts w:cstheme="minorHAnsi"/>
        </w:rPr>
        <w:t>;</w:t>
      </w:r>
      <w:proofErr w:type="gramEnd"/>
    </w:p>
    <w:p w14:paraId="771736AC" w14:textId="04A9F0B3" w:rsidR="002C5638" w:rsidRPr="002C5638" w:rsidRDefault="00537B1E" w:rsidP="002C5638">
      <w:pPr>
        <w:numPr>
          <w:ilvl w:val="0"/>
          <w:numId w:val="28"/>
        </w:numPr>
        <w:tabs>
          <w:tab w:val="left" w:pos="720"/>
        </w:tabs>
        <w:spacing w:after="0"/>
        <w:rPr>
          <w:rFonts w:cstheme="minorHAnsi"/>
        </w:rPr>
      </w:pPr>
      <w:r>
        <w:rPr>
          <w:rFonts w:cstheme="minorHAnsi"/>
        </w:rPr>
        <w:t xml:space="preserve">The need for </w:t>
      </w:r>
      <w:r w:rsidR="00BD3C72">
        <w:rPr>
          <w:rFonts w:cstheme="minorHAnsi"/>
        </w:rPr>
        <w:t>a</w:t>
      </w:r>
      <w:r w:rsidR="002C5638" w:rsidRPr="002C5638">
        <w:rPr>
          <w:rFonts w:cstheme="minorHAnsi"/>
        </w:rPr>
        <w:t xml:space="preserve"> critical mass of Defence staff with key skills</w:t>
      </w:r>
      <w:r w:rsidR="00BD3C72">
        <w:rPr>
          <w:rFonts w:cstheme="minorHAnsi"/>
        </w:rPr>
        <w:t xml:space="preserve"> to reduce </w:t>
      </w:r>
      <w:r w:rsidR="00AD120B">
        <w:rPr>
          <w:rFonts w:cstheme="minorHAnsi"/>
        </w:rPr>
        <w:t xml:space="preserve">the </w:t>
      </w:r>
      <w:r w:rsidR="00BD3C72">
        <w:rPr>
          <w:rFonts w:cstheme="minorHAnsi"/>
        </w:rPr>
        <w:t>reliance on contractors</w:t>
      </w:r>
      <w:r w:rsidR="00AD120B">
        <w:rPr>
          <w:rFonts w:cstheme="minorHAnsi"/>
        </w:rPr>
        <w:t xml:space="preserve"> and retain corporate </w:t>
      </w:r>
      <w:proofErr w:type="gramStart"/>
      <w:r w:rsidR="00AD120B">
        <w:rPr>
          <w:rFonts w:cstheme="minorHAnsi"/>
        </w:rPr>
        <w:t>knowledge</w:t>
      </w:r>
      <w:r w:rsidR="00AC345B">
        <w:rPr>
          <w:rFonts w:cstheme="minorHAnsi"/>
        </w:rPr>
        <w:t>;</w:t>
      </w:r>
      <w:proofErr w:type="gramEnd"/>
    </w:p>
    <w:p w14:paraId="4A89C1FC" w14:textId="03BAD6AC" w:rsidR="00E878BB" w:rsidRPr="00E878BB" w:rsidRDefault="005F192F" w:rsidP="00E878BB">
      <w:pPr>
        <w:numPr>
          <w:ilvl w:val="0"/>
          <w:numId w:val="28"/>
        </w:numPr>
        <w:tabs>
          <w:tab w:val="left" w:pos="720"/>
        </w:tabs>
        <w:spacing w:after="0"/>
        <w:rPr>
          <w:rFonts w:cstheme="minorHAnsi"/>
        </w:rPr>
      </w:pPr>
      <w:r w:rsidRPr="005F192F">
        <w:rPr>
          <w:rFonts w:cstheme="minorHAnsi"/>
        </w:rPr>
        <w:t>S</w:t>
      </w:r>
      <w:r w:rsidR="00E97447" w:rsidRPr="005F192F">
        <w:rPr>
          <w:rFonts w:cstheme="minorHAnsi"/>
        </w:rPr>
        <w:t xml:space="preserve">upport for the federated Foundry </w:t>
      </w:r>
      <w:r w:rsidRPr="005F192F">
        <w:rPr>
          <w:rFonts w:cstheme="minorHAnsi"/>
        </w:rPr>
        <w:t xml:space="preserve">delivery </w:t>
      </w:r>
      <w:r w:rsidR="00E97447" w:rsidRPr="005F192F">
        <w:rPr>
          <w:rFonts w:cstheme="minorHAnsi"/>
        </w:rPr>
        <w:t>model</w:t>
      </w:r>
      <w:r>
        <w:rPr>
          <w:rFonts w:cstheme="minorHAnsi"/>
        </w:rPr>
        <w:t>.</w:t>
      </w:r>
    </w:p>
    <w:p w14:paraId="35C1C786" w14:textId="77777777" w:rsidR="00377C20" w:rsidRDefault="00377C20" w:rsidP="00C261AC">
      <w:pPr>
        <w:spacing w:after="0"/>
        <w:rPr>
          <w:rFonts w:cstheme="minorHAnsi"/>
        </w:rPr>
      </w:pPr>
    </w:p>
    <w:p w14:paraId="5E5589F7" w14:textId="77777777" w:rsidR="003472E3" w:rsidRPr="00522448" w:rsidRDefault="003472E3" w:rsidP="003472E3">
      <w:pPr>
        <w:spacing w:after="0"/>
        <w:rPr>
          <w:rFonts w:cstheme="minorHAnsi"/>
          <w:b/>
          <w:bCs/>
        </w:rPr>
      </w:pPr>
      <w:r w:rsidRPr="00522448">
        <w:rPr>
          <w:rFonts w:cstheme="minorHAnsi"/>
          <w:b/>
          <w:bCs/>
        </w:rPr>
        <w:t>Problem statement</w:t>
      </w:r>
    </w:p>
    <w:p w14:paraId="129AA079" w14:textId="77777777" w:rsidR="003472E3" w:rsidRPr="00522448" w:rsidRDefault="003472E3" w:rsidP="003472E3">
      <w:pPr>
        <w:spacing w:after="0"/>
        <w:rPr>
          <w:rFonts w:cstheme="minorHAnsi"/>
        </w:rPr>
      </w:pPr>
    </w:p>
    <w:p w14:paraId="510B1055" w14:textId="5842B385" w:rsidR="003472E3" w:rsidRDefault="00622D97" w:rsidP="003472E3">
      <w:pPr>
        <w:spacing w:after="0"/>
        <w:rPr>
          <w:rFonts w:cstheme="minorHAnsi"/>
        </w:rPr>
      </w:pPr>
      <w:r>
        <w:rPr>
          <w:rFonts w:cstheme="minorHAnsi"/>
        </w:rPr>
        <w:t xml:space="preserve">The federated Foundry model is designed to </w:t>
      </w:r>
      <w:r w:rsidR="00C641D2">
        <w:rPr>
          <w:rFonts w:cstheme="minorHAnsi"/>
        </w:rPr>
        <w:t>enable</w:t>
      </w:r>
      <w:r>
        <w:rPr>
          <w:rFonts w:cstheme="minorHAnsi"/>
        </w:rPr>
        <w:t xml:space="preserve"> </w:t>
      </w:r>
      <w:r w:rsidR="00214E6F">
        <w:rPr>
          <w:rFonts w:cstheme="minorHAnsi"/>
        </w:rPr>
        <w:t xml:space="preserve">application teams </w:t>
      </w:r>
      <w:r w:rsidR="00596BA9">
        <w:rPr>
          <w:rFonts w:cstheme="minorHAnsi"/>
        </w:rPr>
        <w:t>to deliver at pace. But t</w:t>
      </w:r>
      <w:r w:rsidR="003472E3">
        <w:rPr>
          <w:rFonts w:cstheme="minorHAnsi"/>
        </w:rPr>
        <w:t>he rules of the road for iBPM are not yet agreed and there is a risk that technologies will proliferate</w:t>
      </w:r>
      <w:r w:rsidR="00B715A2">
        <w:rPr>
          <w:rFonts w:cstheme="minorHAnsi"/>
        </w:rPr>
        <w:t xml:space="preserve"> and that the implementation of individual technologies will not be coherent</w:t>
      </w:r>
      <w:r w:rsidR="003472E3">
        <w:rPr>
          <w:rFonts w:cstheme="minorHAnsi"/>
        </w:rPr>
        <w:t>. This will:</w:t>
      </w:r>
    </w:p>
    <w:p w14:paraId="307E6692" w14:textId="77777777" w:rsidR="003472E3" w:rsidRDefault="003472E3" w:rsidP="003472E3">
      <w:pPr>
        <w:pStyle w:val="ListParagraph"/>
        <w:numPr>
          <w:ilvl w:val="0"/>
          <w:numId w:val="26"/>
        </w:numPr>
        <w:spacing w:after="0"/>
        <w:rPr>
          <w:rFonts w:cstheme="minorHAnsi"/>
        </w:rPr>
      </w:pPr>
      <w:r>
        <w:rPr>
          <w:rFonts w:cstheme="minorHAnsi"/>
        </w:rPr>
        <w:t xml:space="preserve">Reduce the likelihood that a critical mass of skills can be developed for each </w:t>
      </w:r>
      <w:proofErr w:type="gramStart"/>
      <w:r>
        <w:rPr>
          <w:rFonts w:cstheme="minorHAnsi"/>
        </w:rPr>
        <w:t>technology;</w:t>
      </w:r>
      <w:proofErr w:type="gramEnd"/>
    </w:p>
    <w:p w14:paraId="7C31B2C5" w14:textId="36D3DB13" w:rsidR="003472E3" w:rsidRDefault="003472E3" w:rsidP="003472E3">
      <w:pPr>
        <w:pStyle w:val="ListParagraph"/>
        <w:numPr>
          <w:ilvl w:val="0"/>
          <w:numId w:val="26"/>
        </w:numPr>
        <w:spacing w:after="0"/>
        <w:rPr>
          <w:rFonts w:cstheme="minorHAnsi"/>
        </w:rPr>
      </w:pPr>
      <w:r>
        <w:rPr>
          <w:rFonts w:cstheme="minorHAnsi"/>
        </w:rPr>
        <w:t xml:space="preserve">Increase the policy, technical governance and support </w:t>
      </w:r>
      <w:proofErr w:type="gramStart"/>
      <w:r>
        <w:rPr>
          <w:rFonts w:cstheme="minorHAnsi"/>
        </w:rPr>
        <w:t>overhead;</w:t>
      </w:r>
      <w:proofErr w:type="gramEnd"/>
    </w:p>
    <w:p w14:paraId="19A43790" w14:textId="77777777" w:rsidR="003472E3" w:rsidRDefault="003472E3" w:rsidP="003472E3">
      <w:pPr>
        <w:pStyle w:val="ListParagraph"/>
        <w:numPr>
          <w:ilvl w:val="0"/>
          <w:numId w:val="26"/>
        </w:numPr>
        <w:spacing w:after="0"/>
        <w:rPr>
          <w:rFonts w:cstheme="minorHAnsi"/>
        </w:rPr>
      </w:pPr>
      <w:r>
        <w:rPr>
          <w:rFonts w:cstheme="minorHAnsi"/>
        </w:rPr>
        <w:t xml:space="preserve">Increase the integration and accreditation </w:t>
      </w:r>
      <w:proofErr w:type="gramStart"/>
      <w:r>
        <w:rPr>
          <w:rFonts w:cstheme="minorHAnsi"/>
        </w:rPr>
        <w:t>overhead;</w:t>
      </w:r>
      <w:proofErr w:type="gramEnd"/>
    </w:p>
    <w:p w14:paraId="4BF45CDD" w14:textId="6C00FAD0" w:rsidR="003472E3" w:rsidRPr="00181649" w:rsidRDefault="003472E3" w:rsidP="00181649">
      <w:pPr>
        <w:pStyle w:val="ListParagraph"/>
        <w:numPr>
          <w:ilvl w:val="0"/>
          <w:numId w:val="26"/>
        </w:numPr>
        <w:spacing w:after="0"/>
        <w:rPr>
          <w:rFonts w:cstheme="minorHAnsi"/>
        </w:rPr>
      </w:pPr>
      <w:r>
        <w:rPr>
          <w:rFonts w:cstheme="minorHAnsi"/>
        </w:rPr>
        <w:t>Reduce the ability to reuse and share components and good practice</w:t>
      </w:r>
      <w:r w:rsidRPr="00181649">
        <w:rPr>
          <w:rFonts w:cstheme="minorHAnsi"/>
        </w:rPr>
        <w:t>.</w:t>
      </w:r>
    </w:p>
    <w:p w14:paraId="789B640C" w14:textId="77777777" w:rsidR="003472E3" w:rsidRDefault="003472E3" w:rsidP="003472E3">
      <w:pPr>
        <w:spacing w:after="0"/>
        <w:rPr>
          <w:rFonts w:cstheme="minorHAnsi"/>
        </w:rPr>
      </w:pPr>
    </w:p>
    <w:p w14:paraId="5C6C778E" w14:textId="7212A81B" w:rsidR="00C72534" w:rsidRDefault="00434DE4" w:rsidP="003472E3">
      <w:pPr>
        <w:spacing w:after="0"/>
        <w:rPr>
          <w:rFonts w:cstheme="minorHAnsi"/>
        </w:rPr>
      </w:pPr>
      <w:r>
        <w:rPr>
          <w:rFonts w:cstheme="minorHAnsi"/>
        </w:rPr>
        <w:t>Without clarity about the position of iBPM technologies in the architecture</w:t>
      </w:r>
      <w:r w:rsidR="00AE14CA">
        <w:rPr>
          <w:rFonts w:cstheme="minorHAnsi"/>
        </w:rPr>
        <w:t xml:space="preserve"> and </w:t>
      </w:r>
      <w:r w:rsidR="00CC52D1">
        <w:rPr>
          <w:rFonts w:cstheme="minorHAnsi"/>
        </w:rPr>
        <w:t xml:space="preserve">associated </w:t>
      </w:r>
      <w:r w:rsidR="00AE14CA">
        <w:rPr>
          <w:rFonts w:cstheme="minorHAnsi"/>
        </w:rPr>
        <w:t>roadmaps</w:t>
      </w:r>
      <w:r>
        <w:rPr>
          <w:rFonts w:cstheme="minorHAnsi"/>
        </w:rPr>
        <w:t xml:space="preserve">, </w:t>
      </w:r>
      <w:r w:rsidR="007646D6">
        <w:rPr>
          <w:rFonts w:cstheme="minorHAnsi"/>
        </w:rPr>
        <w:t>there is a risk that i</w:t>
      </w:r>
      <w:r w:rsidR="00C72534">
        <w:rPr>
          <w:rFonts w:cstheme="minorHAnsi"/>
        </w:rPr>
        <w:t xml:space="preserve">ntegration with </w:t>
      </w:r>
      <w:r w:rsidR="004D1547">
        <w:rPr>
          <w:rFonts w:cstheme="minorHAnsi"/>
        </w:rPr>
        <w:t>the Authority (“Ministry of Defence”)</w:t>
      </w:r>
      <w:r w:rsidR="00C72534">
        <w:rPr>
          <w:rFonts w:cstheme="minorHAnsi"/>
        </w:rPr>
        <w:t xml:space="preserve"> infrastructure and </w:t>
      </w:r>
      <w:r w:rsidR="007646D6">
        <w:rPr>
          <w:rFonts w:cstheme="minorHAnsi"/>
        </w:rPr>
        <w:t xml:space="preserve">the </w:t>
      </w:r>
      <w:r w:rsidR="00CC52D1">
        <w:rPr>
          <w:rFonts w:cstheme="minorHAnsi"/>
        </w:rPr>
        <w:t>necessary</w:t>
      </w:r>
      <w:r w:rsidR="007646D6">
        <w:rPr>
          <w:rFonts w:cstheme="minorHAnsi"/>
        </w:rPr>
        <w:t xml:space="preserve"> </w:t>
      </w:r>
      <w:r w:rsidR="00C72534">
        <w:rPr>
          <w:rFonts w:cstheme="minorHAnsi"/>
        </w:rPr>
        <w:t>accreditation</w:t>
      </w:r>
      <w:r w:rsidR="007646D6">
        <w:rPr>
          <w:rFonts w:cstheme="minorHAnsi"/>
        </w:rPr>
        <w:t xml:space="preserve"> will be slow</w:t>
      </w:r>
      <w:r w:rsidR="00C72534">
        <w:rPr>
          <w:rFonts w:cstheme="minorHAnsi"/>
        </w:rPr>
        <w:t>.</w:t>
      </w:r>
    </w:p>
    <w:p w14:paraId="7C5A116C" w14:textId="77777777" w:rsidR="003472E3" w:rsidRDefault="003472E3" w:rsidP="003472E3">
      <w:pPr>
        <w:spacing w:after="0"/>
        <w:rPr>
          <w:rFonts w:cstheme="minorHAnsi"/>
        </w:rPr>
      </w:pPr>
    </w:p>
    <w:p w14:paraId="7C9E4825" w14:textId="77777777" w:rsidR="005120FA" w:rsidRPr="00522448" w:rsidRDefault="005120FA" w:rsidP="005120FA">
      <w:pPr>
        <w:spacing w:after="0"/>
        <w:rPr>
          <w:rFonts w:cstheme="minorHAnsi"/>
          <w:b/>
          <w:bCs/>
        </w:rPr>
      </w:pPr>
      <w:r w:rsidRPr="00522448">
        <w:rPr>
          <w:rFonts w:cstheme="minorHAnsi"/>
          <w:b/>
          <w:bCs/>
        </w:rPr>
        <w:t>Desired outcome</w:t>
      </w:r>
    </w:p>
    <w:p w14:paraId="5F42BF8E" w14:textId="77777777" w:rsidR="005120FA" w:rsidRDefault="005120FA" w:rsidP="005120FA">
      <w:pPr>
        <w:spacing w:after="0"/>
        <w:rPr>
          <w:rFonts w:cstheme="minorHAnsi"/>
        </w:rPr>
      </w:pPr>
    </w:p>
    <w:p w14:paraId="4FD4AAA2" w14:textId="32F9B188" w:rsidR="005120FA" w:rsidRDefault="00477566" w:rsidP="005120FA">
      <w:pPr>
        <w:spacing w:after="0"/>
        <w:rPr>
          <w:rFonts w:cstheme="minorHAnsi"/>
        </w:rPr>
      </w:pPr>
      <w:r>
        <w:rPr>
          <w:rFonts w:cstheme="minorHAnsi"/>
        </w:rPr>
        <w:t>iBPM</w:t>
      </w:r>
      <w:r w:rsidR="005120FA">
        <w:rPr>
          <w:rFonts w:cstheme="minorHAnsi"/>
        </w:rPr>
        <w:t xml:space="preserve"> platforms</w:t>
      </w:r>
      <w:r w:rsidR="00416241">
        <w:rPr>
          <w:rFonts w:cstheme="minorHAnsi"/>
        </w:rPr>
        <w:t xml:space="preserve">, integrated into </w:t>
      </w:r>
      <w:r w:rsidR="004D1547">
        <w:rPr>
          <w:rFonts w:cstheme="minorHAnsi"/>
        </w:rPr>
        <w:t>t</w:t>
      </w:r>
      <w:r w:rsidR="004745F4">
        <w:rPr>
          <w:rFonts w:cstheme="minorHAnsi"/>
        </w:rPr>
        <w:t>he Authority</w:t>
      </w:r>
      <w:r w:rsidR="00A57130">
        <w:rPr>
          <w:rFonts w:cstheme="minorHAnsi"/>
        </w:rPr>
        <w:t xml:space="preserve"> infrastructure,</w:t>
      </w:r>
      <w:r w:rsidR="005120FA">
        <w:rPr>
          <w:rFonts w:cstheme="minorHAnsi"/>
        </w:rPr>
        <w:t xml:space="preserve"> need to support the</w:t>
      </w:r>
      <w:r w:rsidR="005120FA" w:rsidRPr="003D63E3">
        <w:rPr>
          <w:rFonts w:cstheme="minorHAnsi"/>
        </w:rPr>
        <w:t xml:space="preserve"> </w:t>
      </w:r>
      <w:r w:rsidR="005120FA">
        <w:rPr>
          <w:rFonts w:cstheme="minorHAnsi"/>
        </w:rPr>
        <w:t xml:space="preserve">Foundry </w:t>
      </w:r>
      <w:r w:rsidR="005120FA" w:rsidRPr="003D63E3">
        <w:rPr>
          <w:rFonts w:cstheme="minorHAnsi"/>
        </w:rPr>
        <w:t xml:space="preserve">federated delivery model in which </w:t>
      </w:r>
      <w:r w:rsidR="00981B76">
        <w:rPr>
          <w:rFonts w:cstheme="minorHAnsi"/>
        </w:rPr>
        <w:t xml:space="preserve">a range of </w:t>
      </w:r>
      <w:r w:rsidR="005120FA" w:rsidRPr="003D63E3">
        <w:rPr>
          <w:rFonts w:cstheme="minorHAnsi"/>
        </w:rPr>
        <w:t xml:space="preserve">different delivery teams can operate </w:t>
      </w:r>
      <w:r>
        <w:rPr>
          <w:rFonts w:cstheme="minorHAnsi"/>
        </w:rPr>
        <w:t>independently</w:t>
      </w:r>
      <w:r w:rsidR="005120FA" w:rsidRPr="003D63E3">
        <w:rPr>
          <w:rFonts w:cstheme="minorHAnsi"/>
        </w:rPr>
        <w:t xml:space="preserve"> aligned to a common architecture</w:t>
      </w:r>
      <w:r w:rsidR="000B2D22">
        <w:rPr>
          <w:rFonts w:cstheme="minorHAnsi"/>
        </w:rPr>
        <w:t>, principles</w:t>
      </w:r>
      <w:r w:rsidR="005120FA" w:rsidRPr="003D63E3">
        <w:rPr>
          <w:rFonts w:cstheme="minorHAnsi"/>
        </w:rPr>
        <w:t xml:space="preserve"> and standards</w:t>
      </w:r>
      <w:r w:rsidR="005120FA">
        <w:rPr>
          <w:rFonts w:cstheme="minorHAnsi"/>
        </w:rPr>
        <w:t xml:space="preserve">. The platforms also need to support </w:t>
      </w:r>
      <w:r w:rsidR="005120FA" w:rsidRPr="003D63E3">
        <w:rPr>
          <w:rFonts w:cstheme="minorHAnsi"/>
        </w:rPr>
        <w:t>different security classifications up to Secret</w:t>
      </w:r>
      <w:r w:rsidR="005120FA">
        <w:rPr>
          <w:rFonts w:cstheme="minorHAnsi"/>
        </w:rPr>
        <w:t>.</w:t>
      </w:r>
      <w:r w:rsidR="00981B76">
        <w:rPr>
          <w:rFonts w:cstheme="minorHAnsi"/>
        </w:rPr>
        <w:t xml:space="preserve"> </w:t>
      </w:r>
    </w:p>
    <w:p w14:paraId="2CA2E5B0" w14:textId="77777777" w:rsidR="005120FA" w:rsidRDefault="005120FA" w:rsidP="005120FA">
      <w:pPr>
        <w:spacing w:after="0"/>
        <w:rPr>
          <w:rFonts w:cstheme="minorHAnsi"/>
        </w:rPr>
      </w:pPr>
    </w:p>
    <w:p w14:paraId="2957E082" w14:textId="285509C3" w:rsidR="004672D5" w:rsidRDefault="007F2F1C" w:rsidP="004672D5">
      <w:pPr>
        <w:spacing w:after="0"/>
        <w:rPr>
          <w:rFonts w:cstheme="minorHAnsi"/>
        </w:rPr>
      </w:pPr>
      <w:r>
        <w:rPr>
          <w:rFonts w:cstheme="minorHAnsi"/>
        </w:rPr>
        <w:t xml:space="preserve">The service provided to delivery teams needs to be coherent. </w:t>
      </w:r>
      <w:r w:rsidR="0045336D">
        <w:rPr>
          <w:rFonts w:cstheme="minorHAnsi"/>
        </w:rPr>
        <w:t xml:space="preserve">This means that it needs the following </w:t>
      </w:r>
      <w:r w:rsidR="006916E8">
        <w:rPr>
          <w:rFonts w:cstheme="minorHAnsi"/>
        </w:rPr>
        <w:t>characteristics</w:t>
      </w:r>
      <w:r w:rsidR="0045336D">
        <w:rPr>
          <w:rFonts w:cstheme="minorHAnsi"/>
        </w:rPr>
        <w:t>:</w:t>
      </w:r>
      <w:r w:rsidR="005120FA">
        <w:rPr>
          <w:rFonts w:cstheme="minorHAnsi"/>
        </w:rPr>
        <w:t xml:space="preserve"> </w:t>
      </w:r>
    </w:p>
    <w:p w14:paraId="76617CD0" w14:textId="2D4038B3" w:rsidR="005120FA" w:rsidRPr="004672D5" w:rsidRDefault="005120FA" w:rsidP="004672D5">
      <w:pPr>
        <w:pStyle w:val="ListParagraph"/>
        <w:numPr>
          <w:ilvl w:val="0"/>
          <w:numId w:val="32"/>
        </w:numPr>
        <w:spacing w:after="0"/>
        <w:rPr>
          <w:rFonts w:cstheme="minorHAnsi"/>
        </w:rPr>
      </w:pPr>
      <w:r w:rsidRPr="004672D5">
        <w:rPr>
          <w:rFonts w:cstheme="minorHAnsi"/>
        </w:rPr>
        <w:t>Clear rules of the road for iBPM</w:t>
      </w:r>
      <w:r w:rsidR="00DC0C1D">
        <w:rPr>
          <w:rFonts w:cstheme="minorHAnsi"/>
        </w:rPr>
        <w:t>, including</w:t>
      </w:r>
      <w:r w:rsidR="00471781">
        <w:rPr>
          <w:rFonts w:cstheme="minorHAnsi"/>
        </w:rPr>
        <w:t>:</w:t>
      </w:r>
    </w:p>
    <w:p w14:paraId="14FE2735" w14:textId="1D016965" w:rsidR="00A1786C" w:rsidRPr="00A1786C" w:rsidRDefault="00A1786C" w:rsidP="005120FA">
      <w:pPr>
        <w:numPr>
          <w:ilvl w:val="1"/>
          <w:numId w:val="28"/>
        </w:numPr>
        <w:tabs>
          <w:tab w:val="left" w:pos="720"/>
        </w:tabs>
        <w:spacing w:after="0"/>
        <w:rPr>
          <w:rFonts w:cstheme="minorHAnsi"/>
        </w:rPr>
      </w:pPr>
      <w:r w:rsidRPr="00A1786C">
        <w:rPr>
          <w:rFonts w:cstheme="minorHAnsi"/>
        </w:rPr>
        <w:t xml:space="preserve">A </w:t>
      </w:r>
      <w:r w:rsidR="006318F7">
        <w:rPr>
          <w:rFonts w:cstheme="minorHAnsi"/>
        </w:rPr>
        <w:t xml:space="preserve">defined </w:t>
      </w:r>
      <w:r w:rsidRPr="00A1786C">
        <w:rPr>
          <w:rFonts w:cstheme="minorHAnsi"/>
        </w:rPr>
        <w:t>set of</w:t>
      </w:r>
      <w:r w:rsidR="008E42F7">
        <w:rPr>
          <w:rFonts w:cstheme="minorHAnsi"/>
        </w:rPr>
        <w:t xml:space="preserve"> low code</w:t>
      </w:r>
      <w:r w:rsidRPr="00A1786C">
        <w:rPr>
          <w:rFonts w:cstheme="minorHAnsi"/>
        </w:rPr>
        <w:t xml:space="preserve"> </w:t>
      </w:r>
      <w:r w:rsidR="005120FA">
        <w:rPr>
          <w:rFonts w:cstheme="minorHAnsi"/>
        </w:rPr>
        <w:t>iBPM technologies</w:t>
      </w:r>
      <w:r w:rsidRPr="00A1786C">
        <w:rPr>
          <w:rFonts w:cstheme="minorHAnsi"/>
        </w:rPr>
        <w:t xml:space="preserve"> </w:t>
      </w:r>
      <w:r w:rsidR="005120FA">
        <w:rPr>
          <w:rFonts w:cstheme="minorHAnsi"/>
        </w:rPr>
        <w:t xml:space="preserve">on </w:t>
      </w:r>
      <w:r w:rsidR="006318F7">
        <w:rPr>
          <w:rFonts w:cstheme="minorHAnsi"/>
        </w:rPr>
        <w:t xml:space="preserve">governed and supported </w:t>
      </w:r>
      <w:r w:rsidR="005120FA">
        <w:rPr>
          <w:rFonts w:cstheme="minorHAnsi"/>
        </w:rPr>
        <w:t>Defence-wide platforms</w:t>
      </w:r>
      <w:r w:rsidRPr="00A1786C">
        <w:rPr>
          <w:rFonts w:cstheme="minorHAnsi"/>
        </w:rPr>
        <w:t>.</w:t>
      </w:r>
    </w:p>
    <w:p w14:paraId="7532E89A" w14:textId="166FAC9E" w:rsidR="00A1786C" w:rsidRPr="00A1786C" w:rsidRDefault="00A1786C" w:rsidP="005120FA">
      <w:pPr>
        <w:numPr>
          <w:ilvl w:val="1"/>
          <w:numId w:val="28"/>
        </w:numPr>
        <w:tabs>
          <w:tab w:val="left" w:pos="720"/>
        </w:tabs>
        <w:spacing w:after="0"/>
        <w:rPr>
          <w:rFonts w:cstheme="minorHAnsi"/>
        </w:rPr>
      </w:pPr>
      <w:r w:rsidRPr="00A1786C">
        <w:rPr>
          <w:rFonts w:cstheme="minorHAnsi"/>
        </w:rPr>
        <w:t>Clear policies, standards and technical governance.</w:t>
      </w:r>
    </w:p>
    <w:p w14:paraId="3D125FAB" w14:textId="77C20C87" w:rsidR="005120FA" w:rsidRDefault="000D1608" w:rsidP="005120FA">
      <w:pPr>
        <w:numPr>
          <w:ilvl w:val="1"/>
          <w:numId w:val="28"/>
        </w:numPr>
        <w:tabs>
          <w:tab w:val="left" w:pos="720"/>
        </w:tabs>
        <w:spacing w:after="0"/>
        <w:rPr>
          <w:rFonts w:cstheme="minorHAnsi"/>
        </w:rPr>
      </w:pPr>
      <w:r>
        <w:rPr>
          <w:rFonts w:cstheme="minorHAnsi"/>
        </w:rPr>
        <w:t>Governance of c</w:t>
      </w:r>
      <w:r w:rsidR="00A1786C" w:rsidRPr="00A1786C">
        <w:rPr>
          <w:rFonts w:cstheme="minorHAnsi"/>
        </w:rPr>
        <w:t xml:space="preserve">itizen development </w:t>
      </w:r>
      <w:r>
        <w:rPr>
          <w:rFonts w:cstheme="minorHAnsi"/>
        </w:rPr>
        <w:t>in which citizen development is</w:t>
      </w:r>
      <w:r w:rsidR="00A1786C" w:rsidRPr="00A1786C">
        <w:rPr>
          <w:rFonts w:cstheme="minorHAnsi"/>
        </w:rPr>
        <w:t xml:space="preserve"> limited to those activities for which professional delivery expertise is not required.</w:t>
      </w:r>
    </w:p>
    <w:p w14:paraId="04ED098D" w14:textId="1357F1A5" w:rsidR="005120FA" w:rsidRPr="009D4889" w:rsidRDefault="005120FA" w:rsidP="005120FA">
      <w:pPr>
        <w:numPr>
          <w:ilvl w:val="0"/>
          <w:numId w:val="28"/>
        </w:numPr>
        <w:tabs>
          <w:tab w:val="left" w:pos="720"/>
        </w:tabs>
        <w:spacing w:after="0"/>
        <w:rPr>
          <w:rFonts w:cstheme="minorHAnsi"/>
        </w:rPr>
      </w:pPr>
      <w:r w:rsidRPr="002C5638">
        <w:rPr>
          <w:rFonts w:cstheme="minorHAnsi"/>
        </w:rPr>
        <w:t>Com</w:t>
      </w:r>
      <w:r w:rsidRPr="009D4889">
        <w:rPr>
          <w:rFonts w:cstheme="minorHAnsi"/>
        </w:rPr>
        <w:t>ponents and good practice widely shared and reused</w:t>
      </w:r>
      <w:r w:rsidR="00DC0C1D">
        <w:rPr>
          <w:rFonts w:cstheme="minorHAnsi"/>
        </w:rPr>
        <w:t>, including</w:t>
      </w:r>
      <w:r w:rsidR="000D1608">
        <w:rPr>
          <w:rFonts w:cstheme="minorHAnsi"/>
        </w:rPr>
        <w:t>:</w:t>
      </w:r>
    </w:p>
    <w:p w14:paraId="14942551" w14:textId="7966BF95" w:rsidR="009D4889" w:rsidRPr="009D4889" w:rsidRDefault="009D4889" w:rsidP="005120FA">
      <w:pPr>
        <w:numPr>
          <w:ilvl w:val="1"/>
          <w:numId w:val="28"/>
        </w:numPr>
        <w:tabs>
          <w:tab w:val="left" w:pos="720"/>
        </w:tabs>
        <w:spacing w:after="0"/>
        <w:rPr>
          <w:rFonts w:cstheme="minorHAnsi"/>
        </w:rPr>
      </w:pPr>
      <w:r w:rsidRPr="009D4889">
        <w:rPr>
          <w:rFonts w:cstheme="minorHAnsi"/>
        </w:rPr>
        <w:t xml:space="preserve">A </w:t>
      </w:r>
      <w:r w:rsidR="00FA0F25">
        <w:rPr>
          <w:rFonts w:cstheme="minorHAnsi"/>
        </w:rPr>
        <w:t xml:space="preserve">governed </w:t>
      </w:r>
      <w:r w:rsidRPr="009D4889">
        <w:rPr>
          <w:rFonts w:cstheme="minorHAnsi"/>
        </w:rPr>
        <w:t>reference architecture for each technology.</w:t>
      </w:r>
    </w:p>
    <w:p w14:paraId="126845A8" w14:textId="502FAD8F" w:rsidR="009D4889" w:rsidRPr="009D4889" w:rsidRDefault="00C63ECF" w:rsidP="005120FA">
      <w:pPr>
        <w:numPr>
          <w:ilvl w:val="1"/>
          <w:numId w:val="28"/>
        </w:numPr>
        <w:tabs>
          <w:tab w:val="left" w:pos="720"/>
        </w:tabs>
        <w:spacing w:after="0"/>
        <w:rPr>
          <w:rFonts w:cstheme="minorHAnsi"/>
        </w:rPr>
      </w:pPr>
      <w:r>
        <w:rPr>
          <w:rFonts w:cstheme="minorHAnsi"/>
        </w:rPr>
        <w:lastRenderedPageBreak/>
        <w:t>Efficient r</w:t>
      </w:r>
      <w:r w:rsidR="009D4889" w:rsidRPr="009D4889">
        <w:rPr>
          <w:rFonts w:cstheme="minorHAnsi"/>
        </w:rPr>
        <w:t>euse mechanisms.</w:t>
      </w:r>
    </w:p>
    <w:p w14:paraId="4544FE78" w14:textId="712BAFA4" w:rsidR="009D4889" w:rsidRPr="009D4889" w:rsidRDefault="00C63ECF" w:rsidP="005120FA">
      <w:pPr>
        <w:numPr>
          <w:ilvl w:val="1"/>
          <w:numId w:val="28"/>
        </w:numPr>
        <w:tabs>
          <w:tab w:val="left" w:pos="720"/>
        </w:tabs>
        <w:spacing w:after="0"/>
        <w:rPr>
          <w:rFonts w:cstheme="minorHAnsi"/>
        </w:rPr>
      </w:pPr>
      <w:r>
        <w:rPr>
          <w:rFonts w:cstheme="minorHAnsi"/>
        </w:rPr>
        <w:t>Promotion of g</w:t>
      </w:r>
      <w:r w:rsidR="009D4889" w:rsidRPr="009D4889">
        <w:rPr>
          <w:rFonts w:cstheme="minorHAnsi"/>
        </w:rPr>
        <w:t>ood practice.</w:t>
      </w:r>
    </w:p>
    <w:p w14:paraId="02E32387" w14:textId="3508FA26" w:rsidR="005120FA" w:rsidRPr="002C5638" w:rsidRDefault="005120FA" w:rsidP="005120FA">
      <w:pPr>
        <w:numPr>
          <w:ilvl w:val="0"/>
          <w:numId w:val="28"/>
        </w:numPr>
        <w:tabs>
          <w:tab w:val="left" w:pos="720"/>
        </w:tabs>
        <w:spacing w:after="0"/>
        <w:rPr>
          <w:rFonts w:cstheme="minorHAnsi"/>
        </w:rPr>
      </w:pPr>
      <w:r w:rsidRPr="002C5638">
        <w:rPr>
          <w:rFonts w:cstheme="minorHAnsi"/>
        </w:rPr>
        <w:t>A critical mass of Defence staff with key</w:t>
      </w:r>
      <w:r w:rsidR="00112D38" w:rsidRPr="00112D38">
        <w:rPr>
          <w:rFonts w:cstheme="minorHAnsi"/>
        </w:rPr>
        <w:t xml:space="preserve"> iBPM s</w:t>
      </w:r>
      <w:r w:rsidRPr="002C5638">
        <w:rPr>
          <w:rFonts w:cstheme="minorHAnsi"/>
        </w:rPr>
        <w:t>kills</w:t>
      </w:r>
      <w:r w:rsidR="00C77216">
        <w:rPr>
          <w:rFonts w:cstheme="minorHAnsi"/>
        </w:rPr>
        <w:t>, based on:</w:t>
      </w:r>
    </w:p>
    <w:p w14:paraId="5ED6B507" w14:textId="6DB9DDB4" w:rsidR="002C5638" w:rsidRPr="002C5638" w:rsidRDefault="00112D38" w:rsidP="005120FA">
      <w:pPr>
        <w:numPr>
          <w:ilvl w:val="1"/>
          <w:numId w:val="28"/>
        </w:numPr>
        <w:tabs>
          <w:tab w:val="left" w:pos="720"/>
        </w:tabs>
        <w:spacing w:after="0"/>
        <w:rPr>
          <w:rFonts w:cstheme="minorHAnsi"/>
        </w:rPr>
      </w:pPr>
      <w:r>
        <w:rPr>
          <w:rFonts w:cstheme="minorHAnsi"/>
        </w:rPr>
        <w:t xml:space="preserve">iBPM skills </w:t>
      </w:r>
      <w:r w:rsidR="002C5638" w:rsidRPr="002C5638">
        <w:rPr>
          <w:rFonts w:cstheme="minorHAnsi"/>
        </w:rPr>
        <w:t xml:space="preserve">included in the </w:t>
      </w:r>
      <w:r w:rsidR="00C77216">
        <w:rPr>
          <w:rFonts w:cstheme="minorHAnsi"/>
        </w:rPr>
        <w:t xml:space="preserve">Defence </w:t>
      </w:r>
      <w:r w:rsidR="002C5638" w:rsidRPr="002C5638">
        <w:rPr>
          <w:rFonts w:cstheme="minorHAnsi"/>
        </w:rPr>
        <w:t>skills framework.</w:t>
      </w:r>
    </w:p>
    <w:p w14:paraId="6DEBB638" w14:textId="0643B22B" w:rsidR="002C5638" w:rsidRPr="002C5638" w:rsidRDefault="00C77216" w:rsidP="005120FA">
      <w:pPr>
        <w:numPr>
          <w:ilvl w:val="1"/>
          <w:numId w:val="28"/>
        </w:numPr>
        <w:tabs>
          <w:tab w:val="left" w:pos="720"/>
        </w:tabs>
        <w:spacing w:after="0"/>
        <w:rPr>
          <w:rFonts w:cstheme="minorHAnsi"/>
        </w:rPr>
      </w:pPr>
      <w:r>
        <w:rPr>
          <w:rFonts w:cstheme="minorHAnsi"/>
        </w:rPr>
        <w:t>Clarity about r</w:t>
      </w:r>
      <w:r w:rsidR="002C5638" w:rsidRPr="002C5638">
        <w:rPr>
          <w:rFonts w:cstheme="minorHAnsi"/>
        </w:rPr>
        <w:t xml:space="preserve">equired roles (including for citizen development) </w:t>
      </w:r>
      <w:r>
        <w:rPr>
          <w:rFonts w:cstheme="minorHAnsi"/>
        </w:rPr>
        <w:t>supported by training</w:t>
      </w:r>
      <w:r w:rsidR="002C5638" w:rsidRPr="002C5638">
        <w:rPr>
          <w:rFonts w:cstheme="minorHAnsi"/>
        </w:rPr>
        <w:t>.</w:t>
      </w:r>
    </w:p>
    <w:p w14:paraId="06BA69AC" w14:textId="20656F31" w:rsidR="002C5638" w:rsidRPr="002C5638" w:rsidRDefault="00C77216" w:rsidP="005120FA">
      <w:pPr>
        <w:numPr>
          <w:ilvl w:val="1"/>
          <w:numId w:val="28"/>
        </w:numPr>
        <w:tabs>
          <w:tab w:val="left" w:pos="720"/>
        </w:tabs>
        <w:spacing w:after="0"/>
        <w:rPr>
          <w:rFonts w:cstheme="minorHAnsi"/>
        </w:rPr>
      </w:pPr>
      <w:r>
        <w:rPr>
          <w:rFonts w:cstheme="minorHAnsi"/>
        </w:rPr>
        <w:t>Maintenance</w:t>
      </w:r>
      <w:r w:rsidR="002C5638" w:rsidRPr="002C5638">
        <w:rPr>
          <w:rFonts w:cstheme="minorHAnsi"/>
        </w:rPr>
        <w:t xml:space="preserve"> of key skills through staff retention and skills replenishment policies and processes.</w:t>
      </w:r>
    </w:p>
    <w:p w14:paraId="6FCBF4F7" w14:textId="3FA38955" w:rsidR="005120FA" w:rsidRDefault="007000D6" w:rsidP="006916E8">
      <w:pPr>
        <w:numPr>
          <w:ilvl w:val="0"/>
          <w:numId w:val="28"/>
        </w:numPr>
        <w:tabs>
          <w:tab w:val="left" w:pos="720"/>
        </w:tabs>
        <w:spacing w:after="0"/>
        <w:rPr>
          <w:rFonts w:cstheme="minorHAnsi"/>
        </w:rPr>
      </w:pPr>
      <w:r w:rsidRPr="00064BE3">
        <w:rPr>
          <w:rFonts w:cstheme="minorHAnsi"/>
        </w:rPr>
        <w:t xml:space="preserve">A clear organisational model for iBPM aligned to the </w:t>
      </w:r>
      <w:r w:rsidR="005120FA" w:rsidRPr="00064BE3">
        <w:rPr>
          <w:rFonts w:cstheme="minorHAnsi"/>
        </w:rPr>
        <w:t>Foundry model</w:t>
      </w:r>
      <w:r w:rsidR="00064BE3" w:rsidRPr="00064BE3">
        <w:rPr>
          <w:rFonts w:cstheme="minorHAnsi"/>
        </w:rPr>
        <w:t>, enabling</w:t>
      </w:r>
      <w:r w:rsidR="006916E8">
        <w:rPr>
          <w:rFonts w:cstheme="minorHAnsi"/>
        </w:rPr>
        <w:t xml:space="preserve"> c</w:t>
      </w:r>
      <w:r w:rsidR="005120FA" w:rsidRPr="006916E8">
        <w:rPr>
          <w:rFonts w:cstheme="minorHAnsi"/>
        </w:rPr>
        <w:t>larity about services provided by the Foundry core (including the ACOE) to enable application teams to deliver products at pace, reuse effectively</w:t>
      </w:r>
      <w:r w:rsidR="00FE78E3" w:rsidRPr="006916E8">
        <w:rPr>
          <w:rFonts w:cstheme="minorHAnsi"/>
        </w:rPr>
        <w:t xml:space="preserve"> and</w:t>
      </w:r>
      <w:r w:rsidR="005120FA" w:rsidRPr="006916E8">
        <w:rPr>
          <w:rFonts w:cstheme="minorHAnsi"/>
        </w:rPr>
        <w:t xml:space="preserve"> support coherence</w:t>
      </w:r>
      <w:r w:rsidR="00E878BB" w:rsidRPr="00E878BB">
        <w:rPr>
          <w:rFonts w:cstheme="minorHAnsi"/>
        </w:rPr>
        <w:t>.</w:t>
      </w:r>
    </w:p>
    <w:p w14:paraId="3C045607" w14:textId="77777777" w:rsidR="00FB63CF" w:rsidRDefault="00FB63CF" w:rsidP="00FB63CF">
      <w:pPr>
        <w:spacing w:after="0"/>
        <w:rPr>
          <w:rFonts w:cstheme="minorHAnsi"/>
        </w:rPr>
      </w:pPr>
    </w:p>
    <w:p w14:paraId="5922216E" w14:textId="77777777" w:rsidR="00C261AC" w:rsidRPr="00522448" w:rsidRDefault="00C261AC" w:rsidP="00D80EA2">
      <w:pPr>
        <w:spacing w:after="0"/>
        <w:rPr>
          <w:rFonts w:cstheme="minorHAnsi"/>
          <w:b/>
          <w:bCs/>
        </w:rPr>
      </w:pPr>
      <w:r w:rsidRPr="00522448">
        <w:rPr>
          <w:rFonts w:cstheme="minorHAnsi"/>
          <w:b/>
          <w:bCs/>
        </w:rPr>
        <w:t>Purpose</w:t>
      </w:r>
    </w:p>
    <w:p w14:paraId="0D69501B" w14:textId="77777777" w:rsidR="00C261AC" w:rsidRPr="00522448" w:rsidRDefault="00C261AC" w:rsidP="00C261AC">
      <w:pPr>
        <w:spacing w:after="0"/>
        <w:rPr>
          <w:rFonts w:cstheme="minorHAnsi"/>
        </w:rPr>
      </w:pPr>
    </w:p>
    <w:p w14:paraId="10567461" w14:textId="69B734A6" w:rsidR="00512D5B" w:rsidRPr="00512D5B" w:rsidRDefault="00512D5B" w:rsidP="00512D5B">
      <w:pPr>
        <w:spacing w:after="0"/>
        <w:rPr>
          <w:rFonts w:cstheme="minorHAnsi"/>
        </w:rPr>
      </w:pPr>
      <w:r w:rsidRPr="00512D5B">
        <w:rPr>
          <w:rFonts w:cstheme="minorHAnsi"/>
        </w:rPr>
        <w:t xml:space="preserve">The </w:t>
      </w:r>
      <w:r>
        <w:rPr>
          <w:rFonts w:cstheme="minorHAnsi"/>
        </w:rPr>
        <w:t>purpose</w:t>
      </w:r>
      <w:r w:rsidRPr="00512D5B">
        <w:rPr>
          <w:rFonts w:cstheme="minorHAnsi"/>
        </w:rPr>
        <w:t xml:space="preserve"> of this Request for Information (RFI) </w:t>
      </w:r>
      <w:r w:rsidR="001C7196">
        <w:rPr>
          <w:rFonts w:cstheme="minorHAnsi"/>
        </w:rPr>
        <w:t>is</w:t>
      </w:r>
      <w:r w:rsidRPr="00512D5B">
        <w:rPr>
          <w:rFonts w:cstheme="minorHAnsi"/>
        </w:rPr>
        <w:t xml:space="preserve"> to</w:t>
      </w:r>
      <w:r w:rsidR="00FA19F9">
        <w:rPr>
          <w:rFonts w:cstheme="minorHAnsi"/>
        </w:rPr>
        <w:t xml:space="preserve"> understand better</w:t>
      </w:r>
      <w:r w:rsidRPr="00512D5B">
        <w:rPr>
          <w:rFonts w:cstheme="minorHAnsi"/>
        </w:rPr>
        <w:t>:</w:t>
      </w:r>
    </w:p>
    <w:p w14:paraId="5FBB5B9E" w14:textId="43A088F2" w:rsidR="00512D5B" w:rsidRPr="00AE0E25" w:rsidRDefault="00FA19F9" w:rsidP="00AE0E25">
      <w:pPr>
        <w:pStyle w:val="ListParagraph"/>
        <w:numPr>
          <w:ilvl w:val="0"/>
          <w:numId w:val="19"/>
        </w:numPr>
        <w:spacing w:after="0"/>
        <w:rPr>
          <w:rFonts w:cstheme="minorHAnsi"/>
        </w:rPr>
      </w:pPr>
      <w:r>
        <w:rPr>
          <w:rFonts w:cstheme="minorHAnsi"/>
        </w:rPr>
        <w:t>H</w:t>
      </w:r>
      <w:r w:rsidR="00512D5B" w:rsidRPr="00AE0E25">
        <w:rPr>
          <w:rFonts w:cstheme="minorHAnsi"/>
        </w:rPr>
        <w:t xml:space="preserve">ow organisations comparable to the </w:t>
      </w:r>
      <w:r w:rsidR="004E23B2">
        <w:rPr>
          <w:rFonts w:cstheme="minorHAnsi"/>
        </w:rPr>
        <w:t>Authority</w:t>
      </w:r>
      <w:r w:rsidR="00512D5B" w:rsidRPr="00AE0E25">
        <w:rPr>
          <w:rFonts w:cstheme="minorHAnsi"/>
        </w:rPr>
        <w:t xml:space="preserve"> have addressed </w:t>
      </w:r>
      <w:r w:rsidR="00376281">
        <w:rPr>
          <w:rFonts w:cstheme="minorHAnsi"/>
        </w:rPr>
        <w:t xml:space="preserve">and organised </w:t>
      </w:r>
      <w:r w:rsidR="00512D5B" w:rsidRPr="00AE0E25">
        <w:rPr>
          <w:rFonts w:cstheme="minorHAnsi"/>
        </w:rPr>
        <w:t xml:space="preserve">enterprise-scale implementations of iBPM </w:t>
      </w:r>
      <w:r w:rsidR="007E1413">
        <w:rPr>
          <w:rFonts w:cstheme="minorHAnsi"/>
        </w:rPr>
        <w:t xml:space="preserve">platforms </w:t>
      </w:r>
      <w:r w:rsidR="00512D5B" w:rsidRPr="00AE0E25">
        <w:rPr>
          <w:rFonts w:cstheme="minorHAnsi"/>
        </w:rPr>
        <w:t xml:space="preserve">to support the automation of complex </w:t>
      </w:r>
      <w:proofErr w:type="gramStart"/>
      <w:r w:rsidR="00512D5B" w:rsidRPr="00AE0E25">
        <w:rPr>
          <w:rFonts w:cstheme="minorHAnsi"/>
        </w:rPr>
        <w:t>processes;</w:t>
      </w:r>
      <w:proofErr w:type="gramEnd"/>
    </w:p>
    <w:p w14:paraId="3A7D38C6" w14:textId="2E3052BF" w:rsidR="000808B7" w:rsidRPr="00F3116D" w:rsidRDefault="000E17DA" w:rsidP="00AB451A">
      <w:pPr>
        <w:pStyle w:val="ListParagraph"/>
        <w:numPr>
          <w:ilvl w:val="0"/>
          <w:numId w:val="19"/>
        </w:numPr>
        <w:spacing w:after="0"/>
        <w:rPr>
          <w:rFonts w:cstheme="minorHAnsi"/>
        </w:rPr>
      </w:pPr>
      <w:r w:rsidRPr="00F3116D">
        <w:rPr>
          <w:rFonts w:cstheme="minorHAnsi"/>
        </w:rPr>
        <w:t>What</w:t>
      </w:r>
      <w:r w:rsidR="00512D5B" w:rsidRPr="00F3116D">
        <w:rPr>
          <w:rFonts w:cstheme="minorHAnsi"/>
        </w:rPr>
        <w:t xml:space="preserve"> iBPM technology capabilities </w:t>
      </w:r>
      <w:r w:rsidRPr="00F3116D">
        <w:rPr>
          <w:rFonts w:cstheme="minorHAnsi"/>
        </w:rPr>
        <w:t xml:space="preserve">are </w:t>
      </w:r>
      <w:r w:rsidR="00512D5B" w:rsidRPr="00F3116D">
        <w:rPr>
          <w:rFonts w:cstheme="minorHAnsi"/>
        </w:rPr>
        <w:t>available</w:t>
      </w:r>
      <w:r w:rsidR="00F3116D">
        <w:rPr>
          <w:rFonts w:cstheme="minorHAnsi"/>
        </w:rPr>
        <w:t xml:space="preserve">, </w:t>
      </w:r>
      <w:r w:rsidR="00D605D1" w:rsidRPr="00F3116D">
        <w:rPr>
          <w:rFonts w:cstheme="minorHAnsi"/>
        </w:rPr>
        <w:t>how they differ from each other</w:t>
      </w:r>
      <w:r w:rsidR="00F3116D" w:rsidRPr="00F3116D">
        <w:rPr>
          <w:rFonts w:cstheme="minorHAnsi"/>
        </w:rPr>
        <w:t xml:space="preserve"> and </w:t>
      </w:r>
      <w:r w:rsidR="00F3116D">
        <w:rPr>
          <w:rFonts w:cstheme="minorHAnsi"/>
        </w:rPr>
        <w:t>h</w:t>
      </w:r>
      <w:r w:rsidR="000808B7" w:rsidRPr="00F3116D">
        <w:rPr>
          <w:rFonts w:cstheme="minorHAnsi"/>
        </w:rPr>
        <w:t xml:space="preserve">ow many iBPM </w:t>
      </w:r>
      <w:r w:rsidR="007E1413">
        <w:rPr>
          <w:rFonts w:cstheme="minorHAnsi"/>
        </w:rPr>
        <w:t>platforms</w:t>
      </w:r>
      <w:r w:rsidR="000808B7" w:rsidRPr="00F3116D">
        <w:rPr>
          <w:rFonts w:cstheme="minorHAnsi"/>
        </w:rPr>
        <w:t xml:space="preserve"> are required</w:t>
      </w:r>
      <w:r w:rsidR="00FA1C40" w:rsidRPr="00F3116D">
        <w:rPr>
          <w:rFonts w:cstheme="minorHAnsi"/>
        </w:rPr>
        <w:t xml:space="preserve"> in </w:t>
      </w:r>
      <w:proofErr w:type="gramStart"/>
      <w:r w:rsidR="00FA1C40" w:rsidRPr="00F3116D">
        <w:rPr>
          <w:rFonts w:cstheme="minorHAnsi"/>
        </w:rPr>
        <w:t>Defence;</w:t>
      </w:r>
      <w:proofErr w:type="gramEnd"/>
    </w:p>
    <w:p w14:paraId="4D3CCD7B" w14:textId="408CAB4B" w:rsidR="00FE68BF" w:rsidRPr="008403D5" w:rsidRDefault="00717F76" w:rsidP="00FE68BF">
      <w:pPr>
        <w:pStyle w:val="ListParagraph"/>
        <w:numPr>
          <w:ilvl w:val="0"/>
          <w:numId w:val="19"/>
        </w:numPr>
        <w:spacing w:after="0"/>
        <w:rPr>
          <w:rFonts w:cstheme="minorHAnsi"/>
        </w:rPr>
      </w:pPr>
      <w:r>
        <w:rPr>
          <w:rFonts w:cstheme="minorHAnsi"/>
        </w:rPr>
        <w:t>H</w:t>
      </w:r>
      <w:r w:rsidR="00512D5B" w:rsidRPr="00AE0E25">
        <w:rPr>
          <w:rFonts w:cstheme="minorHAnsi"/>
        </w:rPr>
        <w:t xml:space="preserve">ow iBPM technologies and organisations could support </w:t>
      </w:r>
      <w:r>
        <w:rPr>
          <w:rFonts w:cstheme="minorHAnsi"/>
        </w:rPr>
        <w:t>the desired outcomes describe</w:t>
      </w:r>
      <w:r w:rsidR="00956313">
        <w:rPr>
          <w:rFonts w:cstheme="minorHAnsi"/>
        </w:rPr>
        <w:t>d</w:t>
      </w:r>
      <w:r>
        <w:rPr>
          <w:rFonts w:cstheme="minorHAnsi"/>
        </w:rPr>
        <w:t xml:space="preserve"> above</w:t>
      </w:r>
      <w:r w:rsidR="00512D5B" w:rsidRPr="00AE0E25">
        <w:rPr>
          <w:rFonts w:cstheme="minorHAnsi"/>
        </w:rPr>
        <w:t>.</w:t>
      </w:r>
    </w:p>
    <w:p w14:paraId="6DDA485E" w14:textId="77777777" w:rsidR="00C261AC" w:rsidRPr="00522448" w:rsidRDefault="00C261AC" w:rsidP="00C261AC">
      <w:pPr>
        <w:spacing w:after="0"/>
        <w:rPr>
          <w:rFonts w:cstheme="minorHAnsi"/>
          <w:b/>
          <w:bCs/>
        </w:rPr>
      </w:pPr>
    </w:p>
    <w:p w14:paraId="7363F3B2" w14:textId="7C3C49FB" w:rsidR="008C61C1" w:rsidRPr="00522448" w:rsidRDefault="008C61C1" w:rsidP="00C5565F">
      <w:pPr>
        <w:pStyle w:val="paragraph"/>
        <w:spacing w:before="0" w:beforeAutospacing="0" w:after="0" w:afterAutospacing="0"/>
        <w:textAlignment w:val="baseline"/>
        <w:rPr>
          <w:rFonts w:asciiTheme="minorHAnsi" w:hAnsiTheme="minorHAnsi" w:cstheme="minorHAnsi"/>
          <w:sz w:val="22"/>
          <w:szCs w:val="22"/>
        </w:rPr>
      </w:pPr>
      <w:r w:rsidRPr="00522448">
        <w:rPr>
          <w:rStyle w:val="normaltextrun"/>
          <w:rFonts w:asciiTheme="minorHAnsi" w:hAnsiTheme="minorHAnsi" w:cstheme="minorHAnsi"/>
          <w:b/>
          <w:bCs/>
          <w:sz w:val="22"/>
          <w:szCs w:val="22"/>
        </w:rPr>
        <w:t>Response Submission Deadline</w:t>
      </w:r>
      <w:r w:rsidRPr="00522448">
        <w:rPr>
          <w:rStyle w:val="eop"/>
          <w:rFonts w:asciiTheme="minorHAnsi" w:hAnsiTheme="minorHAnsi" w:cstheme="minorHAnsi"/>
          <w:sz w:val="22"/>
          <w:szCs w:val="22"/>
        </w:rPr>
        <w:t> </w:t>
      </w:r>
      <w:r w:rsidR="00C5565F" w:rsidRPr="00522448">
        <w:rPr>
          <w:rStyle w:val="eop"/>
          <w:rFonts w:asciiTheme="minorHAnsi" w:hAnsiTheme="minorHAnsi" w:cstheme="minorHAnsi"/>
          <w:sz w:val="22"/>
          <w:szCs w:val="22"/>
        </w:rPr>
        <w:br/>
      </w:r>
    </w:p>
    <w:p w14:paraId="5C88D84B" w14:textId="045683CB" w:rsidR="008C61C1" w:rsidRDefault="008C61C1" w:rsidP="008C61C1">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522448">
        <w:rPr>
          <w:rStyle w:val="normaltextrun"/>
          <w:rFonts w:asciiTheme="minorHAnsi" w:hAnsiTheme="minorHAnsi" w:cstheme="minorHAnsi"/>
          <w:sz w:val="22"/>
          <w:szCs w:val="22"/>
        </w:rPr>
        <w:t xml:space="preserve">Responses to this RFI must be submitted </w:t>
      </w:r>
      <w:r w:rsidR="00FE3771" w:rsidRPr="00522448">
        <w:rPr>
          <w:rStyle w:val="normaltextrun"/>
          <w:rFonts w:asciiTheme="minorHAnsi" w:hAnsiTheme="minorHAnsi" w:cstheme="minorHAnsi"/>
          <w:sz w:val="22"/>
          <w:szCs w:val="22"/>
        </w:rPr>
        <w:t xml:space="preserve">to email address </w:t>
      </w:r>
      <w:hyperlink r:id="rId12" w:history="1">
        <w:r w:rsidR="00F45EE6" w:rsidRPr="009337D4">
          <w:rPr>
            <w:rStyle w:val="Hyperlink"/>
            <w:rFonts w:asciiTheme="minorHAnsi" w:hAnsiTheme="minorHAnsi" w:cstheme="minorHAnsi"/>
            <w:sz w:val="22"/>
            <w:szCs w:val="22"/>
          </w:rPr>
          <w:t>Daniel.hicks113@mod.gov.uk</w:t>
        </w:r>
      </w:hyperlink>
      <w:r w:rsidR="00F45EE6">
        <w:rPr>
          <w:rStyle w:val="normaltextrun"/>
          <w:rFonts w:asciiTheme="minorHAnsi" w:hAnsiTheme="minorHAnsi" w:cstheme="minorHAnsi"/>
          <w:sz w:val="22"/>
          <w:szCs w:val="22"/>
        </w:rPr>
        <w:t xml:space="preserve"> and </w:t>
      </w:r>
      <w:hyperlink r:id="rId13" w:history="1">
        <w:r w:rsidR="00F45EE6" w:rsidRPr="009337D4">
          <w:rPr>
            <w:rStyle w:val="Hyperlink"/>
            <w:rFonts w:asciiTheme="minorHAnsi" w:hAnsiTheme="minorHAnsi" w:cstheme="minorHAnsi"/>
            <w:sz w:val="22"/>
            <w:szCs w:val="22"/>
          </w:rPr>
          <w:t>Thomas.blackall100@mod.gov.uk</w:t>
        </w:r>
      </w:hyperlink>
      <w:r w:rsidR="00F45EE6">
        <w:rPr>
          <w:rStyle w:val="normaltextrun"/>
          <w:rFonts w:asciiTheme="minorHAnsi" w:hAnsiTheme="minorHAnsi" w:cstheme="minorHAnsi"/>
          <w:sz w:val="22"/>
          <w:szCs w:val="22"/>
        </w:rPr>
        <w:t xml:space="preserve"> </w:t>
      </w:r>
      <w:r w:rsidRPr="00522448">
        <w:rPr>
          <w:rStyle w:val="normaltextrun"/>
          <w:rFonts w:asciiTheme="minorHAnsi" w:hAnsiTheme="minorHAnsi" w:cstheme="minorHAnsi"/>
          <w:sz w:val="22"/>
          <w:szCs w:val="22"/>
        </w:rPr>
        <w:t xml:space="preserve">no later than 23:59 </w:t>
      </w:r>
      <w:r w:rsidR="00057646" w:rsidRPr="00522448">
        <w:rPr>
          <w:rStyle w:val="normaltextrun"/>
          <w:rFonts w:asciiTheme="minorHAnsi" w:hAnsiTheme="minorHAnsi" w:cstheme="minorHAnsi"/>
          <w:sz w:val="22"/>
          <w:szCs w:val="22"/>
        </w:rPr>
        <w:t xml:space="preserve">GMT </w:t>
      </w:r>
      <w:r w:rsidR="00C5565F" w:rsidRPr="00522448">
        <w:rPr>
          <w:rStyle w:val="normaltextrun"/>
          <w:rFonts w:asciiTheme="minorHAnsi" w:hAnsiTheme="minorHAnsi" w:cstheme="minorHAnsi"/>
          <w:sz w:val="22"/>
          <w:szCs w:val="22"/>
        </w:rPr>
        <w:t xml:space="preserve">on </w:t>
      </w:r>
      <w:r w:rsidR="00F45EE6">
        <w:rPr>
          <w:rStyle w:val="normaltextrun"/>
          <w:rFonts w:asciiTheme="minorHAnsi" w:hAnsiTheme="minorHAnsi" w:cstheme="minorHAnsi"/>
          <w:sz w:val="22"/>
          <w:szCs w:val="22"/>
        </w:rPr>
        <w:t>Wednesday 2</w:t>
      </w:r>
      <w:r w:rsidR="001C3FCD">
        <w:rPr>
          <w:rStyle w:val="normaltextrun"/>
          <w:rFonts w:asciiTheme="minorHAnsi" w:hAnsiTheme="minorHAnsi" w:cstheme="minorHAnsi"/>
          <w:sz w:val="22"/>
          <w:szCs w:val="22"/>
        </w:rPr>
        <w:t>7</w:t>
      </w:r>
      <w:r w:rsidR="00F45EE6" w:rsidRPr="00F45EE6">
        <w:rPr>
          <w:rStyle w:val="normaltextrun"/>
          <w:rFonts w:asciiTheme="minorHAnsi" w:hAnsiTheme="minorHAnsi" w:cstheme="minorHAnsi"/>
          <w:sz w:val="22"/>
          <w:szCs w:val="22"/>
          <w:vertAlign w:val="superscript"/>
        </w:rPr>
        <w:t>th</w:t>
      </w:r>
      <w:r w:rsidR="00F45EE6">
        <w:rPr>
          <w:rStyle w:val="normaltextrun"/>
          <w:rFonts w:asciiTheme="minorHAnsi" w:hAnsiTheme="minorHAnsi" w:cstheme="minorHAnsi"/>
          <w:sz w:val="22"/>
          <w:szCs w:val="22"/>
        </w:rPr>
        <w:t xml:space="preserve"> July 2022</w:t>
      </w:r>
      <w:r w:rsidRPr="00522448">
        <w:rPr>
          <w:rStyle w:val="normaltextrun"/>
          <w:rFonts w:asciiTheme="minorHAnsi" w:hAnsiTheme="minorHAnsi" w:cstheme="minorHAnsi"/>
          <w:sz w:val="22"/>
          <w:szCs w:val="22"/>
        </w:rPr>
        <w:t xml:space="preserve">. </w:t>
      </w:r>
    </w:p>
    <w:p w14:paraId="01C84D30" w14:textId="7C45DD17" w:rsidR="00F45EE6" w:rsidRDefault="00F45EE6" w:rsidP="008C61C1">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F3FA41A" w14:textId="6621AD9B" w:rsidR="00F45EE6" w:rsidRPr="00522448" w:rsidRDefault="00F45EE6" w:rsidP="008C61C1">
      <w:pPr>
        <w:pStyle w:val="paragraph"/>
        <w:spacing w:before="0" w:beforeAutospacing="0" w:after="0" w:afterAutospacing="0"/>
        <w:jc w:val="both"/>
        <w:textAlignment w:val="baseline"/>
        <w:rPr>
          <w:rFonts w:asciiTheme="minorHAnsi" w:hAnsiTheme="minorHAnsi" w:cstheme="minorHAnsi"/>
          <w:sz w:val="22"/>
          <w:szCs w:val="22"/>
        </w:rPr>
      </w:pPr>
      <w:r>
        <w:rPr>
          <w:rStyle w:val="normaltextrun"/>
          <w:rFonts w:asciiTheme="minorHAnsi" w:hAnsiTheme="minorHAnsi" w:cstheme="minorHAnsi"/>
          <w:sz w:val="22"/>
          <w:szCs w:val="22"/>
        </w:rPr>
        <w:t>Any Clarification Questions (“CQs”) must be submitted via the Defence Sourcing Portal.</w:t>
      </w:r>
    </w:p>
    <w:p w14:paraId="449E3434" w14:textId="77777777" w:rsidR="008C61C1" w:rsidRPr="00522448" w:rsidRDefault="008C61C1" w:rsidP="00C261AC">
      <w:pPr>
        <w:spacing w:after="0"/>
        <w:jc w:val="center"/>
        <w:rPr>
          <w:rFonts w:cstheme="minorHAnsi"/>
          <w:b/>
          <w:bCs/>
        </w:rPr>
      </w:pPr>
    </w:p>
    <w:p w14:paraId="5C60CB70" w14:textId="77777777" w:rsidR="00DB728D" w:rsidRPr="00522448" w:rsidRDefault="00DB728D">
      <w:pPr>
        <w:rPr>
          <w:rFonts w:cstheme="minorHAnsi"/>
          <w:b/>
          <w:bCs/>
        </w:rPr>
      </w:pPr>
      <w:r w:rsidRPr="00522448">
        <w:rPr>
          <w:rFonts w:cstheme="minorHAnsi"/>
          <w:b/>
          <w:bCs/>
        </w:rPr>
        <w:t xml:space="preserve">Questions </w:t>
      </w:r>
    </w:p>
    <w:p w14:paraId="675253B9" w14:textId="1E5F73F2" w:rsidR="00DB728D" w:rsidRPr="00522448" w:rsidRDefault="00DB728D">
      <w:pPr>
        <w:rPr>
          <w:rFonts w:cstheme="minorHAnsi"/>
        </w:rPr>
      </w:pPr>
      <w:r w:rsidRPr="00522448">
        <w:rPr>
          <w:rFonts w:cstheme="minorHAnsi"/>
        </w:rPr>
        <w:t xml:space="preserve">See page </w:t>
      </w:r>
      <w:r w:rsidR="00EB57DD">
        <w:rPr>
          <w:rFonts w:cstheme="minorHAnsi"/>
        </w:rPr>
        <w:t>4</w:t>
      </w:r>
      <w:r w:rsidRPr="00522448">
        <w:rPr>
          <w:rFonts w:cstheme="minorHAnsi"/>
        </w:rPr>
        <w:t xml:space="preserve"> below</w:t>
      </w:r>
      <w:r w:rsidR="00D15746">
        <w:rPr>
          <w:rFonts w:cstheme="minorHAnsi"/>
        </w:rPr>
        <w:t>.</w:t>
      </w:r>
      <w:r w:rsidRPr="00522448">
        <w:rPr>
          <w:rFonts w:cstheme="minorHAnsi"/>
        </w:rPr>
        <w:br w:type="page"/>
      </w:r>
    </w:p>
    <w:p w14:paraId="491C3A90" w14:textId="4CAA7036" w:rsidR="00C261AC" w:rsidRPr="00522448" w:rsidRDefault="000E2BCC" w:rsidP="00C261AC">
      <w:pPr>
        <w:spacing w:after="0"/>
        <w:jc w:val="center"/>
        <w:rPr>
          <w:rFonts w:cstheme="minorHAnsi"/>
          <w:b/>
          <w:bCs/>
        </w:rPr>
      </w:pPr>
      <w:r w:rsidRPr="00522448">
        <w:rPr>
          <w:rFonts w:cstheme="minorHAnsi"/>
          <w:b/>
          <w:bCs/>
        </w:rPr>
        <w:lastRenderedPageBreak/>
        <w:t xml:space="preserve">Questions to </w:t>
      </w:r>
      <w:r w:rsidR="00DB728D" w:rsidRPr="00522448">
        <w:rPr>
          <w:rFonts w:cstheme="minorHAnsi"/>
          <w:b/>
          <w:bCs/>
        </w:rPr>
        <w:t>I</w:t>
      </w:r>
      <w:r w:rsidRPr="00522448">
        <w:rPr>
          <w:rFonts w:cstheme="minorHAnsi"/>
          <w:b/>
          <w:bCs/>
        </w:rPr>
        <w:t>ndustry</w:t>
      </w:r>
    </w:p>
    <w:p w14:paraId="0B0C5A55" w14:textId="4B358F87" w:rsidR="00C261AC" w:rsidRPr="00522448" w:rsidRDefault="00C261AC" w:rsidP="1E7A4D2F">
      <w:pPr>
        <w:spacing w:after="0"/>
        <w:rPr>
          <w:rFonts w:cstheme="minorHAnsi"/>
        </w:rPr>
      </w:pPr>
    </w:p>
    <w:tbl>
      <w:tblPr>
        <w:tblW w:w="5000" w:type="pct"/>
        <w:tblLook w:val="04A0" w:firstRow="1" w:lastRow="0" w:firstColumn="1" w:lastColumn="0" w:noHBand="0" w:noVBand="1"/>
      </w:tblPr>
      <w:tblGrid>
        <w:gridCol w:w="1561"/>
        <w:gridCol w:w="7455"/>
      </w:tblGrid>
      <w:tr w:rsidR="00522448" w:rsidRPr="00522448" w14:paraId="77B81312" w14:textId="77777777" w:rsidTr="00D81EE9">
        <w:trPr>
          <w:trHeight w:val="288"/>
        </w:trPr>
        <w:tc>
          <w:tcPr>
            <w:tcW w:w="8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D5CAD" w14:textId="77777777" w:rsidR="00522448" w:rsidRPr="00522448" w:rsidRDefault="00522448" w:rsidP="00AB451A">
            <w:pPr>
              <w:spacing w:after="0" w:line="240" w:lineRule="auto"/>
              <w:jc w:val="center"/>
              <w:rPr>
                <w:rFonts w:eastAsia="Times New Roman" w:cstheme="minorHAnsi"/>
                <w:color w:val="000000"/>
                <w:lang w:eastAsia="en-GB"/>
              </w:rPr>
            </w:pPr>
            <w:r w:rsidRPr="00522448">
              <w:rPr>
                <w:rFonts w:eastAsia="Times New Roman" w:cstheme="minorHAnsi"/>
                <w:color w:val="000000"/>
                <w:lang w:eastAsia="en-GB"/>
              </w:rPr>
              <w:t>Id</w:t>
            </w:r>
          </w:p>
        </w:tc>
        <w:tc>
          <w:tcPr>
            <w:tcW w:w="4167" w:type="pct"/>
            <w:tcBorders>
              <w:top w:val="single" w:sz="4" w:space="0" w:color="auto"/>
              <w:left w:val="nil"/>
              <w:bottom w:val="single" w:sz="4" w:space="0" w:color="auto"/>
              <w:right w:val="single" w:sz="4" w:space="0" w:color="auto"/>
            </w:tcBorders>
            <w:shd w:val="clear" w:color="auto" w:fill="auto"/>
            <w:vAlign w:val="center"/>
            <w:hideMark/>
          </w:tcPr>
          <w:p w14:paraId="165937A3" w14:textId="77777777" w:rsidR="00522448" w:rsidRPr="00522448" w:rsidRDefault="00522448" w:rsidP="00AB451A">
            <w:pPr>
              <w:spacing w:after="0" w:line="240" w:lineRule="auto"/>
              <w:jc w:val="center"/>
              <w:rPr>
                <w:rFonts w:eastAsia="Times New Roman" w:cstheme="minorHAnsi"/>
                <w:color w:val="000000"/>
                <w:lang w:eastAsia="en-GB"/>
              </w:rPr>
            </w:pPr>
            <w:r w:rsidRPr="00522448">
              <w:rPr>
                <w:rFonts w:eastAsia="Times New Roman" w:cstheme="minorHAnsi"/>
                <w:color w:val="000000"/>
                <w:lang w:eastAsia="en-GB"/>
              </w:rPr>
              <w:t>Request</w:t>
            </w:r>
          </w:p>
        </w:tc>
      </w:tr>
      <w:tr w:rsidR="00522448" w:rsidRPr="00522448" w14:paraId="2605E6B0"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C095D8"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A. Overview of organisation and products</w:t>
            </w:r>
          </w:p>
          <w:p w14:paraId="5641667E" w14:textId="0F1DA305"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The implementation of iBPM in the </w:t>
            </w:r>
            <w:r w:rsidR="00795E3C">
              <w:rPr>
                <w:rFonts w:eastAsia="Times New Roman" w:cstheme="minorHAnsi"/>
                <w:color w:val="000000"/>
                <w:lang w:eastAsia="en-GB"/>
              </w:rPr>
              <w:t xml:space="preserve">Authority </w:t>
            </w:r>
            <w:r w:rsidRPr="00522448">
              <w:rPr>
                <w:rFonts w:eastAsia="Times New Roman" w:cstheme="minorHAnsi"/>
                <w:color w:val="000000"/>
                <w:lang w:eastAsia="en-GB"/>
              </w:rPr>
              <w:t xml:space="preserve">requires technology that is proven in a large, complex, secure environment. </w:t>
            </w:r>
          </w:p>
        </w:tc>
      </w:tr>
      <w:tr w:rsidR="00522448" w:rsidRPr="00522448" w14:paraId="7C378481" w14:textId="77777777" w:rsidTr="00D81EE9">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tcPr>
          <w:p w14:paraId="45127E0B" w14:textId="524A665A"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A.</w:t>
            </w:r>
            <w:r w:rsidR="00D81EE9">
              <w:rPr>
                <w:rFonts w:eastAsia="Times New Roman" w:cstheme="minorHAnsi"/>
                <w:color w:val="000000"/>
                <w:lang w:eastAsia="en-GB"/>
              </w:rPr>
              <w:t>1</w:t>
            </w:r>
          </w:p>
        </w:tc>
        <w:tc>
          <w:tcPr>
            <w:tcW w:w="4167" w:type="pct"/>
            <w:tcBorders>
              <w:top w:val="nil"/>
              <w:left w:val="nil"/>
              <w:bottom w:val="single" w:sz="4" w:space="0" w:color="auto"/>
              <w:right w:val="single" w:sz="4" w:space="0" w:color="auto"/>
            </w:tcBorders>
            <w:shd w:val="clear" w:color="auto" w:fill="auto"/>
            <w:vAlign w:val="center"/>
          </w:tcPr>
          <w:p w14:paraId="717A4F0C" w14:textId="6B7FAA68"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Please provide an overview of your technology and products relevant to the </w:t>
            </w:r>
            <w:r w:rsidR="00795E3C">
              <w:rPr>
                <w:rFonts w:eastAsia="Times New Roman" w:cstheme="minorHAnsi"/>
                <w:lang w:eastAsia="en-GB"/>
              </w:rPr>
              <w:t>Authority</w:t>
            </w:r>
            <w:r w:rsidRPr="00522448">
              <w:rPr>
                <w:rFonts w:eastAsia="Times New Roman" w:cstheme="minorHAnsi"/>
                <w:lang w:eastAsia="en-GB"/>
              </w:rPr>
              <w:t>'s iBPM strategy.</w:t>
            </w:r>
          </w:p>
        </w:tc>
      </w:tr>
      <w:tr w:rsidR="00522448" w:rsidRPr="00522448" w14:paraId="4A9130A2" w14:textId="77777777" w:rsidTr="00D81EE9">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8E34085" w14:textId="0B45710D"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A.</w:t>
            </w:r>
            <w:r w:rsidR="00D81EE9">
              <w:rPr>
                <w:rFonts w:eastAsia="Times New Roman" w:cstheme="minorHAnsi"/>
                <w:color w:val="000000"/>
                <w:lang w:eastAsia="en-GB"/>
              </w:rPr>
              <w:t>2</w:t>
            </w:r>
          </w:p>
        </w:tc>
        <w:tc>
          <w:tcPr>
            <w:tcW w:w="4167" w:type="pct"/>
            <w:tcBorders>
              <w:top w:val="nil"/>
              <w:left w:val="nil"/>
              <w:bottom w:val="single" w:sz="4" w:space="0" w:color="auto"/>
              <w:right w:val="single" w:sz="4" w:space="0" w:color="auto"/>
            </w:tcBorders>
            <w:shd w:val="clear" w:color="auto" w:fill="auto"/>
            <w:vAlign w:val="center"/>
            <w:hideMark/>
          </w:tcPr>
          <w:p w14:paraId="412F31AA" w14:textId="1BAA483E" w:rsidR="00522448" w:rsidRPr="00D81EE9" w:rsidRDefault="004B6E5B" w:rsidP="00AB451A">
            <w:pPr>
              <w:spacing w:after="0" w:line="240" w:lineRule="auto"/>
              <w:rPr>
                <w:rFonts w:eastAsia="Times New Roman" w:cstheme="minorHAnsi"/>
                <w:lang w:eastAsia="en-GB"/>
              </w:rPr>
            </w:pPr>
            <w:r w:rsidRPr="00D81EE9">
              <w:rPr>
                <w:rFonts w:eastAsia="Times New Roman" w:cstheme="minorHAnsi"/>
                <w:lang w:eastAsia="en-GB"/>
              </w:rPr>
              <w:t>Please provide case studies where your technology has been implemented in an organisation of comparable size and complexity in a secure environment.</w:t>
            </w:r>
          </w:p>
        </w:tc>
      </w:tr>
      <w:tr w:rsidR="00522448" w:rsidRPr="00522448" w14:paraId="786071FA"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38394" w14:textId="11B794BD"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B. Support for the </w:t>
            </w:r>
            <w:r w:rsidR="00795E3C">
              <w:rPr>
                <w:rFonts w:eastAsia="Times New Roman" w:cstheme="minorHAnsi"/>
                <w:color w:val="000000"/>
                <w:lang w:eastAsia="en-GB"/>
              </w:rPr>
              <w:t xml:space="preserve">Authority </w:t>
            </w:r>
            <w:r w:rsidRPr="00522448">
              <w:rPr>
                <w:rFonts w:eastAsia="Times New Roman" w:cstheme="minorHAnsi"/>
                <w:color w:val="000000"/>
                <w:lang w:eastAsia="en-GB"/>
              </w:rPr>
              <w:t>strategy</w:t>
            </w:r>
          </w:p>
          <w:p w14:paraId="04DB9E9C" w14:textId="7492C628"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The </w:t>
            </w:r>
            <w:r w:rsidR="00795E3C">
              <w:rPr>
                <w:rFonts w:eastAsia="Times New Roman" w:cstheme="minorHAnsi"/>
                <w:color w:val="000000"/>
                <w:lang w:eastAsia="en-GB"/>
              </w:rPr>
              <w:t>Authority</w:t>
            </w:r>
            <w:r w:rsidRPr="00522448">
              <w:rPr>
                <w:rFonts w:eastAsia="Times New Roman" w:cstheme="minorHAnsi"/>
                <w:color w:val="000000"/>
                <w:lang w:eastAsia="en-GB"/>
              </w:rPr>
              <w:t xml:space="preserve"> is looking for technology and organisational support aligned to the strategy.</w:t>
            </w:r>
          </w:p>
        </w:tc>
      </w:tr>
      <w:tr w:rsidR="00522448" w:rsidRPr="00522448" w14:paraId="1D54081D" w14:textId="77777777" w:rsidTr="00D81EE9">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7018393"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B.1</w:t>
            </w:r>
          </w:p>
        </w:tc>
        <w:tc>
          <w:tcPr>
            <w:tcW w:w="4167" w:type="pct"/>
            <w:tcBorders>
              <w:top w:val="nil"/>
              <w:left w:val="nil"/>
              <w:bottom w:val="single" w:sz="4" w:space="0" w:color="auto"/>
              <w:right w:val="single" w:sz="4" w:space="0" w:color="auto"/>
            </w:tcBorders>
            <w:shd w:val="clear" w:color="auto" w:fill="auto"/>
            <w:vAlign w:val="center"/>
            <w:hideMark/>
          </w:tcPr>
          <w:p w14:paraId="00216CB5" w14:textId="349F0DB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What is your roadmap for future services? </w:t>
            </w:r>
            <w:r w:rsidR="00B12163">
              <w:rPr>
                <w:rFonts w:eastAsia="Times New Roman" w:cstheme="minorHAnsi"/>
                <w:color w:val="000000"/>
                <w:lang w:eastAsia="en-GB"/>
              </w:rPr>
              <w:t xml:space="preserve">How can the </w:t>
            </w:r>
            <w:r w:rsidR="00795E3C">
              <w:rPr>
                <w:rFonts w:eastAsia="Times New Roman" w:cstheme="minorHAnsi"/>
                <w:color w:val="000000"/>
                <w:lang w:eastAsia="en-GB"/>
              </w:rPr>
              <w:t>Authority</w:t>
            </w:r>
            <w:r w:rsidR="00B12163">
              <w:rPr>
                <w:rFonts w:eastAsia="Times New Roman" w:cstheme="minorHAnsi"/>
                <w:color w:val="000000"/>
                <w:lang w:eastAsia="en-GB"/>
              </w:rPr>
              <w:t xml:space="preserve"> use and exploit your roadmap? </w:t>
            </w:r>
            <w:r w:rsidRPr="00522448">
              <w:rPr>
                <w:rFonts w:eastAsia="Times New Roman" w:cstheme="minorHAnsi"/>
                <w:color w:val="000000"/>
                <w:lang w:eastAsia="en-GB"/>
              </w:rPr>
              <w:t xml:space="preserve">How would </w:t>
            </w:r>
            <w:r w:rsidR="007E3852">
              <w:rPr>
                <w:rFonts w:eastAsia="Times New Roman" w:cstheme="minorHAnsi"/>
                <w:color w:val="000000"/>
                <w:lang w:eastAsia="en-GB"/>
              </w:rPr>
              <w:t xml:space="preserve">the </w:t>
            </w:r>
            <w:r w:rsidR="00795E3C">
              <w:rPr>
                <w:rFonts w:eastAsia="Times New Roman" w:cstheme="minorHAnsi"/>
                <w:color w:val="000000"/>
                <w:lang w:eastAsia="en-GB"/>
              </w:rPr>
              <w:t>Authority</w:t>
            </w:r>
            <w:r w:rsidRPr="00522448">
              <w:rPr>
                <w:rFonts w:eastAsia="Times New Roman" w:cstheme="minorHAnsi"/>
                <w:color w:val="000000"/>
                <w:lang w:eastAsia="en-GB"/>
              </w:rPr>
              <w:t xml:space="preserve"> be able to influence the roadmap?</w:t>
            </w:r>
          </w:p>
        </w:tc>
      </w:tr>
      <w:tr w:rsidR="00522448" w:rsidRPr="00522448" w14:paraId="2F2EC3A9" w14:textId="77777777" w:rsidTr="00D81EE9">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BC80865"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B.2</w:t>
            </w:r>
          </w:p>
        </w:tc>
        <w:tc>
          <w:tcPr>
            <w:tcW w:w="4167" w:type="pct"/>
            <w:tcBorders>
              <w:top w:val="nil"/>
              <w:left w:val="nil"/>
              <w:bottom w:val="single" w:sz="4" w:space="0" w:color="auto"/>
              <w:right w:val="single" w:sz="4" w:space="0" w:color="auto"/>
            </w:tcBorders>
            <w:shd w:val="clear" w:color="auto" w:fill="auto"/>
            <w:vAlign w:val="center"/>
            <w:hideMark/>
          </w:tcPr>
          <w:p w14:paraId="03F6D3FA"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What roles and governance arrangements do you provide to customers to support the achievement of benefits </w:t>
            </w:r>
            <w:proofErr w:type="gramStart"/>
            <w:r w:rsidRPr="00522448">
              <w:rPr>
                <w:rFonts w:eastAsia="Times New Roman" w:cstheme="minorHAnsi"/>
                <w:color w:val="000000"/>
                <w:lang w:eastAsia="en-GB"/>
              </w:rPr>
              <w:t>through the use of</w:t>
            </w:r>
            <w:proofErr w:type="gramEnd"/>
            <w:r w:rsidRPr="00522448">
              <w:rPr>
                <w:rFonts w:eastAsia="Times New Roman" w:cstheme="minorHAnsi"/>
                <w:color w:val="000000"/>
                <w:lang w:eastAsia="en-GB"/>
              </w:rPr>
              <w:t xml:space="preserve"> your technology?</w:t>
            </w:r>
          </w:p>
        </w:tc>
      </w:tr>
      <w:tr w:rsidR="00522448" w:rsidRPr="00522448" w14:paraId="1D2E9C8F" w14:textId="77777777" w:rsidTr="00D81EE9">
        <w:trPr>
          <w:trHeight w:val="864"/>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4E9A497" w14:textId="594720F5"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B.</w:t>
            </w:r>
            <w:r w:rsidR="00274CE2">
              <w:rPr>
                <w:rFonts w:eastAsia="Times New Roman" w:cstheme="minorHAnsi"/>
                <w:color w:val="000000"/>
                <w:lang w:eastAsia="en-GB"/>
              </w:rPr>
              <w:t>3</w:t>
            </w:r>
          </w:p>
        </w:tc>
        <w:tc>
          <w:tcPr>
            <w:tcW w:w="4167" w:type="pct"/>
            <w:tcBorders>
              <w:top w:val="nil"/>
              <w:left w:val="nil"/>
              <w:bottom w:val="single" w:sz="4" w:space="0" w:color="auto"/>
              <w:right w:val="single" w:sz="4" w:space="0" w:color="auto"/>
            </w:tcBorders>
            <w:shd w:val="clear" w:color="auto" w:fill="auto"/>
            <w:vAlign w:val="center"/>
            <w:hideMark/>
          </w:tcPr>
          <w:p w14:paraId="025BF765"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What is your recommended approach to the reuse and sharing of knowledge and artefacts (related to your technology)? What capabilities does your technology provide in support of these recommendations? Please provide examples.</w:t>
            </w:r>
          </w:p>
        </w:tc>
      </w:tr>
      <w:tr w:rsidR="00522448" w:rsidRPr="00522448" w14:paraId="6CB2C08E" w14:textId="77777777" w:rsidTr="00D81EE9">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038DCA4" w14:textId="18C8320B"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B.</w:t>
            </w:r>
            <w:r w:rsidR="00274CE2">
              <w:rPr>
                <w:rFonts w:eastAsia="Times New Roman" w:cstheme="minorHAnsi"/>
                <w:color w:val="000000"/>
                <w:lang w:eastAsia="en-GB"/>
              </w:rPr>
              <w:t>4</w:t>
            </w:r>
          </w:p>
        </w:tc>
        <w:tc>
          <w:tcPr>
            <w:tcW w:w="4167" w:type="pct"/>
            <w:tcBorders>
              <w:top w:val="nil"/>
              <w:left w:val="nil"/>
              <w:bottom w:val="single" w:sz="4" w:space="0" w:color="auto"/>
              <w:right w:val="single" w:sz="4" w:space="0" w:color="auto"/>
            </w:tcBorders>
            <w:shd w:val="clear" w:color="auto" w:fill="auto"/>
            <w:vAlign w:val="center"/>
            <w:hideMark/>
          </w:tcPr>
          <w:p w14:paraId="40753D05" w14:textId="53349E12"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In what ways is your technology </w:t>
            </w:r>
            <w:r w:rsidR="00007AEA">
              <w:rPr>
                <w:rFonts w:eastAsia="Times New Roman" w:cstheme="minorHAnsi"/>
                <w:lang w:eastAsia="en-GB"/>
              </w:rPr>
              <w:t xml:space="preserve">and approach </w:t>
            </w:r>
            <w:r w:rsidRPr="00522448">
              <w:rPr>
                <w:rFonts w:eastAsia="Times New Roman" w:cstheme="minorHAnsi"/>
                <w:lang w:eastAsia="en-GB"/>
              </w:rPr>
              <w:t xml:space="preserve">differentiated from </w:t>
            </w:r>
            <w:r w:rsidR="00007AEA">
              <w:rPr>
                <w:rFonts w:eastAsia="Times New Roman" w:cstheme="minorHAnsi"/>
                <w:lang w:eastAsia="en-GB"/>
              </w:rPr>
              <w:t>other technologies and approaches</w:t>
            </w:r>
            <w:r w:rsidRPr="00522448">
              <w:rPr>
                <w:rFonts w:eastAsia="Times New Roman" w:cstheme="minorHAnsi"/>
                <w:lang w:eastAsia="en-GB"/>
              </w:rPr>
              <w:t>?</w:t>
            </w:r>
          </w:p>
        </w:tc>
      </w:tr>
      <w:tr w:rsidR="00522448" w:rsidRPr="00522448" w14:paraId="11E342F3" w14:textId="77777777" w:rsidTr="00D81EE9">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091FC54" w14:textId="24A0FCB8"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B.</w:t>
            </w:r>
            <w:r w:rsidR="00274CE2">
              <w:rPr>
                <w:rFonts w:eastAsia="Times New Roman" w:cstheme="minorHAnsi"/>
                <w:color w:val="000000"/>
                <w:lang w:eastAsia="en-GB"/>
              </w:rPr>
              <w:t>5</w:t>
            </w:r>
          </w:p>
        </w:tc>
        <w:tc>
          <w:tcPr>
            <w:tcW w:w="4167" w:type="pct"/>
            <w:tcBorders>
              <w:top w:val="nil"/>
              <w:left w:val="nil"/>
              <w:bottom w:val="single" w:sz="4" w:space="0" w:color="auto"/>
              <w:right w:val="single" w:sz="4" w:space="0" w:color="auto"/>
            </w:tcBorders>
            <w:shd w:val="clear" w:color="auto" w:fill="auto"/>
            <w:vAlign w:val="center"/>
            <w:hideMark/>
          </w:tcPr>
          <w:p w14:paraId="1B89D5FE" w14:textId="4A17066D"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lang w:eastAsia="en-GB"/>
              </w:rPr>
              <w:t>What is your approach to low/high code development and tools? What scope do your low code approach and tools apply to? Are they provided through a single development environment or more than one? To what elements of the development process is a high code approach required?</w:t>
            </w:r>
            <w:r w:rsidR="00007AEA">
              <w:rPr>
                <w:rFonts w:eastAsia="Times New Roman" w:cstheme="minorHAnsi"/>
                <w:lang w:eastAsia="en-GB"/>
              </w:rPr>
              <w:t xml:space="preserve"> What constraints would apply to the </w:t>
            </w:r>
            <w:r w:rsidR="0046058D">
              <w:rPr>
                <w:rFonts w:eastAsia="Times New Roman" w:cstheme="minorHAnsi"/>
                <w:lang w:eastAsia="en-GB"/>
              </w:rPr>
              <w:t>Authority</w:t>
            </w:r>
            <w:r w:rsidR="00007AEA">
              <w:rPr>
                <w:rFonts w:eastAsia="Times New Roman" w:cstheme="minorHAnsi"/>
                <w:lang w:eastAsia="en-GB"/>
              </w:rPr>
              <w:t xml:space="preserve"> in aligning with your technology and approach? </w:t>
            </w:r>
          </w:p>
        </w:tc>
      </w:tr>
      <w:tr w:rsidR="008017F9" w:rsidRPr="00522448" w14:paraId="1A517D6B" w14:textId="77777777" w:rsidTr="00D81EE9">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tcPr>
          <w:p w14:paraId="0D4FA799" w14:textId="3FCF6F73" w:rsidR="008017F9" w:rsidRPr="00522448" w:rsidRDefault="008017F9" w:rsidP="00AB451A">
            <w:pPr>
              <w:spacing w:after="0" w:line="240" w:lineRule="auto"/>
              <w:rPr>
                <w:rFonts w:eastAsia="Times New Roman" w:cstheme="minorHAnsi"/>
                <w:color w:val="000000"/>
                <w:lang w:eastAsia="en-GB"/>
              </w:rPr>
            </w:pPr>
            <w:r>
              <w:rPr>
                <w:rFonts w:eastAsia="Times New Roman" w:cstheme="minorHAnsi"/>
                <w:color w:val="000000"/>
                <w:lang w:eastAsia="en-GB"/>
              </w:rPr>
              <w:t>B.6</w:t>
            </w:r>
          </w:p>
        </w:tc>
        <w:tc>
          <w:tcPr>
            <w:tcW w:w="4167" w:type="pct"/>
            <w:tcBorders>
              <w:top w:val="nil"/>
              <w:left w:val="nil"/>
              <w:bottom w:val="single" w:sz="4" w:space="0" w:color="auto"/>
              <w:right w:val="single" w:sz="4" w:space="0" w:color="auto"/>
            </w:tcBorders>
            <w:shd w:val="clear" w:color="auto" w:fill="auto"/>
            <w:vAlign w:val="center"/>
          </w:tcPr>
          <w:p w14:paraId="43DD429E" w14:textId="21E5789B" w:rsidR="008017F9" w:rsidRPr="00522448" w:rsidRDefault="008017F9" w:rsidP="00AB451A">
            <w:pPr>
              <w:spacing w:after="0" w:line="240" w:lineRule="auto"/>
              <w:rPr>
                <w:rFonts w:eastAsia="Times New Roman" w:cstheme="minorHAnsi"/>
                <w:lang w:eastAsia="en-GB"/>
              </w:rPr>
            </w:pPr>
            <w:r>
              <w:rPr>
                <w:rFonts w:eastAsia="Times New Roman" w:cstheme="minorHAnsi"/>
                <w:lang w:eastAsia="en-GB"/>
              </w:rPr>
              <w:t xml:space="preserve">What strategic relationships do you have with other technology providers (in relation to iBPM)? How could these relationships contribute to the </w:t>
            </w:r>
            <w:r w:rsidR="0046058D">
              <w:rPr>
                <w:rFonts w:eastAsia="Times New Roman" w:cstheme="minorHAnsi"/>
                <w:lang w:eastAsia="en-GB"/>
              </w:rPr>
              <w:t>Authority</w:t>
            </w:r>
            <w:r>
              <w:rPr>
                <w:rFonts w:eastAsia="Times New Roman" w:cstheme="minorHAnsi"/>
                <w:lang w:eastAsia="en-GB"/>
              </w:rPr>
              <w:t xml:space="preserve"> strategy?</w:t>
            </w:r>
          </w:p>
        </w:tc>
      </w:tr>
      <w:tr w:rsidR="00522448" w:rsidRPr="00522448" w14:paraId="1FB53511"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8C174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 Complex processes</w:t>
            </w:r>
          </w:p>
          <w:p w14:paraId="5766D98F" w14:textId="5E30ED15"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The </w:t>
            </w:r>
            <w:r w:rsidR="0046058D">
              <w:rPr>
                <w:rFonts w:eastAsia="Times New Roman" w:cstheme="minorHAnsi"/>
                <w:color w:val="000000"/>
                <w:lang w:eastAsia="en-GB"/>
              </w:rPr>
              <w:t>Authority</w:t>
            </w:r>
            <w:r w:rsidRPr="00522448">
              <w:rPr>
                <w:rFonts w:eastAsia="Times New Roman" w:cstheme="minorHAnsi"/>
                <w:color w:val="000000"/>
                <w:lang w:eastAsia="en-GB"/>
              </w:rPr>
              <w:t xml:space="preserve"> requires technology to support the automation of complex processes.</w:t>
            </w:r>
          </w:p>
        </w:tc>
      </w:tr>
      <w:tr w:rsidR="00522448" w:rsidRPr="00522448" w14:paraId="52481D3E" w14:textId="77777777" w:rsidTr="0033694C">
        <w:trPr>
          <w:trHeight w:val="595"/>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05C19928"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C.1</w:t>
            </w:r>
          </w:p>
        </w:tc>
        <w:tc>
          <w:tcPr>
            <w:tcW w:w="4167" w:type="pct"/>
            <w:tcBorders>
              <w:top w:val="nil"/>
              <w:left w:val="nil"/>
              <w:bottom w:val="single" w:sz="4" w:space="0" w:color="auto"/>
              <w:right w:val="single" w:sz="4" w:space="0" w:color="auto"/>
            </w:tcBorders>
            <w:shd w:val="clear" w:color="auto" w:fill="auto"/>
            <w:vAlign w:val="center"/>
            <w:hideMark/>
          </w:tcPr>
          <w:p w14:paraId="6F1D4E0C" w14:textId="6886A92A"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does your technology support case management and processes with complex relationships between information, people, teams, policies and other applications?</w:t>
            </w:r>
            <w:r w:rsidR="00E852F0">
              <w:rPr>
                <w:rFonts w:eastAsia="Times New Roman" w:cstheme="minorHAnsi"/>
                <w:lang w:eastAsia="en-GB"/>
              </w:rPr>
              <w:t xml:space="preserve"> How does your approach assess the complexity of processes and the suitability of your technology to support it?</w:t>
            </w:r>
          </w:p>
        </w:tc>
      </w:tr>
      <w:tr w:rsidR="00522448" w:rsidRPr="00522448" w14:paraId="1F1C2A05" w14:textId="77777777" w:rsidTr="0033694C">
        <w:trPr>
          <w:trHeight w:val="217"/>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396A92B"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C.2</w:t>
            </w:r>
          </w:p>
        </w:tc>
        <w:tc>
          <w:tcPr>
            <w:tcW w:w="4167" w:type="pct"/>
            <w:tcBorders>
              <w:top w:val="nil"/>
              <w:left w:val="nil"/>
              <w:bottom w:val="single" w:sz="4" w:space="0" w:color="auto"/>
              <w:right w:val="single" w:sz="4" w:space="0" w:color="auto"/>
            </w:tcBorders>
            <w:shd w:val="clear" w:color="auto" w:fill="auto"/>
            <w:vAlign w:val="center"/>
            <w:hideMark/>
          </w:tcPr>
          <w:p w14:paraId="35E4A1B3"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does your technology support complex decisions and rules?</w:t>
            </w:r>
          </w:p>
        </w:tc>
      </w:tr>
      <w:tr w:rsidR="00522448" w:rsidRPr="00522448" w14:paraId="63021D57" w14:textId="77777777" w:rsidTr="0033694C">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684BB11"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C.3</w:t>
            </w:r>
          </w:p>
        </w:tc>
        <w:tc>
          <w:tcPr>
            <w:tcW w:w="4167" w:type="pct"/>
            <w:tcBorders>
              <w:top w:val="nil"/>
              <w:left w:val="nil"/>
              <w:bottom w:val="single" w:sz="4" w:space="0" w:color="auto"/>
              <w:right w:val="single" w:sz="4" w:space="0" w:color="auto"/>
            </w:tcBorders>
            <w:shd w:val="clear" w:color="auto" w:fill="auto"/>
            <w:vAlign w:val="center"/>
            <w:hideMark/>
          </w:tcPr>
          <w:p w14:paraId="7D0925F5"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How does your technology support process collaboration between people </w:t>
            </w:r>
            <w:proofErr w:type="gramStart"/>
            <w:r w:rsidRPr="00522448">
              <w:rPr>
                <w:rFonts w:eastAsia="Times New Roman" w:cstheme="minorHAnsi"/>
                <w:lang w:eastAsia="en-GB"/>
              </w:rPr>
              <w:t>and also</w:t>
            </w:r>
            <w:proofErr w:type="gramEnd"/>
            <w:r w:rsidRPr="00522448">
              <w:rPr>
                <w:rFonts w:eastAsia="Times New Roman" w:cstheme="minorHAnsi"/>
                <w:lang w:eastAsia="en-GB"/>
              </w:rPr>
              <w:t xml:space="preserve"> between people and technology (including AI)?</w:t>
            </w:r>
          </w:p>
        </w:tc>
      </w:tr>
      <w:tr w:rsidR="00522448" w:rsidRPr="00522448" w14:paraId="12A3D305"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632C7DD3"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C.4</w:t>
            </w:r>
          </w:p>
        </w:tc>
        <w:tc>
          <w:tcPr>
            <w:tcW w:w="4167" w:type="pct"/>
            <w:tcBorders>
              <w:top w:val="nil"/>
              <w:left w:val="nil"/>
              <w:bottom w:val="single" w:sz="4" w:space="0" w:color="auto"/>
              <w:right w:val="single" w:sz="4" w:space="0" w:color="auto"/>
            </w:tcBorders>
            <w:shd w:val="clear" w:color="auto" w:fill="auto"/>
            <w:vAlign w:val="center"/>
            <w:hideMark/>
          </w:tcPr>
          <w:p w14:paraId="3CE40515"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does your technology support the management of users?</w:t>
            </w:r>
          </w:p>
        </w:tc>
      </w:tr>
      <w:tr w:rsidR="00522448" w:rsidRPr="00522448" w14:paraId="1148B4D7"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1E318DF"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C.5</w:t>
            </w:r>
          </w:p>
        </w:tc>
        <w:tc>
          <w:tcPr>
            <w:tcW w:w="4167" w:type="pct"/>
            <w:tcBorders>
              <w:top w:val="nil"/>
              <w:left w:val="nil"/>
              <w:bottom w:val="single" w:sz="4" w:space="0" w:color="auto"/>
              <w:right w:val="single" w:sz="4" w:space="0" w:color="auto"/>
            </w:tcBorders>
            <w:shd w:val="clear" w:color="auto" w:fill="auto"/>
            <w:vAlign w:val="center"/>
            <w:hideMark/>
          </w:tcPr>
          <w:p w14:paraId="703DE35F" w14:textId="781073EF"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How does your technology support different user technologies and channels (inside and outside of </w:t>
            </w:r>
            <w:r w:rsidR="0046058D">
              <w:rPr>
                <w:rFonts w:eastAsia="Times New Roman" w:cstheme="minorHAnsi"/>
                <w:lang w:eastAsia="en-GB"/>
              </w:rPr>
              <w:t>the Authority</w:t>
            </w:r>
            <w:r w:rsidRPr="00522448">
              <w:rPr>
                <w:rFonts w:eastAsia="Times New Roman" w:cstheme="minorHAnsi"/>
                <w:lang w:eastAsia="en-GB"/>
              </w:rPr>
              <w:t xml:space="preserve"> infrastructure) and the management of customer interactions?</w:t>
            </w:r>
          </w:p>
        </w:tc>
      </w:tr>
      <w:tr w:rsidR="00522448" w:rsidRPr="00522448" w14:paraId="3ADA3CFF"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D4E635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C.6</w:t>
            </w:r>
          </w:p>
        </w:tc>
        <w:tc>
          <w:tcPr>
            <w:tcW w:w="4167" w:type="pct"/>
            <w:tcBorders>
              <w:top w:val="nil"/>
              <w:left w:val="nil"/>
              <w:bottom w:val="single" w:sz="4" w:space="0" w:color="auto"/>
              <w:right w:val="single" w:sz="4" w:space="0" w:color="auto"/>
            </w:tcBorders>
            <w:shd w:val="clear" w:color="auto" w:fill="auto"/>
            <w:vAlign w:val="center"/>
            <w:hideMark/>
          </w:tcPr>
          <w:p w14:paraId="3346B6A9"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does your technology support notifications, guidance and prompts relevant to the user journey and process context?</w:t>
            </w:r>
          </w:p>
        </w:tc>
      </w:tr>
      <w:tr w:rsidR="00522448" w:rsidRPr="00522448" w14:paraId="67080D3F"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62E70A"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D. Process improvement</w:t>
            </w:r>
          </w:p>
          <w:p w14:paraId="2A4653C2" w14:textId="5BB9455E"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The </w:t>
            </w:r>
            <w:r w:rsidR="0041547D">
              <w:rPr>
                <w:rFonts w:eastAsia="Times New Roman" w:cstheme="minorHAnsi"/>
                <w:lang w:eastAsia="en-GB"/>
              </w:rPr>
              <w:t>Authority</w:t>
            </w:r>
            <w:r w:rsidRPr="00522448">
              <w:rPr>
                <w:rFonts w:eastAsia="Times New Roman" w:cstheme="minorHAnsi"/>
                <w:lang w:eastAsia="en-GB"/>
              </w:rPr>
              <w:t xml:space="preserve"> requires technology that can support continuous, data-driven process improvement.</w:t>
            </w:r>
          </w:p>
        </w:tc>
      </w:tr>
      <w:tr w:rsidR="00522448" w:rsidRPr="00522448" w14:paraId="550A83C2"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AF10693"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D.1</w:t>
            </w:r>
          </w:p>
        </w:tc>
        <w:tc>
          <w:tcPr>
            <w:tcW w:w="4167" w:type="pct"/>
            <w:tcBorders>
              <w:top w:val="nil"/>
              <w:left w:val="nil"/>
              <w:bottom w:val="single" w:sz="4" w:space="0" w:color="auto"/>
              <w:right w:val="single" w:sz="4" w:space="0" w:color="auto"/>
            </w:tcBorders>
            <w:shd w:val="clear" w:color="auto" w:fill="auto"/>
            <w:vAlign w:val="center"/>
            <w:hideMark/>
          </w:tcPr>
          <w:p w14:paraId="4B960354"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does your technology support process discovery?</w:t>
            </w:r>
          </w:p>
        </w:tc>
      </w:tr>
      <w:tr w:rsidR="00522448" w:rsidRPr="00522448" w14:paraId="6ED2EEA4" w14:textId="77777777" w:rsidTr="0033694C">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0F6D85F1"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lastRenderedPageBreak/>
              <w:t>D.2</w:t>
            </w:r>
          </w:p>
        </w:tc>
        <w:tc>
          <w:tcPr>
            <w:tcW w:w="4167" w:type="pct"/>
            <w:tcBorders>
              <w:top w:val="nil"/>
              <w:left w:val="nil"/>
              <w:bottom w:val="single" w:sz="4" w:space="0" w:color="auto"/>
              <w:right w:val="single" w:sz="4" w:space="0" w:color="auto"/>
            </w:tcBorders>
            <w:shd w:val="clear" w:color="auto" w:fill="auto"/>
            <w:vAlign w:val="center"/>
            <w:hideMark/>
          </w:tcPr>
          <w:p w14:paraId="77B82791" w14:textId="77777777" w:rsidR="00522448" w:rsidRPr="00522448" w:rsidRDefault="00522448" w:rsidP="00AB451A">
            <w:pPr>
              <w:spacing w:after="0" w:line="240" w:lineRule="auto"/>
              <w:rPr>
                <w:rFonts w:eastAsia="Times New Roman" w:cstheme="minorHAnsi"/>
                <w:color w:val="071D49"/>
                <w:lang w:eastAsia="en-GB"/>
              </w:rPr>
            </w:pPr>
            <w:r w:rsidRPr="00522448">
              <w:rPr>
                <w:rFonts w:eastAsia="Times New Roman" w:cstheme="minorHAnsi"/>
                <w:lang w:eastAsia="en-GB"/>
              </w:rPr>
              <w:t>Can your technology manage process data so that users are anonymous and individual user performance cannot be analysed?</w:t>
            </w:r>
          </w:p>
        </w:tc>
      </w:tr>
      <w:tr w:rsidR="00522448" w:rsidRPr="00522448" w14:paraId="4A3A0897"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D1A0B48"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D.3</w:t>
            </w:r>
          </w:p>
        </w:tc>
        <w:tc>
          <w:tcPr>
            <w:tcW w:w="4167" w:type="pct"/>
            <w:tcBorders>
              <w:top w:val="nil"/>
              <w:left w:val="nil"/>
              <w:bottom w:val="single" w:sz="4" w:space="0" w:color="auto"/>
              <w:right w:val="single" w:sz="4" w:space="0" w:color="auto"/>
            </w:tcBorders>
            <w:shd w:val="clear" w:color="auto" w:fill="auto"/>
            <w:vAlign w:val="center"/>
            <w:hideMark/>
          </w:tcPr>
          <w:p w14:paraId="5B2F8CD1"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How does your technology enable different types of change to be decoupled to minimise the scope of changes and to enable process changes independently of changes to channels and information sources (including legacy information sources)? </w:t>
            </w:r>
          </w:p>
        </w:tc>
      </w:tr>
      <w:tr w:rsidR="00522448" w:rsidRPr="00522448" w14:paraId="5A33F4A8" w14:textId="77777777" w:rsidTr="0033694C">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F685A74"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D.4</w:t>
            </w:r>
          </w:p>
        </w:tc>
        <w:tc>
          <w:tcPr>
            <w:tcW w:w="4167" w:type="pct"/>
            <w:tcBorders>
              <w:top w:val="nil"/>
              <w:left w:val="nil"/>
              <w:bottom w:val="single" w:sz="4" w:space="0" w:color="auto"/>
              <w:right w:val="single" w:sz="4" w:space="0" w:color="auto"/>
            </w:tcBorders>
            <w:shd w:val="clear" w:color="auto" w:fill="auto"/>
            <w:vAlign w:val="center"/>
            <w:hideMark/>
          </w:tcPr>
          <w:p w14:paraId="5162E690"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tools and standards does your technology provide to support process definition, modelling, maintenance and management?</w:t>
            </w:r>
          </w:p>
        </w:tc>
      </w:tr>
      <w:tr w:rsidR="00522448" w:rsidRPr="00522448" w14:paraId="14854C17"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163DC2C6"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D.5</w:t>
            </w:r>
          </w:p>
        </w:tc>
        <w:tc>
          <w:tcPr>
            <w:tcW w:w="4167" w:type="pct"/>
            <w:tcBorders>
              <w:top w:val="nil"/>
              <w:left w:val="nil"/>
              <w:bottom w:val="single" w:sz="4" w:space="0" w:color="auto"/>
              <w:right w:val="single" w:sz="4" w:space="0" w:color="auto"/>
            </w:tcBorders>
            <w:shd w:val="clear" w:color="auto" w:fill="auto"/>
            <w:vAlign w:val="center"/>
            <w:hideMark/>
          </w:tcPr>
          <w:p w14:paraId="5A65F56D" w14:textId="076D752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How does your technology support </w:t>
            </w:r>
            <w:r w:rsidR="00C656CA">
              <w:rPr>
                <w:rFonts w:eastAsia="Times New Roman" w:cstheme="minorHAnsi"/>
                <w:lang w:eastAsia="en-GB"/>
              </w:rPr>
              <w:t xml:space="preserve">the provision of management information, </w:t>
            </w:r>
            <w:r w:rsidRPr="00522448">
              <w:rPr>
                <w:rFonts w:eastAsia="Times New Roman" w:cstheme="minorHAnsi"/>
                <w:lang w:eastAsia="en-GB"/>
              </w:rPr>
              <w:t xml:space="preserve">the </w:t>
            </w:r>
            <w:r w:rsidR="00E852F0">
              <w:rPr>
                <w:rFonts w:eastAsia="Times New Roman" w:cstheme="minorHAnsi"/>
                <w:lang w:eastAsia="en-GB"/>
              </w:rPr>
              <w:t xml:space="preserve">definition of benefits, the </w:t>
            </w:r>
            <w:r w:rsidRPr="00522448">
              <w:rPr>
                <w:rFonts w:eastAsia="Times New Roman" w:cstheme="minorHAnsi"/>
                <w:lang w:eastAsia="en-GB"/>
              </w:rPr>
              <w:t>automation of benefits management and the definition, measurement</w:t>
            </w:r>
            <w:r w:rsidR="00856823">
              <w:rPr>
                <w:rFonts w:eastAsia="Times New Roman" w:cstheme="minorHAnsi"/>
                <w:lang w:eastAsia="en-GB"/>
              </w:rPr>
              <w:t xml:space="preserve"> and</w:t>
            </w:r>
            <w:r w:rsidRPr="00522448">
              <w:rPr>
                <w:rFonts w:eastAsia="Times New Roman" w:cstheme="minorHAnsi"/>
                <w:lang w:eastAsia="en-GB"/>
              </w:rPr>
              <w:t xml:space="preserve"> improvement of process performance?</w:t>
            </w:r>
          </w:p>
        </w:tc>
      </w:tr>
      <w:tr w:rsidR="00522448" w:rsidRPr="00522448" w14:paraId="37EE489C"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tcPr>
          <w:p w14:paraId="58C4BAA3"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D.6</w:t>
            </w:r>
          </w:p>
        </w:tc>
        <w:tc>
          <w:tcPr>
            <w:tcW w:w="4167" w:type="pct"/>
            <w:tcBorders>
              <w:top w:val="nil"/>
              <w:left w:val="nil"/>
              <w:bottom w:val="single" w:sz="4" w:space="0" w:color="auto"/>
              <w:right w:val="single" w:sz="4" w:space="0" w:color="auto"/>
            </w:tcBorders>
            <w:shd w:val="clear" w:color="auto" w:fill="auto"/>
            <w:vAlign w:val="center"/>
          </w:tcPr>
          <w:p w14:paraId="0E38E678"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color w:val="000000"/>
                <w:lang w:eastAsia="en-GB"/>
              </w:rPr>
              <w:t>How does your technology support innovation and prototyping?</w:t>
            </w:r>
          </w:p>
        </w:tc>
      </w:tr>
      <w:tr w:rsidR="00522448" w:rsidRPr="00522448" w14:paraId="2F8A999D"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tcPr>
          <w:p w14:paraId="4B64594B"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D.7</w:t>
            </w:r>
          </w:p>
        </w:tc>
        <w:tc>
          <w:tcPr>
            <w:tcW w:w="4167" w:type="pct"/>
            <w:tcBorders>
              <w:top w:val="nil"/>
              <w:left w:val="nil"/>
              <w:bottom w:val="single" w:sz="4" w:space="0" w:color="auto"/>
              <w:right w:val="single" w:sz="4" w:space="0" w:color="auto"/>
            </w:tcBorders>
            <w:shd w:val="clear" w:color="auto" w:fill="auto"/>
            <w:vAlign w:val="center"/>
          </w:tcPr>
          <w:p w14:paraId="63C27D2B"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What is your methodology to support process improvement in the following </w:t>
            </w:r>
            <w:proofErr w:type="gramStart"/>
            <w:r w:rsidRPr="00522448">
              <w:rPr>
                <w:rFonts w:eastAsia="Times New Roman" w:cstheme="minorHAnsi"/>
                <w:color w:val="000000"/>
                <w:lang w:eastAsia="en-GB"/>
              </w:rPr>
              <w:t>cases:</w:t>
            </w:r>
            <w:proofErr w:type="gramEnd"/>
          </w:p>
          <w:p w14:paraId="3748BC2E" w14:textId="0D341D35" w:rsidR="00522448" w:rsidRPr="00872B5C" w:rsidRDefault="00522448" w:rsidP="00522448">
            <w:pPr>
              <w:pStyle w:val="ListParagraph"/>
              <w:numPr>
                <w:ilvl w:val="0"/>
                <w:numId w:val="17"/>
              </w:numPr>
              <w:spacing w:after="0" w:line="240" w:lineRule="auto"/>
              <w:rPr>
                <w:rFonts w:eastAsia="Times New Roman" w:cstheme="minorHAnsi"/>
                <w:lang w:eastAsia="en-GB"/>
              </w:rPr>
            </w:pPr>
            <w:r w:rsidRPr="00522448">
              <w:rPr>
                <w:rFonts w:eastAsia="Times New Roman" w:cstheme="minorHAnsi"/>
                <w:color w:val="000000"/>
                <w:lang w:eastAsia="en-GB"/>
              </w:rPr>
              <w:t xml:space="preserve">process renewal </w:t>
            </w:r>
            <w:r w:rsidR="00007AEA">
              <w:rPr>
                <w:rFonts w:eastAsia="Times New Roman" w:cstheme="minorHAnsi"/>
                <w:color w:val="000000"/>
                <w:lang w:eastAsia="en-GB"/>
              </w:rPr>
              <w:t xml:space="preserve">and, where possible, standardisation </w:t>
            </w:r>
            <w:r w:rsidRPr="00522448">
              <w:rPr>
                <w:rFonts w:eastAsia="Times New Roman" w:cstheme="minorHAnsi"/>
                <w:color w:val="000000"/>
                <w:lang w:eastAsia="en-GB"/>
              </w:rPr>
              <w:t>in which existing processes are supported by different process variants in different business areas based on a mixed technology landscape</w:t>
            </w:r>
          </w:p>
          <w:p w14:paraId="23512B09" w14:textId="6DA34416" w:rsidR="00E852F0" w:rsidRPr="00522448" w:rsidRDefault="00E852F0" w:rsidP="00522448">
            <w:pPr>
              <w:pStyle w:val="ListParagraph"/>
              <w:numPr>
                <w:ilvl w:val="0"/>
                <w:numId w:val="17"/>
              </w:numPr>
              <w:spacing w:after="0" w:line="240" w:lineRule="auto"/>
              <w:rPr>
                <w:rFonts w:eastAsia="Times New Roman" w:cstheme="minorHAnsi"/>
                <w:lang w:eastAsia="en-GB"/>
              </w:rPr>
            </w:pPr>
            <w:r>
              <w:rPr>
                <w:rFonts w:eastAsia="Times New Roman" w:cstheme="minorHAnsi"/>
                <w:lang w:eastAsia="en-GB"/>
              </w:rPr>
              <w:t>identifying process waste and recommending improvements</w:t>
            </w:r>
          </w:p>
          <w:p w14:paraId="7C67F737" w14:textId="77777777" w:rsidR="00522448" w:rsidRPr="00522448" w:rsidRDefault="00522448" w:rsidP="00522448">
            <w:pPr>
              <w:pStyle w:val="ListParagraph"/>
              <w:numPr>
                <w:ilvl w:val="0"/>
                <w:numId w:val="17"/>
              </w:numPr>
              <w:spacing w:after="0" w:line="240" w:lineRule="auto"/>
              <w:rPr>
                <w:rFonts w:eastAsia="Times New Roman" w:cstheme="minorHAnsi"/>
                <w:lang w:eastAsia="en-GB"/>
              </w:rPr>
            </w:pPr>
            <w:r w:rsidRPr="00522448">
              <w:rPr>
                <w:rFonts w:eastAsia="Times New Roman" w:cstheme="minorHAnsi"/>
                <w:color w:val="000000"/>
                <w:lang w:eastAsia="en-GB"/>
              </w:rPr>
              <w:t>improving user experience</w:t>
            </w:r>
          </w:p>
          <w:p w14:paraId="3B83F643" w14:textId="77777777" w:rsidR="00522448" w:rsidRPr="00522448" w:rsidRDefault="00522448" w:rsidP="00522448">
            <w:pPr>
              <w:pStyle w:val="ListParagraph"/>
              <w:numPr>
                <w:ilvl w:val="0"/>
                <w:numId w:val="17"/>
              </w:numPr>
              <w:spacing w:after="0" w:line="240" w:lineRule="auto"/>
              <w:rPr>
                <w:rFonts w:eastAsia="Times New Roman" w:cstheme="minorHAnsi"/>
                <w:lang w:eastAsia="en-GB"/>
              </w:rPr>
            </w:pPr>
            <w:r w:rsidRPr="00522448">
              <w:rPr>
                <w:rFonts w:eastAsia="Times New Roman" w:cstheme="minorHAnsi"/>
                <w:color w:val="000000"/>
                <w:lang w:eastAsia="en-GB"/>
              </w:rPr>
              <w:t>reducing technical debt associated with legacy service interfaces</w:t>
            </w:r>
          </w:p>
          <w:p w14:paraId="508B36CA" w14:textId="77777777" w:rsidR="00522448" w:rsidRPr="00522448" w:rsidRDefault="00522448" w:rsidP="00522448">
            <w:pPr>
              <w:pStyle w:val="ListParagraph"/>
              <w:numPr>
                <w:ilvl w:val="0"/>
                <w:numId w:val="17"/>
              </w:numPr>
              <w:spacing w:after="0" w:line="240" w:lineRule="auto"/>
              <w:rPr>
                <w:rFonts w:eastAsia="Times New Roman" w:cstheme="minorHAnsi"/>
                <w:lang w:eastAsia="en-GB"/>
              </w:rPr>
            </w:pPr>
            <w:r w:rsidRPr="00522448">
              <w:rPr>
                <w:rFonts w:eastAsia="Times New Roman" w:cstheme="minorHAnsi"/>
                <w:color w:val="000000"/>
                <w:lang w:eastAsia="en-GB"/>
              </w:rPr>
              <w:t>incorporation of new services, including the incorporation of a variety of AI tools</w:t>
            </w:r>
          </w:p>
          <w:p w14:paraId="07C1C40B" w14:textId="77777777" w:rsidR="00522448" w:rsidRPr="00522448" w:rsidRDefault="00522448" w:rsidP="00522448">
            <w:pPr>
              <w:pStyle w:val="ListParagraph"/>
              <w:numPr>
                <w:ilvl w:val="0"/>
                <w:numId w:val="17"/>
              </w:numPr>
              <w:spacing w:after="0" w:line="240" w:lineRule="auto"/>
              <w:rPr>
                <w:rFonts w:eastAsia="Times New Roman" w:cstheme="minorHAnsi"/>
                <w:lang w:eastAsia="en-GB"/>
              </w:rPr>
            </w:pPr>
            <w:r w:rsidRPr="00522448">
              <w:rPr>
                <w:rFonts w:eastAsia="Times New Roman" w:cstheme="minorHAnsi"/>
                <w:color w:val="000000"/>
                <w:lang w:eastAsia="en-GB"/>
              </w:rPr>
              <w:t>scaling up common processes by starting in in one or more business areas and then implementing more widely, taking necessary business area differences into account?</w:t>
            </w:r>
          </w:p>
        </w:tc>
      </w:tr>
      <w:tr w:rsidR="00BD0953" w:rsidRPr="00522448" w14:paraId="2E0A4D00" w14:textId="77777777" w:rsidTr="0033694C">
        <w:trPr>
          <w:trHeight w:val="58"/>
        </w:trPr>
        <w:tc>
          <w:tcPr>
            <w:tcW w:w="833" w:type="pct"/>
            <w:tcBorders>
              <w:top w:val="nil"/>
              <w:left w:val="single" w:sz="4" w:space="0" w:color="auto"/>
              <w:bottom w:val="single" w:sz="4" w:space="0" w:color="auto"/>
              <w:right w:val="single" w:sz="4" w:space="0" w:color="auto"/>
            </w:tcBorders>
            <w:shd w:val="clear" w:color="auto" w:fill="auto"/>
            <w:noWrap/>
            <w:vAlign w:val="center"/>
          </w:tcPr>
          <w:p w14:paraId="2FB66E32" w14:textId="21AB1F78" w:rsidR="00BD0953" w:rsidRPr="00522448" w:rsidRDefault="00BD0953" w:rsidP="00AB451A">
            <w:pPr>
              <w:spacing w:after="0" w:line="240" w:lineRule="auto"/>
              <w:rPr>
                <w:rFonts w:eastAsia="Times New Roman" w:cstheme="minorHAnsi"/>
                <w:color w:val="000000"/>
                <w:lang w:eastAsia="en-GB"/>
              </w:rPr>
            </w:pPr>
            <w:r>
              <w:rPr>
                <w:rFonts w:eastAsia="Times New Roman" w:cstheme="minorHAnsi"/>
                <w:color w:val="000000"/>
                <w:lang w:eastAsia="en-GB"/>
              </w:rPr>
              <w:t>D.8</w:t>
            </w:r>
          </w:p>
        </w:tc>
        <w:tc>
          <w:tcPr>
            <w:tcW w:w="4167" w:type="pct"/>
            <w:tcBorders>
              <w:top w:val="nil"/>
              <w:left w:val="nil"/>
              <w:bottom w:val="single" w:sz="4" w:space="0" w:color="auto"/>
              <w:right w:val="single" w:sz="4" w:space="0" w:color="auto"/>
            </w:tcBorders>
            <w:shd w:val="clear" w:color="auto" w:fill="auto"/>
            <w:vAlign w:val="center"/>
          </w:tcPr>
          <w:p w14:paraId="04AE4E9B" w14:textId="1ABFE9DB" w:rsidR="00BD0953" w:rsidRPr="00872B5C" w:rsidRDefault="00BD0953" w:rsidP="00872B5C">
            <w:pPr>
              <w:pStyle w:val="CommentText"/>
            </w:pPr>
            <w:r>
              <w:t xml:space="preserve">How does </w:t>
            </w:r>
            <w:r w:rsidR="00CE264E">
              <w:t>your</w:t>
            </w:r>
            <w:r>
              <w:t xml:space="preserve"> technology </w:t>
            </w:r>
            <w:r w:rsidR="00CE264E">
              <w:t xml:space="preserve">and approach support agile </w:t>
            </w:r>
            <w:r>
              <w:t>implementation</w:t>
            </w:r>
            <w:r w:rsidR="00CE264E">
              <w:t xml:space="preserve">? Please provide </w:t>
            </w:r>
            <w:r>
              <w:t>examples</w:t>
            </w:r>
            <w:r w:rsidR="00CE264E">
              <w:t>.</w:t>
            </w:r>
          </w:p>
        </w:tc>
      </w:tr>
      <w:tr w:rsidR="00522448" w:rsidRPr="00522448" w14:paraId="5F6E47E3" w14:textId="77777777" w:rsidTr="00AB451A">
        <w:trPr>
          <w:trHeight w:val="288"/>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14:paraId="7333D7A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E. Application architecture</w:t>
            </w:r>
          </w:p>
          <w:p w14:paraId="26E5F82B" w14:textId="3B54DBAF"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The </w:t>
            </w:r>
            <w:r w:rsidR="0041547D">
              <w:rPr>
                <w:rFonts w:eastAsia="Times New Roman" w:cstheme="minorHAnsi"/>
                <w:color w:val="000000"/>
                <w:lang w:eastAsia="en-GB"/>
              </w:rPr>
              <w:t>Authority</w:t>
            </w:r>
            <w:r w:rsidRPr="00522448">
              <w:rPr>
                <w:rFonts w:eastAsia="Times New Roman" w:cstheme="minorHAnsi"/>
                <w:color w:val="000000"/>
                <w:lang w:eastAsia="en-GB"/>
              </w:rPr>
              <w:t xml:space="preserve"> requires technology that enables efficient reuse and sharing at an enterprise scale.</w:t>
            </w:r>
          </w:p>
        </w:tc>
      </w:tr>
      <w:tr w:rsidR="00522448" w:rsidRPr="00522448" w14:paraId="3598124A"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4C8A722"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E.1</w:t>
            </w:r>
          </w:p>
        </w:tc>
        <w:tc>
          <w:tcPr>
            <w:tcW w:w="4167" w:type="pct"/>
            <w:tcBorders>
              <w:top w:val="nil"/>
              <w:left w:val="nil"/>
              <w:bottom w:val="single" w:sz="4" w:space="0" w:color="auto"/>
              <w:right w:val="single" w:sz="4" w:space="0" w:color="auto"/>
            </w:tcBorders>
            <w:shd w:val="clear" w:color="auto" w:fill="auto"/>
            <w:vAlign w:val="center"/>
            <w:hideMark/>
          </w:tcPr>
          <w:p w14:paraId="40C08AC2"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What is the application architecture of your technology and how does it support coherence, reuse and sharing in a federated IT environment? What governance arrangements do you recommend </w:t>
            </w:r>
            <w:proofErr w:type="gramStart"/>
            <w:r w:rsidRPr="00522448">
              <w:rPr>
                <w:rFonts w:eastAsia="Times New Roman" w:cstheme="minorHAnsi"/>
                <w:lang w:eastAsia="en-GB"/>
              </w:rPr>
              <w:t>to ensure</w:t>
            </w:r>
            <w:proofErr w:type="gramEnd"/>
            <w:r w:rsidRPr="00522448">
              <w:rPr>
                <w:rFonts w:eastAsia="Times New Roman" w:cstheme="minorHAnsi"/>
                <w:lang w:eastAsia="en-GB"/>
              </w:rPr>
              <w:t xml:space="preserve"> that reuse increases efficiency and does not increase technical debt?</w:t>
            </w:r>
          </w:p>
        </w:tc>
      </w:tr>
      <w:tr w:rsidR="00522448" w:rsidRPr="00522448" w14:paraId="44CC83AD"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2643F"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F. Technical implementation</w:t>
            </w:r>
          </w:p>
        </w:tc>
      </w:tr>
      <w:tr w:rsidR="00522448" w:rsidRPr="00522448" w14:paraId="49D80826" w14:textId="77777777" w:rsidTr="009C5DCA">
        <w:trPr>
          <w:trHeight w:val="172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4E465E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F.1</w:t>
            </w:r>
          </w:p>
        </w:tc>
        <w:tc>
          <w:tcPr>
            <w:tcW w:w="4167" w:type="pct"/>
            <w:tcBorders>
              <w:top w:val="nil"/>
              <w:left w:val="nil"/>
              <w:bottom w:val="single" w:sz="4" w:space="0" w:color="auto"/>
              <w:right w:val="single" w:sz="4" w:space="0" w:color="auto"/>
            </w:tcBorders>
            <w:shd w:val="clear" w:color="auto" w:fill="auto"/>
            <w:vAlign w:val="center"/>
            <w:hideMark/>
          </w:tcPr>
          <w:p w14:paraId="79272C61"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hosting options are available for your technology and for each:</w:t>
            </w:r>
          </w:p>
          <w:p w14:paraId="6EDE8C08" w14:textId="77777777" w:rsidR="00522448" w:rsidRP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what is the technology architecture?</w:t>
            </w:r>
          </w:p>
          <w:p w14:paraId="6AAF066A" w14:textId="71608445" w:rsidR="00522448" w:rsidRP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 xml:space="preserve">what </w:t>
            </w:r>
            <w:hyperlink r:id="rId14" w:history="1">
              <w:r w:rsidR="00007AEA" w:rsidRPr="00FE6733">
                <w:rPr>
                  <w:rStyle w:val="Hyperlink"/>
                </w:rPr>
                <w:t>Government Security classification</w:t>
              </w:r>
            </w:hyperlink>
            <w:r w:rsidR="00007AEA">
              <w:rPr>
                <w:rStyle w:val="Hyperlink"/>
              </w:rPr>
              <w:t>s</w:t>
            </w:r>
            <w:r w:rsidRPr="00522448">
              <w:rPr>
                <w:rFonts w:eastAsia="Times New Roman" w:cstheme="minorHAnsi"/>
                <w:lang w:eastAsia="en-GB"/>
              </w:rPr>
              <w:t xml:space="preserve"> </w:t>
            </w:r>
            <w:proofErr w:type="gramStart"/>
            <w:r w:rsidRPr="00522448">
              <w:rPr>
                <w:rFonts w:eastAsia="Times New Roman" w:cstheme="minorHAnsi"/>
                <w:lang w:eastAsia="en-GB"/>
              </w:rPr>
              <w:t>have</w:t>
            </w:r>
            <w:proofErr w:type="gramEnd"/>
            <w:r w:rsidRPr="00522448">
              <w:rPr>
                <w:rFonts w:eastAsia="Times New Roman" w:cstheme="minorHAnsi"/>
                <w:lang w:eastAsia="en-GB"/>
              </w:rPr>
              <w:t xml:space="preserve"> been achieved with other customers?</w:t>
            </w:r>
          </w:p>
          <w:p w14:paraId="579605EB" w14:textId="657F48FE" w:rsidR="00522448" w:rsidRP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 xml:space="preserve">has it achieved any accreditation with the </w:t>
            </w:r>
            <w:r w:rsidR="0041547D">
              <w:rPr>
                <w:rFonts w:eastAsia="Times New Roman" w:cstheme="minorHAnsi"/>
                <w:lang w:eastAsia="en-GB"/>
              </w:rPr>
              <w:t>Authority</w:t>
            </w:r>
            <w:r w:rsidRPr="00522448">
              <w:rPr>
                <w:rFonts w:eastAsia="Times New Roman" w:cstheme="minorHAnsi"/>
                <w:lang w:eastAsia="en-GB"/>
              </w:rPr>
              <w:t xml:space="preserve"> and if so, what has been accredited?</w:t>
            </w:r>
          </w:p>
          <w:p w14:paraId="316DFA6A" w14:textId="18F06710" w:rsidR="00522448" w:rsidRP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how does it integrate with</w:t>
            </w:r>
            <w:r w:rsidR="0041547D">
              <w:rPr>
                <w:rFonts w:eastAsia="Times New Roman" w:cstheme="minorHAnsi"/>
                <w:lang w:eastAsia="en-GB"/>
              </w:rPr>
              <w:t xml:space="preserve"> the Authority</w:t>
            </w:r>
            <w:r w:rsidR="00E577E1" w:rsidRPr="00522448">
              <w:rPr>
                <w:rFonts w:eastAsia="Times New Roman" w:cstheme="minorHAnsi"/>
                <w:lang w:eastAsia="en-GB"/>
              </w:rPr>
              <w:t xml:space="preserve"> </w:t>
            </w:r>
            <w:r w:rsidRPr="00522448">
              <w:rPr>
                <w:rFonts w:eastAsia="Times New Roman" w:cstheme="minorHAnsi"/>
                <w:lang w:eastAsia="en-GB"/>
              </w:rPr>
              <w:t>infrastructure and services?</w:t>
            </w:r>
          </w:p>
          <w:p w14:paraId="632C7984" w14:textId="77777777" w:rsidR="00522448" w:rsidRP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how does it scale in terms of volume and numbers of different applications?</w:t>
            </w:r>
          </w:p>
          <w:p w14:paraId="4158BF43" w14:textId="77777777" w:rsidR="00522448" w:rsidRDefault="00522448" w:rsidP="00522448">
            <w:pPr>
              <w:pStyle w:val="ListParagraph"/>
              <w:numPr>
                <w:ilvl w:val="0"/>
                <w:numId w:val="18"/>
              </w:numPr>
              <w:spacing w:after="0" w:line="240" w:lineRule="auto"/>
              <w:rPr>
                <w:rFonts w:eastAsia="Times New Roman" w:cstheme="minorHAnsi"/>
                <w:lang w:eastAsia="en-GB"/>
              </w:rPr>
            </w:pPr>
            <w:r w:rsidRPr="00522448">
              <w:rPr>
                <w:rFonts w:eastAsia="Times New Roman" w:cstheme="minorHAnsi"/>
                <w:lang w:eastAsia="en-GB"/>
              </w:rPr>
              <w:t>how does it support service availability and resilience requirements?</w:t>
            </w:r>
          </w:p>
          <w:p w14:paraId="51FD255E" w14:textId="77777777" w:rsidR="00E577E1" w:rsidRDefault="00E577E1" w:rsidP="0052244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in what countries is data processed?</w:t>
            </w:r>
          </w:p>
          <w:p w14:paraId="3C3EA1F5" w14:textId="18749850" w:rsidR="00274CE2" w:rsidRPr="00522448" w:rsidRDefault="00274CE2" w:rsidP="00522448">
            <w:pPr>
              <w:pStyle w:val="ListParagraph"/>
              <w:numPr>
                <w:ilvl w:val="0"/>
                <w:numId w:val="18"/>
              </w:numPr>
              <w:spacing w:after="0" w:line="240" w:lineRule="auto"/>
              <w:rPr>
                <w:rFonts w:eastAsia="Times New Roman" w:cstheme="minorHAnsi"/>
                <w:lang w:eastAsia="en-GB"/>
              </w:rPr>
            </w:pPr>
            <w:r>
              <w:rPr>
                <w:rFonts w:eastAsia="Times New Roman" w:cstheme="minorHAnsi"/>
                <w:lang w:eastAsia="en-GB"/>
              </w:rPr>
              <w:t xml:space="preserve">what technical dependencies would the option require of the </w:t>
            </w:r>
            <w:r w:rsidR="0041547D">
              <w:rPr>
                <w:rFonts w:eastAsia="Times New Roman" w:cstheme="minorHAnsi"/>
                <w:lang w:eastAsia="en-GB"/>
              </w:rPr>
              <w:t>Authority</w:t>
            </w:r>
            <w:r>
              <w:rPr>
                <w:rFonts w:eastAsia="Times New Roman" w:cstheme="minorHAnsi"/>
                <w:lang w:eastAsia="en-GB"/>
              </w:rPr>
              <w:t>?</w:t>
            </w:r>
          </w:p>
        </w:tc>
      </w:tr>
      <w:tr w:rsidR="00522448" w:rsidRPr="00522448" w14:paraId="2096717C"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FBD72F7"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F.2</w:t>
            </w:r>
          </w:p>
        </w:tc>
        <w:tc>
          <w:tcPr>
            <w:tcW w:w="4167" w:type="pct"/>
            <w:tcBorders>
              <w:top w:val="nil"/>
              <w:left w:val="nil"/>
              <w:bottom w:val="single" w:sz="4" w:space="0" w:color="auto"/>
              <w:right w:val="single" w:sz="4" w:space="0" w:color="auto"/>
            </w:tcBorders>
            <w:shd w:val="clear" w:color="auto" w:fill="auto"/>
            <w:vAlign w:val="center"/>
            <w:hideMark/>
          </w:tcPr>
          <w:p w14:paraId="21F073C8" w14:textId="1AA44DEF"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capabilities does your technology provide to create human and machine-readable information about the implementation (including processes, integrations and data)?</w:t>
            </w:r>
            <w:r w:rsidR="00737E1C">
              <w:rPr>
                <w:rFonts w:eastAsia="Times New Roman" w:cstheme="minorHAnsi"/>
                <w:lang w:eastAsia="en-GB"/>
              </w:rPr>
              <w:t xml:space="preserve"> What standards are supported?</w:t>
            </w:r>
          </w:p>
        </w:tc>
      </w:tr>
      <w:tr w:rsidR="00522448" w:rsidRPr="00522448" w14:paraId="378726CE"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tcPr>
          <w:p w14:paraId="468C73DE"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lastRenderedPageBreak/>
              <w:t>F.3</w:t>
            </w:r>
          </w:p>
        </w:tc>
        <w:tc>
          <w:tcPr>
            <w:tcW w:w="4167" w:type="pct"/>
            <w:tcBorders>
              <w:top w:val="nil"/>
              <w:left w:val="nil"/>
              <w:bottom w:val="single" w:sz="4" w:space="0" w:color="auto"/>
              <w:right w:val="single" w:sz="4" w:space="0" w:color="auto"/>
            </w:tcBorders>
            <w:shd w:val="clear" w:color="auto" w:fill="auto"/>
            <w:vAlign w:val="center"/>
          </w:tcPr>
          <w:p w14:paraId="1545F2FA"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capabilities does your technology provide to integrate with other applications and information services?</w:t>
            </w:r>
          </w:p>
        </w:tc>
      </w:tr>
      <w:tr w:rsidR="00522448" w:rsidRPr="00522448" w14:paraId="6CF1632A"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tcPr>
          <w:p w14:paraId="56E87956"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F.4</w:t>
            </w:r>
          </w:p>
        </w:tc>
        <w:tc>
          <w:tcPr>
            <w:tcW w:w="4167" w:type="pct"/>
            <w:tcBorders>
              <w:top w:val="nil"/>
              <w:left w:val="nil"/>
              <w:bottom w:val="single" w:sz="4" w:space="0" w:color="auto"/>
              <w:right w:val="single" w:sz="4" w:space="0" w:color="auto"/>
            </w:tcBorders>
            <w:shd w:val="clear" w:color="auto" w:fill="auto"/>
            <w:vAlign w:val="center"/>
          </w:tcPr>
          <w:p w14:paraId="2F83C38A"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capabilities does your technology provide to enable external content and data to be accessed and managed?</w:t>
            </w:r>
          </w:p>
        </w:tc>
      </w:tr>
      <w:tr w:rsidR="00E577E1" w:rsidRPr="00522448" w14:paraId="6044A42C"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tcPr>
          <w:p w14:paraId="3AAB63CC" w14:textId="2558517F" w:rsidR="00E577E1" w:rsidRPr="00522448" w:rsidRDefault="00E577E1" w:rsidP="00AB451A">
            <w:pPr>
              <w:spacing w:after="0" w:line="240" w:lineRule="auto"/>
              <w:rPr>
                <w:rFonts w:eastAsia="Times New Roman" w:cstheme="minorHAnsi"/>
                <w:color w:val="000000"/>
                <w:lang w:eastAsia="en-GB"/>
              </w:rPr>
            </w:pPr>
            <w:r>
              <w:rPr>
                <w:rFonts w:eastAsia="Times New Roman" w:cstheme="minorHAnsi"/>
                <w:color w:val="000000"/>
                <w:lang w:eastAsia="en-GB"/>
              </w:rPr>
              <w:t>F.5</w:t>
            </w:r>
          </w:p>
        </w:tc>
        <w:tc>
          <w:tcPr>
            <w:tcW w:w="4167" w:type="pct"/>
            <w:tcBorders>
              <w:top w:val="nil"/>
              <w:left w:val="nil"/>
              <w:bottom w:val="single" w:sz="4" w:space="0" w:color="auto"/>
              <w:right w:val="single" w:sz="4" w:space="0" w:color="auto"/>
            </w:tcBorders>
            <w:shd w:val="clear" w:color="auto" w:fill="auto"/>
            <w:vAlign w:val="center"/>
          </w:tcPr>
          <w:p w14:paraId="5C205AB4" w14:textId="4A7C5123" w:rsidR="00E577E1" w:rsidRPr="00522448" w:rsidRDefault="00E577E1" w:rsidP="00AB451A">
            <w:pPr>
              <w:spacing w:after="0" w:line="240" w:lineRule="auto"/>
              <w:rPr>
                <w:rFonts w:eastAsia="Times New Roman" w:cstheme="minorHAnsi"/>
                <w:lang w:eastAsia="en-GB"/>
              </w:rPr>
            </w:pPr>
            <w:r>
              <w:rPr>
                <w:rFonts w:eastAsia="Times New Roman" w:cstheme="minorHAnsi"/>
                <w:lang w:eastAsia="en-GB"/>
              </w:rPr>
              <w:t xml:space="preserve">What capabilities does your technology provide to support users internal and external to the </w:t>
            </w:r>
            <w:r w:rsidR="000528AC">
              <w:rPr>
                <w:rFonts w:eastAsia="Times New Roman" w:cstheme="minorHAnsi"/>
                <w:lang w:eastAsia="en-GB"/>
              </w:rPr>
              <w:t>Authority</w:t>
            </w:r>
            <w:r>
              <w:rPr>
                <w:rFonts w:eastAsia="Times New Roman" w:cstheme="minorHAnsi"/>
                <w:lang w:eastAsia="en-GB"/>
              </w:rPr>
              <w:t>?</w:t>
            </w:r>
            <w:r w:rsidR="00274CE2">
              <w:rPr>
                <w:rFonts w:eastAsia="Times New Roman" w:cstheme="minorHAnsi"/>
                <w:lang w:eastAsia="en-GB"/>
              </w:rPr>
              <w:t xml:space="preserve"> What user devices and software (</w:t>
            </w:r>
            <w:proofErr w:type="spellStart"/>
            <w:proofErr w:type="gramStart"/>
            <w:r w:rsidR="00274CE2">
              <w:rPr>
                <w:rFonts w:eastAsia="Times New Roman" w:cstheme="minorHAnsi"/>
                <w:lang w:eastAsia="en-GB"/>
              </w:rPr>
              <w:t>eg</w:t>
            </w:r>
            <w:proofErr w:type="spellEnd"/>
            <w:proofErr w:type="gramEnd"/>
            <w:r w:rsidR="00274CE2">
              <w:rPr>
                <w:rFonts w:eastAsia="Times New Roman" w:cstheme="minorHAnsi"/>
                <w:lang w:eastAsia="en-GB"/>
              </w:rPr>
              <w:t xml:space="preserve"> browsers) are supported?</w:t>
            </w:r>
          </w:p>
        </w:tc>
      </w:tr>
      <w:tr w:rsidR="00522448" w:rsidRPr="00522448" w14:paraId="6AA41D67"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640E4"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G. Support</w:t>
            </w:r>
          </w:p>
        </w:tc>
      </w:tr>
      <w:tr w:rsidR="00522448" w:rsidRPr="00522448" w14:paraId="1DC500B1"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508E990"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G.1</w:t>
            </w:r>
          </w:p>
        </w:tc>
        <w:tc>
          <w:tcPr>
            <w:tcW w:w="4167" w:type="pct"/>
            <w:tcBorders>
              <w:top w:val="nil"/>
              <w:left w:val="nil"/>
              <w:bottom w:val="single" w:sz="4" w:space="0" w:color="auto"/>
              <w:right w:val="single" w:sz="4" w:space="0" w:color="auto"/>
            </w:tcBorders>
            <w:shd w:val="clear" w:color="auto" w:fill="auto"/>
            <w:vAlign w:val="center"/>
            <w:hideMark/>
          </w:tcPr>
          <w:p w14:paraId="31F4F76E" w14:textId="57E0F94A"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w:t>
            </w:r>
            <w:r w:rsidR="00274CE2">
              <w:rPr>
                <w:rFonts w:eastAsia="Times New Roman" w:cstheme="minorHAnsi"/>
                <w:lang w:eastAsia="en-GB"/>
              </w:rPr>
              <w:t xml:space="preserve"> </w:t>
            </w:r>
            <w:r w:rsidRPr="00522448">
              <w:rPr>
                <w:rFonts w:eastAsia="Times New Roman" w:cstheme="minorHAnsi"/>
                <w:lang w:eastAsia="en-GB"/>
              </w:rPr>
              <w:t xml:space="preserve">support models </w:t>
            </w:r>
            <w:r w:rsidR="006E5084">
              <w:rPr>
                <w:rFonts w:eastAsia="Times New Roman" w:cstheme="minorHAnsi"/>
                <w:lang w:eastAsia="en-GB"/>
              </w:rPr>
              <w:t xml:space="preserve">and locations </w:t>
            </w:r>
            <w:r w:rsidRPr="00522448">
              <w:rPr>
                <w:rFonts w:eastAsia="Times New Roman" w:cstheme="minorHAnsi"/>
                <w:lang w:eastAsia="en-GB"/>
              </w:rPr>
              <w:t xml:space="preserve">are </w:t>
            </w:r>
            <w:r w:rsidR="00274CE2">
              <w:rPr>
                <w:rFonts w:eastAsia="Times New Roman" w:cstheme="minorHAnsi"/>
                <w:lang w:eastAsia="en-GB"/>
              </w:rPr>
              <w:t xml:space="preserve">available </w:t>
            </w:r>
            <w:r w:rsidRPr="00522448">
              <w:rPr>
                <w:rFonts w:eastAsia="Times New Roman" w:cstheme="minorHAnsi"/>
                <w:lang w:eastAsia="en-GB"/>
              </w:rPr>
              <w:t>for the different hosting models (in the response to F.1) and to what extent are they compatible with different security classifications?</w:t>
            </w:r>
            <w:r w:rsidR="006E5084">
              <w:rPr>
                <w:rFonts w:eastAsia="Times New Roman" w:cstheme="minorHAnsi"/>
                <w:lang w:eastAsia="en-GB"/>
              </w:rPr>
              <w:t xml:space="preserve"> </w:t>
            </w:r>
          </w:p>
        </w:tc>
      </w:tr>
      <w:tr w:rsidR="00522448" w:rsidRPr="00522448" w14:paraId="10065C03"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9B855F4"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G.2</w:t>
            </w:r>
          </w:p>
        </w:tc>
        <w:tc>
          <w:tcPr>
            <w:tcW w:w="4167" w:type="pct"/>
            <w:tcBorders>
              <w:top w:val="nil"/>
              <w:left w:val="nil"/>
              <w:bottom w:val="single" w:sz="4" w:space="0" w:color="auto"/>
              <w:right w:val="single" w:sz="4" w:space="0" w:color="auto"/>
            </w:tcBorders>
            <w:shd w:val="clear" w:color="auto" w:fill="auto"/>
            <w:vAlign w:val="center"/>
            <w:hideMark/>
          </w:tcPr>
          <w:p w14:paraId="1FC62857"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are changes to the technology (including operating system changes and security patches) managed under the different hosting options (in the response to F.1) and what is the impact on service availability?</w:t>
            </w:r>
          </w:p>
        </w:tc>
      </w:tr>
      <w:tr w:rsidR="00522448" w:rsidRPr="00522448" w14:paraId="69CBDB0E"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5F04A0BA"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G.3</w:t>
            </w:r>
          </w:p>
        </w:tc>
        <w:tc>
          <w:tcPr>
            <w:tcW w:w="4167" w:type="pct"/>
            <w:tcBorders>
              <w:top w:val="nil"/>
              <w:left w:val="nil"/>
              <w:bottom w:val="single" w:sz="4" w:space="0" w:color="auto"/>
              <w:right w:val="single" w:sz="4" w:space="0" w:color="auto"/>
            </w:tcBorders>
            <w:shd w:val="clear" w:color="auto" w:fill="auto"/>
            <w:vAlign w:val="center"/>
            <w:hideMark/>
          </w:tcPr>
          <w:p w14:paraId="4F96DDE8"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capabilities are available to monitor the performance of the platform and applications under the different hosting options (in the response to F.1)?</w:t>
            </w:r>
          </w:p>
        </w:tc>
      </w:tr>
      <w:tr w:rsidR="00522448" w:rsidRPr="00522448" w14:paraId="13478690"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F96C1"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 Federated development</w:t>
            </w:r>
          </w:p>
          <w:p w14:paraId="21674ED2" w14:textId="720E1638"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The </w:t>
            </w:r>
            <w:r w:rsidR="000528AC">
              <w:rPr>
                <w:rFonts w:eastAsia="Times New Roman" w:cstheme="minorHAnsi"/>
                <w:lang w:eastAsia="en-GB"/>
              </w:rPr>
              <w:t>Authority</w:t>
            </w:r>
            <w:r w:rsidRPr="00522448">
              <w:rPr>
                <w:rFonts w:eastAsia="Times New Roman" w:cstheme="minorHAnsi"/>
                <w:lang w:eastAsia="en-GB"/>
              </w:rPr>
              <w:t xml:space="preserve"> has a federated IT environment for developing applications. Any iBPM technology needs to support this environment.</w:t>
            </w:r>
          </w:p>
        </w:tc>
      </w:tr>
      <w:tr w:rsidR="00522448" w:rsidRPr="00522448" w14:paraId="0B93F169"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3A020599"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H.1</w:t>
            </w:r>
          </w:p>
        </w:tc>
        <w:tc>
          <w:tcPr>
            <w:tcW w:w="4167" w:type="pct"/>
            <w:tcBorders>
              <w:top w:val="nil"/>
              <w:left w:val="nil"/>
              <w:bottom w:val="single" w:sz="4" w:space="0" w:color="auto"/>
              <w:right w:val="single" w:sz="4" w:space="0" w:color="auto"/>
            </w:tcBorders>
            <w:shd w:val="clear" w:color="auto" w:fill="auto"/>
            <w:vAlign w:val="center"/>
            <w:hideMark/>
          </w:tcPr>
          <w:p w14:paraId="7A9D9CC3"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How can your technology support multiple different implementations by different teams, potentially using different tools (</w:t>
            </w:r>
            <w:proofErr w:type="spellStart"/>
            <w:proofErr w:type="gramStart"/>
            <w:r w:rsidRPr="00522448">
              <w:rPr>
                <w:rFonts w:eastAsia="Times New Roman" w:cstheme="minorHAnsi"/>
                <w:lang w:eastAsia="en-GB"/>
              </w:rPr>
              <w:t>eg</w:t>
            </w:r>
            <w:proofErr w:type="spellEnd"/>
            <w:proofErr w:type="gramEnd"/>
            <w:r w:rsidRPr="00522448">
              <w:rPr>
                <w:rFonts w:eastAsia="Times New Roman" w:cstheme="minorHAnsi"/>
                <w:lang w:eastAsia="en-GB"/>
              </w:rPr>
              <w:t xml:space="preserve"> testing, ALM and CI/CD tools) and under different governance? Please provide examples.</w:t>
            </w:r>
          </w:p>
        </w:tc>
      </w:tr>
      <w:tr w:rsidR="00522448" w:rsidRPr="00522448" w14:paraId="0741FE46"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45A0F354"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H.2</w:t>
            </w:r>
          </w:p>
        </w:tc>
        <w:tc>
          <w:tcPr>
            <w:tcW w:w="4167" w:type="pct"/>
            <w:tcBorders>
              <w:top w:val="nil"/>
              <w:left w:val="nil"/>
              <w:bottom w:val="single" w:sz="4" w:space="0" w:color="auto"/>
              <w:right w:val="single" w:sz="4" w:space="0" w:color="auto"/>
            </w:tcBorders>
            <w:shd w:val="clear" w:color="auto" w:fill="auto"/>
            <w:vAlign w:val="center"/>
            <w:hideMark/>
          </w:tcPr>
          <w:p w14:paraId="4AA3C178" w14:textId="77777777" w:rsidR="00522448" w:rsidRPr="00522448" w:rsidRDefault="00522448" w:rsidP="00AB451A">
            <w:pPr>
              <w:spacing w:after="0" w:line="240" w:lineRule="auto"/>
              <w:rPr>
                <w:rFonts w:eastAsia="Times New Roman" w:cstheme="minorHAnsi"/>
                <w:color w:val="071D49"/>
                <w:lang w:eastAsia="en-GB"/>
              </w:rPr>
            </w:pPr>
            <w:r w:rsidRPr="00522448">
              <w:rPr>
                <w:rFonts w:eastAsia="Times New Roman" w:cstheme="minorHAnsi"/>
                <w:lang w:eastAsia="en-GB"/>
              </w:rPr>
              <w:t>What capabilities are available to support multi-functional (business and technical) teams developing and supporting applications? What approach do you recommend?</w:t>
            </w:r>
          </w:p>
        </w:tc>
      </w:tr>
      <w:tr w:rsidR="00522448" w:rsidRPr="00522448" w14:paraId="0E742FCF" w14:textId="77777777" w:rsidTr="009C5DCA">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09C48991"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H.3</w:t>
            </w:r>
          </w:p>
        </w:tc>
        <w:tc>
          <w:tcPr>
            <w:tcW w:w="4167" w:type="pct"/>
            <w:tcBorders>
              <w:top w:val="nil"/>
              <w:left w:val="nil"/>
              <w:bottom w:val="single" w:sz="4" w:space="0" w:color="auto"/>
              <w:right w:val="single" w:sz="4" w:space="0" w:color="auto"/>
            </w:tcBorders>
            <w:shd w:val="clear" w:color="auto" w:fill="auto"/>
            <w:vAlign w:val="center"/>
            <w:hideMark/>
          </w:tcPr>
          <w:p w14:paraId="53DE33C0"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How does your technology support modern web development tools and user interfaces?</w:t>
            </w:r>
          </w:p>
        </w:tc>
      </w:tr>
      <w:tr w:rsidR="00522448" w:rsidRPr="00522448" w14:paraId="290234FC"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D09F"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I. Accelerators</w:t>
            </w:r>
          </w:p>
        </w:tc>
      </w:tr>
      <w:tr w:rsidR="00522448" w:rsidRPr="00522448" w14:paraId="65FEB84A"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54B77D7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I.1</w:t>
            </w:r>
          </w:p>
        </w:tc>
        <w:tc>
          <w:tcPr>
            <w:tcW w:w="4167" w:type="pct"/>
            <w:tcBorders>
              <w:top w:val="nil"/>
              <w:left w:val="nil"/>
              <w:bottom w:val="single" w:sz="4" w:space="0" w:color="auto"/>
              <w:right w:val="single" w:sz="4" w:space="0" w:color="auto"/>
            </w:tcBorders>
            <w:shd w:val="clear" w:color="auto" w:fill="auto"/>
            <w:vAlign w:val="center"/>
            <w:hideMark/>
          </w:tcPr>
          <w:p w14:paraId="1E560B5D" w14:textId="2491C33B"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What relevant, pre-built components are available to accelerate the development of user interfaces, integration and processes?</w:t>
            </w:r>
            <w:r w:rsidR="0052439C">
              <w:rPr>
                <w:rFonts w:eastAsia="Times New Roman" w:cstheme="minorHAnsi"/>
                <w:lang w:eastAsia="en-GB"/>
              </w:rPr>
              <w:t xml:space="preserve"> What examples can you provide of integrating with government services (</w:t>
            </w:r>
            <w:proofErr w:type="spellStart"/>
            <w:r w:rsidR="0052439C">
              <w:rPr>
                <w:rFonts w:eastAsia="Times New Roman" w:cstheme="minorHAnsi"/>
                <w:lang w:eastAsia="en-GB"/>
              </w:rPr>
              <w:t>eg</w:t>
            </w:r>
            <w:proofErr w:type="spellEnd"/>
            <w:r w:rsidR="0052439C" w:rsidRPr="0052439C">
              <w:rPr>
                <w:rFonts w:eastAsia="Times New Roman" w:cstheme="minorHAnsi"/>
                <w:lang w:eastAsia="en-GB"/>
              </w:rPr>
              <w:t xml:space="preserve"> </w:t>
            </w:r>
            <w:proofErr w:type="spellStart"/>
            <w:proofErr w:type="gramStart"/>
            <w:r w:rsidR="0052439C">
              <w:rPr>
                <w:rFonts w:eastAsia="Times New Roman" w:cstheme="minorHAnsi"/>
                <w:lang w:eastAsia="en-GB"/>
              </w:rPr>
              <w:t>gov</w:t>
            </w:r>
            <w:r w:rsidR="0052439C" w:rsidRPr="0052439C">
              <w:rPr>
                <w:rFonts w:eastAsia="Times New Roman" w:cstheme="minorHAnsi"/>
                <w:lang w:eastAsia="en-GB"/>
              </w:rPr>
              <w:t>.</w:t>
            </w:r>
            <w:r w:rsidR="0052439C">
              <w:rPr>
                <w:rFonts w:eastAsia="Times New Roman" w:cstheme="minorHAnsi"/>
                <w:lang w:eastAsia="en-GB"/>
              </w:rPr>
              <w:t>uk</w:t>
            </w:r>
            <w:r w:rsidR="0052439C" w:rsidRPr="0052439C">
              <w:rPr>
                <w:rFonts w:eastAsia="Times New Roman" w:cstheme="minorHAnsi"/>
                <w:lang w:eastAsia="en-GB"/>
              </w:rPr>
              <w:t>.</w:t>
            </w:r>
            <w:r w:rsidR="0052439C">
              <w:rPr>
                <w:rFonts w:eastAsia="Times New Roman" w:cstheme="minorHAnsi"/>
                <w:lang w:eastAsia="en-GB"/>
              </w:rPr>
              <w:t>n</w:t>
            </w:r>
            <w:r w:rsidR="0052439C" w:rsidRPr="0052439C">
              <w:rPr>
                <w:rFonts w:eastAsia="Times New Roman" w:cstheme="minorHAnsi"/>
                <w:lang w:eastAsia="en-GB"/>
              </w:rPr>
              <w:t>otify</w:t>
            </w:r>
            <w:proofErr w:type="spellEnd"/>
            <w:proofErr w:type="gramEnd"/>
            <w:r w:rsidR="0052439C">
              <w:rPr>
                <w:rFonts w:eastAsia="Times New Roman" w:cstheme="minorHAnsi"/>
                <w:lang w:eastAsia="en-GB"/>
              </w:rPr>
              <w:t>)</w:t>
            </w:r>
            <w:r w:rsidR="0052439C" w:rsidRPr="0052439C">
              <w:rPr>
                <w:rFonts w:eastAsia="Times New Roman" w:cstheme="minorHAnsi"/>
                <w:lang w:eastAsia="en-GB"/>
              </w:rPr>
              <w:t>?</w:t>
            </w:r>
          </w:p>
        </w:tc>
      </w:tr>
      <w:tr w:rsidR="002525FF" w:rsidRPr="00522448" w14:paraId="4256B674" w14:textId="77777777" w:rsidTr="009C5DCA">
        <w:trPr>
          <w:trHeight w:val="576"/>
        </w:trPr>
        <w:tc>
          <w:tcPr>
            <w:tcW w:w="833" w:type="pct"/>
            <w:tcBorders>
              <w:top w:val="nil"/>
              <w:left w:val="single" w:sz="4" w:space="0" w:color="auto"/>
              <w:bottom w:val="single" w:sz="4" w:space="0" w:color="auto"/>
              <w:right w:val="single" w:sz="4" w:space="0" w:color="auto"/>
            </w:tcBorders>
            <w:shd w:val="clear" w:color="auto" w:fill="auto"/>
            <w:noWrap/>
            <w:vAlign w:val="center"/>
          </w:tcPr>
          <w:p w14:paraId="63FDDE68" w14:textId="5EFB0C67" w:rsidR="002525FF" w:rsidRPr="00522448" w:rsidRDefault="002525FF" w:rsidP="00AB451A">
            <w:pPr>
              <w:spacing w:after="0" w:line="240" w:lineRule="auto"/>
              <w:rPr>
                <w:rFonts w:eastAsia="Times New Roman" w:cstheme="minorHAnsi"/>
                <w:color w:val="000000"/>
                <w:lang w:eastAsia="en-GB"/>
              </w:rPr>
            </w:pPr>
            <w:r>
              <w:rPr>
                <w:rFonts w:eastAsia="Times New Roman" w:cstheme="minorHAnsi"/>
                <w:color w:val="000000"/>
                <w:lang w:eastAsia="en-GB"/>
              </w:rPr>
              <w:t>I.2</w:t>
            </w:r>
          </w:p>
        </w:tc>
        <w:tc>
          <w:tcPr>
            <w:tcW w:w="4167" w:type="pct"/>
            <w:tcBorders>
              <w:top w:val="nil"/>
              <w:left w:val="nil"/>
              <w:bottom w:val="single" w:sz="4" w:space="0" w:color="auto"/>
              <w:right w:val="single" w:sz="4" w:space="0" w:color="auto"/>
            </w:tcBorders>
            <w:shd w:val="clear" w:color="auto" w:fill="auto"/>
            <w:vAlign w:val="center"/>
          </w:tcPr>
          <w:p w14:paraId="1D4A316C" w14:textId="379176CB" w:rsidR="002525FF" w:rsidRPr="00522448" w:rsidRDefault="002525FF" w:rsidP="00AB451A">
            <w:pPr>
              <w:spacing w:after="0" w:line="240" w:lineRule="auto"/>
              <w:rPr>
                <w:rFonts w:eastAsia="Times New Roman" w:cstheme="minorHAnsi"/>
                <w:lang w:eastAsia="en-GB"/>
              </w:rPr>
            </w:pPr>
            <w:r>
              <w:rPr>
                <w:rFonts w:eastAsia="Times New Roman" w:cstheme="minorHAnsi"/>
                <w:lang w:eastAsia="en-GB"/>
              </w:rPr>
              <w:t xml:space="preserve">What </w:t>
            </w:r>
            <w:r w:rsidR="00094EBB">
              <w:rPr>
                <w:rFonts w:eastAsia="Times New Roman" w:cstheme="minorHAnsi"/>
                <w:lang w:eastAsia="en-GB"/>
              </w:rPr>
              <w:t xml:space="preserve">connectors and </w:t>
            </w:r>
            <w:r>
              <w:rPr>
                <w:rFonts w:eastAsia="Times New Roman" w:cstheme="minorHAnsi"/>
                <w:lang w:eastAsia="en-GB"/>
              </w:rPr>
              <w:t>capabilities</w:t>
            </w:r>
            <w:r w:rsidR="008017F9">
              <w:rPr>
                <w:rFonts w:eastAsia="Times New Roman" w:cstheme="minorHAnsi"/>
                <w:lang w:eastAsia="en-GB"/>
              </w:rPr>
              <w:t>, from your technology or strategic partner technologies (see B.6),</w:t>
            </w:r>
            <w:r>
              <w:rPr>
                <w:rFonts w:eastAsia="Times New Roman" w:cstheme="minorHAnsi"/>
                <w:lang w:eastAsia="en-GB"/>
              </w:rPr>
              <w:t xml:space="preserve"> are available </w:t>
            </w:r>
            <w:r w:rsidR="001357E2">
              <w:rPr>
                <w:rFonts w:eastAsia="Times New Roman" w:cstheme="minorHAnsi"/>
                <w:lang w:eastAsia="en-GB"/>
              </w:rPr>
              <w:t xml:space="preserve">to accelerate the </w:t>
            </w:r>
            <w:r w:rsidR="00C24889">
              <w:rPr>
                <w:rFonts w:eastAsia="Times New Roman" w:cstheme="minorHAnsi"/>
                <w:lang w:eastAsia="en-GB"/>
              </w:rPr>
              <w:t>automation</w:t>
            </w:r>
            <w:r w:rsidR="001357E2">
              <w:rPr>
                <w:rFonts w:eastAsia="Times New Roman" w:cstheme="minorHAnsi"/>
                <w:lang w:eastAsia="en-GB"/>
              </w:rPr>
              <w:t xml:space="preserve"> </w:t>
            </w:r>
            <w:r w:rsidR="00982906">
              <w:rPr>
                <w:rFonts w:eastAsia="Times New Roman" w:cstheme="minorHAnsi"/>
                <w:lang w:eastAsia="en-GB"/>
              </w:rPr>
              <w:t xml:space="preserve">and improvement of </w:t>
            </w:r>
            <w:r w:rsidR="00F36859">
              <w:rPr>
                <w:rFonts w:eastAsia="Times New Roman" w:cstheme="minorHAnsi"/>
                <w:lang w:eastAsia="en-GB"/>
              </w:rPr>
              <w:t>Defence processes</w:t>
            </w:r>
            <w:r w:rsidR="00096507">
              <w:rPr>
                <w:rFonts w:eastAsia="Times New Roman" w:cstheme="minorHAnsi"/>
                <w:lang w:eastAsia="en-GB"/>
              </w:rPr>
              <w:t xml:space="preserve"> </w:t>
            </w:r>
            <w:r w:rsidR="002A00AF">
              <w:rPr>
                <w:rFonts w:eastAsia="Times New Roman" w:cstheme="minorHAnsi"/>
                <w:lang w:eastAsia="en-GB"/>
              </w:rPr>
              <w:t>and</w:t>
            </w:r>
            <w:r w:rsidR="00D60356">
              <w:rPr>
                <w:rFonts w:eastAsia="Times New Roman" w:cstheme="minorHAnsi"/>
                <w:lang w:eastAsia="en-GB"/>
              </w:rPr>
              <w:t xml:space="preserve"> </w:t>
            </w:r>
            <w:r w:rsidR="002352F3">
              <w:rPr>
                <w:rFonts w:eastAsia="Times New Roman" w:cstheme="minorHAnsi"/>
                <w:lang w:eastAsia="en-GB"/>
              </w:rPr>
              <w:t>Defence</w:t>
            </w:r>
            <w:r w:rsidR="00057C1A">
              <w:rPr>
                <w:rFonts w:eastAsia="Times New Roman" w:cstheme="minorHAnsi"/>
                <w:lang w:eastAsia="en-GB"/>
              </w:rPr>
              <w:t xml:space="preserve"> </w:t>
            </w:r>
            <w:r w:rsidR="00A77510">
              <w:rPr>
                <w:rFonts w:eastAsia="Times New Roman" w:cstheme="minorHAnsi"/>
                <w:lang w:eastAsia="en-GB"/>
              </w:rPr>
              <w:t>F</w:t>
            </w:r>
            <w:r w:rsidR="00057C1A">
              <w:rPr>
                <w:rFonts w:eastAsia="Times New Roman" w:cstheme="minorHAnsi"/>
                <w:lang w:eastAsia="en-GB"/>
              </w:rPr>
              <w:t>unctions (</w:t>
            </w:r>
            <w:r w:rsidR="00A77510">
              <w:rPr>
                <w:rFonts w:eastAsia="Times New Roman" w:cstheme="minorHAnsi"/>
                <w:lang w:eastAsia="en-GB"/>
              </w:rPr>
              <w:t xml:space="preserve">including, </w:t>
            </w:r>
            <w:r w:rsidR="00057C1A">
              <w:rPr>
                <w:rFonts w:eastAsia="Times New Roman" w:cstheme="minorHAnsi"/>
                <w:lang w:eastAsia="en-GB"/>
              </w:rPr>
              <w:t>for example, People, Finance, Commercial, Digital, Support</w:t>
            </w:r>
            <w:r w:rsidR="00C24889">
              <w:rPr>
                <w:rFonts w:eastAsia="Times New Roman" w:cstheme="minorHAnsi"/>
                <w:lang w:eastAsia="en-GB"/>
              </w:rPr>
              <w:t>)</w:t>
            </w:r>
            <w:r w:rsidR="0052439C">
              <w:rPr>
                <w:rFonts w:eastAsia="Times New Roman" w:cstheme="minorHAnsi"/>
                <w:lang w:eastAsia="en-GB"/>
              </w:rPr>
              <w:t xml:space="preserve">? </w:t>
            </w:r>
          </w:p>
        </w:tc>
      </w:tr>
      <w:tr w:rsidR="00522448" w:rsidRPr="00522448" w14:paraId="6DC7DA98"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CFFD"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J. COE and governance</w:t>
            </w:r>
          </w:p>
          <w:p w14:paraId="6C680655" w14:textId="275B512B"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The </w:t>
            </w:r>
            <w:r w:rsidR="000528AC">
              <w:rPr>
                <w:rFonts w:eastAsia="Times New Roman" w:cstheme="minorHAnsi"/>
                <w:color w:val="000000"/>
                <w:lang w:eastAsia="en-GB"/>
              </w:rPr>
              <w:t>Authority</w:t>
            </w:r>
            <w:r w:rsidRPr="00522448">
              <w:rPr>
                <w:rFonts w:eastAsia="Times New Roman" w:cstheme="minorHAnsi"/>
                <w:color w:val="000000"/>
                <w:lang w:eastAsia="en-GB"/>
              </w:rPr>
              <w:t xml:space="preserve"> strategy is to provide coherent services. The strategy requires appropriate governance and controls suited to the </w:t>
            </w:r>
            <w:r w:rsidR="00A93CAE">
              <w:rPr>
                <w:rFonts w:eastAsia="Times New Roman" w:cstheme="minorHAnsi"/>
                <w:color w:val="000000"/>
                <w:lang w:eastAsia="en-GB"/>
              </w:rPr>
              <w:t>Authority</w:t>
            </w:r>
            <w:r w:rsidRPr="00522448">
              <w:rPr>
                <w:rFonts w:eastAsia="Times New Roman" w:cstheme="minorHAnsi"/>
                <w:color w:val="000000"/>
                <w:lang w:eastAsia="en-GB"/>
              </w:rPr>
              <w:t>’s federated IT environment.</w:t>
            </w:r>
          </w:p>
        </w:tc>
      </w:tr>
      <w:tr w:rsidR="00522448" w:rsidRPr="00522448" w14:paraId="01C0982B" w14:textId="77777777" w:rsidTr="009C5DCA">
        <w:trPr>
          <w:trHeight w:val="864"/>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2719F2D4"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J.1</w:t>
            </w:r>
          </w:p>
        </w:tc>
        <w:tc>
          <w:tcPr>
            <w:tcW w:w="4167" w:type="pct"/>
            <w:tcBorders>
              <w:top w:val="nil"/>
              <w:left w:val="nil"/>
              <w:bottom w:val="single" w:sz="4" w:space="0" w:color="auto"/>
              <w:right w:val="single" w:sz="4" w:space="0" w:color="auto"/>
            </w:tcBorders>
            <w:shd w:val="clear" w:color="auto" w:fill="auto"/>
            <w:vAlign w:val="center"/>
            <w:hideMark/>
          </w:tcPr>
          <w:p w14:paraId="2985815D" w14:textId="2B47A4D1"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 xml:space="preserve">What organisational model and controls do you recommend </w:t>
            </w:r>
            <w:proofErr w:type="gramStart"/>
            <w:r w:rsidRPr="00522448">
              <w:rPr>
                <w:rFonts w:eastAsia="Times New Roman" w:cstheme="minorHAnsi"/>
                <w:color w:val="000000"/>
                <w:lang w:eastAsia="en-GB"/>
              </w:rPr>
              <w:t>to support</w:t>
            </w:r>
            <w:proofErr w:type="gramEnd"/>
            <w:r w:rsidRPr="00522448">
              <w:rPr>
                <w:rFonts w:eastAsia="Times New Roman" w:cstheme="minorHAnsi"/>
                <w:color w:val="000000"/>
                <w:lang w:eastAsia="en-GB"/>
              </w:rPr>
              <w:t xml:space="preserve"> and develop the technology implementation in a federated IT environment and to govern the roadmap, architecture, policies, environments, reuse and sharing? Please provide examples in organisations of the scale and complexity of the </w:t>
            </w:r>
            <w:r w:rsidR="00A93CAE">
              <w:rPr>
                <w:rFonts w:eastAsia="Times New Roman" w:cstheme="minorHAnsi"/>
                <w:color w:val="000000"/>
                <w:lang w:eastAsia="en-GB"/>
              </w:rPr>
              <w:t>Authority</w:t>
            </w:r>
            <w:r w:rsidRPr="00522448">
              <w:rPr>
                <w:rFonts w:eastAsia="Times New Roman" w:cstheme="minorHAnsi"/>
                <w:color w:val="000000"/>
                <w:lang w:eastAsia="en-GB"/>
              </w:rPr>
              <w:t>.</w:t>
            </w:r>
          </w:p>
        </w:tc>
      </w:tr>
      <w:tr w:rsidR="00E577E1" w:rsidRPr="00522448" w14:paraId="0210D449" w14:textId="77777777" w:rsidTr="009C5DCA">
        <w:trPr>
          <w:trHeight w:val="864"/>
        </w:trPr>
        <w:tc>
          <w:tcPr>
            <w:tcW w:w="833" w:type="pct"/>
            <w:tcBorders>
              <w:top w:val="nil"/>
              <w:left w:val="single" w:sz="4" w:space="0" w:color="auto"/>
              <w:bottom w:val="single" w:sz="4" w:space="0" w:color="auto"/>
              <w:right w:val="single" w:sz="4" w:space="0" w:color="auto"/>
            </w:tcBorders>
            <w:shd w:val="clear" w:color="auto" w:fill="auto"/>
            <w:noWrap/>
            <w:vAlign w:val="center"/>
          </w:tcPr>
          <w:p w14:paraId="64EECB1D" w14:textId="78AF8839" w:rsidR="00E577E1" w:rsidRPr="00522448" w:rsidRDefault="00E577E1" w:rsidP="00AB451A">
            <w:pPr>
              <w:spacing w:after="0" w:line="240" w:lineRule="auto"/>
              <w:rPr>
                <w:rFonts w:eastAsia="Times New Roman" w:cstheme="minorHAnsi"/>
                <w:color w:val="000000"/>
                <w:lang w:eastAsia="en-GB"/>
              </w:rPr>
            </w:pPr>
            <w:r>
              <w:rPr>
                <w:rFonts w:eastAsia="Times New Roman" w:cstheme="minorHAnsi"/>
                <w:color w:val="000000"/>
                <w:lang w:eastAsia="en-GB"/>
              </w:rPr>
              <w:t>J.2</w:t>
            </w:r>
          </w:p>
        </w:tc>
        <w:tc>
          <w:tcPr>
            <w:tcW w:w="4167" w:type="pct"/>
            <w:tcBorders>
              <w:top w:val="nil"/>
              <w:left w:val="nil"/>
              <w:bottom w:val="single" w:sz="4" w:space="0" w:color="auto"/>
              <w:right w:val="single" w:sz="4" w:space="0" w:color="auto"/>
            </w:tcBorders>
            <w:shd w:val="clear" w:color="auto" w:fill="auto"/>
            <w:vAlign w:val="center"/>
          </w:tcPr>
          <w:p w14:paraId="37F30B9A" w14:textId="35E63B47" w:rsidR="00E577E1" w:rsidRPr="00522448" w:rsidRDefault="00E577E1" w:rsidP="00AB451A">
            <w:pPr>
              <w:spacing w:after="0" w:line="240" w:lineRule="auto"/>
              <w:rPr>
                <w:rFonts w:eastAsia="Times New Roman" w:cstheme="minorHAnsi"/>
                <w:color w:val="000000"/>
                <w:lang w:eastAsia="en-GB"/>
              </w:rPr>
            </w:pPr>
            <w:r>
              <w:rPr>
                <w:rFonts w:eastAsia="Times New Roman" w:cstheme="minorHAnsi"/>
                <w:color w:val="000000"/>
                <w:lang w:eastAsia="en-GB"/>
              </w:rPr>
              <w:t>What capabilities do your technology and hosting options provide to support data governance and GDPR?</w:t>
            </w:r>
          </w:p>
        </w:tc>
      </w:tr>
      <w:tr w:rsidR="00522448" w:rsidRPr="00522448" w14:paraId="3A751C98" w14:textId="77777777" w:rsidTr="00AB451A">
        <w:trPr>
          <w:trHeight w:val="864"/>
        </w:trPr>
        <w:tc>
          <w:tcPr>
            <w:tcW w:w="5000" w:type="pct"/>
            <w:gridSpan w:val="2"/>
            <w:tcBorders>
              <w:top w:val="nil"/>
              <w:left w:val="single" w:sz="4" w:space="0" w:color="auto"/>
              <w:bottom w:val="single" w:sz="4" w:space="0" w:color="auto"/>
              <w:right w:val="single" w:sz="4" w:space="0" w:color="auto"/>
            </w:tcBorders>
            <w:shd w:val="clear" w:color="auto" w:fill="auto"/>
            <w:noWrap/>
            <w:vAlign w:val="center"/>
          </w:tcPr>
          <w:p w14:paraId="549A52C1"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K. Skills</w:t>
            </w:r>
          </w:p>
          <w:p w14:paraId="3F65AB9B" w14:textId="5E9CDA03"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The </w:t>
            </w:r>
            <w:r w:rsidR="00A93CAE">
              <w:rPr>
                <w:rFonts w:eastAsia="Times New Roman" w:cstheme="minorHAnsi"/>
                <w:lang w:eastAsia="en-GB"/>
              </w:rPr>
              <w:t>Authority</w:t>
            </w:r>
            <w:r w:rsidRPr="00522448">
              <w:rPr>
                <w:rFonts w:eastAsia="Times New Roman" w:cstheme="minorHAnsi"/>
                <w:lang w:eastAsia="en-GB"/>
              </w:rPr>
              <w:t xml:space="preserve"> strategy is to upskill Defence staff for appropriate roles with respect to iBPM technology supplemented by skills acquired from the market.</w:t>
            </w:r>
          </w:p>
        </w:tc>
      </w:tr>
      <w:tr w:rsidR="00522448" w:rsidRPr="00522448" w14:paraId="1A049E50" w14:textId="77777777" w:rsidTr="009C5DCA">
        <w:trPr>
          <w:trHeight w:val="864"/>
        </w:trPr>
        <w:tc>
          <w:tcPr>
            <w:tcW w:w="833" w:type="pct"/>
            <w:tcBorders>
              <w:top w:val="nil"/>
              <w:left w:val="single" w:sz="4" w:space="0" w:color="auto"/>
              <w:bottom w:val="single" w:sz="4" w:space="0" w:color="auto"/>
              <w:right w:val="single" w:sz="4" w:space="0" w:color="auto"/>
            </w:tcBorders>
            <w:shd w:val="clear" w:color="auto" w:fill="auto"/>
            <w:noWrap/>
            <w:vAlign w:val="center"/>
          </w:tcPr>
          <w:p w14:paraId="39D6D168"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lastRenderedPageBreak/>
              <w:t>K.1</w:t>
            </w:r>
          </w:p>
        </w:tc>
        <w:tc>
          <w:tcPr>
            <w:tcW w:w="4167" w:type="pct"/>
            <w:tcBorders>
              <w:top w:val="nil"/>
              <w:left w:val="nil"/>
              <w:bottom w:val="single" w:sz="4" w:space="0" w:color="auto"/>
              <w:right w:val="single" w:sz="4" w:space="0" w:color="auto"/>
            </w:tcBorders>
            <w:shd w:val="clear" w:color="auto" w:fill="auto"/>
            <w:vAlign w:val="center"/>
          </w:tcPr>
          <w:p w14:paraId="012C42A0" w14:textId="3C44BF9A" w:rsidR="00522448" w:rsidRPr="00522448" w:rsidRDefault="00274CE2" w:rsidP="00AB451A">
            <w:pPr>
              <w:spacing w:after="0" w:line="240" w:lineRule="auto"/>
              <w:rPr>
                <w:rFonts w:eastAsia="Times New Roman" w:cstheme="minorHAnsi"/>
                <w:lang w:eastAsia="en-GB"/>
              </w:rPr>
            </w:pPr>
            <w:r w:rsidRPr="00522448">
              <w:rPr>
                <w:rFonts w:eastAsia="Times New Roman" w:cstheme="minorHAnsi"/>
                <w:lang w:eastAsia="en-GB"/>
              </w:rPr>
              <w:t xml:space="preserve">What capabilities can you provide to upskill Defence staff in the use of your technology? </w:t>
            </w:r>
            <w:r w:rsidR="00522448" w:rsidRPr="00522448">
              <w:rPr>
                <w:rFonts w:eastAsia="Times New Roman" w:cstheme="minorHAnsi"/>
                <w:lang w:eastAsia="en-GB"/>
              </w:rPr>
              <w:t>What training and learning paths are available for your technology, how are they accessed and delivered? What certification is available?</w:t>
            </w:r>
          </w:p>
        </w:tc>
      </w:tr>
      <w:tr w:rsidR="00522448" w:rsidRPr="00522448" w14:paraId="3FE534A7" w14:textId="77777777" w:rsidTr="009C5DCA">
        <w:trPr>
          <w:trHeight w:val="864"/>
        </w:trPr>
        <w:tc>
          <w:tcPr>
            <w:tcW w:w="833" w:type="pct"/>
            <w:tcBorders>
              <w:top w:val="nil"/>
              <w:left w:val="single" w:sz="4" w:space="0" w:color="auto"/>
              <w:bottom w:val="single" w:sz="4" w:space="0" w:color="auto"/>
              <w:right w:val="single" w:sz="4" w:space="0" w:color="auto"/>
            </w:tcBorders>
            <w:shd w:val="clear" w:color="auto" w:fill="auto"/>
            <w:noWrap/>
            <w:vAlign w:val="center"/>
          </w:tcPr>
          <w:p w14:paraId="3E3A20A8" w14:textId="77777777"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K.2</w:t>
            </w:r>
          </w:p>
        </w:tc>
        <w:tc>
          <w:tcPr>
            <w:tcW w:w="4167" w:type="pct"/>
            <w:tcBorders>
              <w:top w:val="nil"/>
              <w:left w:val="nil"/>
              <w:bottom w:val="single" w:sz="4" w:space="0" w:color="auto"/>
              <w:right w:val="single" w:sz="4" w:space="0" w:color="auto"/>
            </w:tcBorders>
            <w:shd w:val="clear" w:color="auto" w:fill="auto"/>
            <w:vAlign w:val="center"/>
          </w:tcPr>
          <w:p w14:paraId="570397D9" w14:textId="67B4EE7E" w:rsidR="00522448" w:rsidRPr="00522448" w:rsidRDefault="00274CE2" w:rsidP="00AB451A">
            <w:pPr>
              <w:spacing w:after="0" w:line="240" w:lineRule="auto"/>
              <w:rPr>
                <w:rFonts w:eastAsia="Times New Roman" w:cstheme="minorHAnsi"/>
                <w:lang w:eastAsia="en-GB"/>
              </w:rPr>
            </w:pPr>
            <w:r>
              <w:rPr>
                <w:rFonts w:eastAsia="Times New Roman" w:cstheme="minorHAnsi"/>
                <w:lang w:eastAsia="en-GB"/>
              </w:rPr>
              <w:t xml:space="preserve">What </w:t>
            </w:r>
            <w:r w:rsidR="00E577E1" w:rsidRPr="00522448">
              <w:rPr>
                <w:rFonts w:eastAsia="Times New Roman" w:cstheme="minorHAnsi"/>
                <w:lang w:eastAsia="en-GB"/>
              </w:rPr>
              <w:t>skills are required to implement your technology? What is the availability in the UK of these skills?</w:t>
            </w:r>
            <w:r>
              <w:rPr>
                <w:rFonts w:eastAsia="Times New Roman" w:cstheme="minorHAnsi"/>
                <w:lang w:eastAsia="en-GB"/>
              </w:rPr>
              <w:t xml:space="preserve"> </w:t>
            </w:r>
            <w:r w:rsidRPr="00522448">
              <w:rPr>
                <w:rFonts w:eastAsia="Times New Roman" w:cstheme="minorHAnsi"/>
                <w:lang w:eastAsia="en-GB"/>
              </w:rPr>
              <w:t>What partners do you have to provide skills in the UK?</w:t>
            </w:r>
            <w:r>
              <w:rPr>
                <w:rFonts w:eastAsia="Times New Roman" w:cstheme="minorHAnsi"/>
                <w:lang w:eastAsia="en-GB"/>
              </w:rPr>
              <w:t xml:space="preserve"> </w:t>
            </w:r>
          </w:p>
        </w:tc>
      </w:tr>
      <w:tr w:rsidR="00522448" w:rsidRPr="00522448" w14:paraId="6680BE5F" w14:textId="77777777" w:rsidTr="00AB451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1B5D2"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L. Commercial</w:t>
            </w:r>
          </w:p>
          <w:p w14:paraId="43491A3F" w14:textId="6F658E4B" w:rsidR="00522448" w:rsidRPr="00522448" w:rsidRDefault="00522448" w:rsidP="00AB451A">
            <w:pPr>
              <w:jc w:val="both"/>
              <w:rPr>
                <w:rFonts w:eastAsia="Times New Roman" w:cstheme="minorHAnsi"/>
                <w:color w:val="000000"/>
                <w:lang w:eastAsia="en-GB"/>
              </w:rPr>
            </w:pPr>
            <w:r w:rsidRPr="00522448">
              <w:rPr>
                <w:rFonts w:cstheme="minorHAnsi"/>
              </w:rPr>
              <w:t xml:space="preserve">The </w:t>
            </w:r>
            <w:r w:rsidR="00A93CAE">
              <w:rPr>
                <w:rFonts w:cstheme="minorHAnsi"/>
              </w:rPr>
              <w:t>Authority</w:t>
            </w:r>
            <w:r w:rsidRPr="00522448">
              <w:rPr>
                <w:rFonts w:cstheme="minorHAnsi"/>
              </w:rPr>
              <w:t xml:space="preserve"> requires a flexible licencing and cost model aligned to a variety of different types of process.</w:t>
            </w:r>
          </w:p>
        </w:tc>
      </w:tr>
      <w:tr w:rsidR="00522448" w:rsidRPr="00522448" w14:paraId="237929C1" w14:textId="77777777" w:rsidTr="009C5DCA">
        <w:trPr>
          <w:trHeight w:val="288"/>
        </w:trPr>
        <w:tc>
          <w:tcPr>
            <w:tcW w:w="833" w:type="pct"/>
            <w:tcBorders>
              <w:top w:val="nil"/>
              <w:left w:val="single" w:sz="4" w:space="0" w:color="auto"/>
              <w:bottom w:val="single" w:sz="4" w:space="0" w:color="auto"/>
              <w:right w:val="single" w:sz="4" w:space="0" w:color="auto"/>
            </w:tcBorders>
            <w:shd w:val="clear" w:color="auto" w:fill="auto"/>
            <w:noWrap/>
            <w:vAlign w:val="center"/>
            <w:hideMark/>
          </w:tcPr>
          <w:p w14:paraId="74143A65" w14:textId="77777777" w:rsidR="00522448" w:rsidRPr="00522448" w:rsidRDefault="00522448" w:rsidP="00AB451A">
            <w:pPr>
              <w:spacing w:after="0" w:line="240" w:lineRule="auto"/>
              <w:rPr>
                <w:rFonts w:eastAsia="Times New Roman" w:cstheme="minorHAnsi"/>
                <w:color w:val="000000"/>
                <w:lang w:eastAsia="en-GB"/>
              </w:rPr>
            </w:pPr>
            <w:r w:rsidRPr="00522448">
              <w:rPr>
                <w:rFonts w:eastAsia="Times New Roman" w:cstheme="minorHAnsi"/>
                <w:color w:val="000000"/>
                <w:lang w:eastAsia="en-GB"/>
              </w:rPr>
              <w:t>L.1</w:t>
            </w:r>
          </w:p>
        </w:tc>
        <w:tc>
          <w:tcPr>
            <w:tcW w:w="4167" w:type="pct"/>
            <w:tcBorders>
              <w:top w:val="nil"/>
              <w:left w:val="nil"/>
              <w:bottom w:val="single" w:sz="4" w:space="0" w:color="auto"/>
              <w:right w:val="single" w:sz="4" w:space="0" w:color="auto"/>
            </w:tcBorders>
            <w:shd w:val="clear" w:color="auto" w:fill="auto"/>
            <w:vAlign w:val="center"/>
            <w:hideMark/>
          </w:tcPr>
          <w:p w14:paraId="47112682" w14:textId="656D9EE3" w:rsidR="00522448" w:rsidRPr="00522448" w:rsidRDefault="00522448" w:rsidP="00AB451A">
            <w:pPr>
              <w:spacing w:after="0" w:line="240" w:lineRule="auto"/>
              <w:rPr>
                <w:rFonts w:eastAsia="Times New Roman" w:cstheme="minorHAnsi"/>
                <w:lang w:eastAsia="en-GB"/>
              </w:rPr>
            </w:pPr>
            <w:r w:rsidRPr="00522448">
              <w:rPr>
                <w:rFonts w:eastAsia="Times New Roman" w:cstheme="minorHAnsi"/>
                <w:lang w:eastAsia="en-GB"/>
              </w:rPr>
              <w:t xml:space="preserve">Please provide examples of pricing models that have been used for contracts you have agreed with </w:t>
            </w:r>
            <w:r w:rsidR="004B6E5B">
              <w:rPr>
                <w:rFonts w:eastAsia="Times New Roman" w:cstheme="minorHAnsi"/>
                <w:lang w:eastAsia="en-GB"/>
              </w:rPr>
              <w:t>b</w:t>
            </w:r>
            <w:r w:rsidR="004B6E5B">
              <w:rPr>
                <w:rFonts w:eastAsia="Times New Roman"/>
                <w:lang w:eastAsia="en-GB"/>
              </w:rPr>
              <w:t xml:space="preserve">oth private and </w:t>
            </w:r>
            <w:r w:rsidRPr="00522448">
              <w:rPr>
                <w:rFonts w:eastAsia="Times New Roman" w:cstheme="minorHAnsi"/>
                <w:lang w:eastAsia="en-GB"/>
              </w:rPr>
              <w:t>public sector customers for similar requirements. Please include reference to the below where applicable:</w:t>
            </w:r>
          </w:p>
          <w:p w14:paraId="77FF1FC4" w14:textId="77777777" w:rsidR="00522448" w:rsidRPr="00522448" w:rsidRDefault="00522448" w:rsidP="00522448">
            <w:pPr>
              <w:pStyle w:val="ListParagraph"/>
              <w:numPr>
                <w:ilvl w:val="0"/>
                <w:numId w:val="16"/>
              </w:numPr>
              <w:spacing w:after="0" w:line="240" w:lineRule="auto"/>
              <w:rPr>
                <w:rFonts w:eastAsia="Times New Roman" w:cstheme="minorHAnsi"/>
                <w:lang w:eastAsia="en-GB"/>
              </w:rPr>
            </w:pPr>
            <w:r w:rsidRPr="00522448">
              <w:rPr>
                <w:rFonts w:eastAsia="Times New Roman" w:cstheme="minorHAnsi"/>
                <w:lang w:eastAsia="en-GB"/>
              </w:rPr>
              <w:t>Licensing Model (please include any metrics that you use for software licensing and for sizing implementations)</w:t>
            </w:r>
          </w:p>
          <w:p w14:paraId="11729A8B" w14:textId="77777777" w:rsidR="00522448" w:rsidRPr="00522448" w:rsidRDefault="00522448" w:rsidP="00522448">
            <w:pPr>
              <w:pStyle w:val="ListParagraph"/>
              <w:numPr>
                <w:ilvl w:val="0"/>
                <w:numId w:val="16"/>
              </w:numPr>
              <w:spacing w:after="0" w:line="240" w:lineRule="auto"/>
              <w:rPr>
                <w:rFonts w:eastAsia="Times New Roman" w:cstheme="minorHAnsi"/>
                <w:lang w:eastAsia="en-GB"/>
              </w:rPr>
            </w:pPr>
            <w:r w:rsidRPr="00522448">
              <w:rPr>
                <w:rFonts w:eastAsia="Times New Roman" w:cstheme="minorHAnsi"/>
                <w:lang w:eastAsia="en-GB"/>
              </w:rPr>
              <w:t xml:space="preserve">Core components, optional components and accelerators (see J.1) that could be licensed separately </w:t>
            </w:r>
          </w:p>
          <w:p w14:paraId="74DED64D" w14:textId="77777777" w:rsidR="00522448" w:rsidRDefault="00522448" w:rsidP="00522448">
            <w:pPr>
              <w:pStyle w:val="ListParagraph"/>
              <w:numPr>
                <w:ilvl w:val="0"/>
                <w:numId w:val="16"/>
              </w:numPr>
              <w:spacing w:after="0" w:line="240" w:lineRule="auto"/>
              <w:rPr>
                <w:rFonts w:eastAsia="Times New Roman" w:cstheme="minorHAnsi"/>
                <w:lang w:eastAsia="en-GB"/>
              </w:rPr>
            </w:pPr>
            <w:r w:rsidRPr="00522448">
              <w:rPr>
                <w:rFonts w:eastAsia="Times New Roman" w:cstheme="minorHAnsi"/>
                <w:lang w:eastAsia="en-GB"/>
              </w:rPr>
              <w:t>Professional Services Model.</w:t>
            </w:r>
          </w:p>
          <w:p w14:paraId="749F6F2E" w14:textId="23D04195" w:rsidR="004B6E5B" w:rsidRPr="00522448" w:rsidRDefault="004B6E5B" w:rsidP="00522448">
            <w:pPr>
              <w:pStyle w:val="ListParagraph"/>
              <w:numPr>
                <w:ilvl w:val="0"/>
                <w:numId w:val="16"/>
              </w:numPr>
              <w:spacing w:after="0" w:line="240" w:lineRule="auto"/>
              <w:rPr>
                <w:rFonts w:eastAsia="Times New Roman" w:cstheme="minorHAnsi"/>
                <w:lang w:eastAsia="en-GB"/>
              </w:rPr>
            </w:pPr>
            <w:r w:rsidRPr="009C5DCA">
              <w:rPr>
                <w:rFonts w:eastAsia="Times New Roman" w:cstheme="minorHAnsi"/>
                <w:lang w:eastAsia="en-GB"/>
              </w:rPr>
              <w:t>Please list the routes to market that would enable your organisation to meet this requirement (</w:t>
            </w:r>
            <w:proofErr w:type="gramStart"/>
            <w:r w:rsidRPr="009C5DCA">
              <w:rPr>
                <w:rFonts w:eastAsia="Times New Roman" w:cstheme="minorHAnsi"/>
                <w:lang w:eastAsia="en-GB"/>
              </w:rPr>
              <w:t>i.e.</w:t>
            </w:r>
            <w:proofErr w:type="gramEnd"/>
            <w:r w:rsidRPr="009C5DCA">
              <w:rPr>
                <w:rFonts w:eastAsia="Times New Roman" w:cstheme="minorHAnsi"/>
                <w:lang w:eastAsia="en-GB"/>
              </w:rPr>
              <w:t xml:space="preserve"> CCS frameworks)</w:t>
            </w:r>
          </w:p>
        </w:tc>
      </w:tr>
    </w:tbl>
    <w:p w14:paraId="28E7DE87" w14:textId="687E943B" w:rsidR="00B777A1" w:rsidRPr="00522448" w:rsidRDefault="00B777A1" w:rsidP="21B5C08E">
      <w:pPr>
        <w:spacing w:after="0"/>
      </w:pPr>
    </w:p>
    <w:sectPr w:rsidR="00B777A1" w:rsidRPr="00522448">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8A75" w14:textId="77777777" w:rsidR="00081C01" w:rsidRDefault="00081C01" w:rsidP="00E51F86">
      <w:pPr>
        <w:spacing w:after="0" w:line="240" w:lineRule="auto"/>
      </w:pPr>
      <w:r>
        <w:separator/>
      </w:r>
    </w:p>
  </w:endnote>
  <w:endnote w:type="continuationSeparator" w:id="0">
    <w:p w14:paraId="686B6C04" w14:textId="77777777" w:rsidR="00081C01" w:rsidRDefault="00081C01" w:rsidP="00E51F86">
      <w:pPr>
        <w:spacing w:after="0" w:line="240" w:lineRule="auto"/>
      </w:pPr>
      <w:r>
        <w:continuationSeparator/>
      </w:r>
    </w:p>
  </w:endnote>
  <w:endnote w:type="continuationNotice" w:id="1">
    <w:p w14:paraId="50E39698" w14:textId="77777777" w:rsidR="00081C01" w:rsidRDefault="00081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630253"/>
      <w:docPartObj>
        <w:docPartGallery w:val="Page Numbers (Bottom of Page)"/>
        <w:docPartUnique/>
      </w:docPartObj>
    </w:sdtPr>
    <w:sdtEndPr>
      <w:rPr>
        <w:noProof/>
      </w:rPr>
    </w:sdtEndPr>
    <w:sdtContent>
      <w:p w14:paraId="56C17EC4" w14:textId="38AD5095" w:rsidR="00DB728D" w:rsidRDefault="00DB72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46B38" w14:textId="6ACF7316" w:rsidR="00EB15EB" w:rsidRDefault="00EB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C282" w14:textId="77777777" w:rsidR="00081C01" w:rsidRDefault="00081C01" w:rsidP="00E51F86">
      <w:pPr>
        <w:spacing w:after="0" w:line="240" w:lineRule="auto"/>
      </w:pPr>
      <w:r>
        <w:separator/>
      </w:r>
    </w:p>
  </w:footnote>
  <w:footnote w:type="continuationSeparator" w:id="0">
    <w:p w14:paraId="5FFC1CB0" w14:textId="77777777" w:rsidR="00081C01" w:rsidRDefault="00081C01" w:rsidP="00E51F86">
      <w:pPr>
        <w:spacing w:after="0" w:line="240" w:lineRule="auto"/>
      </w:pPr>
      <w:r>
        <w:continuationSeparator/>
      </w:r>
    </w:p>
  </w:footnote>
  <w:footnote w:type="continuationNotice" w:id="1">
    <w:p w14:paraId="2ED15A32" w14:textId="77777777" w:rsidR="00081C01" w:rsidRDefault="00081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48B92FD" w14:paraId="73B63F44" w14:textId="77777777" w:rsidTr="348B92FD">
      <w:tc>
        <w:tcPr>
          <w:tcW w:w="3005" w:type="dxa"/>
        </w:tcPr>
        <w:p w14:paraId="03039FF5" w14:textId="5ED3DF5D" w:rsidR="348B92FD" w:rsidRDefault="348B92FD" w:rsidP="348B92FD">
          <w:pPr>
            <w:pStyle w:val="Header"/>
            <w:ind w:left="-115"/>
          </w:pPr>
        </w:p>
      </w:tc>
      <w:tc>
        <w:tcPr>
          <w:tcW w:w="3005" w:type="dxa"/>
        </w:tcPr>
        <w:p w14:paraId="17BFADAC" w14:textId="44039A66" w:rsidR="348B92FD" w:rsidRDefault="00C6043B" w:rsidP="348B92FD">
          <w:pPr>
            <w:pStyle w:val="Header"/>
            <w:jc w:val="center"/>
          </w:pPr>
          <w:r>
            <w:t>OFFICIAL</w:t>
          </w:r>
        </w:p>
      </w:tc>
      <w:tc>
        <w:tcPr>
          <w:tcW w:w="3005" w:type="dxa"/>
        </w:tcPr>
        <w:p w14:paraId="53F5F1F3" w14:textId="4F6C2327" w:rsidR="348B92FD" w:rsidRDefault="348B92FD" w:rsidP="348B92FD">
          <w:pPr>
            <w:pStyle w:val="Header"/>
            <w:ind w:right="-115"/>
            <w:jc w:val="right"/>
          </w:pPr>
        </w:p>
      </w:tc>
    </w:tr>
    <w:tr w:rsidR="005F1FF0" w14:paraId="4C0713BC" w14:textId="77777777" w:rsidTr="348B92FD">
      <w:tc>
        <w:tcPr>
          <w:tcW w:w="3005" w:type="dxa"/>
        </w:tcPr>
        <w:p w14:paraId="2A21729E" w14:textId="77777777" w:rsidR="005F1FF0" w:rsidRDefault="005F1FF0" w:rsidP="005F1FF0">
          <w:pPr>
            <w:pStyle w:val="Header"/>
          </w:pPr>
        </w:p>
      </w:tc>
      <w:tc>
        <w:tcPr>
          <w:tcW w:w="3005" w:type="dxa"/>
        </w:tcPr>
        <w:p w14:paraId="6036EB17" w14:textId="77777777" w:rsidR="005F1FF0" w:rsidRDefault="005F1FF0" w:rsidP="348B92FD">
          <w:pPr>
            <w:pStyle w:val="Header"/>
            <w:jc w:val="center"/>
          </w:pPr>
        </w:p>
      </w:tc>
      <w:tc>
        <w:tcPr>
          <w:tcW w:w="3005" w:type="dxa"/>
        </w:tcPr>
        <w:p w14:paraId="35E5CD70" w14:textId="77777777" w:rsidR="005F1FF0" w:rsidRDefault="005F1FF0" w:rsidP="348B92FD">
          <w:pPr>
            <w:pStyle w:val="Header"/>
            <w:ind w:right="-115"/>
            <w:jc w:val="right"/>
          </w:pPr>
        </w:p>
      </w:tc>
    </w:tr>
  </w:tbl>
  <w:p w14:paraId="356D38CE" w14:textId="2595B615" w:rsidR="00EB15EB" w:rsidRDefault="00DB728D">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47C"/>
    <w:multiLevelType w:val="hybridMultilevel"/>
    <w:tmpl w:val="9F82EFF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C3A9A"/>
    <w:multiLevelType w:val="hybridMultilevel"/>
    <w:tmpl w:val="BFCA20D6"/>
    <w:lvl w:ilvl="0" w:tplc="2AC2C286">
      <w:start w:val="1"/>
      <w:numFmt w:val="bullet"/>
      <w:lvlText w:val="·"/>
      <w:lvlJc w:val="left"/>
      <w:pPr>
        <w:ind w:left="720" w:hanging="360"/>
      </w:pPr>
      <w:rPr>
        <w:rFonts w:ascii="Symbol" w:hAnsi="Symbol" w:hint="default"/>
      </w:rPr>
    </w:lvl>
    <w:lvl w:ilvl="1" w:tplc="2AC40E40">
      <w:start w:val="1"/>
      <w:numFmt w:val="bullet"/>
      <w:lvlText w:val="o"/>
      <w:lvlJc w:val="left"/>
      <w:pPr>
        <w:ind w:left="1440" w:hanging="360"/>
      </w:pPr>
      <w:rPr>
        <w:rFonts w:ascii="Courier New" w:hAnsi="Courier New" w:hint="default"/>
      </w:rPr>
    </w:lvl>
    <w:lvl w:ilvl="2" w:tplc="EBB4018E">
      <w:start w:val="1"/>
      <w:numFmt w:val="bullet"/>
      <w:lvlText w:val=""/>
      <w:lvlJc w:val="left"/>
      <w:pPr>
        <w:ind w:left="2160" w:hanging="360"/>
      </w:pPr>
      <w:rPr>
        <w:rFonts w:ascii="Wingdings" w:hAnsi="Wingdings" w:hint="default"/>
      </w:rPr>
    </w:lvl>
    <w:lvl w:ilvl="3" w:tplc="05AE6230">
      <w:start w:val="1"/>
      <w:numFmt w:val="bullet"/>
      <w:lvlText w:val=""/>
      <w:lvlJc w:val="left"/>
      <w:pPr>
        <w:ind w:left="2880" w:hanging="360"/>
      </w:pPr>
      <w:rPr>
        <w:rFonts w:ascii="Symbol" w:hAnsi="Symbol" w:hint="default"/>
      </w:rPr>
    </w:lvl>
    <w:lvl w:ilvl="4" w:tplc="557251FA">
      <w:start w:val="1"/>
      <w:numFmt w:val="bullet"/>
      <w:lvlText w:val="o"/>
      <w:lvlJc w:val="left"/>
      <w:pPr>
        <w:ind w:left="3600" w:hanging="360"/>
      </w:pPr>
      <w:rPr>
        <w:rFonts w:ascii="Courier New" w:hAnsi="Courier New" w:hint="default"/>
      </w:rPr>
    </w:lvl>
    <w:lvl w:ilvl="5" w:tplc="57863D64">
      <w:start w:val="1"/>
      <w:numFmt w:val="bullet"/>
      <w:lvlText w:val=""/>
      <w:lvlJc w:val="left"/>
      <w:pPr>
        <w:ind w:left="4320" w:hanging="360"/>
      </w:pPr>
      <w:rPr>
        <w:rFonts w:ascii="Wingdings" w:hAnsi="Wingdings" w:hint="default"/>
      </w:rPr>
    </w:lvl>
    <w:lvl w:ilvl="6" w:tplc="89F4B742">
      <w:start w:val="1"/>
      <w:numFmt w:val="bullet"/>
      <w:lvlText w:val=""/>
      <w:lvlJc w:val="left"/>
      <w:pPr>
        <w:ind w:left="5040" w:hanging="360"/>
      </w:pPr>
      <w:rPr>
        <w:rFonts w:ascii="Symbol" w:hAnsi="Symbol" w:hint="default"/>
      </w:rPr>
    </w:lvl>
    <w:lvl w:ilvl="7" w:tplc="E3445A4A">
      <w:start w:val="1"/>
      <w:numFmt w:val="bullet"/>
      <w:lvlText w:val="o"/>
      <w:lvlJc w:val="left"/>
      <w:pPr>
        <w:ind w:left="5760" w:hanging="360"/>
      </w:pPr>
      <w:rPr>
        <w:rFonts w:ascii="Courier New" w:hAnsi="Courier New" w:hint="default"/>
      </w:rPr>
    </w:lvl>
    <w:lvl w:ilvl="8" w:tplc="1FB241FC">
      <w:start w:val="1"/>
      <w:numFmt w:val="bullet"/>
      <w:lvlText w:val=""/>
      <w:lvlJc w:val="left"/>
      <w:pPr>
        <w:ind w:left="6480" w:hanging="360"/>
      </w:pPr>
      <w:rPr>
        <w:rFonts w:ascii="Wingdings" w:hAnsi="Wingdings" w:hint="default"/>
      </w:rPr>
    </w:lvl>
  </w:abstractNum>
  <w:abstractNum w:abstractNumId="2" w15:restartNumberingAfterBreak="0">
    <w:nsid w:val="16446C88"/>
    <w:multiLevelType w:val="hybridMultilevel"/>
    <w:tmpl w:val="EB10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406AB"/>
    <w:multiLevelType w:val="hybridMultilevel"/>
    <w:tmpl w:val="E9FCF792"/>
    <w:lvl w:ilvl="0" w:tplc="1EE80562">
      <w:start w:val="1"/>
      <w:numFmt w:val="bullet"/>
      <w:lvlText w:val=""/>
      <w:lvlJc w:val="left"/>
      <w:pPr>
        <w:tabs>
          <w:tab w:val="num" w:pos="720"/>
        </w:tabs>
        <w:ind w:left="720" w:hanging="360"/>
      </w:pPr>
      <w:rPr>
        <w:rFonts w:ascii="Symbol" w:hAnsi="Symbol" w:hint="default"/>
      </w:rPr>
    </w:lvl>
    <w:lvl w:ilvl="1" w:tplc="C24456DC" w:tentative="1">
      <w:start w:val="1"/>
      <w:numFmt w:val="bullet"/>
      <w:lvlText w:val=""/>
      <w:lvlJc w:val="left"/>
      <w:pPr>
        <w:tabs>
          <w:tab w:val="num" w:pos="1440"/>
        </w:tabs>
        <w:ind w:left="1440" w:hanging="360"/>
      </w:pPr>
      <w:rPr>
        <w:rFonts w:ascii="Symbol" w:hAnsi="Symbol" w:hint="default"/>
      </w:rPr>
    </w:lvl>
    <w:lvl w:ilvl="2" w:tplc="9ABE0B7E" w:tentative="1">
      <w:start w:val="1"/>
      <w:numFmt w:val="bullet"/>
      <w:lvlText w:val=""/>
      <w:lvlJc w:val="left"/>
      <w:pPr>
        <w:tabs>
          <w:tab w:val="num" w:pos="2160"/>
        </w:tabs>
        <w:ind w:left="2160" w:hanging="360"/>
      </w:pPr>
      <w:rPr>
        <w:rFonts w:ascii="Symbol" w:hAnsi="Symbol" w:hint="default"/>
      </w:rPr>
    </w:lvl>
    <w:lvl w:ilvl="3" w:tplc="2B70DEEA" w:tentative="1">
      <w:start w:val="1"/>
      <w:numFmt w:val="bullet"/>
      <w:lvlText w:val=""/>
      <w:lvlJc w:val="left"/>
      <w:pPr>
        <w:tabs>
          <w:tab w:val="num" w:pos="2880"/>
        </w:tabs>
        <w:ind w:left="2880" w:hanging="360"/>
      </w:pPr>
      <w:rPr>
        <w:rFonts w:ascii="Symbol" w:hAnsi="Symbol" w:hint="default"/>
      </w:rPr>
    </w:lvl>
    <w:lvl w:ilvl="4" w:tplc="662C1EA2" w:tentative="1">
      <w:start w:val="1"/>
      <w:numFmt w:val="bullet"/>
      <w:lvlText w:val=""/>
      <w:lvlJc w:val="left"/>
      <w:pPr>
        <w:tabs>
          <w:tab w:val="num" w:pos="3600"/>
        </w:tabs>
        <w:ind w:left="3600" w:hanging="360"/>
      </w:pPr>
      <w:rPr>
        <w:rFonts w:ascii="Symbol" w:hAnsi="Symbol" w:hint="default"/>
      </w:rPr>
    </w:lvl>
    <w:lvl w:ilvl="5" w:tplc="B6C65C06" w:tentative="1">
      <w:start w:val="1"/>
      <w:numFmt w:val="bullet"/>
      <w:lvlText w:val=""/>
      <w:lvlJc w:val="left"/>
      <w:pPr>
        <w:tabs>
          <w:tab w:val="num" w:pos="4320"/>
        </w:tabs>
        <w:ind w:left="4320" w:hanging="360"/>
      </w:pPr>
      <w:rPr>
        <w:rFonts w:ascii="Symbol" w:hAnsi="Symbol" w:hint="default"/>
      </w:rPr>
    </w:lvl>
    <w:lvl w:ilvl="6" w:tplc="ABEC2350" w:tentative="1">
      <w:start w:val="1"/>
      <w:numFmt w:val="bullet"/>
      <w:lvlText w:val=""/>
      <w:lvlJc w:val="left"/>
      <w:pPr>
        <w:tabs>
          <w:tab w:val="num" w:pos="5040"/>
        </w:tabs>
        <w:ind w:left="5040" w:hanging="360"/>
      </w:pPr>
      <w:rPr>
        <w:rFonts w:ascii="Symbol" w:hAnsi="Symbol" w:hint="default"/>
      </w:rPr>
    </w:lvl>
    <w:lvl w:ilvl="7" w:tplc="345886A4" w:tentative="1">
      <w:start w:val="1"/>
      <w:numFmt w:val="bullet"/>
      <w:lvlText w:val=""/>
      <w:lvlJc w:val="left"/>
      <w:pPr>
        <w:tabs>
          <w:tab w:val="num" w:pos="5760"/>
        </w:tabs>
        <w:ind w:left="5760" w:hanging="360"/>
      </w:pPr>
      <w:rPr>
        <w:rFonts w:ascii="Symbol" w:hAnsi="Symbol" w:hint="default"/>
      </w:rPr>
    </w:lvl>
    <w:lvl w:ilvl="8" w:tplc="A1DA99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2039A6"/>
    <w:multiLevelType w:val="hybridMultilevel"/>
    <w:tmpl w:val="A82AF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196DFC"/>
    <w:multiLevelType w:val="hybridMultilevel"/>
    <w:tmpl w:val="386CF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182E5D"/>
    <w:multiLevelType w:val="hybridMultilevel"/>
    <w:tmpl w:val="C7FED152"/>
    <w:lvl w:ilvl="0" w:tplc="D5A47638">
      <w:start w:val="1"/>
      <w:numFmt w:val="bullet"/>
      <w:lvlText w:val=""/>
      <w:lvlJc w:val="left"/>
      <w:pPr>
        <w:tabs>
          <w:tab w:val="num" w:pos="720"/>
        </w:tabs>
        <w:ind w:left="720" w:hanging="360"/>
      </w:pPr>
      <w:rPr>
        <w:rFonts w:ascii="Symbol" w:hAnsi="Symbol" w:hint="default"/>
      </w:rPr>
    </w:lvl>
    <w:lvl w:ilvl="1" w:tplc="E354A81C" w:tentative="1">
      <w:start w:val="1"/>
      <w:numFmt w:val="bullet"/>
      <w:lvlText w:val=""/>
      <w:lvlJc w:val="left"/>
      <w:pPr>
        <w:tabs>
          <w:tab w:val="num" w:pos="1440"/>
        </w:tabs>
        <w:ind w:left="1440" w:hanging="360"/>
      </w:pPr>
      <w:rPr>
        <w:rFonts w:ascii="Symbol" w:hAnsi="Symbol" w:hint="default"/>
      </w:rPr>
    </w:lvl>
    <w:lvl w:ilvl="2" w:tplc="D0F496D0" w:tentative="1">
      <w:start w:val="1"/>
      <w:numFmt w:val="bullet"/>
      <w:lvlText w:val=""/>
      <w:lvlJc w:val="left"/>
      <w:pPr>
        <w:tabs>
          <w:tab w:val="num" w:pos="2160"/>
        </w:tabs>
        <w:ind w:left="2160" w:hanging="360"/>
      </w:pPr>
      <w:rPr>
        <w:rFonts w:ascii="Symbol" w:hAnsi="Symbol" w:hint="default"/>
      </w:rPr>
    </w:lvl>
    <w:lvl w:ilvl="3" w:tplc="2ACE8990" w:tentative="1">
      <w:start w:val="1"/>
      <w:numFmt w:val="bullet"/>
      <w:lvlText w:val=""/>
      <w:lvlJc w:val="left"/>
      <w:pPr>
        <w:tabs>
          <w:tab w:val="num" w:pos="2880"/>
        </w:tabs>
        <w:ind w:left="2880" w:hanging="360"/>
      </w:pPr>
      <w:rPr>
        <w:rFonts w:ascii="Symbol" w:hAnsi="Symbol" w:hint="default"/>
      </w:rPr>
    </w:lvl>
    <w:lvl w:ilvl="4" w:tplc="BD841A36" w:tentative="1">
      <w:start w:val="1"/>
      <w:numFmt w:val="bullet"/>
      <w:lvlText w:val=""/>
      <w:lvlJc w:val="left"/>
      <w:pPr>
        <w:tabs>
          <w:tab w:val="num" w:pos="3600"/>
        </w:tabs>
        <w:ind w:left="3600" w:hanging="360"/>
      </w:pPr>
      <w:rPr>
        <w:rFonts w:ascii="Symbol" w:hAnsi="Symbol" w:hint="default"/>
      </w:rPr>
    </w:lvl>
    <w:lvl w:ilvl="5" w:tplc="E03C20B2" w:tentative="1">
      <w:start w:val="1"/>
      <w:numFmt w:val="bullet"/>
      <w:lvlText w:val=""/>
      <w:lvlJc w:val="left"/>
      <w:pPr>
        <w:tabs>
          <w:tab w:val="num" w:pos="4320"/>
        </w:tabs>
        <w:ind w:left="4320" w:hanging="360"/>
      </w:pPr>
      <w:rPr>
        <w:rFonts w:ascii="Symbol" w:hAnsi="Symbol" w:hint="default"/>
      </w:rPr>
    </w:lvl>
    <w:lvl w:ilvl="6" w:tplc="D7603626" w:tentative="1">
      <w:start w:val="1"/>
      <w:numFmt w:val="bullet"/>
      <w:lvlText w:val=""/>
      <w:lvlJc w:val="left"/>
      <w:pPr>
        <w:tabs>
          <w:tab w:val="num" w:pos="5040"/>
        </w:tabs>
        <w:ind w:left="5040" w:hanging="360"/>
      </w:pPr>
      <w:rPr>
        <w:rFonts w:ascii="Symbol" w:hAnsi="Symbol" w:hint="default"/>
      </w:rPr>
    </w:lvl>
    <w:lvl w:ilvl="7" w:tplc="DE867408" w:tentative="1">
      <w:start w:val="1"/>
      <w:numFmt w:val="bullet"/>
      <w:lvlText w:val=""/>
      <w:lvlJc w:val="left"/>
      <w:pPr>
        <w:tabs>
          <w:tab w:val="num" w:pos="5760"/>
        </w:tabs>
        <w:ind w:left="5760" w:hanging="360"/>
      </w:pPr>
      <w:rPr>
        <w:rFonts w:ascii="Symbol" w:hAnsi="Symbol" w:hint="default"/>
      </w:rPr>
    </w:lvl>
    <w:lvl w:ilvl="8" w:tplc="E8B60D6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750DFF"/>
    <w:multiLevelType w:val="hybridMultilevel"/>
    <w:tmpl w:val="521E9B82"/>
    <w:lvl w:ilvl="0" w:tplc="72164414">
      <w:start w:val="1"/>
      <w:numFmt w:val="bullet"/>
      <w:lvlText w:val="·"/>
      <w:lvlJc w:val="left"/>
      <w:pPr>
        <w:ind w:left="720" w:hanging="360"/>
      </w:pPr>
      <w:rPr>
        <w:rFonts w:ascii="Symbol" w:hAnsi="Symbol" w:hint="default"/>
      </w:rPr>
    </w:lvl>
    <w:lvl w:ilvl="1" w:tplc="FFAAE898">
      <w:start w:val="1"/>
      <w:numFmt w:val="bullet"/>
      <w:lvlText w:val="o"/>
      <w:lvlJc w:val="left"/>
      <w:pPr>
        <w:ind w:left="1440" w:hanging="360"/>
      </w:pPr>
      <w:rPr>
        <w:rFonts w:ascii="Courier New" w:hAnsi="Courier New" w:hint="default"/>
      </w:rPr>
    </w:lvl>
    <w:lvl w:ilvl="2" w:tplc="D5722E86">
      <w:start w:val="1"/>
      <w:numFmt w:val="bullet"/>
      <w:lvlText w:val=""/>
      <w:lvlJc w:val="left"/>
      <w:pPr>
        <w:ind w:left="2160" w:hanging="360"/>
      </w:pPr>
      <w:rPr>
        <w:rFonts w:ascii="Wingdings" w:hAnsi="Wingdings" w:hint="default"/>
      </w:rPr>
    </w:lvl>
    <w:lvl w:ilvl="3" w:tplc="3C62EA02">
      <w:start w:val="1"/>
      <w:numFmt w:val="bullet"/>
      <w:lvlText w:val=""/>
      <w:lvlJc w:val="left"/>
      <w:pPr>
        <w:ind w:left="2880" w:hanging="360"/>
      </w:pPr>
      <w:rPr>
        <w:rFonts w:ascii="Symbol" w:hAnsi="Symbol" w:hint="default"/>
      </w:rPr>
    </w:lvl>
    <w:lvl w:ilvl="4" w:tplc="D9701D88">
      <w:start w:val="1"/>
      <w:numFmt w:val="bullet"/>
      <w:lvlText w:val="o"/>
      <w:lvlJc w:val="left"/>
      <w:pPr>
        <w:ind w:left="3600" w:hanging="360"/>
      </w:pPr>
      <w:rPr>
        <w:rFonts w:ascii="Courier New" w:hAnsi="Courier New" w:hint="default"/>
      </w:rPr>
    </w:lvl>
    <w:lvl w:ilvl="5" w:tplc="4AB8F72C">
      <w:start w:val="1"/>
      <w:numFmt w:val="bullet"/>
      <w:lvlText w:val=""/>
      <w:lvlJc w:val="left"/>
      <w:pPr>
        <w:ind w:left="4320" w:hanging="360"/>
      </w:pPr>
      <w:rPr>
        <w:rFonts w:ascii="Wingdings" w:hAnsi="Wingdings" w:hint="default"/>
      </w:rPr>
    </w:lvl>
    <w:lvl w:ilvl="6" w:tplc="16A6626C">
      <w:start w:val="1"/>
      <w:numFmt w:val="bullet"/>
      <w:lvlText w:val=""/>
      <w:lvlJc w:val="left"/>
      <w:pPr>
        <w:ind w:left="5040" w:hanging="360"/>
      </w:pPr>
      <w:rPr>
        <w:rFonts w:ascii="Symbol" w:hAnsi="Symbol" w:hint="default"/>
      </w:rPr>
    </w:lvl>
    <w:lvl w:ilvl="7" w:tplc="51A6BAC8">
      <w:start w:val="1"/>
      <w:numFmt w:val="bullet"/>
      <w:lvlText w:val="o"/>
      <w:lvlJc w:val="left"/>
      <w:pPr>
        <w:ind w:left="5760" w:hanging="360"/>
      </w:pPr>
      <w:rPr>
        <w:rFonts w:ascii="Courier New" w:hAnsi="Courier New" w:hint="default"/>
      </w:rPr>
    </w:lvl>
    <w:lvl w:ilvl="8" w:tplc="3FC24A58">
      <w:start w:val="1"/>
      <w:numFmt w:val="bullet"/>
      <w:lvlText w:val=""/>
      <w:lvlJc w:val="left"/>
      <w:pPr>
        <w:ind w:left="6480" w:hanging="360"/>
      </w:pPr>
      <w:rPr>
        <w:rFonts w:ascii="Wingdings" w:hAnsi="Wingdings" w:hint="default"/>
      </w:rPr>
    </w:lvl>
  </w:abstractNum>
  <w:abstractNum w:abstractNumId="8" w15:restartNumberingAfterBreak="0">
    <w:nsid w:val="200B7C2D"/>
    <w:multiLevelType w:val="hybridMultilevel"/>
    <w:tmpl w:val="2570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1025"/>
    <w:multiLevelType w:val="hybridMultilevel"/>
    <w:tmpl w:val="FF3A0774"/>
    <w:lvl w:ilvl="0" w:tplc="3DC03E36">
      <w:start w:val="1"/>
      <w:numFmt w:val="bullet"/>
      <w:lvlText w:val=""/>
      <w:lvlJc w:val="left"/>
      <w:pPr>
        <w:tabs>
          <w:tab w:val="num" w:pos="720"/>
        </w:tabs>
        <w:ind w:left="720" w:hanging="360"/>
      </w:pPr>
      <w:rPr>
        <w:rFonts w:ascii="Symbol" w:hAnsi="Symbol" w:hint="default"/>
      </w:rPr>
    </w:lvl>
    <w:lvl w:ilvl="1" w:tplc="32DCA606" w:tentative="1">
      <w:start w:val="1"/>
      <w:numFmt w:val="bullet"/>
      <w:lvlText w:val=""/>
      <w:lvlJc w:val="left"/>
      <w:pPr>
        <w:tabs>
          <w:tab w:val="num" w:pos="1440"/>
        </w:tabs>
        <w:ind w:left="1440" w:hanging="360"/>
      </w:pPr>
      <w:rPr>
        <w:rFonts w:ascii="Symbol" w:hAnsi="Symbol" w:hint="default"/>
      </w:rPr>
    </w:lvl>
    <w:lvl w:ilvl="2" w:tplc="B22CEDB6" w:tentative="1">
      <w:start w:val="1"/>
      <w:numFmt w:val="bullet"/>
      <w:lvlText w:val=""/>
      <w:lvlJc w:val="left"/>
      <w:pPr>
        <w:tabs>
          <w:tab w:val="num" w:pos="2160"/>
        </w:tabs>
        <w:ind w:left="2160" w:hanging="360"/>
      </w:pPr>
      <w:rPr>
        <w:rFonts w:ascii="Symbol" w:hAnsi="Symbol" w:hint="default"/>
      </w:rPr>
    </w:lvl>
    <w:lvl w:ilvl="3" w:tplc="FD623322" w:tentative="1">
      <w:start w:val="1"/>
      <w:numFmt w:val="bullet"/>
      <w:lvlText w:val=""/>
      <w:lvlJc w:val="left"/>
      <w:pPr>
        <w:tabs>
          <w:tab w:val="num" w:pos="2880"/>
        </w:tabs>
        <w:ind w:left="2880" w:hanging="360"/>
      </w:pPr>
      <w:rPr>
        <w:rFonts w:ascii="Symbol" w:hAnsi="Symbol" w:hint="default"/>
      </w:rPr>
    </w:lvl>
    <w:lvl w:ilvl="4" w:tplc="F4C6F83C" w:tentative="1">
      <w:start w:val="1"/>
      <w:numFmt w:val="bullet"/>
      <w:lvlText w:val=""/>
      <w:lvlJc w:val="left"/>
      <w:pPr>
        <w:tabs>
          <w:tab w:val="num" w:pos="3600"/>
        </w:tabs>
        <w:ind w:left="3600" w:hanging="360"/>
      </w:pPr>
      <w:rPr>
        <w:rFonts w:ascii="Symbol" w:hAnsi="Symbol" w:hint="default"/>
      </w:rPr>
    </w:lvl>
    <w:lvl w:ilvl="5" w:tplc="ADFAE098" w:tentative="1">
      <w:start w:val="1"/>
      <w:numFmt w:val="bullet"/>
      <w:lvlText w:val=""/>
      <w:lvlJc w:val="left"/>
      <w:pPr>
        <w:tabs>
          <w:tab w:val="num" w:pos="4320"/>
        </w:tabs>
        <w:ind w:left="4320" w:hanging="360"/>
      </w:pPr>
      <w:rPr>
        <w:rFonts w:ascii="Symbol" w:hAnsi="Symbol" w:hint="default"/>
      </w:rPr>
    </w:lvl>
    <w:lvl w:ilvl="6" w:tplc="A48633E4" w:tentative="1">
      <w:start w:val="1"/>
      <w:numFmt w:val="bullet"/>
      <w:lvlText w:val=""/>
      <w:lvlJc w:val="left"/>
      <w:pPr>
        <w:tabs>
          <w:tab w:val="num" w:pos="5040"/>
        </w:tabs>
        <w:ind w:left="5040" w:hanging="360"/>
      </w:pPr>
      <w:rPr>
        <w:rFonts w:ascii="Symbol" w:hAnsi="Symbol" w:hint="default"/>
      </w:rPr>
    </w:lvl>
    <w:lvl w:ilvl="7" w:tplc="162638C4" w:tentative="1">
      <w:start w:val="1"/>
      <w:numFmt w:val="bullet"/>
      <w:lvlText w:val=""/>
      <w:lvlJc w:val="left"/>
      <w:pPr>
        <w:tabs>
          <w:tab w:val="num" w:pos="5760"/>
        </w:tabs>
        <w:ind w:left="5760" w:hanging="360"/>
      </w:pPr>
      <w:rPr>
        <w:rFonts w:ascii="Symbol" w:hAnsi="Symbol" w:hint="default"/>
      </w:rPr>
    </w:lvl>
    <w:lvl w:ilvl="8" w:tplc="313E6E7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314D68"/>
    <w:multiLevelType w:val="hybridMultilevel"/>
    <w:tmpl w:val="983819B0"/>
    <w:lvl w:ilvl="0" w:tplc="DD00CCC8">
      <w:start w:val="1"/>
      <w:numFmt w:val="decimal"/>
      <w:lvlText w:val="%1."/>
      <w:lvlJc w:val="left"/>
      <w:pPr>
        <w:ind w:left="720" w:hanging="360"/>
      </w:pPr>
    </w:lvl>
    <w:lvl w:ilvl="1" w:tplc="A11636B6">
      <w:start w:val="1"/>
      <w:numFmt w:val="lowerLetter"/>
      <w:lvlText w:val="%2."/>
      <w:lvlJc w:val="left"/>
      <w:pPr>
        <w:ind w:left="1440" w:hanging="360"/>
      </w:pPr>
    </w:lvl>
    <w:lvl w:ilvl="2" w:tplc="49489DB0">
      <w:start w:val="1"/>
      <w:numFmt w:val="lowerRoman"/>
      <w:lvlText w:val="%3."/>
      <w:lvlJc w:val="right"/>
      <w:pPr>
        <w:ind w:left="2160" w:hanging="180"/>
      </w:pPr>
    </w:lvl>
    <w:lvl w:ilvl="3" w:tplc="E56ACD5A">
      <w:start w:val="1"/>
      <w:numFmt w:val="decimal"/>
      <w:lvlText w:val="%4."/>
      <w:lvlJc w:val="left"/>
      <w:pPr>
        <w:ind w:left="2880" w:hanging="360"/>
      </w:pPr>
    </w:lvl>
    <w:lvl w:ilvl="4" w:tplc="6F907DB0">
      <w:start w:val="1"/>
      <w:numFmt w:val="lowerLetter"/>
      <w:lvlText w:val="%5."/>
      <w:lvlJc w:val="left"/>
      <w:pPr>
        <w:ind w:left="3600" w:hanging="360"/>
      </w:pPr>
    </w:lvl>
    <w:lvl w:ilvl="5" w:tplc="31F4EC20">
      <w:start w:val="1"/>
      <w:numFmt w:val="lowerRoman"/>
      <w:lvlText w:val="%6."/>
      <w:lvlJc w:val="right"/>
      <w:pPr>
        <w:ind w:left="4320" w:hanging="180"/>
      </w:pPr>
    </w:lvl>
    <w:lvl w:ilvl="6" w:tplc="35A4391E">
      <w:start w:val="1"/>
      <w:numFmt w:val="decimal"/>
      <w:lvlText w:val="%7."/>
      <w:lvlJc w:val="left"/>
      <w:pPr>
        <w:ind w:left="5040" w:hanging="360"/>
      </w:pPr>
    </w:lvl>
    <w:lvl w:ilvl="7" w:tplc="7E6EDEA2">
      <w:start w:val="1"/>
      <w:numFmt w:val="lowerLetter"/>
      <w:lvlText w:val="%8."/>
      <w:lvlJc w:val="left"/>
      <w:pPr>
        <w:ind w:left="5760" w:hanging="360"/>
      </w:pPr>
    </w:lvl>
    <w:lvl w:ilvl="8" w:tplc="6C0A21C6">
      <w:start w:val="1"/>
      <w:numFmt w:val="lowerRoman"/>
      <w:lvlText w:val="%9."/>
      <w:lvlJc w:val="right"/>
      <w:pPr>
        <w:ind w:left="6480" w:hanging="180"/>
      </w:pPr>
    </w:lvl>
  </w:abstractNum>
  <w:abstractNum w:abstractNumId="11" w15:restartNumberingAfterBreak="0">
    <w:nsid w:val="283F233B"/>
    <w:multiLevelType w:val="hybridMultilevel"/>
    <w:tmpl w:val="164CCCF2"/>
    <w:lvl w:ilvl="0" w:tplc="92BE0A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4C3854"/>
    <w:multiLevelType w:val="hybridMultilevel"/>
    <w:tmpl w:val="7446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07A2C"/>
    <w:multiLevelType w:val="hybridMultilevel"/>
    <w:tmpl w:val="5F9A1BB6"/>
    <w:lvl w:ilvl="0" w:tplc="733AE142">
      <w:start w:val="1"/>
      <w:numFmt w:val="bullet"/>
      <w:lvlText w:val=""/>
      <w:lvlJc w:val="left"/>
      <w:pPr>
        <w:tabs>
          <w:tab w:val="num" w:pos="720"/>
        </w:tabs>
        <w:ind w:left="720" w:hanging="360"/>
      </w:pPr>
      <w:rPr>
        <w:rFonts w:ascii="Symbol" w:hAnsi="Symbol" w:hint="default"/>
      </w:rPr>
    </w:lvl>
    <w:lvl w:ilvl="1" w:tplc="383E1D30">
      <w:start w:val="1"/>
      <w:numFmt w:val="bullet"/>
      <w:lvlText w:val=""/>
      <w:lvlJc w:val="left"/>
      <w:pPr>
        <w:tabs>
          <w:tab w:val="num" w:pos="1440"/>
        </w:tabs>
        <w:ind w:left="1440" w:hanging="360"/>
      </w:pPr>
      <w:rPr>
        <w:rFonts w:ascii="Symbol" w:hAnsi="Symbol" w:hint="default"/>
      </w:rPr>
    </w:lvl>
    <w:lvl w:ilvl="2" w:tplc="0316B4C2" w:tentative="1">
      <w:start w:val="1"/>
      <w:numFmt w:val="bullet"/>
      <w:lvlText w:val=""/>
      <w:lvlJc w:val="left"/>
      <w:pPr>
        <w:tabs>
          <w:tab w:val="num" w:pos="2160"/>
        </w:tabs>
        <w:ind w:left="2160" w:hanging="360"/>
      </w:pPr>
      <w:rPr>
        <w:rFonts w:ascii="Symbol" w:hAnsi="Symbol" w:hint="default"/>
      </w:rPr>
    </w:lvl>
    <w:lvl w:ilvl="3" w:tplc="27869074" w:tentative="1">
      <w:start w:val="1"/>
      <w:numFmt w:val="bullet"/>
      <w:lvlText w:val=""/>
      <w:lvlJc w:val="left"/>
      <w:pPr>
        <w:tabs>
          <w:tab w:val="num" w:pos="2880"/>
        </w:tabs>
        <w:ind w:left="2880" w:hanging="360"/>
      </w:pPr>
      <w:rPr>
        <w:rFonts w:ascii="Symbol" w:hAnsi="Symbol" w:hint="default"/>
      </w:rPr>
    </w:lvl>
    <w:lvl w:ilvl="4" w:tplc="30B01DD4" w:tentative="1">
      <w:start w:val="1"/>
      <w:numFmt w:val="bullet"/>
      <w:lvlText w:val=""/>
      <w:lvlJc w:val="left"/>
      <w:pPr>
        <w:tabs>
          <w:tab w:val="num" w:pos="3600"/>
        </w:tabs>
        <w:ind w:left="3600" w:hanging="360"/>
      </w:pPr>
      <w:rPr>
        <w:rFonts w:ascii="Symbol" w:hAnsi="Symbol" w:hint="default"/>
      </w:rPr>
    </w:lvl>
    <w:lvl w:ilvl="5" w:tplc="CAEE8E70" w:tentative="1">
      <w:start w:val="1"/>
      <w:numFmt w:val="bullet"/>
      <w:lvlText w:val=""/>
      <w:lvlJc w:val="left"/>
      <w:pPr>
        <w:tabs>
          <w:tab w:val="num" w:pos="4320"/>
        </w:tabs>
        <w:ind w:left="4320" w:hanging="360"/>
      </w:pPr>
      <w:rPr>
        <w:rFonts w:ascii="Symbol" w:hAnsi="Symbol" w:hint="default"/>
      </w:rPr>
    </w:lvl>
    <w:lvl w:ilvl="6" w:tplc="F37C5E2E" w:tentative="1">
      <w:start w:val="1"/>
      <w:numFmt w:val="bullet"/>
      <w:lvlText w:val=""/>
      <w:lvlJc w:val="left"/>
      <w:pPr>
        <w:tabs>
          <w:tab w:val="num" w:pos="5040"/>
        </w:tabs>
        <w:ind w:left="5040" w:hanging="360"/>
      </w:pPr>
      <w:rPr>
        <w:rFonts w:ascii="Symbol" w:hAnsi="Symbol" w:hint="default"/>
      </w:rPr>
    </w:lvl>
    <w:lvl w:ilvl="7" w:tplc="6FDA978C" w:tentative="1">
      <w:start w:val="1"/>
      <w:numFmt w:val="bullet"/>
      <w:lvlText w:val=""/>
      <w:lvlJc w:val="left"/>
      <w:pPr>
        <w:tabs>
          <w:tab w:val="num" w:pos="5760"/>
        </w:tabs>
        <w:ind w:left="5760" w:hanging="360"/>
      </w:pPr>
      <w:rPr>
        <w:rFonts w:ascii="Symbol" w:hAnsi="Symbol" w:hint="default"/>
      </w:rPr>
    </w:lvl>
    <w:lvl w:ilvl="8" w:tplc="65200DD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D17FF0"/>
    <w:multiLevelType w:val="hybridMultilevel"/>
    <w:tmpl w:val="BF12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327B4"/>
    <w:multiLevelType w:val="hybridMultilevel"/>
    <w:tmpl w:val="C0A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70FA4"/>
    <w:multiLevelType w:val="hybridMultilevel"/>
    <w:tmpl w:val="94143E6C"/>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0A4D77"/>
    <w:multiLevelType w:val="hybridMultilevel"/>
    <w:tmpl w:val="46C8C408"/>
    <w:lvl w:ilvl="0" w:tplc="B9EC120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C34EF"/>
    <w:multiLevelType w:val="hybridMultilevel"/>
    <w:tmpl w:val="C9905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0A183E"/>
    <w:multiLevelType w:val="hybridMultilevel"/>
    <w:tmpl w:val="7EFA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D53A8"/>
    <w:multiLevelType w:val="hybridMultilevel"/>
    <w:tmpl w:val="31CA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00020"/>
    <w:multiLevelType w:val="hybridMultilevel"/>
    <w:tmpl w:val="CE32CEF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5C655262"/>
    <w:multiLevelType w:val="hybridMultilevel"/>
    <w:tmpl w:val="5EEA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51A2D"/>
    <w:multiLevelType w:val="hybridMultilevel"/>
    <w:tmpl w:val="C20E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A31EE3"/>
    <w:multiLevelType w:val="hybridMultilevel"/>
    <w:tmpl w:val="24821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FF63D6"/>
    <w:multiLevelType w:val="hybridMultilevel"/>
    <w:tmpl w:val="9EE43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4A74B1"/>
    <w:multiLevelType w:val="hybridMultilevel"/>
    <w:tmpl w:val="EBE2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422E7"/>
    <w:multiLevelType w:val="hybridMultilevel"/>
    <w:tmpl w:val="846C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940DA"/>
    <w:multiLevelType w:val="hybridMultilevel"/>
    <w:tmpl w:val="FB4C5B6E"/>
    <w:lvl w:ilvl="0" w:tplc="1B1A061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643CC"/>
    <w:multiLevelType w:val="hybridMultilevel"/>
    <w:tmpl w:val="3CC4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373B47"/>
    <w:multiLevelType w:val="hybridMultilevel"/>
    <w:tmpl w:val="A7D4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71EFB"/>
    <w:multiLevelType w:val="hybridMultilevel"/>
    <w:tmpl w:val="5FFE0074"/>
    <w:lvl w:ilvl="0" w:tplc="D38C2F2A">
      <w:start w:val="1"/>
      <w:numFmt w:val="bullet"/>
      <w:lvlText w:val="·"/>
      <w:lvlJc w:val="left"/>
      <w:pPr>
        <w:ind w:left="720" w:hanging="360"/>
      </w:pPr>
      <w:rPr>
        <w:rFonts w:ascii="Symbol" w:hAnsi="Symbol" w:hint="default"/>
      </w:rPr>
    </w:lvl>
    <w:lvl w:ilvl="1" w:tplc="D7267496">
      <w:start w:val="1"/>
      <w:numFmt w:val="bullet"/>
      <w:lvlText w:val="o"/>
      <w:lvlJc w:val="left"/>
      <w:pPr>
        <w:ind w:left="1440" w:hanging="360"/>
      </w:pPr>
      <w:rPr>
        <w:rFonts w:ascii="Courier New" w:hAnsi="Courier New" w:hint="default"/>
      </w:rPr>
    </w:lvl>
    <w:lvl w:ilvl="2" w:tplc="FC9A3FF4">
      <w:start w:val="1"/>
      <w:numFmt w:val="bullet"/>
      <w:lvlText w:val=""/>
      <w:lvlJc w:val="left"/>
      <w:pPr>
        <w:ind w:left="2160" w:hanging="360"/>
      </w:pPr>
      <w:rPr>
        <w:rFonts w:ascii="Wingdings" w:hAnsi="Wingdings" w:hint="default"/>
      </w:rPr>
    </w:lvl>
    <w:lvl w:ilvl="3" w:tplc="EF6CB16C">
      <w:start w:val="1"/>
      <w:numFmt w:val="bullet"/>
      <w:lvlText w:val=""/>
      <w:lvlJc w:val="left"/>
      <w:pPr>
        <w:ind w:left="2880" w:hanging="360"/>
      </w:pPr>
      <w:rPr>
        <w:rFonts w:ascii="Symbol" w:hAnsi="Symbol" w:hint="default"/>
      </w:rPr>
    </w:lvl>
    <w:lvl w:ilvl="4" w:tplc="EAD81E08">
      <w:start w:val="1"/>
      <w:numFmt w:val="bullet"/>
      <w:lvlText w:val="o"/>
      <w:lvlJc w:val="left"/>
      <w:pPr>
        <w:ind w:left="3600" w:hanging="360"/>
      </w:pPr>
      <w:rPr>
        <w:rFonts w:ascii="Courier New" w:hAnsi="Courier New" w:hint="default"/>
      </w:rPr>
    </w:lvl>
    <w:lvl w:ilvl="5" w:tplc="973A151A">
      <w:start w:val="1"/>
      <w:numFmt w:val="bullet"/>
      <w:lvlText w:val=""/>
      <w:lvlJc w:val="left"/>
      <w:pPr>
        <w:ind w:left="4320" w:hanging="360"/>
      </w:pPr>
      <w:rPr>
        <w:rFonts w:ascii="Wingdings" w:hAnsi="Wingdings" w:hint="default"/>
      </w:rPr>
    </w:lvl>
    <w:lvl w:ilvl="6" w:tplc="EE249234">
      <w:start w:val="1"/>
      <w:numFmt w:val="bullet"/>
      <w:lvlText w:val=""/>
      <w:lvlJc w:val="left"/>
      <w:pPr>
        <w:ind w:left="5040" w:hanging="360"/>
      </w:pPr>
      <w:rPr>
        <w:rFonts w:ascii="Symbol" w:hAnsi="Symbol" w:hint="default"/>
      </w:rPr>
    </w:lvl>
    <w:lvl w:ilvl="7" w:tplc="4B9873B4">
      <w:start w:val="1"/>
      <w:numFmt w:val="bullet"/>
      <w:lvlText w:val="o"/>
      <w:lvlJc w:val="left"/>
      <w:pPr>
        <w:ind w:left="5760" w:hanging="360"/>
      </w:pPr>
      <w:rPr>
        <w:rFonts w:ascii="Courier New" w:hAnsi="Courier New" w:hint="default"/>
      </w:rPr>
    </w:lvl>
    <w:lvl w:ilvl="8" w:tplc="256ADE1A">
      <w:start w:val="1"/>
      <w:numFmt w:val="bullet"/>
      <w:lvlText w:val=""/>
      <w:lvlJc w:val="left"/>
      <w:pPr>
        <w:ind w:left="6480" w:hanging="360"/>
      </w:pPr>
      <w:rPr>
        <w:rFonts w:ascii="Wingdings" w:hAnsi="Wingdings" w:hint="default"/>
      </w:rPr>
    </w:lvl>
  </w:abstractNum>
  <w:abstractNum w:abstractNumId="32" w15:restartNumberingAfterBreak="0">
    <w:nsid w:val="7C6157BD"/>
    <w:multiLevelType w:val="hybridMultilevel"/>
    <w:tmpl w:val="7A66F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31"/>
  </w:num>
  <w:num w:numId="4">
    <w:abstractNumId w:val="7"/>
  </w:num>
  <w:num w:numId="5">
    <w:abstractNumId w:val="24"/>
  </w:num>
  <w:num w:numId="6">
    <w:abstractNumId w:val="29"/>
  </w:num>
  <w:num w:numId="7">
    <w:abstractNumId w:val="23"/>
  </w:num>
  <w:num w:numId="8">
    <w:abstractNumId w:val="18"/>
  </w:num>
  <w:num w:numId="9">
    <w:abstractNumId w:val="16"/>
  </w:num>
  <w:num w:numId="10">
    <w:abstractNumId w:val="4"/>
  </w:num>
  <w:num w:numId="11">
    <w:abstractNumId w:val="5"/>
  </w:num>
  <w:num w:numId="12">
    <w:abstractNumId w:val="4"/>
  </w:num>
  <w:num w:numId="13">
    <w:abstractNumId w:val="5"/>
  </w:num>
  <w:num w:numId="14">
    <w:abstractNumId w:val="32"/>
  </w:num>
  <w:num w:numId="15">
    <w:abstractNumId w:val="0"/>
  </w:num>
  <w:num w:numId="16">
    <w:abstractNumId w:val="11"/>
  </w:num>
  <w:num w:numId="17">
    <w:abstractNumId w:val="8"/>
  </w:num>
  <w:num w:numId="18">
    <w:abstractNumId w:val="20"/>
  </w:num>
  <w:num w:numId="19">
    <w:abstractNumId w:val="22"/>
  </w:num>
  <w:num w:numId="20">
    <w:abstractNumId w:val="27"/>
  </w:num>
  <w:num w:numId="21">
    <w:abstractNumId w:val="2"/>
  </w:num>
  <w:num w:numId="22">
    <w:abstractNumId w:val="30"/>
  </w:num>
  <w:num w:numId="23">
    <w:abstractNumId w:val="19"/>
  </w:num>
  <w:num w:numId="24">
    <w:abstractNumId w:val="15"/>
  </w:num>
  <w:num w:numId="25">
    <w:abstractNumId w:val="28"/>
  </w:num>
  <w:num w:numId="26">
    <w:abstractNumId w:val="21"/>
  </w:num>
  <w:num w:numId="27">
    <w:abstractNumId w:val="17"/>
  </w:num>
  <w:num w:numId="28">
    <w:abstractNumId w:val="13"/>
  </w:num>
  <w:num w:numId="29">
    <w:abstractNumId w:val="9"/>
  </w:num>
  <w:num w:numId="30">
    <w:abstractNumId w:val="3"/>
  </w:num>
  <w:num w:numId="31">
    <w:abstractNumId w:val="6"/>
  </w:num>
  <w:num w:numId="32">
    <w:abstractNumId w:val="12"/>
  </w:num>
  <w:num w:numId="33">
    <w:abstractNumId w:val="26"/>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CE"/>
    <w:rsid w:val="0000471F"/>
    <w:rsid w:val="00007AEA"/>
    <w:rsid w:val="00011E72"/>
    <w:rsid w:val="00012793"/>
    <w:rsid w:val="00014599"/>
    <w:rsid w:val="0003002D"/>
    <w:rsid w:val="00035B34"/>
    <w:rsid w:val="000440BE"/>
    <w:rsid w:val="00045691"/>
    <w:rsid w:val="00050752"/>
    <w:rsid w:val="00051BF9"/>
    <w:rsid w:val="000528AC"/>
    <w:rsid w:val="00054C80"/>
    <w:rsid w:val="00057646"/>
    <w:rsid w:val="00057C1A"/>
    <w:rsid w:val="00064BE3"/>
    <w:rsid w:val="0006520A"/>
    <w:rsid w:val="00065EA5"/>
    <w:rsid w:val="00074761"/>
    <w:rsid w:val="00074E1C"/>
    <w:rsid w:val="0007693D"/>
    <w:rsid w:val="000808B7"/>
    <w:rsid w:val="00081C01"/>
    <w:rsid w:val="00081C41"/>
    <w:rsid w:val="00081F7A"/>
    <w:rsid w:val="00087428"/>
    <w:rsid w:val="00093D5A"/>
    <w:rsid w:val="00094EBB"/>
    <w:rsid w:val="000961F5"/>
    <w:rsid w:val="00096507"/>
    <w:rsid w:val="000A1205"/>
    <w:rsid w:val="000B2D22"/>
    <w:rsid w:val="000B3823"/>
    <w:rsid w:val="000B4912"/>
    <w:rsid w:val="000C2A62"/>
    <w:rsid w:val="000D1608"/>
    <w:rsid w:val="000D44AC"/>
    <w:rsid w:val="000D5775"/>
    <w:rsid w:val="000E17DA"/>
    <w:rsid w:val="000E20B6"/>
    <w:rsid w:val="000E2BCC"/>
    <w:rsid w:val="000E335F"/>
    <w:rsid w:val="000E737B"/>
    <w:rsid w:val="0010010B"/>
    <w:rsid w:val="00104879"/>
    <w:rsid w:val="00112D38"/>
    <w:rsid w:val="00115517"/>
    <w:rsid w:val="00127CD1"/>
    <w:rsid w:val="00133405"/>
    <w:rsid w:val="00135467"/>
    <w:rsid w:val="001357E2"/>
    <w:rsid w:val="00136BA2"/>
    <w:rsid w:val="0015622E"/>
    <w:rsid w:val="0016127F"/>
    <w:rsid w:val="00167A5D"/>
    <w:rsid w:val="00170CF2"/>
    <w:rsid w:val="00171055"/>
    <w:rsid w:val="00181649"/>
    <w:rsid w:val="0018193E"/>
    <w:rsid w:val="00184D8D"/>
    <w:rsid w:val="00193502"/>
    <w:rsid w:val="001935AB"/>
    <w:rsid w:val="001936F6"/>
    <w:rsid w:val="001A62CF"/>
    <w:rsid w:val="001B02B6"/>
    <w:rsid w:val="001B1C28"/>
    <w:rsid w:val="001B20BA"/>
    <w:rsid w:val="001B42D7"/>
    <w:rsid w:val="001B5D9F"/>
    <w:rsid w:val="001C3FCD"/>
    <w:rsid w:val="001C695B"/>
    <w:rsid w:val="001C7196"/>
    <w:rsid w:val="001D31D9"/>
    <w:rsid w:val="001D4CFC"/>
    <w:rsid w:val="001D7632"/>
    <w:rsid w:val="001DEC37"/>
    <w:rsid w:val="001E5675"/>
    <w:rsid w:val="001E71EC"/>
    <w:rsid w:val="00203887"/>
    <w:rsid w:val="00214E5B"/>
    <w:rsid w:val="00214E6F"/>
    <w:rsid w:val="00223CA4"/>
    <w:rsid w:val="00224B86"/>
    <w:rsid w:val="0023214B"/>
    <w:rsid w:val="002352F3"/>
    <w:rsid w:val="00235A35"/>
    <w:rsid w:val="00235C41"/>
    <w:rsid w:val="0024060A"/>
    <w:rsid w:val="00240E1A"/>
    <w:rsid w:val="00241E5F"/>
    <w:rsid w:val="00245A64"/>
    <w:rsid w:val="002525FF"/>
    <w:rsid w:val="002614A3"/>
    <w:rsid w:val="0026A30B"/>
    <w:rsid w:val="002700A6"/>
    <w:rsid w:val="00274CE2"/>
    <w:rsid w:val="00275729"/>
    <w:rsid w:val="002955AC"/>
    <w:rsid w:val="002A00AF"/>
    <w:rsid w:val="002A0213"/>
    <w:rsid w:val="002A363C"/>
    <w:rsid w:val="002B15D7"/>
    <w:rsid w:val="002B6134"/>
    <w:rsid w:val="002C24C5"/>
    <w:rsid w:val="002C5638"/>
    <w:rsid w:val="002C71DA"/>
    <w:rsid w:val="002C7E23"/>
    <w:rsid w:val="002D4B19"/>
    <w:rsid w:val="002E15D9"/>
    <w:rsid w:val="002E32E4"/>
    <w:rsid w:val="002E3CCF"/>
    <w:rsid w:val="002F35C7"/>
    <w:rsid w:val="002F7F39"/>
    <w:rsid w:val="00314F7D"/>
    <w:rsid w:val="00315E0B"/>
    <w:rsid w:val="0031754C"/>
    <w:rsid w:val="00317E0B"/>
    <w:rsid w:val="003238FE"/>
    <w:rsid w:val="003263D3"/>
    <w:rsid w:val="00327726"/>
    <w:rsid w:val="00334565"/>
    <w:rsid w:val="0033559D"/>
    <w:rsid w:val="0033694C"/>
    <w:rsid w:val="00337235"/>
    <w:rsid w:val="00340DEF"/>
    <w:rsid w:val="00343014"/>
    <w:rsid w:val="00346AA4"/>
    <w:rsid w:val="003472E3"/>
    <w:rsid w:val="0035149C"/>
    <w:rsid w:val="00355463"/>
    <w:rsid w:val="00361984"/>
    <w:rsid w:val="003624D5"/>
    <w:rsid w:val="00364BEB"/>
    <w:rsid w:val="003658A6"/>
    <w:rsid w:val="003672CF"/>
    <w:rsid w:val="00374112"/>
    <w:rsid w:val="00376281"/>
    <w:rsid w:val="003778F6"/>
    <w:rsid w:val="00377C20"/>
    <w:rsid w:val="003806A1"/>
    <w:rsid w:val="00383D74"/>
    <w:rsid w:val="003868C6"/>
    <w:rsid w:val="00394FF2"/>
    <w:rsid w:val="00397CE5"/>
    <w:rsid w:val="003A502E"/>
    <w:rsid w:val="003B64DA"/>
    <w:rsid w:val="003B66C1"/>
    <w:rsid w:val="003C1A95"/>
    <w:rsid w:val="003C33F6"/>
    <w:rsid w:val="003C587E"/>
    <w:rsid w:val="003C719A"/>
    <w:rsid w:val="003D057E"/>
    <w:rsid w:val="003D4E08"/>
    <w:rsid w:val="003D63E3"/>
    <w:rsid w:val="003E6C37"/>
    <w:rsid w:val="003E7D64"/>
    <w:rsid w:val="003F3C6D"/>
    <w:rsid w:val="003F492A"/>
    <w:rsid w:val="003F4ED8"/>
    <w:rsid w:val="003F5768"/>
    <w:rsid w:val="004016B1"/>
    <w:rsid w:val="0040258A"/>
    <w:rsid w:val="00402CA7"/>
    <w:rsid w:val="00405AB5"/>
    <w:rsid w:val="00405DA3"/>
    <w:rsid w:val="0041547D"/>
    <w:rsid w:val="00416241"/>
    <w:rsid w:val="00416DB8"/>
    <w:rsid w:val="00423589"/>
    <w:rsid w:val="00427F18"/>
    <w:rsid w:val="00434DE4"/>
    <w:rsid w:val="004361C5"/>
    <w:rsid w:val="0045336D"/>
    <w:rsid w:val="00456614"/>
    <w:rsid w:val="00460339"/>
    <w:rsid w:val="0046058D"/>
    <w:rsid w:val="00463258"/>
    <w:rsid w:val="004672D5"/>
    <w:rsid w:val="00471781"/>
    <w:rsid w:val="004745F4"/>
    <w:rsid w:val="0047543C"/>
    <w:rsid w:val="00477566"/>
    <w:rsid w:val="00490A82"/>
    <w:rsid w:val="0049235D"/>
    <w:rsid w:val="004934F6"/>
    <w:rsid w:val="004B6109"/>
    <w:rsid w:val="004B6E5B"/>
    <w:rsid w:val="004C1939"/>
    <w:rsid w:val="004C2308"/>
    <w:rsid w:val="004C3859"/>
    <w:rsid w:val="004D1390"/>
    <w:rsid w:val="004D1547"/>
    <w:rsid w:val="004D45EA"/>
    <w:rsid w:val="004D7941"/>
    <w:rsid w:val="004E23B2"/>
    <w:rsid w:val="004E43B6"/>
    <w:rsid w:val="004E714E"/>
    <w:rsid w:val="004F0B65"/>
    <w:rsid w:val="004F3A46"/>
    <w:rsid w:val="004F6468"/>
    <w:rsid w:val="00504A65"/>
    <w:rsid w:val="0050731B"/>
    <w:rsid w:val="00507C85"/>
    <w:rsid w:val="00510C3B"/>
    <w:rsid w:val="005120FA"/>
    <w:rsid w:val="00512D5B"/>
    <w:rsid w:val="00520783"/>
    <w:rsid w:val="00522448"/>
    <w:rsid w:val="0052439C"/>
    <w:rsid w:val="00527B64"/>
    <w:rsid w:val="00527D9B"/>
    <w:rsid w:val="00531A87"/>
    <w:rsid w:val="005320FE"/>
    <w:rsid w:val="00534217"/>
    <w:rsid w:val="00537B1E"/>
    <w:rsid w:val="00554E86"/>
    <w:rsid w:val="0056022C"/>
    <w:rsid w:val="00566B65"/>
    <w:rsid w:val="0057330A"/>
    <w:rsid w:val="005833C8"/>
    <w:rsid w:val="00585474"/>
    <w:rsid w:val="00596BA9"/>
    <w:rsid w:val="005B2072"/>
    <w:rsid w:val="005B486B"/>
    <w:rsid w:val="005B57B1"/>
    <w:rsid w:val="005C0477"/>
    <w:rsid w:val="005C3B78"/>
    <w:rsid w:val="005C5EE3"/>
    <w:rsid w:val="005D1EAE"/>
    <w:rsid w:val="005D216E"/>
    <w:rsid w:val="005D37E1"/>
    <w:rsid w:val="005E5B72"/>
    <w:rsid w:val="005E693C"/>
    <w:rsid w:val="005F192F"/>
    <w:rsid w:val="005F1FF0"/>
    <w:rsid w:val="005F3925"/>
    <w:rsid w:val="0060057A"/>
    <w:rsid w:val="006042E6"/>
    <w:rsid w:val="00610D0F"/>
    <w:rsid w:val="00620672"/>
    <w:rsid w:val="00620C06"/>
    <w:rsid w:val="00621BEA"/>
    <w:rsid w:val="00622D97"/>
    <w:rsid w:val="006258C4"/>
    <w:rsid w:val="0062623F"/>
    <w:rsid w:val="006272CB"/>
    <w:rsid w:val="006318F7"/>
    <w:rsid w:val="00634346"/>
    <w:rsid w:val="00644331"/>
    <w:rsid w:val="00647FEB"/>
    <w:rsid w:val="00654E91"/>
    <w:rsid w:val="00657FD8"/>
    <w:rsid w:val="0066261A"/>
    <w:rsid w:val="0066721E"/>
    <w:rsid w:val="006830FF"/>
    <w:rsid w:val="00683AF0"/>
    <w:rsid w:val="00687578"/>
    <w:rsid w:val="00687D06"/>
    <w:rsid w:val="006916E8"/>
    <w:rsid w:val="00692FE1"/>
    <w:rsid w:val="00693D23"/>
    <w:rsid w:val="006A45E5"/>
    <w:rsid w:val="006C5311"/>
    <w:rsid w:val="006C6D27"/>
    <w:rsid w:val="006D1E45"/>
    <w:rsid w:val="006D2587"/>
    <w:rsid w:val="006D3850"/>
    <w:rsid w:val="006D665E"/>
    <w:rsid w:val="006D7B3A"/>
    <w:rsid w:val="006E5084"/>
    <w:rsid w:val="006E7B4C"/>
    <w:rsid w:val="006F0A8C"/>
    <w:rsid w:val="006F0FEA"/>
    <w:rsid w:val="007000D6"/>
    <w:rsid w:val="0070190D"/>
    <w:rsid w:val="0070275C"/>
    <w:rsid w:val="00717F76"/>
    <w:rsid w:val="007208CC"/>
    <w:rsid w:val="007228A3"/>
    <w:rsid w:val="00722B53"/>
    <w:rsid w:val="00724CC2"/>
    <w:rsid w:val="00726AA6"/>
    <w:rsid w:val="0073070B"/>
    <w:rsid w:val="00731708"/>
    <w:rsid w:val="00731E93"/>
    <w:rsid w:val="00735039"/>
    <w:rsid w:val="007355D8"/>
    <w:rsid w:val="00737373"/>
    <w:rsid w:val="00737E1C"/>
    <w:rsid w:val="0074455A"/>
    <w:rsid w:val="00745D13"/>
    <w:rsid w:val="00746D1A"/>
    <w:rsid w:val="00752EDD"/>
    <w:rsid w:val="00755610"/>
    <w:rsid w:val="0076068A"/>
    <w:rsid w:val="007646D6"/>
    <w:rsid w:val="00767C97"/>
    <w:rsid w:val="00770568"/>
    <w:rsid w:val="00780D37"/>
    <w:rsid w:val="0078408D"/>
    <w:rsid w:val="00786A71"/>
    <w:rsid w:val="007872B7"/>
    <w:rsid w:val="007877DA"/>
    <w:rsid w:val="00795E3C"/>
    <w:rsid w:val="00797E17"/>
    <w:rsid w:val="007A1789"/>
    <w:rsid w:val="007A718C"/>
    <w:rsid w:val="007B4CAF"/>
    <w:rsid w:val="007B6DA2"/>
    <w:rsid w:val="007C197D"/>
    <w:rsid w:val="007C4D59"/>
    <w:rsid w:val="007D3189"/>
    <w:rsid w:val="007D5F68"/>
    <w:rsid w:val="007E1413"/>
    <w:rsid w:val="007E3852"/>
    <w:rsid w:val="007F2F1C"/>
    <w:rsid w:val="007F623A"/>
    <w:rsid w:val="007F7C51"/>
    <w:rsid w:val="008011A6"/>
    <w:rsid w:val="008017F9"/>
    <w:rsid w:val="008107C4"/>
    <w:rsid w:val="00813FF9"/>
    <w:rsid w:val="00814E85"/>
    <w:rsid w:val="00820689"/>
    <w:rsid w:val="00827EAA"/>
    <w:rsid w:val="0083193E"/>
    <w:rsid w:val="008403D5"/>
    <w:rsid w:val="008423FB"/>
    <w:rsid w:val="008501F7"/>
    <w:rsid w:val="00854A02"/>
    <w:rsid w:val="008550E6"/>
    <w:rsid w:val="00856823"/>
    <w:rsid w:val="008600AE"/>
    <w:rsid w:val="00872B5C"/>
    <w:rsid w:val="00873DDA"/>
    <w:rsid w:val="00875ACC"/>
    <w:rsid w:val="008815BF"/>
    <w:rsid w:val="00887A48"/>
    <w:rsid w:val="0089085B"/>
    <w:rsid w:val="008926AB"/>
    <w:rsid w:val="008956E7"/>
    <w:rsid w:val="00896BC1"/>
    <w:rsid w:val="00897DAF"/>
    <w:rsid w:val="008A033B"/>
    <w:rsid w:val="008A4633"/>
    <w:rsid w:val="008A6A49"/>
    <w:rsid w:val="008A7498"/>
    <w:rsid w:val="008B32C9"/>
    <w:rsid w:val="008C23CA"/>
    <w:rsid w:val="008C55DA"/>
    <w:rsid w:val="008C61C1"/>
    <w:rsid w:val="008C7373"/>
    <w:rsid w:val="008D60CE"/>
    <w:rsid w:val="008E42BB"/>
    <w:rsid w:val="008E42F7"/>
    <w:rsid w:val="008E5117"/>
    <w:rsid w:val="008E751C"/>
    <w:rsid w:val="008F1975"/>
    <w:rsid w:val="0091120C"/>
    <w:rsid w:val="009176A8"/>
    <w:rsid w:val="00920EC9"/>
    <w:rsid w:val="009215F6"/>
    <w:rsid w:val="00926B95"/>
    <w:rsid w:val="00937FC0"/>
    <w:rsid w:val="009409EA"/>
    <w:rsid w:val="00956313"/>
    <w:rsid w:val="00962BFE"/>
    <w:rsid w:val="00966140"/>
    <w:rsid w:val="0096F2D2"/>
    <w:rsid w:val="00974688"/>
    <w:rsid w:val="00981B76"/>
    <w:rsid w:val="009825C3"/>
    <w:rsid w:val="00982906"/>
    <w:rsid w:val="009850AF"/>
    <w:rsid w:val="00985389"/>
    <w:rsid w:val="009952D8"/>
    <w:rsid w:val="00996806"/>
    <w:rsid w:val="0099717E"/>
    <w:rsid w:val="009B15CC"/>
    <w:rsid w:val="009C330D"/>
    <w:rsid w:val="009C5DCA"/>
    <w:rsid w:val="009D1805"/>
    <w:rsid w:val="009D3FED"/>
    <w:rsid w:val="009D4872"/>
    <w:rsid w:val="009D4889"/>
    <w:rsid w:val="009D5629"/>
    <w:rsid w:val="009E0D5D"/>
    <w:rsid w:val="009F67A9"/>
    <w:rsid w:val="00A017ED"/>
    <w:rsid w:val="00A020B3"/>
    <w:rsid w:val="00A103B5"/>
    <w:rsid w:val="00A17343"/>
    <w:rsid w:val="00A1786C"/>
    <w:rsid w:val="00A228AB"/>
    <w:rsid w:val="00A36256"/>
    <w:rsid w:val="00A37EA4"/>
    <w:rsid w:val="00A455D4"/>
    <w:rsid w:val="00A45CAA"/>
    <w:rsid w:val="00A4794D"/>
    <w:rsid w:val="00A55268"/>
    <w:rsid w:val="00A56D06"/>
    <w:rsid w:val="00A57130"/>
    <w:rsid w:val="00A61310"/>
    <w:rsid w:val="00A6308E"/>
    <w:rsid w:val="00A76674"/>
    <w:rsid w:val="00A77510"/>
    <w:rsid w:val="00A8017F"/>
    <w:rsid w:val="00A80376"/>
    <w:rsid w:val="00A807D4"/>
    <w:rsid w:val="00A808FD"/>
    <w:rsid w:val="00A82BB2"/>
    <w:rsid w:val="00A82C86"/>
    <w:rsid w:val="00A8412D"/>
    <w:rsid w:val="00A93CAE"/>
    <w:rsid w:val="00A97AB7"/>
    <w:rsid w:val="00AA12E1"/>
    <w:rsid w:val="00AA2E52"/>
    <w:rsid w:val="00AA3915"/>
    <w:rsid w:val="00AA45F9"/>
    <w:rsid w:val="00AB0D29"/>
    <w:rsid w:val="00AB451A"/>
    <w:rsid w:val="00AB6005"/>
    <w:rsid w:val="00AC0A16"/>
    <w:rsid w:val="00AC277B"/>
    <w:rsid w:val="00AC291F"/>
    <w:rsid w:val="00AC345B"/>
    <w:rsid w:val="00AD120B"/>
    <w:rsid w:val="00AD1BB6"/>
    <w:rsid w:val="00AD777D"/>
    <w:rsid w:val="00AE0E25"/>
    <w:rsid w:val="00AE14CA"/>
    <w:rsid w:val="00AE249A"/>
    <w:rsid w:val="00AF0B2C"/>
    <w:rsid w:val="00AF1DB7"/>
    <w:rsid w:val="00AF2C23"/>
    <w:rsid w:val="00AF49B1"/>
    <w:rsid w:val="00AF7F1F"/>
    <w:rsid w:val="00B01153"/>
    <w:rsid w:val="00B06D8C"/>
    <w:rsid w:val="00B12163"/>
    <w:rsid w:val="00B16435"/>
    <w:rsid w:val="00B339CC"/>
    <w:rsid w:val="00B36736"/>
    <w:rsid w:val="00B40634"/>
    <w:rsid w:val="00B419DB"/>
    <w:rsid w:val="00B461B4"/>
    <w:rsid w:val="00B511BD"/>
    <w:rsid w:val="00B56507"/>
    <w:rsid w:val="00B6183F"/>
    <w:rsid w:val="00B715A2"/>
    <w:rsid w:val="00B73A60"/>
    <w:rsid w:val="00B777A1"/>
    <w:rsid w:val="00B83193"/>
    <w:rsid w:val="00B960BF"/>
    <w:rsid w:val="00BA27D6"/>
    <w:rsid w:val="00BA4A97"/>
    <w:rsid w:val="00BA4EC1"/>
    <w:rsid w:val="00BC36C1"/>
    <w:rsid w:val="00BD0953"/>
    <w:rsid w:val="00BD3C72"/>
    <w:rsid w:val="00BD4DFD"/>
    <w:rsid w:val="00BE1F9D"/>
    <w:rsid w:val="00BE4AD4"/>
    <w:rsid w:val="00BF15E3"/>
    <w:rsid w:val="00BF1E6C"/>
    <w:rsid w:val="00BF43CD"/>
    <w:rsid w:val="00BF44B6"/>
    <w:rsid w:val="00BF68E4"/>
    <w:rsid w:val="00C015BE"/>
    <w:rsid w:val="00C03185"/>
    <w:rsid w:val="00C12A07"/>
    <w:rsid w:val="00C22AB3"/>
    <w:rsid w:val="00C24889"/>
    <w:rsid w:val="00C250C3"/>
    <w:rsid w:val="00C25764"/>
    <w:rsid w:val="00C261AC"/>
    <w:rsid w:val="00C31176"/>
    <w:rsid w:val="00C32D6E"/>
    <w:rsid w:val="00C42D41"/>
    <w:rsid w:val="00C45124"/>
    <w:rsid w:val="00C500C6"/>
    <w:rsid w:val="00C511EA"/>
    <w:rsid w:val="00C52B2E"/>
    <w:rsid w:val="00C53FF0"/>
    <w:rsid w:val="00C55194"/>
    <w:rsid w:val="00C5565F"/>
    <w:rsid w:val="00C56877"/>
    <w:rsid w:val="00C6043B"/>
    <w:rsid w:val="00C63ECF"/>
    <w:rsid w:val="00C641D2"/>
    <w:rsid w:val="00C656CA"/>
    <w:rsid w:val="00C70E2C"/>
    <w:rsid w:val="00C71485"/>
    <w:rsid w:val="00C72534"/>
    <w:rsid w:val="00C76697"/>
    <w:rsid w:val="00C77216"/>
    <w:rsid w:val="00C77B48"/>
    <w:rsid w:val="00C8002C"/>
    <w:rsid w:val="00C81D00"/>
    <w:rsid w:val="00C86C88"/>
    <w:rsid w:val="00C97D21"/>
    <w:rsid w:val="00CA0B00"/>
    <w:rsid w:val="00CA5ADF"/>
    <w:rsid w:val="00CA5D5B"/>
    <w:rsid w:val="00CC1564"/>
    <w:rsid w:val="00CC1BC6"/>
    <w:rsid w:val="00CC52D1"/>
    <w:rsid w:val="00CC753D"/>
    <w:rsid w:val="00CE264E"/>
    <w:rsid w:val="00CF0343"/>
    <w:rsid w:val="00CF7013"/>
    <w:rsid w:val="00CF783B"/>
    <w:rsid w:val="00D01928"/>
    <w:rsid w:val="00D02103"/>
    <w:rsid w:val="00D04BCE"/>
    <w:rsid w:val="00D07F8D"/>
    <w:rsid w:val="00D1187C"/>
    <w:rsid w:val="00D15746"/>
    <w:rsid w:val="00D26C67"/>
    <w:rsid w:val="00D31153"/>
    <w:rsid w:val="00D328C5"/>
    <w:rsid w:val="00D357C7"/>
    <w:rsid w:val="00D36C04"/>
    <w:rsid w:val="00D47C3F"/>
    <w:rsid w:val="00D543BE"/>
    <w:rsid w:val="00D56225"/>
    <w:rsid w:val="00D60356"/>
    <w:rsid w:val="00D605D1"/>
    <w:rsid w:val="00D64CE1"/>
    <w:rsid w:val="00D6668A"/>
    <w:rsid w:val="00D71375"/>
    <w:rsid w:val="00D72DBB"/>
    <w:rsid w:val="00D7421F"/>
    <w:rsid w:val="00D77938"/>
    <w:rsid w:val="00D77DBB"/>
    <w:rsid w:val="00D80EA2"/>
    <w:rsid w:val="00D81E57"/>
    <w:rsid w:val="00D81EE9"/>
    <w:rsid w:val="00D91EDE"/>
    <w:rsid w:val="00DA5725"/>
    <w:rsid w:val="00DB6F61"/>
    <w:rsid w:val="00DB728D"/>
    <w:rsid w:val="00DC0C1D"/>
    <w:rsid w:val="00DC1056"/>
    <w:rsid w:val="00DD13A8"/>
    <w:rsid w:val="00DD1636"/>
    <w:rsid w:val="00DD2E3B"/>
    <w:rsid w:val="00DE0ED9"/>
    <w:rsid w:val="00DE3D18"/>
    <w:rsid w:val="00DE6066"/>
    <w:rsid w:val="00DF038C"/>
    <w:rsid w:val="00DF646A"/>
    <w:rsid w:val="00DF6E1A"/>
    <w:rsid w:val="00DF7BF1"/>
    <w:rsid w:val="00E03CE1"/>
    <w:rsid w:val="00E03DF7"/>
    <w:rsid w:val="00E13FBA"/>
    <w:rsid w:val="00E27418"/>
    <w:rsid w:val="00E3780D"/>
    <w:rsid w:val="00E46D92"/>
    <w:rsid w:val="00E4705E"/>
    <w:rsid w:val="00E47395"/>
    <w:rsid w:val="00E502A8"/>
    <w:rsid w:val="00E515B2"/>
    <w:rsid w:val="00E51F86"/>
    <w:rsid w:val="00E527A3"/>
    <w:rsid w:val="00E544CC"/>
    <w:rsid w:val="00E577E1"/>
    <w:rsid w:val="00E6117A"/>
    <w:rsid w:val="00E62409"/>
    <w:rsid w:val="00E666F8"/>
    <w:rsid w:val="00E71A14"/>
    <w:rsid w:val="00E80FA7"/>
    <w:rsid w:val="00E852F0"/>
    <w:rsid w:val="00E87887"/>
    <w:rsid w:val="00E878BB"/>
    <w:rsid w:val="00E9081B"/>
    <w:rsid w:val="00E90963"/>
    <w:rsid w:val="00E9109E"/>
    <w:rsid w:val="00E93040"/>
    <w:rsid w:val="00E94057"/>
    <w:rsid w:val="00E96CBF"/>
    <w:rsid w:val="00E97447"/>
    <w:rsid w:val="00EA0282"/>
    <w:rsid w:val="00EA2961"/>
    <w:rsid w:val="00EB15EB"/>
    <w:rsid w:val="00EB19EE"/>
    <w:rsid w:val="00EB57DD"/>
    <w:rsid w:val="00EC311E"/>
    <w:rsid w:val="00EC5083"/>
    <w:rsid w:val="00EC7680"/>
    <w:rsid w:val="00ED4F39"/>
    <w:rsid w:val="00ED64A7"/>
    <w:rsid w:val="00EE40C5"/>
    <w:rsid w:val="00EE5242"/>
    <w:rsid w:val="00EF5D96"/>
    <w:rsid w:val="00F01DDB"/>
    <w:rsid w:val="00F10612"/>
    <w:rsid w:val="00F1272A"/>
    <w:rsid w:val="00F30306"/>
    <w:rsid w:val="00F3116D"/>
    <w:rsid w:val="00F319F1"/>
    <w:rsid w:val="00F36320"/>
    <w:rsid w:val="00F36622"/>
    <w:rsid w:val="00F36859"/>
    <w:rsid w:val="00F36D76"/>
    <w:rsid w:val="00F377F1"/>
    <w:rsid w:val="00F3783A"/>
    <w:rsid w:val="00F4279B"/>
    <w:rsid w:val="00F42819"/>
    <w:rsid w:val="00F45EE6"/>
    <w:rsid w:val="00F570AC"/>
    <w:rsid w:val="00F63318"/>
    <w:rsid w:val="00F658E5"/>
    <w:rsid w:val="00F660FC"/>
    <w:rsid w:val="00F72C7A"/>
    <w:rsid w:val="00F770E9"/>
    <w:rsid w:val="00F80B98"/>
    <w:rsid w:val="00F91E10"/>
    <w:rsid w:val="00F930A1"/>
    <w:rsid w:val="00F972F1"/>
    <w:rsid w:val="00FA0F25"/>
    <w:rsid w:val="00FA19F9"/>
    <w:rsid w:val="00FA1C40"/>
    <w:rsid w:val="00FA3F87"/>
    <w:rsid w:val="00FA50C8"/>
    <w:rsid w:val="00FB6187"/>
    <w:rsid w:val="00FB63CF"/>
    <w:rsid w:val="00FB783D"/>
    <w:rsid w:val="00FD083D"/>
    <w:rsid w:val="00FD5DCE"/>
    <w:rsid w:val="00FE0F1E"/>
    <w:rsid w:val="00FE10A7"/>
    <w:rsid w:val="00FE3771"/>
    <w:rsid w:val="00FE3837"/>
    <w:rsid w:val="00FE6407"/>
    <w:rsid w:val="00FE64D0"/>
    <w:rsid w:val="00FE6733"/>
    <w:rsid w:val="00FE68BF"/>
    <w:rsid w:val="00FE78E3"/>
    <w:rsid w:val="00FF0D84"/>
    <w:rsid w:val="0105C690"/>
    <w:rsid w:val="0156A975"/>
    <w:rsid w:val="01D3C080"/>
    <w:rsid w:val="0227F24F"/>
    <w:rsid w:val="02CF9B16"/>
    <w:rsid w:val="032B5C82"/>
    <w:rsid w:val="037D6077"/>
    <w:rsid w:val="045C83FC"/>
    <w:rsid w:val="06BE1CB4"/>
    <w:rsid w:val="06C3E8B4"/>
    <w:rsid w:val="074500DE"/>
    <w:rsid w:val="0784715F"/>
    <w:rsid w:val="0804C0E4"/>
    <w:rsid w:val="09041ACF"/>
    <w:rsid w:val="096A5EA7"/>
    <w:rsid w:val="09906048"/>
    <w:rsid w:val="0A2D6341"/>
    <w:rsid w:val="0AAA7363"/>
    <w:rsid w:val="0C9CB2BF"/>
    <w:rsid w:val="0D07DD76"/>
    <w:rsid w:val="0D2C3ACF"/>
    <w:rsid w:val="0D69A8D7"/>
    <w:rsid w:val="0DAB3B43"/>
    <w:rsid w:val="0DD3A639"/>
    <w:rsid w:val="0E24B798"/>
    <w:rsid w:val="0E9BCC70"/>
    <w:rsid w:val="0F434CEA"/>
    <w:rsid w:val="0FB5415B"/>
    <w:rsid w:val="1073B49F"/>
    <w:rsid w:val="115F2565"/>
    <w:rsid w:val="118BF016"/>
    <w:rsid w:val="120130B0"/>
    <w:rsid w:val="133693E5"/>
    <w:rsid w:val="13B658E6"/>
    <w:rsid w:val="13BE84CA"/>
    <w:rsid w:val="13D12A48"/>
    <w:rsid w:val="14BC78D9"/>
    <w:rsid w:val="155D58C7"/>
    <w:rsid w:val="165431E9"/>
    <w:rsid w:val="16A0B0BC"/>
    <w:rsid w:val="17164C99"/>
    <w:rsid w:val="1784999E"/>
    <w:rsid w:val="1A73DF02"/>
    <w:rsid w:val="1AF6C512"/>
    <w:rsid w:val="1B0F8BF6"/>
    <w:rsid w:val="1B8E4518"/>
    <w:rsid w:val="1BAD5FC5"/>
    <w:rsid w:val="1C80F4FA"/>
    <w:rsid w:val="1D0991C2"/>
    <w:rsid w:val="1D57947C"/>
    <w:rsid w:val="1E355640"/>
    <w:rsid w:val="1E7A4D2F"/>
    <w:rsid w:val="1ED44833"/>
    <w:rsid w:val="1F94AA2C"/>
    <w:rsid w:val="1FC2AE51"/>
    <w:rsid w:val="1FF088D2"/>
    <w:rsid w:val="21380CF5"/>
    <w:rsid w:val="21B5C08E"/>
    <w:rsid w:val="21C65A8E"/>
    <w:rsid w:val="22C9C4C1"/>
    <w:rsid w:val="22F813E5"/>
    <w:rsid w:val="2370023E"/>
    <w:rsid w:val="254D0AD4"/>
    <w:rsid w:val="260020F2"/>
    <w:rsid w:val="269243CD"/>
    <w:rsid w:val="26D73ABC"/>
    <w:rsid w:val="2738B2A1"/>
    <w:rsid w:val="278C7CB9"/>
    <w:rsid w:val="279A3342"/>
    <w:rsid w:val="28DDDC51"/>
    <w:rsid w:val="28FA5298"/>
    <w:rsid w:val="2B4FCAFB"/>
    <w:rsid w:val="2B8CC6F8"/>
    <w:rsid w:val="2BB82810"/>
    <w:rsid w:val="2BF6FBB1"/>
    <w:rsid w:val="2CC31A27"/>
    <w:rsid w:val="2D1CD79A"/>
    <w:rsid w:val="2D4CCBAB"/>
    <w:rsid w:val="2D92BEB9"/>
    <w:rsid w:val="2ECC03F4"/>
    <w:rsid w:val="2F53A99A"/>
    <w:rsid w:val="2FCD25EF"/>
    <w:rsid w:val="2FEDFD71"/>
    <w:rsid w:val="304ABC08"/>
    <w:rsid w:val="30A38917"/>
    <w:rsid w:val="310082FC"/>
    <w:rsid w:val="3176CD9F"/>
    <w:rsid w:val="323DF7B7"/>
    <w:rsid w:val="3305DB88"/>
    <w:rsid w:val="335C8285"/>
    <w:rsid w:val="338467E2"/>
    <w:rsid w:val="33AEB98B"/>
    <w:rsid w:val="348B92FD"/>
    <w:rsid w:val="34C96362"/>
    <w:rsid w:val="35CC6C3B"/>
    <w:rsid w:val="369FB0C3"/>
    <w:rsid w:val="37B2EA47"/>
    <w:rsid w:val="3AB60104"/>
    <w:rsid w:val="3C756F1B"/>
    <w:rsid w:val="3CD93468"/>
    <w:rsid w:val="3D3624C4"/>
    <w:rsid w:val="3D770E19"/>
    <w:rsid w:val="3E122020"/>
    <w:rsid w:val="3E8B9C75"/>
    <w:rsid w:val="3EBACF8A"/>
    <w:rsid w:val="3F041CAB"/>
    <w:rsid w:val="3F611690"/>
    <w:rsid w:val="3FBE39BD"/>
    <w:rsid w:val="3FD23BC7"/>
    <w:rsid w:val="407AD6E6"/>
    <w:rsid w:val="4165F4B6"/>
    <w:rsid w:val="41A51DA7"/>
    <w:rsid w:val="4314C458"/>
    <w:rsid w:val="4379F947"/>
    <w:rsid w:val="43F2B8ED"/>
    <w:rsid w:val="44BE7591"/>
    <w:rsid w:val="44D5F958"/>
    <w:rsid w:val="44F21CDD"/>
    <w:rsid w:val="4560F663"/>
    <w:rsid w:val="45765387"/>
    <w:rsid w:val="47492630"/>
    <w:rsid w:val="48779BD7"/>
    <w:rsid w:val="48AB5821"/>
    <w:rsid w:val="48B3F21F"/>
    <w:rsid w:val="48ED35BE"/>
    <w:rsid w:val="48EF07DA"/>
    <w:rsid w:val="4A218C85"/>
    <w:rsid w:val="4AD56844"/>
    <w:rsid w:val="4BD2F873"/>
    <w:rsid w:val="4CF5ED80"/>
    <w:rsid w:val="4D28571A"/>
    <w:rsid w:val="4D8C8B1C"/>
    <w:rsid w:val="4E43311D"/>
    <w:rsid w:val="4ECFC464"/>
    <w:rsid w:val="4F14BB53"/>
    <w:rsid w:val="4F784DB3"/>
    <w:rsid w:val="50C36A53"/>
    <w:rsid w:val="5147B2EE"/>
    <w:rsid w:val="51962614"/>
    <w:rsid w:val="52534C81"/>
    <w:rsid w:val="54DED2D0"/>
    <w:rsid w:val="554E3DFD"/>
    <w:rsid w:val="5737AE84"/>
    <w:rsid w:val="58301C24"/>
    <w:rsid w:val="58506777"/>
    <w:rsid w:val="58B3DCF3"/>
    <w:rsid w:val="59244079"/>
    <w:rsid w:val="592FDEEB"/>
    <w:rsid w:val="5938605A"/>
    <w:rsid w:val="5AF563CE"/>
    <w:rsid w:val="5B0D5D3B"/>
    <w:rsid w:val="5C303E3B"/>
    <w:rsid w:val="5CCBD62F"/>
    <w:rsid w:val="5DB3B088"/>
    <w:rsid w:val="5EF9D298"/>
    <w:rsid w:val="5F9BA49E"/>
    <w:rsid w:val="613678E0"/>
    <w:rsid w:val="61A23FB8"/>
    <w:rsid w:val="61DCF2B7"/>
    <w:rsid w:val="624ACAE8"/>
    <w:rsid w:val="62CB58D5"/>
    <w:rsid w:val="62FFAB6A"/>
    <w:rsid w:val="63252108"/>
    <w:rsid w:val="6344943F"/>
    <w:rsid w:val="636F992A"/>
    <w:rsid w:val="63B6C99B"/>
    <w:rsid w:val="63FBC08A"/>
    <w:rsid w:val="640D3B89"/>
    <w:rsid w:val="64F733AE"/>
    <w:rsid w:val="6506B2A1"/>
    <w:rsid w:val="654BA990"/>
    <w:rsid w:val="6590A07F"/>
    <w:rsid w:val="66047524"/>
    <w:rsid w:val="6663E507"/>
    <w:rsid w:val="66A127C3"/>
    <w:rsid w:val="66B35932"/>
    <w:rsid w:val="66EE92AA"/>
    <w:rsid w:val="67869DBA"/>
    <w:rsid w:val="68BBD5A6"/>
    <w:rsid w:val="68C8698E"/>
    <w:rsid w:val="68F6632F"/>
    <w:rsid w:val="696DF0CF"/>
    <w:rsid w:val="69861D0D"/>
    <w:rsid w:val="6AD2A190"/>
    <w:rsid w:val="6C5DEFDC"/>
    <w:rsid w:val="6C632B53"/>
    <w:rsid w:val="6CFB4DB1"/>
    <w:rsid w:val="6D2B35F3"/>
    <w:rsid w:val="6D73A28C"/>
    <w:rsid w:val="6DD092E8"/>
    <w:rsid w:val="6E0D0F5D"/>
    <w:rsid w:val="7013B0F2"/>
    <w:rsid w:val="7065B4E7"/>
    <w:rsid w:val="70E34E0E"/>
    <w:rsid w:val="71411200"/>
    <w:rsid w:val="7144D86C"/>
    <w:rsid w:val="7275D1A8"/>
    <w:rsid w:val="73AF327C"/>
    <w:rsid w:val="73C43691"/>
    <w:rsid w:val="7436EAC7"/>
    <w:rsid w:val="769CA39B"/>
    <w:rsid w:val="76A6C9F9"/>
    <w:rsid w:val="76B16826"/>
    <w:rsid w:val="77A4AF0A"/>
    <w:rsid w:val="77B16EE7"/>
    <w:rsid w:val="791B838C"/>
    <w:rsid w:val="797B9096"/>
    <w:rsid w:val="79DFD605"/>
    <w:rsid w:val="7B307022"/>
    <w:rsid w:val="7C599172"/>
    <w:rsid w:val="7C7ECAAF"/>
    <w:rsid w:val="7DEA1E7D"/>
    <w:rsid w:val="7E59F694"/>
    <w:rsid w:val="7EA1A7AA"/>
    <w:rsid w:val="7F6A3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EC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42D41"/>
    <w:pPr>
      <w:ind w:left="720"/>
      <w:contextualSpacing/>
    </w:pPr>
  </w:style>
  <w:style w:type="paragraph" w:customStyle="1" w:styleId="xmsonormal">
    <w:name w:val="x_msonormal"/>
    <w:basedOn w:val="Normal"/>
    <w:rsid w:val="008107C4"/>
    <w:pPr>
      <w:spacing w:after="0" w:line="240" w:lineRule="auto"/>
    </w:pPr>
    <w:rPr>
      <w:rFonts w:ascii="Calibri" w:hAnsi="Calibri" w:cs="Calibri"/>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4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517"/>
  </w:style>
  <w:style w:type="paragraph" w:styleId="Footer">
    <w:name w:val="footer"/>
    <w:basedOn w:val="Normal"/>
    <w:link w:val="FooterChar"/>
    <w:uiPriority w:val="99"/>
    <w:unhideWhenUsed/>
    <w:rsid w:val="002D4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517"/>
  </w:style>
  <w:style w:type="paragraph" w:styleId="CommentText">
    <w:name w:val="annotation text"/>
    <w:basedOn w:val="Normal"/>
    <w:link w:val="CommentTextChar"/>
    <w:uiPriority w:val="99"/>
    <w:unhideWhenUsed/>
    <w:rsid w:val="00115517"/>
    <w:pPr>
      <w:spacing w:line="240" w:lineRule="auto"/>
    </w:pPr>
    <w:rPr>
      <w:sz w:val="20"/>
      <w:szCs w:val="20"/>
    </w:rPr>
  </w:style>
  <w:style w:type="character" w:customStyle="1" w:styleId="CommentTextChar">
    <w:name w:val="Comment Text Char"/>
    <w:basedOn w:val="DefaultParagraphFont"/>
    <w:link w:val="CommentText"/>
    <w:uiPriority w:val="99"/>
    <w:rsid w:val="00115517"/>
    <w:rPr>
      <w:sz w:val="20"/>
      <w:szCs w:val="20"/>
    </w:rPr>
  </w:style>
  <w:style w:type="character" w:styleId="CommentReference">
    <w:name w:val="annotation reference"/>
    <w:basedOn w:val="DefaultParagraphFont"/>
    <w:uiPriority w:val="99"/>
    <w:semiHidden/>
    <w:unhideWhenUsed/>
    <w:rsid w:val="00115517"/>
    <w:rPr>
      <w:sz w:val="16"/>
      <w:szCs w:val="16"/>
    </w:rPr>
  </w:style>
  <w:style w:type="paragraph" w:styleId="BalloonText">
    <w:name w:val="Balloon Text"/>
    <w:basedOn w:val="Normal"/>
    <w:link w:val="BalloonTextChar"/>
    <w:uiPriority w:val="99"/>
    <w:semiHidden/>
    <w:unhideWhenUsed/>
    <w:rsid w:val="0011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51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3D23"/>
    <w:rPr>
      <w:b/>
      <w:bCs/>
    </w:rPr>
  </w:style>
  <w:style w:type="character" w:customStyle="1" w:styleId="CommentSubjectChar">
    <w:name w:val="Comment Subject Char"/>
    <w:basedOn w:val="CommentTextChar"/>
    <w:link w:val="CommentSubject"/>
    <w:uiPriority w:val="99"/>
    <w:semiHidden/>
    <w:rsid w:val="00693D23"/>
    <w:rPr>
      <w:b/>
      <w:bCs/>
      <w:sz w:val="20"/>
      <w:szCs w:val="20"/>
    </w:rPr>
  </w:style>
  <w:style w:type="character" w:customStyle="1" w:styleId="normaltextrun1">
    <w:name w:val="normaltextrun1"/>
    <w:basedOn w:val="DefaultParagraphFont"/>
    <w:rsid w:val="00245A64"/>
  </w:style>
  <w:style w:type="paragraph" w:customStyle="1" w:styleId="paragraph">
    <w:name w:val="paragraph"/>
    <w:basedOn w:val="Normal"/>
    <w:rsid w:val="00245A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5A64"/>
  </w:style>
  <w:style w:type="character" w:customStyle="1" w:styleId="eop">
    <w:name w:val="eop"/>
    <w:basedOn w:val="DefaultParagraphFont"/>
    <w:rsid w:val="00245A64"/>
  </w:style>
  <w:style w:type="character" w:styleId="Hyperlink">
    <w:name w:val="Hyperlink"/>
    <w:basedOn w:val="DefaultParagraphFont"/>
    <w:uiPriority w:val="99"/>
    <w:unhideWhenUsed/>
    <w:rsid w:val="00FE3771"/>
    <w:rPr>
      <w:color w:val="0563C1" w:themeColor="hyperlink"/>
      <w:u w:val="single"/>
    </w:rPr>
  </w:style>
  <w:style w:type="character" w:styleId="UnresolvedMention">
    <w:name w:val="Unresolved Mention"/>
    <w:basedOn w:val="DefaultParagraphFont"/>
    <w:uiPriority w:val="99"/>
    <w:semiHidden/>
    <w:unhideWhenUsed/>
    <w:rsid w:val="00FE3771"/>
    <w:rPr>
      <w:color w:val="605E5C"/>
      <w:shd w:val="clear" w:color="auto" w:fill="E1DFDD"/>
    </w:rPr>
  </w:style>
  <w:style w:type="character" w:customStyle="1" w:styleId="ListParagraphChar">
    <w:name w:val="List Paragraph Char"/>
    <w:link w:val="ListParagraph"/>
    <w:rsid w:val="00522448"/>
  </w:style>
  <w:style w:type="paragraph" w:customStyle="1" w:styleId="Paragraph1">
    <w:name w:val="Paragraph 1"/>
    <w:basedOn w:val="Normal"/>
    <w:uiPriority w:val="2"/>
    <w:qFormat/>
    <w:rsid w:val="00522448"/>
    <w:pPr>
      <w:tabs>
        <w:tab w:val="num" w:pos="567"/>
      </w:tabs>
      <w:spacing w:after="220" w:line="240" w:lineRule="auto"/>
    </w:pPr>
    <w:rPr>
      <w:rFonts w:ascii="Arial" w:eastAsia="MS Mincho" w:hAnsi="Arial" w:cs="Arial"/>
      <w:lang w:eastAsia="en-GB"/>
    </w:rPr>
  </w:style>
  <w:style w:type="character" w:styleId="FollowedHyperlink">
    <w:name w:val="FollowedHyperlink"/>
    <w:basedOn w:val="DefaultParagraphFont"/>
    <w:uiPriority w:val="99"/>
    <w:semiHidden/>
    <w:unhideWhenUsed/>
    <w:rsid w:val="00007A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3">
      <w:bodyDiv w:val="1"/>
      <w:marLeft w:val="0"/>
      <w:marRight w:val="0"/>
      <w:marTop w:val="0"/>
      <w:marBottom w:val="0"/>
      <w:divBdr>
        <w:top w:val="none" w:sz="0" w:space="0" w:color="auto"/>
        <w:left w:val="none" w:sz="0" w:space="0" w:color="auto"/>
        <w:bottom w:val="none" w:sz="0" w:space="0" w:color="auto"/>
        <w:right w:val="none" w:sz="0" w:space="0" w:color="auto"/>
      </w:divBdr>
      <w:divsChild>
        <w:div w:id="399795684">
          <w:marLeft w:val="0"/>
          <w:marRight w:val="0"/>
          <w:marTop w:val="0"/>
          <w:marBottom w:val="0"/>
          <w:divBdr>
            <w:top w:val="none" w:sz="0" w:space="0" w:color="auto"/>
            <w:left w:val="none" w:sz="0" w:space="0" w:color="auto"/>
            <w:bottom w:val="none" w:sz="0" w:space="0" w:color="auto"/>
            <w:right w:val="none" w:sz="0" w:space="0" w:color="auto"/>
          </w:divBdr>
        </w:div>
        <w:div w:id="1903784698">
          <w:marLeft w:val="0"/>
          <w:marRight w:val="0"/>
          <w:marTop w:val="0"/>
          <w:marBottom w:val="0"/>
          <w:divBdr>
            <w:top w:val="none" w:sz="0" w:space="0" w:color="auto"/>
            <w:left w:val="none" w:sz="0" w:space="0" w:color="auto"/>
            <w:bottom w:val="none" w:sz="0" w:space="0" w:color="auto"/>
            <w:right w:val="none" w:sz="0" w:space="0" w:color="auto"/>
          </w:divBdr>
        </w:div>
      </w:divsChild>
    </w:div>
    <w:div w:id="101072834">
      <w:bodyDiv w:val="1"/>
      <w:marLeft w:val="0"/>
      <w:marRight w:val="0"/>
      <w:marTop w:val="0"/>
      <w:marBottom w:val="0"/>
      <w:divBdr>
        <w:top w:val="none" w:sz="0" w:space="0" w:color="auto"/>
        <w:left w:val="none" w:sz="0" w:space="0" w:color="auto"/>
        <w:bottom w:val="none" w:sz="0" w:space="0" w:color="auto"/>
        <w:right w:val="none" w:sz="0" w:space="0" w:color="auto"/>
      </w:divBdr>
      <w:divsChild>
        <w:div w:id="538204810">
          <w:marLeft w:val="288"/>
          <w:marRight w:val="0"/>
          <w:marTop w:val="0"/>
          <w:marBottom w:val="0"/>
          <w:divBdr>
            <w:top w:val="none" w:sz="0" w:space="0" w:color="auto"/>
            <w:left w:val="none" w:sz="0" w:space="0" w:color="auto"/>
            <w:bottom w:val="none" w:sz="0" w:space="0" w:color="auto"/>
            <w:right w:val="none" w:sz="0" w:space="0" w:color="auto"/>
          </w:divBdr>
        </w:div>
        <w:div w:id="1112092539">
          <w:marLeft w:val="288"/>
          <w:marRight w:val="0"/>
          <w:marTop w:val="0"/>
          <w:marBottom w:val="0"/>
          <w:divBdr>
            <w:top w:val="none" w:sz="0" w:space="0" w:color="auto"/>
            <w:left w:val="none" w:sz="0" w:space="0" w:color="auto"/>
            <w:bottom w:val="none" w:sz="0" w:space="0" w:color="auto"/>
            <w:right w:val="none" w:sz="0" w:space="0" w:color="auto"/>
          </w:divBdr>
        </w:div>
        <w:div w:id="1661731650">
          <w:marLeft w:val="288"/>
          <w:marRight w:val="0"/>
          <w:marTop w:val="0"/>
          <w:marBottom w:val="0"/>
          <w:divBdr>
            <w:top w:val="none" w:sz="0" w:space="0" w:color="auto"/>
            <w:left w:val="none" w:sz="0" w:space="0" w:color="auto"/>
            <w:bottom w:val="none" w:sz="0" w:space="0" w:color="auto"/>
            <w:right w:val="none" w:sz="0" w:space="0" w:color="auto"/>
          </w:divBdr>
        </w:div>
      </w:divsChild>
    </w:div>
    <w:div w:id="297302494">
      <w:bodyDiv w:val="1"/>
      <w:marLeft w:val="0"/>
      <w:marRight w:val="0"/>
      <w:marTop w:val="0"/>
      <w:marBottom w:val="0"/>
      <w:divBdr>
        <w:top w:val="none" w:sz="0" w:space="0" w:color="auto"/>
        <w:left w:val="none" w:sz="0" w:space="0" w:color="auto"/>
        <w:bottom w:val="none" w:sz="0" w:space="0" w:color="auto"/>
        <w:right w:val="none" w:sz="0" w:space="0" w:color="auto"/>
      </w:divBdr>
    </w:div>
    <w:div w:id="568467912">
      <w:bodyDiv w:val="1"/>
      <w:marLeft w:val="0"/>
      <w:marRight w:val="0"/>
      <w:marTop w:val="0"/>
      <w:marBottom w:val="0"/>
      <w:divBdr>
        <w:top w:val="none" w:sz="0" w:space="0" w:color="auto"/>
        <w:left w:val="none" w:sz="0" w:space="0" w:color="auto"/>
        <w:bottom w:val="none" w:sz="0" w:space="0" w:color="auto"/>
        <w:right w:val="none" w:sz="0" w:space="0" w:color="auto"/>
      </w:divBdr>
    </w:div>
    <w:div w:id="765928435">
      <w:bodyDiv w:val="1"/>
      <w:marLeft w:val="0"/>
      <w:marRight w:val="0"/>
      <w:marTop w:val="0"/>
      <w:marBottom w:val="0"/>
      <w:divBdr>
        <w:top w:val="none" w:sz="0" w:space="0" w:color="auto"/>
        <w:left w:val="none" w:sz="0" w:space="0" w:color="auto"/>
        <w:bottom w:val="none" w:sz="0" w:space="0" w:color="auto"/>
        <w:right w:val="none" w:sz="0" w:space="0" w:color="auto"/>
      </w:divBdr>
      <w:divsChild>
        <w:div w:id="253709955">
          <w:marLeft w:val="288"/>
          <w:marRight w:val="0"/>
          <w:marTop w:val="0"/>
          <w:marBottom w:val="0"/>
          <w:divBdr>
            <w:top w:val="none" w:sz="0" w:space="0" w:color="auto"/>
            <w:left w:val="none" w:sz="0" w:space="0" w:color="auto"/>
            <w:bottom w:val="none" w:sz="0" w:space="0" w:color="auto"/>
            <w:right w:val="none" w:sz="0" w:space="0" w:color="auto"/>
          </w:divBdr>
        </w:div>
        <w:div w:id="1893418648">
          <w:marLeft w:val="288"/>
          <w:marRight w:val="0"/>
          <w:marTop w:val="0"/>
          <w:marBottom w:val="0"/>
          <w:divBdr>
            <w:top w:val="none" w:sz="0" w:space="0" w:color="auto"/>
            <w:left w:val="none" w:sz="0" w:space="0" w:color="auto"/>
            <w:bottom w:val="none" w:sz="0" w:space="0" w:color="auto"/>
            <w:right w:val="none" w:sz="0" w:space="0" w:color="auto"/>
          </w:divBdr>
        </w:div>
        <w:div w:id="2096120961">
          <w:marLeft w:val="288"/>
          <w:marRight w:val="0"/>
          <w:marTop w:val="0"/>
          <w:marBottom w:val="0"/>
          <w:divBdr>
            <w:top w:val="none" w:sz="0" w:space="0" w:color="auto"/>
            <w:left w:val="none" w:sz="0" w:space="0" w:color="auto"/>
            <w:bottom w:val="none" w:sz="0" w:space="0" w:color="auto"/>
            <w:right w:val="none" w:sz="0" w:space="0" w:color="auto"/>
          </w:divBdr>
        </w:div>
      </w:divsChild>
    </w:div>
    <w:div w:id="845097520">
      <w:bodyDiv w:val="1"/>
      <w:marLeft w:val="0"/>
      <w:marRight w:val="0"/>
      <w:marTop w:val="0"/>
      <w:marBottom w:val="0"/>
      <w:divBdr>
        <w:top w:val="none" w:sz="0" w:space="0" w:color="auto"/>
        <w:left w:val="none" w:sz="0" w:space="0" w:color="auto"/>
        <w:bottom w:val="none" w:sz="0" w:space="0" w:color="auto"/>
        <w:right w:val="none" w:sz="0" w:space="0" w:color="auto"/>
      </w:divBdr>
      <w:divsChild>
        <w:div w:id="125319060">
          <w:marLeft w:val="0"/>
          <w:marRight w:val="0"/>
          <w:marTop w:val="0"/>
          <w:marBottom w:val="0"/>
          <w:divBdr>
            <w:top w:val="none" w:sz="0" w:space="0" w:color="auto"/>
            <w:left w:val="none" w:sz="0" w:space="0" w:color="auto"/>
            <w:bottom w:val="none" w:sz="0" w:space="0" w:color="auto"/>
            <w:right w:val="none" w:sz="0" w:space="0" w:color="auto"/>
          </w:divBdr>
        </w:div>
        <w:div w:id="1222666968">
          <w:marLeft w:val="0"/>
          <w:marRight w:val="0"/>
          <w:marTop w:val="0"/>
          <w:marBottom w:val="0"/>
          <w:divBdr>
            <w:top w:val="none" w:sz="0" w:space="0" w:color="auto"/>
            <w:left w:val="none" w:sz="0" w:space="0" w:color="auto"/>
            <w:bottom w:val="none" w:sz="0" w:space="0" w:color="auto"/>
            <w:right w:val="none" w:sz="0" w:space="0" w:color="auto"/>
          </w:divBdr>
        </w:div>
        <w:div w:id="1457917247">
          <w:marLeft w:val="0"/>
          <w:marRight w:val="0"/>
          <w:marTop w:val="0"/>
          <w:marBottom w:val="0"/>
          <w:divBdr>
            <w:top w:val="none" w:sz="0" w:space="0" w:color="auto"/>
            <w:left w:val="none" w:sz="0" w:space="0" w:color="auto"/>
            <w:bottom w:val="none" w:sz="0" w:space="0" w:color="auto"/>
            <w:right w:val="none" w:sz="0" w:space="0" w:color="auto"/>
          </w:divBdr>
        </w:div>
        <w:div w:id="2024626579">
          <w:marLeft w:val="0"/>
          <w:marRight w:val="0"/>
          <w:marTop w:val="0"/>
          <w:marBottom w:val="0"/>
          <w:divBdr>
            <w:top w:val="none" w:sz="0" w:space="0" w:color="auto"/>
            <w:left w:val="none" w:sz="0" w:space="0" w:color="auto"/>
            <w:bottom w:val="none" w:sz="0" w:space="0" w:color="auto"/>
            <w:right w:val="none" w:sz="0" w:space="0" w:color="auto"/>
          </w:divBdr>
        </w:div>
      </w:divsChild>
    </w:div>
    <w:div w:id="1598556477">
      <w:bodyDiv w:val="1"/>
      <w:marLeft w:val="0"/>
      <w:marRight w:val="0"/>
      <w:marTop w:val="0"/>
      <w:marBottom w:val="0"/>
      <w:divBdr>
        <w:top w:val="none" w:sz="0" w:space="0" w:color="auto"/>
        <w:left w:val="none" w:sz="0" w:space="0" w:color="auto"/>
        <w:bottom w:val="none" w:sz="0" w:space="0" w:color="auto"/>
        <w:right w:val="none" w:sz="0" w:space="0" w:color="auto"/>
      </w:divBdr>
    </w:div>
    <w:div w:id="1729765897">
      <w:bodyDiv w:val="1"/>
      <w:marLeft w:val="0"/>
      <w:marRight w:val="0"/>
      <w:marTop w:val="0"/>
      <w:marBottom w:val="0"/>
      <w:divBdr>
        <w:top w:val="none" w:sz="0" w:space="0" w:color="auto"/>
        <w:left w:val="none" w:sz="0" w:space="0" w:color="auto"/>
        <w:bottom w:val="none" w:sz="0" w:space="0" w:color="auto"/>
        <w:right w:val="none" w:sz="0" w:space="0" w:color="auto"/>
      </w:divBdr>
      <w:divsChild>
        <w:div w:id="127431631">
          <w:marLeft w:val="288"/>
          <w:marRight w:val="0"/>
          <w:marTop w:val="0"/>
          <w:marBottom w:val="0"/>
          <w:divBdr>
            <w:top w:val="none" w:sz="0" w:space="0" w:color="auto"/>
            <w:left w:val="none" w:sz="0" w:space="0" w:color="auto"/>
            <w:bottom w:val="none" w:sz="0" w:space="0" w:color="auto"/>
            <w:right w:val="none" w:sz="0" w:space="0" w:color="auto"/>
          </w:divBdr>
        </w:div>
        <w:div w:id="880017614">
          <w:marLeft w:val="288"/>
          <w:marRight w:val="0"/>
          <w:marTop w:val="0"/>
          <w:marBottom w:val="0"/>
          <w:divBdr>
            <w:top w:val="none" w:sz="0" w:space="0" w:color="auto"/>
            <w:left w:val="none" w:sz="0" w:space="0" w:color="auto"/>
            <w:bottom w:val="none" w:sz="0" w:space="0" w:color="auto"/>
            <w:right w:val="none" w:sz="0" w:space="0" w:color="auto"/>
          </w:divBdr>
        </w:div>
        <w:div w:id="1858234902">
          <w:marLeft w:val="288"/>
          <w:marRight w:val="0"/>
          <w:marTop w:val="0"/>
          <w:marBottom w:val="0"/>
          <w:divBdr>
            <w:top w:val="none" w:sz="0" w:space="0" w:color="auto"/>
            <w:left w:val="none" w:sz="0" w:space="0" w:color="auto"/>
            <w:bottom w:val="none" w:sz="0" w:space="0" w:color="auto"/>
            <w:right w:val="none" w:sz="0" w:space="0" w:color="auto"/>
          </w:divBdr>
        </w:div>
      </w:divsChild>
    </w:div>
    <w:div w:id="1932154830">
      <w:bodyDiv w:val="1"/>
      <w:marLeft w:val="0"/>
      <w:marRight w:val="0"/>
      <w:marTop w:val="0"/>
      <w:marBottom w:val="0"/>
      <w:divBdr>
        <w:top w:val="none" w:sz="0" w:space="0" w:color="auto"/>
        <w:left w:val="none" w:sz="0" w:space="0" w:color="auto"/>
        <w:bottom w:val="none" w:sz="0" w:space="0" w:color="auto"/>
        <w:right w:val="none" w:sz="0" w:space="0" w:color="auto"/>
      </w:divBdr>
    </w:div>
    <w:div w:id="1937057959">
      <w:bodyDiv w:val="1"/>
      <w:marLeft w:val="0"/>
      <w:marRight w:val="0"/>
      <w:marTop w:val="0"/>
      <w:marBottom w:val="0"/>
      <w:divBdr>
        <w:top w:val="none" w:sz="0" w:space="0" w:color="auto"/>
        <w:left w:val="none" w:sz="0" w:space="0" w:color="auto"/>
        <w:bottom w:val="none" w:sz="0" w:space="0" w:color="auto"/>
        <w:right w:val="none" w:sz="0" w:space="0" w:color="auto"/>
      </w:divBdr>
      <w:divsChild>
        <w:div w:id="199637339">
          <w:marLeft w:val="288"/>
          <w:marRight w:val="0"/>
          <w:marTop w:val="0"/>
          <w:marBottom w:val="0"/>
          <w:divBdr>
            <w:top w:val="none" w:sz="0" w:space="0" w:color="auto"/>
            <w:left w:val="none" w:sz="0" w:space="0" w:color="auto"/>
            <w:bottom w:val="none" w:sz="0" w:space="0" w:color="auto"/>
            <w:right w:val="none" w:sz="0" w:space="0" w:color="auto"/>
          </w:divBdr>
        </w:div>
        <w:div w:id="268512007">
          <w:marLeft w:val="288"/>
          <w:marRight w:val="0"/>
          <w:marTop w:val="0"/>
          <w:marBottom w:val="0"/>
          <w:divBdr>
            <w:top w:val="none" w:sz="0" w:space="0" w:color="auto"/>
            <w:left w:val="none" w:sz="0" w:space="0" w:color="auto"/>
            <w:bottom w:val="none" w:sz="0" w:space="0" w:color="auto"/>
            <w:right w:val="none" w:sz="0" w:space="0" w:color="auto"/>
          </w:divBdr>
        </w:div>
        <w:div w:id="1034817027">
          <w:marLeft w:val="288"/>
          <w:marRight w:val="0"/>
          <w:marTop w:val="0"/>
          <w:marBottom w:val="0"/>
          <w:divBdr>
            <w:top w:val="none" w:sz="0" w:space="0" w:color="auto"/>
            <w:left w:val="none" w:sz="0" w:space="0" w:color="auto"/>
            <w:bottom w:val="none" w:sz="0" w:space="0" w:color="auto"/>
            <w:right w:val="none" w:sz="0" w:space="0" w:color="auto"/>
          </w:divBdr>
        </w:div>
        <w:div w:id="1510219941">
          <w:marLeft w:val="288"/>
          <w:marRight w:val="0"/>
          <w:marTop w:val="0"/>
          <w:marBottom w:val="0"/>
          <w:divBdr>
            <w:top w:val="none" w:sz="0" w:space="0" w:color="auto"/>
            <w:left w:val="none" w:sz="0" w:space="0" w:color="auto"/>
            <w:bottom w:val="none" w:sz="0" w:space="0" w:color="auto"/>
            <w:right w:val="none" w:sz="0" w:space="0" w:color="auto"/>
          </w:divBdr>
        </w:div>
      </w:divsChild>
    </w:div>
    <w:div w:id="20864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blackall100@m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icks113@mo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gital-strategy-for-defence-delivering-the-digital-backbone-and-unleashing-the-power-of-defences-dat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05B898597FF45A1B0C568C106A207" ma:contentTypeVersion="7" ma:contentTypeDescription="Create a new document." ma:contentTypeScope="" ma:versionID="0ced54e15b0dd9ba0fd72e241b956d80">
  <xsd:schema xmlns:xsd="http://www.w3.org/2001/XMLSchema" xmlns:xs="http://www.w3.org/2001/XMLSchema" xmlns:p="http://schemas.microsoft.com/office/2006/metadata/properties" xmlns:ns2="784efa91-eb80-414f-b1da-618e592ebfe2" targetNamespace="http://schemas.microsoft.com/office/2006/metadata/properties" ma:root="true" ma:fieldsID="34c5a8f4a2bfc5d1c349a97c9738f871" ns2:_="">
    <xsd:import namespace="784efa91-eb80-414f-b1da-618e592eb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efa91-eb80-414f-b1da-618e592eb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E999E-6A5B-4112-A165-3F162AB708B6}">
  <ds:schemaRefs>
    <ds:schemaRef ds:uri="http://schemas.openxmlformats.org/officeDocument/2006/bibliography"/>
  </ds:schemaRefs>
</ds:datastoreItem>
</file>

<file path=customXml/itemProps2.xml><?xml version="1.0" encoding="utf-8"?>
<ds:datastoreItem xmlns:ds="http://schemas.openxmlformats.org/officeDocument/2006/customXml" ds:itemID="{651CFE52-01ED-46F2-BB5A-E0EF1F03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efa91-eb80-414f-b1da-618e592eb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D3148-BE06-479B-AA38-A877E1D7D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14C430-A387-4513-AEEA-2DB72F830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2022-06-27T13:56:00Z</dcterms:created>
  <dcterms:modified xsi:type="dcterms:W3CDTF">2022-06-27T13:56:00Z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0x01010003105B898597FF45A1B0C568C106A207</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Business Owner">
    <vt:lpwstr>2;#ISS|97bd50e8-a51f-4e0d-ad4f-1fe4a760c5a1</vt:lpwstr>
  </property>
  <property fmtid="{D5CDD505-2E9C-101B-9397-08002B2CF9AE}" pid="6" name="fileplanid">
    <vt:lpwstr>3;#04 Deliver the Unit's objectives|954cf193-6423-4137-9b07-8b4f402d8d43</vt:lpwstr>
  </property>
  <property fmtid="{D5CDD505-2E9C-101B-9397-08002B2CF9AE}" pid="7" name="TaxKeyword">
    <vt:lpwstr/>
  </property>
  <property fmtid="{D5CDD505-2E9C-101B-9397-08002B2CF9AE}" pid="8" name="MSIP_Label_d8a60473-494b-4586-a1bb-b0e663054676_Enabled">
    <vt:lpwstr>true</vt:lpwstr>
  </property>
  <property fmtid="{D5CDD505-2E9C-101B-9397-08002B2CF9AE}" pid="9" name="MSIP_Label_d8a60473-494b-4586-a1bb-b0e663054676_SetDate">
    <vt:lpwstr>2022-06-13T07:06:45Z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fa8756c6-8984-4a5f-b3fa-702c3255ba78</vt:lpwstr>
  </property>
  <property fmtid="{D5CDD505-2E9C-101B-9397-08002B2CF9AE}" pid="14" name="MSIP_Label_d8a60473-494b-4586-a1bb-b0e663054676_ContentBits">
    <vt:lpwstr>0</vt:lpwstr>
  </property>
</Properties>
</file>