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13A" w:rsidRDefault="00374635">
      <w:pPr>
        <w:pStyle w:val="Default"/>
        <w:framePr w:w="3459" w:wrap="auto" w:vAnchor="page" w:hAnchor="page" w:x="1436" w:y="703"/>
        <w:spacing w:after="2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pt;margin-top:.3pt;width:173.25pt;height:112.5pt;z-index:2;mso-position-horizontal:absolute;mso-position-horizontal-relative:text;mso-position-vertical:absolute;mso-position-vertical-relative:text">
            <v:imagedata r:id="rId5" o:title="ftc logo"/>
            <w10:wrap type="square"/>
          </v:shape>
        </w:pict>
      </w:r>
    </w:p>
    <w:p w:rsidR="0055313A" w:rsidRDefault="0055313A">
      <w:pPr>
        <w:pStyle w:val="Default"/>
        <w:framePr w:w="3459" w:wrap="auto" w:vAnchor="page" w:hAnchor="page" w:x="1436" w:y="703"/>
        <w:spacing w:after="220"/>
      </w:pPr>
    </w:p>
    <w:p w:rsidR="0055313A" w:rsidRDefault="0055313A" w:rsidP="003A27ED">
      <w:pPr>
        <w:pStyle w:val="Default"/>
        <w:ind w:left="5432"/>
        <w:rPr>
          <w:color w:val="808080"/>
          <w:sz w:val="32"/>
          <w:szCs w:val="32"/>
        </w:rPr>
      </w:pPr>
      <w:r>
        <w:t xml:space="preserve"> </w:t>
      </w:r>
    </w:p>
    <w:p w:rsidR="003A27ED" w:rsidRDefault="003A27ED">
      <w:pPr>
        <w:pStyle w:val="CM2"/>
        <w:spacing w:after="1372"/>
        <w:jc w:val="center"/>
        <w:rPr>
          <w:b/>
          <w:bCs/>
          <w:color w:val="000000"/>
          <w:sz w:val="40"/>
          <w:szCs w:val="40"/>
        </w:rPr>
      </w:pPr>
      <w:bookmarkStart w:id="0" w:name="_GoBack"/>
      <w:bookmarkEnd w:id="0"/>
    </w:p>
    <w:p w:rsidR="003A27ED" w:rsidRDefault="003A27ED">
      <w:pPr>
        <w:pStyle w:val="CM2"/>
        <w:spacing w:after="1372"/>
        <w:jc w:val="center"/>
        <w:rPr>
          <w:b/>
          <w:bCs/>
          <w:color w:val="000000"/>
          <w:sz w:val="40"/>
          <w:szCs w:val="40"/>
        </w:rPr>
      </w:pPr>
    </w:p>
    <w:p w:rsidR="0055313A" w:rsidRDefault="00017BB9">
      <w:pPr>
        <w:pStyle w:val="CM2"/>
        <w:spacing w:after="1372"/>
        <w:jc w:val="center"/>
        <w:rPr>
          <w:color w:val="000000"/>
          <w:sz w:val="40"/>
          <w:szCs w:val="40"/>
        </w:rPr>
      </w:pPr>
      <w:r>
        <w:rPr>
          <w:b/>
          <w:bCs/>
          <w:color w:val="000000"/>
          <w:sz w:val="40"/>
          <w:szCs w:val="40"/>
        </w:rPr>
        <w:t>Section 2b</w:t>
      </w:r>
    </w:p>
    <w:p w:rsidR="0055313A" w:rsidRDefault="0055313A">
      <w:pPr>
        <w:pStyle w:val="Default"/>
        <w:rPr>
          <w:color w:val="auto"/>
        </w:rPr>
      </w:pPr>
    </w:p>
    <w:p w:rsidR="0055313A" w:rsidRDefault="0055313A">
      <w:pPr>
        <w:pStyle w:val="Default"/>
        <w:rPr>
          <w:color w:val="auto"/>
        </w:rPr>
      </w:pPr>
      <w:r>
        <w:rPr>
          <w:color w:val="auto"/>
        </w:rPr>
        <w:t xml:space="preserve"> </w:t>
      </w:r>
    </w:p>
    <w:p w:rsidR="0092687D" w:rsidRDefault="0055313A" w:rsidP="0092687D">
      <w:pPr>
        <w:pStyle w:val="CM2"/>
        <w:spacing w:after="240" w:line="240" w:lineRule="auto"/>
        <w:jc w:val="center"/>
        <w:rPr>
          <w:b/>
          <w:bCs/>
          <w:sz w:val="44"/>
          <w:szCs w:val="44"/>
        </w:rPr>
      </w:pPr>
      <w:r>
        <w:rPr>
          <w:b/>
          <w:bCs/>
          <w:sz w:val="44"/>
          <w:szCs w:val="44"/>
        </w:rPr>
        <w:t>Specification</w:t>
      </w:r>
    </w:p>
    <w:p w:rsidR="0092687D" w:rsidRDefault="0092687D" w:rsidP="0092687D">
      <w:pPr>
        <w:pStyle w:val="Default"/>
        <w:framePr w:w="1890" w:wrap="auto" w:vAnchor="page" w:hAnchor="page" w:x="5410" w:y="11607"/>
        <w:spacing w:after="240"/>
        <w:rPr>
          <w:color w:val="auto"/>
          <w:sz w:val="28"/>
          <w:szCs w:val="28"/>
        </w:rPr>
      </w:pPr>
      <w:r>
        <w:rPr>
          <w:color w:val="auto"/>
          <w:sz w:val="28"/>
          <w:szCs w:val="28"/>
        </w:rPr>
        <w:pict>
          <v:shape id="_x0000_i1026" type="#_x0000_t75" style="width:54pt;height:36.75pt">
            <v:imagedata r:id="rId6" o:title=""/>
          </v:shape>
        </w:pict>
      </w:r>
    </w:p>
    <w:p w:rsidR="0092687D" w:rsidRDefault="0092687D" w:rsidP="0092687D">
      <w:pPr>
        <w:pStyle w:val="CM2"/>
        <w:spacing w:after="240" w:line="240" w:lineRule="auto"/>
        <w:jc w:val="center"/>
        <w:rPr>
          <w:b/>
          <w:bCs/>
          <w:sz w:val="44"/>
          <w:szCs w:val="44"/>
        </w:rPr>
      </w:pPr>
      <w:r>
        <w:rPr>
          <w:b/>
          <w:bCs/>
          <w:sz w:val="44"/>
          <w:szCs w:val="44"/>
        </w:rPr>
        <w:t>For Richard Close Cemetery, Fleet</w:t>
      </w:r>
    </w:p>
    <w:p w:rsidR="0092687D" w:rsidRDefault="0092687D" w:rsidP="0092687D">
      <w:pPr>
        <w:pStyle w:val="CM2"/>
        <w:spacing w:after="240" w:line="240" w:lineRule="auto"/>
        <w:jc w:val="center"/>
        <w:rPr>
          <w:b/>
          <w:bCs/>
          <w:sz w:val="44"/>
          <w:szCs w:val="44"/>
        </w:rPr>
      </w:pPr>
    </w:p>
    <w:p w:rsidR="0092687D" w:rsidRDefault="0092687D" w:rsidP="0092687D">
      <w:pPr>
        <w:pStyle w:val="CM2"/>
        <w:spacing w:after="240" w:line="240" w:lineRule="auto"/>
        <w:jc w:val="center"/>
        <w:rPr>
          <w:b/>
          <w:bCs/>
          <w:sz w:val="44"/>
          <w:szCs w:val="44"/>
        </w:rPr>
      </w:pPr>
    </w:p>
    <w:p w:rsidR="003A27ED" w:rsidRPr="003A27ED" w:rsidRDefault="003A27ED" w:rsidP="003A27ED">
      <w:pPr>
        <w:pStyle w:val="Default"/>
      </w:pPr>
    </w:p>
    <w:p w:rsidR="0055313A" w:rsidRDefault="0055313A" w:rsidP="0092687D">
      <w:pPr>
        <w:pStyle w:val="CM2"/>
        <w:spacing w:after="240" w:line="240" w:lineRule="auto"/>
        <w:jc w:val="center"/>
        <w:rPr>
          <w:sz w:val="44"/>
          <w:szCs w:val="44"/>
        </w:rPr>
      </w:pPr>
      <w:r>
        <w:rPr>
          <w:b/>
          <w:bCs/>
          <w:sz w:val="44"/>
          <w:szCs w:val="44"/>
        </w:rPr>
        <w:t xml:space="preserve"> </w:t>
      </w:r>
    </w:p>
    <w:p w:rsidR="0055313A" w:rsidRDefault="0055313A">
      <w:pPr>
        <w:pStyle w:val="CM217"/>
        <w:spacing w:after="437"/>
        <w:jc w:val="center"/>
        <w:rPr>
          <w:sz w:val="28"/>
          <w:szCs w:val="28"/>
        </w:rPr>
      </w:pPr>
      <w:r>
        <w:rPr>
          <w:sz w:val="28"/>
          <w:szCs w:val="28"/>
        </w:rPr>
        <w:t xml:space="preserve">For Information </w:t>
      </w:r>
    </w:p>
    <w:p w:rsidR="0055313A" w:rsidRDefault="00374635">
      <w:pPr>
        <w:pStyle w:val="CM218"/>
        <w:pageBreakBefore/>
        <w:spacing w:after="829"/>
        <w:jc w:val="center"/>
        <w:rPr>
          <w:sz w:val="32"/>
          <w:szCs w:val="32"/>
        </w:rPr>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61.85pt;margin-top:62.45pt;width:487.25pt;height:835.65pt;z-index:1;mso-position-horizontal-relative:page;mso-position-vertical-relative:page" wrapcoords="0 0" o:allowincell="f" filled="f" stroked="f">
            <v:textbox style="mso-next-textbox:#_x0000_s1026">
              <w:txbxContent>
                <w:tbl>
                  <w:tblPr>
                    <w:tblW w:w="0" w:type="auto"/>
                    <w:tblLayout w:type="fixed"/>
                    <w:tblLook w:val="0000" w:firstRow="0" w:lastRow="0" w:firstColumn="0" w:lastColumn="0" w:noHBand="0" w:noVBand="0"/>
                  </w:tblPr>
                  <w:tblGrid>
                    <w:gridCol w:w="1382"/>
                    <w:gridCol w:w="6065"/>
                    <w:gridCol w:w="2159"/>
                  </w:tblGrid>
                  <w:tr w:rsidR="00E123B4" w:rsidRPr="00374635" w:rsidTr="0022578A">
                    <w:tblPrEx>
                      <w:tblCellMar>
                        <w:top w:w="0" w:type="dxa"/>
                        <w:bottom w:w="0" w:type="dxa"/>
                      </w:tblCellMar>
                    </w:tblPrEx>
                    <w:trPr>
                      <w:trHeight w:val="231"/>
                    </w:trPr>
                    <w:tc>
                      <w:tcPr>
                        <w:tcW w:w="9606" w:type="dxa"/>
                        <w:gridSpan w:val="3"/>
                      </w:tcPr>
                      <w:p w:rsidR="00E123B4" w:rsidRPr="00374635" w:rsidRDefault="00E123B4">
                        <w:pPr>
                          <w:pStyle w:val="Default"/>
                          <w:rPr>
                            <w:sz w:val="32"/>
                            <w:szCs w:val="32"/>
                          </w:rPr>
                        </w:pPr>
                        <w:r w:rsidRPr="00374635">
                          <w:rPr>
                            <w:sz w:val="32"/>
                            <w:szCs w:val="32"/>
                          </w:rPr>
                          <w:t xml:space="preserve">Table of Contents </w:t>
                        </w:r>
                      </w:p>
                    </w:tc>
                  </w:tr>
                  <w:tr w:rsidR="00E123B4" w:rsidRPr="00374635" w:rsidTr="0022578A">
                    <w:tblPrEx>
                      <w:tblCellMar>
                        <w:top w:w="0" w:type="dxa"/>
                        <w:bottom w:w="0" w:type="dxa"/>
                      </w:tblCellMar>
                    </w:tblPrEx>
                    <w:trPr>
                      <w:trHeight w:val="263"/>
                    </w:trPr>
                    <w:tc>
                      <w:tcPr>
                        <w:tcW w:w="1382" w:type="dxa"/>
                        <w:tcBorders>
                          <w:bottom w:val="single" w:sz="4" w:space="0" w:color="676767"/>
                        </w:tcBorders>
                        <w:vAlign w:val="bottom"/>
                      </w:tcPr>
                      <w:p w:rsidR="00E123B4" w:rsidRPr="00374635" w:rsidRDefault="00E123B4">
                        <w:pPr>
                          <w:pStyle w:val="Default"/>
                          <w:rPr>
                            <w:sz w:val="28"/>
                            <w:szCs w:val="28"/>
                          </w:rPr>
                        </w:pPr>
                        <w:r w:rsidRPr="00374635">
                          <w:rPr>
                            <w:sz w:val="28"/>
                            <w:szCs w:val="28"/>
                          </w:rPr>
                          <w:t xml:space="preserve">Title </w:t>
                        </w:r>
                      </w:p>
                    </w:tc>
                    <w:tc>
                      <w:tcPr>
                        <w:tcW w:w="6065" w:type="dxa"/>
                        <w:tcBorders>
                          <w:bottom w:val="single" w:sz="4" w:space="0" w:color="676767"/>
                        </w:tcBorders>
                      </w:tcPr>
                      <w:p w:rsidR="00E123B4" w:rsidRPr="00374635" w:rsidRDefault="00E123B4">
                        <w:pPr>
                          <w:pStyle w:val="Default"/>
                          <w:rPr>
                            <w:color w:val="auto"/>
                          </w:rPr>
                        </w:pPr>
                      </w:p>
                    </w:tc>
                    <w:tc>
                      <w:tcPr>
                        <w:tcW w:w="2159" w:type="dxa"/>
                        <w:tcBorders>
                          <w:bottom w:val="single" w:sz="4" w:space="0" w:color="676767"/>
                        </w:tcBorders>
                        <w:vAlign w:val="bottom"/>
                      </w:tcPr>
                      <w:p w:rsidR="00E123B4" w:rsidRPr="00374635" w:rsidRDefault="00E123B4">
                        <w:pPr>
                          <w:pStyle w:val="Default"/>
                          <w:jc w:val="center"/>
                          <w:rPr>
                            <w:sz w:val="28"/>
                            <w:szCs w:val="28"/>
                          </w:rPr>
                        </w:pPr>
                        <w:r w:rsidRPr="00374635">
                          <w:rPr>
                            <w:sz w:val="28"/>
                            <w:szCs w:val="28"/>
                          </w:rPr>
                          <w:t xml:space="preserve">Page </w:t>
                        </w:r>
                      </w:p>
                    </w:tc>
                  </w:tr>
                  <w:tr w:rsidR="00E123B4" w:rsidRPr="00374635" w:rsidTr="0022578A">
                    <w:tblPrEx>
                      <w:tblCellMar>
                        <w:top w:w="0" w:type="dxa"/>
                        <w:bottom w:w="0" w:type="dxa"/>
                      </w:tblCellMar>
                    </w:tblPrEx>
                    <w:trPr>
                      <w:trHeight w:val="355"/>
                    </w:trPr>
                    <w:tc>
                      <w:tcPr>
                        <w:tcW w:w="1382" w:type="dxa"/>
                        <w:tcBorders>
                          <w:top w:val="single" w:sz="4" w:space="0" w:color="676767"/>
                        </w:tcBorders>
                        <w:vAlign w:val="bottom"/>
                      </w:tcPr>
                      <w:p w:rsidR="00E123B4" w:rsidRPr="00374635" w:rsidRDefault="00E123B4">
                        <w:pPr>
                          <w:pStyle w:val="Default"/>
                          <w:rPr>
                            <w:sz w:val="28"/>
                            <w:szCs w:val="28"/>
                          </w:rPr>
                        </w:pPr>
                        <w:r w:rsidRPr="00374635">
                          <w:rPr>
                            <w:sz w:val="28"/>
                            <w:szCs w:val="28"/>
                          </w:rPr>
                          <w:t xml:space="preserve">D </w:t>
                        </w:r>
                      </w:p>
                    </w:tc>
                    <w:tc>
                      <w:tcPr>
                        <w:tcW w:w="6065" w:type="dxa"/>
                        <w:tcBorders>
                          <w:top w:val="single" w:sz="4" w:space="0" w:color="676767"/>
                        </w:tcBorders>
                        <w:vAlign w:val="bottom"/>
                      </w:tcPr>
                      <w:p w:rsidR="00E123B4" w:rsidRPr="00374635" w:rsidRDefault="00E123B4">
                        <w:pPr>
                          <w:pStyle w:val="Default"/>
                          <w:rPr>
                            <w:sz w:val="28"/>
                            <w:szCs w:val="28"/>
                          </w:rPr>
                        </w:pPr>
                        <w:r w:rsidRPr="00374635">
                          <w:rPr>
                            <w:sz w:val="28"/>
                            <w:szCs w:val="28"/>
                          </w:rPr>
                          <w:t xml:space="preserve">Groundwork </w:t>
                        </w:r>
                      </w:p>
                    </w:tc>
                    <w:tc>
                      <w:tcPr>
                        <w:tcW w:w="2159" w:type="dxa"/>
                        <w:tcBorders>
                          <w:top w:val="single" w:sz="4" w:space="0" w:color="676767"/>
                        </w:tcBorders>
                        <w:vAlign w:val="bottom"/>
                      </w:tcPr>
                      <w:p w:rsidR="00E123B4" w:rsidRPr="00374635" w:rsidRDefault="00E123B4">
                        <w:pPr>
                          <w:pStyle w:val="Default"/>
                          <w:jc w:val="center"/>
                          <w:rPr>
                            <w:sz w:val="28"/>
                            <w:szCs w:val="28"/>
                          </w:rPr>
                        </w:pPr>
                        <w:r w:rsidRPr="00374635">
                          <w:rPr>
                            <w:sz w:val="28"/>
                            <w:szCs w:val="28"/>
                          </w:rPr>
                          <w:t xml:space="preserve">4 </w:t>
                        </w:r>
                      </w:p>
                    </w:tc>
                  </w:tr>
                  <w:tr w:rsidR="00E123B4" w:rsidRPr="00374635" w:rsidTr="0022578A">
                    <w:tblPrEx>
                      <w:tblCellMar>
                        <w:top w:w="0" w:type="dxa"/>
                        <w:bottom w:w="0" w:type="dxa"/>
                      </w:tblCellMar>
                    </w:tblPrEx>
                    <w:trPr>
                      <w:trHeight w:val="292"/>
                    </w:trPr>
                    <w:tc>
                      <w:tcPr>
                        <w:tcW w:w="1382" w:type="dxa"/>
                        <w:vAlign w:val="center"/>
                      </w:tcPr>
                      <w:p w:rsidR="00E123B4" w:rsidRPr="00374635" w:rsidRDefault="00E123B4">
                        <w:pPr>
                          <w:pStyle w:val="Default"/>
                          <w:rPr>
                            <w:sz w:val="23"/>
                            <w:szCs w:val="23"/>
                          </w:rPr>
                        </w:pPr>
                        <w:r w:rsidRPr="00374635">
                          <w:rPr>
                            <w:sz w:val="23"/>
                            <w:szCs w:val="23"/>
                          </w:rPr>
                          <w:t xml:space="preserve">D20 </w:t>
                        </w:r>
                      </w:p>
                    </w:tc>
                    <w:tc>
                      <w:tcPr>
                        <w:tcW w:w="6065" w:type="dxa"/>
                        <w:vAlign w:val="center"/>
                      </w:tcPr>
                      <w:p w:rsidR="00E123B4" w:rsidRPr="00374635" w:rsidRDefault="00E123B4">
                        <w:pPr>
                          <w:pStyle w:val="Default"/>
                          <w:rPr>
                            <w:sz w:val="23"/>
                            <w:szCs w:val="23"/>
                          </w:rPr>
                        </w:pPr>
                        <w:r w:rsidRPr="00374635">
                          <w:rPr>
                            <w:sz w:val="23"/>
                            <w:szCs w:val="23"/>
                          </w:rPr>
                          <w:t xml:space="preserve">Excavating and filling </w:t>
                        </w:r>
                      </w:p>
                    </w:tc>
                    <w:tc>
                      <w:tcPr>
                        <w:tcW w:w="2159" w:type="dxa"/>
                        <w:vAlign w:val="center"/>
                      </w:tcPr>
                      <w:p w:rsidR="00E123B4" w:rsidRPr="00374635" w:rsidRDefault="00E123B4">
                        <w:pPr>
                          <w:pStyle w:val="Default"/>
                          <w:jc w:val="center"/>
                          <w:rPr>
                            <w:sz w:val="23"/>
                            <w:szCs w:val="23"/>
                          </w:rPr>
                        </w:pPr>
                        <w:r w:rsidRPr="00374635">
                          <w:rPr>
                            <w:sz w:val="23"/>
                            <w:szCs w:val="23"/>
                          </w:rPr>
                          <w:t xml:space="preserve">6 </w:t>
                        </w:r>
                      </w:p>
                    </w:tc>
                  </w:tr>
                  <w:tr w:rsidR="00E123B4" w:rsidRPr="00374635" w:rsidTr="0022578A">
                    <w:tblPrEx>
                      <w:tblCellMar>
                        <w:top w:w="0" w:type="dxa"/>
                        <w:bottom w:w="0" w:type="dxa"/>
                      </w:tblCellMar>
                    </w:tblPrEx>
                    <w:trPr>
                      <w:trHeight w:val="290"/>
                    </w:trPr>
                    <w:tc>
                      <w:tcPr>
                        <w:tcW w:w="1382" w:type="dxa"/>
                        <w:vAlign w:val="center"/>
                      </w:tcPr>
                      <w:p w:rsidR="00E123B4" w:rsidRPr="00374635" w:rsidRDefault="00E123B4">
                        <w:pPr>
                          <w:pStyle w:val="Default"/>
                          <w:rPr>
                            <w:sz w:val="28"/>
                            <w:szCs w:val="28"/>
                          </w:rPr>
                        </w:pPr>
                        <w:r w:rsidRPr="00374635">
                          <w:rPr>
                            <w:sz w:val="28"/>
                            <w:szCs w:val="28"/>
                          </w:rPr>
                          <w:t xml:space="preserve">F </w:t>
                        </w:r>
                      </w:p>
                    </w:tc>
                    <w:tc>
                      <w:tcPr>
                        <w:tcW w:w="6065" w:type="dxa"/>
                        <w:vAlign w:val="center"/>
                      </w:tcPr>
                      <w:p w:rsidR="00E123B4" w:rsidRPr="00374635" w:rsidRDefault="00E123B4">
                        <w:pPr>
                          <w:pStyle w:val="Default"/>
                          <w:rPr>
                            <w:sz w:val="28"/>
                            <w:szCs w:val="28"/>
                          </w:rPr>
                        </w:pPr>
                        <w:r w:rsidRPr="00374635">
                          <w:rPr>
                            <w:sz w:val="28"/>
                            <w:szCs w:val="28"/>
                          </w:rPr>
                          <w:t xml:space="preserve">Masonry </w:t>
                        </w:r>
                      </w:p>
                    </w:tc>
                    <w:tc>
                      <w:tcPr>
                        <w:tcW w:w="2159" w:type="dxa"/>
                        <w:vAlign w:val="center"/>
                      </w:tcPr>
                      <w:p w:rsidR="00E123B4" w:rsidRPr="00374635" w:rsidRDefault="00E123B4">
                        <w:pPr>
                          <w:pStyle w:val="Default"/>
                          <w:jc w:val="center"/>
                          <w:rPr>
                            <w:sz w:val="28"/>
                            <w:szCs w:val="28"/>
                          </w:rPr>
                        </w:pPr>
                        <w:r w:rsidRPr="00374635">
                          <w:rPr>
                            <w:sz w:val="28"/>
                            <w:szCs w:val="28"/>
                          </w:rPr>
                          <w:t xml:space="preserve">11 </w:t>
                        </w:r>
                      </w:p>
                    </w:tc>
                  </w:tr>
                  <w:tr w:rsidR="00E123B4" w:rsidRPr="00374635" w:rsidTr="0022578A">
                    <w:tblPrEx>
                      <w:tblCellMar>
                        <w:top w:w="0" w:type="dxa"/>
                        <w:bottom w:w="0" w:type="dxa"/>
                      </w:tblCellMar>
                    </w:tblPrEx>
                    <w:trPr>
                      <w:trHeight w:val="273"/>
                    </w:trPr>
                    <w:tc>
                      <w:tcPr>
                        <w:tcW w:w="1382" w:type="dxa"/>
                      </w:tcPr>
                      <w:p w:rsidR="00E123B4" w:rsidRPr="00374635" w:rsidRDefault="00E123B4">
                        <w:pPr>
                          <w:pStyle w:val="Default"/>
                          <w:rPr>
                            <w:sz w:val="23"/>
                            <w:szCs w:val="23"/>
                          </w:rPr>
                        </w:pPr>
                        <w:r w:rsidRPr="00374635">
                          <w:rPr>
                            <w:sz w:val="23"/>
                            <w:szCs w:val="23"/>
                          </w:rPr>
                          <w:t xml:space="preserve">F10 </w:t>
                        </w:r>
                      </w:p>
                    </w:tc>
                    <w:tc>
                      <w:tcPr>
                        <w:tcW w:w="6065" w:type="dxa"/>
                      </w:tcPr>
                      <w:p w:rsidR="00E123B4" w:rsidRPr="00374635" w:rsidRDefault="00E123B4">
                        <w:pPr>
                          <w:pStyle w:val="Default"/>
                          <w:rPr>
                            <w:sz w:val="23"/>
                            <w:szCs w:val="23"/>
                          </w:rPr>
                        </w:pPr>
                        <w:r w:rsidRPr="00374635">
                          <w:rPr>
                            <w:sz w:val="23"/>
                            <w:szCs w:val="23"/>
                          </w:rPr>
                          <w:t xml:space="preserve">Brick/ block walling </w:t>
                        </w:r>
                      </w:p>
                    </w:tc>
                    <w:tc>
                      <w:tcPr>
                        <w:tcW w:w="2159" w:type="dxa"/>
                      </w:tcPr>
                      <w:p w:rsidR="00E123B4" w:rsidRPr="00374635" w:rsidRDefault="00E123B4">
                        <w:pPr>
                          <w:pStyle w:val="Default"/>
                          <w:jc w:val="center"/>
                          <w:rPr>
                            <w:sz w:val="23"/>
                            <w:szCs w:val="23"/>
                          </w:rPr>
                        </w:pPr>
                        <w:r w:rsidRPr="00374635">
                          <w:rPr>
                            <w:sz w:val="23"/>
                            <w:szCs w:val="23"/>
                          </w:rPr>
                          <w:t xml:space="preserve">13 </w:t>
                        </w:r>
                      </w:p>
                    </w:tc>
                  </w:tr>
                  <w:tr w:rsidR="00E123B4" w:rsidRPr="00374635" w:rsidTr="0022578A">
                    <w:tblPrEx>
                      <w:tblCellMar>
                        <w:top w:w="0" w:type="dxa"/>
                        <w:bottom w:w="0" w:type="dxa"/>
                      </w:tblCellMar>
                    </w:tblPrEx>
                    <w:trPr>
                      <w:trHeight w:val="290"/>
                    </w:trPr>
                    <w:tc>
                      <w:tcPr>
                        <w:tcW w:w="1382" w:type="dxa"/>
                        <w:vAlign w:val="center"/>
                      </w:tcPr>
                      <w:p w:rsidR="00E123B4" w:rsidRPr="00374635" w:rsidRDefault="00E123B4">
                        <w:pPr>
                          <w:pStyle w:val="Default"/>
                          <w:rPr>
                            <w:sz w:val="28"/>
                            <w:szCs w:val="28"/>
                          </w:rPr>
                        </w:pPr>
                        <w:r w:rsidRPr="00374635">
                          <w:rPr>
                            <w:sz w:val="28"/>
                            <w:szCs w:val="28"/>
                          </w:rPr>
                          <w:t xml:space="preserve">Q </w:t>
                        </w:r>
                      </w:p>
                    </w:tc>
                    <w:tc>
                      <w:tcPr>
                        <w:tcW w:w="6065" w:type="dxa"/>
                        <w:vAlign w:val="center"/>
                      </w:tcPr>
                      <w:p w:rsidR="00E123B4" w:rsidRPr="00374635" w:rsidRDefault="00E123B4">
                        <w:pPr>
                          <w:pStyle w:val="Default"/>
                          <w:rPr>
                            <w:sz w:val="28"/>
                            <w:szCs w:val="28"/>
                          </w:rPr>
                        </w:pPr>
                        <w:r w:rsidRPr="00374635">
                          <w:rPr>
                            <w:sz w:val="28"/>
                            <w:szCs w:val="28"/>
                          </w:rPr>
                          <w:t xml:space="preserve">Paving/Planting/Fencing/Site furniture </w:t>
                        </w:r>
                      </w:p>
                    </w:tc>
                    <w:tc>
                      <w:tcPr>
                        <w:tcW w:w="2159" w:type="dxa"/>
                        <w:vAlign w:val="center"/>
                      </w:tcPr>
                      <w:p w:rsidR="00E123B4" w:rsidRPr="00374635" w:rsidRDefault="00E123B4">
                        <w:pPr>
                          <w:pStyle w:val="Default"/>
                          <w:jc w:val="center"/>
                          <w:rPr>
                            <w:sz w:val="28"/>
                            <w:szCs w:val="28"/>
                          </w:rPr>
                        </w:pPr>
                        <w:r w:rsidRPr="00374635">
                          <w:rPr>
                            <w:sz w:val="28"/>
                            <w:szCs w:val="28"/>
                          </w:rPr>
                          <w:t xml:space="preserve">17 </w:t>
                        </w:r>
                      </w:p>
                    </w:tc>
                  </w:tr>
                  <w:tr w:rsidR="00E123B4" w:rsidRPr="00374635" w:rsidTr="0022578A">
                    <w:tblPrEx>
                      <w:tblCellMar>
                        <w:top w:w="0" w:type="dxa"/>
                        <w:bottom w:w="0" w:type="dxa"/>
                      </w:tblCellMar>
                    </w:tblPrEx>
                    <w:trPr>
                      <w:trHeight w:val="250"/>
                    </w:trPr>
                    <w:tc>
                      <w:tcPr>
                        <w:tcW w:w="1382" w:type="dxa"/>
                        <w:vAlign w:val="center"/>
                      </w:tcPr>
                      <w:p w:rsidR="00E123B4" w:rsidRPr="00374635" w:rsidRDefault="00E123B4">
                        <w:pPr>
                          <w:pStyle w:val="Default"/>
                          <w:rPr>
                            <w:sz w:val="23"/>
                            <w:szCs w:val="23"/>
                          </w:rPr>
                        </w:pPr>
                        <w:r w:rsidRPr="00374635">
                          <w:rPr>
                            <w:sz w:val="23"/>
                            <w:szCs w:val="23"/>
                          </w:rPr>
                          <w:t xml:space="preserve">Q10 </w:t>
                        </w:r>
                      </w:p>
                    </w:tc>
                    <w:tc>
                      <w:tcPr>
                        <w:tcW w:w="6065" w:type="dxa"/>
                        <w:vAlign w:val="center"/>
                      </w:tcPr>
                      <w:p w:rsidR="00E123B4" w:rsidRPr="00374635" w:rsidRDefault="00E123B4">
                        <w:pPr>
                          <w:pStyle w:val="Default"/>
                          <w:rPr>
                            <w:sz w:val="23"/>
                            <w:szCs w:val="23"/>
                          </w:rPr>
                        </w:pPr>
                        <w:r w:rsidRPr="00374635">
                          <w:rPr>
                            <w:sz w:val="23"/>
                            <w:szCs w:val="23"/>
                          </w:rPr>
                          <w:t xml:space="preserve">Kerbs/ edgings/ channels/ paving accessories </w:t>
                        </w:r>
                      </w:p>
                    </w:tc>
                    <w:tc>
                      <w:tcPr>
                        <w:tcW w:w="2159" w:type="dxa"/>
                        <w:vAlign w:val="center"/>
                      </w:tcPr>
                      <w:p w:rsidR="00E123B4" w:rsidRPr="00374635" w:rsidRDefault="00E123B4">
                        <w:pPr>
                          <w:pStyle w:val="Default"/>
                          <w:jc w:val="center"/>
                          <w:rPr>
                            <w:sz w:val="23"/>
                            <w:szCs w:val="23"/>
                          </w:rPr>
                        </w:pPr>
                        <w:r w:rsidRPr="00374635">
                          <w:rPr>
                            <w:sz w:val="23"/>
                            <w:szCs w:val="23"/>
                          </w:rPr>
                          <w:t xml:space="preserve">19 </w:t>
                        </w:r>
                      </w:p>
                    </w:tc>
                  </w:tr>
                  <w:tr w:rsidR="00E123B4" w:rsidRPr="00374635" w:rsidTr="0022578A">
                    <w:tblPrEx>
                      <w:tblCellMar>
                        <w:top w:w="0" w:type="dxa"/>
                        <w:bottom w:w="0" w:type="dxa"/>
                      </w:tblCellMar>
                    </w:tblPrEx>
                    <w:trPr>
                      <w:trHeight w:val="248"/>
                    </w:trPr>
                    <w:tc>
                      <w:tcPr>
                        <w:tcW w:w="1382" w:type="dxa"/>
                        <w:vAlign w:val="center"/>
                      </w:tcPr>
                      <w:p w:rsidR="00E123B4" w:rsidRPr="00374635" w:rsidRDefault="00E123B4">
                        <w:pPr>
                          <w:pStyle w:val="Default"/>
                          <w:rPr>
                            <w:sz w:val="23"/>
                            <w:szCs w:val="23"/>
                          </w:rPr>
                        </w:pPr>
                        <w:r w:rsidRPr="00374635">
                          <w:rPr>
                            <w:sz w:val="23"/>
                            <w:szCs w:val="23"/>
                          </w:rPr>
                          <w:t xml:space="preserve">Q20 </w:t>
                        </w:r>
                      </w:p>
                    </w:tc>
                    <w:tc>
                      <w:tcPr>
                        <w:tcW w:w="6065" w:type="dxa"/>
                        <w:vAlign w:val="center"/>
                      </w:tcPr>
                      <w:p w:rsidR="00E123B4" w:rsidRPr="00374635" w:rsidRDefault="00E123B4">
                        <w:pPr>
                          <w:pStyle w:val="Default"/>
                          <w:rPr>
                            <w:sz w:val="23"/>
                            <w:szCs w:val="23"/>
                          </w:rPr>
                        </w:pPr>
                        <w:r w:rsidRPr="00374635">
                          <w:rPr>
                            <w:sz w:val="23"/>
                            <w:szCs w:val="23"/>
                          </w:rPr>
                          <w:t xml:space="preserve">Granular sub-bases to roads/ pavings </w:t>
                        </w:r>
                      </w:p>
                    </w:tc>
                    <w:tc>
                      <w:tcPr>
                        <w:tcW w:w="2159" w:type="dxa"/>
                        <w:vAlign w:val="center"/>
                      </w:tcPr>
                      <w:p w:rsidR="00E123B4" w:rsidRPr="00374635" w:rsidRDefault="00E123B4">
                        <w:pPr>
                          <w:pStyle w:val="Default"/>
                          <w:jc w:val="center"/>
                          <w:rPr>
                            <w:sz w:val="23"/>
                            <w:szCs w:val="23"/>
                          </w:rPr>
                        </w:pPr>
                        <w:r w:rsidRPr="00374635">
                          <w:rPr>
                            <w:sz w:val="23"/>
                            <w:szCs w:val="23"/>
                          </w:rPr>
                          <w:t xml:space="preserve">27 </w:t>
                        </w:r>
                      </w:p>
                    </w:tc>
                  </w:tr>
                  <w:tr w:rsidR="00E123B4" w:rsidRPr="00374635" w:rsidTr="0022578A">
                    <w:tblPrEx>
                      <w:tblCellMar>
                        <w:top w:w="0" w:type="dxa"/>
                        <w:bottom w:w="0" w:type="dxa"/>
                      </w:tblCellMar>
                    </w:tblPrEx>
                    <w:trPr>
                      <w:trHeight w:val="248"/>
                    </w:trPr>
                    <w:tc>
                      <w:tcPr>
                        <w:tcW w:w="1382" w:type="dxa"/>
                        <w:vAlign w:val="center"/>
                      </w:tcPr>
                      <w:p w:rsidR="00E123B4" w:rsidRPr="00374635" w:rsidRDefault="00E123B4">
                        <w:pPr>
                          <w:pStyle w:val="Default"/>
                          <w:rPr>
                            <w:sz w:val="23"/>
                            <w:szCs w:val="23"/>
                          </w:rPr>
                        </w:pPr>
                        <w:r w:rsidRPr="00374635">
                          <w:rPr>
                            <w:sz w:val="23"/>
                            <w:szCs w:val="23"/>
                          </w:rPr>
                          <w:t xml:space="preserve">Q21 </w:t>
                        </w:r>
                      </w:p>
                    </w:tc>
                    <w:tc>
                      <w:tcPr>
                        <w:tcW w:w="6065" w:type="dxa"/>
                        <w:vAlign w:val="center"/>
                      </w:tcPr>
                      <w:p w:rsidR="00E123B4" w:rsidRPr="00374635" w:rsidRDefault="00E123B4">
                        <w:pPr>
                          <w:pStyle w:val="Default"/>
                          <w:rPr>
                            <w:sz w:val="23"/>
                            <w:szCs w:val="23"/>
                          </w:rPr>
                        </w:pPr>
                        <w:r w:rsidRPr="00374635">
                          <w:rPr>
                            <w:sz w:val="23"/>
                            <w:szCs w:val="23"/>
                          </w:rPr>
                          <w:t xml:space="preserve">In situ concrete roads/ pavings/ bases </w:t>
                        </w:r>
                      </w:p>
                    </w:tc>
                    <w:tc>
                      <w:tcPr>
                        <w:tcW w:w="2159" w:type="dxa"/>
                        <w:vAlign w:val="center"/>
                      </w:tcPr>
                      <w:p w:rsidR="00E123B4" w:rsidRPr="00374635" w:rsidRDefault="00E123B4">
                        <w:pPr>
                          <w:pStyle w:val="Default"/>
                          <w:jc w:val="center"/>
                          <w:rPr>
                            <w:sz w:val="23"/>
                            <w:szCs w:val="23"/>
                          </w:rPr>
                        </w:pPr>
                        <w:r w:rsidRPr="00374635">
                          <w:rPr>
                            <w:sz w:val="23"/>
                            <w:szCs w:val="23"/>
                          </w:rPr>
                          <w:t xml:space="preserve">31 </w:t>
                        </w:r>
                      </w:p>
                    </w:tc>
                  </w:tr>
                  <w:tr w:rsidR="00E123B4" w:rsidRPr="00374635" w:rsidTr="0022578A">
                    <w:tblPrEx>
                      <w:tblCellMar>
                        <w:top w:w="0" w:type="dxa"/>
                        <w:bottom w:w="0" w:type="dxa"/>
                      </w:tblCellMar>
                    </w:tblPrEx>
                    <w:trPr>
                      <w:trHeight w:val="247"/>
                    </w:trPr>
                    <w:tc>
                      <w:tcPr>
                        <w:tcW w:w="1382" w:type="dxa"/>
                        <w:vAlign w:val="center"/>
                      </w:tcPr>
                      <w:p w:rsidR="00E123B4" w:rsidRPr="00374635" w:rsidRDefault="00E123B4">
                        <w:pPr>
                          <w:pStyle w:val="Default"/>
                          <w:rPr>
                            <w:sz w:val="23"/>
                            <w:szCs w:val="23"/>
                          </w:rPr>
                        </w:pPr>
                        <w:r w:rsidRPr="00374635">
                          <w:rPr>
                            <w:sz w:val="23"/>
                            <w:szCs w:val="23"/>
                          </w:rPr>
                          <w:t xml:space="preserve">Q22 </w:t>
                        </w:r>
                      </w:p>
                    </w:tc>
                    <w:tc>
                      <w:tcPr>
                        <w:tcW w:w="6065" w:type="dxa"/>
                        <w:vAlign w:val="center"/>
                      </w:tcPr>
                      <w:p w:rsidR="00E123B4" w:rsidRPr="00374635" w:rsidRDefault="00E123B4">
                        <w:pPr>
                          <w:pStyle w:val="Default"/>
                          <w:rPr>
                            <w:sz w:val="23"/>
                            <w:szCs w:val="23"/>
                          </w:rPr>
                        </w:pPr>
                        <w:r w:rsidRPr="00374635">
                          <w:rPr>
                            <w:sz w:val="23"/>
                            <w:szCs w:val="23"/>
                          </w:rPr>
                          <w:t xml:space="preserve">Coated macadam roads/ pavings </w:t>
                        </w:r>
                      </w:p>
                    </w:tc>
                    <w:tc>
                      <w:tcPr>
                        <w:tcW w:w="2159" w:type="dxa"/>
                        <w:vAlign w:val="center"/>
                      </w:tcPr>
                      <w:p w:rsidR="00E123B4" w:rsidRPr="00374635" w:rsidRDefault="00E123B4">
                        <w:pPr>
                          <w:pStyle w:val="Default"/>
                          <w:jc w:val="center"/>
                          <w:rPr>
                            <w:sz w:val="23"/>
                            <w:szCs w:val="23"/>
                          </w:rPr>
                        </w:pPr>
                        <w:r w:rsidRPr="00374635">
                          <w:rPr>
                            <w:sz w:val="23"/>
                            <w:szCs w:val="23"/>
                          </w:rPr>
                          <w:t xml:space="preserve">38 </w:t>
                        </w:r>
                      </w:p>
                    </w:tc>
                  </w:tr>
                  <w:tr w:rsidR="00E123B4" w:rsidRPr="00374635" w:rsidTr="0022578A">
                    <w:tblPrEx>
                      <w:tblCellMar>
                        <w:top w:w="0" w:type="dxa"/>
                        <w:bottom w:w="0" w:type="dxa"/>
                      </w:tblCellMar>
                    </w:tblPrEx>
                    <w:trPr>
                      <w:trHeight w:val="248"/>
                    </w:trPr>
                    <w:tc>
                      <w:tcPr>
                        <w:tcW w:w="1382" w:type="dxa"/>
                        <w:vAlign w:val="center"/>
                      </w:tcPr>
                      <w:p w:rsidR="00E123B4" w:rsidRPr="00374635" w:rsidRDefault="00E123B4">
                        <w:pPr>
                          <w:pStyle w:val="Default"/>
                          <w:rPr>
                            <w:sz w:val="23"/>
                            <w:szCs w:val="23"/>
                          </w:rPr>
                        </w:pPr>
                        <w:r w:rsidRPr="00374635">
                          <w:rPr>
                            <w:sz w:val="23"/>
                            <w:szCs w:val="23"/>
                          </w:rPr>
                          <w:t xml:space="preserve">Q23 </w:t>
                        </w:r>
                      </w:p>
                    </w:tc>
                    <w:tc>
                      <w:tcPr>
                        <w:tcW w:w="6065" w:type="dxa"/>
                        <w:vAlign w:val="center"/>
                      </w:tcPr>
                      <w:p w:rsidR="00E123B4" w:rsidRPr="00374635" w:rsidRDefault="00E123B4">
                        <w:pPr>
                          <w:pStyle w:val="Default"/>
                          <w:rPr>
                            <w:sz w:val="23"/>
                            <w:szCs w:val="23"/>
                          </w:rPr>
                        </w:pPr>
                        <w:r w:rsidRPr="00374635">
                          <w:rPr>
                            <w:sz w:val="23"/>
                            <w:szCs w:val="23"/>
                          </w:rPr>
                          <w:t xml:space="preserve">Gravel/ hoggin/ woodchip roads/ pavings </w:t>
                        </w:r>
                      </w:p>
                    </w:tc>
                    <w:tc>
                      <w:tcPr>
                        <w:tcW w:w="2159" w:type="dxa"/>
                        <w:vAlign w:val="center"/>
                      </w:tcPr>
                      <w:p w:rsidR="00E123B4" w:rsidRPr="00374635" w:rsidRDefault="00E123B4">
                        <w:pPr>
                          <w:pStyle w:val="Default"/>
                          <w:jc w:val="center"/>
                          <w:rPr>
                            <w:sz w:val="23"/>
                            <w:szCs w:val="23"/>
                          </w:rPr>
                        </w:pPr>
                        <w:r w:rsidRPr="00374635">
                          <w:rPr>
                            <w:sz w:val="23"/>
                            <w:szCs w:val="23"/>
                          </w:rPr>
                          <w:t xml:space="preserve">41 </w:t>
                        </w:r>
                      </w:p>
                    </w:tc>
                  </w:tr>
                  <w:tr w:rsidR="00E123B4" w:rsidRPr="00374635" w:rsidTr="0022578A">
                    <w:tblPrEx>
                      <w:tblCellMar>
                        <w:top w:w="0" w:type="dxa"/>
                        <w:bottom w:w="0" w:type="dxa"/>
                      </w:tblCellMar>
                    </w:tblPrEx>
                    <w:trPr>
                      <w:trHeight w:val="248"/>
                    </w:trPr>
                    <w:tc>
                      <w:tcPr>
                        <w:tcW w:w="1382" w:type="dxa"/>
                        <w:vAlign w:val="center"/>
                      </w:tcPr>
                      <w:p w:rsidR="00E123B4" w:rsidRPr="00374635" w:rsidRDefault="00E123B4">
                        <w:pPr>
                          <w:pStyle w:val="Default"/>
                          <w:rPr>
                            <w:sz w:val="23"/>
                            <w:szCs w:val="23"/>
                          </w:rPr>
                        </w:pPr>
                        <w:r w:rsidRPr="00374635">
                          <w:rPr>
                            <w:sz w:val="23"/>
                            <w:szCs w:val="23"/>
                          </w:rPr>
                          <w:t xml:space="preserve">Q24 </w:t>
                        </w:r>
                      </w:p>
                    </w:tc>
                    <w:tc>
                      <w:tcPr>
                        <w:tcW w:w="6065" w:type="dxa"/>
                        <w:vAlign w:val="center"/>
                      </w:tcPr>
                      <w:p w:rsidR="00E123B4" w:rsidRPr="00374635" w:rsidRDefault="00E123B4">
                        <w:pPr>
                          <w:pStyle w:val="Default"/>
                          <w:rPr>
                            <w:sz w:val="23"/>
                            <w:szCs w:val="23"/>
                          </w:rPr>
                        </w:pPr>
                        <w:r w:rsidRPr="00374635">
                          <w:rPr>
                            <w:sz w:val="23"/>
                            <w:szCs w:val="23"/>
                          </w:rPr>
                          <w:t xml:space="preserve">Interlocking brick/ block roads/ pavings </w:t>
                        </w:r>
                      </w:p>
                    </w:tc>
                    <w:tc>
                      <w:tcPr>
                        <w:tcW w:w="2159" w:type="dxa"/>
                        <w:vAlign w:val="center"/>
                      </w:tcPr>
                      <w:p w:rsidR="00E123B4" w:rsidRPr="00374635" w:rsidRDefault="00E123B4">
                        <w:pPr>
                          <w:pStyle w:val="Default"/>
                          <w:jc w:val="center"/>
                          <w:rPr>
                            <w:sz w:val="23"/>
                            <w:szCs w:val="23"/>
                          </w:rPr>
                        </w:pPr>
                        <w:r w:rsidRPr="00374635">
                          <w:rPr>
                            <w:sz w:val="23"/>
                            <w:szCs w:val="23"/>
                          </w:rPr>
                          <w:t xml:space="preserve">45 </w:t>
                        </w:r>
                      </w:p>
                    </w:tc>
                  </w:tr>
                  <w:tr w:rsidR="00E123B4" w:rsidRPr="00374635" w:rsidTr="0022578A">
                    <w:tblPrEx>
                      <w:tblCellMar>
                        <w:top w:w="0" w:type="dxa"/>
                        <w:bottom w:w="0" w:type="dxa"/>
                      </w:tblCellMar>
                    </w:tblPrEx>
                    <w:trPr>
                      <w:trHeight w:val="247"/>
                    </w:trPr>
                    <w:tc>
                      <w:tcPr>
                        <w:tcW w:w="1382" w:type="dxa"/>
                        <w:vAlign w:val="center"/>
                      </w:tcPr>
                      <w:p w:rsidR="00E123B4" w:rsidRPr="00374635" w:rsidRDefault="00E123B4">
                        <w:pPr>
                          <w:pStyle w:val="Default"/>
                          <w:rPr>
                            <w:sz w:val="23"/>
                            <w:szCs w:val="23"/>
                          </w:rPr>
                        </w:pPr>
                        <w:r w:rsidRPr="00374635">
                          <w:rPr>
                            <w:sz w:val="23"/>
                            <w:szCs w:val="23"/>
                          </w:rPr>
                          <w:t xml:space="preserve">Q25 </w:t>
                        </w:r>
                      </w:p>
                    </w:tc>
                    <w:tc>
                      <w:tcPr>
                        <w:tcW w:w="6065" w:type="dxa"/>
                        <w:vAlign w:val="center"/>
                      </w:tcPr>
                      <w:p w:rsidR="00E123B4" w:rsidRPr="00374635" w:rsidRDefault="00E123B4">
                        <w:pPr>
                          <w:pStyle w:val="Default"/>
                          <w:rPr>
                            <w:sz w:val="23"/>
                            <w:szCs w:val="23"/>
                          </w:rPr>
                        </w:pPr>
                        <w:r w:rsidRPr="00374635">
                          <w:rPr>
                            <w:sz w:val="23"/>
                            <w:szCs w:val="23"/>
                          </w:rPr>
                          <w:t xml:space="preserve">Slab/ brick/ sett/ cobble pavings </w:t>
                        </w:r>
                      </w:p>
                    </w:tc>
                    <w:tc>
                      <w:tcPr>
                        <w:tcW w:w="2159" w:type="dxa"/>
                        <w:vAlign w:val="center"/>
                      </w:tcPr>
                      <w:p w:rsidR="00E123B4" w:rsidRPr="00374635" w:rsidRDefault="00E123B4">
                        <w:pPr>
                          <w:pStyle w:val="Default"/>
                          <w:jc w:val="center"/>
                          <w:rPr>
                            <w:sz w:val="23"/>
                            <w:szCs w:val="23"/>
                          </w:rPr>
                        </w:pPr>
                        <w:r w:rsidRPr="00374635">
                          <w:rPr>
                            <w:sz w:val="23"/>
                            <w:szCs w:val="23"/>
                          </w:rPr>
                          <w:t xml:space="preserve">50 </w:t>
                        </w:r>
                      </w:p>
                    </w:tc>
                  </w:tr>
                  <w:tr w:rsidR="00E123B4" w:rsidRPr="00374635" w:rsidTr="0022578A">
                    <w:tblPrEx>
                      <w:tblCellMar>
                        <w:top w:w="0" w:type="dxa"/>
                        <w:bottom w:w="0" w:type="dxa"/>
                      </w:tblCellMar>
                    </w:tblPrEx>
                    <w:trPr>
                      <w:trHeight w:val="193"/>
                    </w:trPr>
                    <w:tc>
                      <w:tcPr>
                        <w:tcW w:w="1382" w:type="dxa"/>
                        <w:vAlign w:val="center"/>
                      </w:tcPr>
                      <w:p w:rsidR="00E123B4" w:rsidRPr="00374635" w:rsidRDefault="00E123B4">
                        <w:pPr>
                          <w:pStyle w:val="Default"/>
                          <w:rPr>
                            <w:sz w:val="23"/>
                            <w:szCs w:val="23"/>
                          </w:rPr>
                        </w:pPr>
                        <w:r w:rsidRPr="00374635">
                          <w:rPr>
                            <w:sz w:val="23"/>
                            <w:szCs w:val="23"/>
                          </w:rPr>
                          <w:t xml:space="preserve">Q26 </w:t>
                        </w:r>
                      </w:p>
                    </w:tc>
                    <w:tc>
                      <w:tcPr>
                        <w:tcW w:w="6065" w:type="dxa"/>
                        <w:vAlign w:val="center"/>
                      </w:tcPr>
                      <w:p w:rsidR="00E123B4" w:rsidRPr="00374635" w:rsidRDefault="00E123B4">
                        <w:pPr>
                          <w:pStyle w:val="Default"/>
                          <w:rPr>
                            <w:sz w:val="23"/>
                            <w:szCs w:val="23"/>
                          </w:rPr>
                        </w:pPr>
                        <w:r w:rsidRPr="00374635">
                          <w:rPr>
                            <w:sz w:val="23"/>
                            <w:szCs w:val="23"/>
                          </w:rPr>
                          <w:t xml:space="preserve">Special surfacings/ pavings for sport/ general </w:t>
                        </w:r>
                      </w:p>
                    </w:tc>
                    <w:tc>
                      <w:tcPr>
                        <w:tcW w:w="2159" w:type="dxa"/>
                        <w:vAlign w:val="center"/>
                      </w:tcPr>
                      <w:p w:rsidR="00E123B4" w:rsidRPr="00374635" w:rsidRDefault="00E123B4">
                        <w:pPr>
                          <w:pStyle w:val="Default"/>
                          <w:jc w:val="center"/>
                          <w:rPr>
                            <w:sz w:val="23"/>
                            <w:szCs w:val="23"/>
                          </w:rPr>
                        </w:pPr>
                        <w:r w:rsidRPr="00374635">
                          <w:rPr>
                            <w:sz w:val="23"/>
                            <w:szCs w:val="23"/>
                          </w:rPr>
                          <w:t xml:space="preserve">57 </w:t>
                        </w:r>
                      </w:p>
                    </w:tc>
                  </w:tr>
                  <w:tr w:rsidR="00E123B4" w:rsidRPr="00374635" w:rsidTr="0022578A">
                    <w:tblPrEx>
                      <w:tblCellMar>
                        <w:top w:w="0" w:type="dxa"/>
                        <w:bottom w:w="0" w:type="dxa"/>
                      </w:tblCellMar>
                    </w:tblPrEx>
                    <w:trPr>
                      <w:trHeight w:val="193"/>
                    </w:trPr>
                    <w:tc>
                      <w:tcPr>
                        <w:tcW w:w="1382" w:type="dxa"/>
                      </w:tcPr>
                      <w:p w:rsidR="00E123B4" w:rsidRPr="00374635" w:rsidRDefault="00E123B4">
                        <w:pPr>
                          <w:pStyle w:val="Default"/>
                          <w:rPr>
                            <w:color w:val="auto"/>
                          </w:rPr>
                        </w:pPr>
                      </w:p>
                    </w:tc>
                    <w:tc>
                      <w:tcPr>
                        <w:tcW w:w="6065" w:type="dxa"/>
                      </w:tcPr>
                      <w:p w:rsidR="00E123B4" w:rsidRPr="00374635" w:rsidRDefault="00E123B4">
                        <w:pPr>
                          <w:pStyle w:val="Default"/>
                          <w:rPr>
                            <w:sz w:val="23"/>
                            <w:szCs w:val="23"/>
                          </w:rPr>
                        </w:pPr>
                        <w:r w:rsidRPr="00374635">
                          <w:rPr>
                            <w:sz w:val="23"/>
                            <w:szCs w:val="23"/>
                          </w:rPr>
                          <w:t xml:space="preserve">amenity </w:t>
                        </w:r>
                      </w:p>
                    </w:tc>
                    <w:tc>
                      <w:tcPr>
                        <w:tcW w:w="2159" w:type="dxa"/>
                      </w:tcPr>
                      <w:p w:rsidR="00E123B4" w:rsidRPr="00374635" w:rsidRDefault="00E123B4">
                        <w:pPr>
                          <w:pStyle w:val="Default"/>
                          <w:jc w:val="center"/>
                          <w:rPr>
                            <w:color w:val="auto"/>
                          </w:rPr>
                        </w:pPr>
                      </w:p>
                    </w:tc>
                  </w:tr>
                  <w:tr w:rsidR="00E123B4" w:rsidRPr="00374635" w:rsidTr="0022578A">
                    <w:tblPrEx>
                      <w:tblCellMar>
                        <w:top w:w="0" w:type="dxa"/>
                        <w:bottom w:w="0" w:type="dxa"/>
                      </w:tblCellMar>
                    </w:tblPrEx>
                    <w:trPr>
                      <w:trHeight w:val="248"/>
                    </w:trPr>
                    <w:tc>
                      <w:tcPr>
                        <w:tcW w:w="1382" w:type="dxa"/>
                        <w:vAlign w:val="center"/>
                      </w:tcPr>
                      <w:p w:rsidR="00E123B4" w:rsidRPr="00374635" w:rsidRDefault="00E123B4">
                        <w:pPr>
                          <w:pStyle w:val="Default"/>
                          <w:rPr>
                            <w:sz w:val="23"/>
                            <w:szCs w:val="23"/>
                          </w:rPr>
                        </w:pPr>
                        <w:r w:rsidRPr="00374635">
                          <w:rPr>
                            <w:sz w:val="23"/>
                            <w:szCs w:val="23"/>
                          </w:rPr>
                          <w:t xml:space="preserve">Q28 </w:t>
                        </w:r>
                      </w:p>
                    </w:tc>
                    <w:tc>
                      <w:tcPr>
                        <w:tcW w:w="6065" w:type="dxa"/>
                        <w:vAlign w:val="center"/>
                      </w:tcPr>
                      <w:p w:rsidR="00E123B4" w:rsidRPr="00374635" w:rsidRDefault="00E123B4">
                        <w:pPr>
                          <w:pStyle w:val="Default"/>
                          <w:rPr>
                            <w:sz w:val="23"/>
                            <w:szCs w:val="23"/>
                          </w:rPr>
                        </w:pPr>
                        <w:r w:rsidRPr="00374635">
                          <w:rPr>
                            <w:sz w:val="23"/>
                            <w:szCs w:val="23"/>
                          </w:rPr>
                          <w:t xml:space="preserve">Topsoil and growing media </w:t>
                        </w:r>
                      </w:p>
                    </w:tc>
                    <w:tc>
                      <w:tcPr>
                        <w:tcW w:w="2159" w:type="dxa"/>
                        <w:vAlign w:val="center"/>
                      </w:tcPr>
                      <w:p w:rsidR="00E123B4" w:rsidRPr="00374635" w:rsidRDefault="00E123B4">
                        <w:pPr>
                          <w:pStyle w:val="Default"/>
                          <w:jc w:val="center"/>
                          <w:rPr>
                            <w:sz w:val="23"/>
                            <w:szCs w:val="23"/>
                          </w:rPr>
                        </w:pPr>
                        <w:r w:rsidRPr="00374635">
                          <w:rPr>
                            <w:sz w:val="23"/>
                            <w:szCs w:val="23"/>
                          </w:rPr>
                          <w:t xml:space="preserve">61 </w:t>
                        </w:r>
                      </w:p>
                    </w:tc>
                  </w:tr>
                  <w:tr w:rsidR="00E123B4" w:rsidRPr="00374635" w:rsidTr="0022578A">
                    <w:tblPrEx>
                      <w:tblCellMar>
                        <w:top w:w="0" w:type="dxa"/>
                        <w:bottom w:w="0" w:type="dxa"/>
                      </w:tblCellMar>
                    </w:tblPrEx>
                    <w:trPr>
                      <w:trHeight w:val="247"/>
                    </w:trPr>
                    <w:tc>
                      <w:tcPr>
                        <w:tcW w:w="1382" w:type="dxa"/>
                        <w:vAlign w:val="center"/>
                      </w:tcPr>
                      <w:p w:rsidR="00E123B4" w:rsidRPr="00374635" w:rsidRDefault="00E123B4">
                        <w:pPr>
                          <w:pStyle w:val="Default"/>
                          <w:rPr>
                            <w:sz w:val="23"/>
                            <w:szCs w:val="23"/>
                          </w:rPr>
                        </w:pPr>
                        <w:r w:rsidRPr="00374635">
                          <w:rPr>
                            <w:sz w:val="23"/>
                            <w:szCs w:val="23"/>
                          </w:rPr>
                          <w:t xml:space="preserve">Q30 </w:t>
                        </w:r>
                      </w:p>
                    </w:tc>
                    <w:tc>
                      <w:tcPr>
                        <w:tcW w:w="6065" w:type="dxa"/>
                        <w:vAlign w:val="center"/>
                      </w:tcPr>
                      <w:p w:rsidR="00E123B4" w:rsidRPr="00374635" w:rsidRDefault="00E123B4">
                        <w:pPr>
                          <w:pStyle w:val="Default"/>
                          <w:rPr>
                            <w:sz w:val="23"/>
                            <w:szCs w:val="23"/>
                          </w:rPr>
                        </w:pPr>
                        <w:r w:rsidRPr="00374635">
                          <w:rPr>
                            <w:sz w:val="23"/>
                            <w:szCs w:val="23"/>
                          </w:rPr>
                          <w:t xml:space="preserve">Seeding/ turfing </w:t>
                        </w:r>
                      </w:p>
                    </w:tc>
                    <w:tc>
                      <w:tcPr>
                        <w:tcW w:w="2159" w:type="dxa"/>
                        <w:vAlign w:val="center"/>
                      </w:tcPr>
                      <w:p w:rsidR="00E123B4" w:rsidRPr="00374635" w:rsidRDefault="00E123B4">
                        <w:pPr>
                          <w:pStyle w:val="Default"/>
                          <w:jc w:val="center"/>
                          <w:rPr>
                            <w:sz w:val="23"/>
                            <w:szCs w:val="23"/>
                          </w:rPr>
                        </w:pPr>
                        <w:r w:rsidRPr="00374635">
                          <w:rPr>
                            <w:sz w:val="23"/>
                            <w:szCs w:val="23"/>
                          </w:rPr>
                          <w:t xml:space="preserve">64 </w:t>
                        </w:r>
                      </w:p>
                    </w:tc>
                  </w:tr>
                  <w:tr w:rsidR="00E123B4" w:rsidRPr="00374635" w:rsidTr="0022578A">
                    <w:tblPrEx>
                      <w:tblCellMar>
                        <w:top w:w="0" w:type="dxa"/>
                        <w:bottom w:w="0" w:type="dxa"/>
                      </w:tblCellMar>
                    </w:tblPrEx>
                    <w:trPr>
                      <w:trHeight w:val="248"/>
                    </w:trPr>
                    <w:tc>
                      <w:tcPr>
                        <w:tcW w:w="1382" w:type="dxa"/>
                        <w:vAlign w:val="center"/>
                      </w:tcPr>
                      <w:p w:rsidR="00E123B4" w:rsidRPr="00374635" w:rsidRDefault="00E123B4">
                        <w:pPr>
                          <w:pStyle w:val="Default"/>
                          <w:rPr>
                            <w:sz w:val="23"/>
                            <w:szCs w:val="23"/>
                          </w:rPr>
                        </w:pPr>
                        <w:r w:rsidRPr="00374635">
                          <w:rPr>
                            <w:sz w:val="23"/>
                            <w:szCs w:val="23"/>
                          </w:rPr>
                          <w:t xml:space="preserve">Q31 </w:t>
                        </w:r>
                      </w:p>
                    </w:tc>
                    <w:tc>
                      <w:tcPr>
                        <w:tcW w:w="6065" w:type="dxa"/>
                        <w:vAlign w:val="center"/>
                      </w:tcPr>
                      <w:p w:rsidR="00E123B4" w:rsidRPr="00374635" w:rsidRDefault="00E123B4">
                        <w:pPr>
                          <w:pStyle w:val="Default"/>
                          <w:rPr>
                            <w:sz w:val="23"/>
                            <w:szCs w:val="23"/>
                          </w:rPr>
                        </w:pPr>
                        <w:r w:rsidRPr="00374635">
                          <w:rPr>
                            <w:sz w:val="23"/>
                            <w:szCs w:val="23"/>
                          </w:rPr>
                          <w:t xml:space="preserve">External planting </w:t>
                        </w:r>
                      </w:p>
                    </w:tc>
                    <w:tc>
                      <w:tcPr>
                        <w:tcW w:w="2159" w:type="dxa"/>
                        <w:vAlign w:val="center"/>
                      </w:tcPr>
                      <w:p w:rsidR="00E123B4" w:rsidRPr="00374635" w:rsidRDefault="00E123B4">
                        <w:pPr>
                          <w:pStyle w:val="Default"/>
                          <w:jc w:val="center"/>
                          <w:rPr>
                            <w:sz w:val="23"/>
                            <w:szCs w:val="23"/>
                          </w:rPr>
                        </w:pPr>
                        <w:r w:rsidRPr="00374635">
                          <w:rPr>
                            <w:sz w:val="23"/>
                            <w:szCs w:val="23"/>
                          </w:rPr>
                          <w:t xml:space="preserve">69 </w:t>
                        </w:r>
                      </w:p>
                    </w:tc>
                  </w:tr>
                  <w:tr w:rsidR="00E123B4" w:rsidRPr="00374635" w:rsidTr="0022578A">
                    <w:tblPrEx>
                      <w:tblCellMar>
                        <w:top w:w="0" w:type="dxa"/>
                        <w:bottom w:w="0" w:type="dxa"/>
                      </w:tblCellMar>
                    </w:tblPrEx>
                    <w:trPr>
                      <w:trHeight w:val="246"/>
                    </w:trPr>
                    <w:tc>
                      <w:tcPr>
                        <w:tcW w:w="1382" w:type="dxa"/>
                        <w:vAlign w:val="center"/>
                      </w:tcPr>
                      <w:p w:rsidR="00E123B4" w:rsidRPr="00374635" w:rsidRDefault="00E123B4">
                        <w:pPr>
                          <w:pStyle w:val="Default"/>
                          <w:rPr>
                            <w:sz w:val="23"/>
                            <w:szCs w:val="23"/>
                          </w:rPr>
                        </w:pPr>
                        <w:r w:rsidRPr="00374635">
                          <w:rPr>
                            <w:sz w:val="23"/>
                            <w:szCs w:val="23"/>
                          </w:rPr>
                          <w:t xml:space="preserve">Q40 </w:t>
                        </w:r>
                      </w:p>
                    </w:tc>
                    <w:tc>
                      <w:tcPr>
                        <w:tcW w:w="6065" w:type="dxa"/>
                        <w:vAlign w:val="center"/>
                      </w:tcPr>
                      <w:p w:rsidR="00E123B4" w:rsidRPr="00374635" w:rsidRDefault="00E123B4">
                        <w:pPr>
                          <w:pStyle w:val="Default"/>
                          <w:rPr>
                            <w:sz w:val="23"/>
                            <w:szCs w:val="23"/>
                          </w:rPr>
                        </w:pPr>
                        <w:r w:rsidRPr="00374635">
                          <w:rPr>
                            <w:sz w:val="23"/>
                            <w:szCs w:val="23"/>
                          </w:rPr>
                          <w:t xml:space="preserve">Fencing </w:t>
                        </w:r>
                      </w:p>
                    </w:tc>
                    <w:tc>
                      <w:tcPr>
                        <w:tcW w:w="2159" w:type="dxa"/>
                        <w:vAlign w:val="center"/>
                      </w:tcPr>
                      <w:p w:rsidR="00E123B4" w:rsidRPr="00374635" w:rsidRDefault="00E123B4">
                        <w:pPr>
                          <w:pStyle w:val="Default"/>
                          <w:jc w:val="center"/>
                          <w:rPr>
                            <w:sz w:val="23"/>
                            <w:szCs w:val="23"/>
                          </w:rPr>
                        </w:pPr>
                        <w:r w:rsidRPr="00374635">
                          <w:rPr>
                            <w:sz w:val="23"/>
                            <w:szCs w:val="23"/>
                          </w:rPr>
                          <w:t xml:space="preserve">76 </w:t>
                        </w:r>
                      </w:p>
                    </w:tc>
                  </w:tr>
                  <w:tr w:rsidR="00E123B4" w:rsidRPr="00374635" w:rsidTr="0022578A">
                    <w:tblPrEx>
                      <w:tblCellMar>
                        <w:top w:w="0" w:type="dxa"/>
                        <w:bottom w:w="0" w:type="dxa"/>
                      </w:tblCellMar>
                    </w:tblPrEx>
                    <w:trPr>
                      <w:trHeight w:val="250"/>
                    </w:trPr>
                    <w:tc>
                      <w:tcPr>
                        <w:tcW w:w="1382" w:type="dxa"/>
                        <w:vAlign w:val="center"/>
                      </w:tcPr>
                      <w:p w:rsidR="00E123B4" w:rsidRPr="00374635" w:rsidRDefault="00E123B4">
                        <w:pPr>
                          <w:pStyle w:val="Default"/>
                          <w:rPr>
                            <w:sz w:val="23"/>
                            <w:szCs w:val="23"/>
                          </w:rPr>
                        </w:pPr>
                        <w:r w:rsidRPr="00374635">
                          <w:rPr>
                            <w:sz w:val="23"/>
                            <w:szCs w:val="23"/>
                          </w:rPr>
                          <w:t xml:space="preserve">Q41 </w:t>
                        </w:r>
                      </w:p>
                    </w:tc>
                    <w:tc>
                      <w:tcPr>
                        <w:tcW w:w="6065" w:type="dxa"/>
                        <w:vAlign w:val="center"/>
                      </w:tcPr>
                      <w:p w:rsidR="00E123B4" w:rsidRPr="00374635" w:rsidRDefault="00E123B4">
                        <w:pPr>
                          <w:pStyle w:val="Default"/>
                          <w:rPr>
                            <w:sz w:val="23"/>
                            <w:szCs w:val="23"/>
                          </w:rPr>
                        </w:pPr>
                        <w:r w:rsidRPr="00374635">
                          <w:rPr>
                            <w:sz w:val="23"/>
                            <w:szCs w:val="23"/>
                          </w:rPr>
                          <w:t xml:space="preserve">Barriers/ guardrails </w:t>
                        </w:r>
                      </w:p>
                    </w:tc>
                    <w:tc>
                      <w:tcPr>
                        <w:tcW w:w="2159" w:type="dxa"/>
                        <w:vAlign w:val="center"/>
                      </w:tcPr>
                      <w:p w:rsidR="00E123B4" w:rsidRPr="00374635" w:rsidRDefault="00E123B4">
                        <w:pPr>
                          <w:pStyle w:val="Default"/>
                          <w:jc w:val="center"/>
                          <w:rPr>
                            <w:sz w:val="23"/>
                            <w:szCs w:val="23"/>
                          </w:rPr>
                        </w:pPr>
                        <w:r w:rsidRPr="00374635">
                          <w:rPr>
                            <w:sz w:val="23"/>
                            <w:szCs w:val="23"/>
                          </w:rPr>
                          <w:t xml:space="preserve">84 </w:t>
                        </w:r>
                      </w:p>
                    </w:tc>
                  </w:tr>
                  <w:tr w:rsidR="00E123B4" w:rsidRPr="00374635" w:rsidTr="0022578A">
                    <w:tblPrEx>
                      <w:tblCellMar>
                        <w:top w:w="0" w:type="dxa"/>
                        <w:bottom w:w="0" w:type="dxa"/>
                      </w:tblCellMar>
                    </w:tblPrEx>
                    <w:trPr>
                      <w:trHeight w:val="272"/>
                    </w:trPr>
                    <w:tc>
                      <w:tcPr>
                        <w:tcW w:w="1382" w:type="dxa"/>
                      </w:tcPr>
                      <w:p w:rsidR="00E123B4" w:rsidRPr="00374635" w:rsidRDefault="00E123B4">
                        <w:pPr>
                          <w:pStyle w:val="Default"/>
                          <w:rPr>
                            <w:sz w:val="23"/>
                            <w:szCs w:val="23"/>
                          </w:rPr>
                        </w:pPr>
                        <w:r w:rsidRPr="00374635">
                          <w:rPr>
                            <w:sz w:val="23"/>
                            <w:szCs w:val="23"/>
                          </w:rPr>
                          <w:t xml:space="preserve">Q50 </w:t>
                        </w:r>
                      </w:p>
                    </w:tc>
                    <w:tc>
                      <w:tcPr>
                        <w:tcW w:w="6065" w:type="dxa"/>
                      </w:tcPr>
                      <w:p w:rsidR="00E123B4" w:rsidRPr="00374635" w:rsidRDefault="00E123B4">
                        <w:pPr>
                          <w:pStyle w:val="Default"/>
                          <w:rPr>
                            <w:sz w:val="23"/>
                            <w:szCs w:val="23"/>
                          </w:rPr>
                        </w:pPr>
                        <w:r w:rsidRPr="00374635">
                          <w:rPr>
                            <w:sz w:val="23"/>
                            <w:szCs w:val="23"/>
                          </w:rPr>
                          <w:t xml:space="preserve">Site/ street furniture/ equipment </w:t>
                        </w:r>
                      </w:p>
                    </w:tc>
                    <w:tc>
                      <w:tcPr>
                        <w:tcW w:w="2159" w:type="dxa"/>
                      </w:tcPr>
                      <w:p w:rsidR="00E123B4" w:rsidRPr="00374635" w:rsidRDefault="00E123B4">
                        <w:pPr>
                          <w:pStyle w:val="Default"/>
                          <w:jc w:val="center"/>
                          <w:rPr>
                            <w:sz w:val="23"/>
                            <w:szCs w:val="23"/>
                          </w:rPr>
                        </w:pPr>
                        <w:r w:rsidRPr="00374635">
                          <w:rPr>
                            <w:sz w:val="23"/>
                            <w:szCs w:val="23"/>
                          </w:rPr>
                          <w:t xml:space="preserve">87 </w:t>
                        </w:r>
                      </w:p>
                    </w:tc>
                  </w:tr>
                  <w:tr w:rsidR="00E123B4" w:rsidRPr="00374635" w:rsidTr="0022578A">
                    <w:tblPrEx>
                      <w:tblCellMar>
                        <w:top w:w="0" w:type="dxa"/>
                        <w:bottom w:w="0" w:type="dxa"/>
                      </w:tblCellMar>
                    </w:tblPrEx>
                    <w:trPr>
                      <w:trHeight w:val="288"/>
                    </w:trPr>
                    <w:tc>
                      <w:tcPr>
                        <w:tcW w:w="1382" w:type="dxa"/>
                        <w:vAlign w:val="center"/>
                      </w:tcPr>
                      <w:p w:rsidR="00E123B4" w:rsidRPr="00374635" w:rsidRDefault="00E123B4">
                        <w:pPr>
                          <w:pStyle w:val="Default"/>
                          <w:rPr>
                            <w:sz w:val="28"/>
                            <w:szCs w:val="28"/>
                          </w:rPr>
                        </w:pPr>
                        <w:r w:rsidRPr="00374635">
                          <w:rPr>
                            <w:sz w:val="28"/>
                            <w:szCs w:val="28"/>
                          </w:rPr>
                          <w:t xml:space="preserve">R </w:t>
                        </w:r>
                      </w:p>
                    </w:tc>
                    <w:tc>
                      <w:tcPr>
                        <w:tcW w:w="6065" w:type="dxa"/>
                        <w:vAlign w:val="center"/>
                      </w:tcPr>
                      <w:p w:rsidR="00E123B4" w:rsidRPr="00374635" w:rsidRDefault="00E123B4">
                        <w:pPr>
                          <w:pStyle w:val="Default"/>
                          <w:rPr>
                            <w:sz w:val="28"/>
                            <w:szCs w:val="28"/>
                          </w:rPr>
                        </w:pPr>
                        <w:r w:rsidRPr="00374635">
                          <w:rPr>
                            <w:sz w:val="28"/>
                            <w:szCs w:val="28"/>
                          </w:rPr>
                          <w:t xml:space="preserve">Disposal systems </w:t>
                        </w:r>
                      </w:p>
                    </w:tc>
                    <w:tc>
                      <w:tcPr>
                        <w:tcW w:w="2159" w:type="dxa"/>
                        <w:vAlign w:val="center"/>
                      </w:tcPr>
                      <w:p w:rsidR="00E123B4" w:rsidRPr="00374635" w:rsidRDefault="00E123B4">
                        <w:pPr>
                          <w:pStyle w:val="Default"/>
                          <w:jc w:val="center"/>
                          <w:rPr>
                            <w:sz w:val="28"/>
                            <w:szCs w:val="28"/>
                          </w:rPr>
                        </w:pPr>
                        <w:r w:rsidRPr="00374635">
                          <w:rPr>
                            <w:sz w:val="28"/>
                            <w:szCs w:val="28"/>
                          </w:rPr>
                          <w:t xml:space="preserve">88 </w:t>
                        </w:r>
                      </w:p>
                    </w:tc>
                  </w:tr>
                  <w:tr w:rsidR="00E123B4" w:rsidRPr="00374635" w:rsidTr="0022578A">
                    <w:tblPrEx>
                      <w:tblCellMar>
                        <w:top w:w="0" w:type="dxa"/>
                        <w:bottom w:w="0" w:type="dxa"/>
                      </w:tblCellMar>
                    </w:tblPrEx>
                    <w:trPr>
                      <w:trHeight w:val="275"/>
                    </w:trPr>
                    <w:tc>
                      <w:tcPr>
                        <w:tcW w:w="1382" w:type="dxa"/>
                        <w:vAlign w:val="center"/>
                      </w:tcPr>
                      <w:p w:rsidR="00E123B4" w:rsidRPr="00374635" w:rsidRDefault="00E123B4">
                        <w:pPr>
                          <w:pStyle w:val="Default"/>
                          <w:rPr>
                            <w:sz w:val="23"/>
                            <w:szCs w:val="23"/>
                          </w:rPr>
                        </w:pPr>
                        <w:r w:rsidRPr="00374635">
                          <w:rPr>
                            <w:sz w:val="23"/>
                            <w:szCs w:val="23"/>
                          </w:rPr>
                          <w:t xml:space="preserve">R12 </w:t>
                        </w:r>
                      </w:p>
                    </w:tc>
                    <w:tc>
                      <w:tcPr>
                        <w:tcW w:w="6065" w:type="dxa"/>
                        <w:vAlign w:val="center"/>
                      </w:tcPr>
                      <w:p w:rsidR="00E123B4" w:rsidRPr="00374635" w:rsidRDefault="00E123B4">
                        <w:pPr>
                          <w:pStyle w:val="Default"/>
                          <w:rPr>
                            <w:sz w:val="23"/>
                            <w:szCs w:val="23"/>
                          </w:rPr>
                        </w:pPr>
                        <w:r w:rsidRPr="00374635">
                          <w:rPr>
                            <w:sz w:val="23"/>
                            <w:szCs w:val="23"/>
                          </w:rPr>
                          <w:t xml:space="preserve">Below ground drainage systems </w:t>
                        </w:r>
                      </w:p>
                    </w:tc>
                    <w:tc>
                      <w:tcPr>
                        <w:tcW w:w="2159" w:type="dxa"/>
                        <w:vAlign w:val="center"/>
                      </w:tcPr>
                      <w:p w:rsidR="00E123B4" w:rsidRPr="00374635" w:rsidRDefault="00E123B4">
                        <w:pPr>
                          <w:pStyle w:val="Default"/>
                          <w:jc w:val="center"/>
                          <w:rPr>
                            <w:sz w:val="23"/>
                            <w:szCs w:val="23"/>
                          </w:rPr>
                        </w:pPr>
                        <w:r w:rsidRPr="00374635">
                          <w:rPr>
                            <w:sz w:val="23"/>
                            <w:szCs w:val="23"/>
                          </w:rPr>
                          <w:t xml:space="preserve">90 </w:t>
                        </w:r>
                      </w:p>
                    </w:tc>
                  </w:tr>
                  <w:tr w:rsidR="00E123B4" w:rsidRPr="00374635" w:rsidTr="0022578A">
                    <w:tblPrEx>
                      <w:tblCellMar>
                        <w:top w:w="0" w:type="dxa"/>
                        <w:bottom w:w="0" w:type="dxa"/>
                      </w:tblCellMar>
                    </w:tblPrEx>
                    <w:trPr>
                      <w:trHeight w:val="288"/>
                    </w:trPr>
                    <w:tc>
                      <w:tcPr>
                        <w:tcW w:w="1382" w:type="dxa"/>
                        <w:vAlign w:val="center"/>
                      </w:tcPr>
                      <w:p w:rsidR="00E123B4" w:rsidRPr="00374635" w:rsidRDefault="00E123B4">
                        <w:pPr>
                          <w:pStyle w:val="Default"/>
                          <w:rPr>
                            <w:sz w:val="28"/>
                            <w:szCs w:val="28"/>
                          </w:rPr>
                        </w:pPr>
                        <w:r w:rsidRPr="00374635">
                          <w:rPr>
                            <w:sz w:val="28"/>
                            <w:szCs w:val="28"/>
                          </w:rPr>
                          <w:t xml:space="preserve">Z </w:t>
                        </w:r>
                      </w:p>
                    </w:tc>
                    <w:tc>
                      <w:tcPr>
                        <w:tcW w:w="6065" w:type="dxa"/>
                        <w:vAlign w:val="center"/>
                      </w:tcPr>
                      <w:p w:rsidR="00E123B4" w:rsidRPr="00374635" w:rsidRDefault="00E123B4">
                        <w:pPr>
                          <w:pStyle w:val="Default"/>
                          <w:rPr>
                            <w:sz w:val="28"/>
                            <w:szCs w:val="28"/>
                          </w:rPr>
                        </w:pPr>
                        <w:r w:rsidRPr="00374635">
                          <w:rPr>
                            <w:sz w:val="28"/>
                            <w:szCs w:val="28"/>
                          </w:rPr>
                          <w:t xml:space="preserve">Building fabric reference specification </w:t>
                        </w:r>
                      </w:p>
                    </w:tc>
                    <w:tc>
                      <w:tcPr>
                        <w:tcW w:w="2159" w:type="dxa"/>
                        <w:vAlign w:val="center"/>
                      </w:tcPr>
                      <w:p w:rsidR="00E123B4" w:rsidRPr="00374635" w:rsidRDefault="00E123B4">
                        <w:pPr>
                          <w:pStyle w:val="Default"/>
                          <w:jc w:val="center"/>
                          <w:rPr>
                            <w:sz w:val="28"/>
                            <w:szCs w:val="28"/>
                          </w:rPr>
                        </w:pPr>
                        <w:r w:rsidRPr="00374635">
                          <w:rPr>
                            <w:sz w:val="28"/>
                            <w:szCs w:val="28"/>
                          </w:rPr>
                          <w:t xml:space="preserve">94 </w:t>
                        </w:r>
                      </w:p>
                    </w:tc>
                  </w:tr>
                  <w:tr w:rsidR="00E123B4" w:rsidRPr="00374635" w:rsidTr="0022578A">
                    <w:tblPrEx>
                      <w:tblCellMar>
                        <w:top w:w="0" w:type="dxa"/>
                        <w:bottom w:w="0" w:type="dxa"/>
                      </w:tblCellMar>
                    </w:tblPrEx>
                    <w:trPr>
                      <w:trHeight w:val="251"/>
                    </w:trPr>
                    <w:tc>
                      <w:tcPr>
                        <w:tcW w:w="1382" w:type="dxa"/>
                        <w:vAlign w:val="center"/>
                      </w:tcPr>
                      <w:p w:rsidR="00E123B4" w:rsidRPr="00374635" w:rsidRDefault="00E123B4">
                        <w:pPr>
                          <w:pStyle w:val="Default"/>
                          <w:rPr>
                            <w:sz w:val="23"/>
                            <w:szCs w:val="23"/>
                          </w:rPr>
                        </w:pPr>
                        <w:r w:rsidRPr="00374635">
                          <w:rPr>
                            <w:sz w:val="23"/>
                            <w:szCs w:val="23"/>
                          </w:rPr>
                          <w:t xml:space="preserve">Z11 </w:t>
                        </w:r>
                      </w:p>
                    </w:tc>
                    <w:tc>
                      <w:tcPr>
                        <w:tcW w:w="6065" w:type="dxa"/>
                        <w:vAlign w:val="center"/>
                      </w:tcPr>
                      <w:p w:rsidR="00E123B4" w:rsidRPr="00374635" w:rsidRDefault="00E123B4">
                        <w:pPr>
                          <w:pStyle w:val="Default"/>
                          <w:rPr>
                            <w:sz w:val="23"/>
                            <w:szCs w:val="23"/>
                          </w:rPr>
                        </w:pPr>
                        <w:r w:rsidRPr="00374635">
                          <w:rPr>
                            <w:sz w:val="23"/>
                            <w:szCs w:val="23"/>
                          </w:rPr>
                          <w:t xml:space="preserve">Purpose made metalwork </w:t>
                        </w:r>
                      </w:p>
                    </w:tc>
                    <w:tc>
                      <w:tcPr>
                        <w:tcW w:w="2159" w:type="dxa"/>
                        <w:vAlign w:val="center"/>
                      </w:tcPr>
                      <w:p w:rsidR="00E123B4" w:rsidRPr="00374635" w:rsidRDefault="00E123B4">
                        <w:pPr>
                          <w:pStyle w:val="Default"/>
                          <w:jc w:val="center"/>
                          <w:rPr>
                            <w:sz w:val="23"/>
                            <w:szCs w:val="23"/>
                          </w:rPr>
                        </w:pPr>
                        <w:r w:rsidRPr="00374635">
                          <w:rPr>
                            <w:sz w:val="23"/>
                            <w:szCs w:val="23"/>
                          </w:rPr>
                          <w:t xml:space="preserve">96 </w:t>
                        </w:r>
                      </w:p>
                    </w:tc>
                  </w:tr>
                  <w:tr w:rsidR="00E123B4" w:rsidRPr="00374635" w:rsidTr="0022578A">
                    <w:tblPrEx>
                      <w:tblCellMar>
                        <w:top w:w="0" w:type="dxa"/>
                        <w:bottom w:w="0" w:type="dxa"/>
                      </w:tblCellMar>
                    </w:tblPrEx>
                    <w:trPr>
                      <w:trHeight w:val="151"/>
                    </w:trPr>
                    <w:tc>
                      <w:tcPr>
                        <w:tcW w:w="1382" w:type="dxa"/>
                        <w:vAlign w:val="bottom"/>
                      </w:tcPr>
                      <w:p w:rsidR="00E123B4" w:rsidRPr="00374635" w:rsidRDefault="00E123B4">
                        <w:pPr>
                          <w:pStyle w:val="Default"/>
                          <w:rPr>
                            <w:sz w:val="23"/>
                            <w:szCs w:val="23"/>
                          </w:rPr>
                        </w:pPr>
                        <w:r w:rsidRPr="00374635">
                          <w:rPr>
                            <w:sz w:val="23"/>
                            <w:szCs w:val="23"/>
                          </w:rPr>
                          <w:t>Z21</w:t>
                        </w:r>
                      </w:p>
                      <w:p w:rsidR="00E123B4" w:rsidRPr="00374635" w:rsidRDefault="00E123B4">
                        <w:pPr>
                          <w:pStyle w:val="Default"/>
                          <w:rPr>
                            <w:sz w:val="23"/>
                            <w:szCs w:val="23"/>
                          </w:rPr>
                        </w:pPr>
                        <w:r w:rsidRPr="00374635">
                          <w:rPr>
                            <w:sz w:val="23"/>
                            <w:szCs w:val="23"/>
                          </w:rPr>
                          <w:t>Z23</w:t>
                        </w: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r w:rsidRPr="00374635">
                          <w:rPr>
                            <w:sz w:val="23"/>
                            <w:szCs w:val="23"/>
                          </w:rPr>
                          <w:t xml:space="preserve"> </w:t>
                        </w:r>
                      </w:p>
                    </w:tc>
                    <w:tc>
                      <w:tcPr>
                        <w:tcW w:w="6065" w:type="dxa"/>
                        <w:vAlign w:val="bottom"/>
                      </w:tcPr>
                      <w:p w:rsidR="00E123B4" w:rsidRPr="00374635" w:rsidRDefault="00E123B4" w:rsidP="0022578A">
                        <w:pPr>
                          <w:pStyle w:val="Default"/>
                          <w:rPr>
                            <w:sz w:val="23"/>
                            <w:szCs w:val="23"/>
                          </w:rPr>
                        </w:pPr>
                        <w:r w:rsidRPr="00374635">
                          <w:rPr>
                            <w:sz w:val="23"/>
                            <w:szCs w:val="23"/>
                          </w:rPr>
                          <w:t xml:space="preserve">Mortars </w:t>
                        </w:r>
                      </w:p>
                      <w:p w:rsidR="00E123B4" w:rsidRPr="00374635" w:rsidRDefault="00E123B4">
                        <w:pPr>
                          <w:pStyle w:val="Default"/>
                          <w:rPr>
                            <w:sz w:val="23"/>
                            <w:szCs w:val="23"/>
                          </w:rPr>
                        </w:pPr>
                        <w:r w:rsidRPr="00374635">
                          <w:rPr>
                            <w:sz w:val="23"/>
                            <w:szCs w:val="23"/>
                          </w:rPr>
                          <w:t>Sealants</w:t>
                        </w: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p w:rsidR="00E123B4" w:rsidRPr="00374635" w:rsidRDefault="00E123B4">
                        <w:pPr>
                          <w:pStyle w:val="Default"/>
                          <w:rPr>
                            <w:sz w:val="23"/>
                            <w:szCs w:val="23"/>
                          </w:rPr>
                        </w:pPr>
                      </w:p>
                    </w:tc>
                    <w:tc>
                      <w:tcPr>
                        <w:tcW w:w="2159" w:type="dxa"/>
                        <w:vAlign w:val="bottom"/>
                      </w:tcPr>
                      <w:p w:rsidR="00E123B4" w:rsidRPr="00374635" w:rsidRDefault="00E123B4">
                        <w:pPr>
                          <w:pStyle w:val="Default"/>
                          <w:jc w:val="center"/>
                          <w:rPr>
                            <w:sz w:val="23"/>
                            <w:szCs w:val="23"/>
                          </w:rPr>
                        </w:pPr>
                        <w:r w:rsidRPr="00374635">
                          <w:rPr>
                            <w:sz w:val="23"/>
                            <w:szCs w:val="23"/>
                          </w:rPr>
                          <w:t>101</w:t>
                        </w:r>
                      </w:p>
                      <w:p w:rsidR="00E123B4" w:rsidRPr="00374635" w:rsidRDefault="00E123B4">
                        <w:pPr>
                          <w:pStyle w:val="Default"/>
                          <w:jc w:val="center"/>
                          <w:rPr>
                            <w:sz w:val="23"/>
                            <w:szCs w:val="23"/>
                          </w:rPr>
                        </w:pPr>
                        <w:r w:rsidRPr="00374635">
                          <w:rPr>
                            <w:sz w:val="23"/>
                            <w:szCs w:val="23"/>
                          </w:rPr>
                          <w:t>105</w:t>
                        </w: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p w:rsidR="00E123B4" w:rsidRPr="00374635" w:rsidRDefault="00E123B4">
                        <w:pPr>
                          <w:pStyle w:val="Default"/>
                          <w:jc w:val="center"/>
                          <w:rPr>
                            <w:sz w:val="23"/>
                            <w:szCs w:val="23"/>
                          </w:rPr>
                        </w:pPr>
                      </w:p>
                    </w:tc>
                  </w:tr>
                </w:tbl>
                <w:p w:rsidR="00374635" w:rsidRPr="00374635" w:rsidRDefault="00374635" w:rsidP="00374635">
                  <w:pPr>
                    <w:spacing w:after="0"/>
                    <w:rPr>
                      <w:rStyle w:val="Normal"/>
                      <w:rFonts w:ascii="Times New Roman" w:hAnsi="Times New Roman"/>
                      <w:snapToGrid w:val="0"/>
                      <w:vanish/>
                      <w:color w:val="000000"/>
                      <w:w w:val="0"/>
                      <w:sz w:val="0"/>
                      <w:szCs w:val="0"/>
                      <w:u w:color="000000"/>
                      <w:bdr w:val="none" w:sz="0" w:space="0" w:color="000000"/>
                      <w:shd w:val="clear" w:color="000000" w:fill="000000"/>
                      <w:lang w:val="x-none" w:eastAsia="x-none" w:bidi="x-none"/>
                    </w:rPr>
                  </w:pPr>
                </w:p>
              </w:txbxContent>
            </v:textbox>
            <w10:wrap type="through" anchorx="page" anchory="page"/>
          </v:shape>
        </w:pict>
      </w:r>
      <w:r w:rsidR="0055313A">
        <w:rPr>
          <w:b/>
          <w:bCs/>
          <w:sz w:val="32"/>
          <w:szCs w:val="32"/>
        </w:rPr>
        <w:t xml:space="preserve">Standard Landscape Specification </w:t>
      </w:r>
    </w:p>
    <w:p w:rsidR="0055313A" w:rsidRDefault="0055313A">
      <w:pPr>
        <w:pStyle w:val="Default"/>
        <w:ind w:left="3372"/>
        <w:rPr>
          <w:color w:val="auto"/>
          <w:sz w:val="23"/>
          <w:szCs w:val="23"/>
        </w:rPr>
      </w:pPr>
      <w:r>
        <w:rPr>
          <w:b/>
          <w:bCs/>
          <w:color w:val="auto"/>
          <w:sz w:val="23"/>
          <w:szCs w:val="23"/>
        </w:rPr>
        <w:t xml:space="preserve">30 January 2014 </w:t>
      </w:r>
    </w:p>
    <w:p w:rsidR="0055313A" w:rsidRDefault="0055313A">
      <w:pPr>
        <w:pStyle w:val="Default"/>
        <w:rPr>
          <w:color w:val="auto"/>
        </w:rPr>
      </w:pPr>
    </w:p>
    <w:p w:rsidR="0055313A" w:rsidRDefault="0055313A">
      <w:pPr>
        <w:pStyle w:val="CM4"/>
        <w:pageBreakBefore/>
        <w:jc w:val="both"/>
        <w:rPr>
          <w:sz w:val="32"/>
          <w:szCs w:val="32"/>
        </w:rPr>
      </w:pPr>
      <w:r>
        <w:rPr>
          <w:b/>
          <w:bCs/>
          <w:sz w:val="32"/>
          <w:szCs w:val="32"/>
        </w:rPr>
        <w:lastRenderedPageBreak/>
        <w:t xml:space="preserve">D Groundwork </w:t>
      </w:r>
    </w:p>
    <w:p w:rsidR="0055313A" w:rsidRDefault="0055313A">
      <w:pPr>
        <w:pStyle w:val="CM217"/>
        <w:pageBreakBefore/>
        <w:spacing w:after="552"/>
        <w:ind w:left="7285" w:hanging="7285"/>
        <w:jc w:val="center"/>
        <w:rPr>
          <w:sz w:val="18"/>
          <w:szCs w:val="18"/>
        </w:rPr>
      </w:pPr>
      <w:r>
        <w:rPr>
          <w:sz w:val="18"/>
          <w:szCs w:val="18"/>
        </w:rPr>
        <w:lastRenderedPageBreak/>
        <w:t xml:space="preserve">Standard Landscape Specification </w:t>
      </w:r>
      <w:r>
        <w:rPr>
          <w:sz w:val="18"/>
          <w:szCs w:val="18"/>
        </w:rPr>
        <w:tab/>
        <w:t xml:space="preserve">D20 Excavating and filling </w:t>
      </w:r>
    </w:p>
    <w:p w:rsidR="0055313A" w:rsidRDefault="0055313A" w:rsidP="00616C7F">
      <w:pPr>
        <w:pStyle w:val="CM217"/>
        <w:spacing w:after="360"/>
        <w:jc w:val="center"/>
        <w:rPr>
          <w:sz w:val="23"/>
          <w:szCs w:val="23"/>
        </w:rPr>
      </w:pPr>
      <w:r>
        <w:rPr>
          <w:b/>
          <w:bCs/>
          <w:sz w:val="23"/>
          <w:szCs w:val="23"/>
        </w:rPr>
        <w:t xml:space="preserve">D20 Excavating and filling </w:t>
      </w:r>
    </w:p>
    <w:p w:rsidR="0055313A" w:rsidRDefault="0055313A">
      <w:pPr>
        <w:pStyle w:val="CM220"/>
        <w:spacing w:after="255"/>
        <w:ind w:left="690"/>
        <w:rPr>
          <w:sz w:val="20"/>
          <w:szCs w:val="20"/>
        </w:rPr>
      </w:pPr>
      <w:r>
        <w:rPr>
          <w:sz w:val="20"/>
          <w:szCs w:val="20"/>
        </w:rPr>
        <w:t xml:space="preserve">To be read with Preliminaries/General conditions </w:t>
      </w:r>
    </w:p>
    <w:p w:rsidR="0055313A" w:rsidRDefault="0055313A">
      <w:pPr>
        <w:pStyle w:val="CM220"/>
        <w:spacing w:after="255"/>
        <w:ind w:left="690"/>
        <w:rPr>
          <w:sz w:val="20"/>
          <w:szCs w:val="20"/>
        </w:rPr>
      </w:pPr>
      <w:r>
        <w:rPr>
          <w:b/>
          <w:bCs/>
          <w:sz w:val="20"/>
          <w:szCs w:val="20"/>
        </w:rPr>
        <w:t xml:space="preserve">GENERALLY/THE SITE </w:t>
      </w:r>
    </w:p>
    <w:p w:rsidR="0055313A" w:rsidRDefault="0055313A">
      <w:pPr>
        <w:pStyle w:val="CM220"/>
        <w:spacing w:after="255"/>
        <w:ind w:left="690"/>
        <w:rPr>
          <w:sz w:val="20"/>
          <w:szCs w:val="20"/>
        </w:rPr>
      </w:pPr>
      <w:r>
        <w:rPr>
          <w:b/>
          <w:bCs/>
          <w:sz w:val="20"/>
          <w:szCs w:val="20"/>
        </w:rPr>
        <w:t xml:space="preserve">CLEARANCE/EXCAVATING </w:t>
      </w:r>
    </w:p>
    <w:p w:rsidR="0055313A" w:rsidRDefault="0055313A">
      <w:pPr>
        <w:pStyle w:val="Default"/>
        <w:rPr>
          <w:color w:val="auto"/>
          <w:sz w:val="20"/>
          <w:szCs w:val="20"/>
        </w:rPr>
      </w:pPr>
      <w:r>
        <w:rPr>
          <w:color w:val="auto"/>
          <w:sz w:val="20"/>
          <w:szCs w:val="20"/>
        </w:rPr>
        <w:t xml:space="preserve">164 TREE ROOTS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Protected area: Do not cut roots within an area which is the larger of: </w:t>
      </w:r>
    </w:p>
    <w:p w:rsidR="0055313A" w:rsidRDefault="0055313A">
      <w:pPr>
        <w:pStyle w:val="Default"/>
        <w:rPr>
          <w:color w:val="auto"/>
          <w:sz w:val="20"/>
          <w:szCs w:val="20"/>
        </w:rPr>
      </w:pPr>
      <w:r>
        <w:rPr>
          <w:color w:val="auto"/>
          <w:sz w:val="20"/>
          <w:szCs w:val="20"/>
        </w:rPr>
        <w:t xml:space="preserve">-The branch spread of the tree. </w:t>
      </w:r>
    </w:p>
    <w:p w:rsidR="0055313A" w:rsidRDefault="0055313A">
      <w:pPr>
        <w:pStyle w:val="Default"/>
        <w:rPr>
          <w:color w:val="auto"/>
          <w:sz w:val="20"/>
          <w:szCs w:val="20"/>
        </w:rPr>
      </w:pPr>
      <w:r>
        <w:rPr>
          <w:color w:val="auto"/>
          <w:sz w:val="20"/>
          <w:szCs w:val="20"/>
        </w:rPr>
        <w:t xml:space="preserve">-An area with a radius of half the tree's height, measured from the trunk.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Excavation in protected area: </w:t>
      </w:r>
    </w:p>
    <w:p w:rsidR="0055313A" w:rsidRDefault="0055313A">
      <w:pPr>
        <w:pStyle w:val="Default"/>
        <w:rPr>
          <w:color w:val="auto"/>
          <w:sz w:val="20"/>
          <w:szCs w:val="20"/>
        </w:rPr>
      </w:pPr>
      <w:r>
        <w:rPr>
          <w:color w:val="auto"/>
          <w:sz w:val="20"/>
          <w:szCs w:val="20"/>
        </w:rPr>
        <w:t xml:space="preserve">-Method: By hand. </w:t>
      </w:r>
    </w:p>
    <w:p w:rsidR="0055313A" w:rsidRDefault="0055313A">
      <w:pPr>
        <w:pStyle w:val="Default"/>
        <w:rPr>
          <w:color w:val="auto"/>
          <w:sz w:val="20"/>
          <w:szCs w:val="20"/>
        </w:rPr>
      </w:pPr>
      <w:r>
        <w:rPr>
          <w:color w:val="auto"/>
          <w:sz w:val="20"/>
          <w:szCs w:val="20"/>
        </w:rPr>
        <w:t xml:space="preserve">-Backfill as soon as possible or temporarily line with polyethylene sheet to reduce evaporation. </w:t>
      </w:r>
    </w:p>
    <w:p w:rsidR="0055313A" w:rsidRDefault="0055313A">
      <w:pPr>
        <w:pStyle w:val="Default"/>
        <w:numPr>
          <w:ilvl w:val="0"/>
          <w:numId w:val="1"/>
        </w:numPr>
        <w:rPr>
          <w:color w:val="auto"/>
          <w:sz w:val="20"/>
          <w:szCs w:val="20"/>
        </w:rPr>
      </w:pPr>
      <w:r>
        <w:rPr>
          <w:color w:val="auto"/>
          <w:sz w:val="20"/>
          <w:szCs w:val="20"/>
        </w:rPr>
        <w:t xml:space="preserve">Outside protected area: Give notice of roots exceeding 25 mm and do not cut without approval. </w:t>
      </w:r>
    </w:p>
    <w:p w:rsidR="0055313A" w:rsidRDefault="0055313A">
      <w:pPr>
        <w:pStyle w:val="Default"/>
        <w:numPr>
          <w:ilvl w:val="0"/>
          <w:numId w:val="1"/>
        </w:numPr>
        <w:rPr>
          <w:color w:val="auto"/>
          <w:sz w:val="20"/>
          <w:szCs w:val="20"/>
        </w:rPr>
      </w:pPr>
      <w:r>
        <w:rPr>
          <w:color w:val="auto"/>
          <w:sz w:val="16"/>
          <w:szCs w:val="16"/>
        </w:rPr>
        <w:t xml:space="preserve">• </w:t>
      </w:r>
      <w:r>
        <w:rPr>
          <w:color w:val="auto"/>
          <w:sz w:val="20"/>
          <w:szCs w:val="20"/>
        </w:rPr>
        <w:t xml:space="preserve">Cutting: </w:t>
      </w:r>
    </w:p>
    <w:p w:rsidR="0055313A" w:rsidRDefault="0055313A">
      <w:pPr>
        <w:pStyle w:val="Default"/>
        <w:numPr>
          <w:ilvl w:val="0"/>
          <w:numId w:val="1"/>
        </w:numPr>
        <w:rPr>
          <w:color w:val="auto"/>
          <w:sz w:val="20"/>
          <w:szCs w:val="20"/>
        </w:rPr>
      </w:pPr>
      <w:r>
        <w:rPr>
          <w:color w:val="auto"/>
          <w:sz w:val="20"/>
          <w:szCs w:val="20"/>
        </w:rPr>
        <w:t xml:space="preserve">-Make clean smooth cuts with no ragged edges. </w:t>
      </w:r>
    </w:p>
    <w:p w:rsidR="0055313A" w:rsidRDefault="0055313A">
      <w:pPr>
        <w:pStyle w:val="Default"/>
        <w:numPr>
          <w:ilvl w:val="0"/>
          <w:numId w:val="1"/>
        </w:numPr>
        <w:rPr>
          <w:color w:val="auto"/>
          <w:sz w:val="20"/>
          <w:szCs w:val="20"/>
        </w:rPr>
      </w:pPr>
      <w:r>
        <w:rPr>
          <w:color w:val="auto"/>
          <w:sz w:val="20"/>
          <w:szCs w:val="20"/>
        </w:rPr>
        <w:t xml:space="preserve">-Pare cut surfaces smooth with a sharp knife. </w:t>
      </w:r>
    </w:p>
    <w:p w:rsidR="0055313A" w:rsidRDefault="0055313A">
      <w:pPr>
        <w:pStyle w:val="Default"/>
        <w:numPr>
          <w:ilvl w:val="0"/>
          <w:numId w:val="1"/>
        </w:numPr>
        <w:rPr>
          <w:color w:val="auto"/>
          <w:sz w:val="20"/>
          <w:szCs w:val="20"/>
        </w:rPr>
      </w:pPr>
      <w:r>
        <w:rPr>
          <w:color w:val="auto"/>
          <w:sz w:val="20"/>
          <w:szCs w:val="20"/>
        </w:rPr>
        <w:t xml:space="preserve">-Treatment of cut roots: Not required. </w:t>
      </w:r>
    </w:p>
    <w:p w:rsidR="0055313A" w:rsidRDefault="0055313A">
      <w:pPr>
        <w:pStyle w:val="Default"/>
        <w:numPr>
          <w:ilvl w:val="0"/>
          <w:numId w:val="1"/>
        </w:numPr>
        <w:rPr>
          <w:color w:val="auto"/>
          <w:sz w:val="20"/>
          <w:szCs w:val="20"/>
        </w:rPr>
      </w:pPr>
      <w:r>
        <w:rPr>
          <w:color w:val="auto"/>
          <w:sz w:val="20"/>
          <w:szCs w:val="20"/>
        </w:rPr>
        <w:t xml:space="preserve">Backfill: As dug material, enriched with amelioration as section Q31.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168 SITE CLEARANCE </w:t>
      </w:r>
    </w:p>
    <w:p w:rsidR="0055313A" w:rsidRDefault="0055313A">
      <w:pPr>
        <w:pStyle w:val="Default"/>
        <w:numPr>
          <w:ilvl w:val="0"/>
          <w:numId w:val="2"/>
        </w:numPr>
        <w:rPr>
          <w:color w:val="auto"/>
          <w:sz w:val="20"/>
          <w:szCs w:val="20"/>
        </w:rPr>
      </w:pPr>
      <w:r>
        <w:rPr>
          <w:color w:val="auto"/>
          <w:sz w:val="20"/>
          <w:szCs w:val="20"/>
        </w:rPr>
        <w:t xml:space="preserve">Timing: Before topsoil stripping, if any. </w:t>
      </w:r>
    </w:p>
    <w:p w:rsidR="0055313A" w:rsidRDefault="0055313A">
      <w:pPr>
        <w:pStyle w:val="Default"/>
        <w:numPr>
          <w:ilvl w:val="0"/>
          <w:numId w:val="2"/>
        </w:numPr>
        <w:rPr>
          <w:color w:val="auto"/>
          <w:sz w:val="20"/>
          <w:szCs w:val="20"/>
        </w:rPr>
      </w:pPr>
      <w:r>
        <w:rPr>
          <w:color w:val="auto"/>
          <w:sz w:val="20"/>
          <w:szCs w:val="20"/>
        </w:rPr>
        <w:t xml:space="preserve">General: Clear site of rubbish, debris and vegetation. Do not compact topsoil. </w:t>
      </w:r>
    </w:p>
    <w:p w:rsidR="0055313A" w:rsidRDefault="0055313A">
      <w:pPr>
        <w:pStyle w:val="Default"/>
        <w:numPr>
          <w:ilvl w:val="0"/>
          <w:numId w:val="2"/>
        </w:numPr>
        <w:rPr>
          <w:color w:val="auto"/>
          <w:sz w:val="20"/>
          <w:szCs w:val="20"/>
        </w:rPr>
      </w:pPr>
      <w:r>
        <w:rPr>
          <w:color w:val="auto"/>
          <w:sz w:val="20"/>
          <w:szCs w:val="20"/>
        </w:rPr>
        <w:t xml:space="preserve">Treatment: Apply a suitable non-residual herbicide to areas to receive planting.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170 REMOVING SMALL TREES, SHRUBS, HEDGES AND ROOTS </w:t>
      </w:r>
    </w:p>
    <w:p w:rsidR="0055313A" w:rsidRDefault="0055313A">
      <w:pPr>
        <w:pStyle w:val="Default"/>
        <w:rPr>
          <w:color w:val="auto"/>
          <w:sz w:val="20"/>
          <w:szCs w:val="20"/>
        </w:rPr>
      </w:pPr>
      <w:r>
        <w:rPr>
          <w:color w:val="auto"/>
          <w:sz w:val="20"/>
          <w:szCs w:val="20"/>
        </w:rPr>
        <w:t xml:space="preserve">Identification: Clearly mark trees to be removed. </w:t>
      </w:r>
    </w:p>
    <w:p w:rsidR="0055313A" w:rsidRDefault="0055313A">
      <w:pPr>
        <w:pStyle w:val="Default"/>
        <w:rPr>
          <w:color w:val="auto"/>
          <w:sz w:val="20"/>
          <w:szCs w:val="20"/>
        </w:rPr>
      </w:pPr>
      <w:r>
        <w:rPr>
          <w:color w:val="auto"/>
          <w:sz w:val="20"/>
          <w:szCs w:val="20"/>
        </w:rPr>
        <w:t xml:space="preserve">Small trees, shrubs and hedges: Cut down </w:t>
      </w:r>
    </w:p>
    <w:p w:rsidR="0055313A" w:rsidRDefault="0055313A">
      <w:pPr>
        <w:pStyle w:val="Default"/>
        <w:rPr>
          <w:color w:val="auto"/>
          <w:sz w:val="20"/>
          <w:szCs w:val="20"/>
        </w:rPr>
      </w:pPr>
      <w:r>
        <w:rPr>
          <w:color w:val="auto"/>
          <w:sz w:val="20"/>
          <w:szCs w:val="20"/>
        </w:rPr>
        <w:t xml:space="preserve">Roots: Grub up and dispose of without undue disturbance of soil and adjacent areas </w:t>
      </w:r>
    </w:p>
    <w:p w:rsidR="0055313A" w:rsidRDefault="0055313A">
      <w:pPr>
        <w:pStyle w:val="Default"/>
        <w:rPr>
          <w:color w:val="auto"/>
          <w:sz w:val="20"/>
          <w:szCs w:val="20"/>
        </w:rPr>
      </w:pPr>
      <w:r>
        <w:rPr>
          <w:color w:val="auto"/>
          <w:sz w:val="20"/>
          <w:szCs w:val="20"/>
        </w:rPr>
        <w:t xml:space="preserve">Safety: Comply with HSE/ Arboriculture and Forestry Advisory Group Safety Guides.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175 FELLING LARGE TREES </w:t>
      </w:r>
    </w:p>
    <w:p w:rsidR="0055313A" w:rsidRDefault="0055313A">
      <w:pPr>
        <w:pStyle w:val="Default"/>
        <w:rPr>
          <w:color w:val="auto"/>
          <w:sz w:val="20"/>
          <w:szCs w:val="20"/>
        </w:rPr>
      </w:pPr>
      <w:r>
        <w:rPr>
          <w:color w:val="auto"/>
          <w:sz w:val="20"/>
          <w:szCs w:val="20"/>
        </w:rPr>
        <w:t xml:space="preserve">Definition: Girth over 600 mm. </w:t>
      </w:r>
    </w:p>
    <w:p w:rsidR="0055313A" w:rsidRDefault="0055313A">
      <w:pPr>
        <w:pStyle w:val="Default"/>
        <w:rPr>
          <w:color w:val="auto"/>
          <w:sz w:val="20"/>
          <w:szCs w:val="20"/>
        </w:rPr>
      </w:pPr>
      <w:r>
        <w:rPr>
          <w:color w:val="auto"/>
          <w:sz w:val="20"/>
          <w:szCs w:val="20"/>
        </w:rPr>
        <w:t xml:space="preserve">Identification: Clearly mark trees to be removed. </w:t>
      </w:r>
    </w:p>
    <w:p w:rsidR="0055313A" w:rsidRDefault="0055313A">
      <w:pPr>
        <w:pStyle w:val="Default"/>
        <w:rPr>
          <w:color w:val="auto"/>
          <w:sz w:val="20"/>
          <w:szCs w:val="20"/>
        </w:rPr>
      </w:pPr>
      <w:r>
        <w:rPr>
          <w:color w:val="auto"/>
          <w:sz w:val="20"/>
          <w:szCs w:val="20"/>
        </w:rPr>
        <w:t xml:space="preserve">Safety: Comply with HSE/ Arboriculture and Forestry Advisory Group Safety Guides. </w:t>
      </w:r>
    </w:p>
    <w:p w:rsidR="0055313A" w:rsidRDefault="0055313A">
      <w:pPr>
        <w:pStyle w:val="Default"/>
        <w:rPr>
          <w:color w:val="auto"/>
          <w:sz w:val="20"/>
          <w:szCs w:val="20"/>
        </w:rPr>
      </w:pPr>
      <w:r>
        <w:rPr>
          <w:color w:val="auto"/>
          <w:sz w:val="20"/>
          <w:szCs w:val="20"/>
        </w:rPr>
        <w:t xml:space="preserve">Felling: As close to the ground as possible. </w:t>
      </w:r>
    </w:p>
    <w:p w:rsidR="0055313A" w:rsidRDefault="0055313A">
      <w:pPr>
        <w:pStyle w:val="Default"/>
        <w:rPr>
          <w:color w:val="auto"/>
          <w:sz w:val="20"/>
          <w:szCs w:val="20"/>
        </w:rPr>
      </w:pPr>
      <w:r>
        <w:rPr>
          <w:color w:val="auto"/>
          <w:sz w:val="20"/>
          <w:szCs w:val="20"/>
        </w:rPr>
        <w:t xml:space="preserve">Stumps: Remove mechanicallyincluding all below ground level root systems. </w:t>
      </w:r>
    </w:p>
    <w:p w:rsidR="0055313A" w:rsidRDefault="0055313A">
      <w:pPr>
        <w:pStyle w:val="Default"/>
        <w:rPr>
          <w:color w:val="auto"/>
          <w:sz w:val="20"/>
          <w:szCs w:val="20"/>
        </w:rPr>
      </w:pPr>
      <w:r>
        <w:rPr>
          <w:color w:val="auto"/>
          <w:sz w:val="20"/>
          <w:szCs w:val="20"/>
        </w:rPr>
        <w:t xml:space="preserve">Work near retained trees: Take down trees carefully in small sections to avoid damage to adjacent trees that are to be retained, where tree canopies overlap and in confined spaces generally. </w:t>
      </w:r>
    </w:p>
    <w:p w:rsidR="0055313A" w:rsidRDefault="0055313A">
      <w:pPr>
        <w:pStyle w:val="Default"/>
        <w:rPr>
          <w:color w:val="auto"/>
          <w:sz w:val="20"/>
          <w:szCs w:val="20"/>
        </w:rPr>
      </w:pPr>
      <w:r>
        <w:rPr>
          <w:color w:val="auto"/>
          <w:sz w:val="20"/>
          <w:szCs w:val="20"/>
        </w:rPr>
        <w:t xml:space="preserve">General: Permitted, remove arisings from site. </w:t>
      </w:r>
    </w:p>
    <w:p w:rsidR="0055313A" w:rsidRDefault="0055313A">
      <w:pPr>
        <w:pStyle w:val="Default"/>
        <w:rPr>
          <w:color w:val="auto"/>
          <w:sz w:val="20"/>
          <w:szCs w:val="20"/>
        </w:rPr>
      </w:pPr>
    </w:p>
    <w:p w:rsidR="0092687D" w:rsidRDefault="0055313A">
      <w:pPr>
        <w:pStyle w:val="CM14"/>
        <w:rPr>
          <w:sz w:val="20"/>
          <w:szCs w:val="20"/>
        </w:rPr>
      </w:pPr>
      <w:r>
        <w:rPr>
          <w:sz w:val="20"/>
          <w:szCs w:val="20"/>
        </w:rPr>
        <w:t>180 CHIPPING AND SHREDDING</w:t>
      </w:r>
    </w:p>
    <w:p w:rsidR="0022578A" w:rsidRDefault="0092687D" w:rsidP="0092687D">
      <w:pPr>
        <w:pStyle w:val="CM14"/>
        <w:rPr>
          <w:sz w:val="18"/>
          <w:szCs w:val="18"/>
        </w:rPr>
      </w:pPr>
      <w:r>
        <w:rPr>
          <w:sz w:val="20"/>
          <w:szCs w:val="20"/>
        </w:rPr>
        <w:t>General: is permitted. Spread arisings on site in areas designated.</w:t>
      </w:r>
    </w:p>
    <w:p w:rsidR="0022578A" w:rsidRDefault="0022578A">
      <w:pPr>
        <w:pStyle w:val="CM15"/>
        <w:ind w:left="4302"/>
        <w:jc w:val="center"/>
        <w:rPr>
          <w:sz w:val="18"/>
          <w:szCs w:val="18"/>
        </w:rPr>
      </w:pPr>
    </w:p>
    <w:p w:rsidR="0055313A" w:rsidRDefault="0055313A">
      <w:pPr>
        <w:pStyle w:val="Default"/>
        <w:rPr>
          <w:color w:val="auto"/>
          <w:sz w:val="20"/>
          <w:szCs w:val="20"/>
        </w:rPr>
      </w:pPr>
      <w:r>
        <w:rPr>
          <w:color w:val="auto"/>
          <w:sz w:val="20"/>
          <w:szCs w:val="20"/>
        </w:rPr>
        <w:t xml:space="preserve">220 STRIPPING TOPSOIL </w:t>
      </w:r>
    </w:p>
    <w:p w:rsidR="0055313A" w:rsidRDefault="0055313A" w:rsidP="0055313A">
      <w:pPr>
        <w:pStyle w:val="Default"/>
        <w:numPr>
          <w:ilvl w:val="0"/>
          <w:numId w:val="3"/>
        </w:numPr>
        <w:rPr>
          <w:color w:val="auto"/>
          <w:sz w:val="20"/>
          <w:szCs w:val="20"/>
        </w:rPr>
      </w:pPr>
      <w:r>
        <w:rPr>
          <w:color w:val="auto"/>
          <w:sz w:val="20"/>
          <w:szCs w:val="20"/>
        </w:rPr>
        <w:t xml:space="preserve">General: Before beginning general excavation or filling, strip topsoil from areas where there will be regrading, buildings, pavings/ roads and other areas shown on drawings. </w:t>
      </w:r>
    </w:p>
    <w:p w:rsidR="0055313A" w:rsidRDefault="0055313A" w:rsidP="0055313A">
      <w:pPr>
        <w:pStyle w:val="Default"/>
        <w:numPr>
          <w:ilvl w:val="0"/>
          <w:numId w:val="3"/>
        </w:numPr>
        <w:rPr>
          <w:color w:val="auto"/>
          <w:sz w:val="20"/>
          <w:szCs w:val="20"/>
        </w:rPr>
      </w:pPr>
      <w:r>
        <w:rPr>
          <w:color w:val="auto"/>
          <w:sz w:val="16"/>
          <w:szCs w:val="16"/>
        </w:rPr>
        <w:t xml:space="preserve">• </w:t>
      </w:r>
      <w:r>
        <w:rPr>
          <w:color w:val="auto"/>
          <w:sz w:val="20"/>
          <w:szCs w:val="20"/>
        </w:rPr>
        <w:t xml:space="preserve">Depth: </w:t>
      </w:r>
    </w:p>
    <w:p w:rsidR="0055313A" w:rsidRDefault="0092687D" w:rsidP="0055313A">
      <w:pPr>
        <w:pStyle w:val="Default"/>
        <w:numPr>
          <w:ilvl w:val="0"/>
          <w:numId w:val="3"/>
        </w:numPr>
        <w:rPr>
          <w:color w:val="auto"/>
          <w:sz w:val="20"/>
          <w:szCs w:val="20"/>
        </w:rPr>
      </w:pPr>
      <w:r>
        <w:rPr>
          <w:color w:val="auto"/>
          <w:sz w:val="20"/>
          <w:szCs w:val="20"/>
        </w:rPr>
        <w:tab/>
      </w:r>
      <w:r w:rsidR="0055313A">
        <w:rPr>
          <w:color w:val="auto"/>
          <w:sz w:val="20"/>
          <w:szCs w:val="20"/>
        </w:rPr>
        <w:t xml:space="preserve">-Remove to an average depth of </w:t>
      </w:r>
      <w:r>
        <w:rPr>
          <w:color w:val="auto"/>
          <w:sz w:val="20"/>
          <w:szCs w:val="20"/>
        </w:rPr>
        <w:t>50</w:t>
      </w:r>
      <w:r w:rsidR="0055313A">
        <w:rPr>
          <w:color w:val="auto"/>
          <w:sz w:val="20"/>
          <w:szCs w:val="20"/>
        </w:rPr>
        <w:t xml:space="preserve"> mm. </w:t>
      </w:r>
    </w:p>
    <w:p w:rsidR="0055313A" w:rsidRDefault="0092687D" w:rsidP="0055313A">
      <w:pPr>
        <w:pStyle w:val="Default"/>
        <w:numPr>
          <w:ilvl w:val="0"/>
          <w:numId w:val="3"/>
        </w:numPr>
        <w:rPr>
          <w:color w:val="auto"/>
          <w:sz w:val="20"/>
          <w:szCs w:val="20"/>
        </w:rPr>
      </w:pPr>
      <w:r>
        <w:rPr>
          <w:color w:val="auto"/>
          <w:sz w:val="20"/>
          <w:szCs w:val="20"/>
        </w:rPr>
        <w:tab/>
      </w:r>
      <w:r w:rsidR="0055313A">
        <w:rPr>
          <w:color w:val="auto"/>
          <w:sz w:val="20"/>
          <w:szCs w:val="20"/>
        </w:rPr>
        <w:t xml:space="preserve">-Give notice where the depth of topsoil is difficult to determine. </w:t>
      </w:r>
    </w:p>
    <w:p w:rsidR="0055313A" w:rsidRDefault="0055313A" w:rsidP="0055313A">
      <w:pPr>
        <w:pStyle w:val="Default"/>
        <w:numPr>
          <w:ilvl w:val="0"/>
          <w:numId w:val="3"/>
        </w:numPr>
        <w:rPr>
          <w:color w:val="auto"/>
          <w:sz w:val="20"/>
          <w:szCs w:val="20"/>
        </w:rPr>
      </w:pPr>
      <w:r>
        <w:rPr>
          <w:color w:val="auto"/>
          <w:sz w:val="20"/>
          <w:szCs w:val="20"/>
        </w:rPr>
        <w:t xml:space="preserve">Handling: Handle topsoil for reuse or sale in accordance with clause 225. </w:t>
      </w:r>
    </w:p>
    <w:p w:rsidR="0055313A" w:rsidRDefault="0055313A" w:rsidP="0055313A">
      <w:pPr>
        <w:pStyle w:val="Default"/>
        <w:numPr>
          <w:ilvl w:val="0"/>
          <w:numId w:val="3"/>
        </w:numPr>
        <w:rPr>
          <w:color w:val="auto"/>
          <w:sz w:val="20"/>
          <w:szCs w:val="20"/>
        </w:rPr>
      </w:pPr>
      <w:r>
        <w:rPr>
          <w:color w:val="auto"/>
          <w:sz w:val="20"/>
          <w:szCs w:val="20"/>
        </w:rPr>
        <w:t xml:space="preserve">Around trees: </w:t>
      </w:r>
      <w:r w:rsidRPr="000C0F99">
        <w:rPr>
          <w:b/>
          <w:color w:val="auto"/>
          <w:sz w:val="20"/>
          <w:szCs w:val="20"/>
        </w:rPr>
        <w:t>Do not remove topsoil from below the spread of trees to be retained</w:t>
      </w:r>
      <w:r>
        <w:rPr>
          <w:color w:val="auto"/>
          <w:sz w:val="20"/>
          <w:szCs w:val="20"/>
        </w:rPr>
        <w:t xml:space="preserve">. </w:t>
      </w:r>
    </w:p>
    <w:p w:rsidR="0055313A" w:rsidRDefault="0055313A" w:rsidP="0055313A">
      <w:pPr>
        <w:pStyle w:val="Default"/>
        <w:numPr>
          <w:ilvl w:val="0"/>
          <w:numId w:val="3"/>
        </w:numPr>
        <w:rPr>
          <w:color w:val="auto"/>
          <w:sz w:val="20"/>
          <w:szCs w:val="20"/>
        </w:rPr>
      </w:pPr>
      <w:r>
        <w:rPr>
          <w:color w:val="auto"/>
          <w:sz w:val="20"/>
          <w:szCs w:val="20"/>
        </w:rPr>
        <w:t>Site storage: Keep separate from excavated sub-soil in bunds of no m</w:t>
      </w:r>
      <w:r w:rsidR="000C0F99">
        <w:rPr>
          <w:color w:val="auto"/>
          <w:sz w:val="20"/>
          <w:szCs w:val="20"/>
        </w:rPr>
        <w:t>o</w:t>
      </w:r>
      <w:r>
        <w:rPr>
          <w:color w:val="auto"/>
          <w:sz w:val="20"/>
          <w:szCs w:val="20"/>
        </w:rPr>
        <w:t xml:space="preserve">re than 1m high.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221 TREATING TOPSOIL </w:t>
      </w:r>
    </w:p>
    <w:p w:rsidR="0055313A" w:rsidRDefault="0055313A" w:rsidP="0055313A">
      <w:pPr>
        <w:pStyle w:val="Default"/>
        <w:numPr>
          <w:ilvl w:val="0"/>
          <w:numId w:val="4"/>
        </w:numPr>
        <w:rPr>
          <w:color w:val="auto"/>
          <w:sz w:val="20"/>
          <w:szCs w:val="20"/>
        </w:rPr>
      </w:pPr>
      <w:r>
        <w:rPr>
          <w:color w:val="auto"/>
          <w:sz w:val="20"/>
          <w:szCs w:val="20"/>
        </w:rPr>
        <w:t>Treatment: Apply a suitable translocated non</w:t>
      </w:r>
      <w:r w:rsidR="000C0F99">
        <w:rPr>
          <w:color w:val="auto"/>
          <w:sz w:val="20"/>
          <w:szCs w:val="20"/>
        </w:rPr>
        <w:t xml:space="preserve"> </w:t>
      </w:r>
      <w:r>
        <w:rPr>
          <w:color w:val="auto"/>
          <w:sz w:val="20"/>
          <w:szCs w:val="20"/>
        </w:rPr>
        <w:t xml:space="preserve">residual herbicide. </w:t>
      </w:r>
    </w:p>
    <w:p w:rsidR="0055313A" w:rsidRDefault="0055313A" w:rsidP="0055313A">
      <w:pPr>
        <w:pStyle w:val="Default"/>
        <w:numPr>
          <w:ilvl w:val="0"/>
          <w:numId w:val="4"/>
        </w:numPr>
        <w:rPr>
          <w:color w:val="auto"/>
          <w:sz w:val="20"/>
          <w:szCs w:val="20"/>
        </w:rPr>
      </w:pPr>
      <w:r>
        <w:rPr>
          <w:color w:val="auto"/>
          <w:sz w:val="20"/>
          <w:szCs w:val="20"/>
        </w:rPr>
        <w:t xml:space="preserve">Timing: Not less than two weeks before excavating topsoil. </w:t>
      </w:r>
    </w:p>
    <w:p w:rsidR="0055313A" w:rsidRDefault="0055313A">
      <w:pPr>
        <w:pStyle w:val="Default"/>
        <w:rPr>
          <w:color w:val="auto"/>
          <w:sz w:val="20"/>
          <w:szCs w:val="20"/>
        </w:rPr>
      </w:pPr>
      <w:r>
        <w:rPr>
          <w:color w:val="auto"/>
          <w:sz w:val="20"/>
          <w:szCs w:val="20"/>
        </w:rPr>
        <w:lastRenderedPageBreak/>
        <w:t xml:space="preserve">225 HANDLING TOPSOIL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Aggressive weeds: </w:t>
      </w:r>
    </w:p>
    <w:p w:rsidR="0055313A" w:rsidRDefault="0055313A">
      <w:pPr>
        <w:pStyle w:val="Default"/>
        <w:rPr>
          <w:color w:val="auto"/>
          <w:sz w:val="20"/>
          <w:szCs w:val="20"/>
        </w:rPr>
      </w:pPr>
      <w:r>
        <w:rPr>
          <w:color w:val="auto"/>
          <w:sz w:val="20"/>
          <w:szCs w:val="20"/>
        </w:rPr>
        <w:t xml:space="preserve">-Species: Included in the Weeds Act, section 2 or the Wildlife and Countryside Act, Schedule 9, part II. </w:t>
      </w:r>
    </w:p>
    <w:p w:rsidR="0055313A" w:rsidRDefault="0055313A">
      <w:pPr>
        <w:pStyle w:val="Default"/>
        <w:rPr>
          <w:color w:val="auto"/>
          <w:sz w:val="20"/>
          <w:szCs w:val="20"/>
        </w:rPr>
      </w:pPr>
      <w:r>
        <w:rPr>
          <w:color w:val="auto"/>
          <w:sz w:val="20"/>
          <w:szCs w:val="20"/>
        </w:rPr>
        <w:t xml:space="preserve">-Give notice: Obtain instructions before moving topsoil. </w:t>
      </w:r>
    </w:p>
    <w:p w:rsidR="0055313A" w:rsidRDefault="0055313A">
      <w:pPr>
        <w:pStyle w:val="Default"/>
        <w:rPr>
          <w:color w:val="auto"/>
          <w:sz w:val="20"/>
          <w:szCs w:val="20"/>
        </w:rPr>
      </w:pPr>
      <w:r>
        <w:rPr>
          <w:color w:val="auto"/>
          <w:sz w:val="20"/>
          <w:szCs w:val="20"/>
        </w:rPr>
        <w:t xml:space="preserve">Earthmoving equipment: Select and use to minimize disturbance, trafficking and compaction.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Contamination: Do not mix topsoil with: </w:t>
      </w:r>
    </w:p>
    <w:p w:rsidR="0055313A" w:rsidRDefault="0055313A">
      <w:pPr>
        <w:pStyle w:val="Default"/>
        <w:rPr>
          <w:color w:val="auto"/>
          <w:sz w:val="20"/>
          <w:szCs w:val="20"/>
        </w:rPr>
      </w:pPr>
      <w:r>
        <w:rPr>
          <w:color w:val="auto"/>
          <w:sz w:val="20"/>
          <w:szCs w:val="20"/>
        </w:rPr>
        <w:t xml:space="preserve">-Subsoil, stone, hardcore, rubbish or material from demolition work. </w:t>
      </w:r>
    </w:p>
    <w:p w:rsidR="0055313A" w:rsidRDefault="0055313A">
      <w:pPr>
        <w:pStyle w:val="Default"/>
        <w:rPr>
          <w:color w:val="auto"/>
          <w:sz w:val="20"/>
          <w:szCs w:val="20"/>
        </w:rPr>
      </w:pPr>
      <w:r>
        <w:rPr>
          <w:color w:val="auto"/>
          <w:sz w:val="20"/>
          <w:szCs w:val="20"/>
        </w:rPr>
        <w:t xml:space="preserve">-Oil, fuel, cement or other substances harmful to plant growth. </w:t>
      </w:r>
    </w:p>
    <w:p w:rsidR="0055313A" w:rsidRDefault="0055313A">
      <w:pPr>
        <w:pStyle w:val="Default"/>
        <w:rPr>
          <w:color w:val="auto"/>
          <w:sz w:val="20"/>
          <w:szCs w:val="20"/>
        </w:rPr>
      </w:pPr>
      <w:r>
        <w:rPr>
          <w:color w:val="auto"/>
          <w:sz w:val="20"/>
          <w:szCs w:val="20"/>
        </w:rPr>
        <w:t xml:space="preserve">-Other grades of topsoil. </w:t>
      </w:r>
    </w:p>
    <w:p w:rsidR="0055313A" w:rsidRDefault="0055313A">
      <w:pPr>
        <w:pStyle w:val="Default"/>
        <w:rPr>
          <w:color w:val="auto"/>
          <w:sz w:val="20"/>
          <w:szCs w:val="20"/>
        </w:rPr>
      </w:pPr>
      <w:r>
        <w:rPr>
          <w:color w:val="auto"/>
          <w:sz w:val="20"/>
          <w:szCs w:val="20"/>
        </w:rPr>
        <w:t xml:space="preserve">Multiple handling: Keep to a minimum. Use topsoil immediately after stripping. </w:t>
      </w:r>
    </w:p>
    <w:p w:rsidR="0055313A" w:rsidRDefault="0055313A">
      <w:pPr>
        <w:pStyle w:val="Default"/>
        <w:rPr>
          <w:color w:val="auto"/>
          <w:sz w:val="20"/>
          <w:szCs w:val="20"/>
        </w:rPr>
      </w:pPr>
      <w:r>
        <w:rPr>
          <w:color w:val="auto"/>
          <w:sz w:val="20"/>
          <w:szCs w:val="20"/>
        </w:rPr>
        <w:t xml:space="preserve">Wet conditions: Handle topsoil in the driest condition possible. Do not handle during or after heavy rainfall or when it is wetter than the plastic limit as defined by BS 3882, Annex N2.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250 PERMISSIBLE DEVIATIONS FROM FORMATION LEVELS </w:t>
      </w:r>
    </w:p>
    <w:p w:rsidR="0055313A" w:rsidRDefault="0055313A">
      <w:pPr>
        <w:pStyle w:val="Default"/>
        <w:rPr>
          <w:color w:val="auto"/>
          <w:sz w:val="20"/>
          <w:szCs w:val="20"/>
        </w:rPr>
      </w:pPr>
      <w:r>
        <w:rPr>
          <w:color w:val="auto"/>
          <w:sz w:val="20"/>
          <w:szCs w:val="20"/>
        </w:rPr>
        <w:t xml:space="preserve">Beneath mass concrete foundations: ±25 mm. </w:t>
      </w:r>
    </w:p>
    <w:p w:rsidR="0055313A" w:rsidRDefault="0055313A">
      <w:pPr>
        <w:pStyle w:val="Default"/>
        <w:rPr>
          <w:color w:val="auto"/>
          <w:sz w:val="20"/>
          <w:szCs w:val="20"/>
        </w:rPr>
      </w:pPr>
      <w:r>
        <w:rPr>
          <w:color w:val="auto"/>
          <w:sz w:val="20"/>
          <w:szCs w:val="20"/>
        </w:rPr>
        <w:t xml:space="preserve">Beneath ground bearing slabs and r.c. foundations: ±15 mm. </w:t>
      </w:r>
    </w:p>
    <w:p w:rsidR="0055313A" w:rsidRDefault="0055313A">
      <w:pPr>
        <w:pStyle w:val="Default"/>
        <w:rPr>
          <w:color w:val="auto"/>
          <w:sz w:val="20"/>
          <w:szCs w:val="20"/>
        </w:rPr>
      </w:pPr>
      <w:r>
        <w:rPr>
          <w:color w:val="auto"/>
          <w:sz w:val="20"/>
          <w:szCs w:val="20"/>
        </w:rPr>
        <w:t xml:space="preserve">Embankments and cuttings: ±50 mm. </w:t>
      </w:r>
    </w:p>
    <w:p w:rsidR="0055313A" w:rsidRDefault="0055313A">
      <w:pPr>
        <w:pStyle w:val="Default"/>
        <w:rPr>
          <w:color w:val="auto"/>
          <w:sz w:val="20"/>
          <w:szCs w:val="20"/>
        </w:rPr>
      </w:pPr>
      <w:r>
        <w:rPr>
          <w:color w:val="auto"/>
          <w:sz w:val="20"/>
          <w:szCs w:val="20"/>
        </w:rPr>
        <w:t xml:space="preserve">Ground abutting external walls: ±50 mm, but such as to ensure that finished level is not less than 150 mm below dpc.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320 RECORDED FEATURES </w:t>
      </w:r>
    </w:p>
    <w:p w:rsidR="0055313A" w:rsidRDefault="0055313A" w:rsidP="0055313A">
      <w:pPr>
        <w:pStyle w:val="Default"/>
        <w:numPr>
          <w:ilvl w:val="0"/>
          <w:numId w:val="5"/>
        </w:numPr>
        <w:rPr>
          <w:color w:val="auto"/>
          <w:sz w:val="20"/>
          <w:szCs w:val="20"/>
        </w:rPr>
      </w:pPr>
      <w:r>
        <w:rPr>
          <w:color w:val="auto"/>
          <w:sz w:val="20"/>
          <w:szCs w:val="20"/>
        </w:rPr>
        <w:t xml:space="preserve">Recorded foundations, beds, drains, manholes, etc: Break out and seal drain ends. </w:t>
      </w:r>
    </w:p>
    <w:p w:rsidR="0055313A" w:rsidRDefault="0055313A" w:rsidP="0055313A">
      <w:pPr>
        <w:pStyle w:val="Default"/>
        <w:numPr>
          <w:ilvl w:val="0"/>
          <w:numId w:val="5"/>
        </w:numPr>
        <w:rPr>
          <w:color w:val="auto"/>
          <w:sz w:val="20"/>
          <w:szCs w:val="20"/>
        </w:rPr>
      </w:pPr>
      <w:r>
        <w:rPr>
          <w:color w:val="auto"/>
          <w:sz w:val="20"/>
          <w:szCs w:val="20"/>
        </w:rPr>
        <w:t xml:space="preserve">Contaminated earth: Remove and disinfect as required by local authority.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330 UNRECORDED FEATURES </w:t>
      </w:r>
    </w:p>
    <w:p w:rsidR="0055313A" w:rsidRDefault="0055313A">
      <w:pPr>
        <w:pStyle w:val="CM220"/>
        <w:spacing w:after="255" w:line="231" w:lineRule="atLeast"/>
        <w:ind w:left="680" w:right="562" w:hanging="260"/>
        <w:rPr>
          <w:sz w:val="20"/>
          <w:szCs w:val="20"/>
        </w:rPr>
      </w:pPr>
      <w:r>
        <w:rPr>
          <w:sz w:val="16"/>
          <w:szCs w:val="16"/>
        </w:rPr>
        <w:t xml:space="preserve">• </w:t>
      </w:r>
      <w:r>
        <w:rPr>
          <w:sz w:val="20"/>
          <w:szCs w:val="20"/>
        </w:rPr>
        <w:t xml:space="preserve">Give notice: If unrecorded foundations, beds, voids, basements, filling, tanks, pipes, cables, drains, manholes, watercourses, ditches, etc. not shown on the drawings are encountered. </w:t>
      </w:r>
    </w:p>
    <w:p w:rsidR="0055313A" w:rsidRDefault="0055313A">
      <w:pPr>
        <w:pStyle w:val="CM14"/>
        <w:rPr>
          <w:sz w:val="20"/>
          <w:szCs w:val="20"/>
        </w:rPr>
      </w:pPr>
      <w:r>
        <w:rPr>
          <w:sz w:val="20"/>
          <w:szCs w:val="20"/>
        </w:rPr>
        <w:t xml:space="preserve">370 UNDERGROUND STRUCTURES IN LANDSCAPE AREAS </w:t>
      </w:r>
    </w:p>
    <w:p w:rsidR="0055313A" w:rsidRDefault="0055313A" w:rsidP="0055313A">
      <w:pPr>
        <w:pStyle w:val="Default"/>
        <w:numPr>
          <w:ilvl w:val="0"/>
          <w:numId w:val="6"/>
        </w:numPr>
        <w:rPr>
          <w:color w:val="auto"/>
          <w:sz w:val="20"/>
          <w:szCs w:val="20"/>
        </w:rPr>
      </w:pPr>
      <w:r>
        <w:rPr>
          <w:color w:val="auto"/>
          <w:sz w:val="20"/>
          <w:szCs w:val="20"/>
        </w:rPr>
        <w:t xml:space="preserve">Generally: Remove walls, roads, foundations, disused services, drains, manholes and the like to minimum depth. </w:t>
      </w:r>
    </w:p>
    <w:p w:rsidR="0055313A" w:rsidRDefault="0055313A" w:rsidP="0055313A">
      <w:pPr>
        <w:pStyle w:val="Default"/>
        <w:numPr>
          <w:ilvl w:val="0"/>
          <w:numId w:val="6"/>
        </w:numPr>
        <w:rPr>
          <w:color w:val="auto"/>
          <w:sz w:val="20"/>
          <w:szCs w:val="20"/>
        </w:rPr>
      </w:pPr>
      <w:r>
        <w:rPr>
          <w:color w:val="auto"/>
          <w:sz w:val="16"/>
          <w:szCs w:val="16"/>
        </w:rPr>
        <w:t xml:space="preserve">• </w:t>
      </w:r>
      <w:r>
        <w:rPr>
          <w:color w:val="auto"/>
          <w:sz w:val="20"/>
          <w:szCs w:val="20"/>
        </w:rPr>
        <w:t xml:space="preserve">Minimum depth below finished levels: </w:t>
      </w:r>
    </w:p>
    <w:p w:rsidR="0055313A" w:rsidRDefault="0055313A" w:rsidP="0055313A">
      <w:pPr>
        <w:pStyle w:val="Default"/>
        <w:numPr>
          <w:ilvl w:val="0"/>
          <w:numId w:val="6"/>
        </w:numPr>
        <w:rPr>
          <w:color w:val="auto"/>
          <w:sz w:val="20"/>
          <w:szCs w:val="20"/>
        </w:rPr>
      </w:pPr>
      <w:r>
        <w:rPr>
          <w:color w:val="auto"/>
          <w:sz w:val="20"/>
          <w:szCs w:val="20"/>
        </w:rPr>
        <w:t xml:space="preserve">-Grass, ground cover and perennial planting: 500 mm. </w:t>
      </w:r>
    </w:p>
    <w:p w:rsidR="0055313A" w:rsidRDefault="0055313A" w:rsidP="0055313A">
      <w:pPr>
        <w:pStyle w:val="Default"/>
        <w:numPr>
          <w:ilvl w:val="0"/>
          <w:numId w:val="6"/>
        </w:numPr>
        <w:rPr>
          <w:color w:val="auto"/>
          <w:sz w:val="20"/>
          <w:szCs w:val="20"/>
        </w:rPr>
      </w:pPr>
      <w:r>
        <w:rPr>
          <w:color w:val="auto"/>
          <w:sz w:val="20"/>
          <w:szCs w:val="20"/>
        </w:rPr>
        <w:t xml:space="preserve">-Shrub planting: 750 mm. </w:t>
      </w:r>
    </w:p>
    <w:p w:rsidR="0055313A" w:rsidRDefault="0055313A" w:rsidP="0055313A">
      <w:pPr>
        <w:pStyle w:val="Default"/>
        <w:numPr>
          <w:ilvl w:val="0"/>
          <w:numId w:val="6"/>
        </w:numPr>
        <w:rPr>
          <w:color w:val="auto"/>
          <w:sz w:val="20"/>
          <w:szCs w:val="20"/>
        </w:rPr>
      </w:pPr>
      <w:r>
        <w:rPr>
          <w:color w:val="auto"/>
          <w:sz w:val="20"/>
          <w:szCs w:val="20"/>
        </w:rPr>
        <w:t xml:space="preserve">-Within 2 m of tree planting: 1000 mm. </w:t>
      </w:r>
    </w:p>
    <w:p w:rsidR="0055313A" w:rsidRDefault="0055313A" w:rsidP="0055313A">
      <w:pPr>
        <w:pStyle w:val="Default"/>
        <w:numPr>
          <w:ilvl w:val="0"/>
          <w:numId w:val="6"/>
        </w:numPr>
        <w:rPr>
          <w:color w:val="auto"/>
          <w:sz w:val="20"/>
          <w:szCs w:val="20"/>
        </w:rPr>
      </w:pPr>
      <w:r>
        <w:rPr>
          <w:color w:val="auto"/>
          <w:sz w:val="20"/>
          <w:szCs w:val="20"/>
        </w:rPr>
        <w:t xml:space="preserve">Walls and slabs remaining: In every 10 m² of wall or slab, make a drainage hole at least 600 mm diameter. </w:t>
      </w:r>
    </w:p>
    <w:p w:rsidR="0055313A" w:rsidRDefault="0055313A">
      <w:pPr>
        <w:pStyle w:val="Default"/>
        <w:rPr>
          <w:color w:val="auto"/>
          <w:sz w:val="20"/>
          <w:szCs w:val="20"/>
        </w:rPr>
      </w:pPr>
    </w:p>
    <w:p w:rsidR="0055313A" w:rsidRDefault="0055313A">
      <w:pPr>
        <w:pStyle w:val="CM220"/>
        <w:spacing w:after="255"/>
        <w:ind w:left="690"/>
        <w:rPr>
          <w:sz w:val="20"/>
          <w:szCs w:val="20"/>
        </w:rPr>
      </w:pPr>
      <w:r>
        <w:rPr>
          <w:b/>
          <w:bCs/>
          <w:sz w:val="20"/>
          <w:szCs w:val="20"/>
        </w:rPr>
        <w:t xml:space="preserve">DISPOSAL OF MATERIALS </w:t>
      </w:r>
    </w:p>
    <w:p w:rsidR="0055313A" w:rsidRDefault="0055313A">
      <w:pPr>
        <w:pStyle w:val="Default"/>
        <w:rPr>
          <w:color w:val="auto"/>
          <w:sz w:val="20"/>
          <w:szCs w:val="20"/>
        </w:rPr>
      </w:pPr>
      <w:r>
        <w:rPr>
          <w:color w:val="auto"/>
          <w:sz w:val="20"/>
          <w:szCs w:val="20"/>
        </w:rPr>
        <w:t xml:space="preserve">410 EXCAVATED TOPSOIL STORAGE </w:t>
      </w:r>
    </w:p>
    <w:p w:rsidR="0055313A" w:rsidRDefault="0055313A">
      <w:pPr>
        <w:pStyle w:val="CM220"/>
        <w:spacing w:after="255"/>
        <w:ind w:left="680" w:hanging="260"/>
        <w:rPr>
          <w:sz w:val="20"/>
          <w:szCs w:val="20"/>
        </w:rPr>
      </w:pPr>
      <w:r>
        <w:rPr>
          <w:sz w:val="16"/>
          <w:szCs w:val="16"/>
        </w:rPr>
        <w:t xml:space="preserve">• </w:t>
      </w:r>
      <w:r>
        <w:rPr>
          <w:sz w:val="20"/>
          <w:szCs w:val="20"/>
        </w:rPr>
        <w:t xml:space="preserve">Storage: Stockpile in temporary storage heaps 1m high max . </w:t>
      </w:r>
    </w:p>
    <w:p w:rsidR="0055313A" w:rsidRDefault="0055313A">
      <w:pPr>
        <w:pStyle w:val="Default"/>
        <w:rPr>
          <w:color w:val="auto"/>
          <w:sz w:val="20"/>
          <w:szCs w:val="20"/>
        </w:rPr>
      </w:pPr>
      <w:r>
        <w:rPr>
          <w:color w:val="auto"/>
          <w:sz w:val="20"/>
          <w:szCs w:val="20"/>
        </w:rPr>
        <w:t xml:space="preserve">415 EXCAVATED TOPSOIL REMOVAL </w:t>
      </w:r>
    </w:p>
    <w:p w:rsidR="0055313A" w:rsidRDefault="0055313A">
      <w:pPr>
        <w:pStyle w:val="CM220"/>
        <w:spacing w:after="255"/>
        <w:ind w:left="680" w:hanging="260"/>
        <w:rPr>
          <w:sz w:val="20"/>
          <w:szCs w:val="20"/>
        </w:rPr>
      </w:pPr>
      <w:r>
        <w:rPr>
          <w:sz w:val="16"/>
          <w:szCs w:val="16"/>
        </w:rPr>
        <w:t xml:space="preserve">• </w:t>
      </w:r>
      <w:r w:rsidR="000C0F99">
        <w:rPr>
          <w:sz w:val="20"/>
          <w:szCs w:val="20"/>
        </w:rPr>
        <w:t>General: Remove from site unless required to make up levels for the path.</w:t>
      </w:r>
    </w:p>
    <w:p w:rsidR="0055313A" w:rsidRDefault="0055313A">
      <w:pPr>
        <w:pStyle w:val="Default"/>
        <w:rPr>
          <w:color w:val="auto"/>
          <w:sz w:val="20"/>
          <w:szCs w:val="20"/>
        </w:rPr>
      </w:pPr>
      <w:r>
        <w:rPr>
          <w:color w:val="auto"/>
          <w:sz w:val="20"/>
          <w:szCs w:val="20"/>
        </w:rPr>
        <w:t xml:space="preserve">420 TOPSOIL STORAGE HEAPS </w:t>
      </w:r>
    </w:p>
    <w:p w:rsidR="0055313A" w:rsidRDefault="0055313A" w:rsidP="0055313A">
      <w:pPr>
        <w:pStyle w:val="Default"/>
        <w:numPr>
          <w:ilvl w:val="0"/>
          <w:numId w:val="7"/>
        </w:numPr>
        <w:rPr>
          <w:color w:val="auto"/>
          <w:sz w:val="20"/>
          <w:szCs w:val="20"/>
        </w:rPr>
      </w:pPr>
      <w:r>
        <w:rPr>
          <w:color w:val="auto"/>
          <w:sz w:val="20"/>
          <w:szCs w:val="20"/>
        </w:rPr>
        <w:t xml:space="preserve">Location: As agreed with CA . </w:t>
      </w:r>
    </w:p>
    <w:p w:rsidR="0055313A" w:rsidRDefault="0055313A" w:rsidP="0055313A">
      <w:pPr>
        <w:pStyle w:val="Default"/>
        <w:numPr>
          <w:ilvl w:val="0"/>
          <w:numId w:val="7"/>
        </w:numPr>
        <w:rPr>
          <w:color w:val="auto"/>
          <w:sz w:val="20"/>
          <w:szCs w:val="20"/>
        </w:rPr>
      </w:pPr>
      <w:r>
        <w:rPr>
          <w:color w:val="auto"/>
          <w:sz w:val="20"/>
          <w:szCs w:val="20"/>
        </w:rPr>
        <w:t xml:space="preserve">Height (maximum): 1m . </w:t>
      </w:r>
    </w:p>
    <w:p w:rsidR="0055313A" w:rsidRDefault="0055313A" w:rsidP="0055313A">
      <w:pPr>
        <w:pStyle w:val="Default"/>
        <w:numPr>
          <w:ilvl w:val="0"/>
          <w:numId w:val="7"/>
        </w:numPr>
        <w:rPr>
          <w:color w:val="auto"/>
          <w:sz w:val="20"/>
          <w:szCs w:val="20"/>
        </w:rPr>
      </w:pPr>
      <w:r>
        <w:rPr>
          <w:color w:val="auto"/>
          <w:sz w:val="16"/>
          <w:szCs w:val="16"/>
        </w:rPr>
        <w:t xml:space="preserve">• </w:t>
      </w:r>
      <w:r>
        <w:rPr>
          <w:color w:val="auto"/>
          <w:sz w:val="20"/>
          <w:szCs w:val="20"/>
        </w:rPr>
        <w:t xml:space="preserve">Protection: </w:t>
      </w:r>
    </w:p>
    <w:p w:rsidR="0055313A" w:rsidRDefault="0055313A" w:rsidP="0055313A">
      <w:pPr>
        <w:pStyle w:val="Default"/>
        <w:numPr>
          <w:ilvl w:val="2"/>
          <w:numId w:val="7"/>
        </w:numPr>
        <w:ind w:left="360"/>
        <w:rPr>
          <w:color w:val="auto"/>
          <w:sz w:val="20"/>
          <w:szCs w:val="20"/>
        </w:rPr>
      </w:pPr>
      <w:r>
        <w:rPr>
          <w:color w:val="auto"/>
          <w:sz w:val="20"/>
          <w:szCs w:val="20"/>
        </w:rPr>
        <w:t xml:space="preserve">Do not place any other material on top of storage heaps. </w:t>
      </w:r>
    </w:p>
    <w:p w:rsidR="0055313A" w:rsidRDefault="0055313A" w:rsidP="0055313A">
      <w:pPr>
        <w:pStyle w:val="Default"/>
        <w:numPr>
          <w:ilvl w:val="2"/>
          <w:numId w:val="7"/>
        </w:numPr>
        <w:ind w:left="360"/>
        <w:rPr>
          <w:color w:val="auto"/>
          <w:sz w:val="20"/>
          <w:szCs w:val="20"/>
        </w:rPr>
      </w:pPr>
      <w:r>
        <w:rPr>
          <w:color w:val="auto"/>
          <w:sz w:val="20"/>
          <w:szCs w:val="20"/>
        </w:rPr>
        <w:t xml:space="preserve">Do not allow construction plant to pass over storage heaps. </w:t>
      </w:r>
    </w:p>
    <w:p w:rsidR="0055313A" w:rsidRDefault="0055313A">
      <w:pPr>
        <w:pStyle w:val="Default"/>
        <w:rPr>
          <w:color w:val="auto"/>
          <w:sz w:val="20"/>
          <w:szCs w:val="20"/>
        </w:rPr>
      </w:pPr>
    </w:p>
    <w:p w:rsidR="0055313A" w:rsidRDefault="0055313A">
      <w:pPr>
        <w:pStyle w:val="CM220"/>
        <w:spacing w:after="255"/>
        <w:ind w:left="877" w:hanging="180"/>
        <w:rPr>
          <w:sz w:val="20"/>
          <w:szCs w:val="20"/>
        </w:rPr>
      </w:pPr>
      <w:r>
        <w:rPr>
          <w:sz w:val="20"/>
          <w:szCs w:val="20"/>
        </w:rPr>
        <w:t xml:space="preserve">-Prevent compaction and contamination. </w:t>
      </w:r>
    </w:p>
    <w:p w:rsidR="0055313A" w:rsidRDefault="0055313A">
      <w:pPr>
        <w:pStyle w:val="Default"/>
        <w:rPr>
          <w:color w:val="auto"/>
          <w:sz w:val="20"/>
          <w:szCs w:val="20"/>
        </w:rPr>
      </w:pPr>
      <w:r>
        <w:rPr>
          <w:color w:val="auto"/>
          <w:sz w:val="20"/>
          <w:szCs w:val="20"/>
        </w:rPr>
        <w:t xml:space="preserve">441 SURPLUS SUBSOIL </w:t>
      </w:r>
    </w:p>
    <w:p w:rsidR="0055313A" w:rsidRDefault="0055313A">
      <w:pPr>
        <w:pStyle w:val="Default"/>
        <w:ind w:left="360" w:hanging="360"/>
        <w:rPr>
          <w:color w:val="auto"/>
          <w:sz w:val="20"/>
          <w:szCs w:val="20"/>
        </w:rPr>
      </w:pPr>
      <w:r>
        <w:rPr>
          <w:color w:val="auto"/>
          <w:sz w:val="20"/>
          <w:szCs w:val="20"/>
        </w:rPr>
        <w:t xml:space="preserve">Excavated material: Stockpile in temporary storage heaps. </w:t>
      </w:r>
    </w:p>
    <w:p w:rsidR="0055313A" w:rsidRDefault="0055313A">
      <w:pPr>
        <w:pStyle w:val="Default"/>
        <w:ind w:hanging="360"/>
        <w:rPr>
          <w:color w:val="auto"/>
          <w:sz w:val="20"/>
          <w:szCs w:val="20"/>
        </w:rPr>
      </w:pPr>
      <w:r>
        <w:rPr>
          <w:color w:val="auto"/>
          <w:sz w:val="16"/>
          <w:szCs w:val="16"/>
        </w:rPr>
        <w:t xml:space="preserve">• </w:t>
      </w:r>
      <w:r>
        <w:rPr>
          <w:color w:val="auto"/>
          <w:sz w:val="20"/>
          <w:szCs w:val="20"/>
        </w:rPr>
        <w:t xml:space="preserve">Retained material: Spread and level surplus subsoil on site. </w:t>
      </w:r>
    </w:p>
    <w:p w:rsidR="0055313A" w:rsidRDefault="0055313A">
      <w:pPr>
        <w:pStyle w:val="Default"/>
        <w:ind w:hanging="360"/>
        <w:rPr>
          <w:color w:val="auto"/>
          <w:sz w:val="20"/>
          <w:szCs w:val="20"/>
        </w:rPr>
      </w:pPr>
      <w:r>
        <w:rPr>
          <w:color w:val="auto"/>
          <w:sz w:val="20"/>
          <w:szCs w:val="20"/>
        </w:rPr>
        <w:t xml:space="preserve">-Locations: As agreed with CA not more than 100m from excavation . </w:t>
      </w:r>
    </w:p>
    <w:p w:rsidR="0055313A" w:rsidRDefault="0055313A">
      <w:pPr>
        <w:pStyle w:val="Default"/>
        <w:ind w:hanging="360"/>
        <w:rPr>
          <w:color w:val="auto"/>
          <w:sz w:val="20"/>
          <w:szCs w:val="20"/>
        </w:rPr>
      </w:pPr>
      <w:r>
        <w:rPr>
          <w:color w:val="auto"/>
          <w:sz w:val="20"/>
          <w:szCs w:val="20"/>
        </w:rPr>
        <w:t xml:space="preserve">-Protected areas: Do not raise soil level within root spead of trees that are to be retained. </w:t>
      </w:r>
    </w:p>
    <w:p w:rsidR="0055313A" w:rsidRDefault="0055313A">
      <w:pPr>
        <w:pStyle w:val="Default"/>
        <w:ind w:left="360" w:hanging="360"/>
        <w:rPr>
          <w:color w:val="auto"/>
          <w:sz w:val="20"/>
          <w:szCs w:val="20"/>
        </w:rPr>
      </w:pPr>
      <w:r>
        <w:rPr>
          <w:color w:val="auto"/>
          <w:sz w:val="20"/>
          <w:szCs w:val="20"/>
        </w:rPr>
        <w:t xml:space="preserve">Remaining material: Remove from site. </w:t>
      </w:r>
    </w:p>
    <w:p w:rsidR="0055313A" w:rsidRDefault="0055313A">
      <w:pPr>
        <w:pStyle w:val="Default"/>
        <w:rPr>
          <w:color w:val="auto"/>
          <w:sz w:val="20"/>
          <w:szCs w:val="20"/>
        </w:rPr>
      </w:pPr>
    </w:p>
    <w:p w:rsidR="00616C7F" w:rsidRDefault="00616C7F">
      <w:pPr>
        <w:pStyle w:val="Default"/>
        <w:rPr>
          <w:color w:val="auto"/>
          <w:sz w:val="20"/>
          <w:szCs w:val="20"/>
        </w:rPr>
      </w:pPr>
    </w:p>
    <w:p w:rsidR="0055313A" w:rsidRDefault="0055313A">
      <w:pPr>
        <w:pStyle w:val="Default"/>
        <w:rPr>
          <w:color w:val="auto"/>
          <w:sz w:val="20"/>
          <w:szCs w:val="20"/>
        </w:rPr>
      </w:pPr>
      <w:r>
        <w:rPr>
          <w:color w:val="auto"/>
          <w:sz w:val="20"/>
          <w:szCs w:val="20"/>
        </w:rPr>
        <w:lastRenderedPageBreak/>
        <w:t xml:space="preserve">450 WATER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Generally: Keep all excavations free from water until: </w:t>
      </w:r>
    </w:p>
    <w:p w:rsidR="0055313A" w:rsidRDefault="0055313A">
      <w:pPr>
        <w:pStyle w:val="Default"/>
        <w:rPr>
          <w:color w:val="auto"/>
          <w:sz w:val="20"/>
          <w:szCs w:val="20"/>
        </w:rPr>
      </w:pPr>
      <w:r>
        <w:rPr>
          <w:color w:val="auto"/>
          <w:sz w:val="20"/>
          <w:szCs w:val="20"/>
        </w:rPr>
        <w:t xml:space="preserve">-Formations are covered. </w:t>
      </w:r>
    </w:p>
    <w:p w:rsidR="0055313A" w:rsidRDefault="0055313A">
      <w:pPr>
        <w:pStyle w:val="Default"/>
        <w:rPr>
          <w:color w:val="auto"/>
          <w:sz w:val="20"/>
          <w:szCs w:val="20"/>
        </w:rPr>
      </w:pPr>
      <w:r>
        <w:rPr>
          <w:color w:val="auto"/>
          <w:sz w:val="20"/>
          <w:szCs w:val="20"/>
        </w:rPr>
        <w:t xml:space="preserve">-Below ground construction are completed. </w:t>
      </w:r>
    </w:p>
    <w:p w:rsidR="0055313A" w:rsidRDefault="0055313A">
      <w:pPr>
        <w:pStyle w:val="Default"/>
        <w:rPr>
          <w:color w:val="auto"/>
          <w:sz w:val="20"/>
          <w:szCs w:val="20"/>
        </w:rPr>
      </w:pPr>
      <w:r>
        <w:rPr>
          <w:color w:val="auto"/>
          <w:sz w:val="20"/>
          <w:szCs w:val="20"/>
        </w:rPr>
        <w:t xml:space="preserve">-Basement structures and retaining walls are able to resist leakage, water pressure and flotation. </w:t>
      </w:r>
    </w:p>
    <w:p w:rsidR="0055313A" w:rsidRDefault="0055313A">
      <w:pPr>
        <w:pStyle w:val="Default"/>
        <w:rPr>
          <w:color w:val="auto"/>
          <w:sz w:val="20"/>
          <w:szCs w:val="20"/>
        </w:rPr>
      </w:pPr>
      <w:r>
        <w:rPr>
          <w:color w:val="auto"/>
          <w:sz w:val="20"/>
          <w:szCs w:val="20"/>
        </w:rPr>
        <w:t xml:space="preserve">Drainage: Form surfaces of excavations and fill to provide adequate falls. </w:t>
      </w:r>
    </w:p>
    <w:p w:rsidR="0055313A" w:rsidRDefault="0055313A">
      <w:pPr>
        <w:pStyle w:val="Default"/>
        <w:rPr>
          <w:color w:val="auto"/>
          <w:sz w:val="20"/>
          <w:szCs w:val="20"/>
        </w:rPr>
      </w:pPr>
      <w:r>
        <w:rPr>
          <w:color w:val="auto"/>
          <w:sz w:val="20"/>
          <w:szCs w:val="20"/>
        </w:rPr>
        <w:t xml:space="preserve">Removal of water: Provide temporary drains, sumps and pumping as necessary. Do not pollute watercourses with silt laden water.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454 GROUND WATER LEVEL/ RUNNING WATER </w:t>
      </w:r>
    </w:p>
    <w:p w:rsidR="0055313A" w:rsidRDefault="0055313A" w:rsidP="0055313A">
      <w:pPr>
        <w:pStyle w:val="Default"/>
        <w:numPr>
          <w:ilvl w:val="0"/>
          <w:numId w:val="8"/>
        </w:numPr>
        <w:rPr>
          <w:color w:val="auto"/>
          <w:sz w:val="20"/>
          <w:szCs w:val="20"/>
        </w:rPr>
      </w:pPr>
      <w:r>
        <w:rPr>
          <w:color w:val="auto"/>
          <w:sz w:val="20"/>
          <w:szCs w:val="20"/>
        </w:rPr>
        <w:t xml:space="preserve">Give notice: If it is considered that the excavations are below the water table. </w:t>
      </w:r>
    </w:p>
    <w:p w:rsidR="0055313A" w:rsidRDefault="0055313A" w:rsidP="0055313A">
      <w:pPr>
        <w:pStyle w:val="Default"/>
        <w:numPr>
          <w:ilvl w:val="0"/>
          <w:numId w:val="8"/>
        </w:numPr>
        <w:rPr>
          <w:color w:val="auto"/>
          <w:sz w:val="20"/>
          <w:szCs w:val="20"/>
        </w:rPr>
      </w:pPr>
      <w:r>
        <w:rPr>
          <w:color w:val="auto"/>
          <w:sz w:val="20"/>
          <w:szCs w:val="20"/>
        </w:rPr>
        <w:t xml:space="preserve">Springs/ Running water: Give notice immediately if encountered. </w:t>
      </w:r>
    </w:p>
    <w:p w:rsidR="0055313A" w:rsidRDefault="0055313A">
      <w:pPr>
        <w:pStyle w:val="Default"/>
        <w:rPr>
          <w:color w:val="auto"/>
          <w:sz w:val="20"/>
          <w:szCs w:val="20"/>
        </w:rPr>
      </w:pPr>
    </w:p>
    <w:p w:rsidR="0055313A" w:rsidRDefault="0055313A">
      <w:pPr>
        <w:pStyle w:val="CM220"/>
        <w:spacing w:after="255" w:line="231" w:lineRule="atLeast"/>
        <w:ind w:left="687"/>
        <w:rPr>
          <w:sz w:val="20"/>
          <w:szCs w:val="20"/>
        </w:rPr>
      </w:pPr>
      <w:r>
        <w:rPr>
          <w:b/>
          <w:bCs/>
          <w:sz w:val="20"/>
          <w:szCs w:val="20"/>
        </w:rPr>
        <w:t xml:space="preserve">FILLING </w:t>
      </w:r>
    </w:p>
    <w:p w:rsidR="0055313A" w:rsidRDefault="0055313A">
      <w:pPr>
        <w:pStyle w:val="CM14"/>
        <w:rPr>
          <w:sz w:val="20"/>
          <w:szCs w:val="20"/>
        </w:rPr>
      </w:pPr>
      <w:r>
        <w:rPr>
          <w:sz w:val="20"/>
          <w:szCs w:val="20"/>
        </w:rPr>
        <w:t xml:space="preserve">510 HAZARDOUS, AGGRESSIVE OR UNSTABLE MATERIALS </w:t>
      </w:r>
    </w:p>
    <w:p w:rsidR="0055313A" w:rsidRDefault="0055313A">
      <w:pPr>
        <w:pStyle w:val="CM11"/>
        <w:ind w:left="680" w:hanging="260"/>
        <w:rPr>
          <w:sz w:val="20"/>
          <w:szCs w:val="20"/>
        </w:rPr>
      </w:pPr>
      <w:r>
        <w:rPr>
          <w:sz w:val="16"/>
          <w:szCs w:val="16"/>
        </w:rPr>
        <w:t xml:space="preserve">• </w:t>
      </w:r>
      <w:r>
        <w:rPr>
          <w:sz w:val="20"/>
          <w:szCs w:val="20"/>
        </w:rPr>
        <w:t xml:space="preserve">General: Do not use fill materials which would, either in themselves or in combination with other materials or ground water, give rise to a health hazard, damage to building structures or instability in the filling, including material that is: </w:t>
      </w:r>
    </w:p>
    <w:p w:rsidR="0055313A" w:rsidRDefault="0055313A">
      <w:pPr>
        <w:pStyle w:val="CM12"/>
        <w:ind w:left="877" w:hanging="180"/>
        <w:rPr>
          <w:sz w:val="20"/>
          <w:szCs w:val="20"/>
        </w:rPr>
      </w:pPr>
      <w:r>
        <w:rPr>
          <w:sz w:val="20"/>
          <w:szCs w:val="20"/>
        </w:rPr>
        <w:t xml:space="preserve">-Frozen or containing ice. </w:t>
      </w:r>
    </w:p>
    <w:p w:rsidR="0055313A" w:rsidRDefault="0055313A">
      <w:pPr>
        <w:pStyle w:val="CM12"/>
        <w:ind w:left="877" w:hanging="180"/>
        <w:rPr>
          <w:sz w:val="20"/>
          <w:szCs w:val="20"/>
        </w:rPr>
      </w:pPr>
      <w:r>
        <w:rPr>
          <w:sz w:val="20"/>
          <w:szCs w:val="20"/>
        </w:rPr>
        <w:t xml:space="preserve">-Organic. </w:t>
      </w:r>
    </w:p>
    <w:p w:rsidR="0055313A" w:rsidRDefault="0055313A">
      <w:pPr>
        <w:pStyle w:val="CM12"/>
        <w:ind w:left="877" w:hanging="180"/>
        <w:rPr>
          <w:sz w:val="20"/>
          <w:szCs w:val="20"/>
        </w:rPr>
      </w:pPr>
      <w:r>
        <w:rPr>
          <w:sz w:val="20"/>
          <w:szCs w:val="20"/>
        </w:rPr>
        <w:t xml:space="preserve">-Contaminated or noxious. </w:t>
      </w:r>
    </w:p>
    <w:p w:rsidR="0055313A" w:rsidRDefault="0055313A">
      <w:pPr>
        <w:pStyle w:val="CM12"/>
        <w:ind w:left="877" w:hanging="180"/>
        <w:rPr>
          <w:sz w:val="20"/>
          <w:szCs w:val="20"/>
        </w:rPr>
      </w:pPr>
      <w:r>
        <w:rPr>
          <w:sz w:val="20"/>
          <w:szCs w:val="20"/>
        </w:rPr>
        <w:t xml:space="preserve">-Susceptible to spontaneous combustion. </w:t>
      </w:r>
    </w:p>
    <w:p w:rsidR="0055313A" w:rsidRDefault="0055313A">
      <w:pPr>
        <w:pStyle w:val="CM12"/>
        <w:ind w:left="877" w:hanging="180"/>
        <w:rPr>
          <w:sz w:val="20"/>
          <w:szCs w:val="20"/>
        </w:rPr>
      </w:pPr>
      <w:r>
        <w:rPr>
          <w:sz w:val="20"/>
          <w:szCs w:val="20"/>
        </w:rPr>
        <w:t xml:space="preserve">-Likely to erode or decay and cause voids. </w:t>
      </w:r>
    </w:p>
    <w:p w:rsidR="0055313A" w:rsidRDefault="0055313A">
      <w:pPr>
        <w:pStyle w:val="CM12"/>
        <w:ind w:left="877" w:hanging="180"/>
        <w:rPr>
          <w:sz w:val="20"/>
          <w:szCs w:val="20"/>
        </w:rPr>
      </w:pPr>
      <w:r>
        <w:rPr>
          <w:sz w:val="20"/>
          <w:szCs w:val="20"/>
        </w:rPr>
        <w:t xml:space="preserve">-With excessive moisture content, slurry, mud or from marshes or bogs. </w:t>
      </w:r>
    </w:p>
    <w:p w:rsidR="0055313A" w:rsidRDefault="0055313A">
      <w:pPr>
        <w:pStyle w:val="CM12"/>
        <w:ind w:left="877" w:hanging="180"/>
        <w:rPr>
          <w:sz w:val="20"/>
          <w:szCs w:val="20"/>
        </w:rPr>
      </w:pPr>
      <w:r>
        <w:rPr>
          <w:sz w:val="20"/>
          <w:szCs w:val="20"/>
        </w:rPr>
        <w:t xml:space="preserve">-Clay of liquid limit exceeding 80 and/or plasticity index exceeding 55. </w:t>
      </w:r>
    </w:p>
    <w:p w:rsidR="0055313A" w:rsidRDefault="0055313A" w:rsidP="00616C7F">
      <w:pPr>
        <w:pStyle w:val="CM218"/>
        <w:spacing w:line="231" w:lineRule="atLeast"/>
        <w:ind w:left="880" w:right="270" w:hanging="180"/>
        <w:rPr>
          <w:sz w:val="20"/>
          <w:szCs w:val="20"/>
        </w:rPr>
      </w:pPr>
      <w:r>
        <w:rPr>
          <w:sz w:val="20"/>
          <w:szCs w:val="20"/>
        </w:rPr>
        <w:t xml:space="preserve">-Unacceptable, class U2 as defined in the Highways Agency 'Specification for highway works', clause 601. </w:t>
      </w:r>
    </w:p>
    <w:p w:rsidR="00616C7F" w:rsidRPr="00616C7F" w:rsidRDefault="00616C7F" w:rsidP="00616C7F">
      <w:pPr>
        <w:pStyle w:val="Default"/>
      </w:pPr>
    </w:p>
    <w:p w:rsidR="0055313A" w:rsidRDefault="0055313A">
      <w:pPr>
        <w:pStyle w:val="CM1"/>
        <w:jc w:val="both"/>
        <w:rPr>
          <w:sz w:val="20"/>
          <w:szCs w:val="20"/>
        </w:rPr>
      </w:pPr>
      <w:r>
        <w:rPr>
          <w:sz w:val="20"/>
          <w:szCs w:val="20"/>
        </w:rPr>
        <w:t xml:space="preserve">520 FROST SUSCEPTIBILITY </w:t>
      </w:r>
    </w:p>
    <w:p w:rsidR="0055313A" w:rsidRDefault="0055313A" w:rsidP="0055313A">
      <w:pPr>
        <w:pStyle w:val="Default"/>
        <w:numPr>
          <w:ilvl w:val="0"/>
          <w:numId w:val="9"/>
        </w:numPr>
        <w:rPr>
          <w:color w:val="auto"/>
          <w:sz w:val="20"/>
          <w:szCs w:val="20"/>
        </w:rPr>
      </w:pPr>
      <w:r>
        <w:rPr>
          <w:color w:val="auto"/>
          <w:sz w:val="20"/>
          <w:szCs w:val="20"/>
        </w:rPr>
        <w:t xml:space="preserve">General: Except as allowed below, fill must be non frost-susceptible as defined in Highways Agency 'Specification for Highway Works', clause 801.17. </w:t>
      </w:r>
    </w:p>
    <w:p w:rsidR="0055313A" w:rsidRDefault="0055313A" w:rsidP="0055313A">
      <w:pPr>
        <w:pStyle w:val="Default"/>
        <w:numPr>
          <w:ilvl w:val="0"/>
          <w:numId w:val="9"/>
        </w:numPr>
        <w:rPr>
          <w:color w:val="auto"/>
          <w:sz w:val="20"/>
          <w:szCs w:val="20"/>
        </w:rPr>
      </w:pPr>
      <w:r>
        <w:rPr>
          <w:color w:val="auto"/>
          <w:sz w:val="16"/>
          <w:szCs w:val="16"/>
        </w:rPr>
        <w:t xml:space="preserve">• </w:t>
      </w:r>
      <w:r>
        <w:rPr>
          <w:color w:val="auto"/>
          <w:sz w:val="20"/>
          <w:szCs w:val="20"/>
        </w:rPr>
        <w:t xml:space="preserve">Test reports: If the following fill materials are proposed, submit a laboratory report confirming they are non frost- susceptible: </w:t>
      </w:r>
    </w:p>
    <w:p w:rsidR="0055313A" w:rsidRDefault="0055313A" w:rsidP="0055313A">
      <w:pPr>
        <w:pStyle w:val="Default"/>
        <w:numPr>
          <w:ilvl w:val="0"/>
          <w:numId w:val="9"/>
        </w:numPr>
        <w:rPr>
          <w:color w:val="auto"/>
          <w:sz w:val="20"/>
          <w:szCs w:val="20"/>
        </w:rPr>
      </w:pPr>
      <w:r>
        <w:rPr>
          <w:color w:val="auto"/>
          <w:sz w:val="20"/>
          <w:szCs w:val="20"/>
        </w:rPr>
        <w:t xml:space="preserve">-Fine grained soil with a plasticity index less than 20%. </w:t>
      </w:r>
    </w:p>
    <w:p w:rsidR="0055313A" w:rsidRDefault="0055313A" w:rsidP="0055313A">
      <w:pPr>
        <w:pStyle w:val="Default"/>
        <w:numPr>
          <w:ilvl w:val="0"/>
          <w:numId w:val="9"/>
        </w:numPr>
        <w:rPr>
          <w:color w:val="auto"/>
          <w:sz w:val="20"/>
          <w:szCs w:val="20"/>
        </w:rPr>
      </w:pPr>
      <w:r>
        <w:rPr>
          <w:color w:val="auto"/>
          <w:sz w:val="20"/>
          <w:szCs w:val="20"/>
        </w:rPr>
        <w:t xml:space="preserve">-Coarse grained soil or crushed granite with more than 10% retained on a 0.063 mm sieve. </w:t>
      </w:r>
    </w:p>
    <w:p w:rsidR="0055313A" w:rsidRDefault="0055313A" w:rsidP="0055313A">
      <w:pPr>
        <w:pStyle w:val="Default"/>
        <w:numPr>
          <w:ilvl w:val="0"/>
          <w:numId w:val="9"/>
        </w:numPr>
        <w:rPr>
          <w:color w:val="auto"/>
          <w:sz w:val="20"/>
          <w:szCs w:val="20"/>
        </w:rPr>
      </w:pPr>
      <w:r>
        <w:rPr>
          <w:color w:val="auto"/>
          <w:sz w:val="20"/>
          <w:szCs w:val="20"/>
        </w:rPr>
        <w:t xml:space="preserve">-Crushed chalk. </w:t>
      </w:r>
    </w:p>
    <w:p w:rsidR="0055313A" w:rsidRDefault="0055313A" w:rsidP="0055313A">
      <w:pPr>
        <w:pStyle w:val="Default"/>
        <w:numPr>
          <w:ilvl w:val="0"/>
          <w:numId w:val="9"/>
        </w:numPr>
        <w:rPr>
          <w:color w:val="auto"/>
          <w:sz w:val="20"/>
          <w:szCs w:val="20"/>
        </w:rPr>
      </w:pPr>
      <w:r>
        <w:rPr>
          <w:color w:val="auto"/>
          <w:sz w:val="20"/>
          <w:szCs w:val="20"/>
        </w:rPr>
        <w:t xml:space="preserve">-Crushed limestone fill with average saturation moisture content in excess of 3%. </w:t>
      </w:r>
    </w:p>
    <w:p w:rsidR="0055313A" w:rsidRDefault="0055313A" w:rsidP="0055313A">
      <w:pPr>
        <w:pStyle w:val="Default"/>
        <w:numPr>
          <w:ilvl w:val="0"/>
          <w:numId w:val="9"/>
        </w:numPr>
        <w:rPr>
          <w:color w:val="auto"/>
          <w:sz w:val="20"/>
          <w:szCs w:val="20"/>
        </w:rPr>
      </w:pPr>
      <w:r>
        <w:rPr>
          <w:color w:val="auto"/>
          <w:sz w:val="20"/>
          <w:szCs w:val="20"/>
        </w:rPr>
        <w:t xml:space="preserve">-Burnt colliery shale. </w:t>
      </w:r>
    </w:p>
    <w:p w:rsidR="0055313A" w:rsidRDefault="0055313A" w:rsidP="0055313A">
      <w:pPr>
        <w:pStyle w:val="Default"/>
        <w:numPr>
          <w:ilvl w:val="0"/>
          <w:numId w:val="9"/>
        </w:numPr>
        <w:rPr>
          <w:color w:val="auto"/>
          <w:sz w:val="20"/>
          <w:szCs w:val="20"/>
        </w:rPr>
      </w:pPr>
      <w:r>
        <w:rPr>
          <w:color w:val="auto"/>
          <w:sz w:val="20"/>
          <w:szCs w:val="20"/>
        </w:rPr>
        <w:t xml:space="preserve">Frost-susceptible fill: May only be used within the external walls of buildings below spaces that will be heated. Protect from frost during construction.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535 COMPACTION </w:t>
      </w:r>
    </w:p>
    <w:p w:rsidR="0055313A" w:rsidRDefault="0055313A">
      <w:pPr>
        <w:pStyle w:val="Default"/>
        <w:rPr>
          <w:color w:val="auto"/>
          <w:sz w:val="20"/>
          <w:szCs w:val="20"/>
        </w:rPr>
      </w:pPr>
      <w:r>
        <w:rPr>
          <w:color w:val="auto"/>
          <w:sz w:val="20"/>
          <w:szCs w:val="20"/>
        </w:rPr>
        <w:t xml:space="preserve">General: Compact fill as soon as possible after placing. </w:t>
      </w:r>
    </w:p>
    <w:p w:rsidR="0055313A" w:rsidRDefault="0055313A">
      <w:pPr>
        <w:pStyle w:val="Default"/>
        <w:rPr>
          <w:color w:val="auto"/>
          <w:sz w:val="20"/>
          <w:szCs w:val="20"/>
        </w:rPr>
      </w:pPr>
      <w:r>
        <w:rPr>
          <w:color w:val="auto"/>
          <w:sz w:val="20"/>
          <w:szCs w:val="20"/>
        </w:rPr>
        <w:t xml:space="preserve">After compaction: Surface of each layer must be well closed, showing no movement under compaction plant, and without cracks, holes, ridges, loose material and the like. </w:t>
      </w:r>
    </w:p>
    <w:p w:rsidR="0055313A" w:rsidRDefault="0055313A">
      <w:pPr>
        <w:pStyle w:val="Default"/>
        <w:rPr>
          <w:color w:val="auto"/>
          <w:sz w:val="20"/>
          <w:szCs w:val="20"/>
        </w:rPr>
      </w:pPr>
      <w:r>
        <w:rPr>
          <w:color w:val="auto"/>
          <w:sz w:val="20"/>
          <w:szCs w:val="20"/>
        </w:rPr>
        <w:t xml:space="preserve">Defective areas: Remove and recompact to full thickness of layer using new material.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540 BENCHING IN FILL </w:t>
      </w:r>
    </w:p>
    <w:p w:rsidR="0055313A" w:rsidRDefault="0055313A" w:rsidP="0055313A">
      <w:pPr>
        <w:pStyle w:val="Default"/>
        <w:numPr>
          <w:ilvl w:val="0"/>
          <w:numId w:val="10"/>
        </w:numPr>
        <w:rPr>
          <w:color w:val="auto"/>
          <w:sz w:val="20"/>
          <w:szCs w:val="20"/>
        </w:rPr>
      </w:pPr>
      <w:r>
        <w:rPr>
          <w:color w:val="auto"/>
          <w:sz w:val="20"/>
          <w:szCs w:val="20"/>
        </w:rPr>
        <w:t xml:space="preserve">Adjacent areas: If, during filling the difference in level between adjacent areas of filling exceeds 600 mm, cut into edge of higher filling to form benches 600 mm minimum width and height equivalent to depth of a layer of compacted filling. </w:t>
      </w:r>
    </w:p>
    <w:p w:rsidR="0055313A" w:rsidRDefault="0055313A" w:rsidP="0055313A">
      <w:pPr>
        <w:pStyle w:val="Default"/>
        <w:numPr>
          <w:ilvl w:val="0"/>
          <w:numId w:val="10"/>
        </w:numPr>
        <w:rPr>
          <w:color w:val="auto"/>
          <w:sz w:val="20"/>
          <w:szCs w:val="20"/>
        </w:rPr>
      </w:pPr>
      <w:r>
        <w:rPr>
          <w:color w:val="auto"/>
          <w:sz w:val="20"/>
          <w:szCs w:val="20"/>
        </w:rPr>
        <w:t xml:space="preserve">New filling: Spread and compact to ensure maximum continuity with previous filling.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550 GEOTEXTILE SHEET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Manufacturer: Lotrak. </w:t>
      </w:r>
    </w:p>
    <w:p w:rsidR="0055313A" w:rsidRDefault="0055313A">
      <w:pPr>
        <w:pStyle w:val="Default"/>
        <w:rPr>
          <w:color w:val="auto"/>
          <w:sz w:val="20"/>
          <w:szCs w:val="20"/>
        </w:rPr>
      </w:pPr>
      <w:r>
        <w:rPr>
          <w:color w:val="auto"/>
          <w:sz w:val="20"/>
          <w:szCs w:val="20"/>
        </w:rPr>
        <w:t xml:space="preserve">-Product reference: 2800. </w:t>
      </w:r>
    </w:p>
    <w:p w:rsidR="0055313A" w:rsidRDefault="0055313A" w:rsidP="0055313A">
      <w:pPr>
        <w:pStyle w:val="Default"/>
        <w:numPr>
          <w:ilvl w:val="0"/>
          <w:numId w:val="11"/>
        </w:numPr>
        <w:rPr>
          <w:color w:val="auto"/>
          <w:sz w:val="20"/>
          <w:szCs w:val="20"/>
        </w:rPr>
      </w:pPr>
      <w:r>
        <w:rPr>
          <w:color w:val="auto"/>
          <w:sz w:val="20"/>
          <w:szCs w:val="20"/>
        </w:rPr>
        <w:t xml:space="preserve">Jointing: 300mm. </w:t>
      </w:r>
    </w:p>
    <w:p w:rsidR="0055313A" w:rsidRDefault="0055313A" w:rsidP="0055313A">
      <w:pPr>
        <w:pStyle w:val="Default"/>
        <w:numPr>
          <w:ilvl w:val="0"/>
          <w:numId w:val="11"/>
        </w:numPr>
        <w:rPr>
          <w:color w:val="auto"/>
          <w:sz w:val="20"/>
          <w:szCs w:val="20"/>
        </w:rPr>
      </w:pPr>
      <w:r>
        <w:rPr>
          <w:color w:val="auto"/>
          <w:sz w:val="16"/>
          <w:szCs w:val="16"/>
        </w:rPr>
        <w:t xml:space="preserve">• </w:t>
      </w:r>
      <w:r>
        <w:rPr>
          <w:color w:val="auto"/>
          <w:sz w:val="20"/>
          <w:szCs w:val="20"/>
        </w:rPr>
        <w:t xml:space="preserve">Protect from: </w:t>
      </w:r>
    </w:p>
    <w:p w:rsidR="0055313A" w:rsidRDefault="000C0F99" w:rsidP="0055313A">
      <w:pPr>
        <w:pStyle w:val="Default"/>
        <w:numPr>
          <w:ilvl w:val="0"/>
          <w:numId w:val="11"/>
        </w:numPr>
        <w:rPr>
          <w:color w:val="auto"/>
          <w:sz w:val="20"/>
          <w:szCs w:val="20"/>
        </w:rPr>
      </w:pPr>
      <w:r>
        <w:rPr>
          <w:color w:val="auto"/>
          <w:sz w:val="20"/>
          <w:szCs w:val="20"/>
        </w:rPr>
        <w:tab/>
      </w:r>
      <w:r w:rsidR="0055313A">
        <w:rPr>
          <w:color w:val="auto"/>
          <w:sz w:val="20"/>
          <w:szCs w:val="20"/>
        </w:rPr>
        <w:t xml:space="preserve">-Exposure to light, except for five hours (maximum) during laying. </w:t>
      </w:r>
    </w:p>
    <w:p w:rsidR="0055313A" w:rsidRDefault="000C0F99" w:rsidP="0055313A">
      <w:pPr>
        <w:pStyle w:val="Default"/>
        <w:numPr>
          <w:ilvl w:val="0"/>
          <w:numId w:val="11"/>
        </w:numPr>
        <w:rPr>
          <w:color w:val="auto"/>
          <w:sz w:val="20"/>
          <w:szCs w:val="20"/>
        </w:rPr>
      </w:pPr>
      <w:r>
        <w:rPr>
          <w:color w:val="auto"/>
          <w:sz w:val="20"/>
          <w:szCs w:val="20"/>
        </w:rPr>
        <w:tab/>
      </w:r>
      <w:r w:rsidR="0055313A">
        <w:rPr>
          <w:color w:val="auto"/>
          <w:sz w:val="20"/>
          <w:szCs w:val="20"/>
        </w:rPr>
        <w:t xml:space="preserve">-Contaminants. </w:t>
      </w:r>
    </w:p>
    <w:p w:rsidR="0055313A" w:rsidRDefault="000C0F99" w:rsidP="0055313A">
      <w:pPr>
        <w:pStyle w:val="Default"/>
        <w:numPr>
          <w:ilvl w:val="0"/>
          <w:numId w:val="11"/>
        </w:numPr>
        <w:rPr>
          <w:color w:val="auto"/>
          <w:sz w:val="20"/>
          <w:szCs w:val="20"/>
        </w:rPr>
      </w:pPr>
      <w:r>
        <w:rPr>
          <w:color w:val="auto"/>
          <w:sz w:val="20"/>
          <w:szCs w:val="20"/>
        </w:rPr>
        <w:tab/>
      </w:r>
      <w:r w:rsidR="0055313A">
        <w:rPr>
          <w:color w:val="auto"/>
          <w:sz w:val="20"/>
          <w:szCs w:val="20"/>
        </w:rPr>
        <w:t xml:space="preserve">-Materials listed as potentially deleterious by geotextile manufacturer. </w:t>
      </w:r>
    </w:p>
    <w:p w:rsidR="0055313A" w:rsidRDefault="000C0F99" w:rsidP="0055313A">
      <w:pPr>
        <w:pStyle w:val="Default"/>
        <w:numPr>
          <w:ilvl w:val="0"/>
          <w:numId w:val="11"/>
        </w:numPr>
        <w:rPr>
          <w:color w:val="auto"/>
          <w:sz w:val="20"/>
          <w:szCs w:val="20"/>
        </w:rPr>
      </w:pPr>
      <w:r>
        <w:rPr>
          <w:color w:val="auto"/>
          <w:sz w:val="20"/>
          <w:szCs w:val="20"/>
        </w:rPr>
        <w:tab/>
      </w:r>
      <w:r w:rsidR="0055313A">
        <w:rPr>
          <w:color w:val="auto"/>
          <w:sz w:val="20"/>
          <w:szCs w:val="20"/>
        </w:rPr>
        <w:t xml:space="preserve">-Damage until fully covered by fill. </w:t>
      </w:r>
    </w:p>
    <w:p w:rsidR="0055313A" w:rsidRDefault="000C0F99" w:rsidP="0055313A">
      <w:pPr>
        <w:pStyle w:val="Default"/>
        <w:numPr>
          <w:ilvl w:val="0"/>
          <w:numId w:val="11"/>
        </w:numPr>
        <w:rPr>
          <w:color w:val="auto"/>
          <w:sz w:val="20"/>
          <w:szCs w:val="20"/>
        </w:rPr>
      </w:pPr>
      <w:r>
        <w:rPr>
          <w:color w:val="auto"/>
          <w:sz w:val="20"/>
          <w:szCs w:val="20"/>
        </w:rPr>
        <w:lastRenderedPageBreak/>
        <w:tab/>
      </w:r>
      <w:r w:rsidR="0055313A">
        <w:rPr>
          <w:color w:val="auto"/>
          <w:sz w:val="20"/>
          <w:szCs w:val="20"/>
        </w:rPr>
        <w:t xml:space="preserve">-Wind uplift, by laying not more than 15 m before covering with fill. </w:t>
      </w:r>
    </w:p>
    <w:p w:rsidR="0055313A" w:rsidRDefault="0055313A" w:rsidP="0055313A">
      <w:pPr>
        <w:pStyle w:val="Default"/>
        <w:numPr>
          <w:ilvl w:val="0"/>
          <w:numId w:val="11"/>
        </w:numPr>
        <w:rPr>
          <w:color w:val="auto"/>
          <w:sz w:val="20"/>
          <w:szCs w:val="20"/>
        </w:rPr>
      </w:pPr>
      <w:r>
        <w:rPr>
          <w:color w:val="auto"/>
          <w:sz w:val="20"/>
          <w:szCs w:val="20"/>
        </w:rPr>
        <w:t xml:space="preserve">Preparation: Before laying, remove humps and sharp projections. Fill hollows.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570 CELLULAR GEOSYNTHETIC WEBS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Manufacturer: Cooper </w:t>
      </w:r>
      <w:r w:rsidR="000C0F99">
        <w:rPr>
          <w:color w:val="auto"/>
          <w:sz w:val="20"/>
          <w:szCs w:val="20"/>
        </w:rPr>
        <w:t>C</w:t>
      </w:r>
      <w:r>
        <w:rPr>
          <w:color w:val="auto"/>
          <w:sz w:val="20"/>
          <w:szCs w:val="20"/>
        </w:rPr>
        <w:t xml:space="preserve">larke . </w:t>
      </w:r>
    </w:p>
    <w:p w:rsidR="0055313A" w:rsidRDefault="000C0F99">
      <w:pPr>
        <w:pStyle w:val="Default"/>
        <w:rPr>
          <w:color w:val="auto"/>
          <w:sz w:val="20"/>
          <w:szCs w:val="20"/>
        </w:rPr>
      </w:pPr>
      <w:r>
        <w:rPr>
          <w:color w:val="auto"/>
          <w:sz w:val="20"/>
          <w:szCs w:val="20"/>
        </w:rPr>
        <w:t>-Product reference: G</w:t>
      </w:r>
      <w:r w:rsidR="0055313A">
        <w:rPr>
          <w:color w:val="auto"/>
          <w:sz w:val="20"/>
          <w:szCs w:val="20"/>
        </w:rPr>
        <w:t xml:space="preserve">eoweb . </w:t>
      </w:r>
    </w:p>
    <w:p w:rsidR="0055313A" w:rsidRDefault="0055313A">
      <w:pPr>
        <w:pStyle w:val="Default"/>
        <w:rPr>
          <w:color w:val="auto"/>
          <w:sz w:val="20"/>
          <w:szCs w:val="20"/>
        </w:rPr>
      </w:pPr>
      <w:r>
        <w:rPr>
          <w:color w:val="auto"/>
          <w:sz w:val="20"/>
          <w:szCs w:val="20"/>
        </w:rPr>
        <w:t xml:space="preserve">-Size of cells (length x width x thickness): as advised . </w:t>
      </w:r>
    </w:p>
    <w:p w:rsidR="0055313A" w:rsidRDefault="0055313A" w:rsidP="0055313A">
      <w:pPr>
        <w:pStyle w:val="Default"/>
        <w:numPr>
          <w:ilvl w:val="0"/>
          <w:numId w:val="12"/>
        </w:numPr>
        <w:rPr>
          <w:color w:val="auto"/>
          <w:sz w:val="20"/>
          <w:szCs w:val="20"/>
        </w:rPr>
      </w:pPr>
      <w:r>
        <w:rPr>
          <w:color w:val="auto"/>
          <w:sz w:val="20"/>
          <w:szCs w:val="20"/>
        </w:rPr>
        <w:t xml:space="preserve">Preparation of subgrade: geotextile as 550 . </w:t>
      </w:r>
    </w:p>
    <w:p w:rsidR="0055313A" w:rsidRDefault="0055313A" w:rsidP="0055313A">
      <w:pPr>
        <w:pStyle w:val="Default"/>
        <w:numPr>
          <w:ilvl w:val="0"/>
          <w:numId w:val="12"/>
        </w:numPr>
        <w:rPr>
          <w:color w:val="auto"/>
          <w:sz w:val="20"/>
          <w:szCs w:val="20"/>
        </w:rPr>
      </w:pPr>
      <w:r>
        <w:rPr>
          <w:color w:val="auto"/>
          <w:sz w:val="20"/>
          <w:szCs w:val="20"/>
        </w:rPr>
        <w:t>Fi</w:t>
      </w:r>
      <w:r w:rsidR="000C0F99">
        <w:rPr>
          <w:color w:val="auto"/>
          <w:sz w:val="20"/>
          <w:szCs w:val="20"/>
        </w:rPr>
        <w:t>xing/ Connecting: as manufacture</w:t>
      </w:r>
      <w:r>
        <w:rPr>
          <w:color w:val="auto"/>
          <w:sz w:val="20"/>
          <w:szCs w:val="20"/>
        </w:rPr>
        <w:t xml:space="preserve">rs recommendations .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610 COMPACTED FILLING FOR LANDSCAPE AREAS </w:t>
      </w:r>
    </w:p>
    <w:p w:rsidR="0055313A" w:rsidRDefault="0055313A">
      <w:pPr>
        <w:pStyle w:val="Default"/>
        <w:rPr>
          <w:color w:val="auto"/>
          <w:sz w:val="20"/>
          <w:szCs w:val="20"/>
        </w:rPr>
      </w:pPr>
      <w:r>
        <w:rPr>
          <w:color w:val="auto"/>
          <w:sz w:val="20"/>
          <w:szCs w:val="20"/>
        </w:rPr>
        <w:t xml:space="preserve">Fill: Material capable of compaction by light earthmoving plant. </w:t>
      </w:r>
    </w:p>
    <w:p w:rsidR="0055313A" w:rsidRDefault="0055313A">
      <w:pPr>
        <w:pStyle w:val="Default"/>
        <w:rPr>
          <w:color w:val="auto"/>
          <w:sz w:val="20"/>
          <w:szCs w:val="20"/>
        </w:rPr>
      </w:pPr>
      <w:r>
        <w:rPr>
          <w:color w:val="auto"/>
          <w:sz w:val="20"/>
          <w:szCs w:val="20"/>
        </w:rPr>
        <w:t xml:space="preserve">Filling: Layers not more than 200 mm thick. Lightly compact each layer to produce a stable soil structure.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615 LOOSE TIP FILLING FOR LANDSCAPE AREAS </w:t>
      </w:r>
    </w:p>
    <w:p w:rsidR="0055313A" w:rsidRDefault="0055313A">
      <w:pPr>
        <w:pStyle w:val="CM216"/>
        <w:spacing w:after="672" w:line="231" w:lineRule="atLeast"/>
        <w:ind w:left="680" w:right="402" w:hanging="260"/>
        <w:jc w:val="both"/>
        <w:rPr>
          <w:sz w:val="20"/>
          <w:szCs w:val="20"/>
        </w:rPr>
      </w:pPr>
      <w:r>
        <w:rPr>
          <w:sz w:val="16"/>
          <w:szCs w:val="16"/>
        </w:rPr>
        <w:t xml:space="preserve">• </w:t>
      </w:r>
      <w:r>
        <w:rPr>
          <w:sz w:val="20"/>
          <w:szCs w:val="20"/>
        </w:rPr>
        <w:t xml:space="preserve">Filling: Do not firm, consolidate or compact when laying. Tip and grade to approximate levels in one operation with minimum of trafficking by plant. </w:t>
      </w: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9 of 105 30 Jan 2014 </w:t>
      </w:r>
    </w:p>
    <w:p w:rsidR="0055313A" w:rsidRDefault="0055313A">
      <w:pPr>
        <w:pStyle w:val="CM222"/>
        <w:pageBreakBefore/>
        <w:spacing w:after="425"/>
        <w:ind w:left="7285" w:hanging="7285"/>
        <w:jc w:val="center"/>
        <w:rPr>
          <w:sz w:val="18"/>
          <w:szCs w:val="18"/>
        </w:rPr>
      </w:pPr>
      <w:r>
        <w:rPr>
          <w:sz w:val="18"/>
          <w:szCs w:val="18"/>
        </w:rPr>
        <w:lastRenderedPageBreak/>
        <w:t xml:space="preserve">Standard Landscape Specification D20 Excavating and filling </w:t>
      </w:r>
    </w:p>
    <w:p w:rsidR="0055313A" w:rsidRDefault="0055313A" w:rsidP="000C0F99">
      <w:pPr>
        <w:pStyle w:val="CM32"/>
        <w:ind w:left="709" w:hanging="709"/>
        <w:rPr>
          <w:sz w:val="20"/>
          <w:szCs w:val="20"/>
        </w:rPr>
      </w:pPr>
      <w:r>
        <w:rPr>
          <w:sz w:val="20"/>
          <w:szCs w:val="20"/>
        </w:rPr>
        <w:t xml:space="preserve">617 HIGHWAYS AGENCY TYPE 1 GRANULAR FILLING Fill: To Highways Agency 'Specification for highway works', clause 803: </w:t>
      </w:r>
    </w:p>
    <w:p w:rsidR="0055313A" w:rsidRDefault="0055313A" w:rsidP="0055313A">
      <w:pPr>
        <w:pStyle w:val="Default"/>
        <w:numPr>
          <w:ilvl w:val="0"/>
          <w:numId w:val="13"/>
        </w:numPr>
        <w:rPr>
          <w:color w:val="auto"/>
          <w:sz w:val="20"/>
          <w:szCs w:val="20"/>
        </w:rPr>
      </w:pPr>
      <w:r>
        <w:rPr>
          <w:color w:val="auto"/>
          <w:sz w:val="20"/>
          <w:szCs w:val="20"/>
        </w:rPr>
        <w:t xml:space="preserve">Crushed rock (other than argillaceous rock). </w:t>
      </w:r>
    </w:p>
    <w:p w:rsidR="0055313A" w:rsidRDefault="0055313A" w:rsidP="0055313A">
      <w:pPr>
        <w:pStyle w:val="Default"/>
        <w:numPr>
          <w:ilvl w:val="0"/>
          <w:numId w:val="13"/>
        </w:numPr>
        <w:rPr>
          <w:color w:val="auto"/>
          <w:sz w:val="20"/>
          <w:szCs w:val="20"/>
        </w:rPr>
      </w:pPr>
      <w:r>
        <w:rPr>
          <w:color w:val="auto"/>
          <w:sz w:val="20"/>
          <w:szCs w:val="20"/>
        </w:rPr>
        <w:t xml:space="preserve">Crushed concrete. </w:t>
      </w:r>
    </w:p>
    <w:p w:rsidR="0055313A" w:rsidRDefault="0055313A">
      <w:pPr>
        <w:pStyle w:val="CM27"/>
        <w:ind w:left="877" w:hanging="180"/>
        <w:jc w:val="both"/>
        <w:rPr>
          <w:sz w:val="20"/>
          <w:szCs w:val="20"/>
        </w:rPr>
      </w:pPr>
      <w:r>
        <w:rPr>
          <w:sz w:val="20"/>
          <w:szCs w:val="20"/>
        </w:rPr>
        <w:t xml:space="preserve">-Recycled aggregates. </w:t>
      </w:r>
    </w:p>
    <w:p w:rsidR="0055313A" w:rsidRDefault="0055313A">
      <w:pPr>
        <w:pStyle w:val="CM27"/>
        <w:ind w:left="877" w:hanging="180"/>
        <w:jc w:val="both"/>
        <w:rPr>
          <w:sz w:val="20"/>
          <w:szCs w:val="20"/>
        </w:rPr>
      </w:pPr>
      <w:r>
        <w:rPr>
          <w:sz w:val="20"/>
          <w:szCs w:val="20"/>
        </w:rPr>
        <w:t xml:space="preserve">-Crushed non-expansive slag to clause 801.2. </w:t>
      </w:r>
    </w:p>
    <w:p w:rsidR="0055313A" w:rsidRDefault="0055313A">
      <w:pPr>
        <w:pStyle w:val="CM27"/>
        <w:ind w:left="877" w:hanging="180"/>
        <w:jc w:val="both"/>
        <w:rPr>
          <w:sz w:val="20"/>
          <w:szCs w:val="20"/>
        </w:rPr>
      </w:pPr>
      <w:r>
        <w:rPr>
          <w:sz w:val="20"/>
          <w:szCs w:val="20"/>
        </w:rPr>
        <w:t xml:space="preserve">-Well-burned non-plastic colliery shale. </w:t>
      </w:r>
    </w:p>
    <w:p w:rsidR="0055313A" w:rsidRDefault="0055313A">
      <w:pPr>
        <w:pStyle w:val="CM220"/>
        <w:spacing w:after="255"/>
        <w:jc w:val="center"/>
        <w:rPr>
          <w:sz w:val="20"/>
          <w:szCs w:val="20"/>
        </w:rPr>
      </w:pPr>
      <w:r>
        <w:rPr>
          <w:sz w:val="16"/>
          <w:szCs w:val="16"/>
        </w:rPr>
        <w:t xml:space="preserve">• </w:t>
      </w:r>
      <w:r>
        <w:rPr>
          <w:sz w:val="20"/>
          <w:szCs w:val="20"/>
        </w:rPr>
        <w:t xml:space="preserve">Filling: To Highways Agency 'Specification for highway works', clauses 801.3 and 802. </w:t>
      </w:r>
    </w:p>
    <w:p w:rsidR="0055313A" w:rsidRDefault="0055313A" w:rsidP="000C0F99">
      <w:pPr>
        <w:pStyle w:val="CM33"/>
        <w:ind w:left="709" w:hanging="680"/>
        <w:jc w:val="both"/>
        <w:rPr>
          <w:sz w:val="20"/>
          <w:szCs w:val="20"/>
        </w:rPr>
      </w:pPr>
      <w:r>
        <w:rPr>
          <w:sz w:val="20"/>
          <w:szCs w:val="20"/>
        </w:rPr>
        <w:t xml:space="preserve">620 SUBGRADE IMPROVEMENT LAYER (CAPPING) </w:t>
      </w:r>
    </w:p>
    <w:p w:rsidR="0055313A" w:rsidRDefault="0055313A" w:rsidP="000C0F99">
      <w:pPr>
        <w:pStyle w:val="Default"/>
        <w:numPr>
          <w:ilvl w:val="0"/>
          <w:numId w:val="14"/>
        </w:numPr>
        <w:ind w:left="709"/>
        <w:rPr>
          <w:color w:val="auto"/>
          <w:sz w:val="20"/>
          <w:szCs w:val="20"/>
        </w:rPr>
      </w:pPr>
      <w:r>
        <w:rPr>
          <w:color w:val="auto"/>
          <w:sz w:val="20"/>
          <w:szCs w:val="20"/>
        </w:rPr>
        <w:t xml:space="preserve">Fill: To Highways Agency 'Specification for highway works', Table 6/1, Class 6F1 or 6F2. </w:t>
      </w:r>
    </w:p>
    <w:p w:rsidR="0055313A" w:rsidRDefault="0055313A" w:rsidP="000C0F99">
      <w:pPr>
        <w:pStyle w:val="Default"/>
        <w:numPr>
          <w:ilvl w:val="0"/>
          <w:numId w:val="14"/>
        </w:numPr>
        <w:ind w:left="709"/>
        <w:rPr>
          <w:color w:val="auto"/>
          <w:sz w:val="20"/>
          <w:szCs w:val="20"/>
        </w:rPr>
      </w:pPr>
      <w:r>
        <w:rPr>
          <w:color w:val="auto"/>
          <w:sz w:val="20"/>
          <w:szCs w:val="20"/>
        </w:rPr>
        <w:t xml:space="preserve">Filling: Place and compact to Highways Agency Specification for highway works, Table 6/1, clause 612 and clause 613.3, 613.9 and 613.10. </w:t>
      </w:r>
    </w:p>
    <w:p w:rsidR="000C0F99" w:rsidRDefault="000C0F99" w:rsidP="000C0F99">
      <w:pPr>
        <w:pStyle w:val="Default"/>
        <w:rPr>
          <w:color w:val="auto"/>
          <w:sz w:val="20"/>
          <w:szCs w:val="20"/>
        </w:rPr>
      </w:pPr>
    </w:p>
    <w:p w:rsidR="000C0F99" w:rsidRDefault="000C0F99" w:rsidP="000C0F99">
      <w:pPr>
        <w:pStyle w:val="Default"/>
        <w:rPr>
          <w:color w:val="auto"/>
          <w:sz w:val="20"/>
          <w:szCs w:val="20"/>
        </w:rPr>
      </w:pPr>
      <w:r>
        <w:rPr>
          <w:color w:val="auto"/>
          <w:sz w:val="20"/>
          <w:szCs w:val="20"/>
        </w:rPr>
        <w:t>626 FILL FOR GEOWEB</w:t>
      </w:r>
    </w:p>
    <w:p w:rsidR="000C0F99" w:rsidRDefault="000C0F99" w:rsidP="000C0F99">
      <w:pPr>
        <w:pStyle w:val="Default"/>
        <w:numPr>
          <w:ilvl w:val="0"/>
          <w:numId w:val="14"/>
        </w:numPr>
        <w:ind w:left="709"/>
        <w:rPr>
          <w:color w:val="auto"/>
          <w:sz w:val="20"/>
          <w:szCs w:val="20"/>
        </w:rPr>
      </w:pPr>
      <w:r w:rsidRPr="000C0F99">
        <w:rPr>
          <w:color w:val="auto"/>
          <w:sz w:val="20"/>
          <w:szCs w:val="20"/>
        </w:rPr>
        <w:t>Open graded sub-base, clean angular</w:t>
      </w:r>
      <w:r>
        <w:rPr>
          <w:color w:val="auto"/>
          <w:sz w:val="20"/>
          <w:szCs w:val="20"/>
        </w:rPr>
        <w:t xml:space="preserve"> stone Type 4/20 or Type 20/40 as to</w:t>
      </w:r>
      <w:r w:rsidRPr="000C0F99">
        <w:rPr>
          <w:color w:val="auto"/>
          <w:sz w:val="20"/>
          <w:szCs w:val="20"/>
        </w:rPr>
        <w:t xml:space="preserve"> BS7533-13:2009 and to the Design Manual for Roads and Bridges (DMRB), Volume 4 Geotechnics and Drainage, Section 1 Earthworks, HA44/91, Volume 7 – IAN 73/06 Design Guidance for road pavement foundations and Manual of Contract Documents for Highway Works (MCHW), Volume 1 Specification for Highway Works for the construction and maintenance of the fill material.</w:t>
      </w:r>
    </w:p>
    <w:p w:rsidR="0055313A" w:rsidRDefault="0055313A" w:rsidP="000C0F99">
      <w:pPr>
        <w:pStyle w:val="Default"/>
        <w:ind w:left="709"/>
        <w:rPr>
          <w:color w:val="auto"/>
          <w:sz w:val="20"/>
          <w:szCs w:val="20"/>
        </w:rPr>
      </w:pPr>
    </w:p>
    <w:p w:rsidR="0055313A" w:rsidRDefault="0055313A" w:rsidP="000C0F99">
      <w:pPr>
        <w:pStyle w:val="CM33"/>
        <w:ind w:left="709" w:hanging="680"/>
        <w:jc w:val="both"/>
        <w:rPr>
          <w:sz w:val="20"/>
          <w:szCs w:val="20"/>
        </w:rPr>
      </w:pPr>
      <w:r>
        <w:rPr>
          <w:sz w:val="20"/>
          <w:szCs w:val="20"/>
        </w:rPr>
        <w:t xml:space="preserve">700 BACKFILLING AROUND FOUNDATIONS </w:t>
      </w:r>
    </w:p>
    <w:p w:rsidR="0055313A" w:rsidRDefault="0055313A" w:rsidP="000C0F99">
      <w:pPr>
        <w:pStyle w:val="Default"/>
        <w:ind w:left="709"/>
        <w:rPr>
          <w:color w:val="auto"/>
          <w:sz w:val="20"/>
          <w:szCs w:val="20"/>
        </w:rPr>
      </w:pPr>
      <w:r>
        <w:rPr>
          <w:color w:val="auto"/>
          <w:sz w:val="20"/>
          <w:szCs w:val="20"/>
        </w:rPr>
        <w:t xml:space="preserve">Under oversite concrete and pavings: Hardcore as clause 710. </w:t>
      </w:r>
    </w:p>
    <w:p w:rsidR="0055313A" w:rsidRDefault="0055313A" w:rsidP="000C0F99">
      <w:pPr>
        <w:pStyle w:val="Default"/>
        <w:ind w:left="709"/>
        <w:rPr>
          <w:color w:val="auto"/>
          <w:sz w:val="20"/>
          <w:szCs w:val="20"/>
        </w:rPr>
      </w:pPr>
      <w:r>
        <w:rPr>
          <w:color w:val="auto"/>
          <w:sz w:val="20"/>
          <w:szCs w:val="20"/>
        </w:rPr>
        <w:t xml:space="preserve">Under grassed or soil areas: Material excavated from the trench, laid and compacted in 300 mm maximum layers. </w:t>
      </w:r>
    </w:p>
    <w:p w:rsidR="0055313A" w:rsidRDefault="0055313A" w:rsidP="000C0F99">
      <w:pPr>
        <w:pStyle w:val="Default"/>
        <w:ind w:left="709"/>
        <w:rPr>
          <w:color w:val="auto"/>
          <w:sz w:val="20"/>
          <w:szCs w:val="20"/>
        </w:rPr>
      </w:pPr>
    </w:p>
    <w:p w:rsidR="0055313A" w:rsidRDefault="0055313A" w:rsidP="000C0F99">
      <w:pPr>
        <w:pStyle w:val="CM33"/>
        <w:ind w:left="709" w:hanging="680"/>
        <w:jc w:val="both"/>
        <w:rPr>
          <w:sz w:val="20"/>
          <w:szCs w:val="20"/>
        </w:rPr>
      </w:pPr>
      <w:r>
        <w:rPr>
          <w:sz w:val="20"/>
          <w:szCs w:val="20"/>
        </w:rPr>
        <w:t xml:space="preserve">730 BLINDING </w:t>
      </w:r>
    </w:p>
    <w:p w:rsidR="0055313A" w:rsidRDefault="0055313A" w:rsidP="000C0F99">
      <w:pPr>
        <w:pStyle w:val="Default"/>
        <w:ind w:left="709"/>
        <w:rPr>
          <w:color w:val="auto"/>
          <w:sz w:val="20"/>
          <w:szCs w:val="20"/>
        </w:rPr>
      </w:pPr>
      <w:r>
        <w:rPr>
          <w:color w:val="auto"/>
          <w:sz w:val="16"/>
          <w:szCs w:val="16"/>
        </w:rPr>
        <w:t xml:space="preserve">• </w:t>
      </w:r>
      <w:r>
        <w:rPr>
          <w:color w:val="auto"/>
          <w:sz w:val="20"/>
          <w:szCs w:val="20"/>
        </w:rPr>
        <w:t xml:space="preserve">Surfaces to receive sheet overlays or concrete: Blind with: </w:t>
      </w:r>
    </w:p>
    <w:p w:rsidR="0055313A" w:rsidRDefault="000C0F99" w:rsidP="000C0F99">
      <w:pPr>
        <w:pStyle w:val="Default"/>
        <w:ind w:left="709"/>
        <w:rPr>
          <w:color w:val="auto"/>
          <w:sz w:val="20"/>
          <w:szCs w:val="20"/>
        </w:rPr>
      </w:pPr>
      <w:r>
        <w:rPr>
          <w:color w:val="auto"/>
          <w:sz w:val="20"/>
          <w:szCs w:val="20"/>
        </w:rPr>
        <w:tab/>
      </w:r>
      <w:r>
        <w:rPr>
          <w:color w:val="auto"/>
          <w:sz w:val="20"/>
          <w:szCs w:val="20"/>
        </w:rPr>
        <w:tab/>
      </w:r>
      <w:r w:rsidR="0055313A">
        <w:rPr>
          <w:color w:val="auto"/>
          <w:sz w:val="20"/>
          <w:szCs w:val="20"/>
        </w:rPr>
        <w:t xml:space="preserve">-Concrete where shown on drawings; or </w:t>
      </w:r>
    </w:p>
    <w:p w:rsidR="0055313A" w:rsidRDefault="000C0F99" w:rsidP="000C0F99">
      <w:pPr>
        <w:pStyle w:val="Default"/>
        <w:ind w:left="709"/>
        <w:rPr>
          <w:color w:val="auto"/>
          <w:sz w:val="20"/>
          <w:szCs w:val="20"/>
        </w:rPr>
      </w:pPr>
      <w:r>
        <w:rPr>
          <w:color w:val="auto"/>
          <w:sz w:val="20"/>
          <w:szCs w:val="20"/>
        </w:rPr>
        <w:tab/>
      </w:r>
      <w:r>
        <w:rPr>
          <w:color w:val="auto"/>
          <w:sz w:val="20"/>
          <w:szCs w:val="20"/>
        </w:rPr>
        <w:tab/>
      </w:r>
      <w:r w:rsidR="0055313A">
        <w:rPr>
          <w:color w:val="auto"/>
          <w:sz w:val="20"/>
          <w:szCs w:val="20"/>
        </w:rPr>
        <w:t xml:space="preserve">-Sand, fine gravel, or other approved fine material applied to fill interstices. Moisten as </w:t>
      </w:r>
      <w:r>
        <w:rPr>
          <w:color w:val="auto"/>
          <w:sz w:val="20"/>
          <w:szCs w:val="20"/>
        </w:rPr>
        <w:tab/>
      </w:r>
      <w:r>
        <w:rPr>
          <w:color w:val="auto"/>
          <w:sz w:val="20"/>
          <w:szCs w:val="20"/>
        </w:rPr>
        <w:tab/>
      </w:r>
      <w:r>
        <w:rPr>
          <w:color w:val="auto"/>
          <w:sz w:val="20"/>
          <w:szCs w:val="20"/>
        </w:rPr>
        <w:tab/>
      </w:r>
      <w:r w:rsidR="0055313A">
        <w:rPr>
          <w:color w:val="auto"/>
          <w:sz w:val="20"/>
          <w:szCs w:val="20"/>
        </w:rPr>
        <w:t xml:space="preserve">necessary before final rolling to provide a flat, closed, smooth surface. </w:t>
      </w:r>
    </w:p>
    <w:p w:rsidR="0055313A" w:rsidRDefault="0055313A" w:rsidP="000C0F99">
      <w:pPr>
        <w:pStyle w:val="Default"/>
        <w:ind w:left="709"/>
        <w:rPr>
          <w:color w:val="auto"/>
          <w:sz w:val="20"/>
          <w:szCs w:val="20"/>
        </w:rPr>
      </w:pPr>
      <w:r>
        <w:rPr>
          <w:color w:val="auto"/>
          <w:sz w:val="20"/>
          <w:szCs w:val="20"/>
        </w:rPr>
        <w:t xml:space="preserve">Sand for blinding: To BS EN 12620, grade 0/4 or 0/2 (MP). </w:t>
      </w:r>
    </w:p>
    <w:p w:rsidR="0055313A" w:rsidRDefault="0055313A" w:rsidP="000C0F99">
      <w:pPr>
        <w:pStyle w:val="Default"/>
        <w:ind w:left="709"/>
        <w:rPr>
          <w:color w:val="auto"/>
          <w:sz w:val="20"/>
          <w:szCs w:val="20"/>
        </w:rPr>
      </w:pPr>
      <w:r>
        <w:rPr>
          <w:color w:val="auto"/>
          <w:sz w:val="20"/>
          <w:szCs w:val="20"/>
        </w:rPr>
        <w:t xml:space="preserve">Permissible deviations on surface level: +0 -25 mm. </w:t>
      </w:r>
    </w:p>
    <w:p w:rsidR="0055313A" w:rsidRDefault="0055313A" w:rsidP="000C0F99">
      <w:pPr>
        <w:pStyle w:val="Default"/>
        <w:ind w:left="709"/>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10 of 105 30 Jan 2014 </w:t>
      </w:r>
    </w:p>
    <w:p w:rsidR="0055313A" w:rsidRDefault="0055313A">
      <w:pPr>
        <w:pStyle w:val="CM4"/>
        <w:pageBreakBefore/>
        <w:jc w:val="both"/>
        <w:rPr>
          <w:sz w:val="32"/>
          <w:szCs w:val="32"/>
        </w:rPr>
      </w:pPr>
      <w:r>
        <w:rPr>
          <w:b/>
          <w:bCs/>
          <w:sz w:val="32"/>
          <w:szCs w:val="32"/>
        </w:rPr>
        <w:lastRenderedPageBreak/>
        <w:t xml:space="preserve">F Masonry </w:t>
      </w:r>
    </w:p>
    <w:p w:rsidR="0055313A" w:rsidRDefault="0055313A">
      <w:pPr>
        <w:pStyle w:val="CM5"/>
        <w:pageBreakBefore/>
        <w:jc w:val="both"/>
        <w:rPr>
          <w:sz w:val="23"/>
          <w:szCs w:val="23"/>
        </w:rPr>
      </w:pPr>
      <w:r>
        <w:rPr>
          <w:b/>
          <w:bCs/>
          <w:sz w:val="23"/>
          <w:szCs w:val="23"/>
        </w:rPr>
        <w:lastRenderedPageBreak/>
        <w:t xml:space="preserve">F10 Brick/ block walling </w:t>
      </w:r>
    </w:p>
    <w:p w:rsidR="0055313A" w:rsidRDefault="0055313A">
      <w:pPr>
        <w:pStyle w:val="CM217"/>
        <w:pageBreakBefore/>
        <w:spacing w:after="552"/>
        <w:ind w:left="7467" w:hanging="7468"/>
        <w:jc w:val="center"/>
        <w:rPr>
          <w:sz w:val="18"/>
          <w:szCs w:val="18"/>
        </w:rPr>
      </w:pPr>
      <w:r>
        <w:rPr>
          <w:sz w:val="18"/>
          <w:szCs w:val="18"/>
        </w:rPr>
        <w:lastRenderedPageBreak/>
        <w:t xml:space="preserve">Standard Landscape Specification F10 Brick/ block walling </w:t>
      </w:r>
    </w:p>
    <w:p w:rsidR="0055313A" w:rsidRDefault="0055313A">
      <w:pPr>
        <w:pStyle w:val="CM217"/>
        <w:spacing w:after="509"/>
        <w:jc w:val="center"/>
        <w:rPr>
          <w:sz w:val="23"/>
          <w:szCs w:val="23"/>
        </w:rPr>
      </w:pPr>
      <w:r>
        <w:rPr>
          <w:b/>
          <w:bCs/>
          <w:sz w:val="23"/>
          <w:szCs w:val="23"/>
        </w:rPr>
        <w:t xml:space="preserve">F10 Brick/ block walling </w:t>
      </w:r>
    </w:p>
    <w:p w:rsidR="0055313A" w:rsidRDefault="0055313A">
      <w:pPr>
        <w:pStyle w:val="CM220"/>
        <w:spacing w:after="255"/>
        <w:ind w:left="690"/>
        <w:rPr>
          <w:sz w:val="20"/>
          <w:szCs w:val="20"/>
        </w:rPr>
      </w:pPr>
      <w:r>
        <w:rPr>
          <w:sz w:val="20"/>
          <w:szCs w:val="20"/>
        </w:rPr>
        <w:t xml:space="preserve">To be read with Preliminaries/ General conditions. </w:t>
      </w:r>
    </w:p>
    <w:p w:rsidR="0055313A" w:rsidRDefault="0055313A">
      <w:pPr>
        <w:pStyle w:val="CM220"/>
        <w:spacing w:after="255"/>
        <w:ind w:left="690"/>
        <w:rPr>
          <w:sz w:val="20"/>
          <w:szCs w:val="20"/>
        </w:rPr>
      </w:pPr>
      <w:r>
        <w:rPr>
          <w:b/>
          <w:bCs/>
          <w:sz w:val="20"/>
          <w:szCs w:val="20"/>
        </w:rPr>
        <w:t xml:space="preserve">TYPES OF WALLING </w:t>
      </w:r>
    </w:p>
    <w:p w:rsidR="0055313A" w:rsidRDefault="0055313A" w:rsidP="000955C2">
      <w:pPr>
        <w:pStyle w:val="CM32"/>
        <w:ind w:left="709" w:hanging="678"/>
        <w:rPr>
          <w:sz w:val="20"/>
          <w:szCs w:val="20"/>
        </w:rPr>
      </w:pPr>
      <w:r>
        <w:rPr>
          <w:sz w:val="20"/>
          <w:szCs w:val="20"/>
        </w:rPr>
        <w:t xml:space="preserve">110 CLAY FACING BRICKWORK TO EXTERNAL WALLS BETWEEN DPC BRICKWORK AND CAPPING </w:t>
      </w:r>
    </w:p>
    <w:p w:rsidR="0055313A" w:rsidRDefault="0055313A" w:rsidP="000955C2">
      <w:pPr>
        <w:pStyle w:val="Default"/>
        <w:ind w:left="709"/>
        <w:rPr>
          <w:color w:val="auto"/>
          <w:sz w:val="20"/>
          <w:szCs w:val="20"/>
        </w:rPr>
      </w:pPr>
      <w:r>
        <w:rPr>
          <w:color w:val="auto"/>
          <w:sz w:val="16"/>
          <w:szCs w:val="16"/>
        </w:rPr>
        <w:t xml:space="preserve">• </w:t>
      </w:r>
      <w:r>
        <w:rPr>
          <w:color w:val="auto"/>
          <w:sz w:val="20"/>
          <w:szCs w:val="20"/>
        </w:rPr>
        <w:t xml:space="preserve">Bricks: To BS 3921. </w:t>
      </w:r>
    </w:p>
    <w:p w:rsidR="0055313A" w:rsidRDefault="0055313A" w:rsidP="000955C2">
      <w:pPr>
        <w:pStyle w:val="Default"/>
        <w:ind w:left="709"/>
        <w:rPr>
          <w:color w:val="auto"/>
          <w:sz w:val="20"/>
          <w:szCs w:val="20"/>
        </w:rPr>
      </w:pPr>
      <w:r>
        <w:rPr>
          <w:color w:val="auto"/>
          <w:sz w:val="20"/>
          <w:szCs w:val="20"/>
        </w:rPr>
        <w:t xml:space="preserve">-Manufacturer: Submit proposals. Product reference: Submit proposals. </w:t>
      </w:r>
    </w:p>
    <w:p w:rsidR="0055313A" w:rsidRDefault="0055313A" w:rsidP="000955C2">
      <w:pPr>
        <w:pStyle w:val="Default"/>
        <w:ind w:left="709"/>
        <w:rPr>
          <w:color w:val="auto"/>
          <w:sz w:val="20"/>
          <w:szCs w:val="20"/>
        </w:rPr>
      </w:pPr>
      <w:r>
        <w:rPr>
          <w:color w:val="auto"/>
          <w:sz w:val="20"/>
          <w:szCs w:val="20"/>
        </w:rPr>
        <w:t xml:space="preserve">-Special shapes: To BS 4729, </w:t>
      </w:r>
    </w:p>
    <w:p w:rsidR="0055313A" w:rsidRDefault="0055313A" w:rsidP="000955C2">
      <w:pPr>
        <w:pStyle w:val="Default"/>
        <w:ind w:left="709"/>
        <w:rPr>
          <w:color w:val="auto"/>
          <w:sz w:val="20"/>
          <w:szCs w:val="20"/>
        </w:rPr>
      </w:pPr>
      <w:r>
        <w:rPr>
          <w:color w:val="auto"/>
          <w:sz w:val="16"/>
          <w:szCs w:val="16"/>
        </w:rPr>
        <w:t xml:space="preserve">• </w:t>
      </w:r>
      <w:r>
        <w:rPr>
          <w:color w:val="auto"/>
          <w:sz w:val="20"/>
          <w:szCs w:val="20"/>
        </w:rPr>
        <w:t xml:space="preserve">Mortar: As section Z21. </w:t>
      </w:r>
    </w:p>
    <w:p w:rsidR="0055313A" w:rsidRDefault="0055313A" w:rsidP="000955C2">
      <w:pPr>
        <w:pStyle w:val="Default"/>
        <w:ind w:left="709"/>
        <w:rPr>
          <w:color w:val="auto"/>
          <w:sz w:val="20"/>
          <w:szCs w:val="20"/>
        </w:rPr>
      </w:pPr>
      <w:r>
        <w:rPr>
          <w:color w:val="auto"/>
          <w:sz w:val="20"/>
          <w:szCs w:val="20"/>
        </w:rPr>
        <w:t xml:space="preserve">-Standard: To BS EN 998-2. </w:t>
      </w:r>
    </w:p>
    <w:p w:rsidR="0055313A" w:rsidRDefault="0055313A" w:rsidP="000955C2">
      <w:pPr>
        <w:pStyle w:val="Default"/>
        <w:ind w:left="709"/>
        <w:rPr>
          <w:color w:val="auto"/>
          <w:sz w:val="20"/>
          <w:szCs w:val="20"/>
        </w:rPr>
      </w:pPr>
      <w:r>
        <w:rPr>
          <w:color w:val="auto"/>
          <w:sz w:val="20"/>
          <w:szCs w:val="20"/>
        </w:rPr>
        <w:t xml:space="preserve">-Mix: 1:1:6 cement:lime:sand. </w:t>
      </w:r>
    </w:p>
    <w:p w:rsidR="0055313A" w:rsidRDefault="0055313A" w:rsidP="000955C2">
      <w:pPr>
        <w:pStyle w:val="Default"/>
        <w:ind w:left="709"/>
        <w:rPr>
          <w:color w:val="auto"/>
          <w:sz w:val="20"/>
          <w:szCs w:val="20"/>
        </w:rPr>
      </w:pPr>
      <w:r>
        <w:rPr>
          <w:color w:val="auto"/>
          <w:sz w:val="20"/>
          <w:szCs w:val="20"/>
        </w:rPr>
        <w:t xml:space="preserve">-Additional requirements: Coloured mortar to match existing . </w:t>
      </w:r>
    </w:p>
    <w:p w:rsidR="0055313A" w:rsidRDefault="0055313A" w:rsidP="000955C2">
      <w:pPr>
        <w:pStyle w:val="Default"/>
        <w:numPr>
          <w:ilvl w:val="0"/>
          <w:numId w:val="15"/>
        </w:numPr>
        <w:ind w:left="709"/>
        <w:rPr>
          <w:color w:val="auto"/>
          <w:sz w:val="20"/>
          <w:szCs w:val="20"/>
        </w:rPr>
      </w:pPr>
      <w:r>
        <w:rPr>
          <w:color w:val="auto"/>
          <w:sz w:val="20"/>
          <w:szCs w:val="20"/>
        </w:rPr>
        <w:t xml:space="preserve">Bond: To match existing. </w:t>
      </w:r>
    </w:p>
    <w:p w:rsidR="0055313A" w:rsidRDefault="0055313A" w:rsidP="000955C2">
      <w:pPr>
        <w:pStyle w:val="Default"/>
        <w:numPr>
          <w:ilvl w:val="0"/>
          <w:numId w:val="15"/>
        </w:numPr>
        <w:ind w:left="709"/>
        <w:rPr>
          <w:color w:val="auto"/>
          <w:sz w:val="20"/>
          <w:szCs w:val="20"/>
        </w:rPr>
      </w:pPr>
      <w:r>
        <w:rPr>
          <w:color w:val="auto"/>
          <w:sz w:val="20"/>
          <w:szCs w:val="20"/>
        </w:rPr>
        <w:t xml:space="preserve">Joints: </w:t>
      </w:r>
      <w:r w:rsidR="000955C2">
        <w:rPr>
          <w:color w:val="auto"/>
          <w:sz w:val="20"/>
          <w:szCs w:val="20"/>
        </w:rPr>
        <w:t>Flush</w:t>
      </w:r>
      <w:r>
        <w:rPr>
          <w:color w:val="auto"/>
          <w:sz w:val="20"/>
          <w:szCs w:val="20"/>
        </w:rPr>
        <w:t xml:space="preserve">. </w:t>
      </w:r>
    </w:p>
    <w:p w:rsidR="0055313A" w:rsidRDefault="0055313A" w:rsidP="000955C2">
      <w:pPr>
        <w:pStyle w:val="Default"/>
        <w:numPr>
          <w:ilvl w:val="0"/>
          <w:numId w:val="15"/>
        </w:numPr>
        <w:ind w:left="709"/>
        <w:rPr>
          <w:color w:val="auto"/>
          <w:sz w:val="20"/>
          <w:szCs w:val="20"/>
        </w:rPr>
      </w:pPr>
      <w:r>
        <w:rPr>
          <w:color w:val="auto"/>
          <w:sz w:val="20"/>
          <w:szCs w:val="20"/>
        </w:rPr>
        <w:t xml:space="preserve">Features: </w:t>
      </w:r>
      <w:r w:rsidR="000C0F99">
        <w:rPr>
          <w:color w:val="auto"/>
          <w:sz w:val="20"/>
          <w:szCs w:val="20"/>
        </w:rPr>
        <w:t>Archway</w:t>
      </w:r>
      <w:r>
        <w:rPr>
          <w:color w:val="auto"/>
          <w:sz w:val="20"/>
          <w:szCs w:val="20"/>
        </w:rPr>
        <w:t xml:space="preserve">. </w:t>
      </w:r>
    </w:p>
    <w:p w:rsidR="0055313A" w:rsidRDefault="0055313A" w:rsidP="000955C2">
      <w:pPr>
        <w:pStyle w:val="Default"/>
        <w:ind w:left="709"/>
        <w:rPr>
          <w:color w:val="auto"/>
          <w:sz w:val="20"/>
          <w:szCs w:val="20"/>
        </w:rPr>
      </w:pPr>
    </w:p>
    <w:p w:rsidR="0055313A" w:rsidRDefault="0055313A" w:rsidP="000955C2">
      <w:pPr>
        <w:pStyle w:val="CM32"/>
        <w:ind w:left="709" w:hanging="678"/>
        <w:rPr>
          <w:sz w:val="20"/>
          <w:szCs w:val="20"/>
        </w:rPr>
      </w:pPr>
      <w:r>
        <w:rPr>
          <w:sz w:val="20"/>
          <w:szCs w:val="20"/>
        </w:rPr>
        <w:t xml:space="preserve">380 ENGINEERING BRICKWORK AS DETAILED </w:t>
      </w:r>
    </w:p>
    <w:p w:rsidR="0055313A" w:rsidRDefault="0055313A" w:rsidP="000955C2">
      <w:pPr>
        <w:pStyle w:val="Default"/>
        <w:ind w:left="709"/>
        <w:rPr>
          <w:color w:val="auto"/>
          <w:sz w:val="20"/>
          <w:szCs w:val="20"/>
        </w:rPr>
      </w:pPr>
      <w:r>
        <w:rPr>
          <w:color w:val="auto"/>
          <w:sz w:val="16"/>
          <w:szCs w:val="16"/>
        </w:rPr>
        <w:t xml:space="preserve">• </w:t>
      </w:r>
      <w:r>
        <w:rPr>
          <w:color w:val="auto"/>
          <w:sz w:val="20"/>
          <w:szCs w:val="20"/>
        </w:rPr>
        <w:t xml:space="preserve">Engineering bricks: To BS 3921. </w:t>
      </w:r>
    </w:p>
    <w:p w:rsidR="0055313A" w:rsidRDefault="0055313A" w:rsidP="000955C2">
      <w:pPr>
        <w:pStyle w:val="Default"/>
        <w:ind w:left="709"/>
        <w:rPr>
          <w:color w:val="auto"/>
          <w:sz w:val="20"/>
          <w:szCs w:val="20"/>
        </w:rPr>
      </w:pPr>
      <w:r>
        <w:rPr>
          <w:color w:val="auto"/>
          <w:sz w:val="20"/>
          <w:szCs w:val="20"/>
        </w:rPr>
        <w:t xml:space="preserve">-Class A. </w:t>
      </w:r>
    </w:p>
    <w:p w:rsidR="0055313A" w:rsidRDefault="0055313A" w:rsidP="000955C2">
      <w:pPr>
        <w:pStyle w:val="Default"/>
        <w:ind w:left="709"/>
        <w:rPr>
          <w:color w:val="auto"/>
          <w:sz w:val="20"/>
          <w:szCs w:val="20"/>
        </w:rPr>
      </w:pPr>
      <w:r>
        <w:rPr>
          <w:color w:val="auto"/>
          <w:sz w:val="20"/>
          <w:szCs w:val="20"/>
        </w:rPr>
        <w:t xml:space="preserve">-Manufacturer: Submit proposals. Product reference: Submit proposals. </w:t>
      </w:r>
    </w:p>
    <w:p w:rsidR="0055313A" w:rsidRDefault="0055313A" w:rsidP="000955C2">
      <w:pPr>
        <w:pStyle w:val="Default"/>
        <w:ind w:left="709"/>
        <w:rPr>
          <w:color w:val="auto"/>
          <w:sz w:val="20"/>
          <w:szCs w:val="20"/>
        </w:rPr>
      </w:pPr>
      <w:r>
        <w:rPr>
          <w:color w:val="auto"/>
          <w:sz w:val="16"/>
          <w:szCs w:val="16"/>
        </w:rPr>
        <w:t xml:space="preserve">• </w:t>
      </w:r>
      <w:r>
        <w:rPr>
          <w:color w:val="auto"/>
          <w:sz w:val="20"/>
          <w:szCs w:val="20"/>
        </w:rPr>
        <w:t xml:space="preserve">Mortar: As section Z21. </w:t>
      </w:r>
    </w:p>
    <w:p w:rsidR="0055313A" w:rsidRDefault="0055313A" w:rsidP="000955C2">
      <w:pPr>
        <w:pStyle w:val="Default"/>
        <w:ind w:left="709"/>
        <w:rPr>
          <w:color w:val="auto"/>
          <w:sz w:val="20"/>
          <w:szCs w:val="20"/>
        </w:rPr>
      </w:pPr>
      <w:r>
        <w:rPr>
          <w:color w:val="auto"/>
          <w:sz w:val="20"/>
          <w:szCs w:val="20"/>
        </w:rPr>
        <w:t xml:space="preserve">-Standard: To BS EN 998-2. </w:t>
      </w:r>
    </w:p>
    <w:p w:rsidR="0055313A" w:rsidRDefault="0055313A" w:rsidP="000955C2">
      <w:pPr>
        <w:pStyle w:val="Default"/>
        <w:ind w:left="709"/>
        <w:rPr>
          <w:color w:val="auto"/>
          <w:sz w:val="20"/>
          <w:szCs w:val="20"/>
        </w:rPr>
      </w:pPr>
      <w:r>
        <w:rPr>
          <w:color w:val="auto"/>
          <w:sz w:val="20"/>
          <w:szCs w:val="20"/>
        </w:rPr>
        <w:t xml:space="preserve">-Mix: 1:0.25:3 cement:lime:sand. </w:t>
      </w:r>
    </w:p>
    <w:p w:rsidR="0055313A" w:rsidRDefault="0055313A" w:rsidP="000955C2">
      <w:pPr>
        <w:pStyle w:val="Default"/>
        <w:ind w:left="709"/>
        <w:rPr>
          <w:color w:val="auto"/>
          <w:sz w:val="20"/>
          <w:szCs w:val="20"/>
        </w:rPr>
      </w:pPr>
      <w:r>
        <w:rPr>
          <w:color w:val="auto"/>
          <w:sz w:val="20"/>
          <w:szCs w:val="20"/>
        </w:rPr>
        <w:t xml:space="preserve">-Additional requirements: Coloured mortar to match existing. </w:t>
      </w:r>
    </w:p>
    <w:p w:rsidR="0055313A" w:rsidRDefault="0055313A" w:rsidP="000955C2">
      <w:pPr>
        <w:pStyle w:val="Default"/>
        <w:numPr>
          <w:ilvl w:val="0"/>
          <w:numId w:val="16"/>
        </w:numPr>
        <w:ind w:left="709"/>
        <w:rPr>
          <w:color w:val="auto"/>
          <w:sz w:val="20"/>
          <w:szCs w:val="20"/>
        </w:rPr>
      </w:pPr>
      <w:r>
        <w:rPr>
          <w:color w:val="auto"/>
          <w:sz w:val="20"/>
          <w:szCs w:val="20"/>
        </w:rPr>
        <w:t xml:space="preserve">Bond: To match existing. </w:t>
      </w:r>
    </w:p>
    <w:p w:rsidR="0055313A" w:rsidRDefault="0055313A" w:rsidP="000955C2">
      <w:pPr>
        <w:pStyle w:val="Default"/>
        <w:numPr>
          <w:ilvl w:val="0"/>
          <w:numId w:val="16"/>
        </w:numPr>
        <w:ind w:left="709"/>
        <w:rPr>
          <w:color w:val="auto"/>
          <w:sz w:val="20"/>
          <w:szCs w:val="20"/>
        </w:rPr>
      </w:pPr>
      <w:r>
        <w:rPr>
          <w:color w:val="auto"/>
          <w:sz w:val="20"/>
          <w:szCs w:val="20"/>
        </w:rPr>
        <w:t xml:space="preserve">Joints: Flush. </w:t>
      </w:r>
    </w:p>
    <w:p w:rsidR="0055313A" w:rsidRDefault="0055313A" w:rsidP="000955C2">
      <w:pPr>
        <w:pStyle w:val="Default"/>
        <w:ind w:left="709"/>
        <w:rPr>
          <w:color w:val="auto"/>
          <w:sz w:val="20"/>
          <w:szCs w:val="20"/>
        </w:rPr>
      </w:pPr>
    </w:p>
    <w:p w:rsidR="0055313A" w:rsidRDefault="0055313A" w:rsidP="000955C2">
      <w:pPr>
        <w:pStyle w:val="CM220"/>
        <w:spacing w:after="255" w:line="231" w:lineRule="atLeast"/>
        <w:ind w:left="709"/>
        <w:rPr>
          <w:sz w:val="20"/>
          <w:szCs w:val="20"/>
        </w:rPr>
      </w:pPr>
      <w:r>
        <w:rPr>
          <w:b/>
          <w:bCs/>
          <w:sz w:val="20"/>
          <w:szCs w:val="20"/>
        </w:rPr>
        <w:t xml:space="preserve">WORKMANSHIP GENERALLY </w:t>
      </w:r>
    </w:p>
    <w:p w:rsidR="0055313A" w:rsidRDefault="0055313A" w:rsidP="000955C2">
      <w:pPr>
        <w:pStyle w:val="CM32"/>
        <w:ind w:left="709" w:hanging="678"/>
        <w:rPr>
          <w:sz w:val="20"/>
          <w:szCs w:val="20"/>
        </w:rPr>
      </w:pPr>
      <w:r>
        <w:rPr>
          <w:sz w:val="20"/>
          <w:szCs w:val="20"/>
        </w:rPr>
        <w:t xml:space="preserve">430 CONDITIONING OF CLAY AND CALCIUM SILICATE BRICKS </w:t>
      </w:r>
    </w:p>
    <w:p w:rsidR="0055313A" w:rsidRDefault="0055313A" w:rsidP="000955C2">
      <w:pPr>
        <w:pStyle w:val="Default"/>
        <w:numPr>
          <w:ilvl w:val="0"/>
          <w:numId w:val="17"/>
        </w:numPr>
        <w:ind w:left="709"/>
        <w:rPr>
          <w:color w:val="auto"/>
          <w:sz w:val="20"/>
          <w:szCs w:val="20"/>
        </w:rPr>
      </w:pPr>
      <w:r>
        <w:rPr>
          <w:color w:val="auto"/>
          <w:sz w:val="20"/>
          <w:szCs w:val="20"/>
        </w:rPr>
        <w:t xml:space="preserve">Bricks delivered warm from manufacturing process: Do not use until cold. </w:t>
      </w:r>
    </w:p>
    <w:p w:rsidR="0055313A" w:rsidRDefault="0055313A" w:rsidP="000955C2">
      <w:pPr>
        <w:pStyle w:val="Default"/>
        <w:numPr>
          <w:ilvl w:val="0"/>
          <w:numId w:val="17"/>
        </w:numPr>
        <w:ind w:left="709"/>
        <w:rPr>
          <w:color w:val="auto"/>
          <w:sz w:val="20"/>
          <w:szCs w:val="20"/>
        </w:rPr>
      </w:pPr>
      <w:r>
        <w:rPr>
          <w:color w:val="auto"/>
          <w:sz w:val="20"/>
          <w:szCs w:val="20"/>
        </w:rPr>
        <w:t xml:space="preserve">Absorbent bricks in warm weather: Wet to reduce suction. Do not soak.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13 of 105 30 Jan 2014 </w:t>
      </w:r>
    </w:p>
    <w:p w:rsidR="0055313A" w:rsidRDefault="0055313A">
      <w:pPr>
        <w:pStyle w:val="CM222"/>
        <w:pageBreakBefore/>
        <w:spacing w:after="425"/>
        <w:ind w:left="7467" w:hanging="7468"/>
        <w:jc w:val="center"/>
        <w:rPr>
          <w:sz w:val="18"/>
          <w:szCs w:val="18"/>
        </w:rPr>
      </w:pPr>
      <w:r>
        <w:rPr>
          <w:sz w:val="18"/>
          <w:szCs w:val="18"/>
        </w:rPr>
        <w:lastRenderedPageBreak/>
        <w:t xml:space="preserve">Standard Landscape Specification F10 Brick/ block walling </w:t>
      </w:r>
    </w:p>
    <w:p w:rsidR="0055313A" w:rsidRDefault="0055313A">
      <w:pPr>
        <w:pStyle w:val="Default"/>
        <w:rPr>
          <w:color w:val="auto"/>
          <w:sz w:val="20"/>
          <w:szCs w:val="20"/>
        </w:rPr>
      </w:pPr>
      <w:r>
        <w:rPr>
          <w:color w:val="auto"/>
          <w:sz w:val="20"/>
          <w:szCs w:val="20"/>
        </w:rPr>
        <w:t xml:space="preserve">460 MORTAR GROUPS </w:t>
      </w:r>
    </w:p>
    <w:p w:rsidR="0055313A" w:rsidRDefault="0055313A" w:rsidP="000C0F99">
      <w:pPr>
        <w:pStyle w:val="CM222"/>
        <w:spacing w:after="120"/>
        <w:ind w:left="422"/>
        <w:rPr>
          <w:sz w:val="20"/>
          <w:szCs w:val="20"/>
        </w:rPr>
      </w:pPr>
      <w:r>
        <w:rPr>
          <w:sz w:val="16"/>
          <w:szCs w:val="16"/>
        </w:rPr>
        <w:t xml:space="preserve">• </w:t>
      </w:r>
      <w:r>
        <w:rPr>
          <w:sz w:val="20"/>
          <w:szCs w:val="20"/>
        </w:rPr>
        <w:t xml:space="preserve">Mix proportions: For a specified group select a mix design from the following: </w:t>
      </w:r>
    </w:p>
    <w:p w:rsidR="0055313A" w:rsidRDefault="0055313A" w:rsidP="000C0F99">
      <w:pPr>
        <w:pStyle w:val="CM222"/>
        <w:spacing w:after="120"/>
        <w:ind w:left="690"/>
        <w:rPr>
          <w:sz w:val="20"/>
          <w:szCs w:val="20"/>
        </w:rPr>
      </w:pPr>
      <w:r>
        <w:rPr>
          <w:sz w:val="20"/>
          <w:szCs w:val="20"/>
        </w:rPr>
        <w:t xml:space="preserve">Group 1 2 3 4 </w:t>
      </w:r>
    </w:p>
    <w:p w:rsidR="0055313A" w:rsidRDefault="0055313A" w:rsidP="000C0F99">
      <w:pPr>
        <w:pStyle w:val="CM222"/>
        <w:spacing w:after="120"/>
        <w:ind w:left="1330" w:hanging="650"/>
        <w:rPr>
          <w:sz w:val="20"/>
          <w:szCs w:val="20"/>
        </w:rPr>
      </w:pPr>
      <w:r>
        <w:rPr>
          <w:sz w:val="20"/>
          <w:szCs w:val="20"/>
        </w:rPr>
        <w:t xml:space="preserve">PC*:lime:sand with or without air entraining additive 1:0-0.25:3 1:0.5-4.5 1:1:5-6 1:2:8-9 </w:t>
      </w:r>
    </w:p>
    <w:p w:rsidR="0055313A" w:rsidRDefault="0055313A" w:rsidP="000C0F99">
      <w:pPr>
        <w:pStyle w:val="CM24"/>
        <w:spacing w:after="120" w:line="240" w:lineRule="auto"/>
        <w:ind w:left="687"/>
        <w:rPr>
          <w:sz w:val="20"/>
          <w:szCs w:val="20"/>
        </w:rPr>
      </w:pPr>
      <w:r>
        <w:rPr>
          <w:sz w:val="20"/>
          <w:szCs w:val="20"/>
        </w:rPr>
        <w:t xml:space="preserve">Masonry cement:sand containing PC* and lime in approx ratio 1:1, and an air entraining additive </w:t>
      </w:r>
    </w:p>
    <w:p w:rsidR="0055313A" w:rsidRDefault="0055313A" w:rsidP="000C0F99">
      <w:pPr>
        <w:pStyle w:val="CM222"/>
        <w:spacing w:after="120"/>
        <w:ind w:left="1330"/>
        <w:rPr>
          <w:sz w:val="20"/>
          <w:szCs w:val="20"/>
        </w:rPr>
      </w:pPr>
      <w:r>
        <w:rPr>
          <w:sz w:val="20"/>
          <w:szCs w:val="20"/>
        </w:rPr>
        <w:t xml:space="preserve">-1:3 1:3.5-4 1:4.5 </w:t>
      </w:r>
    </w:p>
    <w:p w:rsidR="0055313A" w:rsidRDefault="0055313A" w:rsidP="000C0F99">
      <w:pPr>
        <w:pStyle w:val="Default"/>
        <w:spacing w:after="120"/>
        <w:ind w:left="680" w:right="1162"/>
        <w:rPr>
          <w:color w:val="auto"/>
          <w:sz w:val="20"/>
          <w:szCs w:val="20"/>
        </w:rPr>
      </w:pPr>
      <w:r>
        <w:rPr>
          <w:color w:val="auto"/>
          <w:sz w:val="20"/>
          <w:szCs w:val="20"/>
        </w:rPr>
        <w:t xml:space="preserve">Masonry cement:sand containing PC* and inorganic materials other than lime and air entraining additive </w:t>
      </w:r>
    </w:p>
    <w:p w:rsidR="0055313A" w:rsidRDefault="0055313A" w:rsidP="000C0F99">
      <w:pPr>
        <w:pStyle w:val="CM222"/>
        <w:spacing w:after="120"/>
        <w:ind w:left="1330"/>
        <w:rPr>
          <w:sz w:val="20"/>
          <w:szCs w:val="20"/>
        </w:rPr>
      </w:pPr>
      <w:r>
        <w:rPr>
          <w:sz w:val="20"/>
          <w:szCs w:val="20"/>
        </w:rPr>
        <w:t xml:space="preserve">-1:2.5-3.5 1:4-5 1:5.5-6.5 </w:t>
      </w:r>
    </w:p>
    <w:p w:rsidR="0055313A" w:rsidRDefault="0055313A" w:rsidP="000C0F99">
      <w:pPr>
        <w:pStyle w:val="CM24"/>
        <w:spacing w:after="120" w:line="240" w:lineRule="auto"/>
        <w:ind w:left="687"/>
        <w:rPr>
          <w:sz w:val="20"/>
          <w:szCs w:val="20"/>
        </w:rPr>
      </w:pPr>
      <w:r>
        <w:rPr>
          <w:sz w:val="20"/>
          <w:szCs w:val="20"/>
        </w:rPr>
        <w:t xml:space="preserve">PC*:sand and air entraining additive </w:t>
      </w:r>
    </w:p>
    <w:p w:rsidR="0055313A" w:rsidRDefault="0055313A" w:rsidP="000C0F99">
      <w:pPr>
        <w:pStyle w:val="CM222"/>
        <w:spacing w:after="120"/>
        <w:ind w:left="1330"/>
        <w:rPr>
          <w:sz w:val="20"/>
          <w:szCs w:val="20"/>
        </w:rPr>
      </w:pPr>
      <w:r>
        <w:rPr>
          <w:sz w:val="20"/>
          <w:szCs w:val="20"/>
        </w:rPr>
        <w:t xml:space="preserve">1:3 1:3-4 1:5-6 1:7-8 </w:t>
      </w:r>
    </w:p>
    <w:p w:rsidR="0055313A" w:rsidRDefault="0055313A" w:rsidP="000C0F99">
      <w:pPr>
        <w:pStyle w:val="CM220"/>
        <w:spacing w:after="120"/>
        <w:ind w:left="687"/>
        <w:rPr>
          <w:sz w:val="20"/>
          <w:szCs w:val="20"/>
        </w:rPr>
      </w:pPr>
      <w:r>
        <w:rPr>
          <w:sz w:val="20"/>
          <w:szCs w:val="20"/>
        </w:rPr>
        <w:t xml:space="preserve">PC* = Portland cement </w:t>
      </w:r>
    </w:p>
    <w:p w:rsidR="0055313A" w:rsidRDefault="0055313A" w:rsidP="0055313A">
      <w:pPr>
        <w:pStyle w:val="Default"/>
        <w:numPr>
          <w:ilvl w:val="0"/>
          <w:numId w:val="18"/>
        </w:numPr>
        <w:rPr>
          <w:color w:val="auto"/>
          <w:sz w:val="20"/>
          <w:szCs w:val="20"/>
        </w:rPr>
      </w:pPr>
      <w:r>
        <w:rPr>
          <w:color w:val="auto"/>
          <w:sz w:val="20"/>
          <w:szCs w:val="20"/>
        </w:rPr>
        <w:t xml:space="preserve">Batching: Mix proportions by volume. </w:t>
      </w:r>
    </w:p>
    <w:p w:rsidR="0055313A" w:rsidRDefault="0055313A" w:rsidP="0055313A">
      <w:pPr>
        <w:pStyle w:val="Default"/>
        <w:numPr>
          <w:ilvl w:val="0"/>
          <w:numId w:val="18"/>
        </w:numPr>
        <w:rPr>
          <w:color w:val="auto"/>
          <w:sz w:val="20"/>
          <w:szCs w:val="20"/>
        </w:rPr>
      </w:pPr>
      <w:r>
        <w:rPr>
          <w:color w:val="auto"/>
          <w:sz w:val="20"/>
          <w:szCs w:val="20"/>
        </w:rPr>
        <w:t xml:space="preserve">Mortar type: Continuous throughout any one type of masonry work.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500 LAYING GENERALLY </w:t>
      </w:r>
    </w:p>
    <w:p w:rsidR="0055313A" w:rsidRDefault="0055313A" w:rsidP="0055313A">
      <w:pPr>
        <w:pStyle w:val="Default"/>
        <w:numPr>
          <w:ilvl w:val="0"/>
          <w:numId w:val="19"/>
        </w:numPr>
        <w:rPr>
          <w:color w:val="auto"/>
          <w:sz w:val="20"/>
          <w:szCs w:val="20"/>
        </w:rPr>
      </w:pPr>
      <w:r>
        <w:rPr>
          <w:color w:val="auto"/>
          <w:sz w:val="20"/>
          <w:szCs w:val="20"/>
        </w:rPr>
        <w:t xml:space="preserve">Mortar joints: Fill vertical joints. Lay bricks, solid and cellular blocks on a full bed. </w:t>
      </w:r>
    </w:p>
    <w:p w:rsidR="0055313A" w:rsidRDefault="0055313A" w:rsidP="0055313A">
      <w:pPr>
        <w:pStyle w:val="Default"/>
        <w:numPr>
          <w:ilvl w:val="0"/>
          <w:numId w:val="19"/>
        </w:numPr>
        <w:rPr>
          <w:color w:val="auto"/>
          <w:sz w:val="20"/>
          <w:szCs w:val="20"/>
        </w:rPr>
      </w:pPr>
      <w:r>
        <w:rPr>
          <w:color w:val="auto"/>
          <w:sz w:val="20"/>
          <w:szCs w:val="20"/>
        </w:rPr>
        <w:t xml:space="preserve">Bond where not specified: Half lap stretcher. </w:t>
      </w:r>
    </w:p>
    <w:p w:rsidR="0055313A" w:rsidRDefault="0055313A" w:rsidP="0055313A">
      <w:pPr>
        <w:pStyle w:val="Default"/>
        <w:numPr>
          <w:ilvl w:val="0"/>
          <w:numId w:val="19"/>
        </w:numPr>
        <w:rPr>
          <w:color w:val="auto"/>
          <w:sz w:val="20"/>
          <w:szCs w:val="20"/>
        </w:rPr>
      </w:pPr>
      <w:r>
        <w:rPr>
          <w:color w:val="auto"/>
          <w:sz w:val="20"/>
          <w:szCs w:val="20"/>
        </w:rPr>
        <w:t xml:space="preserve">Vertical joints in facework: Even widths. Plumb at every fifth cross joint.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520 ACCURACY </w:t>
      </w:r>
    </w:p>
    <w:p w:rsidR="0055313A" w:rsidRDefault="0055313A" w:rsidP="0055313A">
      <w:pPr>
        <w:pStyle w:val="Default"/>
        <w:numPr>
          <w:ilvl w:val="0"/>
          <w:numId w:val="20"/>
        </w:numPr>
        <w:rPr>
          <w:color w:val="auto"/>
          <w:sz w:val="20"/>
          <w:szCs w:val="20"/>
        </w:rPr>
      </w:pPr>
      <w:r>
        <w:rPr>
          <w:color w:val="auto"/>
          <w:sz w:val="20"/>
          <w:szCs w:val="20"/>
        </w:rPr>
        <w:t xml:space="preserve">Courses: Level and true to line. </w:t>
      </w:r>
    </w:p>
    <w:p w:rsidR="0055313A" w:rsidRDefault="0055313A" w:rsidP="0055313A">
      <w:pPr>
        <w:pStyle w:val="Default"/>
        <w:numPr>
          <w:ilvl w:val="0"/>
          <w:numId w:val="20"/>
        </w:numPr>
        <w:rPr>
          <w:color w:val="auto"/>
          <w:sz w:val="20"/>
          <w:szCs w:val="20"/>
        </w:rPr>
      </w:pPr>
      <w:r>
        <w:rPr>
          <w:color w:val="auto"/>
          <w:sz w:val="20"/>
          <w:szCs w:val="20"/>
        </w:rPr>
        <w:t xml:space="preserve">Faces, angles and features: Plumb. </w:t>
      </w:r>
    </w:p>
    <w:p w:rsidR="0055313A" w:rsidRDefault="0055313A" w:rsidP="0055313A">
      <w:pPr>
        <w:pStyle w:val="Default"/>
        <w:numPr>
          <w:ilvl w:val="0"/>
          <w:numId w:val="20"/>
        </w:numPr>
        <w:rPr>
          <w:color w:val="auto"/>
          <w:sz w:val="20"/>
          <w:szCs w:val="20"/>
        </w:rPr>
      </w:pPr>
      <w:r>
        <w:rPr>
          <w:color w:val="auto"/>
          <w:sz w:val="20"/>
          <w:szCs w:val="20"/>
        </w:rPr>
        <w:t xml:space="preserve">Permissible deviations: </w:t>
      </w:r>
    </w:p>
    <w:p w:rsidR="0055313A" w:rsidRDefault="0055313A">
      <w:pPr>
        <w:pStyle w:val="Default"/>
        <w:rPr>
          <w:color w:val="auto"/>
          <w:sz w:val="20"/>
          <w:szCs w:val="20"/>
        </w:rPr>
      </w:pPr>
    </w:p>
    <w:p w:rsidR="0055313A" w:rsidRDefault="0055313A">
      <w:pPr>
        <w:pStyle w:val="CM12"/>
        <w:ind w:left="877" w:hanging="180"/>
        <w:rPr>
          <w:sz w:val="20"/>
          <w:szCs w:val="20"/>
        </w:rPr>
      </w:pPr>
      <w:r>
        <w:rPr>
          <w:sz w:val="20"/>
          <w:szCs w:val="20"/>
        </w:rPr>
        <w:t xml:space="preserve">-Position in plan of any point in relation to the specified building reference line and/ or point at the same level ± 10 mm. </w:t>
      </w:r>
    </w:p>
    <w:p w:rsidR="0055313A" w:rsidRDefault="0055313A">
      <w:pPr>
        <w:pStyle w:val="CM12"/>
        <w:ind w:left="877" w:hanging="180"/>
        <w:rPr>
          <w:sz w:val="20"/>
          <w:szCs w:val="20"/>
        </w:rPr>
      </w:pPr>
      <w:r>
        <w:rPr>
          <w:sz w:val="20"/>
          <w:szCs w:val="20"/>
        </w:rPr>
        <w:t xml:space="preserve">-Straightness in any 5 m length ± 5 mm. </w:t>
      </w:r>
    </w:p>
    <w:p w:rsidR="0055313A" w:rsidRDefault="0055313A" w:rsidP="0055313A">
      <w:pPr>
        <w:pStyle w:val="Default"/>
        <w:numPr>
          <w:ilvl w:val="0"/>
          <w:numId w:val="21"/>
        </w:numPr>
        <w:rPr>
          <w:color w:val="auto"/>
          <w:sz w:val="20"/>
          <w:szCs w:val="20"/>
        </w:rPr>
      </w:pPr>
      <w:r>
        <w:rPr>
          <w:color w:val="auto"/>
          <w:sz w:val="20"/>
          <w:szCs w:val="20"/>
        </w:rPr>
        <w:t xml:space="preserve">Verticality up to 3 m height ± 10 mm. </w:t>
      </w:r>
    </w:p>
    <w:p w:rsidR="0055313A" w:rsidRDefault="0055313A" w:rsidP="0055313A">
      <w:pPr>
        <w:pStyle w:val="Default"/>
        <w:numPr>
          <w:ilvl w:val="0"/>
          <w:numId w:val="21"/>
        </w:numPr>
        <w:rPr>
          <w:color w:val="auto"/>
          <w:sz w:val="20"/>
          <w:szCs w:val="20"/>
        </w:rPr>
      </w:pPr>
      <w:r>
        <w:rPr>
          <w:color w:val="auto"/>
          <w:sz w:val="20"/>
          <w:szCs w:val="20"/>
        </w:rPr>
        <w:t xml:space="preserve">Verticality up to 7 m height ± 14 mm. </w:t>
      </w:r>
    </w:p>
    <w:p w:rsidR="0055313A" w:rsidRDefault="0055313A">
      <w:pPr>
        <w:pStyle w:val="Default"/>
        <w:rPr>
          <w:color w:val="auto"/>
          <w:sz w:val="20"/>
          <w:szCs w:val="20"/>
        </w:rPr>
      </w:pPr>
    </w:p>
    <w:p w:rsidR="0055313A" w:rsidRDefault="0055313A">
      <w:pPr>
        <w:pStyle w:val="CM12"/>
        <w:ind w:left="877" w:hanging="180"/>
        <w:rPr>
          <w:sz w:val="20"/>
          <w:szCs w:val="20"/>
        </w:rPr>
      </w:pPr>
      <w:r>
        <w:rPr>
          <w:sz w:val="20"/>
          <w:szCs w:val="20"/>
        </w:rPr>
        <w:t xml:space="preserve">-Overall thickness of walls ± 10 mm. </w:t>
      </w:r>
    </w:p>
    <w:p w:rsidR="0055313A" w:rsidRDefault="0055313A" w:rsidP="0055313A">
      <w:pPr>
        <w:pStyle w:val="Default"/>
        <w:numPr>
          <w:ilvl w:val="0"/>
          <w:numId w:val="22"/>
        </w:numPr>
        <w:rPr>
          <w:color w:val="auto"/>
          <w:sz w:val="20"/>
          <w:szCs w:val="20"/>
        </w:rPr>
      </w:pPr>
      <w:r>
        <w:rPr>
          <w:color w:val="auto"/>
          <w:sz w:val="20"/>
          <w:szCs w:val="20"/>
        </w:rPr>
        <w:t xml:space="preserve">Level of bed joints up to 5 m (brick masonry) ± 11 mm. </w:t>
      </w:r>
    </w:p>
    <w:p w:rsidR="0055313A" w:rsidRDefault="0055313A" w:rsidP="0055313A">
      <w:pPr>
        <w:pStyle w:val="Default"/>
        <w:numPr>
          <w:ilvl w:val="0"/>
          <w:numId w:val="22"/>
        </w:numPr>
        <w:rPr>
          <w:color w:val="auto"/>
          <w:sz w:val="20"/>
          <w:szCs w:val="20"/>
        </w:rPr>
      </w:pPr>
      <w:r>
        <w:rPr>
          <w:color w:val="auto"/>
          <w:sz w:val="20"/>
          <w:szCs w:val="20"/>
        </w:rPr>
        <w:t xml:space="preserve">Level of bed joints up to 5 m (block masonry) ± 13 mm.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14 of 105 30 Jan 2014 </w:t>
      </w:r>
    </w:p>
    <w:p w:rsidR="0055313A" w:rsidRDefault="0055313A">
      <w:pPr>
        <w:pStyle w:val="CM222"/>
        <w:pageBreakBefore/>
        <w:spacing w:after="425"/>
        <w:ind w:left="7467" w:hanging="7468"/>
        <w:jc w:val="center"/>
        <w:rPr>
          <w:sz w:val="18"/>
          <w:szCs w:val="18"/>
        </w:rPr>
      </w:pPr>
      <w:r>
        <w:rPr>
          <w:sz w:val="18"/>
          <w:szCs w:val="18"/>
        </w:rPr>
        <w:lastRenderedPageBreak/>
        <w:t xml:space="preserve">Standard Landscape Specification F10 Brick/ block walling </w:t>
      </w:r>
    </w:p>
    <w:p w:rsidR="0055313A" w:rsidRDefault="0055313A" w:rsidP="000955C2">
      <w:pPr>
        <w:pStyle w:val="Default"/>
        <w:spacing w:line="231" w:lineRule="atLeast"/>
        <w:ind w:left="709" w:right="477" w:hanging="680"/>
        <w:rPr>
          <w:color w:val="auto"/>
          <w:sz w:val="20"/>
          <w:szCs w:val="20"/>
        </w:rPr>
      </w:pPr>
      <w:r>
        <w:rPr>
          <w:color w:val="auto"/>
          <w:sz w:val="20"/>
          <w:szCs w:val="20"/>
        </w:rPr>
        <w:t xml:space="preserve">535 HEIGHT OF LIFTS IN WALLING USING CEMENT GAUGED OR HYDRAULIC LIME MORTAR </w:t>
      </w:r>
    </w:p>
    <w:p w:rsidR="0055313A" w:rsidRDefault="0055313A" w:rsidP="000955C2">
      <w:pPr>
        <w:pStyle w:val="Default"/>
        <w:numPr>
          <w:ilvl w:val="0"/>
          <w:numId w:val="23"/>
        </w:numPr>
        <w:ind w:left="709"/>
        <w:rPr>
          <w:color w:val="auto"/>
          <w:sz w:val="20"/>
          <w:szCs w:val="20"/>
        </w:rPr>
      </w:pPr>
      <w:r>
        <w:rPr>
          <w:color w:val="auto"/>
          <w:sz w:val="20"/>
          <w:szCs w:val="20"/>
        </w:rPr>
        <w:t xml:space="preserve">Quoins and advance work: Rack back. </w:t>
      </w:r>
    </w:p>
    <w:p w:rsidR="0055313A" w:rsidRDefault="0055313A" w:rsidP="000955C2">
      <w:pPr>
        <w:pStyle w:val="Default"/>
        <w:numPr>
          <w:ilvl w:val="0"/>
          <w:numId w:val="23"/>
        </w:numPr>
        <w:ind w:left="709"/>
        <w:rPr>
          <w:color w:val="auto"/>
          <w:sz w:val="20"/>
          <w:szCs w:val="20"/>
        </w:rPr>
      </w:pPr>
      <w:r>
        <w:rPr>
          <w:color w:val="auto"/>
          <w:sz w:val="20"/>
          <w:szCs w:val="20"/>
        </w:rPr>
        <w:t xml:space="preserve">Lift height (maximum): 1.2 m above any other part of work at any time. </w:t>
      </w:r>
    </w:p>
    <w:p w:rsidR="0055313A" w:rsidRDefault="0055313A" w:rsidP="000955C2">
      <w:pPr>
        <w:pStyle w:val="Default"/>
        <w:numPr>
          <w:ilvl w:val="0"/>
          <w:numId w:val="23"/>
        </w:numPr>
        <w:ind w:left="709"/>
        <w:rPr>
          <w:color w:val="auto"/>
          <w:sz w:val="20"/>
          <w:szCs w:val="20"/>
        </w:rPr>
      </w:pPr>
      <w:r>
        <w:rPr>
          <w:color w:val="auto"/>
          <w:sz w:val="20"/>
          <w:szCs w:val="20"/>
        </w:rPr>
        <w:t xml:space="preserve">Daily lift height (maximum): 1.5 m for any one leaf. </w:t>
      </w:r>
    </w:p>
    <w:p w:rsidR="0055313A" w:rsidRDefault="0055313A" w:rsidP="000955C2">
      <w:pPr>
        <w:pStyle w:val="Default"/>
        <w:ind w:left="709"/>
        <w:rPr>
          <w:color w:val="auto"/>
          <w:sz w:val="20"/>
          <w:szCs w:val="20"/>
        </w:rPr>
      </w:pPr>
    </w:p>
    <w:p w:rsidR="0055313A" w:rsidRDefault="0055313A" w:rsidP="000955C2">
      <w:pPr>
        <w:pStyle w:val="CM32"/>
        <w:ind w:left="709" w:hanging="678"/>
        <w:rPr>
          <w:sz w:val="20"/>
          <w:szCs w:val="20"/>
        </w:rPr>
      </w:pPr>
      <w:r>
        <w:rPr>
          <w:sz w:val="20"/>
          <w:szCs w:val="20"/>
        </w:rPr>
        <w:t xml:space="preserve">540 HEIGHT OF LIFTS IN WALLING USING THIN JOINT MORTAR GLUE </w:t>
      </w:r>
    </w:p>
    <w:p w:rsidR="0055313A" w:rsidRDefault="0055313A" w:rsidP="000955C2">
      <w:pPr>
        <w:pStyle w:val="Default"/>
        <w:numPr>
          <w:ilvl w:val="0"/>
          <w:numId w:val="24"/>
        </w:numPr>
        <w:ind w:left="709"/>
        <w:rPr>
          <w:color w:val="auto"/>
          <w:sz w:val="20"/>
          <w:szCs w:val="20"/>
        </w:rPr>
      </w:pPr>
      <w:r>
        <w:rPr>
          <w:color w:val="auto"/>
          <w:sz w:val="20"/>
          <w:szCs w:val="20"/>
        </w:rPr>
        <w:t xml:space="preserve">Quoins and advance work: Rack back. </w:t>
      </w:r>
    </w:p>
    <w:p w:rsidR="0055313A" w:rsidRDefault="0055313A" w:rsidP="000955C2">
      <w:pPr>
        <w:pStyle w:val="Default"/>
        <w:numPr>
          <w:ilvl w:val="0"/>
          <w:numId w:val="24"/>
        </w:numPr>
        <w:ind w:left="709"/>
        <w:rPr>
          <w:color w:val="auto"/>
          <w:sz w:val="20"/>
          <w:szCs w:val="20"/>
        </w:rPr>
      </w:pPr>
      <w:r>
        <w:rPr>
          <w:color w:val="auto"/>
          <w:sz w:val="20"/>
          <w:szCs w:val="20"/>
        </w:rPr>
        <w:t xml:space="preserve">Lift height (maximum): 1.3 m above any other part of work at any time. </w:t>
      </w:r>
    </w:p>
    <w:p w:rsidR="0055313A" w:rsidRDefault="0055313A" w:rsidP="000955C2">
      <w:pPr>
        <w:pStyle w:val="Default"/>
        <w:ind w:left="709"/>
        <w:rPr>
          <w:color w:val="auto"/>
          <w:sz w:val="20"/>
          <w:szCs w:val="20"/>
        </w:rPr>
      </w:pPr>
    </w:p>
    <w:p w:rsidR="0055313A" w:rsidRDefault="0055313A" w:rsidP="000955C2">
      <w:pPr>
        <w:pStyle w:val="CM32"/>
        <w:ind w:left="709" w:hanging="678"/>
        <w:rPr>
          <w:sz w:val="20"/>
          <w:szCs w:val="20"/>
        </w:rPr>
      </w:pPr>
      <w:r>
        <w:rPr>
          <w:sz w:val="20"/>
          <w:szCs w:val="20"/>
        </w:rPr>
        <w:t xml:space="preserve">560 COURSING BRICKWORK </w:t>
      </w:r>
    </w:p>
    <w:p w:rsidR="0055313A" w:rsidRDefault="0055313A" w:rsidP="000955C2">
      <w:pPr>
        <w:pStyle w:val="CM220"/>
        <w:spacing w:after="255"/>
        <w:ind w:left="709"/>
        <w:rPr>
          <w:sz w:val="20"/>
          <w:szCs w:val="20"/>
        </w:rPr>
      </w:pPr>
      <w:r>
        <w:rPr>
          <w:sz w:val="16"/>
          <w:szCs w:val="16"/>
        </w:rPr>
        <w:t xml:space="preserve">• </w:t>
      </w:r>
      <w:r>
        <w:rPr>
          <w:sz w:val="20"/>
          <w:szCs w:val="20"/>
        </w:rPr>
        <w:t xml:space="preserve">Gauge: Four brick courses including bed joints to 300 mm. </w:t>
      </w:r>
    </w:p>
    <w:p w:rsidR="0055313A" w:rsidRDefault="0055313A" w:rsidP="000955C2">
      <w:pPr>
        <w:pStyle w:val="CM32"/>
        <w:ind w:left="709" w:hanging="678"/>
        <w:rPr>
          <w:sz w:val="20"/>
          <w:szCs w:val="20"/>
        </w:rPr>
      </w:pPr>
      <w:r>
        <w:rPr>
          <w:sz w:val="20"/>
          <w:szCs w:val="20"/>
        </w:rPr>
        <w:t xml:space="preserve">561 COURSING BRICKWORK WITH EXISTING </w:t>
      </w:r>
    </w:p>
    <w:p w:rsidR="0055313A" w:rsidRDefault="0055313A" w:rsidP="000955C2">
      <w:pPr>
        <w:pStyle w:val="CM220"/>
        <w:spacing w:after="255"/>
        <w:ind w:left="709"/>
        <w:rPr>
          <w:sz w:val="20"/>
          <w:szCs w:val="20"/>
        </w:rPr>
      </w:pPr>
      <w:r>
        <w:rPr>
          <w:sz w:val="16"/>
          <w:szCs w:val="16"/>
        </w:rPr>
        <w:t xml:space="preserve">• </w:t>
      </w:r>
      <w:r>
        <w:rPr>
          <w:sz w:val="20"/>
          <w:szCs w:val="20"/>
        </w:rPr>
        <w:t xml:space="preserve">Gauge: Line up with existing brick courses. </w:t>
      </w:r>
    </w:p>
    <w:p w:rsidR="0055313A" w:rsidRDefault="0055313A" w:rsidP="000955C2">
      <w:pPr>
        <w:pStyle w:val="CM32"/>
        <w:ind w:left="709" w:hanging="678"/>
        <w:rPr>
          <w:sz w:val="20"/>
          <w:szCs w:val="20"/>
        </w:rPr>
      </w:pPr>
      <w:r>
        <w:rPr>
          <w:sz w:val="20"/>
          <w:szCs w:val="20"/>
        </w:rPr>
        <w:t xml:space="preserve">580 LAYING FROGGED BRICKS </w:t>
      </w:r>
    </w:p>
    <w:p w:rsidR="0055313A" w:rsidRDefault="0055313A" w:rsidP="000955C2">
      <w:pPr>
        <w:pStyle w:val="Default"/>
        <w:numPr>
          <w:ilvl w:val="0"/>
          <w:numId w:val="25"/>
        </w:numPr>
        <w:ind w:left="709"/>
        <w:rPr>
          <w:color w:val="auto"/>
          <w:sz w:val="20"/>
          <w:szCs w:val="20"/>
        </w:rPr>
      </w:pPr>
      <w:r>
        <w:rPr>
          <w:color w:val="auto"/>
          <w:sz w:val="20"/>
          <w:szCs w:val="20"/>
        </w:rPr>
        <w:t xml:space="preserve">Single frogged bricks: Frog uppermost. </w:t>
      </w:r>
    </w:p>
    <w:p w:rsidR="0055313A" w:rsidRDefault="0055313A" w:rsidP="000955C2">
      <w:pPr>
        <w:pStyle w:val="Default"/>
        <w:numPr>
          <w:ilvl w:val="0"/>
          <w:numId w:val="25"/>
        </w:numPr>
        <w:ind w:left="709"/>
        <w:rPr>
          <w:color w:val="auto"/>
          <w:sz w:val="20"/>
          <w:szCs w:val="20"/>
        </w:rPr>
      </w:pPr>
      <w:r>
        <w:rPr>
          <w:color w:val="auto"/>
          <w:sz w:val="20"/>
          <w:szCs w:val="20"/>
        </w:rPr>
        <w:t xml:space="preserve">Double frogged bricks: Larger frog uppermost. </w:t>
      </w:r>
    </w:p>
    <w:p w:rsidR="0055313A" w:rsidRDefault="0055313A" w:rsidP="000955C2">
      <w:pPr>
        <w:pStyle w:val="Default"/>
        <w:numPr>
          <w:ilvl w:val="0"/>
          <w:numId w:val="25"/>
        </w:numPr>
        <w:ind w:left="709"/>
        <w:rPr>
          <w:color w:val="auto"/>
          <w:sz w:val="20"/>
          <w:szCs w:val="20"/>
        </w:rPr>
      </w:pPr>
      <w:r>
        <w:rPr>
          <w:color w:val="auto"/>
          <w:sz w:val="20"/>
          <w:szCs w:val="20"/>
        </w:rPr>
        <w:t xml:space="preserve">Frog cavity: Fill with mortar. </w:t>
      </w:r>
    </w:p>
    <w:p w:rsidR="0055313A" w:rsidRDefault="0055313A" w:rsidP="000955C2">
      <w:pPr>
        <w:pStyle w:val="Default"/>
        <w:ind w:left="709"/>
        <w:rPr>
          <w:color w:val="auto"/>
          <w:sz w:val="20"/>
          <w:szCs w:val="20"/>
        </w:rPr>
      </w:pPr>
    </w:p>
    <w:p w:rsidR="0055313A" w:rsidRDefault="0055313A" w:rsidP="000955C2">
      <w:pPr>
        <w:pStyle w:val="CM32"/>
        <w:ind w:left="709" w:hanging="678"/>
        <w:rPr>
          <w:sz w:val="20"/>
          <w:szCs w:val="20"/>
        </w:rPr>
      </w:pPr>
      <w:r>
        <w:rPr>
          <w:sz w:val="20"/>
          <w:szCs w:val="20"/>
        </w:rPr>
        <w:t xml:space="preserve">585 LAYING CELLULAR BRICKS </w:t>
      </w:r>
    </w:p>
    <w:p w:rsidR="0055313A" w:rsidRDefault="0055313A" w:rsidP="000955C2">
      <w:pPr>
        <w:pStyle w:val="CM220"/>
        <w:spacing w:after="255"/>
        <w:ind w:left="709"/>
        <w:rPr>
          <w:sz w:val="20"/>
          <w:szCs w:val="20"/>
        </w:rPr>
      </w:pPr>
      <w:r>
        <w:rPr>
          <w:sz w:val="16"/>
          <w:szCs w:val="16"/>
        </w:rPr>
        <w:t xml:space="preserve">• </w:t>
      </w:r>
      <w:r>
        <w:rPr>
          <w:sz w:val="20"/>
          <w:szCs w:val="20"/>
        </w:rPr>
        <w:t xml:space="preserve">Orientation: Cavities downward. </w:t>
      </w:r>
    </w:p>
    <w:p w:rsidR="0055313A" w:rsidRDefault="0055313A" w:rsidP="000955C2">
      <w:pPr>
        <w:pStyle w:val="CM32"/>
        <w:ind w:left="709" w:hanging="678"/>
        <w:rPr>
          <w:sz w:val="20"/>
          <w:szCs w:val="20"/>
        </w:rPr>
      </w:pPr>
      <w:r>
        <w:rPr>
          <w:sz w:val="20"/>
          <w:szCs w:val="20"/>
        </w:rPr>
        <w:t xml:space="preserve">620 BLOCK BONDING NEW WALLS TO EXISTING </w:t>
      </w:r>
    </w:p>
    <w:p w:rsidR="0055313A" w:rsidRDefault="0055313A" w:rsidP="000955C2">
      <w:pPr>
        <w:pStyle w:val="Default"/>
        <w:ind w:left="709"/>
        <w:rPr>
          <w:color w:val="auto"/>
          <w:sz w:val="20"/>
          <w:szCs w:val="20"/>
        </w:rPr>
      </w:pPr>
      <w:r>
        <w:rPr>
          <w:color w:val="auto"/>
          <w:sz w:val="16"/>
          <w:szCs w:val="16"/>
        </w:rPr>
        <w:t xml:space="preserve">• </w:t>
      </w:r>
      <w:r>
        <w:rPr>
          <w:color w:val="auto"/>
          <w:sz w:val="20"/>
          <w:szCs w:val="20"/>
        </w:rPr>
        <w:t xml:space="preserve">Pocket requirements: Formed as follows: </w:t>
      </w:r>
    </w:p>
    <w:p w:rsidR="0055313A" w:rsidRDefault="0055313A" w:rsidP="000955C2">
      <w:pPr>
        <w:pStyle w:val="Default"/>
        <w:ind w:left="709"/>
        <w:rPr>
          <w:color w:val="auto"/>
          <w:sz w:val="20"/>
          <w:szCs w:val="20"/>
        </w:rPr>
      </w:pPr>
      <w:r>
        <w:rPr>
          <w:color w:val="auto"/>
          <w:sz w:val="20"/>
          <w:szCs w:val="20"/>
        </w:rPr>
        <w:t xml:space="preserve">-Width: Full thickness of new wall. </w:t>
      </w:r>
    </w:p>
    <w:p w:rsidR="0055313A" w:rsidRDefault="0055313A" w:rsidP="000955C2">
      <w:pPr>
        <w:pStyle w:val="Default"/>
        <w:ind w:left="709"/>
        <w:rPr>
          <w:color w:val="auto"/>
          <w:sz w:val="20"/>
          <w:szCs w:val="20"/>
        </w:rPr>
      </w:pPr>
      <w:r>
        <w:rPr>
          <w:color w:val="auto"/>
          <w:sz w:val="20"/>
          <w:szCs w:val="20"/>
        </w:rPr>
        <w:t xml:space="preserve">-Depth (minimum): 100 mm. </w:t>
      </w:r>
    </w:p>
    <w:p w:rsidR="0055313A" w:rsidRDefault="0055313A" w:rsidP="000955C2">
      <w:pPr>
        <w:pStyle w:val="Default"/>
        <w:ind w:left="709"/>
        <w:rPr>
          <w:color w:val="auto"/>
          <w:sz w:val="20"/>
          <w:szCs w:val="20"/>
        </w:rPr>
      </w:pPr>
      <w:r>
        <w:rPr>
          <w:color w:val="auto"/>
          <w:sz w:val="20"/>
          <w:szCs w:val="20"/>
        </w:rPr>
        <w:t xml:space="preserve">-Vertical spacing: Brick to brick: 4 courses high at 8 course centres. Block to block: Every other course. </w:t>
      </w:r>
    </w:p>
    <w:p w:rsidR="0055313A" w:rsidRDefault="0055313A" w:rsidP="000955C2">
      <w:pPr>
        <w:pStyle w:val="Default"/>
        <w:numPr>
          <w:ilvl w:val="0"/>
          <w:numId w:val="26"/>
        </w:numPr>
        <w:ind w:left="709"/>
        <w:rPr>
          <w:color w:val="auto"/>
          <w:sz w:val="20"/>
          <w:szCs w:val="20"/>
        </w:rPr>
      </w:pPr>
      <w:r>
        <w:rPr>
          <w:color w:val="auto"/>
          <w:sz w:val="20"/>
          <w:szCs w:val="20"/>
        </w:rPr>
        <w:t xml:space="preserve">Pocket joints: Fully filled with mortar. </w:t>
      </w:r>
    </w:p>
    <w:p w:rsidR="0055313A" w:rsidRDefault="0055313A" w:rsidP="000955C2">
      <w:pPr>
        <w:pStyle w:val="Default"/>
        <w:ind w:left="709"/>
        <w:rPr>
          <w:color w:val="auto"/>
          <w:sz w:val="20"/>
          <w:szCs w:val="20"/>
        </w:rPr>
      </w:pPr>
    </w:p>
    <w:p w:rsidR="0055313A" w:rsidRDefault="0055313A" w:rsidP="000955C2">
      <w:pPr>
        <w:pStyle w:val="CM32"/>
        <w:ind w:left="709" w:hanging="678"/>
        <w:rPr>
          <w:sz w:val="20"/>
          <w:szCs w:val="20"/>
        </w:rPr>
      </w:pPr>
      <w:r>
        <w:rPr>
          <w:sz w:val="20"/>
          <w:szCs w:val="20"/>
        </w:rPr>
        <w:t xml:space="preserve">635 JOINTING </w:t>
      </w:r>
    </w:p>
    <w:p w:rsidR="0055313A" w:rsidRDefault="0055313A" w:rsidP="000955C2">
      <w:pPr>
        <w:pStyle w:val="Default"/>
        <w:numPr>
          <w:ilvl w:val="0"/>
          <w:numId w:val="27"/>
        </w:numPr>
        <w:spacing w:after="433"/>
        <w:ind w:left="709"/>
        <w:rPr>
          <w:color w:val="auto"/>
          <w:sz w:val="20"/>
          <w:szCs w:val="20"/>
        </w:rPr>
      </w:pPr>
      <w:r>
        <w:rPr>
          <w:color w:val="auto"/>
          <w:sz w:val="20"/>
          <w:szCs w:val="20"/>
        </w:rPr>
        <w:t xml:space="preserve">Profile: Consistent in appearance. </w:t>
      </w:r>
    </w:p>
    <w:p w:rsidR="0055313A" w:rsidRDefault="0055313A" w:rsidP="000955C2">
      <w:pPr>
        <w:pStyle w:val="Default"/>
        <w:numPr>
          <w:ilvl w:val="0"/>
          <w:numId w:val="27"/>
        </w:numPr>
        <w:ind w:left="709"/>
        <w:rPr>
          <w:color w:val="auto"/>
          <w:sz w:val="20"/>
          <w:szCs w:val="20"/>
        </w:rPr>
      </w:pPr>
      <w:r>
        <w:rPr>
          <w:color w:val="auto"/>
          <w:sz w:val="20"/>
          <w:szCs w:val="20"/>
        </w:rPr>
        <w:t xml:space="preserve">Jointing: Struck flush as work proceeds. </w:t>
      </w:r>
    </w:p>
    <w:p w:rsidR="0055313A" w:rsidRDefault="0055313A" w:rsidP="000955C2">
      <w:pPr>
        <w:pStyle w:val="Default"/>
        <w:ind w:left="709"/>
        <w:rPr>
          <w:color w:val="auto"/>
          <w:sz w:val="20"/>
          <w:szCs w:val="20"/>
        </w:rPr>
      </w:pPr>
    </w:p>
    <w:p w:rsidR="0055313A" w:rsidRDefault="0055313A" w:rsidP="000955C2">
      <w:pPr>
        <w:pStyle w:val="CM32"/>
        <w:rPr>
          <w:sz w:val="20"/>
          <w:szCs w:val="20"/>
        </w:rPr>
      </w:pPr>
      <w:r>
        <w:rPr>
          <w:sz w:val="20"/>
          <w:szCs w:val="20"/>
        </w:rPr>
        <w:t xml:space="preserve">645 ACCESSIBLE JOINTS NOT EXPOSED TO VIEW </w:t>
      </w:r>
    </w:p>
    <w:p w:rsidR="000955C2" w:rsidRPr="000955C2" w:rsidRDefault="000955C2" w:rsidP="000955C2">
      <w:pPr>
        <w:pStyle w:val="Default"/>
        <w:ind w:left="709"/>
      </w:pPr>
    </w:p>
    <w:p w:rsidR="0055313A" w:rsidRDefault="0055313A" w:rsidP="000955C2">
      <w:pPr>
        <w:pStyle w:val="CM32"/>
        <w:ind w:left="709" w:hanging="678"/>
        <w:rPr>
          <w:sz w:val="20"/>
          <w:szCs w:val="20"/>
        </w:rPr>
      </w:pPr>
      <w:r>
        <w:rPr>
          <w:sz w:val="20"/>
          <w:szCs w:val="20"/>
        </w:rPr>
        <w:t xml:space="preserve">690 ADVERSE WEATHER </w:t>
      </w:r>
    </w:p>
    <w:p w:rsidR="0055313A" w:rsidRDefault="0055313A" w:rsidP="000955C2">
      <w:pPr>
        <w:pStyle w:val="Default"/>
        <w:ind w:left="709" w:hanging="360"/>
        <w:rPr>
          <w:color w:val="auto"/>
          <w:sz w:val="20"/>
          <w:szCs w:val="20"/>
        </w:rPr>
      </w:pPr>
      <w:r>
        <w:rPr>
          <w:color w:val="auto"/>
          <w:sz w:val="20"/>
          <w:szCs w:val="20"/>
        </w:rPr>
        <w:t xml:space="preserve">General: Do not use frozen materials or lay on frozen surfaces. </w:t>
      </w:r>
    </w:p>
    <w:p w:rsidR="0055313A" w:rsidRDefault="0055313A" w:rsidP="000955C2">
      <w:pPr>
        <w:pStyle w:val="Default"/>
        <w:ind w:left="709" w:hanging="360"/>
        <w:rPr>
          <w:color w:val="auto"/>
          <w:sz w:val="20"/>
          <w:szCs w:val="20"/>
        </w:rPr>
      </w:pPr>
      <w:r>
        <w:rPr>
          <w:color w:val="auto"/>
          <w:sz w:val="16"/>
          <w:szCs w:val="16"/>
        </w:rPr>
        <w:t xml:space="preserve">• </w:t>
      </w:r>
      <w:r>
        <w:rPr>
          <w:color w:val="auto"/>
          <w:sz w:val="20"/>
          <w:szCs w:val="20"/>
        </w:rPr>
        <w:t xml:space="preserve">Air temperature requirements: Do not lay bricks/ blocks: </w:t>
      </w:r>
    </w:p>
    <w:p w:rsidR="0055313A" w:rsidRDefault="0055313A" w:rsidP="000955C2">
      <w:pPr>
        <w:pStyle w:val="Default"/>
        <w:numPr>
          <w:ilvl w:val="2"/>
          <w:numId w:val="28"/>
        </w:numPr>
        <w:ind w:left="709" w:hanging="360"/>
        <w:rPr>
          <w:color w:val="auto"/>
          <w:sz w:val="20"/>
          <w:szCs w:val="20"/>
        </w:rPr>
      </w:pPr>
      <w:r>
        <w:rPr>
          <w:color w:val="auto"/>
          <w:sz w:val="20"/>
          <w:szCs w:val="20"/>
        </w:rPr>
        <w:t xml:space="preserve">In cement gauged mortars when at or below 3°C and falling or unless it is at least 1°C and rising. </w:t>
      </w:r>
    </w:p>
    <w:p w:rsidR="0055313A" w:rsidRDefault="0055313A" w:rsidP="000955C2">
      <w:pPr>
        <w:pStyle w:val="Default"/>
        <w:numPr>
          <w:ilvl w:val="2"/>
          <w:numId w:val="28"/>
        </w:numPr>
        <w:ind w:left="709" w:hanging="360"/>
        <w:rPr>
          <w:color w:val="auto"/>
          <w:sz w:val="20"/>
          <w:szCs w:val="20"/>
        </w:rPr>
      </w:pPr>
      <w:r>
        <w:rPr>
          <w:color w:val="auto"/>
          <w:sz w:val="20"/>
          <w:szCs w:val="20"/>
        </w:rPr>
        <w:t xml:space="preserve">In hydraulic lime:sand mortars when at or below 5°C and falling or below 3°C and rising. </w:t>
      </w:r>
    </w:p>
    <w:p w:rsidR="0055313A" w:rsidRDefault="0055313A" w:rsidP="0055313A">
      <w:pPr>
        <w:pStyle w:val="Default"/>
        <w:numPr>
          <w:ilvl w:val="2"/>
          <w:numId w:val="28"/>
        </w:numPr>
        <w:ind w:left="360" w:hanging="360"/>
        <w:rPr>
          <w:color w:val="auto"/>
          <w:sz w:val="20"/>
          <w:szCs w:val="20"/>
        </w:rPr>
      </w:pPr>
      <w:r>
        <w:rPr>
          <w:color w:val="auto"/>
          <w:sz w:val="20"/>
          <w:szCs w:val="20"/>
        </w:rPr>
        <w:t xml:space="preserve">In thin joint mortar glue when outside the limits set by the mortar manufacturer. </w:t>
      </w:r>
    </w:p>
    <w:p w:rsidR="0055313A" w:rsidRDefault="0055313A" w:rsidP="0055313A">
      <w:pPr>
        <w:pStyle w:val="Default"/>
        <w:numPr>
          <w:ilvl w:val="2"/>
          <w:numId w:val="28"/>
        </w:numPr>
        <w:ind w:left="360" w:hanging="360"/>
        <w:rPr>
          <w:color w:val="auto"/>
          <w:sz w:val="20"/>
          <w:szCs w:val="20"/>
        </w:rPr>
      </w:pPr>
      <w:r>
        <w:rPr>
          <w:color w:val="auto"/>
          <w:sz w:val="20"/>
          <w:szCs w:val="20"/>
        </w:rPr>
        <w:t xml:space="preserve">Temperature of walling during curing: Above freezing until hardened. </w:t>
      </w:r>
    </w:p>
    <w:p w:rsidR="0055313A" w:rsidRDefault="0055313A" w:rsidP="0055313A">
      <w:pPr>
        <w:pStyle w:val="Default"/>
        <w:numPr>
          <w:ilvl w:val="2"/>
          <w:numId w:val="28"/>
        </w:numPr>
        <w:ind w:left="360" w:hanging="360"/>
        <w:rPr>
          <w:color w:val="auto"/>
          <w:sz w:val="20"/>
          <w:szCs w:val="20"/>
        </w:rPr>
      </w:pPr>
      <w:r>
        <w:rPr>
          <w:color w:val="auto"/>
          <w:sz w:val="20"/>
          <w:szCs w:val="20"/>
        </w:rPr>
        <w:t xml:space="preserve">Newly erected walling: Protect at all times from: </w:t>
      </w:r>
    </w:p>
    <w:p w:rsidR="0055313A" w:rsidRDefault="0055313A">
      <w:pPr>
        <w:pStyle w:val="Default"/>
        <w:rPr>
          <w:color w:val="auto"/>
          <w:sz w:val="20"/>
          <w:szCs w:val="20"/>
        </w:rPr>
      </w:pPr>
    </w:p>
    <w:p w:rsidR="0055313A" w:rsidRDefault="0055313A">
      <w:pPr>
        <w:pStyle w:val="CM12"/>
        <w:ind w:left="877" w:hanging="180"/>
        <w:rPr>
          <w:sz w:val="20"/>
          <w:szCs w:val="20"/>
        </w:rPr>
      </w:pPr>
      <w:r>
        <w:rPr>
          <w:sz w:val="20"/>
          <w:szCs w:val="20"/>
        </w:rPr>
        <w:t xml:space="preserve">-Rain and snow. </w:t>
      </w:r>
    </w:p>
    <w:p w:rsidR="0022578A" w:rsidRDefault="0055313A" w:rsidP="000955C2">
      <w:pPr>
        <w:pStyle w:val="CM224"/>
        <w:spacing w:after="1262" w:line="231" w:lineRule="atLeast"/>
        <w:ind w:left="877" w:hanging="180"/>
        <w:rPr>
          <w:sz w:val="18"/>
          <w:szCs w:val="18"/>
        </w:rPr>
      </w:pPr>
      <w:r>
        <w:rPr>
          <w:sz w:val="20"/>
          <w:szCs w:val="20"/>
        </w:rPr>
        <w:t xml:space="preserve">-Drying out too rapidly in hot conditions and in drying winds. </w:t>
      </w: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15 of 105 30 Jan 2014 </w:t>
      </w:r>
    </w:p>
    <w:p w:rsidR="0055313A" w:rsidRDefault="0055313A">
      <w:pPr>
        <w:pStyle w:val="CM222"/>
        <w:pageBreakBefore/>
        <w:spacing w:after="425"/>
        <w:ind w:left="7467" w:hanging="7468"/>
        <w:jc w:val="center"/>
        <w:rPr>
          <w:sz w:val="18"/>
          <w:szCs w:val="18"/>
        </w:rPr>
      </w:pPr>
      <w:r>
        <w:rPr>
          <w:sz w:val="18"/>
          <w:szCs w:val="18"/>
        </w:rPr>
        <w:lastRenderedPageBreak/>
        <w:t xml:space="preserve">Standard Landscape Specification F10 Brick/ block walling </w:t>
      </w:r>
    </w:p>
    <w:p w:rsidR="0055313A" w:rsidRDefault="0055313A">
      <w:pPr>
        <w:pStyle w:val="CM220"/>
        <w:spacing w:after="255"/>
        <w:ind w:left="690"/>
        <w:jc w:val="both"/>
        <w:rPr>
          <w:sz w:val="20"/>
          <w:szCs w:val="20"/>
        </w:rPr>
      </w:pPr>
      <w:r>
        <w:rPr>
          <w:b/>
          <w:bCs/>
          <w:sz w:val="20"/>
          <w:szCs w:val="20"/>
        </w:rPr>
        <w:t xml:space="preserve">ADDITIONAL REQUIREMENTS FOR FACEWORK </w:t>
      </w:r>
    </w:p>
    <w:p w:rsidR="0055313A" w:rsidRDefault="0055313A">
      <w:pPr>
        <w:pStyle w:val="CM1"/>
        <w:jc w:val="both"/>
        <w:rPr>
          <w:sz w:val="20"/>
          <w:szCs w:val="20"/>
        </w:rPr>
      </w:pPr>
      <w:r>
        <w:rPr>
          <w:sz w:val="20"/>
          <w:szCs w:val="20"/>
        </w:rPr>
        <w:t xml:space="preserve">760 APPEARANCE </w:t>
      </w:r>
    </w:p>
    <w:p w:rsidR="0055313A" w:rsidRDefault="0055313A">
      <w:pPr>
        <w:pStyle w:val="Default"/>
        <w:rPr>
          <w:color w:val="auto"/>
          <w:sz w:val="20"/>
          <w:szCs w:val="20"/>
        </w:rPr>
      </w:pPr>
      <w:r>
        <w:rPr>
          <w:color w:val="auto"/>
          <w:sz w:val="20"/>
          <w:szCs w:val="20"/>
        </w:rPr>
        <w:t xml:space="preserve">Brick/ block selection: Do not use units with damaged faces or arrises. </w:t>
      </w:r>
    </w:p>
    <w:p w:rsidR="0055313A" w:rsidRDefault="0055313A">
      <w:pPr>
        <w:pStyle w:val="Default"/>
        <w:rPr>
          <w:color w:val="auto"/>
          <w:sz w:val="20"/>
          <w:szCs w:val="20"/>
        </w:rPr>
      </w:pPr>
      <w:r>
        <w:rPr>
          <w:color w:val="auto"/>
          <w:sz w:val="20"/>
          <w:szCs w:val="20"/>
        </w:rPr>
        <w:t xml:space="preserve">Cut masonry units: Where cut faces or edges are exposed cut with table masonry saw.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Quality control: Lay masonry units to match relevant reference panels. </w:t>
      </w:r>
    </w:p>
    <w:p w:rsidR="0055313A" w:rsidRDefault="0055313A">
      <w:pPr>
        <w:pStyle w:val="Default"/>
        <w:rPr>
          <w:color w:val="auto"/>
          <w:sz w:val="20"/>
          <w:szCs w:val="20"/>
        </w:rPr>
      </w:pPr>
      <w:r>
        <w:rPr>
          <w:color w:val="auto"/>
          <w:sz w:val="20"/>
          <w:szCs w:val="20"/>
        </w:rPr>
        <w:t xml:space="preserve">-Setting out: To produce satisfactory junctions and joints with built-in elements and components. </w:t>
      </w:r>
    </w:p>
    <w:p w:rsidR="0055313A" w:rsidRDefault="0055313A">
      <w:pPr>
        <w:pStyle w:val="Default"/>
        <w:rPr>
          <w:color w:val="auto"/>
          <w:sz w:val="20"/>
          <w:szCs w:val="20"/>
        </w:rPr>
      </w:pPr>
      <w:r>
        <w:rPr>
          <w:color w:val="auto"/>
          <w:sz w:val="20"/>
          <w:szCs w:val="20"/>
        </w:rPr>
        <w:t xml:space="preserve">-Coursing: Evenly spaced using gauge rods. </w:t>
      </w:r>
    </w:p>
    <w:p w:rsidR="0055313A" w:rsidRDefault="0055313A">
      <w:pPr>
        <w:pStyle w:val="Default"/>
        <w:rPr>
          <w:color w:val="auto"/>
          <w:sz w:val="20"/>
          <w:szCs w:val="20"/>
        </w:rPr>
      </w:pPr>
      <w:r>
        <w:rPr>
          <w:color w:val="auto"/>
          <w:sz w:val="20"/>
          <w:szCs w:val="20"/>
        </w:rPr>
        <w:t xml:space="preserve">Lifts: Complete in one operation. </w:t>
      </w:r>
    </w:p>
    <w:p w:rsidR="0055313A" w:rsidRDefault="0055313A">
      <w:pPr>
        <w:pStyle w:val="Default"/>
        <w:rPr>
          <w:color w:val="auto"/>
          <w:sz w:val="20"/>
          <w:szCs w:val="20"/>
        </w:rPr>
      </w:pPr>
      <w:r>
        <w:rPr>
          <w:color w:val="auto"/>
          <w:sz w:val="20"/>
          <w:szCs w:val="20"/>
        </w:rPr>
        <w:t xml:space="preserve">Methods of protecting facework: Submit proposals.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780 GROUND LEVEL </w:t>
      </w:r>
    </w:p>
    <w:p w:rsidR="0055313A" w:rsidRDefault="0055313A">
      <w:pPr>
        <w:pStyle w:val="CM220"/>
        <w:spacing w:after="255" w:line="231" w:lineRule="atLeast"/>
        <w:ind w:left="680" w:right="195" w:hanging="260"/>
        <w:jc w:val="both"/>
        <w:rPr>
          <w:sz w:val="20"/>
          <w:szCs w:val="20"/>
        </w:rPr>
      </w:pPr>
      <w:r>
        <w:rPr>
          <w:sz w:val="16"/>
          <w:szCs w:val="16"/>
        </w:rPr>
        <w:t xml:space="preserve">• </w:t>
      </w:r>
      <w:r>
        <w:rPr>
          <w:sz w:val="20"/>
          <w:szCs w:val="20"/>
        </w:rPr>
        <w:t xml:space="preserve">Commencement of facework: Not less than 150 mm below finished level of adjoining ground or external works level. </w:t>
      </w:r>
    </w:p>
    <w:p w:rsidR="0055313A" w:rsidRDefault="0055313A">
      <w:pPr>
        <w:pStyle w:val="CM29"/>
        <w:jc w:val="both"/>
        <w:rPr>
          <w:sz w:val="20"/>
          <w:szCs w:val="20"/>
        </w:rPr>
      </w:pPr>
      <w:r>
        <w:rPr>
          <w:sz w:val="20"/>
          <w:szCs w:val="20"/>
        </w:rPr>
        <w:t xml:space="preserve">830 CLEANLINESS </w:t>
      </w:r>
    </w:p>
    <w:p w:rsidR="0055313A" w:rsidRDefault="0055313A" w:rsidP="0055313A">
      <w:pPr>
        <w:pStyle w:val="Default"/>
        <w:numPr>
          <w:ilvl w:val="0"/>
          <w:numId w:val="29"/>
        </w:numPr>
        <w:rPr>
          <w:color w:val="auto"/>
          <w:sz w:val="20"/>
          <w:szCs w:val="20"/>
        </w:rPr>
      </w:pPr>
      <w:r>
        <w:rPr>
          <w:color w:val="auto"/>
          <w:sz w:val="20"/>
          <w:szCs w:val="20"/>
        </w:rPr>
        <w:t xml:space="preserve">Facework: Keep clean. </w:t>
      </w:r>
    </w:p>
    <w:p w:rsidR="0055313A" w:rsidRDefault="0055313A" w:rsidP="0055313A">
      <w:pPr>
        <w:pStyle w:val="Default"/>
        <w:numPr>
          <w:ilvl w:val="0"/>
          <w:numId w:val="29"/>
        </w:numPr>
        <w:rPr>
          <w:color w:val="auto"/>
          <w:sz w:val="20"/>
          <w:szCs w:val="20"/>
        </w:rPr>
      </w:pPr>
      <w:r>
        <w:rPr>
          <w:color w:val="auto"/>
          <w:sz w:val="20"/>
          <w:szCs w:val="20"/>
        </w:rPr>
        <w:t xml:space="preserve">Mortar on facework: Allow to dry before removing with stiff bristled brush. </w:t>
      </w:r>
    </w:p>
    <w:p w:rsidR="0055313A" w:rsidRDefault="0055313A" w:rsidP="0055313A">
      <w:pPr>
        <w:pStyle w:val="Default"/>
        <w:numPr>
          <w:ilvl w:val="0"/>
          <w:numId w:val="29"/>
        </w:numPr>
        <w:rPr>
          <w:color w:val="auto"/>
          <w:sz w:val="20"/>
          <w:szCs w:val="20"/>
        </w:rPr>
      </w:pPr>
      <w:r>
        <w:rPr>
          <w:color w:val="auto"/>
          <w:sz w:val="20"/>
          <w:szCs w:val="20"/>
        </w:rPr>
        <w:t xml:space="preserve">Removal of marks and stains: Rubbing not permitted.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16 of 105 30 Jan 2014 </w:t>
      </w:r>
    </w:p>
    <w:p w:rsidR="0055313A" w:rsidRDefault="0055313A">
      <w:pPr>
        <w:pStyle w:val="CM4"/>
        <w:pageBreakBefore/>
        <w:jc w:val="both"/>
        <w:rPr>
          <w:sz w:val="32"/>
          <w:szCs w:val="32"/>
        </w:rPr>
      </w:pPr>
      <w:r>
        <w:rPr>
          <w:b/>
          <w:bCs/>
          <w:sz w:val="32"/>
          <w:szCs w:val="32"/>
        </w:rPr>
        <w:lastRenderedPageBreak/>
        <w:t xml:space="preserve">Q Paving/Planting/Fencing/Site furniture </w:t>
      </w:r>
    </w:p>
    <w:p w:rsidR="0055313A" w:rsidRDefault="0055313A">
      <w:pPr>
        <w:pStyle w:val="CM5"/>
        <w:pageBreakBefore/>
        <w:jc w:val="both"/>
        <w:rPr>
          <w:sz w:val="23"/>
          <w:szCs w:val="23"/>
        </w:rPr>
      </w:pPr>
      <w:r>
        <w:rPr>
          <w:b/>
          <w:bCs/>
          <w:sz w:val="23"/>
          <w:szCs w:val="23"/>
        </w:rPr>
        <w:lastRenderedPageBreak/>
        <w:t xml:space="preserve">Q10 Kerbs/ edgings/ channels/ paving accessories </w:t>
      </w:r>
    </w:p>
    <w:p w:rsidR="0055313A" w:rsidRDefault="0055313A">
      <w:pPr>
        <w:pStyle w:val="CM217"/>
        <w:pageBreakBefore/>
        <w:spacing w:after="552"/>
        <w:ind w:left="5315" w:hanging="5315"/>
        <w:jc w:val="center"/>
        <w:rPr>
          <w:sz w:val="18"/>
          <w:szCs w:val="18"/>
        </w:rPr>
      </w:pPr>
      <w:r>
        <w:rPr>
          <w:sz w:val="18"/>
          <w:szCs w:val="18"/>
        </w:rPr>
        <w:lastRenderedPageBreak/>
        <w:t xml:space="preserve">Standard Landscape Specification Q10 Kerbs/ edgings/ channels/ paving accessories </w:t>
      </w:r>
    </w:p>
    <w:p w:rsidR="0055313A" w:rsidRDefault="0055313A">
      <w:pPr>
        <w:pStyle w:val="CM217"/>
        <w:spacing w:after="509"/>
        <w:jc w:val="center"/>
        <w:rPr>
          <w:sz w:val="23"/>
          <w:szCs w:val="23"/>
        </w:rPr>
      </w:pPr>
      <w:r>
        <w:rPr>
          <w:b/>
          <w:bCs/>
          <w:sz w:val="23"/>
          <w:szCs w:val="23"/>
        </w:rPr>
        <w:t xml:space="preserve">Q10 Kerbs/ edgings/ channels/ paving accessories </w:t>
      </w:r>
    </w:p>
    <w:p w:rsidR="0055313A" w:rsidRDefault="0055313A">
      <w:pPr>
        <w:pStyle w:val="CM220"/>
        <w:spacing w:after="255"/>
        <w:ind w:left="690"/>
        <w:jc w:val="both"/>
        <w:rPr>
          <w:sz w:val="20"/>
          <w:szCs w:val="20"/>
        </w:rPr>
      </w:pPr>
      <w:r>
        <w:rPr>
          <w:sz w:val="20"/>
          <w:szCs w:val="20"/>
        </w:rPr>
        <w:t xml:space="preserve">To be read with Preliminaries/General conditions. </w:t>
      </w:r>
    </w:p>
    <w:p w:rsidR="0055313A" w:rsidRDefault="0055313A" w:rsidP="000955C2">
      <w:pPr>
        <w:pStyle w:val="CM220"/>
        <w:spacing w:after="255"/>
        <w:ind w:left="690"/>
        <w:jc w:val="both"/>
        <w:rPr>
          <w:sz w:val="18"/>
          <w:szCs w:val="18"/>
        </w:rPr>
      </w:pPr>
      <w:r>
        <w:rPr>
          <w:b/>
          <w:bCs/>
          <w:sz w:val="20"/>
          <w:szCs w:val="20"/>
        </w:rPr>
        <w:t xml:space="preserve">TYPES OF KERBS/EDGINGS/CHANNELS </w:t>
      </w:r>
    </w:p>
    <w:p w:rsidR="0055313A" w:rsidRDefault="0055313A">
      <w:pPr>
        <w:pStyle w:val="CM1"/>
        <w:jc w:val="both"/>
        <w:rPr>
          <w:sz w:val="20"/>
          <w:szCs w:val="20"/>
        </w:rPr>
      </w:pPr>
      <w:r>
        <w:rPr>
          <w:sz w:val="20"/>
          <w:szCs w:val="20"/>
        </w:rPr>
        <w:t xml:space="preserve">110C PROPRIETARY PRECAST CONCRETE EDGINGS </w:t>
      </w:r>
    </w:p>
    <w:p w:rsidR="0055313A" w:rsidRDefault="0055313A" w:rsidP="0055313A">
      <w:pPr>
        <w:pStyle w:val="Default"/>
        <w:numPr>
          <w:ilvl w:val="0"/>
          <w:numId w:val="30"/>
        </w:numPr>
        <w:rPr>
          <w:color w:val="auto"/>
          <w:sz w:val="20"/>
          <w:szCs w:val="20"/>
        </w:rPr>
      </w:pPr>
      <w:r>
        <w:rPr>
          <w:color w:val="auto"/>
          <w:sz w:val="20"/>
          <w:szCs w:val="20"/>
        </w:rPr>
        <w:t xml:space="preserve">Standard: To BS EN 1340. </w:t>
      </w:r>
    </w:p>
    <w:p w:rsidR="0055313A" w:rsidRDefault="0055313A" w:rsidP="0055313A">
      <w:pPr>
        <w:pStyle w:val="Default"/>
        <w:numPr>
          <w:ilvl w:val="0"/>
          <w:numId w:val="30"/>
        </w:numPr>
        <w:rPr>
          <w:color w:val="auto"/>
          <w:sz w:val="20"/>
          <w:szCs w:val="20"/>
        </w:rPr>
      </w:pPr>
      <w:r>
        <w:rPr>
          <w:color w:val="auto"/>
          <w:sz w:val="16"/>
          <w:szCs w:val="16"/>
        </w:rPr>
        <w:t xml:space="preserve">• </w:t>
      </w:r>
      <w:r>
        <w:rPr>
          <w:color w:val="auto"/>
          <w:sz w:val="20"/>
          <w:szCs w:val="20"/>
        </w:rPr>
        <w:t xml:space="preserve">Manufacturer: Contractor's choice. </w:t>
      </w:r>
    </w:p>
    <w:p w:rsidR="0055313A" w:rsidRDefault="0055313A" w:rsidP="0055313A">
      <w:pPr>
        <w:pStyle w:val="Default"/>
        <w:numPr>
          <w:ilvl w:val="0"/>
          <w:numId w:val="30"/>
        </w:numPr>
        <w:rPr>
          <w:color w:val="auto"/>
          <w:sz w:val="20"/>
          <w:szCs w:val="20"/>
        </w:rPr>
      </w:pPr>
      <w:r>
        <w:rPr>
          <w:color w:val="auto"/>
          <w:sz w:val="20"/>
          <w:szCs w:val="20"/>
        </w:rPr>
        <w:t xml:space="preserve">-Product reference: Submit proposals. </w:t>
      </w:r>
    </w:p>
    <w:p w:rsidR="0055313A" w:rsidRDefault="0055313A" w:rsidP="0055313A">
      <w:pPr>
        <w:pStyle w:val="Default"/>
        <w:numPr>
          <w:ilvl w:val="0"/>
          <w:numId w:val="30"/>
        </w:numPr>
        <w:rPr>
          <w:color w:val="auto"/>
          <w:sz w:val="20"/>
          <w:szCs w:val="20"/>
        </w:rPr>
      </w:pPr>
      <w:r>
        <w:rPr>
          <w:color w:val="auto"/>
          <w:sz w:val="20"/>
          <w:szCs w:val="20"/>
        </w:rPr>
        <w:t xml:space="preserve">Designations: EF Edging, flat top. </w:t>
      </w:r>
    </w:p>
    <w:p w:rsidR="0055313A" w:rsidRDefault="0055313A" w:rsidP="0055313A">
      <w:pPr>
        <w:pStyle w:val="Default"/>
        <w:numPr>
          <w:ilvl w:val="0"/>
          <w:numId w:val="30"/>
        </w:numPr>
        <w:rPr>
          <w:color w:val="auto"/>
          <w:sz w:val="20"/>
          <w:szCs w:val="20"/>
        </w:rPr>
      </w:pPr>
      <w:r>
        <w:rPr>
          <w:color w:val="auto"/>
          <w:sz w:val="20"/>
          <w:szCs w:val="20"/>
        </w:rPr>
        <w:t xml:space="preserve">Size (width x height x length): 50 x 150 x 915 mm. </w:t>
      </w:r>
    </w:p>
    <w:p w:rsidR="0055313A" w:rsidRDefault="0055313A" w:rsidP="0055313A">
      <w:pPr>
        <w:pStyle w:val="Default"/>
        <w:numPr>
          <w:ilvl w:val="0"/>
          <w:numId w:val="30"/>
        </w:numPr>
        <w:rPr>
          <w:color w:val="auto"/>
          <w:sz w:val="20"/>
          <w:szCs w:val="20"/>
        </w:rPr>
      </w:pPr>
      <w:r>
        <w:rPr>
          <w:color w:val="auto"/>
          <w:sz w:val="20"/>
          <w:szCs w:val="20"/>
        </w:rPr>
        <w:t xml:space="preserve">Special shapes: None. </w:t>
      </w:r>
    </w:p>
    <w:p w:rsidR="0055313A" w:rsidRDefault="0055313A" w:rsidP="0055313A">
      <w:pPr>
        <w:pStyle w:val="Default"/>
        <w:numPr>
          <w:ilvl w:val="0"/>
          <w:numId w:val="30"/>
        </w:numPr>
        <w:rPr>
          <w:color w:val="auto"/>
          <w:sz w:val="20"/>
          <w:szCs w:val="20"/>
        </w:rPr>
      </w:pPr>
      <w:r>
        <w:rPr>
          <w:color w:val="auto"/>
          <w:sz w:val="20"/>
          <w:szCs w:val="20"/>
        </w:rPr>
        <w:t xml:space="preserve">Finish: As cast. </w:t>
      </w:r>
    </w:p>
    <w:p w:rsidR="0055313A" w:rsidRDefault="0055313A" w:rsidP="0055313A">
      <w:pPr>
        <w:pStyle w:val="Default"/>
        <w:numPr>
          <w:ilvl w:val="0"/>
          <w:numId w:val="30"/>
        </w:numPr>
        <w:rPr>
          <w:color w:val="auto"/>
          <w:sz w:val="20"/>
          <w:szCs w:val="20"/>
        </w:rPr>
      </w:pPr>
      <w:r>
        <w:rPr>
          <w:color w:val="auto"/>
          <w:sz w:val="20"/>
          <w:szCs w:val="20"/>
        </w:rPr>
        <w:t xml:space="preserve">Colour: Grey. </w:t>
      </w:r>
    </w:p>
    <w:p w:rsidR="0055313A" w:rsidRDefault="0055313A" w:rsidP="0055313A">
      <w:pPr>
        <w:pStyle w:val="Default"/>
        <w:numPr>
          <w:ilvl w:val="0"/>
          <w:numId w:val="30"/>
        </w:numPr>
        <w:rPr>
          <w:color w:val="auto"/>
          <w:sz w:val="20"/>
          <w:szCs w:val="20"/>
        </w:rPr>
      </w:pPr>
      <w:r>
        <w:rPr>
          <w:color w:val="auto"/>
          <w:sz w:val="20"/>
          <w:szCs w:val="20"/>
        </w:rPr>
        <w:t xml:space="preserve">Bedding: Cement mortar. </w:t>
      </w:r>
    </w:p>
    <w:p w:rsidR="0055313A" w:rsidRDefault="0055313A" w:rsidP="0055313A">
      <w:pPr>
        <w:pStyle w:val="Default"/>
        <w:numPr>
          <w:ilvl w:val="0"/>
          <w:numId w:val="30"/>
        </w:numPr>
        <w:rPr>
          <w:color w:val="auto"/>
          <w:sz w:val="20"/>
          <w:szCs w:val="20"/>
        </w:rPr>
      </w:pPr>
      <w:r>
        <w:rPr>
          <w:color w:val="auto"/>
          <w:sz w:val="20"/>
          <w:szCs w:val="20"/>
        </w:rPr>
        <w:t xml:space="preserve">Joints generally: Dry, 2-3 mm gap. </w:t>
      </w:r>
    </w:p>
    <w:p w:rsidR="0055313A" w:rsidRDefault="0055313A">
      <w:pPr>
        <w:pStyle w:val="Default"/>
        <w:rPr>
          <w:color w:val="auto"/>
          <w:sz w:val="20"/>
          <w:szCs w:val="20"/>
        </w:rPr>
      </w:pPr>
    </w:p>
    <w:p w:rsidR="0055313A" w:rsidRDefault="0055313A">
      <w:pPr>
        <w:pStyle w:val="CM220"/>
        <w:spacing w:after="255"/>
        <w:ind w:left="690"/>
        <w:jc w:val="both"/>
        <w:rPr>
          <w:sz w:val="20"/>
          <w:szCs w:val="20"/>
        </w:rPr>
      </w:pPr>
      <w:r>
        <w:rPr>
          <w:sz w:val="20"/>
          <w:szCs w:val="20"/>
        </w:rPr>
        <w:t xml:space="preserve">-Sealant movement joints: Not required. </w:t>
      </w:r>
    </w:p>
    <w:p w:rsidR="0055313A" w:rsidRDefault="0055313A">
      <w:pPr>
        <w:pStyle w:val="CM1"/>
        <w:jc w:val="both"/>
        <w:rPr>
          <w:sz w:val="20"/>
          <w:szCs w:val="20"/>
        </w:rPr>
      </w:pPr>
      <w:r>
        <w:rPr>
          <w:sz w:val="20"/>
          <w:szCs w:val="20"/>
        </w:rPr>
        <w:t xml:space="preserve">110E TIMBER EDGINGS </w:t>
      </w:r>
    </w:p>
    <w:p w:rsidR="0055313A" w:rsidRDefault="0055313A" w:rsidP="0055313A">
      <w:pPr>
        <w:pStyle w:val="Default"/>
        <w:numPr>
          <w:ilvl w:val="0"/>
          <w:numId w:val="31"/>
        </w:numPr>
        <w:rPr>
          <w:color w:val="auto"/>
          <w:sz w:val="20"/>
          <w:szCs w:val="20"/>
        </w:rPr>
      </w:pPr>
      <w:r>
        <w:rPr>
          <w:color w:val="auto"/>
          <w:sz w:val="20"/>
          <w:szCs w:val="20"/>
        </w:rPr>
        <w:t xml:space="preserve">Type: Pressure preservative treated softwood timber as Z12 and British Wood preserving and damp proofing association commodity specification C4. </w:t>
      </w:r>
    </w:p>
    <w:p w:rsidR="0055313A" w:rsidRDefault="0055313A" w:rsidP="0055313A">
      <w:pPr>
        <w:pStyle w:val="Default"/>
        <w:numPr>
          <w:ilvl w:val="0"/>
          <w:numId w:val="31"/>
        </w:numPr>
        <w:rPr>
          <w:color w:val="auto"/>
          <w:sz w:val="20"/>
          <w:szCs w:val="20"/>
        </w:rPr>
      </w:pPr>
      <w:r>
        <w:rPr>
          <w:color w:val="auto"/>
          <w:sz w:val="20"/>
          <w:szCs w:val="20"/>
        </w:rPr>
        <w:t xml:space="preserve">Size (width x height) 38 x 150mm . </w:t>
      </w:r>
    </w:p>
    <w:p w:rsidR="0055313A" w:rsidRDefault="0055313A" w:rsidP="0055313A">
      <w:pPr>
        <w:pStyle w:val="Default"/>
        <w:numPr>
          <w:ilvl w:val="0"/>
          <w:numId w:val="31"/>
        </w:numPr>
        <w:rPr>
          <w:color w:val="auto"/>
          <w:sz w:val="20"/>
          <w:szCs w:val="20"/>
        </w:rPr>
      </w:pPr>
      <w:r>
        <w:rPr>
          <w:color w:val="auto"/>
          <w:sz w:val="20"/>
          <w:szCs w:val="20"/>
        </w:rPr>
        <w:t xml:space="preserve">Fixings: PPT softwood timber pegs 50 x 50 x 600mm at max 1000mm centres fixed usings 2 no. galvanised nails per peg. </w:t>
      </w:r>
    </w:p>
    <w:p w:rsidR="0055313A" w:rsidRDefault="0055313A" w:rsidP="0055313A">
      <w:pPr>
        <w:pStyle w:val="Default"/>
        <w:numPr>
          <w:ilvl w:val="0"/>
          <w:numId w:val="31"/>
        </w:numPr>
        <w:rPr>
          <w:color w:val="auto"/>
          <w:sz w:val="20"/>
          <w:szCs w:val="20"/>
        </w:rPr>
      </w:pPr>
      <w:r>
        <w:rPr>
          <w:color w:val="auto"/>
          <w:sz w:val="20"/>
          <w:szCs w:val="20"/>
        </w:rPr>
        <w:t xml:space="preserve">Other requirements: kerfing as necessary to ensure smooth curves. All cut ends to be treated with two coats hand applied preservative.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110H PROPRIETARY PRECAST CONCRETE KERBS </w:t>
      </w:r>
    </w:p>
    <w:p w:rsidR="0055313A" w:rsidRDefault="0055313A">
      <w:pPr>
        <w:pStyle w:val="Default"/>
        <w:rPr>
          <w:color w:val="auto"/>
          <w:sz w:val="20"/>
          <w:szCs w:val="20"/>
        </w:rPr>
      </w:pPr>
      <w:r>
        <w:rPr>
          <w:color w:val="auto"/>
          <w:sz w:val="20"/>
          <w:szCs w:val="20"/>
        </w:rPr>
        <w:t xml:space="preserve">Standard: To BS EN 1340.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Manufacturer: [Marshalls, Landscape house, Premier WayLowfields Business Park, Elland, West Yorkshire HX5 9HT. Tel: 0845 3020 600. Fax: 0845 3020 www.marshalls.co.uk]. </w:t>
      </w:r>
    </w:p>
    <w:p w:rsidR="0055313A" w:rsidRDefault="0055313A">
      <w:pPr>
        <w:pStyle w:val="Default"/>
        <w:rPr>
          <w:color w:val="auto"/>
          <w:sz w:val="20"/>
          <w:szCs w:val="20"/>
        </w:rPr>
      </w:pPr>
      <w:r>
        <w:rPr>
          <w:color w:val="auto"/>
          <w:sz w:val="20"/>
          <w:szCs w:val="20"/>
        </w:rPr>
        <w:t xml:space="preserve">-Product reference: [Conservation ]. </w:t>
      </w:r>
    </w:p>
    <w:p w:rsidR="0055313A" w:rsidRDefault="0055313A">
      <w:pPr>
        <w:pStyle w:val="Default"/>
        <w:rPr>
          <w:color w:val="auto"/>
          <w:sz w:val="20"/>
          <w:szCs w:val="20"/>
        </w:rPr>
      </w:pPr>
      <w:r>
        <w:rPr>
          <w:color w:val="auto"/>
          <w:sz w:val="20"/>
          <w:szCs w:val="20"/>
        </w:rPr>
        <w:t xml:space="preserve">Designations: [HB1 Kerb, half battered]. Size (width x height x length): [255 x 205 x 915 mm]. </w:t>
      </w:r>
    </w:p>
    <w:p w:rsidR="0055313A" w:rsidRDefault="0055313A">
      <w:pPr>
        <w:pStyle w:val="Default"/>
        <w:rPr>
          <w:color w:val="auto"/>
          <w:sz w:val="20"/>
          <w:szCs w:val="20"/>
        </w:rPr>
      </w:pPr>
      <w:r>
        <w:rPr>
          <w:color w:val="auto"/>
          <w:sz w:val="20"/>
          <w:szCs w:val="20"/>
        </w:rPr>
        <w:t xml:space="preserve">Special shapes: [ Dropper kerbs, Quadrant kerbs,, Internal radius kerbs, External radius kerbs,]. </w:t>
      </w:r>
    </w:p>
    <w:p w:rsidR="0055313A" w:rsidRDefault="0055313A">
      <w:pPr>
        <w:pStyle w:val="Default"/>
        <w:rPr>
          <w:color w:val="auto"/>
          <w:sz w:val="20"/>
          <w:szCs w:val="20"/>
        </w:rPr>
      </w:pPr>
      <w:r>
        <w:rPr>
          <w:color w:val="auto"/>
          <w:sz w:val="20"/>
          <w:szCs w:val="20"/>
        </w:rPr>
        <w:t xml:space="preserve">Finish: [As cast]. </w:t>
      </w:r>
    </w:p>
    <w:p w:rsidR="0055313A" w:rsidRDefault="0055313A">
      <w:pPr>
        <w:pStyle w:val="Default"/>
        <w:rPr>
          <w:color w:val="auto"/>
          <w:sz w:val="20"/>
          <w:szCs w:val="20"/>
        </w:rPr>
      </w:pPr>
      <w:r>
        <w:rPr>
          <w:color w:val="auto"/>
          <w:sz w:val="20"/>
          <w:szCs w:val="20"/>
        </w:rPr>
        <w:t xml:space="preserve">Colour: [To be agreed]. </w:t>
      </w:r>
    </w:p>
    <w:p w:rsidR="0055313A" w:rsidRDefault="0055313A">
      <w:pPr>
        <w:pStyle w:val="Default"/>
        <w:rPr>
          <w:color w:val="auto"/>
          <w:sz w:val="20"/>
          <w:szCs w:val="20"/>
        </w:rPr>
      </w:pPr>
      <w:r>
        <w:rPr>
          <w:color w:val="auto"/>
          <w:sz w:val="20"/>
          <w:szCs w:val="20"/>
        </w:rPr>
        <w:t xml:space="preserve">Bedding: [Cement mortar]. </w:t>
      </w:r>
    </w:p>
    <w:p w:rsidR="0055313A" w:rsidRDefault="0055313A">
      <w:pPr>
        <w:pStyle w:val="Default"/>
        <w:rPr>
          <w:color w:val="auto"/>
          <w:sz w:val="20"/>
          <w:szCs w:val="20"/>
        </w:rPr>
      </w:pPr>
      <w:r>
        <w:rPr>
          <w:color w:val="auto"/>
          <w:sz w:val="20"/>
          <w:szCs w:val="20"/>
        </w:rPr>
        <w:t xml:space="preserve">Joints generally: [Dry, 2-3 mm gap]. </w:t>
      </w:r>
    </w:p>
    <w:p w:rsidR="0055313A" w:rsidRDefault="0055313A">
      <w:pPr>
        <w:pStyle w:val="Default"/>
        <w:rPr>
          <w:color w:val="auto"/>
          <w:sz w:val="20"/>
          <w:szCs w:val="20"/>
        </w:rPr>
      </w:pP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21 of 105 30 Jan 2014 </w:t>
      </w:r>
    </w:p>
    <w:p w:rsidR="0055313A" w:rsidRDefault="0055313A">
      <w:pPr>
        <w:pStyle w:val="CM222"/>
        <w:pageBreakBefore/>
        <w:spacing w:after="425"/>
        <w:ind w:left="5315" w:hanging="5315"/>
        <w:jc w:val="center"/>
        <w:rPr>
          <w:sz w:val="18"/>
          <w:szCs w:val="18"/>
        </w:rPr>
      </w:pPr>
      <w:r>
        <w:rPr>
          <w:sz w:val="18"/>
          <w:szCs w:val="18"/>
        </w:rPr>
        <w:lastRenderedPageBreak/>
        <w:t xml:space="preserve">Standard Landscape Specification Q10 Kerbs/ edgings/ channels/ paving accessories </w:t>
      </w:r>
    </w:p>
    <w:p w:rsidR="0055313A" w:rsidRDefault="0055313A">
      <w:pPr>
        <w:pStyle w:val="CM220"/>
        <w:spacing w:after="255"/>
        <w:ind w:left="690"/>
        <w:rPr>
          <w:sz w:val="20"/>
          <w:szCs w:val="20"/>
        </w:rPr>
      </w:pPr>
      <w:r>
        <w:rPr>
          <w:b/>
          <w:bCs/>
          <w:sz w:val="20"/>
          <w:szCs w:val="20"/>
        </w:rPr>
        <w:t xml:space="preserve">LAYING </w:t>
      </w:r>
    </w:p>
    <w:p w:rsidR="0055313A" w:rsidRDefault="0055313A">
      <w:pPr>
        <w:pStyle w:val="Default"/>
        <w:rPr>
          <w:color w:val="auto"/>
          <w:sz w:val="20"/>
          <w:szCs w:val="20"/>
        </w:rPr>
      </w:pPr>
      <w:r>
        <w:rPr>
          <w:color w:val="auto"/>
          <w:sz w:val="20"/>
          <w:szCs w:val="20"/>
        </w:rPr>
        <w:t xml:space="preserve">510 LAYING KERBS, EDGINGS AND CHANNELS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Cutting: Neat, accurate and without spalling. Form neat junctions. </w:t>
      </w:r>
    </w:p>
    <w:p w:rsidR="0055313A" w:rsidRDefault="0055313A">
      <w:pPr>
        <w:pStyle w:val="Default"/>
        <w:rPr>
          <w:color w:val="auto"/>
          <w:sz w:val="20"/>
          <w:szCs w:val="20"/>
        </w:rPr>
      </w:pPr>
      <w:r>
        <w:rPr>
          <w:color w:val="auto"/>
          <w:sz w:val="20"/>
          <w:szCs w:val="20"/>
        </w:rPr>
        <w:t xml:space="preserve">-Long units (450 mm and over) minimum length after cutting: 300 mm. </w:t>
      </w:r>
    </w:p>
    <w:p w:rsidR="0055313A" w:rsidRDefault="0055313A">
      <w:pPr>
        <w:pStyle w:val="Default"/>
        <w:rPr>
          <w:color w:val="auto"/>
          <w:sz w:val="20"/>
          <w:szCs w:val="20"/>
        </w:rPr>
      </w:pPr>
      <w:r>
        <w:rPr>
          <w:color w:val="auto"/>
          <w:sz w:val="20"/>
          <w:szCs w:val="20"/>
        </w:rPr>
        <w:t xml:space="preserve">-Short units minimum length after cutting: The lower of one third of their original length or 50 mm. </w:t>
      </w:r>
    </w:p>
    <w:p w:rsidR="0055313A" w:rsidRDefault="0055313A" w:rsidP="0098297B">
      <w:pPr>
        <w:pStyle w:val="Default"/>
        <w:numPr>
          <w:ilvl w:val="0"/>
          <w:numId w:val="32"/>
        </w:numPr>
        <w:rPr>
          <w:color w:val="auto"/>
          <w:sz w:val="20"/>
          <w:szCs w:val="20"/>
        </w:rPr>
      </w:pPr>
      <w:r>
        <w:rPr>
          <w:color w:val="auto"/>
          <w:sz w:val="20"/>
          <w:szCs w:val="20"/>
        </w:rPr>
        <w:t xml:space="preserve">Bedding of units: Positioned true to line and levelled along top and front faces, in a mortar bed on accurately cast foundations or on a race of fresh concrete. </w:t>
      </w:r>
    </w:p>
    <w:p w:rsidR="0055313A" w:rsidRDefault="0055313A" w:rsidP="0098297B">
      <w:pPr>
        <w:pStyle w:val="Default"/>
        <w:numPr>
          <w:ilvl w:val="0"/>
          <w:numId w:val="32"/>
        </w:numPr>
        <w:rPr>
          <w:color w:val="auto"/>
          <w:sz w:val="20"/>
          <w:szCs w:val="20"/>
        </w:rPr>
      </w:pPr>
      <w:r>
        <w:rPr>
          <w:color w:val="auto"/>
          <w:sz w:val="20"/>
          <w:szCs w:val="20"/>
        </w:rPr>
        <w:t xml:space="preserve">Securing of units: After bedding has set, secured with a continuous haunching of concrete or on a race of fresh concrete with backing concrete cast monolithically.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530 CONCRETE FOR FOUNDATIONS, RACES AND HAUNCHING </w:t>
      </w:r>
    </w:p>
    <w:p w:rsidR="0055313A" w:rsidRDefault="0055313A" w:rsidP="0098297B">
      <w:pPr>
        <w:pStyle w:val="Default"/>
        <w:numPr>
          <w:ilvl w:val="0"/>
          <w:numId w:val="33"/>
        </w:numPr>
        <w:rPr>
          <w:color w:val="auto"/>
          <w:sz w:val="20"/>
          <w:szCs w:val="20"/>
        </w:rPr>
      </w:pPr>
      <w:r>
        <w:rPr>
          <w:color w:val="auto"/>
          <w:sz w:val="20"/>
          <w:szCs w:val="20"/>
        </w:rPr>
        <w:t xml:space="preserve">Standard: To BS 8500-2 and BS EN 206-1. </w:t>
      </w:r>
    </w:p>
    <w:p w:rsidR="0055313A" w:rsidRDefault="0055313A" w:rsidP="0098297B">
      <w:pPr>
        <w:pStyle w:val="Default"/>
        <w:numPr>
          <w:ilvl w:val="0"/>
          <w:numId w:val="33"/>
        </w:numPr>
        <w:rPr>
          <w:color w:val="auto"/>
          <w:sz w:val="20"/>
          <w:szCs w:val="20"/>
        </w:rPr>
      </w:pPr>
      <w:r>
        <w:rPr>
          <w:color w:val="auto"/>
          <w:sz w:val="20"/>
          <w:szCs w:val="20"/>
        </w:rPr>
        <w:t xml:space="preserve">Designated mix: Not less than GEN0 or Standard mix ST1. </w:t>
      </w:r>
    </w:p>
    <w:p w:rsidR="0055313A" w:rsidRDefault="0055313A" w:rsidP="0098297B">
      <w:pPr>
        <w:pStyle w:val="Default"/>
        <w:numPr>
          <w:ilvl w:val="0"/>
          <w:numId w:val="33"/>
        </w:numPr>
        <w:rPr>
          <w:color w:val="auto"/>
          <w:sz w:val="20"/>
          <w:szCs w:val="20"/>
        </w:rPr>
      </w:pPr>
      <w:r>
        <w:rPr>
          <w:color w:val="auto"/>
          <w:sz w:val="20"/>
          <w:szCs w:val="20"/>
        </w:rPr>
        <w:t xml:space="preserve">Workability: Very low.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540 CEMENT MORTAR BEDDING </w:t>
      </w:r>
    </w:p>
    <w:p w:rsidR="0055313A" w:rsidRDefault="0055313A" w:rsidP="0098297B">
      <w:pPr>
        <w:pStyle w:val="Default"/>
        <w:numPr>
          <w:ilvl w:val="0"/>
          <w:numId w:val="34"/>
        </w:numPr>
        <w:rPr>
          <w:color w:val="auto"/>
          <w:sz w:val="20"/>
          <w:szCs w:val="20"/>
        </w:rPr>
      </w:pPr>
      <w:r>
        <w:rPr>
          <w:color w:val="auto"/>
          <w:sz w:val="20"/>
          <w:szCs w:val="20"/>
        </w:rPr>
        <w:t xml:space="preserve">General: To section Z21. </w:t>
      </w:r>
    </w:p>
    <w:p w:rsidR="0055313A" w:rsidRDefault="0055313A" w:rsidP="0098297B">
      <w:pPr>
        <w:pStyle w:val="Default"/>
        <w:numPr>
          <w:ilvl w:val="0"/>
          <w:numId w:val="34"/>
        </w:numPr>
        <w:rPr>
          <w:color w:val="auto"/>
          <w:sz w:val="20"/>
          <w:szCs w:val="20"/>
        </w:rPr>
      </w:pPr>
      <w:r>
        <w:rPr>
          <w:color w:val="auto"/>
          <w:sz w:val="16"/>
          <w:szCs w:val="16"/>
        </w:rPr>
        <w:t xml:space="preserve">• </w:t>
      </w:r>
      <w:r>
        <w:rPr>
          <w:color w:val="auto"/>
          <w:sz w:val="20"/>
          <w:szCs w:val="20"/>
        </w:rPr>
        <w:t xml:space="preserve">Mix: (Portland cement:sand): 1:3. </w:t>
      </w:r>
    </w:p>
    <w:p w:rsidR="0055313A" w:rsidRDefault="0055313A" w:rsidP="0098297B">
      <w:pPr>
        <w:pStyle w:val="Default"/>
        <w:numPr>
          <w:ilvl w:val="0"/>
          <w:numId w:val="34"/>
        </w:numPr>
        <w:rPr>
          <w:color w:val="auto"/>
          <w:sz w:val="20"/>
          <w:szCs w:val="20"/>
        </w:rPr>
      </w:pPr>
      <w:r>
        <w:rPr>
          <w:color w:val="auto"/>
          <w:sz w:val="20"/>
          <w:szCs w:val="20"/>
        </w:rPr>
        <w:t xml:space="preserve">-Portland cement: Class CEM I 42.5 to BS EN 197-1. </w:t>
      </w:r>
    </w:p>
    <w:p w:rsidR="0055313A" w:rsidRDefault="0055313A" w:rsidP="0098297B">
      <w:pPr>
        <w:pStyle w:val="Default"/>
        <w:numPr>
          <w:ilvl w:val="0"/>
          <w:numId w:val="34"/>
        </w:numPr>
        <w:rPr>
          <w:color w:val="auto"/>
          <w:sz w:val="20"/>
          <w:szCs w:val="20"/>
        </w:rPr>
      </w:pPr>
      <w:r>
        <w:rPr>
          <w:color w:val="auto"/>
          <w:sz w:val="20"/>
          <w:szCs w:val="20"/>
        </w:rPr>
        <w:t xml:space="preserve">-Sand: to BS EN 12620, grade 0/4 or 0/2 (MP). </w:t>
      </w:r>
    </w:p>
    <w:p w:rsidR="0055313A" w:rsidRDefault="0055313A" w:rsidP="0098297B">
      <w:pPr>
        <w:pStyle w:val="Default"/>
        <w:numPr>
          <w:ilvl w:val="0"/>
          <w:numId w:val="34"/>
        </w:numPr>
        <w:spacing w:after="433"/>
        <w:rPr>
          <w:color w:val="auto"/>
          <w:sz w:val="20"/>
          <w:szCs w:val="20"/>
        </w:rPr>
      </w:pPr>
      <w:r>
        <w:rPr>
          <w:color w:val="auto"/>
          <w:sz w:val="20"/>
          <w:szCs w:val="20"/>
        </w:rPr>
        <w:t xml:space="preserve">Bed thickness: 12-40 mm. </w:t>
      </w:r>
    </w:p>
    <w:p w:rsidR="0055313A" w:rsidRDefault="0055313A" w:rsidP="0098297B">
      <w:pPr>
        <w:pStyle w:val="Default"/>
        <w:numPr>
          <w:ilvl w:val="0"/>
          <w:numId w:val="34"/>
        </w:numPr>
        <w:rPr>
          <w:color w:val="auto"/>
          <w:sz w:val="20"/>
          <w:szCs w:val="20"/>
        </w:rPr>
      </w:pPr>
      <w:r>
        <w:rPr>
          <w:color w:val="auto"/>
          <w:sz w:val="20"/>
          <w:szCs w:val="20"/>
        </w:rPr>
        <w:t xml:space="preserve">Standard: To BS 7533-6.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547 BEDDING/BACKING OF UNITS ON FRESH CONCRETE RACES </w:t>
      </w:r>
    </w:p>
    <w:p w:rsidR="000955C2" w:rsidRPr="000955C2" w:rsidRDefault="000955C2" w:rsidP="000955C2">
      <w:pPr>
        <w:pStyle w:val="Default"/>
      </w:pPr>
    </w:p>
    <w:p w:rsidR="0055313A" w:rsidRDefault="0055313A">
      <w:pPr>
        <w:pStyle w:val="CM14"/>
        <w:rPr>
          <w:sz w:val="20"/>
          <w:szCs w:val="20"/>
        </w:rPr>
      </w:pPr>
      <w:r>
        <w:rPr>
          <w:sz w:val="20"/>
          <w:szCs w:val="20"/>
        </w:rPr>
        <w:t xml:space="preserve">570 CHANNELS </w:t>
      </w:r>
    </w:p>
    <w:p w:rsidR="0055313A" w:rsidRDefault="0055313A" w:rsidP="0098297B">
      <w:pPr>
        <w:pStyle w:val="Default"/>
        <w:numPr>
          <w:ilvl w:val="0"/>
          <w:numId w:val="35"/>
        </w:numPr>
        <w:rPr>
          <w:color w:val="auto"/>
          <w:sz w:val="20"/>
          <w:szCs w:val="20"/>
        </w:rPr>
      </w:pPr>
      <w:r>
        <w:rPr>
          <w:color w:val="auto"/>
          <w:sz w:val="20"/>
          <w:szCs w:val="20"/>
        </w:rPr>
        <w:t xml:space="preserve">Installation: To an even gradient, without ponding or backfall. </w:t>
      </w:r>
    </w:p>
    <w:p w:rsidR="0055313A" w:rsidRDefault="0055313A" w:rsidP="0098297B">
      <w:pPr>
        <w:pStyle w:val="Default"/>
        <w:numPr>
          <w:ilvl w:val="0"/>
          <w:numId w:val="35"/>
        </w:numPr>
        <w:rPr>
          <w:color w:val="auto"/>
          <w:sz w:val="20"/>
          <w:szCs w:val="20"/>
        </w:rPr>
      </w:pPr>
      <w:r>
        <w:rPr>
          <w:color w:val="auto"/>
          <w:sz w:val="20"/>
          <w:szCs w:val="20"/>
        </w:rPr>
        <w:t xml:space="preserve">Lowest points of channels: 6 mm above drainage outlets. </w:t>
      </w:r>
    </w:p>
    <w:p w:rsidR="000955C2" w:rsidRDefault="000955C2">
      <w:pPr>
        <w:pStyle w:val="CM1"/>
        <w:jc w:val="both"/>
        <w:rPr>
          <w:sz w:val="20"/>
          <w:szCs w:val="20"/>
        </w:rPr>
      </w:pPr>
    </w:p>
    <w:p w:rsidR="0055313A" w:rsidRDefault="0055313A">
      <w:pPr>
        <w:pStyle w:val="CM1"/>
        <w:jc w:val="both"/>
        <w:rPr>
          <w:sz w:val="20"/>
          <w:szCs w:val="20"/>
        </w:rPr>
      </w:pPr>
      <w:r>
        <w:rPr>
          <w:sz w:val="20"/>
          <w:szCs w:val="20"/>
        </w:rPr>
        <w:t xml:space="preserve">630 NARROW MORTAR JOINTS </w:t>
      </w:r>
    </w:p>
    <w:p w:rsidR="0055313A" w:rsidRDefault="0055313A">
      <w:pPr>
        <w:pStyle w:val="CM26"/>
        <w:ind w:left="680" w:hanging="260"/>
        <w:jc w:val="both"/>
        <w:rPr>
          <w:sz w:val="20"/>
          <w:szCs w:val="20"/>
        </w:rPr>
      </w:pPr>
      <w:r>
        <w:rPr>
          <w:sz w:val="16"/>
          <w:szCs w:val="16"/>
        </w:rPr>
        <w:t xml:space="preserve">• </w:t>
      </w:r>
      <w:r>
        <w:rPr>
          <w:sz w:val="20"/>
          <w:szCs w:val="20"/>
        </w:rPr>
        <w:t xml:space="preserve">Jointing: Ends of units buttered with bedding mortar as laying proceeds. Joints completely filled, tightly butted and surplus mortar removed immediately. </w:t>
      </w:r>
    </w:p>
    <w:p w:rsidR="0055313A" w:rsidRPr="000955C2" w:rsidRDefault="0055313A" w:rsidP="000955C2">
      <w:pPr>
        <w:pStyle w:val="CM39"/>
        <w:spacing w:after="8142"/>
        <w:ind w:left="690"/>
        <w:jc w:val="both"/>
        <w:rPr>
          <w:sz w:val="20"/>
          <w:szCs w:val="20"/>
        </w:rPr>
      </w:pPr>
      <w:r>
        <w:rPr>
          <w:sz w:val="20"/>
          <w:szCs w:val="20"/>
        </w:rPr>
        <w:t xml:space="preserve">-Joint width: 3 mm. </w:t>
      </w:r>
    </w:p>
    <w:p w:rsidR="0055313A" w:rsidRDefault="0055313A">
      <w:pPr>
        <w:pStyle w:val="CM5"/>
        <w:pageBreakBefore/>
        <w:jc w:val="both"/>
        <w:rPr>
          <w:sz w:val="23"/>
          <w:szCs w:val="23"/>
        </w:rPr>
      </w:pPr>
      <w:r>
        <w:rPr>
          <w:b/>
          <w:bCs/>
          <w:sz w:val="23"/>
          <w:szCs w:val="23"/>
        </w:rPr>
        <w:lastRenderedPageBreak/>
        <w:t xml:space="preserve">Q20 Granular sub-bases to roads/ pavings </w:t>
      </w:r>
    </w:p>
    <w:p w:rsidR="0055313A" w:rsidRDefault="0055313A">
      <w:pPr>
        <w:pStyle w:val="CM217"/>
        <w:pageBreakBefore/>
        <w:spacing w:after="552"/>
        <w:ind w:left="5952" w:hanging="5953"/>
        <w:jc w:val="center"/>
        <w:rPr>
          <w:sz w:val="18"/>
          <w:szCs w:val="18"/>
        </w:rPr>
      </w:pPr>
      <w:r>
        <w:rPr>
          <w:sz w:val="18"/>
          <w:szCs w:val="18"/>
        </w:rPr>
        <w:lastRenderedPageBreak/>
        <w:t xml:space="preserve">Standard Landscape Specification Q20 Granular sub-bases to roads/ pavings </w:t>
      </w:r>
    </w:p>
    <w:p w:rsidR="0055313A" w:rsidRDefault="0055313A">
      <w:pPr>
        <w:pStyle w:val="CM217"/>
        <w:spacing w:after="509"/>
        <w:jc w:val="center"/>
        <w:rPr>
          <w:sz w:val="23"/>
          <w:szCs w:val="23"/>
        </w:rPr>
      </w:pPr>
      <w:r>
        <w:rPr>
          <w:b/>
          <w:bCs/>
          <w:sz w:val="23"/>
          <w:szCs w:val="23"/>
        </w:rPr>
        <w:t xml:space="preserve">Q20 Granular sub-bases to roads/ pavings </w:t>
      </w:r>
    </w:p>
    <w:p w:rsidR="0055313A" w:rsidRDefault="0055313A">
      <w:pPr>
        <w:pStyle w:val="CM220"/>
        <w:spacing w:after="255"/>
        <w:ind w:left="690"/>
        <w:rPr>
          <w:sz w:val="20"/>
          <w:szCs w:val="20"/>
        </w:rPr>
      </w:pPr>
      <w:r>
        <w:rPr>
          <w:sz w:val="20"/>
          <w:szCs w:val="20"/>
        </w:rPr>
        <w:t xml:space="preserve">To be read with Preliminaries/ General conditions. </w:t>
      </w:r>
    </w:p>
    <w:p w:rsidR="0055313A" w:rsidRDefault="0055313A">
      <w:pPr>
        <w:pStyle w:val="Default"/>
        <w:rPr>
          <w:color w:val="auto"/>
          <w:sz w:val="20"/>
          <w:szCs w:val="20"/>
        </w:rPr>
      </w:pPr>
      <w:r>
        <w:rPr>
          <w:color w:val="auto"/>
          <w:sz w:val="20"/>
          <w:szCs w:val="20"/>
        </w:rPr>
        <w:t xml:space="preserve">140 EXCAVATION OF SUBGRADES </w:t>
      </w:r>
    </w:p>
    <w:p w:rsidR="0055313A" w:rsidRDefault="0055313A" w:rsidP="0098297B">
      <w:pPr>
        <w:pStyle w:val="Default"/>
        <w:numPr>
          <w:ilvl w:val="0"/>
          <w:numId w:val="36"/>
        </w:numPr>
        <w:rPr>
          <w:color w:val="auto"/>
          <w:sz w:val="20"/>
          <w:szCs w:val="20"/>
        </w:rPr>
      </w:pPr>
      <w:r>
        <w:rPr>
          <w:color w:val="auto"/>
          <w:sz w:val="20"/>
          <w:szCs w:val="20"/>
        </w:rPr>
        <w:t xml:space="preserve">Final excavation to formation/ subformation level: Carry out immediately before compaction of subgrade. </w:t>
      </w:r>
    </w:p>
    <w:p w:rsidR="0055313A" w:rsidRDefault="0055313A" w:rsidP="0098297B">
      <w:pPr>
        <w:pStyle w:val="Default"/>
        <w:numPr>
          <w:ilvl w:val="0"/>
          <w:numId w:val="36"/>
        </w:numPr>
        <w:rPr>
          <w:color w:val="auto"/>
          <w:sz w:val="20"/>
          <w:szCs w:val="20"/>
        </w:rPr>
      </w:pPr>
      <w:r>
        <w:rPr>
          <w:color w:val="auto"/>
          <w:sz w:val="20"/>
          <w:szCs w:val="20"/>
        </w:rPr>
        <w:t xml:space="preserve">Soft spots and voids: Give notice. </w:t>
      </w:r>
    </w:p>
    <w:p w:rsidR="0055313A" w:rsidRDefault="0055313A" w:rsidP="0098297B">
      <w:pPr>
        <w:pStyle w:val="Default"/>
        <w:numPr>
          <w:ilvl w:val="0"/>
          <w:numId w:val="36"/>
        </w:numPr>
        <w:rPr>
          <w:color w:val="auto"/>
          <w:sz w:val="20"/>
          <w:szCs w:val="20"/>
        </w:rPr>
      </w:pPr>
      <w:r>
        <w:rPr>
          <w:color w:val="auto"/>
          <w:sz w:val="20"/>
          <w:szCs w:val="20"/>
        </w:rPr>
        <w:t xml:space="preserve">Wet conditions: Do not excavate or compact when the subgrade may be damaged or destabilized.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145 PREPARATION AND COMPACTION OF SUBGRADES </w:t>
      </w:r>
    </w:p>
    <w:p w:rsidR="0055313A" w:rsidRDefault="0055313A">
      <w:pPr>
        <w:pStyle w:val="Default"/>
        <w:rPr>
          <w:color w:val="auto"/>
          <w:sz w:val="20"/>
          <w:szCs w:val="20"/>
        </w:rPr>
      </w:pPr>
      <w:r>
        <w:rPr>
          <w:color w:val="auto"/>
          <w:sz w:val="20"/>
          <w:szCs w:val="20"/>
        </w:rPr>
        <w:t xml:space="preserve">Timing: Immediately before placing sub-base. </w:t>
      </w:r>
    </w:p>
    <w:p w:rsidR="0055313A" w:rsidRDefault="000955C2">
      <w:pPr>
        <w:pStyle w:val="Default"/>
        <w:rPr>
          <w:color w:val="auto"/>
          <w:sz w:val="20"/>
          <w:szCs w:val="20"/>
        </w:rPr>
      </w:pPr>
      <w:r>
        <w:rPr>
          <w:color w:val="auto"/>
          <w:sz w:val="20"/>
          <w:szCs w:val="20"/>
        </w:rPr>
        <w:t>Soft or dama</w:t>
      </w:r>
      <w:r w:rsidR="0055313A">
        <w:rPr>
          <w:color w:val="auto"/>
          <w:sz w:val="20"/>
          <w:szCs w:val="20"/>
        </w:rPr>
        <w:t xml:space="preserve">ged areas: Excavate and replace with sub-base material, compacted in layers 300 mm (maximum) thick. </w:t>
      </w:r>
    </w:p>
    <w:p w:rsidR="000955C2" w:rsidRPr="000955C2" w:rsidRDefault="0055313A" w:rsidP="000955C2">
      <w:pPr>
        <w:pStyle w:val="Default"/>
        <w:rPr>
          <w:color w:val="auto"/>
          <w:sz w:val="20"/>
          <w:szCs w:val="20"/>
        </w:rPr>
      </w:pPr>
      <w:r>
        <w:rPr>
          <w:color w:val="auto"/>
          <w:sz w:val="20"/>
          <w:szCs w:val="20"/>
        </w:rPr>
        <w:t>Compaction: Thoroughly, by roller or other suitable means, adequate to resist subsidence or deformation of the subgrade during construction and of the completed roads/ pavings when in use. Take particular care to compact fully at intrusions, perimeters and where local excavation an</w:t>
      </w:r>
      <w:r w:rsidR="000955C2">
        <w:rPr>
          <w:color w:val="auto"/>
          <w:sz w:val="20"/>
          <w:szCs w:val="20"/>
        </w:rPr>
        <w:t xml:space="preserve">d backfilling has taken place. </w:t>
      </w:r>
    </w:p>
    <w:p w:rsidR="0055313A" w:rsidRDefault="0055313A">
      <w:pPr>
        <w:pStyle w:val="CM220"/>
        <w:spacing w:after="255" w:line="231" w:lineRule="atLeast"/>
        <w:ind w:left="680" w:hanging="260"/>
        <w:rPr>
          <w:sz w:val="20"/>
          <w:szCs w:val="20"/>
        </w:rPr>
      </w:pPr>
      <w:r>
        <w:rPr>
          <w:sz w:val="20"/>
          <w:szCs w:val="20"/>
        </w:rPr>
        <w:t xml:space="preserve">. </w:t>
      </w:r>
    </w:p>
    <w:p w:rsidR="0055313A" w:rsidRDefault="0055313A">
      <w:pPr>
        <w:pStyle w:val="Default"/>
        <w:rPr>
          <w:color w:val="auto"/>
          <w:sz w:val="20"/>
          <w:szCs w:val="20"/>
        </w:rPr>
      </w:pPr>
      <w:r>
        <w:rPr>
          <w:color w:val="auto"/>
          <w:sz w:val="20"/>
          <w:szCs w:val="20"/>
        </w:rPr>
        <w:t xml:space="preserve">170 GEOTEXTILE FILTER/ SEPARATOR MEMBRANES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Manufacturer: lotrak. </w:t>
      </w:r>
    </w:p>
    <w:p w:rsidR="0055313A" w:rsidRDefault="0055313A">
      <w:pPr>
        <w:pStyle w:val="Default"/>
        <w:rPr>
          <w:color w:val="auto"/>
          <w:sz w:val="20"/>
          <w:szCs w:val="20"/>
        </w:rPr>
      </w:pPr>
      <w:r>
        <w:rPr>
          <w:color w:val="auto"/>
          <w:sz w:val="20"/>
          <w:szCs w:val="20"/>
        </w:rPr>
        <w:t xml:space="preserve">-Product reference: 2800. </w:t>
      </w:r>
    </w:p>
    <w:p w:rsidR="0055313A" w:rsidRDefault="0055313A">
      <w:pPr>
        <w:pStyle w:val="Default"/>
        <w:rPr>
          <w:color w:val="auto"/>
          <w:sz w:val="20"/>
          <w:szCs w:val="20"/>
        </w:rPr>
      </w:pPr>
      <w:r>
        <w:rPr>
          <w:color w:val="auto"/>
          <w:sz w:val="20"/>
          <w:szCs w:val="20"/>
        </w:rPr>
        <w:t xml:space="preserve">Jointing: 300mm.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Protected from: .. </w:t>
      </w:r>
    </w:p>
    <w:p w:rsidR="0055313A" w:rsidRDefault="0055313A">
      <w:pPr>
        <w:pStyle w:val="Default"/>
        <w:rPr>
          <w:color w:val="auto"/>
          <w:sz w:val="20"/>
          <w:szCs w:val="20"/>
        </w:rPr>
      </w:pPr>
      <w:r>
        <w:rPr>
          <w:color w:val="auto"/>
          <w:sz w:val="20"/>
          <w:szCs w:val="20"/>
        </w:rPr>
        <w:t xml:space="preserve">-Exposure to light, except during laying (maximum five hours). </w:t>
      </w:r>
    </w:p>
    <w:p w:rsidR="0055313A" w:rsidRDefault="0055313A">
      <w:pPr>
        <w:pStyle w:val="Default"/>
        <w:rPr>
          <w:color w:val="auto"/>
          <w:sz w:val="20"/>
          <w:szCs w:val="20"/>
        </w:rPr>
      </w:pPr>
      <w:r>
        <w:rPr>
          <w:color w:val="auto"/>
          <w:sz w:val="20"/>
          <w:szCs w:val="20"/>
        </w:rPr>
        <w:t xml:space="preserve">-Contaminants. </w:t>
      </w:r>
    </w:p>
    <w:p w:rsidR="0055313A" w:rsidRDefault="0055313A">
      <w:pPr>
        <w:pStyle w:val="Default"/>
        <w:rPr>
          <w:color w:val="auto"/>
          <w:sz w:val="20"/>
          <w:szCs w:val="20"/>
        </w:rPr>
      </w:pPr>
      <w:r>
        <w:rPr>
          <w:color w:val="auto"/>
          <w:sz w:val="20"/>
          <w:szCs w:val="20"/>
        </w:rPr>
        <w:t xml:space="preserve">-Materials listed as potentially deleterious by geotextile manufacturer. </w:t>
      </w:r>
    </w:p>
    <w:p w:rsidR="0055313A" w:rsidRDefault="0055313A">
      <w:pPr>
        <w:pStyle w:val="Default"/>
        <w:rPr>
          <w:color w:val="auto"/>
          <w:sz w:val="20"/>
          <w:szCs w:val="20"/>
        </w:rPr>
      </w:pPr>
      <w:r>
        <w:rPr>
          <w:color w:val="auto"/>
          <w:sz w:val="20"/>
          <w:szCs w:val="20"/>
        </w:rPr>
        <w:t xml:space="preserve">-Damage, until fully covered by fill. </w:t>
      </w:r>
    </w:p>
    <w:p w:rsidR="0055313A" w:rsidRDefault="0055313A">
      <w:pPr>
        <w:pStyle w:val="Default"/>
        <w:rPr>
          <w:color w:val="auto"/>
          <w:sz w:val="20"/>
          <w:szCs w:val="20"/>
        </w:rPr>
      </w:pPr>
      <w:r>
        <w:rPr>
          <w:color w:val="auto"/>
          <w:sz w:val="20"/>
          <w:szCs w:val="20"/>
        </w:rPr>
        <w:t xml:space="preserve">-Wind uplift, by laying not more than 15 m before covering with fill. </w:t>
      </w:r>
    </w:p>
    <w:p w:rsidR="0055313A" w:rsidRDefault="0055313A" w:rsidP="0098297B">
      <w:pPr>
        <w:pStyle w:val="Default"/>
        <w:numPr>
          <w:ilvl w:val="0"/>
          <w:numId w:val="37"/>
        </w:numPr>
        <w:rPr>
          <w:color w:val="auto"/>
          <w:sz w:val="20"/>
          <w:szCs w:val="20"/>
        </w:rPr>
      </w:pPr>
      <w:r>
        <w:rPr>
          <w:color w:val="auto"/>
          <w:sz w:val="20"/>
          <w:szCs w:val="20"/>
        </w:rPr>
        <w:t xml:space="preserve">Preparation: Humps and sharp projections removed and hollows filled before laying.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200 SUBGRADE IMPROVEMENT LAYER (CAPPING) </w:t>
      </w:r>
    </w:p>
    <w:p w:rsidR="0055313A" w:rsidRDefault="0055313A" w:rsidP="0098297B">
      <w:pPr>
        <w:pStyle w:val="Default"/>
        <w:numPr>
          <w:ilvl w:val="0"/>
          <w:numId w:val="38"/>
        </w:numPr>
        <w:rPr>
          <w:color w:val="auto"/>
          <w:sz w:val="20"/>
          <w:szCs w:val="20"/>
        </w:rPr>
      </w:pPr>
      <w:r>
        <w:rPr>
          <w:color w:val="auto"/>
          <w:sz w:val="20"/>
          <w:szCs w:val="20"/>
        </w:rPr>
        <w:t xml:space="preserve">Material: To Highways Agency 'Specification for highway works', table 6/1, Class 6F1, 6F2 or 6F3. </w:t>
      </w:r>
    </w:p>
    <w:p w:rsidR="0055313A" w:rsidRDefault="0055313A" w:rsidP="0098297B">
      <w:pPr>
        <w:pStyle w:val="Default"/>
        <w:numPr>
          <w:ilvl w:val="0"/>
          <w:numId w:val="38"/>
        </w:numPr>
        <w:rPr>
          <w:color w:val="auto"/>
          <w:sz w:val="20"/>
          <w:szCs w:val="20"/>
        </w:rPr>
      </w:pPr>
      <w:r>
        <w:rPr>
          <w:color w:val="auto"/>
          <w:sz w:val="20"/>
          <w:szCs w:val="20"/>
        </w:rPr>
        <w:t xml:space="preserve">Standard: Placed and compacted to Highways Agency 'Specification for highway works', table 6/1, clauses 612 and 613.3, 613.8, 613.9, 613.10 and 613.13.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210 HIGHWAYS AGENCY TYPE 1 GRANULAR MATERIAL </w:t>
      </w:r>
    </w:p>
    <w:p w:rsidR="0055313A" w:rsidRDefault="0055313A">
      <w:pPr>
        <w:pStyle w:val="CM62"/>
        <w:ind w:left="680" w:right="250" w:hanging="260"/>
        <w:rPr>
          <w:sz w:val="20"/>
          <w:szCs w:val="20"/>
        </w:rPr>
      </w:pPr>
      <w:r>
        <w:rPr>
          <w:sz w:val="16"/>
          <w:szCs w:val="16"/>
        </w:rPr>
        <w:t xml:space="preserve">• </w:t>
      </w:r>
      <w:r>
        <w:rPr>
          <w:sz w:val="20"/>
          <w:szCs w:val="20"/>
        </w:rPr>
        <w:t xml:space="preserve">Material: Type 1 unbound mixture to Highways Agency 'Specification for highway works', clause 801. </w:t>
      </w:r>
    </w:p>
    <w:p w:rsidR="0055313A" w:rsidRDefault="0055313A">
      <w:pPr>
        <w:pStyle w:val="CM231"/>
        <w:spacing w:after="1792"/>
        <w:ind w:left="690"/>
        <w:rPr>
          <w:sz w:val="20"/>
          <w:szCs w:val="20"/>
        </w:rPr>
      </w:pPr>
      <w:r>
        <w:rPr>
          <w:sz w:val="20"/>
          <w:szCs w:val="20"/>
        </w:rPr>
        <w:t xml:space="preserve">-Recycled aggregate: Permitted. </w:t>
      </w: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27 of 105 30 Jan 2014 </w:t>
      </w:r>
    </w:p>
    <w:p w:rsidR="0055313A" w:rsidRDefault="0055313A">
      <w:pPr>
        <w:pStyle w:val="CM222"/>
        <w:pageBreakBefore/>
        <w:spacing w:after="425"/>
        <w:ind w:left="5952" w:hanging="5953"/>
        <w:jc w:val="center"/>
        <w:rPr>
          <w:sz w:val="18"/>
          <w:szCs w:val="18"/>
        </w:rPr>
      </w:pPr>
      <w:r>
        <w:rPr>
          <w:sz w:val="18"/>
          <w:szCs w:val="18"/>
        </w:rPr>
        <w:lastRenderedPageBreak/>
        <w:t xml:space="preserve">Standard Landscape Specification Q20 Granular sub-bases to roads/ pavings </w:t>
      </w:r>
    </w:p>
    <w:p w:rsidR="0055313A" w:rsidRDefault="0055313A">
      <w:pPr>
        <w:pStyle w:val="CM14"/>
        <w:rPr>
          <w:sz w:val="20"/>
          <w:szCs w:val="20"/>
        </w:rPr>
      </w:pPr>
      <w:r>
        <w:rPr>
          <w:sz w:val="20"/>
          <w:szCs w:val="20"/>
        </w:rPr>
        <w:t xml:space="preserve">211 GRANULAR MATERIAL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Quality: Free from excessive dust, well graded, all pieces less than 75 mm in any direction, minimum 10% fines value of 50 kN when tested in a soaked condition to BS 812-111 and BS EN 1097-2, and in any one layer only one of the following: </w:t>
      </w:r>
    </w:p>
    <w:p w:rsidR="0055313A" w:rsidRDefault="0055313A">
      <w:pPr>
        <w:pStyle w:val="Default"/>
        <w:rPr>
          <w:color w:val="auto"/>
          <w:sz w:val="20"/>
          <w:szCs w:val="20"/>
        </w:rPr>
      </w:pPr>
      <w:r>
        <w:rPr>
          <w:color w:val="auto"/>
          <w:sz w:val="20"/>
          <w:szCs w:val="20"/>
        </w:rPr>
        <w:t xml:space="preserve">-Crushed rock (other than argillaceous rock) or quarry waste with not more binding material than is required to help hold the stone together. </w:t>
      </w:r>
    </w:p>
    <w:p w:rsidR="0055313A" w:rsidRDefault="0055313A">
      <w:pPr>
        <w:pStyle w:val="Default"/>
        <w:rPr>
          <w:color w:val="auto"/>
          <w:sz w:val="20"/>
          <w:szCs w:val="20"/>
        </w:rPr>
      </w:pPr>
      <w:r>
        <w:rPr>
          <w:color w:val="auto"/>
          <w:sz w:val="20"/>
          <w:szCs w:val="20"/>
        </w:rPr>
        <w:t xml:space="preserve">-Crushed concrete, crushed brick or tile, free from plaster, timber and metal. </w:t>
      </w:r>
    </w:p>
    <w:p w:rsidR="0055313A" w:rsidRDefault="0055313A">
      <w:pPr>
        <w:pStyle w:val="Default"/>
        <w:rPr>
          <w:color w:val="auto"/>
          <w:sz w:val="20"/>
          <w:szCs w:val="20"/>
        </w:rPr>
      </w:pPr>
      <w:r>
        <w:rPr>
          <w:color w:val="auto"/>
          <w:sz w:val="20"/>
          <w:szCs w:val="20"/>
        </w:rPr>
        <w:t xml:space="preserve">-Gravel or hoggin with not more clay content than is required to bind the material together, and with no large lumps of clay. </w:t>
      </w:r>
    </w:p>
    <w:p w:rsidR="0055313A" w:rsidRDefault="0055313A" w:rsidP="0098297B">
      <w:pPr>
        <w:pStyle w:val="Default"/>
        <w:numPr>
          <w:ilvl w:val="2"/>
          <w:numId w:val="39"/>
        </w:numPr>
        <w:ind w:left="360"/>
        <w:rPr>
          <w:color w:val="auto"/>
          <w:sz w:val="20"/>
          <w:szCs w:val="20"/>
        </w:rPr>
      </w:pPr>
      <w:r>
        <w:rPr>
          <w:color w:val="auto"/>
          <w:sz w:val="20"/>
          <w:szCs w:val="20"/>
        </w:rPr>
        <w:t xml:space="preserve">Natural gravel. </w:t>
      </w:r>
    </w:p>
    <w:p w:rsidR="0055313A" w:rsidRDefault="0055313A" w:rsidP="0098297B">
      <w:pPr>
        <w:pStyle w:val="Default"/>
        <w:numPr>
          <w:ilvl w:val="2"/>
          <w:numId w:val="39"/>
        </w:numPr>
        <w:ind w:left="360"/>
        <w:rPr>
          <w:color w:val="auto"/>
          <w:sz w:val="20"/>
          <w:szCs w:val="20"/>
        </w:rPr>
      </w:pPr>
      <w:r>
        <w:rPr>
          <w:color w:val="auto"/>
          <w:sz w:val="20"/>
          <w:szCs w:val="20"/>
        </w:rPr>
        <w:t xml:space="preserve">Natural sand. </w:t>
      </w:r>
    </w:p>
    <w:p w:rsidR="0055313A" w:rsidRDefault="0055313A" w:rsidP="0098297B">
      <w:pPr>
        <w:pStyle w:val="Default"/>
        <w:numPr>
          <w:ilvl w:val="0"/>
          <w:numId w:val="39"/>
        </w:numPr>
        <w:rPr>
          <w:color w:val="auto"/>
          <w:sz w:val="20"/>
          <w:szCs w:val="20"/>
        </w:rPr>
      </w:pPr>
      <w:r>
        <w:rPr>
          <w:color w:val="auto"/>
          <w:sz w:val="20"/>
          <w:szCs w:val="20"/>
        </w:rPr>
        <w:t xml:space="preserve">Filling: Spread and levelled in 150 mm maximum layers, each layer thoroughly compacted.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230 PLACING GRANULAR MATERIAL GENERALLY </w:t>
      </w:r>
    </w:p>
    <w:p w:rsidR="0055313A" w:rsidRDefault="0055313A" w:rsidP="0098297B">
      <w:pPr>
        <w:pStyle w:val="Default"/>
        <w:numPr>
          <w:ilvl w:val="0"/>
          <w:numId w:val="40"/>
        </w:numPr>
        <w:rPr>
          <w:color w:val="auto"/>
          <w:sz w:val="20"/>
          <w:szCs w:val="20"/>
        </w:rPr>
      </w:pPr>
      <w:r>
        <w:rPr>
          <w:color w:val="auto"/>
          <w:sz w:val="20"/>
          <w:szCs w:val="20"/>
        </w:rPr>
        <w:t xml:space="preserve">Preparation: Loose soil, rubbish and standing water removed. </w:t>
      </w:r>
    </w:p>
    <w:p w:rsidR="0055313A" w:rsidRDefault="0055313A" w:rsidP="0098297B">
      <w:pPr>
        <w:pStyle w:val="Default"/>
        <w:numPr>
          <w:ilvl w:val="0"/>
          <w:numId w:val="40"/>
        </w:numPr>
        <w:rPr>
          <w:color w:val="auto"/>
          <w:sz w:val="20"/>
          <w:szCs w:val="20"/>
        </w:rPr>
      </w:pPr>
      <w:r>
        <w:rPr>
          <w:color w:val="auto"/>
          <w:sz w:val="20"/>
          <w:szCs w:val="20"/>
        </w:rPr>
        <w:t xml:space="preserve">Structures, membranes and buried services: Ensure stability and avoid damage.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250 LAYING GRANULAR SUB-BASES FOR ALL AREAS </w:t>
      </w:r>
    </w:p>
    <w:p w:rsidR="0055313A" w:rsidRDefault="0055313A" w:rsidP="0098297B">
      <w:pPr>
        <w:pStyle w:val="Default"/>
        <w:numPr>
          <w:ilvl w:val="0"/>
          <w:numId w:val="41"/>
        </w:numPr>
        <w:rPr>
          <w:color w:val="auto"/>
          <w:sz w:val="20"/>
          <w:szCs w:val="20"/>
        </w:rPr>
      </w:pPr>
      <w:r>
        <w:rPr>
          <w:color w:val="auto"/>
          <w:sz w:val="20"/>
          <w:szCs w:val="20"/>
        </w:rPr>
        <w:t xml:space="preserve">General: Spread and levelled. </w:t>
      </w:r>
    </w:p>
    <w:p w:rsidR="0055313A" w:rsidRDefault="0055313A" w:rsidP="0098297B">
      <w:pPr>
        <w:pStyle w:val="Default"/>
        <w:numPr>
          <w:ilvl w:val="0"/>
          <w:numId w:val="41"/>
        </w:numPr>
        <w:rPr>
          <w:color w:val="auto"/>
          <w:sz w:val="20"/>
          <w:szCs w:val="20"/>
        </w:rPr>
      </w:pPr>
      <w:r>
        <w:rPr>
          <w:color w:val="auto"/>
          <w:sz w:val="20"/>
          <w:szCs w:val="20"/>
        </w:rPr>
        <w:t xml:space="preserve">Compaction: </w:t>
      </w:r>
    </w:p>
    <w:p w:rsidR="0055313A" w:rsidRDefault="0055313A">
      <w:pPr>
        <w:pStyle w:val="Default"/>
        <w:rPr>
          <w:color w:val="auto"/>
          <w:sz w:val="20"/>
          <w:szCs w:val="20"/>
        </w:rPr>
      </w:pPr>
    </w:p>
    <w:p w:rsidR="0055313A" w:rsidRDefault="0055313A">
      <w:pPr>
        <w:pStyle w:val="CM12"/>
        <w:ind w:left="877" w:hanging="180"/>
        <w:rPr>
          <w:sz w:val="20"/>
          <w:szCs w:val="20"/>
        </w:rPr>
      </w:pPr>
      <w:r>
        <w:rPr>
          <w:sz w:val="20"/>
          <w:szCs w:val="20"/>
        </w:rPr>
        <w:t xml:space="preserve">-Timing: As soon as possible after laying. </w:t>
      </w:r>
    </w:p>
    <w:p w:rsidR="0055313A" w:rsidRDefault="0055313A">
      <w:pPr>
        <w:pStyle w:val="CM220"/>
        <w:spacing w:after="255" w:line="231" w:lineRule="atLeast"/>
        <w:ind w:left="880" w:right="72" w:hanging="183"/>
        <w:rPr>
          <w:sz w:val="20"/>
          <w:szCs w:val="20"/>
        </w:rPr>
      </w:pPr>
      <w:r>
        <w:rPr>
          <w:sz w:val="20"/>
          <w:szCs w:val="20"/>
        </w:rPr>
        <w:t xml:space="preserve">-Method: By roller or other suitable means, adequate to resist subsidence or deformation of the sub-base during construction and of the completed paving when in use. Take particular care to compact fully at intrusions, perimeters and where local excavation and backfilling has taken place. </w:t>
      </w:r>
    </w:p>
    <w:p w:rsidR="0055313A" w:rsidRDefault="0055313A">
      <w:pPr>
        <w:pStyle w:val="CM14"/>
        <w:rPr>
          <w:sz w:val="20"/>
          <w:szCs w:val="20"/>
        </w:rPr>
      </w:pPr>
      <w:r>
        <w:rPr>
          <w:sz w:val="20"/>
          <w:szCs w:val="20"/>
        </w:rPr>
        <w:t xml:space="preserve">310 ACCURACY </w:t>
      </w:r>
    </w:p>
    <w:p w:rsidR="0055313A" w:rsidRDefault="0055313A">
      <w:pPr>
        <w:pStyle w:val="CM13"/>
        <w:ind w:left="680" w:hanging="260"/>
        <w:rPr>
          <w:sz w:val="20"/>
          <w:szCs w:val="20"/>
        </w:rPr>
      </w:pPr>
      <w:r>
        <w:rPr>
          <w:sz w:val="16"/>
          <w:szCs w:val="16"/>
        </w:rPr>
        <w:t xml:space="preserve">• </w:t>
      </w:r>
      <w:r>
        <w:rPr>
          <w:sz w:val="20"/>
          <w:szCs w:val="20"/>
        </w:rPr>
        <w:t xml:space="preserve">Permissible deviation from required levels, falls and cambers (maximum): </w:t>
      </w:r>
    </w:p>
    <w:p w:rsidR="0055313A" w:rsidRDefault="0055313A">
      <w:pPr>
        <w:pStyle w:val="CM12"/>
        <w:ind w:left="877" w:hanging="180"/>
        <w:rPr>
          <w:sz w:val="20"/>
          <w:szCs w:val="20"/>
        </w:rPr>
      </w:pPr>
      <w:r>
        <w:rPr>
          <w:sz w:val="20"/>
          <w:szCs w:val="20"/>
        </w:rPr>
        <w:t xml:space="preserve">-Subgrades: Roads and parking areas: +20 -30 mm. Footways and recreation areas: ± 20 mm. </w:t>
      </w:r>
    </w:p>
    <w:p w:rsidR="0055313A" w:rsidRDefault="0055313A">
      <w:pPr>
        <w:pStyle w:val="CM12"/>
        <w:ind w:left="877" w:hanging="180"/>
        <w:rPr>
          <w:sz w:val="20"/>
          <w:szCs w:val="20"/>
        </w:rPr>
      </w:pPr>
      <w:r>
        <w:rPr>
          <w:sz w:val="20"/>
          <w:szCs w:val="20"/>
        </w:rPr>
        <w:t xml:space="preserve">-Sub-bases: Roads and parking areas: ± 20 mm. </w:t>
      </w:r>
    </w:p>
    <w:p w:rsidR="000955C2" w:rsidRDefault="0055313A" w:rsidP="000955C2">
      <w:pPr>
        <w:pStyle w:val="CM232"/>
        <w:spacing w:after="240"/>
        <w:ind w:left="878" w:hanging="181"/>
        <w:rPr>
          <w:sz w:val="20"/>
          <w:szCs w:val="20"/>
        </w:rPr>
      </w:pPr>
      <w:r>
        <w:rPr>
          <w:sz w:val="20"/>
          <w:szCs w:val="20"/>
        </w:rPr>
        <w:t xml:space="preserve">-Footways and recreation areas: ± 12 mm . </w:t>
      </w:r>
    </w:p>
    <w:p w:rsidR="0055313A" w:rsidRDefault="0055313A" w:rsidP="000955C2">
      <w:pPr>
        <w:pStyle w:val="CM232"/>
        <w:ind w:left="284" w:hanging="180"/>
        <w:rPr>
          <w:sz w:val="20"/>
          <w:szCs w:val="20"/>
        </w:rPr>
      </w:pPr>
      <w:r>
        <w:rPr>
          <w:sz w:val="20"/>
          <w:szCs w:val="20"/>
        </w:rPr>
        <w:t xml:space="preserve">330 COLD WEATHER WORKING </w:t>
      </w:r>
    </w:p>
    <w:p w:rsidR="0055313A" w:rsidRDefault="0055313A" w:rsidP="000955C2">
      <w:pPr>
        <w:pStyle w:val="Default"/>
        <w:rPr>
          <w:color w:val="auto"/>
          <w:sz w:val="20"/>
          <w:szCs w:val="20"/>
        </w:rPr>
      </w:pPr>
      <w:r>
        <w:rPr>
          <w:color w:val="auto"/>
          <w:sz w:val="20"/>
          <w:szCs w:val="20"/>
        </w:rPr>
        <w:t xml:space="preserve">Frozen materials: Do not use. </w:t>
      </w:r>
    </w:p>
    <w:p w:rsidR="0055313A" w:rsidRDefault="0055313A" w:rsidP="000955C2">
      <w:pPr>
        <w:pStyle w:val="Default"/>
        <w:rPr>
          <w:color w:val="auto"/>
          <w:sz w:val="20"/>
          <w:szCs w:val="20"/>
        </w:rPr>
      </w:pPr>
      <w:r>
        <w:rPr>
          <w:color w:val="auto"/>
          <w:sz w:val="20"/>
          <w:szCs w:val="20"/>
        </w:rPr>
        <w:t xml:space="preserve">Freezing conditions: Do not place fill on frozen surfaces. Remove material affected by frost. Replace and recompact if not damaged after thawing.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340 PROTECTION </w:t>
      </w:r>
    </w:p>
    <w:p w:rsidR="0055313A" w:rsidRDefault="0055313A" w:rsidP="0098297B">
      <w:pPr>
        <w:pStyle w:val="Default"/>
        <w:numPr>
          <w:ilvl w:val="0"/>
          <w:numId w:val="42"/>
        </w:numPr>
        <w:rPr>
          <w:color w:val="auto"/>
          <w:sz w:val="20"/>
          <w:szCs w:val="20"/>
        </w:rPr>
      </w:pPr>
      <w:r>
        <w:rPr>
          <w:color w:val="auto"/>
          <w:sz w:val="20"/>
          <w:szCs w:val="20"/>
        </w:rPr>
        <w:t xml:space="preserve">Sub-bases: As soon as practicable, cover with subsequent layers, specified elsewhere. </w:t>
      </w:r>
    </w:p>
    <w:p w:rsidR="0055313A" w:rsidRDefault="0055313A" w:rsidP="0098297B">
      <w:pPr>
        <w:pStyle w:val="Default"/>
        <w:numPr>
          <w:ilvl w:val="0"/>
          <w:numId w:val="42"/>
        </w:numPr>
        <w:rPr>
          <w:color w:val="auto"/>
          <w:sz w:val="20"/>
          <w:szCs w:val="20"/>
        </w:rPr>
      </w:pPr>
      <w:r>
        <w:rPr>
          <w:color w:val="auto"/>
          <w:sz w:val="20"/>
          <w:szCs w:val="20"/>
        </w:rPr>
        <w:t xml:space="preserve">Subgrades and sub-bases: Prevent degradation by construction traffic, construction operations and inclement weather.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29 of 105 30 Jan 2014 </w:t>
      </w:r>
    </w:p>
    <w:p w:rsidR="0055313A" w:rsidRDefault="0055313A">
      <w:pPr>
        <w:pStyle w:val="CM5"/>
        <w:pageBreakBefore/>
        <w:jc w:val="both"/>
        <w:rPr>
          <w:sz w:val="23"/>
          <w:szCs w:val="23"/>
        </w:rPr>
      </w:pPr>
      <w:r>
        <w:rPr>
          <w:b/>
          <w:bCs/>
          <w:sz w:val="23"/>
          <w:szCs w:val="23"/>
        </w:rPr>
        <w:lastRenderedPageBreak/>
        <w:t xml:space="preserve">Q21 In situ concrete roads/ pavings/ bases </w:t>
      </w:r>
    </w:p>
    <w:p w:rsidR="0055313A" w:rsidRDefault="0055313A">
      <w:pPr>
        <w:pStyle w:val="CM217"/>
        <w:pageBreakBefore/>
        <w:spacing w:after="552"/>
        <w:ind w:left="5952" w:hanging="5953"/>
        <w:jc w:val="center"/>
        <w:rPr>
          <w:sz w:val="18"/>
          <w:szCs w:val="18"/>
        </w:rPr>
      </w:pPr>
      <w:r>
        <w:rPr>
          <w:sz w:val="18"/>
          <w:szCs w:val="18"/>
        </w:rPr>
        <w:lastRenderedPageBreak/>
        <w:t xml:space="preserve">Standard Landscape Specification Q21 In situ concrete roads/ pavings/ bases </w:t>
      </w:r>
    </w:p>
    <w:p w:rsidR="0055313A" w:rsidRDefault="0055313A">
      <w:pPr>
        <w:pStyle w:val="CM217"/>
        <w:spacing w:after="509"/>
        <w:jc w:val="center"/>
        <w:rPr>
          <w:sz w:val="23"/>
          <w:szCs w:val="23"/>
        </w:rPr>
      </w:pPr>
      <w:r>
        <w:rPr>
          <w:b/>
          <w:bCs/>
          <w:sz w:val="23"/>
          <w:szCs w:val="23"/>
        </w:rPr>
        <w:t xml:space="preserve">Q21 In situ concrete roads/ pavings/ bases </w:t>
      </w:r>
    </w:p>
    <w:p w:rsidR="0055313A" w:rsidRDefault="0055313A">
      <w:pPr>
        <w:pStyle w:val="CM220"/>
        <w:spacing w:after="255"/>
        <w:ind w:left="690"/>
        <w:rPr>
          <w:sz w:val="20"/>
          <w:szCs w:val="20"/>
        </w:rPr>
      </w:pPr>
      <w:r>
        <w:rPr>
          <w:sz w:val="20"/>
          <w:szCs w:val="20"/>
        </w:rPr>
        <w:t xml:space="preserve">To be read with Preliminaries/ General conditions. </w:t>
      </w:r>
    </w:p>
    <w:p w:rsidR="0055313A" w:rsidRDefault="0055313A" w:rsidP="000955C2">
      <w:pPr>
        <w:pStyle w:val="CM220"/>
        <w:spacing w:after="255"/>
        <w:ind w:left="690"/>
        <w:rPr>
          <w:sz w:val="18"/>
          <w:szCs w:val="18"/>
        </w:rPr>
      </w:pPr>
      <w:r>
        <w:rPr>
          <w:b/>
          <w:bCs/>
          <w:sz w:val="20"/>
          <w:szCs w:val="20"/>
        </w:rPr>
        <w:t xml:space="preserve">TYPES OF PAVING </w:t>
      </w:r>
    </w:p>
    <w:p w:rsidR="0055313A" w:rsidRDefault="0055313A">
      <w:pPr>
        <w:pStyle w:val="CM220"/>
        <w:spacing w:after="255"/>
        <w:ind w:left="690"/>
        <w:jc w:val="both"/>
        <w:rPr>
          <w:sz w:val="20"/>
          <w:szCs w:val="20"/>
        </w:rPr>
      </w:pPr>
      <w:r>
        <w:rPr>
          <w:b/>
          <w:bCs/>
          <w:sz w:val="20"/>
          <w:szCs w:val="20"/>
        </w:rPr>
        <w:t xml:space="preserve">GENERAL/ PREPARATION </w:t>
      </w:r>
    </w:p>
    <w:p w:rsidR="0055313A" w:rsidRDefault="0055313A">
      <w:pPr>
        <w:pStyle w:val="CM1"/>
        <w:jc w:val="both"/>
        <w:rPr>
          <w:sz w:val="20"/>
          <w:szCs w:val="20"/>
        </w:rPr>
      </w:pPr>
      <w:r>
        <w:rPr>
          <w:sz w:val="20"/>
          <w:szCs w:val="20"/>
        </w:rPr>
        <w:t xml:space="preserve">140 READY-MIXED CONCRETE </w:t>
      </w:r>
    </w:p>
    <w:p w:rsidR="0055313A" w:rsidRDefault="0055313A" w:rsidP="0098297B">
      <w:pPr>
        <w:pStyle w:val="Default"/>
        <w:numPr>
          <w:ilvl w:val="0"/>
          <w:numId w:val="43"/>
        </w:numPr>
        <w:rPr>
          <w:color w:val="auto"/>
          <w:sz w:val="20"/>
          <w:szCs w:val="20"/>
        </w:rPr>
      </w:pPr>
      <w:r>
        <w:rPr>
          <w:color w:val="auto"/>
          <w:sz w:val="20"/>
          <w:szCs w:val="20"/>
        </w:rPr>
        <w:t xml:space="preserve">Production plant: Currently certified by a body accredited by UKAS to BS EN 45011 for product conformity certification of ready-mixed concrete. </w:t>
      </w:r>
    </w:p>
    <w:p w:rsidR="0055313A" w:rsidRDefault="0055313A" w:rsidP="0098297B">
      <w:pPr>
        <w:pStyle w:val="Default"/>
        <w:numPr>
          <w:ilvl w:val="0"/>
          <w:numId w:val="43"/>
        </w:numPr>
        <w:rPr>
          <w:color w:val="auto"/>
          <w:sz w:val="20"/>
          <w:szCs w:val="20"/>
        </w:rPr>
      </w:pPr>
      <w:r>
        <w:rPr>
          <w:color w:val="auto"/>
          <w:sz w:val="16"/>
          <w:szCs w:val="16"/>
        </w:rPr>
        <w:t xml:space="preserve">• </w:t>
      </w:r>
      <w:r>
        <w:rPr>
          <w:color w:val="auto"/>
          <w:sz w:val="20"/>
          <w:szCs w:val="20"/>
        </w:rPr>
        <w:t xml:space="preserve">Source of ready-mixed concrete: Obtain from one source if possible. Otherwise, submit proposals. </w:t>
      </w:r>
    </w:p>
    <w:p w:rsidR="0055313A" w:rsidRDefault="0055313A" w:rsidP="0098297B">
      <w:pPr>
        <w:pStyle w:val="Default"/>
        <w:numPr>
          <w:ilvl w:val="0"/>
          <w:numId w:val="43"/>
        </w:numPr>
        <w:rPr>
          <w:color w:val="auto"/>
          <w:sz w:val="20"/>
          <w:szCs w:val="20"/>
        </w:rPr>
      </w:pPr>
      <w:r>
        <w:rPr>
          <w:color w:val="auto"/>
          <w:sz w:val="20"/>
          <w:szCs w:val="20"/>
        </w:rPr>
        <w:t xml:space="preserve">-Name and address of depot: Submit before any concrete is delivered. </w:t>
      </w:r>
    </w:p>
    <w:p w:rsidR="0055313A" w:rsidRDefault="0055313A" w:rsidP="0098297B">
      <w:pPr>
        <w:pStyle w:val="Default"/>
        <w:numPr>
          <w:ilvl w:val="0"/>
          <w:numId w:val="43"/>
        </w:numPr>
        <w:rPr>
          <w:color w:val="auto"/>
          <w:sz w:val="20"/>
          <w:szCs w:val="20"/>
        </w:rPr>
      </w:pPr>
      <w:r>
        <w:rPr>
          <w:color w:val="auto"/>
          <w:sz w:val="20"/>
          <w:szCs w:val="20"/>
        </w:rPr>
        <w:t xml:space="preserve">-Delivery notes: Retain for inspection. </w:t>
      </w:r>
    </w:p>
    <w:p w:rsidR="0055313A" w:rsidRDefault="0055313A" w:rsidP="0098297B">
      <w:pPr>
        <w:pStyle w:val="Default"/>
        <w:numPr>
          <w:ilvl w:val="0"/>
          <w:numId w:val="43"/>
        </w:numPr>
        <w:rPr>
          <w:color w:val="auto"/>
          <w:sz w:val="20"/>
          <w:szCs w:val="20"/>
        </w:rPr>
      </w:pPr>
      <w:r>
        <w:rPr>
          <w:color w:val="auto"/>
          <w:sz w:val="20"/>
          <w:szCs w:val="20"/>
        </w:rPr>
        <w:t xml:space="preserve">Declarations of nonconformity from concrete producer: Notify immediately.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150 REINFORCEMENT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Standards: To BS 4449, BS 4483 or BS 6744. </w:t>
      </w:r>
    </w:p>
    <w:p w:rsidR="0055313A" w:rsidRDefault="0055313A">
      <w:pPr>
        <w:pStyle w:val="Default"/>
        <w:rPr>
          <w:color w:val="auto"/>
          <w:sz w:val="20"/>
          <w:szCs w:val="20"/>
        </w:rPr>
      </w:pPr>
      <w:r>
        <w:rPr>
          <w:color w:val="auto"/>
          <w:sz w:val="20"/>
          <w:szCs w:val="20"/>
        </w:rPr>
        <w:t xml:space="preserve">-Cutting and bending: To BS 8666. </w:t>
      </w:r>
    </w:p>
    <w:p w:rsidR="0055313A" w:rsidRDefault="0055313A" w:rsidP="0098297B">
      <w:pPr>
        <w:pStyle w:val="Default"/>
        <w:numPr>
          <w:ilvl w:val="0"/>
          <w:numId w:val="44"/>
        </w:numPr>
        <w:rPr>
          <w:color w:val="auto"/>
          <w:sz w:val="20"/>
          <w:szCs w:val="20"/>
        </w:rPr>
      </w:pPr>
      <w:r>
        <w:rPr>
          <w:color w:val="auto"/>
          <w:sz w:val="20"/>
          <w:szCs w:val="20"/>
        </w:rPr>
        <w:t xml:space="preserve">Supplier: A firm currently approved by the UK Certification Authority for Reinforcing Steels (CARES).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240 SUB-BASE PREPARATION </w:t>
      </w:r>
    </w:p>
    <w:p w:rsidR="0055313A" w:rsidRDefault="0055313A">
      <w:pPr>
        <w:pStyle w:val="Default"/>
        <w:rPr>
          <w:color w:val="auto"/>
          <w:sz w:val="20"/>
          <w:szCs w:val="20"/>
        </w:rPr>
      </w:pPr>
      <w:r>
        <w:rPr>
          <w:color w:val="auto"/>
          <w:sz w:val="20"/>
          <w:szCs w:val="20"/>
        </w:rPr>
        <w:t xml:space="preserve">Surface: Sound, free of debris, mud and soft spots, and suitably close textured.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Levels and falls: Within specified tolerances: </w:t>
      </w:r>
    </w:p>
    <w:p w:rsidR="0055313A" w:rsidRDefault="0055313A">
      <w:pPr>
        <w:pStyle w:val="Default"/>
        <w:rPr>
          <w:color w:val="auto"/>
          <w:sz w:val="20"/>
          <w:szCs w:val="20"/>
        </w:rPr>
      </w:pPr>
      <w:r>
        <w:rPr>
          <w:color w:val="auto"/>
          <w:sz w:val="20"/>
          <w:szCs w:val="20"/>
        </w:rPr>
        <w:t xml:space="preserve">-Vehicular areas: ±20 mm. </w:t>
      </w:r>
    </w:p>
    <w:p w:rsidR="0055313A" w:rsidRDefault="0055313A">
      <w:pPr>
        <w:pStyle w:val="Default"/>
        <w:rPr>
          <w:color w:val="auto"/>
          <w:sz w:val="20"/>
          <w:szCs w:val="20"/>
        </w:rPr>
      </w:pPr>
      <w:r>
        <w:rPr>
          <w:color w:val="auto"/>
          <w:sz w:val="20"/>
          <w:szCs w:val="20"/>
        </w:rPr>
        <w:t xml:space="preserve">-Pedestrian areas: ±12 mm. </w:t>
      </w:r>
    </w:p>
    <w:p w:rsidR="0055313A" w:rsidRDefault="0055313A">
      <w:pPr>
        <w:pStyle w:val="Default"/>
        <w:rPr>
          <w:color w:val="auto"/>
          <w:sz w:val="20"/>
          <w:szCs w:val="20"/>
        </w:rPr>
      </w:pPr>
      <w:r>
        <w:rPr>
          <w:color w:val="auto"/>
          <w:sz w:val="20"/>
          <w:szCs w:val="20"/>
        </w:rPr>
        <w:t xml:space="preserve">-Drainage outlets: +0 to -10 mm of required finished level. </w:t>
      </w:r>
    </w:p>
    <w:p w:rsidR="0055313A" w:rsidRDefault="0055313A" w:rsidP="0098297B">
      <w:pPr>
        <w:pStyle w:val="Default"/>
        <w:numPr>
          <w:ilvl w:val="0"/>
          <w:numId w:val="45"/>
        </w:numPr>
        <w:rPr>
          <w:color w:val="auto"/>
          <w:sz w:val="20"/>
          <w:szCs w:val="20"/>
        </w:rPr>
      </w:pPr>
      <w:r>
        <w:rPr>
          <w:color w:val="auto"/>
          <w:sz w:val="20"/>
          <w:szCs w:val="20"/>
        </w:rPr>
        <w:t xml:space="preserve">Kerbs and edgings: Complete, adequately bedded and haunched, and to required levels.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250 LAYING MESH REINFORCEMENT </w:t>
      </w:r>
    </w:p>
    <w:p w:rsidR="0055313A" w:rsidRDefault="0055313A">
      <w:pPr>
        <w:pStyle w:val="Default"/>
        <w:rPr>
          <w:color w:val="auto"/>
          <w:sz w:val="20"/>
          <w:szCs w:val="20"/>
        </w:rPr>
      </w:pPr>
      <w:r>
        <w:rPr>
          <w:color w:val="auto"/>
          <w:sz w:val="20"/>
          <w:szCs w:val="20"/>
        </w:rPr>
        <w:t xml:space="preserve">Flatness: Lay in flat sheets, straight and out of winding. </w:t>
      </w:r>
    </w:p>
    <w:p w:rsidR="0055313A" w:rsidRDefault="0055313A">
      <w:pPr>
        <w:pStyle w:val="Default"/>
        <w:rPr>
          <w:color w:val="auto"/>
          <w:sz w:val="20"/>
          <w:szCs w:val="20"/>
        </w:rPr>
      </w:pPr>
      <w:r>
        <w:rPr>
          <w:color w:val="auto"/>
          <w:sz w:val="20"/>
          <w:szCs w:val="20"/>
        </w:rPr>
        <w:t xml:space="preserve">Main reinforcement: Parallel to long axis of slab. </w:t>
      </w:r>
    </w:p>
    <w:p w:rsidR="0055313A" w:rsidRDefault="0055313A">
      <w:pPr>
        <w:pStyle w:val="Default"/>
        <w:rPr>
          <w:color w:val="auto"/>
          <w:sz w:val="20"/>
          <w:szCs w:val="20"/>
        </w:rPr>
      </w:pPr>
      <w:r>
        <w:rPr>
          <w:color w:val="auto"/>
          <w:sz w:val="20"/>
          <w:szCs w:val="20"/>
        </w:rPr>
        <w:t xml:space="preserve">Temporary support: Securely fix and support mesh during construction of slab.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Lapping at joints: </w:t>
      </w:r>
    </w:p>
    <w:p w:rsidR="0055313A" w:rsidRDefault="0055313A">
      <w:pPr>
        <w:pStyle w:val="Default"/>
        <w:rPr>
          <w:color w:val="auto"/>
          <w:sz w:val="20"/>
          <w:szCs w:val="20"/>
        </w:rPr>
      </w:pPr>
      <w:r>
        <w:rPr>
          <w:color w:val="auto"/>
          <w:sz w:val="20"/>
          <w:szCs w:val="20"/>
        </w:rPr>
        <w:t xml:space="preserve">-Transversely: 450 mm (minimum). </w:t>
      </w:r>
    </w:p>
    <w:p w:rsidR="0055313A" w:rsidRDefault="0055313A">
      <w:pPr>
        <w:pStyle w:val="Default"/>
        <w:rPr>
          <w:color w:val="auto"/>
          <w:sz w:val="20"/>
          <w:szCs w:val="20"/>
        </w:rPr>
      </w:pPr>
      <w:r>
        <w:rPr>
          <w:color w:val="auto"/>
          <w:sz w:val="20"/>
          <w:szCs w:val="20"/>
        </w:rPr>
        <w:t xml:space="preserve">-Longitudinally: 300 mm (minimum).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Extent of mesh: Fully within slab and: </w:t>
      </w:r>
    </w:p>
    <w:p w:rsidR="0055313A" w:rsidRDefault="0055313A" w:rsidP="0098297B">
      <w:pPr>
        <w:pStyle w:val="Default"/>
        <w:numPr>
          <w:ilvl w:val="2"/>
          <w:numId w:val="46"/>
        </w:numPr>
        <w:ind w:left="360"/>
        <w:rPr>
          <w:color w:val="auto"/>
          <w:sz w:val="20"/>
          <w:szCs w:val="20"/>
        </w:rPr>
      </w:pPr>
      <w:r>
        <w:rPr>
          <w:color w:val="auto"/>
          <w:sz w:val="20"/>
          <w:szCs w:val="20"/>
        </w:rPr>
        <w:t xml:space="preserve">300 ±50 mm from slab edges. </w:t>
      </w:r>
    </w:p>
    <w:p w:rsidR="0055313A" w:rsidRDefault="0055313A" w:rsidP="0098297B">
      <w:pPr>
        <w:pStyle w:val="Default"/>
        <w:numPr>
          <w:ilvl w:val="2"/>
          <w:numId w:val="46"/>
        </w:numPr>
        <w:ind w:left="360"/>
        <w:rPr>
          <w:color w:val="auto"/>
          <w:sz w:val="20"/>
          <w:szCs w:val="20"/>
        </w:rPr>
      </w:pPr>
      <w:r>
        <w:rPr>
          <w:color w:val="auto"/>
          <w:sz w:val="20"/>
          <w:szCs w:val="20"/>
        </w:rPr>
        <w:t xml:space="preserve">300 ±50 mm from centre line of transverse joints. </w:t>
      </w:r>
    </w:p>
    <w:p w:rsidR="0055313A" w:rsidRDefault="0055313A" w:rsidP="0098297B">
      <w:pPr>
        <w:pStyle w:val="Default"/>
        <w:numPr>
          <w:ilvl w:val="2"/>
          <w:numId w:val="46"/>
        </w:numPr>
        <w:ind w:left="360"/>
        <w:rPr>
          <w:color w:val="auto"/>
          <w:sz w:val="20"/>
          <w:szCs w:val="20"/>
        </w:rPr>
      </w:pPr>
      <w:r>
        <w:rPr>
          <w:color w:val="auto"/>
          <w:sz w:val="20"/>
          <w:szCs w:val="20"/>
        </w:rPr>
        <w:t xml:space="preserve">-125 ±25 mm from centre line of longitudinal joints. </w:t>
      </w:r>
    </w:p>
    <w:p w:rsidR="0055313A" w:rsidRDefault="0055313A" w:rsidP="0098297B">
      <w:pPr>
        <w:pStyle w:val="Default"/>
        <w:numPr>
          <w:ilvl w:val="0"/>
          <w:numId w:val="46"/>
        </w:numPr>
        <w:rPr>
          <w:color w:val="auto"/>
          <w:sz w:val="20"/>
          <w:szCs w:val="20"/>
        </w:rPr>
      </w:pPr>
      <w:r>
        <w:rPr>
          <w:color w:val="auto"/>
          <w:sz w:val="20"/>
          <w:szCs w:val="20"/>
        </w:rPr>
        <w:t xml:space="preserve">Alternative placing method: Mesh may be placed on top of first compacted layer of concrete, followed by top layer of concrete, placed within two hours of the first layer.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260 STEEL FORMWORK </w:t>
      </w:r>
    </w:p>
    <w:p w:rsidR="0055313A" w:rsidRDefault="0055313A">
      <w:pPr>
        <w:pStyle w:val="Default"/>
        <w:rPr>
          <w:color w:val="auto"/>
          <w:sz w:val="20"/>
          <w:szCs w:val="20"/>
        </w:rPr>
      </w:pPr>
      <w:r>
        <w:rPr>
          <w:color w:val="auto"/>
          <w:sz w:val="20"/>
          <w:szCs w:val="20"/>
        </w:rPr>
        <w:t xml:space="preserve">Side forms: Steel, drilled for dowel bars, free from warping and kinks.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Fixing: </w:t>
      </w:r>
    </w:p>
    <w:p w:rsidR="0055313A" w:rsidRDefault="0055313A" w:rsidP="0098297B">
      <w:pPr>
        <w:pStyle w:val="Default"/>
        <w:numPr>
          <w:ilvl w:val="2"/>
          <w:numId w:val="47"/>
        </w:numPr>
        <w:ind w:left="360"/>
        <w:rPr>
          <w:color w:val="auto"/>
          <w:sz w:val="20"/>
          <w:szCs w:val="20"/>
        </w:rPr>
      </w:pPr>
      <w:r>
        <w:rPr>
          <w:color w:val="auto"/>
          <w:sz w:val="20"/>
          <w:szCs w:val="20"/>
        </w:rPr>
        <w:t xml:space="preserve">To required line, ±10 mm. </w:t>
      </w:r>
    </w:p>
    <w:p w:rsidR="0055313A" w:rsidRDefault="0055313A" w:rsidP="0098297B">
      <w:pPr>
        <w:pStyle w:val="Default"/>
        <w:numPr>
          <w:ilvl w:val="2"/>
          <w:numId w:val="47"/>
        </w:numPr>
        <w:ind w:left="360"/>
        <w:rPr>
          <w:color w:val="auto"/>
          <w:sz w:val="20"/>
          <w:szCs w:val="20"/>
        </w:rPr>
      </w:pPr>
      <w:r>
        <w:rPr>
          <w:color w:val="auto"/>
          <w:sz w:val="20"/>
          <w:szCs w:val="20"/>
        </w:rPr>
        <w:t xml:space="preserve">To required level, ±3 mm. </w:t>
      </w:r>
    </w:p>
    <w:p w:rsidR="0055313A" w:rsidRDefault="0055313A" w:rsidP="0098297B">
      <w:pPr>
        <w:pStyle w:val="Default"/>
        <w:numPr>
          <w:ilvl w:val="0"/>
          <w:numId w:val="47"/>
        </w:numPr>
        <w:rPr>
          <w:color w:val="auto"/>
          <w:sz w:val="20"/>
          <w:szCs w:val="20"/>
        </w:rPr>
      </w:pPr>
      <w:r>
        <w:rPr>
          <w:color w:val="auto"/>
          <w:sz w:val="20"/>
          <w:szCs w:val="20"/>
        </w:rPr>
        <w:t xml:space="preserve">Locking plates: Use where necessary to ensure rigidity and prevent movement during laying and compaction of concrete. </w:t>
      </w:r>
    </w:p>
    <w:p w:rsidR="0055313A" w:rsidRDefault="0055313A" w:rsidP="0098297B">
      <w:pPr>
        <w:pStyle w:val="Default"/>
        <w:numPr>
          <w:ilvl w:val="0"/>
          <w:numId w:val="47"/>
        </w:numPr>
        <w:rPr>
          <w:color w:val="auto"/>
          <w:sz w:val="20"/>
          <w:szCs w:val="20"/>
        </w:rPr>
      </w:pPr>
      <w:r>
        <w:rPr>
          <w:color w:val="auto"/>
          <w:sz w:val="20"/>
          <w:szCs w:val="20"/>
        </w:rPr>
        <w:t xml:space="preserve">Removal of forms: Six hours (minimum) after completing compaction. Treat exposed edges with waterproof compound.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32 of 105 30 Jan 2014 </w:t>
      </w:r>
    </w:p>
    <w:p w:rsidR="0055313A" w:rsidRDefault="0055313A">
      <w:pPr>
        <w:pStyle w:val="CM222"/>
        <w:pageBreakBefore/>
        <w:spacing w:after="425"/>
        <w:ind w:left="5952" w:hanging="5953"/>
        <w:jc w:val="center"/>
        <w:rPr>
          <w:sz w:val="18"/>
          <w:szCs w:val="18"/>
        </w:rPr>
      </w:pPr>
      <w:r>
        <w:rPr>
          <w:sz w:val="18"/>
          <w:szCs w:val="18"/>
        </w:rPr>
        <w:lastRenderedPageBreak/>
        <w:t xml:space="preserve">Standard Landscape Specification Q21 In situ concrete roads/ pavings/ bases </w:t>
      </w:r>
    </w:p>
    <w:p w:rsidR="0055313A" w:rsidRDefault="0055313A">
      <w:pPr>
        <w:pStyle w:val="CM1"/>
        <w:jc w:val="both"/>
        <w:rPr>
          <w:sz w:val="20"/>
          <w:szCs w:val="20"/>
        </w:rPr>
      </w:pPr>
      <w:r>
        <w:rPr>
          <w:sz w:val="20"/>
          <w:szCs w:val="20"/>
        </w:rPr>
        <w:t xml:space="preserve">265 TIMBER PERMANENT FORMWORK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Side forms: Softwood board, drilled as required for dowel bars. </w:t>
      </w:r>
    </w:p>
    <w:p w:rsidR="0055313A" w:rsidRDefault="0055313A">
      <w:pPr>
        <w:pStyle w:val="Default"/>
        <w:rPr>
          <w:color w:val="auto"/>
          <w:sz w:val="20"/>
          <w:szCs w:val="20"/>
        </w:rPr>
      </w:pPr>
      <w:r>
        <w:rPr>
          <w:color w:val="auto"/>
          <w:sz w:val="20"/>
          <w:szCs w:val="20"/>
        </w:rPr>
        <w:t xml:space="preserve">-Size: 150 x 38 mm. </w:t>
      </w:r>
    </w:p>
    <w:p w:rsidR="0055313A" w:rsidRDefault="0055313A">
      <w:pPr>
        <w:pStyle w:val="Default"/>
        <w:rPr>
          <w:color w:val="auto"/>
          <w:sz w:val="20"/>
          <w:szCs w:val="20"/>
        </w:rPr>
      </w:pPr>
      <w:r>
        <w:rPr>
          <w:color w:val="auto"/>
          <w:sz w:val="20"/>
          <w:szCs w:val="20"/>
        </w:rPr>
        <w:t xml:space="preserve">-Fixing: Galvanized nails to 50 x 50 x 450 mm long softwood pegs driven into the ground at 1200 mm centres. </w:t>
      </w:r>
    </w:p>
    <w:p w:rsidR="0055313A" w:rsidRDefault="0055313A" w:rsidP="0098297B">
      <w:pPr>
        <w:pStyle w:val="Default"/>
        <w:numPr>
          <w:ilvl w:val="0"/>
          <w:numId w:val="48"/>
        </w:numPr>
        <w:rPr>
          <w:color w:val="auto"/>
          <w:sz w:val="20"/>
          <w:szCs w:val="20"/>
        </w:rPr>
      </w:pPr>
      <w:r>
        <w:rPr>
          <w:color w:val="auto"/>
          <w:sz w:val="20"/>
          <w:szCs w:val="20"/>
        </w:rPr>
        <w:t xml:space="preserve">Preservative treatment: As section Z12 and British Wood Preserving and Damp-Proofing Association Commodity Specification C4. </w:t>
      </w:r>
    </w:p>
    <w:p w:rsidR="0055313A" w:rsidRDefault="0055313A">
      <w:pPr>
        <w:pStyle w:val="Default"/>
        <w:rPr>
          <w:color w:val="auto"/>
          <w:sz w:val="20"/>
          <w:szCs w:val="20"/>
        </w:rPr>
      </w:pPr>
    </w:p>
    <w:p w:rsidR="0055313A" w:rsidRDefault="0055313A">
      <w:pPr>
        <w:pStyle w:val="CM220"/>
        <w:spacing w:after="255" w:line="231" w:lineRule="atLeast"/>
        <w:ind w:left="877" w:hanging="180"/>
        <w:jc w:val="both"/>
        <w:rPr>
          <w:sz w:val="20"/>
          <w:szCs w:val="20"/>
        </w:rPr>
      </w:pPr>
      <w:r>
        <w:rPr>
          <w:sz w:val="20"/>
          <w:szCs w:val="20"/>
        </w:rPr>
        <w:t xml:space="preserve">-Type/ Desired service life: CCA, 20 years. </w:t>
      </w:r>
    </w:p>
    <w:p w:rsidR="0055313A" w:rsidRDefault="0055313A">
      <w:pPr>
        <w:pStyle w:val="CM220"/>
        <w:spacing w:after="255" w:line="231" w:lineRule="atLeast"/>
        <w:ind w:left="680"/>
        <w:jc w:val="both"/>
        <w:rPr>
          <w:sz w:val="20"/>
          <w:szCs w:val="20"/>
        </w:rPr>
      </w:pPr>
      <w:r>
        <w:rPr>
          <w:b/>
          <w:bCs/>
          <w:sz w:val="20"/>
          <w:szCs w:val="20"/>
        </w:rPr>
        <w:t xml:space="preserve">LAYING CONCRETE </w:t>
      </w:r>
    </w:p>
    <w:p w:rsidR="0055313A" w:rsidRDefault="0055313A">
      <w:pPr>
        <w:pStyle w:val="CM29"/>
        <w:jc w:val="both"/>
        <w:rPr>
          <w:sz w:val="20"/>
          <w:szCs w:val="20"/>
        </w:rPr>
      </w:pPr>
      <w:r>
        <w:rPr>
          <w:sz w:val="20"/>
          <w:szCs w:val="20"/>
        </w:rPr>
        <w:t xml:space="preserve">310 TRANSPORTING CONCRETE </w:t>
      </w:r>
    </w:p>
    <w:p w:rsidR="0055313A" w:rsidRDefault="0055313A" w:rsidP="0098297B">
      <w:pPr>
        <w:pStyle w:val="Default"/>
        <w:numPr>
          <w:ilvl w:val="0"/>
          <w:numId w:val="49"/>
        </w:numPr>
        <w:rPr>
          <w:color w:val="auto"/>
          <w:sz w:val="20"/>
          <w:szCs w:val="20"/>
        </w:rPr>
      </w:pPr>
      <w:r>
        <w:rPr>
          <w:color w:val="auto"/>
          <w:sz w:val="20"/>
          <w:szCs w:val="20"/>
        </w:rPr>
        <w:t xml:space="preserve">General: Avoid contamination, segregation, loss of ingredients, excessive evaporation and loss of workability. Protect from heavy rain. </w:t>
      </w:r>
    </w:p>
    <w:p w:rsidR="0055313A" w:rsidRDefault="0055313A" w:rsidP="0098297B">
      <w:pPr>
        <w:pStyle w:val="Default"/>
        <w:numPr>
          <w:ilvl w:val="0"/>
          <w:numId w:val="49"/>
        </w:numPr>
        <w:rPr>
          <w:color w:val="auto"/>
          <w:sz w:val="20"/>
          <w:szCs w:val="20"/>
        </w:rPr>
      </w:pPr>
      <w:r>
        <w:rPr>
          <w:color w:val="auto"/>
          <w:sz w:val="20"/>
          <w:szCs w:val="20"/>
        </w:rPr>
        <w:t xml:space="preserve">Entrained air: Anticipate effects of transport and placing methods in order to achieve specified air content. </w:t>
      </w:r>
    </w:p>
    <w:p w:rsidR="0055313A" w:rsidRDefault="0055313A" w:rsidP="0098297B">
      <w:pPr>
        <w:pStyle w:val="Default"/>
        <w:numPr>
          <w:ilvl w:val="0"/>
          <w:numId w:val="49"/>
        </w:numPr>
        <w:rPr>
          <w:color w:val="auto"/>
          <w:sz w:val="20"/>
          <w:szCs w:val="20"/>
        </w:rPr>
      </w:pPr>
      <w:r>
        <w:rPr>
          <w:color w:val="auto"/>
          <w:sz w:val="20"/>
          <w:szCs w:val="20"/>
        </w:rPr>
        <w:t xml:space="preserve">Placing: Use suitable walkways and barrow runs for traffic over reinforcement and freshly placed concrete.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320 LAYING CONCRETE GENERALLY </w:t>
      </w:r>
    </w:p>
    <w:p w:rsidR="0055313A" w:rsidRDefault="0055313A" w:rsidP="0098297B">
      <w:pPr>
        <w:pStyle w:val="Default"/>
        <w:numPr>
          <w:ilvl w:val="0"/>
          <w:numId w:val="50"/>
        </w:numPr>
        <w:rPr>
          <w:color w:val="auto"/>
          <w:sz w:val="20"/>
          <w:szCs w:val="20"/>
        </w:rPr>
      </w:pPr>
      <w:r>
        <w:rPr>
          <w:color w:val="auto"/>
          <w:sz w:val="20"/>
          <w:szCs w:val="20"/>
        </w:rPr>
        <w:t xml:space="preserve">Timing: Place as soon as practicable after mixing and while sufficiently plastic for full compaction. After discharge from the mixer do not add water or retemper. </w:t>
      </w:r>
    </w:p>
    <w:p w:rsidR="0055313A" w:rsidRDefault="0055313A" w:rsidP="0098297B">
      <w:pPr>
        <w:pStyle w:val="Default"/>
        <w:numPr>
          <w:ilvl w:val="0"/>
          <w:numId w:val="50"/>
        </w:numPr>
        <w:rPr>
          <w:color w:val="auto"/>
          <w:sz w:val="20"/>
          <w:szCs w:val="20"/>
        </w:rPr>
      </w:pPr>
      <w:r>
        <w:rPr>
          <w:color w:val="auto"/>
          <w:sz w:val="16"/>
          <w:szCs w:val="16"/>
        </w:rPr>
        <w:t xml:space="preserve">• </w:t>
      </w:r>
      <w:r>
        <w:rPr>
          <w:color w:val="auto"/>
          <w:sz w:val="20"/>
          <w:szCs w:val="20"/>
        </w:rPr>
        <w:t xml:space="preserve">Temperature of concrete at point of delivery: </w:t>
      </w:r>
    </w:p>
    <w:p w:rsidR="0055313A" w:rsidRDefault="0055313A" w:rsidP="0098297B">
      <w:pPr>
        <w:pStyle w:val="Default"/>
        <w:numPr>
          <w:ilvl w:val="2"/>
          <w:numId w:val="50"/>
        </w:numPr>
        <w:ind w:left="360"/>
        <w:rPr>
          <w:color w:val="auto"/>
          <w:sz w:val="20"/>
          <w:szCs w:val="20"/>
        </w:rPr>
      </w:pPr>
      <w:r>
        <w:rPr>
          <w:color w:val="auto"/>
          <w:sz w:val="20"/>
          <w:szCs w:val="20"/>
        </w:rPr>
        <w:t xml:space="preserve">In hot weather (maximum): 30°C. </w:t>
      </w:r>
    </w:p>
    <w:p w:rsidR="0055313A" w:rsidRDefault="0055313A" w:rsidP="0098297B">
      <w:pPr>
        <w:pStyle w:val="Default"/>
        <w:numPr>
          <w:ilvl w:val="2"/>
          <w:numId w:val="50"/>
        </w:numPr>
        <w:ind w:left="360"/>
        <w:rPr>
          <w:color w:val="auto"/>
          <w:sz w:val="20"/>
          <w:szCs w:val="20"/>
        </w:rPr>
      </w:pPr>
      <w:r>
        <w:rPr>
          <w:color w:val="auto"/>
          <w:sz w:val="20"/>
          <w:szCs w:val="20"/>
        </w:rPr>
        <w:t xml:space="preserve">In cold weather (minimum): 5°C. </w:t>
      </w:r>
    </w:p>
    <w:p w:rsidR="0055313A" w:rsidRDefault="0055313A" w:rsidP="0098297B">
      <w:pPr>
        <w:pStyle w:val="Default"/>
        <w:numPr>
          <w:ilvl w:val="2"/>
          <w:numId w:val="50"/>
        </w:numPr>
        <w:ind w:left="360" w:hanging="360"/>
        <w:rPr>
          <w:color w:val="auto"/>
          <w:sz w:val="20"/>
          <w:szCs w:val="20"/>
        </w:rPr>
      </w:pPr>
      <w:r>
        <w:rPr>
          <w:color w:val="auto"/>
          <w:sz w:val="16"/>
          <w:szCs w:val="16"/>
        </w:rPr>
        <w:t xml:space="preserve">• </w:t>
      </w:r>
      <w:r>
        <w:rPr>
          <w:color w:val="auto"/>
          <w:sz w:val="20"/>
          <w:szCs w:val="20"/>
        </w:rPr>
        <w:t xml:space="preserve">Cold weather: </w:t>
      </w:r>
    </w:p>
    <w:p w:rsidR="0055313A" w:rsidRDefault="0055313A" w:rsidP="0098297B">
      <w:pPr>
        <w:pStyle w:val="Default"/>
        <w:numPr>
          <w:ilvl w:val="2"/>
          <w:numId w:val="50"/>
        </w:numPr>
        <w:ind w:hanging="360"/>
        <w:rPr>
          <w:color w:val="auto"/>
          <w:sz w:val="20"/>
          <w:szCs w:val="20"/>
        </w:rPr>
      </w:pPr>
      <w:r>
        <w:rPr>
          <w:color w:val="auto"/>
          <w:sz w:val="20"/>
          <w:szCs w:val="20"/>
        </w:rPr>
        <w:t xml:space="preserve">-Do not use frozen materials. </w:t>
      </w:r>
    </w:p>
    <w:p w:rsidR="0055313A" w:rsidRDefault="0055313A" w:rsidP="0098297B">
      <w:pPr>
        <w:pStyle w:val="Default"/>
        <w:numPr>
          <w:ilvl w:val="2"/>
          <w:numId w:val="50"/>
        </w:numPr>
        <w:ind w:hanging="360"/>
        <w:rPr>
          <w:color w:val="auto"/>
          <w:sz w:val="20"/>
          <w:szCs w:val="20"/>
        </w:rPr>
      </w:pPr>
      <w:r>
        <w:rPr>
          <w:color w:val="auto"/>
          <w:sz w:val="20"/>
          <w:szCs w:val="20"/>
        </w:rPr>
        <w:t xml:space="preserve">-Do not place concrete against frozen or frost covered surfaces. </w:t>
      </w:r>
    </w:p>
    <w:p w:rsidR="0055313A" w:rsidRDefault="0055313A" w:rsidP="0098297B">
      <w:pPr>
        <w:pStyle w:val="Default"/>
        <w:numPr>
          <w:ilvl w:val="2"/>
          <w:numId w:val="50"/>
        </w:numPr>
        <w:ind w:hanging="360"/>
        <w:rPr>
          <w:color w:val="auto"/>
          <w:sz w:val="20"/>
          <w:szCs w:val="20"/>
        </w:rPr>
      </w:pPr>
      <w:r>
        <w:rPr>
          <w:color w:val="auto"/>
          <w:sz w:val="20"/>
          <w:szCs w:val="20"/>
        </w:rPr>
        <w:t xml:space="preserve">-Do not place concrete when air temperature is below 3°C on a falling thermometer. Do not resume placing until rising air temperature has reached 3°C. </w:t>
      </w:r>
    </w:p>
    <w:p w:rsidR="0055313A" w:rsidRDefault="0055313A" w:rsidP="0098297B">
      <w:pPr>
        <w:pStyle w:val="Default"/>
        <w:numPr>
          <w:ilvl w:val="0"/>
          <w:numId w:val="50"/>
        </w:numPr>
        <w:ind w:hanging="360"/>
        <w:rPr>
          <w:color w:val="auto"/>
          <w:sz w:val="20"/>
          <w:szCs w:val="20"/>
        </w:rPr>
      </w:pPr>
      <w:r>
        <w:rPr>
          <w:color w:val="auto"/>
          <w:sz w:val="20"/>
          <w:szCs w:val="20"/>
        </w:rPr>
        <w:t xml:space="preserve">Surfaces on which concrete is to be placed: Free from debris and standing water. </w:t>
      </w:r>
    </w:p>
    <w:p w:rsidR="0055313A" w:rsidRDefault="0055313A" w:rsidP="0098297B">
      <w:pPr>
        <w:pStyle w:val="Default"/>
        <w:numPr>
          <w:ilvl w:val="0"/>
          <w:numId w:val="50"/>
        </w:numPr>
        <w:ind w:hanging="360"/>
        <w:rPr>
          <w:color w:val="auto"/>
          <w:sz w:val="20"/>
          <w:szCs w:val="20"/>
        </w:rPr>
      </w:pPr>
      <w:r>
        <w:rPr>
          <w:color w:val="auto"/>
          <w:sz w:val="16"/>
          <w:szCs w:val="16"/>
        </w:rPr>
        <w:t xml:space="preserve">• </w:t>
      </w:r>
      <w:r>
        <w:rPr>
          <w:color w:val="auto"/>
          <w:sz w:val="20"/>
          <w:szCs w:val="20"/>
        </w:rPr>
        <w:t xml:space="preserve">Placing in final position: Place in one continuous operation up to construction joints. </w:t>
      </w:r>
    </w:p>
    <w:p w:rsidR="0055313A" w:rsidRDefault="0055313A" w:rsidP="0098297B">
      <w:pPr>
        <w:pStyle w:val="Default"/>
        <w:numPr>
          <w:ilvl w:val="0"/>
          <w:numId w:val="50"/>
        </w:numPr>
        <w:ind w:hanging="360"/>
        <w:rPr>
          <w:color w:val="auto"/>
          <w:sz w:val="20"/>
          <w:szCs w:val="20"/>
        </w:rPr>
      </w:pPr>
      <w:r>
        <w:rPr>
          <w:color w:val="auto"/>
          <w:sz w:val="20"/>
          <w:szCs w:val="20"/>
        </w:rPr>
        <w:t xml:space="preserve">-Do not place concrete simultaneously on both sides of movement joints. </w:t>
      </w:r>
    </w:p>
    <w:p w:rsidR="0055313A" w:rsidRDefault="0055313A" w:rsidP="0098297B">
      <w:pPr>
        <w:pStyle w:val="Default"/>
        <w:numPr>
          <w:ilvl w:val="0"/>
          <w:numId w:val="50"/>
        </w:numPr>
        <w:ind w:hanging="360"/>
        <w:rPr>
          <w:color w:val="auto"/>
          <w:sz w:val="20"/>
          <w:szCs w:val="20"/>
        </w:rPr>
      </w:pPr>
      <w:r>
        <w:rPr>
          <w:color w:val="auto"/>
          <w:sz w:val="20"/>
          <w:szCs w:val="20"/>
        </w:rPr>
        <w:t xml:space="preserve">Spreading: Spread and strike off with surcharge sufficient to obtain required compacted thickness. </w:t>
      </w:r>
    </w:p>
    <w:p w:rsidR="0055313A" w:rsidRDefault="0055313A" w:rsidP="0098297B">
      <w:pPr>
        <w:pStyle w:val="Default"/>
        <w:numPr>
          <w:ilvl w:val="0"/>
          <w:numId w:val="50"/>
        </w:numPr>
        <w:ind w:hanging="360"/>
        <w:rPr>
          <w:color w:val="auto"/>
          <w:sz w:val="20"/>
          <w:szCs w:val="20"/>
        </w:rPr>
      </w:pPr>
      <w:r>
        <w:rPr>
          <w:color w:val="auto"/>
          <w:sz w:val="20"/>
          <w:szCs w:val="20"/>
        </w:rPr>
        <w:t xml:space="preserve">Adjacent work: Form neat junctions and prevent damage. Keep clean all channels, kerbs, inspection covers, etc.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330 COMPACTING </w:t>
      </w:r>
    </w:p>
    <w:p w:rsidR="0055313A" w:rsidRDefault="0055313A" w:rsidP="0098297B">
      <w:pPr>
        <w:pStyle w:val="Default"/>
        <w:numPr>
          <w:ilvl w:val="0"/>
          <w:numId w:val="51"/>
        </w:numPr>
        <w:rPr>
          <w:color w:val="auto"/>
          <w:sz w:val="20"/>
          <w:szCs w:val="20"/>
        </w:rPr>
      </w:pPr>
      <w:r>
        <w:rPr>
          <w:color w:val="auto"/>
          <w:sz w:val="20"/>
          <w:szCs w:val="20"/>
        </w:rPr>
        <w:t xml:space="preserve">General: Fully compact concrete to full depth (until air bubbles cease to appear on the surface) especially around reinforcement, cast-in accessories, into corners and at joints. </w:t>
      </w:r>
    </w:p>
    <w:p w:rsidR="0055313A" w:rsidRDefault="0055313A" w:rsidP="0098297B">
      <w:pPr>
        <w:pStyle w:val="Default"/>
        <w:numPr>
          <w:ilvl w:val="0"/>
          <w:numId w:val="51"/>
        </w:numPr>
        <w:rPr>
          <w:color w:val="auto"/>
          <w:sz w:val="20"/>
          <w:szCs w:val="20"/>
        </w:rPr>
      </w:pPr>
      <w:r>
        <w:rPr>
          <w:color w:val="auto"/>
          <w:sz w:val="20"/>
          <w:szCs w:val="20"/>
        </w:rPr>
        <w:t xml:space="preserve">Poker vibrators: Do not use to make concrete flow into position. Do not allow to come into contact with fabric reinforcement. </w:t>
      </w:r>
    </w:p>
    <w:p w:rsidR="0055313A" w:rsidRDefault="0055313A" w:rsidP="0098297B">
      <w:pPr>
        <w:pStyle w:val="Default"/>
        <w:numPr>
          <w:ilvl w:val="0"/>
          <w:numId w:val="51"/>
        </w:numPr>
        <w:rPr>
          <w:color w:val="auto"/>
          <w:sz w:val="20"/>
          <w:szCs w:val="20"/>
        </w:rPr>
      </w:pPr>
      <w:r>
        <w:rPr>
          <w:color w:val="auto"/>
          <w:sz w:val="20"/>
          <w:szCs w:val="20"/>
        </w:rPr>
        <w:t xml:space="preserve">Wet formed joint grooves: Rectify any irregularities by means of a vibrating float. </w:t>
      </w:r>
    </w:p>
    <w:p w:rsidR="0055313A" w:rsidRDefault="0055313A" w:rsidP="0098297B">
      <w:pPr>
        <w:pStyle w:val="Default"/>
        <w:numPr>
          <w:ilvl w:val="0"/>
          <w:numId w:val="51"/>
        </w:numPr>
        <w:rPr>
          <w:color w:val="auto"/>
          <w:sz w:val="20"/>
          <w:szCs w:val="20"/>
        </w:rPr>
      </w:pPr>
      <w:r>
        <w:rPr>
          <w:color w:val="auto"/>
          <w:sz w:val="20"/>
          <w:szCs w:val="20"/>
        </w:rPr>
        <w:t xml:space="preserve">Finish: A dense, even textured surface free from laitance or excessive water. </w:t>
      </w:r>
    </w:p>
    <w:p w:rsidR="0055313A" w:rsidRDefault="0055313A">
      <w:pPr>
        <w:pStyle w:val="Default"/>
        <w:rPr>
          <w:color w:val="auto"/>
          <w:sz w:val="20"/>
          <w:szCs w:val="20"/>
        </w:rPr>
      </w:pPr>
    </w:p>
    <w:p w:rsidR="0055313A" w:rsidRDefault="0055313A">
      <w:pPr>
        <w:pStyle w:val="CM220"/>
        <w:spacing w:after="255" w:line="231" w:lineRule="atLeast"/>
        <w:ind w:left="877" w:hanging="180"/>
        <w:jc w:val="both"/>
        <w:rPr>
          <w:sz w:val="20"/>
          <w:szCs w:val="20"/>
        </w:rPr>
      </w:pPr>
      <w:r>
        <w:rPr>
          <w:sz w:val="20"/>
          <w:szCs w:val="20"/>
        </w:rPr>
        <w:t xml:space="preserve">-Excess concrete: Remove from top of groove formers. </w:t>
      </w:r>
    </w:p>
    <w:p w:rsidR="0055313A" w:rsidRDefault="0055313A">
      <w:pPr>
        <w:pStyle w:val="Default"/>
        <w:rPr>
          <w:color w:val="auto"/>
          <w:sz w:val="20"/>
          <w:szCs w:val="20"/>
        </w:rPr>
      </w:pPr>
    </w:p>
    <w:p w:rsidR="0022578A" w:rsidRDefault="0022578A">
      <w:pPr>
        <w:pStyle w:val="CM15"/>
        <w:ind w:left="4302"/>
        <w:jc w:val="center"/>
        <w:rPr>
          <w:sz w:val="18"/>
          <w:szCs w:val="18"/>
        </w:rPr>
      </w:pPr>
    </w:p>
    <w:p w:rsidR="000955C2" w:rsidRDefault="000955C2" w:rsidP="000955C2">
      <w:pPr>
        <w:pStyle w:val="Default"/>
      </w:pPr>
    </w:p>
    <w:p w:rsidR="000955C2" w:rsidRDefault="000955C2" w:rsidP="000955C2">
      <w:pPr>
        <w:pStyle w:val="Default"/>
      </w:pPr>
    </w:p>
    <w:p w:rsidR="000955C2" w:rsidRDefault="000955C2" w:rsidP="000955C2">
      <w:pPr>
        <w:pStyle w:val="Default"/>
      </w:pPr>
    </w:p>
    <w:p w:rsidR="000955C2" w:rsidRDefault="000955C2" w:rsidP="000955C2">
      <w:pPr>
        <w:pStyle w:val="Default"/>
      </w:pPr>
    </w:p>
    <w:p w:rsidR="000955C2" w:rsidRDefault="000955C2" w:rsidP="000955C2">
      <w:pPr>
        <w:pStyle w:val="Default"/>
      </w:pPr>
    </w:p>
    <w:p w:rsidR="000955C2" w:rsidRPr="000955C2" w:rsidRDefault="000955C2" w:rsidP="000955C2">
      <w:pPr>
        <w:pStyle w:val="Default"/>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33 of 105 30 Jan 2014 </w:t>
      </w:r>
    </w:p>
    <w:p w:rsidR="0055313A" w:rsidRDefault="0055313A">
      <w:pPr>
        <w:pStyle w:val="CM222"/>
        <w:pageBreakBefore/>
        <w:spacing w:after="425"/>
        <w:ind w:left="5952" w:hanging="5953"/>
        <w:jc w:val="center"/>
        <w:rPr>
          <w:sz w:val="18"/>
          <w:szCs w:val="18"/>
        </w:rPr>
      </w:pPr>
      <w:r>
        <w:rPr>
          <w:sz w:val="18"/>
          <w:szCs w:val="18"/>
        </w:rPr>
        <w:lastRenderedPageBreak/>
        <w:t xml:space="preserve">Standard Landscape Specification Q21 In situ concrete roads/ pavings/ bases </w:t>
      </w:r>
    </w:p>
    <w:p w:rsidR="0055313A" w:rsidRDefault="0055313A">
      <w:pPr>
        <w:pStyle w:val="Default"/>
        <w:rPr>
          <w:color w:val="auto"/>
          <w:sz w:val="20"/>
          <w:szCs w:val="20"/>
        </w:rPr>
      </w:pPr>
      <w:r>
        <w:rPr>
          <w:color w:val="auto"/>
          <w:sz w:val="20"/>
          <w:szCs w:val="20"/>
        </w:rPr>
        <w:t xml:space="preserve">350 LEVELS </w:t>
      </w:r>
    </w:p>
    <w:p w:rsidR="0055313A" w:rsidRDefault="0055313A" w:rsidP="0098297B">
      <w:pPr>
        <w:pStyle w:val="Default"/>
        <w:numPr>
          <w:ilvl w:val="0"/>
          <w:numId w:val="52"/>
        </w:numPr>
        <w:rPr>
          <w:color w:val="auto"/>
          <w:sz w:val="20"/>
          <w:szCs w:val="20"/>
        </w:rPr>
      </w:pPr>
      <w:r>
        <w:rPr>
          <w:color w:val="auto"/>
          <w:sz w:val="20"/>
          <w:szCs w:val="20"/>
        </w:rPr>
        <w:t xml:space="preserve">Lines and levels of finished surface: Smooth and even, with regular falls to prevent ponding. </w:t>
      </w:r>
    </w:p>
    <w:p w:rsidR="0055313A" w:rsidRDefault="0055313A" w:rsidP="0098297B">
      <w:pPr>
        <w:pStyle w:val="Default"/>
        <w:numPr>
          <w:ilvl w:val="0"/>
          <w:numId w:val="52"/>
        </w:numPr>
        <w:rPr>
          <w:color w:val="auto"/>
          <w:sz w:val="20"/>
          <w:szCs w:val="20"/>
        </w:rPr>
      </w:pPr>
      <w:r>
        <w:rPr>
          <w:color w:val="auto"/>
          <w:sz w:val="20"/>
          <w:szCs w:val="20"/>
        </w:rPr>
        <w:t xml:space="preserve">Finished surfaces: Within ±6 mm of required levels (+6 -0 mm adjacent to gullies and manholes).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360 SURFACE REGULARITY </w:t>
      </w:r>
    </w:p>
    <w:p w:rsidR="0055313A" w:rsidRDefault="0055313A" w:rsidP="0098297B">
      <w:pPr>
        <w:pStyle w:val="Default"/>
        <w:numPr>
          <w:ilvl w:val="0"/>
          <w:numId w:val="53"/>
        </w:numPr>
        <w:rPr>
          <w:color w:val="auto"/>
          <w:sz w:val="20"/>
          <w:szCs w:val="20"/>
        </w:rPr>
      </w:pPr>
      <w:r>
        <w:rPr>
          <w:color w:val="auto"/>
          <w:sz w:val="20"/>
          <w:szCs w:val="20"/>
        </w:rPr>
        <w:t xml:space="preserve">General: Where appropriate in relation to the geometry of the surface, the variation in gap under a 3 m straightedge (with feet) placed anywhere on the surface to be not more than 5 mm. </w:t>
      </w:r>
    </w:p>
    <w:p w:rsidR="0055313A" w:rsidRDefault="0055313A" w:rsidP="0098297B">
      <w:pPr>
        <w:pStyle w:val="Default"/>
        <w:numPr>
          <w:ilvl w:val="0"/>
          <w:numId w:val="53"/>
        </w:numPr>
        <w:rPr>
          <w:color w:val="auto"/>
          <w:sz w:val="20"/>
          <w:szCs w:val="20"/>
        </w:rPr>
      </w:pPr>
      <w:r>
        <w:rPr>
          <w:color w:val="auto"/>
          <w:sz w:val="20"/>
          <w:szCs w:val="20"/>
        </w:rPr>
        <w:t xml:space="preserve">Sudden irregularities: Not permitted. </w:t>
      </w:r>
    </w:p>
    <w:p w:rsidR="0055313A" w:rsidRDefault="0055313A">
      <w:pPr>
        <w:pStyle w:val="Default"/>
        <w:rPr>
          <w:color w:val="auto"/>
          <w:sz w:val="20"/>
          <w:szCs w:val="20"/>
        </w:rPr>
      </w:pPr>
    </w:p>
    <w:p w:rsidR="0055313A" w:rsidRDefault="0055313A">
      <w:pPr>
        <w:pStyle w:val="CM220"/>
        <w:spacing w:after="255"/>
        <w:ind w:left="690"/>
        <w:rPr>
          <w:sz w:val="20"/>
          <w:szCs w:val="20"/>
        </w:rPr>
      </w:pPr>
      <w:r>
        <w:rPr>
          <w:b/>
          <w:bCs/>
          <w:sz w:val="20"/>
          <w:szCs w:val="20"/>
        </w:rPr>
        <w:t xml:space="preserve">JOINTS </w:t>
      </w:r>
    </w:p>
    <w:p w:rsidR="0055313A" w:rsidRDefault="0055313A">
      <w:pPr>
        <w:pStyle w:val="Default"/>
        <w:rPr>
          <w:color w:val="auto"/>
          <w:sz w:val="20"/>
          <w:szCs w:val="20"/>
        </w:rPr>
      </w:pPr>
      <w:r>
        <w:rPr>
          <w:color w:val="auto"/>
          <w:sz w:val="20"/>
          <w:szCs w:val="20"/>
        </w:rPr>
        <w:t xml:space="preserve">410 JOINTS GENERALLY </w:t>
      </w:r>
    </w:p>
    <w:p w:rsidR="0055313A" w:rsidRDefault="0055313A">
      <w:pPr>
        <w:pStyle w:val="Default"/>
        <w:rPr>
          <w:color w:val="auto"/>
          <w:sz w:val="20"/>
          <w:szCs w:val="20"/>
        </w:rPr>
      </w:pPr>
      <w:r>
        <w:rPr>
          <w:color w:val="auto"/>
          <w:sz w:val="20"/>
          <w:szCs w:val="20"/>
        </w:rPr>
        <w:t xml:space="preserve">Layout: All joints to be accurately located, straight and well aligned. </w:t>
      </w:r>
    </w:p>
    <w:p w:rsidR="0055313A" w:rsidRDefault="0055313A">
      <w:pPr>
        <w:pStyle w:val="Default"/>
        <w:rPr>
          <w:color w:val="auto"/>
          <w:sz w:val="20"/>
          <w:szCs w:val="20"/>
        </w:rPr>
      </w:pPr>
      <w:r>
        <w:rPr>
          <w:color w:val="auto"/>
          <w:sz w:val="20"/>
          <w:szCs w:val="20"/>
        </w:rPr>
        <w:t xml:space="preserve">Construction joints made at end of working day: Form as contraction joints. </w:t>
      </w:r>
    </w:p>
    <w:p w:rsidR="0055313A" w:rsidRDefault="0055313A">
      <w:pPr>
        <w:pStyle w:val="Default"/>
        <w:rPr>
          <w:color w:val="auto"/>
          <w:sz w:val="20"/>
          <w:szCs w:val="20"/>
        </w:rPr>
      </w:pPr>
      <w:r>
        <w:rPr>
          <w:color w:val="auto"/>
          <w:sz w:val="20"/>
          <w:szCs w:val="20"/>
        </w:rPr>
        <w:t xml:space="preserve">Modifications to joint design or location: Submit proposals. </w:t>
      </w:r>
    </w:p>
    <w:p w:rsidR="0055313A" w:rsidRDefault="0055313A">
      <w:pPr>
        <w:pStyle w:val="Default"/>
        <w:rPr>
          <w:color w:val="auto"/>
          <w:sz w:val="20"/>
          <w:szCs w:val="20"/>
        </w:rPr>
      </w:pPr>
      <w:r>
        <w:rPr>
          <w:color w:val="auto"/>
          <w:sz w:val="20"/>
          <w:szCs w:val="20"/>
        </w:rPr>
        <w:t xml:space="preserve">Temporary support: Prior to concreting, set formwork, dowel bars, tie bars, joint filler boards, sealing groove fillets and the like rigidly in position and support to prevent displacement. Maintain support until concrete has set. </w:t>
      </w:r>
    </w:p>
    <w:p w:rsidR="0055313A" w:rsidRDefault="0055313A">
      <w:pPr>
        <w:pStyle w:val="Default"/>
        <w:ind w:left="360" w:hanging="360"/>
        <w:rPr>
          <w:color w:val="auto"/>
          <w:sz w:val="20"/>
          <w:szCs w:val="20"/>
        </w:rPr>
      </w:pPr>
      <w:r>
        <w:rPr>
          <w:color w:val="auto"/>
          <w:sz w:val="16"/>
          <w:szCs w:val="16"/>
        </w:rPr>
        <w:t xml:space="preserve">• </w:t>
      </w:r>
      <w:r>
        <w:rPr>
          <w:color w:val="auto"/>
          <w:sz w:val="20"/>
          <w:szCs w:val="20"/>
        </w:rPr>
        <w:t xml:space="preserve">Keep clean: </w:t>
      </w:r>
    </w:p>
    <w:p w:rsidR="0055313A" w:rsidRDefault="0055313A" w:rsidP="0098297B">
      <w:pPr>
        <w:pStyle w:val="Default"/>
        <w:numPr>
          <w:ilvl w:val="2"/>
          <w:numId w:val="54"/>
        </w:numPr>
        <w:ind w:left="360" w:hanging="360"/>
        <w:rPr>
          <w:color w:val="auto"/>
          <w:sz w:val="20"/>
          <w:szCs w:val="20"/>
        </w:rPr>
      </w:pPr>
      <w:r>
        <w:rPr>
          <w:color w:val="auto"/>
          <w:sz w:val="20"/>
          <w:szCs w:val="20"/>
        </w:rPr>
        <w:t xml:space="preserve">Do not allow concrete to enter any gaps or voids in the formwork or to render the movement joints ineffective. </w:t>
      </w:r>
    </w:p>
    <w:p w:rsidR="0055313A" w:rsidRDefault="0055313A" w:rsidP="0098297B">
      <w:pPr>
        <w:pStyle w:val="Default"/>
        <w:numPr>
          <w:ilvl w:val="2"/>
          <w:numId w:val="54"/>
        </w:numPr>
        <w:ind w:left="360" w:hanging="360"/>
        <w:rPr>
          <w:color w:val="auto"/>
          <w:sz w:val="20"/>
          <w:szCs w:val="20"/>
        </w:rPr>
      </w:pPr>
      <w:r>
        <w:rPr>
          <w:color w:val="auto"/>
          <w:sz w:val="20"/>
          <w:szCs w:val="20"/>
        </w:rPr>
        <w:t xml:space="preserve">Do not allow concrete to impregnate or penetrate any materials used as compressible joint fillers.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420 TIE BARS </w:t>
      </w:r>
    </w:p>
    <w:p w:rsidR="0055313A" w:rsidRDefault="0055313A" w:rsidP="0098297B">
      <w:pPr>
        <w:pStyle w:val="Default"/>
        <w:numPr>
          <w:ilvl w:val="0"/>
          <w:numId w:val="55"/>
        </w:numPr>
        <w:rPr>
          <w:color w:val="auto"/>
          <w:sz w:val="20"/>
          <w:szCs w:val="20"/>
        </w:rPr>
      </w:pPr>
      <w:r>
        <w:rPr>
          <w:color w:val="auto"/>
          <w:sz w:val="20"/>
          <w:szCs w:val="20"/>
        </w:rPr>
        <w:t xml:space="preserve">Materials: Plain round mild steel to BS 4449 grade 250, 12 mm diameter x 1000 mm long, and free from oil, dirt, loose rust and scale. </w:t>
      </w:r>
    </w:p>
    <w:p w:rsidR="0055313A" w:rsidRDefault="0055313A" w:rsidP="0098297B">
      <w:pPr>
        <w:pStyle w:val="Default"/>
        <w:numPr>
          <w:ilvl w:val="0"/>
          <w:numId w:val="55"/>
        </w:numPr>
        <w:rPr>
          <w:color w:val="auto"/>
          <w:sz w:val="20"/>
          <w:szCs w:val="20"/>
        </w:rPr>
      </w:pPr>
      <w:r>
        <w:rPr>
          <w:color w:val="auto"/>
          <w:sz w:val="20"/>
          <w:szCs w:val="20"/>
        </w:rPr>
        <w:t xml:space="preserve">Finish: Middle 400 mm to be thoroughly cleaned and coated with a corrosion resistant flexible polymeric coating. </w:t>
      </w:r>
    </w:p>
    <w:p w:rsidR="0055313A" w:rsidRDefault="0055313A" w:rsidP="0098297B">
      <w:pPr>
        <w:pStyle w:val="Default"/>
        <w:numPr>
          <w:ilvl w:val="0"/>
          <w:numId w:val="55"/>
        </w:numPr>
        <w:rPr>
          <w:color w:val="auto"/>
          <w:sz w:val="20"/>
          <w:szCs w:val="20"/>
        </w:rPr>
      </w:pPr>
      <w:r>
        <w:rPr>
          <w:color w:val="auto"/>
          <w:sz w:val="20"/>
          <w:szCs w:val="20"/>
        </w:rPr>
        <w:t xml:space="preserve">Location: Place tie bars in longitudinal joints at 600 mm centres, centred on and </w:t>
      </w:r>
    </w:p>
    <w:p w:rsidR="0055313A" w:rsidRDefault="0055313A">
      <w:pPr>
        <w:pStyle w:val="Default"/>
        <w:rPr>
          <w:color w:val="auto"/>
          <w:sz w:val="20"/>
          <w:szCs w:val="20"/>
        </w:rPr>
      </w:pPr>
    </w:p>
    <w:p w:rsidR="0055313A" w:rsidRDefault="0055313A">
      <w:pPr>
        <w:pStyle w:val="CM220"/>
        <w:spacing w:after="255" w:line="228" w:lineRule="atLeast"/>
        <w:ind w:left="420" w:firstLine="260"/>
        <w:rPr>
          <w:sz w:val="20"/>
          <w:szCs w:val="20"/>
        </w:rPr>
      </w:pPr>
      <w:r>
        <w:rPr>
          <w:sz w:val="20"/>
          <w:szCs w:val="20"/>
        </w:rPr>
        <w:t xml:space="preserve">perpendicular to line of joint. Position within middle third of the slab depth and not less than 20 mm mm below top crack inducer joint grooves. </w:t>
      </w:r>
    </w:p>
    <w:p w:rsidR="0055313A" w:rsidRDefault="0055313A">
      <w:pPr>
        <w:pStyle w:val="CM14"/>
        <w:rPr>
          <w:sz w:val="20"/>
          <w:szCs w:val="20"/>
        </w:rPr>
      </w:pPr>
      <w:r>
        <w:rPr>
          <w:sz w:val="20"/>
          <w:szCs w:val="20"/>
        </w:rPr>
        <w:t xml:space="preserve">430 DOWEL BARS </w:t>
      </w:r>
    </w:p>
    <w:p w:rsidR="0055313A" w:rsidRDefault="0055313A" w:rsidP="0098297B">
      <w:pPr>
        <w:pStyle w:val="Default"/>
        <w:numPr>
          <w:ilvl w:val="0"/>
          <w:numId w:val="56"/>
        </w:numPr>
        <w:rPr>
          <w:color w:val="auto"/>
          <w:sz w:val="20"/>
          <w:szCs w:val="20"/>
        </w:rPr>
      </w:pPr>
      <w:r>
        <w:rPr>
          <w:color w:val="auto"/>
          <w:sz w:val="20"/>
          <w:szCs w:val="20"/>
        </w:rPr>
        <w:t xml:space="preserve">Materials: Plain, round, mild steel to BS 4449, grade 250 and free from oil, dirt, loose rust and scale. </w:t>
      </w:r>
    </w:p>
    <w:p w:rsidR="0055313A" w:rsidRDefault="0055313A" w:rsidP="0098297B">
      <w:pPr>
        <w:pStyle w:val="Default"/>
        <w:numPr>
          <w:ilvl w:val="0"/>
          <w:numId w:val="56"/>
        </w:numPr>
        <w:rPr>
          <w:color w:val="auto"/>
          <w:sz w:val="20"/>
          <w:szCs w:val="20"/>
        </w:rPr>
      </w:pPr>
      <w:r>
        <w:rPr>
          <w:color w:val="auto"/>
          <w:sz w:val="20"/>
          <w:szCs w:val="20"/>
        </w:rPr>
        <w:t xml:space="preserve">Bar dimensions: 25 mm diameter x 600 mm long. </w:t>
      </w:r>
    </w:p>
    <w:p w:rsidR="0055313A" w:rsidRDefault="0055313A" w:rsidP="0098297B">
      <w:pPr>
        <w:pStyle w:val="Default"/>
        <w:numPr>
          <w:ilvl w:val="0"/>
          <w:numId w:val="56"/>
        </w:numPr>
        <w:rPr>
          <w:color w:val="auto"/>
          <w:sz w:val="20"/>
          <w:szCs w:val="20"/>
        </w:rPr>
      </w:pPr>
      <w:r>
        <w:rPr>
          <w:color w:val="auto"/>
          <w:sz w:val="20"/>
          <w:szCs w:val="20"/>
        </w:rPr>
        <w:t xml:space="preserve">Location: Place dowel bars in movement joints at mid depth of the slab ±20 mm, centred on joint and at 300 mm centres. Bars to be parallel to longitudinal axis and top surface of the slab within a misalignment tolerance of ±3 mm per 300 mm length of dowel bar. </w:t>
      </w:r>
    </w:p>
    <w:p w:rsidR="0055313A" w:rsidRDefault="0055313A" w:rsidP="0098297B">
      <w:pPr>
        <w:pStyle w:val="Default"/>
        <w:numPr>
          <w:ilvl w:val="0"/>
          <w:numId w:val="56"/>
        </w:numPr>
        <w:rPr>
          <w:color w:val="auto"/>
          <w:sz w:val="20"/>
          <w:szCs w:val="20"/>
        </w:rPr>
      </w:pPr>
      <w:r>
        <w:rPr>
          <w:color w:val="auto"/>
          <w:sz w:val="20"/>
          <w:szCs w:val="20"/>
        </w:rPr>
        <w:t xml:space="preserve">Debonding of bars: Flexible plastics sleeve covering, not less than 0.6 mm thick. </w:t>
      </w:r>
    </w:p>
    <w:p w:rsidR="0055313A" w:rsidRDefault="0055313A" w:rsidP="0098297B">
      <w:pPr>
        <w:pStyle w:val="Default"/>
        <w:numPr>
          <w:ilvl w:val="0"/>
          <w:numId w:val="56"/>
        </w:numPr>
        <w:rPr>
          <w:color w:val="auto"/>
          <w:sz w:val="20"/>
          <w:szCs w:val="20"/>
        </w:rPr>
      </w:pPr>
      <w:r>
        <w:rPr>
          <w:color w:val="auto"/>
          <w:sz w:val="20"/>
          <w:szCs w:val="20"/>
        </w:rPr>
        <w:t xml:space="preserve">Bars in expansion joints: Provide 100 mm long plastics caps for free bar movement. Before placing concrete, ensure there is a space between the end of the cap and the end of the dowel bar 10 mm greater than the thickness of the joint filler board.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34 of 105 30 Jan 2014 </w:t>
      </w:r>
    </w:p>
    <w:p w:rsidR="0055313A" w:rsidRDefault="0055313A">
      <w:pPr>
        <w:pStyle w:val="CM222"/>
        <w:pageBreakBefore/>
        <w:spacing w:after="425"/>
        <w:ind w:left="5952" w:hanging="5953"/>
        <w:jc w:val="center"/>
        <w:rPr>
          <w:sz w:val="18"/>
          <w:szCs w:val="18"/>
        </w:rPr>
      </w:pPr>
      <w:r>
        <w:rPr>
          <w:sz w:val="18"/>
          <w:szCs w:val="18"/>
        </w:rPr>
        <w:lastRenderedPageBreak/>
        <w:t xml:space="preserve">Standard Landscape Specification Q21 In situ concrete roads/ pavings/ bases </w:t>
      </w:r>
    </w:p>
    <w:p w:rsidR="0055313A" w:rsidRDefault="0055313A">
      <w:pPr>
        <w:pStyle w:val="CM1"/>
        <w:jc w:val="both"/>
        <w:rPr>
          <w:sz w:val="20"/>
          <w:szCs w:val="20"/>
        </w:rPr>
      </w:pPr>
      <w:r>
        <w:rPr>
          <w:sz w:val="20"/>
          <w:szCs w:val="20"/>
        </w:rPr>
        <w:t xml:space="preserve">440 LONGITUDINAL CONSTRUCTION JOINTS </w:t>
      </w:r>
    </w:p>
    <w:p w:rsidR="0055313A" w:rsidRDefault="0055313A">
      <w:pPr>
        <w:pStyle w:val="Default"/>
        <w:rPr>
          <w:color w:val="auto"/>
          <w:sz w:val="20"/>
          <w:szCs w:val="20"/>
        </w:rPr>
      </w:pPr>
      <w:r>
        <w:rPr>
          <w:color w:val="auto"/>
          <w:sz w:val="20"/>
          <w:szCs w:val="20"/>
        </w:rPr>
        <w:t xml:space="preserve">Definition: Longitudinal joints are those parallel to the main axis of the paving. </w:t>
      </w:r>
    </w:p>
    <w:p w:rsidR="0055313A" w:rsidRDefault="0055313A">
      <w:pPr>
        <w:pStyle w:val="Default"/>
        <w:rPr>
          <w:color w:val="auto"/>
          <w:sz w:val="20"/>
          <w:szCs w:val="20"/>
        </w:rPr>
      </w:pPr>
      <w:r>
        <w:rPr>
          <w:color w:val="auto"/>
          <w:sz w:val="20"/>
          <w:szCs w:val="20"/>
        </w:rPr>
        <w:t xml:space="preserve">Standard: To Concrete Society Technical report 28.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Formed groove: </w:t>
      </w:r>
    </w:p>
    <w:p w:rsidR="0055313A" w:rsidRDefault="0055313A">
      <w:pPr>
        <w:pStyle w:val="Default"/>
        <w:rPr>
          <w:color w:val="auto"/>
          <w:sz w:val="20"/>
          <w:szCs w:val="20"/>
        </w:rPr>
      </w:pPr>
      <w:r>
        <w:rPr>
          <w:color w:val="auto"/>
          <w:sz w:val="20"/>
          <w:szCs w:val="20"/>
        </w:rPr>
        <w:t xml:space="preserve">-Size (minimum width x depth): 15 x 13 mm. </w:t>
      </w:r>
    </w:p>
    <w:p w:rsidR="0055313A" w:rsidRDefault="0055313A">
      <w:pPr>
        <w:pStyle w:val="Default"/>
        <w:rPr>
          <w:color w:val="auto"/>
          <w:sz w:val="20"/>
          <w:szCs w:val="20"/>
        </w:rPr>
      </w:pPr>
      <w:r>
        <w:rPr>
          <w:color w:val="auto"/>
          <w:sz w:val="20"/>
          <w:szCs w:val="20"/>
        </w:rPr>
        <w:t xml:space="preserve">-Preparation: Repair damaged edges of initially cast slab prior to forming groove. </w:t>
      </w:r>
    </w:p>
    <w:p w:rsidR="0055313A" w:rsidRDefault="0055313A">
      <w:pPr>
        <w:pStyle w:val="Default"/>
        <w:rPr>
          <w:color w:val="auto"/>
          <w:sz w:val="20"/>
          <w:szCs w:val="20"/>
        </w:rPr>
      </w:pPr>
      <w:r>
        <w:rPr>
          <w:color w:val="auto"/>
          <w:sz w:val="20"/>
          <w:szCs w:val="20"/>
        </w:rPr>
        <w:t xml:space="preserve">-Method: Fix preformed fillet against top edge of the initially cast slab before placing the adjacent slab. Remove when concrete is fully cured. </w:t>
      </w:r>
    </w:p>
    <w:p w:rsidR="0055313A" w:rsidRDefault="0055313A" w:rsidP="0098297B">
      <w:pPr>
        <w:pStyle w:val="Default"/>
        <w:numPr>
          <w:ilvl w:val="0"/>
          <w:numId w:val="57"/>
        </w:numPr>
        <w:rPr>
          <w:color w:val="auto"/>
          <w:sz w:val="20"/>
          <w:szCs w:val="20"/>
        </w:rPr>
      </w:pPr>
      <w:r>
        <w:rPr>
          <w:color w:val="auto"/>
          <w:sz w:val="20"/>
          <w:szCs w:val="20"/>
        </w:rPr>
        <w:t xml:space="preserve">Completion: Round upper edges of slabs at joints to 5 mm radius. Do not overwork concrete.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450 CONTRACTION JOINTS WITH SAWN GROOVE </w:t>
      </w:r>
    </w:p>
    <w:p w:rsidR="0055313A" w:rsidRDefault="0055313A">
      <w:pPr>
        <w:pStyle w:val="Default"/>
        <w:ind w:left="360" w:hanging="360"/>
        <w:rPr>
          <w:color w:val="auto"/>
          <w:sz w:val="20"/>
          <w:szCs w:val="20"/>
        </w:rPr>
      </w:pPr>
      <w:r>
        <w:rPr>
          <w:color w:val="auto"/>
          <w:sz w:val="20"/>
          <w:szCs w:val="20"/>
        </w:rPr>
        <w:t xml:space="preserve">Standard: To Concrete Society Technical report 28. </w:t>
      </w:r>
    </w:p>
    <w:p w:rsidR="0055313A" w:rsidRDefault="0055313A">
      <w:pPr>
        <w:pStyle w:val="Default"/>
        <w:ind w:left="360" w:hanging="360"/>
        <w:rPr>
          <w:color w:val="auto"/>
          <w:sz w:val="20"/>
          <w:szCs w:val="20"/>
        </w:rPr>
      </w:pPr>
      <w:r>
        <w:rPr>
          <w:color w:val="auto"/>
          <w:sz w:val="20"/>
          <w:szCs w:val="20"/>
        </w:rPr>
        <w:t xml:space="preserve">Temperature: Do not start sawing if temperature is falling. </w:t>
      </w:r>
    </w:p>
    <w:p w:rsidR="0055313A" w:rsidRDefault="0055313A">
      <w:pPr>
        <w:pStyle w:val="Default"/>
        <w:ind w:hanging="360"/>
        <w:rPr>
          <w:color w:val="auto"/>
          <w:sz w:val="20"/>
          <w:szCs w:val="20"/>
        </w:rPr>
      </w:pPr>
      <w:r>
        <w:rPr>
          <w:color w:val="auto"/>
          <w:sz w:val="16"/>
          <w:szCs w:val="16"/>
        </w:rPr>
        <w:t xml:space="preserve">• </w:t>
      </w:r>
      <w:r>
        <w:rPr>
          <w:color w:val="auto"/>
          <w:sz w:val="20"/>
          <w:szCs w:val="20"/>
        </w:rPr>
        <w:t xml:space="preserve">Sawn groove: </w:t>
      </w:r>
    </w:p>
    <w:p w:rsidR="0055313A" w:rsidRDefault="0055313A">
      <w:pPr>
        <w:pStyle w:val="Default"/>
        <w:ind w:hanging="360"/>
        <w:rPr>
          <w:color w:val="auto"/>
          <w:sz w:val="20"/>
          <w:szCs w:val="20"/>
        </w:rPr>
      </w:pPr>
      <w:r>
        <w:rPr>
          <w:color w:val="auto"/>
          <w:sz w:val="20"/>
          <w:szCs w:val="20"/>
        </w:rPr>
        <w:t xml:space="preserve">-Timing: Cut as early as possible after the slab has been placed but without causing edges of groove to spall. </w:t>
      </w:r>
    </w:p>
    <w:p w:rsidR="0055313A" w:rsidRDefault="0055313A">
      <w:pPr>
        <w:pStyle w:val="Default"/>
        <w:ind w:hanging="360"/>
        <w:rPr>
          <w:color w:val="auto"/>
          <w:sz w:val="20"/>
          <w:szCs w:val="20"/>
        </w:rPr>
      </w:pPr>
      <w:r>
        <w:rPr>
          <w:color w:val="auto"/>
          <w:sz w:val="20"/>
          <w:szCs w:val="20"/>
        </w:rPr>
        <w:t xml:space="preserve">-Width (minimum): 3 mm. </w:t>
      </w:r>
    </w:p>
    <w:p w:rsidR="0055313A" w:rsidRDefault="0055313A">
      <w:pPr>
        <w:pStyle w:val="Default"/>
        <w:ind w:hanging="360"/>
        <w:rPr>
          <w:color w:val="auto"/>
          <w:sz w:val="20"/>
          <w:szCs w:val="20"/>
        </w:rPr>
      </w:pPr>
      <w:r>
        <w:rPr>
          <w:color w:val="auto"/>
          <w:sz w:val="20"/>
          <w:szCs w:val="20"/>
        </w:rPr>
        <w:t xml:space="preserve">-Depth: 3 mm per 10 mm depth of slab or 50 mm, whichever is the greater. </w:t>
      </w:r>
    </w:p>
    <w:p w:rsidR="0055313A" w:rsidRDefault="0055313A">
      <w:pPr>
        <w:pStyle w:val="Default"/>
        <w:ind w:left="360" w:hanging="360"/>
        <w:rPr>
          <w:color w:val="auto"/>
          <w:sz w:val="20"/>
          <w:szCs w:val="20"/>
        </w:rPr>
      </w:pPr>
      <w:r>
        <w:rPr>
          <w:color w:val="auto"/>
          <w:sz w:val="20"/>
          <w:szCs w:val="20"/>
        </w:rPr>
        <w:t xml:space="preserve">Upper portion of joint: Enlarge by sawing a groove: </w:t>
      </w:r>
    </w:p>
    <w:p w:rsidR="0055313A" w:rsidRDefault="0055313A">
      <w:pPr>
        <w:pStyle w:val="Default"/>
        <w:rPr>
          <w:color w:val="auto"/>
          <w:sz w:val="20"/>
          <w:szCs w:val="20"/>
        </w:rPr>
      </w:pPr>
    </w:p>
    <w:p w:rsidR="0055313A" w:rsidRDefault="0055313A">
      <w:pPr>
        <w:pStyle w:val="CM27"/>
        <w:ind w:left="877" w:hanging="180"/>
        <w:jc w:val="both"/>
        <w:rPr>
          <w:sz w:val="20"/>
          <w:szCs w:val="20"/>
        </w:rPr>
      </w:pPr>
      <w:r>
        <w:rPr>
          <w:sz w:val="20"/>
          <w:szCs w:val="20"/>
        </w:rPr>
        <w:t xml:space="preserve">-Width (minimum): 13 mm. </w:t>
      </w:r>
    </w:p>
    <w:p w:rsidR="0055313A" w:rsidRDefault="0055313A">
      <w:pPr>
        <w:pStyle w:val="CM220"/>
        <w:spacing w:after="255" w:line="231" w:lineRule="atLeast"/>
        <w:ind w:left="877" w:hanging="180"/>
        <w:jc w:val="both"/>
        <w:rPr>
          <w:sz w:val="20"/>
          <w:szCs w:val="20"/>
        </w:rPr>
      </w:pPr>
      <w:r>
        <w:rPr>
          <w:sz w:val="20"/>
          <w:szCs w:val="20"/>
        </w:rPr>
        <w:t xml:space="preserve">-Depth: 20 mm. </w:t>
      </w:r>
    </w:p>
    <w:p w:rsidR="0055313A" w:rsidRDefault="0055313A">
      <w:pPr>
        <w:pStyle w:val="CM29"/>
        <w:jc w:val="both"/>
        <w:rPr>
          <w:sz w:val="20"/>
          <w:szCs w:val="20"/>
        </w:rPr>
      </w:pPr>
      <w:r>
        <w:rPr>
          <w:sz w:val="20"/>
          <w:szCs w:val="20"/>
        </w:rPr>
        <w:t xml:space="preserve">470 EXPANSION JOINTS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Joint filler board: Bitumen impregnated fibre board. </w:t>
      </w:r>
    </w:p>
    <w:p w:rsidR="0055313A" w:rsidRDefault="0055313A">
      <w:pPr>
        <w:pStyle w:val="Default"/>
        <w:rPr>
          <w:color w:val="auto"/>
          <w:sz w:val="20"/>
          <w:szCs w:val="20"/>
        </w:rPr>
      </w:pPr>
      <w:r>
        <w:rPr>
          <w:color w:val="auto"/>
          <w:sz w:val="20"/>
          <w:szCs w:val="20"/>
        </w:rPr>
        <w:t xml:space="preserve">-Thickness: 25 mm. </w:t>
      </w:r>
    </w:p>
    <w:p w:rsidR="0055313A" w:rsidRDefault="0055313A">
      <w:pPr>
        <w:pStyle w:val="Default"/>
        <w:rPr>
          <w:color w:val="auto"/>
          <w:sz w:val="20"/>
          <w:szCs w:val="20"/>
        </w:rPr>
      </w:pPr>
      <w:r>
        <w:rPr>
          <w:color w:val="auto"/>
          <w:sz w:val="20"/>
          <w:szCs w:val="20"/>
        </w:rPr>
        <w:t xml:space="preserve">-Depth: Joint filler board must extend from underside of sealing groove fillet to full depth of slab to provide complete separation of adjacent slabs. </w:t>
      </w:r>
    </w:p>
    <w:p w:rsidR="0055313A" w:rsidRDefault="0055313A">
      <w:pPr>
        <w:pStyle w:val="Default"/>
        <w:rPr>
          <w:color w:val="auto"/>
          <w:sz w:val="20"/>
          <w:szCs w:val="20"/>
        </w:rPr>
      </w:pPr>
      <w:r>
        <w:rPr>
          <w:color w:val="auto"/>
          <w:sz w:val="20"/>
          <w:szCs w:val="20"/>
        </w:rPr>
        <w:t xml:space="preserve">-Holes for dowel bars: Accurately bored or punched holes to form a sliding fit for dowel bars. </w:t>
      </w:r>
    </w:p>
    <w:p w:rsidR="0055313A" w:rsidRDefault="0055313A" w:rsidP="0098297B">
      <w:pPr>
        <w:pStyle w:val="Default"/>
        <w:numPr>
          <w:ilvl w:val="0"/>
          <w:numId w:val="58"/>
        </w:numPr>
        <w:rPr>
          <w:color w:val="auto"/>
          <w:sz w:val="20"/>
          <w:szCs w:val="20"/>
        </w:rPr>
      </w:pPr>
      <w:r>
        <w:rPr>
          <w:color w:val="auto"/>
          <w:sz w:val="20"/>
          <w:szCs w:val="20"/>
        </w:rPr>
        <w:t xml:space="preserve">Completion: Round upper edges of slabs at joints to 5 mm radius. Do not overwork concrete. </w:t>
      </w:r>
    </w:p>
    <w:p w:rsidR="0055313A" w:rsidRDefault="0055313A">
      <w:pPr>
        <w:pStyle w:val="Default"/>
        <w:rPr>
          <w:color w:val="auto"/>
          <w:sz w:val="20"/>
          <w:szCs w:val="20"/>
        </w:rPr>
      </w:pPr>
    </w:p>
    <w:p w:rsidR="0055313A" w:rsidRDefault="0055313A">
      <w:pPr>
        <w:pStyle w:val="CM220"/>
        <w:spacing w:after="255" w:line="231" w:lineRule="atLeast"/>
        <w:ind w:left="680"/>
        <w:jc w:val="both"/>
        <w:rPr>
          <w:sz w:val="20"/>
          <w:szCs w:val="20"/>
        </w:rPr>
      </w:pPr>
      <w:r>
        <w:rPr>
          <w:b/>
          <w:bCs/>
          <w:sz w:val="20"/>
          <w:szCs w:val="20"/>
        </w:rPr>
        <w:t xml:space="preserve">SURFACE FINISH </w:t>
      </w:r>
    </w:p>
    <w:p w:rsidR="0055313A" w:rsidRDefault="0055313A">
      <w:pPr>
        <w:pStyle w:val="CM29"/>
        <w:jc w:val="both"/>
        <w:rPr>
          <w:sz w:val="20"/>
          <w:szCs w:val="20"/>
        </w:rPr>
      </w:pPr>
      <w:r>
        <w:rPr>
          <w:sz w:val="20"/>
          <w:szCs w:val="20"/>
        </w:rPr>
        <w:t xml:space="preserve">520 TAMPED FINISH </w:t>
      </w:r>
    </w:p>
    <w:p w:rsidR="0055313A" w:rsidRDefault="0055313A">
      <w:pPr>
        <w:pStyle w:val="CM220"/>
        <w:spacing w:after="255" w:line="231" w:lineRule="atLeast"/>
        <w:ind w:left="680" w:right="195" w:hanging="260"/>
        <w:jc w:val="both"/>
        <w:rPr>
          <w:sz w:val="20"/>
          <w:szCs w:val="20"/>
        </w:rPr>
      </w:pPr>
      <w:r>
        <w:rPr>
          <w:sz w:val="16"/>
          <w:szCs w:val="16"/>
        </w:rPr>
        <w:t xml:space="preserve">• </w:t>
      </w:r>
      <w:r>
        <w:rPr>
          <w:sz w:val="20"/>
          <w:szCs w:val="20"/>
        </w:rPr>
        <w:t xml:space="preserve">Method: Tamp surface with edge of a board or beam to give an even texture of parallel ribs. </w:t>
      </w:r>
    </w:p>
    <w:p w:rsidR="0055313A" w:rsidRDefault="0055313A">
      <w:pPr>
        <w:pStyle w:val="CM29"/>
        <w:jc w:val="both"/>
        <w:rPr>
          <w:sz w:val="20"/>
          <w:szCs w:val="20"/>
        </w:rPr>
      </w:pPr>
      <w:r>
        <w:rPr>
          <w:sz w:val="20"/>
          <w:szCs w:val="20"/>
        </w:rPr>
        <w:t xml:space="preserve">530 BRUSHED FINISH </w:t>
      </w:r>
    </w:p>
    <w:p w:rsidR="0055313A" w:rsidRDefault="0055313A">
      <w:pPr>
        <w:pStyle w:val="Default"/>
        <w:rPr>
          <w:color w:val="auto"/>
          <w:sz w:val="20"/>
          <w:szCs w:val="20"/>
        </w:rPr>
      </w:pPr>
      <w:r>
        <w:rPr>
          <w:color w:val="auto"/>
          <w:sz w:val="20"/>
          <w:szCs w:val="20"/>
        </w:rPr>
        <w:t xml:space="preserve">Direction: At right angles to longitudinal direction of the slab. </w:t>
      </w:r>
    </w:p>
    <w:p w:rsidR="0055313A" w:rsidRDefault="0055313A">
      <w:pPr>
        <w:pStyle w:val="Default"/>
        <w:rPr>
          <w:color w:val="auto"/>
          <w:sz w:val="20"/>
          <w:szCs w:val="20"/>
        </w:rPr>
      </w:pPr>
      <w:r>
        <w:rPr>
          <w:color w:val="auto"/>
          <w:sz w:val="20"/>
          <w:szCs w:val="20"/>
        </w:rPr>
        <w:t xml:space="preserve">Texture depth: Approximately 1 mm with finished surface having an overall even texture.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35 of 105 30 Jan 2014 </w:t>
      </w:r>
    </w:p>
    <w:p w:rsidR="0055313A" w:rsidRDefault="0055313A">
      <w:pPr>
        <w:pStyle w:val="CM222"/>
        <w:pageBreakBefore/>
        <w:spacing w:after="425"/>
        <w:ind w:left="5952" w:hanging="5953"/>
        <w:jc w:val="center"/>
        <w:rPr>
          <w:sz w:val="18"/>
          <w:szCs w:val="18"/>
        </w:rPr>
      </w:pPr>
      <w:r>
        <w:rPr>
          <w:sz w:val="18"/>
          <w:szCs w:val="18"/>
        </w:rPr>
        <w:lastRenderedPageBreak/>
        <w:t xml:space="preserve">Standard Landscape Specification Q21 In situ concrete roads/ pavings/ bases </w:t>
      </w:r>
    </w:p>
    <w:p w:rsidR="0055313A" w:rsidRDefault="0055313A">
      <w:pPr>
        <w:pStyle w:val="CM220"/>
        <w:spacing w:after="255"/>
        <w:ind w:left="690"/>
        <w:jc w:val="both"/>
        <w:rPr>
          <w:sz w:val="20"/>
          <w:szCs w:val="20"/>
        </w:rPr>
      </w:pPr>
      <w:r>
        <w:rPr>
          <w:b/>
          <w:bCs/>
          <w:sz w:val="20"/>
          <w:szCs w:val="20"/>
        </w:rPr>
        <w:t xml:space="preserve">CURING/ PROTECTION/ FINISHING </w:t>
      </w:r>
    </w:p>
    <w:p w:rsidR="0055313A" w:rsidRDefault="0055313A">
      <w:pPr>
        <w:pStyle w:val="CM1"/>
        <w:jc w:val="both"/>
        <w:rPr>
          <w:sz w:val="20"/>
          <w:szCs w:val="20"/>
        </w:rPr>
      </w:pPr>
      <w:r>
        <w:rPr>
          <w:sz w:val="20"/>
          <w:szCs w:val="20"/>
        </w:rPr>
        <w:t xml:space="preserve">610 CURING </w:t>
      </w:r>
    </w:p>
    <w:p w:rsidR="0055313A" w:rsidRDefault="0055313A" w:rsidP="0098297B">
      <w:pPr>
        <w:pStyle w:val="Default"/>
        <w:numPr>
          <w:ilvl w:val="0"/>
          <w:numId w:val="59"/>
        </w:numPr>
        <w:rPr>
          <w:color w:val="auto"/>
          <w:sz w:val="20"/>
          <w:szCs w:val="20"/>
        </w:rPr>
      </w:pPr>
      <w:r>
        <w:rPr>
          <w:color w:val="auto"/>
          <w:sz w:val="20"/>
          <w:szCs w:val="20"/>
        </w:rPr>
        <w:t xml:space="preserve">General: Immediately after completion of surface treatment prevent evaporation from surface and exposed edges of slabs for a minimum period of seven days. </w:t>
      </w:r>
    </w:p>
    <w:p w:rsidR="0055313A" w:rsidRDefault="0055313A" w:rsidP="0098297B">
      <w:pPr>
        <w:pStyle w:val="Default"/>
        <w:numPr>
          <w:ilvl w:val="0"/>
          <w:numId w:val="59"/>
        </w:numPr>
        <w:rPr>
          <w:color w:val="auto"/>
          <w:sz w:val="20"/>
          <w:szCs w:val="20"/>
        </w:rPr>
      </w:pPr>
      <w:r>
        <w:rPr>
          <w:color w:val="auto"/>
          <w:sz w:val="16"/>
          <w:szCs w:val="16"/>
        </w:rPr>
        <w:t xml:space="preserve">• </w:t>
      </w:r>
      <w:r>
        <w:rPr>
          <w:color w:val="auto"/>
          <w:sz w:val="20"/>
          <w:szCs w:val="20"/>
        </w:rPr>
        <w:t xml:space="preserve">Early curing: </w:t>
      </w:r>
    </w:p>
    <w:p w:rsidR="0055313A" w:rsidRDefault="0055313A" w:rsidP="0098297B">
      <w:pPr>
        <w:pStyle w:val="Default"/>
        <w:numPr>
          <w:ilvl w:val="0"/>
          <w:numId w:val="59"/>
        </w:numPr>
        <w:rPr>
          <w:color w:val="auto"/>
          <w:sz w:val="20"/>
          <w:szCs w:val="20"/>
        </w:rPr>
      </w:pPr>
      <w:r>
        <w:rPr>
          <w:color w:val="auto"/>
          <w:sz w:val="20"/>
          <w:szCs w:val="20"/>
        </w:rPr>
        <w:t xml:space="preserve">-Cover with waterproof sheeting held clear of surface. Seal against draughts at edges and junctions. </w:t>
      </w:r>
    </w:p>
    <w:p w:rsidR="0055313A" w:rsidRDefault="0055313A" w:rsidP="0098297B">
      <w:pPr>
        <w:pStyle w:val="Default"/>
        <w:numPr>
          <w:ilvl w:val="0"/>
          <w:numId w:val="59"/>
        </w:numPr>
        <w:rPr>
          <w:color w:val="auto"/>
          <w:sz w:val="20"/>
          <w:szCs w:val="20"/>
        </w:rPr>
      </w:pPr>
      <w:r>
        <w:rPr>
          <w:color w:val="auto"/>
          <w:sz w:val="20"/>
          <w:szCs w:val="20"/>
        </w:rPr>
        <w:t xml:space="preserve">-Do not apply sprayed compounds or sheets in direct contact until surface is in a suitable state and will not be marked. </w:t>
      </w:r>
    </w:p>
    <w:p w:rsidR="0055313A" w:rsidRDefault="0055313A" w:rsidP="0098297B">
      <w:pPr>
        <w:pStyle w:val="Default"/>
        <w:numPr>
          <w:ilvl w:val="0"/>
          <w:numId w:val="59"/>
        </w:numPr>
        <w:rPr>
          <w:color w:val="auto"/>
          <w:sz w:val="20"/>
          <w:szCs w:val="20"/>
        </w:rPr>
      </w:pPr>
      <w:r>
        <w:rPr>
          <w:color w:val="auto"/>
          <w:sz w:val="20"/>
          <w:szCs w:val="20"/>
        </w:rPr>
        <w:t xml:space="preserve">Coverings for curing: Contractor's choice of: </w:t>
      </w:r>
    </w:p>
    <w:p w:rsidR="0055313A" w:rsidRDefault="0055313A">
      <w:pPr>
        <w:pStyle w:val="Default"/>
        <w:rPr>
          <w:color w:val="auto"/>
          <w:sz w:val="20"/>
          <w:szCs w:val="20"/>
        </w:rPr>
      </w:pPr>
    </w:p>
    <w:p w:rsidR="0055313A" w:rsidRDefault="0055313A">
      <w:pPr>
        <w:pStyle w:val="CM27"/>
        <w:ind w:left="877" w:hanging="180"/>
        <w:jc w:val="both"/>
        <w:rPr>
          <w:sz w:val="20"/>
          <w:szCs w:val="20"/>
        </w:rPr>
      </w:pPr>
      <w:r>
        <w:rPr>
          <w:sz w:val="20"/>
          <w:szCs w:val="20"/>
        </w:rPr>
        <w:t xml:space="preserve">-Impervious sheet material. </w:t>
      </w:r>
    </w:p>
    <w:p w:rsidR="0055313A" w:rsidRDefault="0055313A">
      <w:pPr>
        <w:pStyle w:val="Default"/>
        <w:spacing w:line="231" w:lineRule="atLeast"/>
        <w:ind w:left="877" w:right="775" w:hanging="180"/>
        <w:jc w:val="both"/>
        <w:rPr>
          <w:color w:val="auto"/>
          <w:sz w:val="20"/>
          <w:szCs w:val="20"/>
        </w:rPr>
      </w:pPr>
      <w:r>
        <w:rPr>
          <w:color w:val="auto"/>
          <w:sz w:val="20"/>
          <w:szCs w:val="20"/>
        </w:rPr>
        <w:t xml:space="preserve">-Resin based aluminized curing compound containing a fugitive dye and with an efficiency index of 90% when tested to BS 7542. </w:t>
      </w:r>
    </w:p>
    <w:p w:rsidR="0055313A" w:rsidRDefault="0055313A">
      <w:pPr>
        <w:pStyle w:val="CM220"/>
        <w:spacing w:after="255" w:line="231" w:lineRule="atLeast"/>
        <w:ind w:left="877" w:hanging="180"/>
        <w:jc w:val="both"/>
        <w:rPr>
          <w:sz w:val="20"/>
          <w:szCs w:val="20"/>
        </w:rPr>
      </w:pPr>
      <w:r>
        <w:rPr>
          <w:sz w:val="20"/>
          <w:szCs w:val="20"/>
        </w:rPr>
        <w:t xml:space="preserve">-Sprayed plastics film. </w:t>
      </w:r>
    </w:p>
    <w:p w:rsidR="0055313A" w:rsidRDefault="0055313A">
      <w:pPr>
        <w:pStyle w:val="CM29"/>
        <w:jc w:val="both"/>
        <w:rPr>
          <w:sz w:val="20"/>
          <w:szCs w:val="20"/>
        </w:rPr>
      </w:pPr>
      <w:r>
        <w:rPr>
          <w:sz w:val="20"/>
          <w:szCs w:val="20"/>
        </w:rPr>
        <w:t xml:space="preserve">650 COLD JOINT SEALING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Sealant: To BS 5212-1, type N in pedestrian areas and F in vehicular areas. </w:t>
      </w:r>
    </w:p>
    <w:p w:rsidR="0055313A" w:rsidRDefault="0055313A">
      <w:pPr>
        <w:pStyle w:val="Default"/>
        <w:rPr>
          <w:color w:val="auto"/>
          <w:sz w:val="20"/>
          <w:szCs w:val="20"/>
        </w:rPr>
      </w:pPr>
      <w:r>
        <w:rPr>
          <w:color w:val="auto"/>
          <w:sz w:val="20"/>
          <w:szCs w:val="20"/>
        </w:rPr>
        <w:t xml:space="preserve">-Provide manufacturer's certificate of compliance in accordance with annex B. </w:t>
      </w:r>
    </w:p>
    <w:p w:rsidR="0055313A" w:rsidRDefault="0055313A" w:rsidP="0098297B">
      <w:pPr>
        <w:pStyle w:val="Default"/>
        <w:numPr>
          <w:ilvl w:val="0"/>
          <w:numId w:val="60"/>
        </w:numPr>
        <w:rPr>
          <w:color w:val="auto"/>
          <w:sz w:val="20"/>
          <w:szCs w:val="20"/>
        </w:rPr>
      </w:pPr>
      <w:r>
        <w:rPr>
          <w:color w:val="auto"/>
          <w:sz w:val="20"/>
          <w:szCs w:val="20"/>
        </w:rPr>
        <w:t xml:space="preserve">Application: Prepare joints and apply sealant in accordance with BS 5212-2.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660 PROTECTION </w:t>
      </w:r>
    </w:p>
    <w:p w:rsidR="0055313A" w:rsidRDefault="0055313A">
      <w:pPr>
        <w:pStyle w:val="CM30"/>
        <w:ind w:left="680" w:hanging="260"/>
        <w:jc w:val="both"/>
        <w:rPr>
          <w:sz w:val="20"/>
          <w:szCs w:val="20"/>
        </w:rPr>
      </w:pPr>
      <w:r>
        <w:rPr>
          <w:sz w:val="16"/>
          <w:szCs w:val="16"/>
        </w:rPr>
        <w:t xml:space="preserve">• </w:t>
      </w:r>
      <w:r>
        <w:rPr>
          <w:sz w:val="20"/>
          <w:szCs w:val="20"/>
        </w:rPr>
        <w:t xml:space="preserve">Prevent damage to concrete: </w:t>
      </w:r>
    </w:p>
    <w:p w:rsidR="0055313A" w:rsidRDefault="0055313A" w:rsidP="0098297B">
      <w:pPr>
        <w:pStyle w:val="Default"/>
        <w:numPr>
          <w:ilvl w:val="0"/>
          <w:numId w:val="61"/>
        </w:numPr>
        <w:rPr>
          <w:color w:val="auto"/>
          <w:sz w:val="20"/>
          <w:szCs w:val="20"/>
        </w:rPr>
      </w:pPr>
      <w:r>
        <w:rPr>
          <w:color w:val="auto"/>
          <w:sz w:val="20"/>
          <w:szCs w:val="20"/>
        </w:rPr>
        <w:t xml:space="preserve">From rain, indentation, physical damage, dirt, staining, rust marks and other disfiguration. </w:t>
      </w:r>
    </w:p>
    <w:p w:rsidR="0055313A" w:rsidRDefault="0055313A" w:rsidP="0098297B">
      <w:pPr>
        <w:pStyle w:val="Default"/>
        <w:numPr>
          <w:ilvl w:val="0"/>
          <w:numId w:val="61"/>
        </w:numPr>
        <w:rPr>
          <w:color w:val="auto"/>
          <w:sz w:val="20"/>
          <w:szCs w:val="20"/>
        </w:rPr>
      </w:pPr>
      <w:r>
        <w:rPr>
          <w:color w:val="auto"/>
          <w:sz w:val="20"/>
          <w:szCs w:val="20"/>
        </w:rPr>
        <w:t xml:space="preserve">From thermal shock. </w:t>
      </w:r>
    </w:p>
    <w:p w:rsidR="0055313A" w:rsidRDefault="0055313A">
      <w:pPr>
        <w:pStyle w:val="Default"/>
        <w:rPr>
          <w:color w:val="auto"/>
          <w:sz w:val="20"/>
          <w:szCs w:val="20"/>
        </w:rPr>
      </w:pPr>
    </w:p>
    <w:p w:rsidR="0055313A" w:rsidRDefault="0055313A">
      <w:pPr>
        <w:pStyle w:val="CM79"/>
        <w:ind w:left="877" w:right="1277" w:hanging="180"/>
        <w:jc w:val="both"/>
        <w:rPr>
          <w:sz w:val="20"/>
          <w:szCs w:val="20"/>
        </w:rPr>
      </w:pPr>
      <w:r>
        <w:rPr>
          <w:sz w:val="20"/>
          <w:szCs w:val="20"/>
        </w:rPr>
        <w:t xml:space="preserve">-In cold weather, from freezing expansion of water trapped in pockets, etc. </w:t>
      </w:r>
    </w:p>
    <w:p w:rsidR="0055313A" w:rsidRDefault="0055313A">
      <w:pPr>
        <w:pStyle w:val="CM220"/>
        <w:spacing w:after="255" w:line="228" w:lineRule="atLeast"/>
        <w:ind w:left="877" w:right="1277" w:hanging="180"/>
        <w:jc w:val="both"/>
        <w:rPr>
          <w:sz w:val="20"/>
          <w:szCs w:val="20"/>
        </w:rPr>
      </w:pPr>
      <w:r>
        <w:rPr>
          <w:sz w:val="20"/>
          <w:szCs w:val="20"/>
        </w:rPr>
        <w:t xml:space="preserve">-By use as a building platform or for storing, mixing or preparing materials.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36 of 105 30 Jan 2014 </w:t>
      </w: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5"/>
        <w:pageBreakBefore/>
        <w:jc w:val="both"/>
        <w:rPr>
          <w:sz w:val="23"/>
          <w:szCs w:val="23"/>
        </w:rPr>
      </w:pPr>
      <w:r>
        <w:rPr>
          <w:b/>
          <w:bCs/>
          <w:sz w:val="23"/>
          <w:szCs w:val="23"/>
        </w:rPr>
        <w:lastRenderedPageBreak/>
        <w:t xml:space="preserve">Q23 Gravel/ hoggin/ woodchip roads/ pavings </w:t>
      </w:r>
    </w:p>
    <w:p w:rsidR="0055313A" w:rsidRDefault="0055313A">
      <w:pPr>
        <w:pStyle w:val="CM217"/>
        <w:pageBreakBefore/>
        <w:spacing w:after="552"/>
        <w:ind w:left="5717" w:hanging="5718"/>
        <w:jc w:val="center"/>
        <w:rPr>
          <w:sz w:val="18"/>
          <w:szCs w:val="18"/>
        </w:rPr>
      </w:pPr>
      <w:r>
        <w:rPr>
          <w:sz w:val="18"/>
          <w:szCs w:val="18"/>
        </w:rPr>
        <w:lastRenderedPageBreak/>
        <w:t xml:space="preserve">Standard Landscape Specification Q23 Gravel/ hoggin/ woodchip roads/ pavings </w:t>
      </w:r>
    </w:p>
    <w:p w:rsidR="0055313A" w:rsidRDefault="0055313A">
      <w:pPr>
        <w:pStyle w:val="CM217"/>
        <w:spacing w:after="509"/>
        <w:jc w:val="center"/>
        <w:rPr>
          <w:sz w:val="23"/>
          <w:szCs w:val="23"/>
        </w:rPr>
      </w:pPr>
      <w:r>
        <w:rPr>
          <w:b/>
          <w:bCs/>
          <w:sz w:val="23"/>
          <w:szCs w:val="23"/>
        </w:rPr>
        <w:t xml:space="preserve">Q23 Gravel/ hoggin/ woodchip roads/ pavings </w:t>
      </w:r>
    </w:p>
    <w:p w:rsidR="0055313A" w:rsidRDefault="0055313A">
      <w:pPr>
        <w:pStyle w:val="CM220"/>
        <w:spacing w:after="255"/>
        <w:ind w:left="690"/>
        <w:rPr>
          <w:sz w:val="20"/>
          <w:szCs w:val="20"/>
        </w:rPr>
      </w:pPr>
      <w:r>
        <w:rPr>
          <w:sz w:val="20"/>
          <w:szCs w:val="20"/>
        </w:rPr>
        <w:t xml:space="preserve">To be read with Preliminaries/ General conditions. </w:t>
      </w:r>
    </w:p>
    <w:p w:rsidR="0055313A" w:rsidRDefault="0055313A">
      <w:pPr>
        <w:pStyle w:val="CM220"/>
        <w:spacing w:after="255"/>
        <w:ind w:left="690"/>
        <w:rPr>
          <w:sz w:val="20"/>
          <w:szCs w:val="20"/>
        </w:rPr>
      </w:pPr>
      <w:r>
        <w:rPr>
          <w:b/>
          <w:bCs/>
          <w:sz w:val="20"/>
          <w:szCs w:val="20"/>
        </w:rPr>
        <w:t xml:space="preserve">TYPES OF SURFACING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130 </w:t>
      </w:r>
      <w:r w:rsidR="000955C2">
        <w:rPr>
          <w:color w:val="auto"/>
          <w:sz w:val="20"/>
          <w:szCs w:val="20"/>
        </w:rPr>
        <w:t>RECYCLED RUBBER PAVING FOR</w:t>
      </w:r>
      <w:r>
        <w:rPr>
          <w:color w:val="auto"/>
          <w:sz w:val="20"/>
          <w:szCs w:val="20"/>
        </w:rPr>
        <w:t xml:space="preserve"> FOOTPATHS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Granular sub-base: Highways Agency Type </w:t>
      </w:r>
      <w:r w:rsidR="000955C2">
        <w:rPr>
          <w:color w:val="auto"/>
          <w:sz w:val="20"/>
          <w:szCs w:val="20"/>
        </w:rPr>
        <w:t xml:space="preserve">4 </w:t>
      </w:r>
      <w:r>
        <w:rPr>
          <w:color w:val="auto"/>
          <w:sz w:val="20"/>
          <w:szCs w:val="20"/>
        </w:rPr>
        <w:t xml:space="preserve"> gr</w:t>
      </w:r>
      <w:r w:rsidR="000955C2">
        <w:rPr>
          <w:color w:val="auto"/>
          <w:sz w:val="20"/>
          <w:szCs w:val="20"/>
        </w:rPr>
        <w:t xml:space="preserve">anular material, as section Q20 </w:t>
      </w:r>
      <w:r w:rsidR="000E40AC">
        <w:rPr>
          <w:color w:val="auto"/>
          <w:sz w:val="20"/>
          <w:szCs w:val="20"/>
        </w:rPr>
        <w:t xml:space="preserve">only used </w:t>
      </w:r>
      <w:r w:rsidR="000955C2">
        <w:rPr>
          <w:color w:val="auto"/>
          <w:sz w:val="20"/>
          <w:szCs w:val="20"/>
        </w:rPr>
        <w:t>where paving is constructed above existing ground level (to avoid tree roots).</w:t>
      </w:r>
      <w:r>
        <w:rPr>
          <w:color w:val="auto"/>
          <w:sz w:val="20"/>
          <w:szCs w:val="20"/>
        </w:rPr>
        <w:t xml:space="preserve"> </w:t>
      </w:r>
    </w:p>
    <w:p w:rsidR="0055313A" w:rsidRDefault="0055313A">
      <w:pPr>
        <w:pStyle w:val="Default"/>
        <w:rPr>
          <w:color w:val="auto"/>
          <w:sz w:val="20"/>
          <w:szCs w:val="20"/>
        </w:rPr>
      </w:pPr>
      <w:r>
        <w:rPr>
          <w:color w:val="auto"/>
          <w:sz w:val="20"/>
          <w:szCs w:val="20"/>
        </w:rPr>
        <w:t xml:space="preserve">-Compacted thickness: </w:t>
      </w:r>
      <w:r w:rsidR="000E40AC">
        <w:rPr>
          <w:color w:val="auto"/>
          <w:sz w:val="20"/>
          <w:szCs w:val="20"/>
        </w:rPr>
        <w:t>used to infill Geoweb, cell containment system</w:t>
      </w:r>
      <w:r>
        <w:rPr>
          <w:color w:val="auto"/>
          <w:sz w:val="20"/>
          <w:szCs w:val="20"/>
        </w:rPr>
        <w:t xml:space="preserve"> </w:t>
      </w:r>
    </w:p>
    <w:p w:rsidR="0022578A" w:rsidRDefault="0055313A" w:rsidP="000E40AC">
      <w:pPr>
        <w:pStyle w:val="Default"/>
        <w:rPr>
          <w:sz w:val="18"/>
          <w:szCs w:val="18"/>
        </w:rPr>
      </w:pPr>
      <w:r>
        <w:rPr>
          <w:color w:val="auto"/>
          <w:sz w:val="16"/>
          <w:szCs w:val="16"/>
        </w:rPr>
        <w:t xml:space="preserve">• </w:t>
      </w:r>
      <w:r>
        <w:rPr>
          <w:color w:val="auto"/>
          <w:sz w:val="20"/>
          <w:szCs w:val="20"/>
        </w:rPr>
        <w:t xml:space="preserve">Surface course: </w:t>
      </w:r>
      <w:r w:rsidR="000E40AC">
        <w:rPr>
          <w:color w:val="auto"/>
          <w:sz w:val="20"/>
          <w:szCs w:val="20"/>
        </w:rPr>
        <w:t>40mm recycled shredded rubber in polyurethane binder.</w:t>
      </w:r>
      <w:r>
        <w:rPr>
          <w:color w:val="auto"/>
          <w:sz w:val="20"/>
          <w:szCs w:val="20"/>
        </w:rPr>
        <w:t xml:space="preserve"> </w:t>
      </w:r>
    </w:p>
    <w:p w:rsidR="0022578A" w:rsidRDefault="0022578A">
      <w:pPr>
        <w:pStyle w:val="CM15"/>
        <w:ind w:left="4302"/>
        <w:jc w:val="center"/>
        <w:rPr>
          <w:sz w:val="18"/>
          <w:szCs w:val="18"/>
        </w:rPr>
      </w:pPr>
    </w:p>
    <w:p w:rsidR="0055313A" w:rsidRDefault="0055313A">
      <w:pPr>
        <w:pStyle w:val="Default"/>
        <w:rPr>
          <w:color w:val="auto"/>
          <w:sz w:val="20"/>
          <w:szCs w:val="20"/>
        </w:rPr>
      </w:pPr>
    </w:p>
    <w:p w:rsidR="0055313A" w:rsidRDefault="0055313A">
      <w:pPr>
        <w:pStyle w:val="CM220"/>
        <w:spacing w:after="255" w:line="231" w:lineRule="atLeast"/>
        <w:ind w:left="687"/>
        <w:rPr>
          <w:sz w:val="20"/>
          <w:szCs w:val="20"/>
        </w:rPr>
      </w:pPr>
      <w:r>
        <w:rPr>
          <w:b/>
          <w:bCs/>
          <w:sz w:val="20"/>
          <w:szCs w:val="20"/>
        </w:rPr>
        <w:t xml:space="preserve">LAYING </w:t>
      </w:r>
    </w:p>
    <w:p w:rsidR="0055313A" w:rsidRDefault="0055313A">
      <w:pPr>
        <w:pStyle w:val="CM14"/>
        <w:rPr>
          <w:sz w:val="20"/>
          <w:szCs w:val="20"/>
        </w:rPr>
      </w:pPr>
      <w:r>
        <w:rPr>
          <w:sz w:val="20"/>
          <w:szCs w:val="20"/>
        </w:rPr>
        <w:t xml:space="preserve">310 TIMBER EDGING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Softwood board: </w:t>
      </w:r>
    </w:p>
    <w:p w:rsidR="0055313A" w:rsidRDefault="0055313A">
      <w:pPr>
        <w:pStyle w:val="Default"/>
        <w:rPr>
          <w:color w:val="auto"/>
          <w:sz w:val="20"/>
          <w:szCs w:val="20"/>
        </w:rPr>
      </w:pPr>
      <w:r>
        <w:rPr>
          <w:color w:val="auto"/>
          <w:sz w:val="20"/>
          <w:szCs w:val="20"/>
        </w:rPr>
        <w:t xml:space="preserve">-Size: 150 x 38 mm. </w:t>
      </w:r>
    </w:p>
    <w:p w:rsidR="0055313A" w:rsidRDefault="0055313A">
      <w:pPr>
        <w:pStyle w:val="Default"/>
        <w:rPr>
          <w:color w:val="auto"/>
          <w:sz w:val="20"/>
          <w:szCs w:val="20"/>
        </w:rPr>
      </w:pPr>
      <w:r>
        <w:rPr>
          <w:color w:val="auto"/>
          <w:sz w:val="20"/>
          <w:szCs w:val="20"/>
        </w:rPr>
        <w:t xml:space="preserve">-Fixing: Galvanized nails into softwood pegs.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Softwood pegs: </w:t>
      </w:r>
    </w:p>
    <w:p w:rsidR="0055313A" w:rsidRDefault="000E40AC">
      <w:pPr>
        <w:pStyle w:val="Default"/>
        <w:rPr>
          <w:color w:val="auto"/>
          <w:sz w:val="20"/>
          <w:szCs w:val="20"/>
        </w:rPr>
      </w:pPr>
      <w:r>
        <w:rPr>
          <w:color w:val="auto"/>
          <w:sz w:val="20"/>
          <w:szCs w:val="20"/>
        </w:rPr>
        <w:t>-Size: 50 x 50 x 450 mm long or 600mm where necessary in “no dig” areas.</w:t>
      </w:r>
    </w:p>
    <w:p w:rsidR="0055313A" w:rsidRDefault="000E40AC">
      <w:pPr>
        <w:pStyle w:val="Default"/>
        <w:rPr>
          <w:color w:val="auto"/>
          <w:sz w:val="20"/>
          <w:szCs w:val="20"/>
        </w:rPr>
      </w:pPr>
      <w:r>
        <w:rPr>
          <w:color w:val="auto"/>
          <w:sz w:val="20"/>
          <w:szCs w:val="20"/>
        </w:rPr>
        <w:t>-Fixing: Drive into ground avoiding tree roots.</w:t>
      </w:r>
    </w:p>
    <w:p w:rsidR="0055313A" w:rsidRDefault="0055313A">
      <w:pPr>
        <w:pStyle w:val="Default"/>
        <w:rPr>
          <w:color w:val="auto"/>
          <w:sz w:val="20"/>
          <w:szCs w:val="20"/>
        </w:rPr>
      </w:pPr>
      <w:r>
        <w:rPr>
          <w:color w:val="auto"/>
          <w:sz w:val="20"/>
          <w:szCs w:val="20"/>
        </w:rPr>
        <w:t xml:space="preserve">-Centres: 900 mm. </w:t>
      </w:r>
    </w:p>
    <w:p w:rsidR="0055313A" w:rsidRDefault="0055313A" w:rsidP="0098297B">
      <w:pPr>
        <w:pStyle w:val="Default"/>
        <w:numPr>
          <w:ilvl w:val="0"/>
          <w:numId w:val="62"/>
        </w:numPr>
        <w:rPr>
          <w:color w:val="auto"/>
          <w:sz w:val="20"/>
          <w:szCs w:val="20"/>
        </w:rPr>
      </w:pPr>
      <w:r>
        <w:rPr>
          <w:color w:val="auto"/>
          <w:sz w:val="20"/>
          <w:szCs w:val="20"/>
        </w:rPr>
        <w:t xml:space="preserve">Preservative treatment: As section Z12 and British Wood Preserving and Damp-Proofing Association (BWPDA) Commodity Specification C4, type CCA category C with 20 year desired service life.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340 LAYING GENERALLY </w:t>
      </w:r>
    </w:p>
    <w:p w:rsidR="0055313A" w:rsidRDefault="0055313A" w:rsidP="0098297B">
      <w:pPr>
        <w:pStyle w:val="Default"/>
        <w:numPr>
          <w:ilvl w:val="0"/>
          <w:numId w:val="63"/>
        </w:numPr>
        <w:rPr>
          <w:color w:val="auto"/>
          <w:sz w:val="20"/>
          <w:szCs w:val="20"/>
        </w:rPr>
      </w:pPr>
      <w:r>
        <w:rPr>
          <w:color w:val="auto"/>
          <w:sz w:val="20"/>
          <w:szCs w:val="20"/>
        </w:rPr>
        <w:t>Chan</w:t>
      </w:r>
      <w:r w:rsidR="000E40AC">
        <w:rPr>
          <w:color w:val="auto"/>
          <w:sz w:val="20"/>
          <w:szCs w:val="20"/>
        </w:rPr>
        <w:t>nels, gullies, etc: Keep clear.</w:t>
      </w:r>
    </w:p>
    <w:p w:rsidR="0055313A" w:rsidRDefault="0055313A" w:rsidP="0098297B">
      <w:pPr>
        <w:pStyle w:val="Default"/>
        <w:numPr>
          <w:ilvl w:val="0"/>
          <w:numId w:val="63"/>
        </w:numPr>
        <w:rPr>
          <w:color w:val="auto"/>
          <w:sz w:val="20"/>
          <w:szCs w:val="20"/>
        </w:rPr>
      </w:pPr>
      <w:r>
        <w:rPr>
          <w:color w:val="auto"/>
          <w:sz w:val="20"/>
          <w:szCs w:val="20"/>
        </w:rPr>
        <w:t xml:space="preserve">Finished surfaces: </w:t>
      </w:r>
    </w:p>
    <w:p w:rsidR="0055313A" w:rsidRDefault="0055313A">
      <w:pPr>
        <w:pStyle w:val="CM12"/>
        <w:ind w:left="877" w:hanging="180"/>
        <w:rPr>
          <w:sz w:val="20"/>
          <w:szCs w:val="20"/>
        </w:rPr>
      </w:pPr>
      <w:r>
        <w:rPr>
          <w:sz w:val="20"/>
          <w:szCs w:val="20"/>
        </w:rPr>
        <w:t xml:space="preserve">-Lines and levels: To prevent ponding. </w:t>
      </w:r>
    </w:p>
    <w:p w:rsidR="0055313A" w:rsidRDefault="0055313A">
      <w:pPr>
        <w:pStyle w:val="CM12"/>
        <w:ind w:left="877" w:hanging="180"/>
        <w:rPr>
          <w:sz w:val="20"/>
          <w:szCs w:val="20"/>
        </w:rPr>
      </w:pPr>
      <w:r>
        <w:rPr>
          <w:sz w:val="20"/>
          <w:szCs w:val="20"/>
        </w:rPr>
        <w:t xml:space="preserve">-Overall texture: Even. </w:t>
      </w:r>
    </w:p>
    <w:p w:rsidR="0055313A" w:rsidRDefault="0055313A">
      <w:pPr>
        <w:pStyle w:val="CM220"/>
        <w:spacing w:after="255" w:line="231" w:lineRule="atLeast"/>
        <w:ind w:left="877" w:hanging="180"/>
        <w:rPr>
          <w:sz w:val="20"/>
          <w:szCs w:val="20"/>
        </w:rPr>
      </w:pPr>
      <w:r>
        <w:rPr>
          <w:sz w:val="20"/>
          <w:szCs w:val="20"/>
        </w:rPr>
        <w:t xml:space="preserve">-State at completion: Clean. </w:t>
      </w:r>
    </w:p>
    <w:p w:rsidR="0055313A" w:rsidRDefault="0055313A">
      <w:pPr>
        <w:pStyle w:val="CM14"/>
        <w:rPr>
          <w:sz w:val="20"/>
          <w:szCs w:val="20"/>
        </w:rPr>
      </w:pPr>
      <w:r>
        <w:rPr>
          <w:sz w:val="20"/>
          <w:szCs w:val="20"/>
        </w:rPr>
        <w:t xml:space="preserve">350 COLD WEATHER WORKING </w:t>
      </w:r>
    </w:p>
    <w:p w:rsidR="0055313A" w:rsidRDefault="0055313A">
      <w:pPr>
        <w:pStyle w:val="Default"/>
        <w:rPr>
          <w:color w:val="auto"/>
          <w:sz w:val="20"/>
          <w:szCs w:val="20"/>
        </w:rPr>
      </w:pPr>
      <w:r>
        <w:rPr>
          <w:color w:val="auto"/>
          <w:sz w:val="20"/>
          <w:szCs w:val="20"/>
        </w:rPr>
        <w:t xml:space="preserve">Frozen materials: Do not use. </w:t>
      </w:r>
    </w:p>
    <w:p w:rsidR="0055313A" w:rsidRDefault="0055313A">
      <w:pPr>
        <w:pStyle w:val="Default"/>
        <w:rPr>
          <w:color w:val="auto"/>
          <w:sz w:val="20"/>
          <w:szCs w:val="20"/>
        </w:rPr>
      </w:pPr>
      <w:r>
        <w:rPr>
          <w:color w:val="auto"/>
          <w:sz w:val="20"/>
          <w:szCs w:val="20"/>
        </w:rPr>
        <w:t xml:space="preserve">Freezing conditions: Do not lay pavings.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360 DRAINAGE FALLS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Sealed surfaces: </w:t>
      </w:r>
    </w:p>
    <w:p w:rsidR="0055313A" w:rsidRDefault="0055313A">
      <w:pPr>
        <w:pStyle w:val="Default"/>
        <w:rPr>
          <w:color w:val="auto"/>
          <w:sz w:val="20"/>
          <w:szCs w:val="20"/>
        </w:rPr>
      </w:pPr>
      <w:r>
        <w:rPr>
          <w:color w:val="auto"/>
          <w:sz w:val="20"/>
          <w:szCs w:val="20"/>
        </w:rPr>
        <w:t xml:space="preserve">-Falls and cross falls (minimum): 1:40. </w:t>
      </w:r>
    </w:p>
    <w:p w:rsidR="0055313A" w:rsidRDefault="0055313A">
      <w:pPr>
        <w:pStyle w:val="Default"/>
        <w:rPr>
          <w:color w:val="auto"/>
          <w:sz w:val="20"/>
          <w:szCs w:val="20"/>
        </w:rPr>
      </w:pPr>
      <w:r>
        <w:rPr>
          <w:color w:val="auto"/>
          <w:sz w:val="20"/>
          <w:szCs w:val="20"/>
        </w:rPr>
        <w:t xml:space="preserve">-Camber (minimum): 1:50. </w:t>
      </w:r>
    </w:p>
    <w:p w:rsidR="0055313A" w:rsidRDefault="0055313A" w:rsidP="0098297B">
      <w:pPr>
        <w:pStyle w:val="Default"/>
        <w:numPr>
          <w:ilvl w:val="0"/>
          <w:numId w:val="64"/>
        </w:numPr>
        <w:rPr>
          <w:color w:val="auto"/>
          <w:sz w:val="20"/>
          <w:szCs w:val="20"/>
        </w:rPr>
      </w:pPr>
      <w:r>
        <w:rPr>
          <w:color w:val="auto"/>
          <w:sz w:val="20"/>
          <w:szCs w:val="20"/>
        </w:rPr>
        <w:t xml:space="preserve">Unsealed surfaces (minimum): 1:30.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43 of 105 30 Jan 2014 </w:t>
      </w:r>
    </w:p>
    <w:p w:rsidR="0055313A" w:rsidRDefault="0055313A">
      <w:pPr>
        <w:pStyle w:val="CM5"/>
        <w:pageBreakBefore/>
        <w:jc w:val="both"/>
        <w:rPr>
          <w:sz w:val="23"/>
          <w:szCs w:val="23"/>
        </w:rPr>
      </w:pPr>
      <w:r>
        <w:rPr>
          <w:b/>
          <w:bCs/>
          <w:sz w:val="23"/>
          <w:szCs w:val="23"/>
        </w:rPr>
        <w:lastRenderedPageBreak/>
        <w:t xml:space="preserve">Q40 Fencing </w:t>
      </w:r>
    </w:p>
    <w:p w:rsidR="0055313A" w:rsidRDefault="0055313A">
      <w:pPr>
        <w:pStyle w:val="CM217"/>
        <w:pageBreakBefore/>
        <w:spacing w:after="552"/>
        <w:ind w:left="8325" w:hanging="8325"/>
        <w:jc w:val="center"/>
        <w:rPr>
          <w:sz w:val="18"/>
          <w:szCs w:val="18"/>
        </w:rPr>
      </w:pPr>
      <w:r>
        <w:rPr>
          <w:sz w:val="18"/>
          <w:szCs w:val="18"/>
        </w:rPr>
        <w:lastRenderedPageBreak/>
        <w:t xml:space="preserve">Standard Landscape Specification Q40 Fencing </w:t>
      </w:r>
    </w:p>
    <w:p w:rsidR="0055313A" w:rsidRDefault="0055313A">
      <w:pPr>
        <w:pStyle w:val="CM217"/>
        <w:spacing w:after="509"/>
        <w:jc w:val="center"/>
        <w:rPr>
          <w:sz w:val="23"/>
          <w:szCs w:val="23"/>
        </w:rPr>
      </w:pPr>
      <w:r>
        <w:rPr>
          <w:b/>
          <w:bCs/>
          <w:sz w:val="23"/>
          <w:szCs w:val="23"/>
        </w:rPr>
        <w:t xml:space="preserve">Q40 Fencing </w:t>
      </w:r>
    </w:p>
    <w:p w:rsidR="0055313A" w:rsidRDefault="0055313A">
      <w:pPr>
        <w:pStyle w:val="CM220"/>
        <w:spacing w:after="255"/>
        <w:ind w:left="690"/>
        <w:jc w:val="both"/>
        <w:rPr>
          <w:sz w:val="20"/>
          <w:szCs w:val="20"/>
        </w:rPr>
      </w:pPr>
      <w:r>
        <w:rPr>
          <w:sz w:val="20"/>
          <w:szCs w:val="20"/>
        </w:rPr>
        <w:t xml:space="preserve">To be read with Preliminaries/ General conditions. </w:t>
      </w:r>
    </w:p>
    <w:p w:rsidR="0055313A" w:rsidRDefault="0055313A">
      <w:pPr>
        <w:pStyle w:val="Default"/>
        <w:rPr>
          <w:color w:val="auto"/>
          <w:sz w:val="20"/>
          <w:szCs w:val="20"/>
        </w:rPr>
      </w:pPr>
    </w:p>
    <w:p w:rsidR="000E40AC" w:rsidRPr="000E40AC" w:rsidRDefault="000E40AC">
      <w:pPr>
        <w:pStyle w:val="CM1"/>
        <w:jc w:val="both"/>
        <w:rPr>
          <w:b/>
          <w:sz w:val="20"/>
          <w:szCs w:val="20"/>
        </w:rPr>
      </w:pPr>
      <w:r w:rsidRPr="000E40AC">
        <w:rPr>
          <w:b/>
          <w:sz w:val="20"/>
          <w:szCs w:val="20"/>
        </w:rPr>
        <w:t>TYPES OF FENCING</w:t>
      </w:r>
    </w:p>
    <w:p w:rsidR="000E40AC" w:rsidRPr="000E40AC" w:rsidRDefault="000E40AC" w:rsidP="000E40AC">
      <w:pPr>
        <w:pStyle w:val="Default"/>
      </w:pPr>
    </w:p>
    <w:p w:rsidR="0055313A" w:rsidRDefault="0055313A">
      <w:pPr>
        <w:pStyle w:val="CM1"/>
        <w:jc w:val="both"/>
        <w:rPr>
          <w:sz w:val="20"/>
          <w:szCs w:val="20"/>
        </w:rPr>
      </w:pPr>
      <w:r>
        <w:rPr>
          <w:sz w:val="20"/>
          <w:szCs w:val="20"/>
        </w:rPr>
        <w:t xml:space="preserve">210 WOODEN POST AND RAIL FENCING </w:t>
      </w:r>
    </w:p>
    <w:p w:rsidR="0055313A" w:rsidRDefault="0055313A">
      <w:pPr>
        <w:pStyle w:val="Default"/>
        <w:rPr>
          <w:color w:val="auto"/>
          <w:sz w:val="20"/>
          <w:szCs w:val="20"/>
        </w:rPr>
      </w:pPr>
      <w:r>
        <w:rPr>
          <w:color w:val="auto"/>
          <w:sz w:val="20"/>
          <w:szCs w:val="20"/>
        </w:rPr>
        <w:t xml:space="preserve">Standard: To BS 1722-7, type SPR 11/3. </w:t>
      </w:r>
    </w:p>
    <w:p w:rsidR="0055313A" w:rsidRDefault="0055313A">
      <w:pPr>
        <w:pStyle w:val="Default"/>
        <w:rPr>
          <w:color w:val="auto"/>
          <w:sz w:val="20"/>
          <w:szCs w:val="20"/>
        </w:rPr>
      </w:pPr>
      <w:r>
        <w:rPr>
          <w:color w:val="auto"/>
          <w:sz w:val="20"/>
          <w:szCs w:val="20"/>
        </w:rPr>
        <w:t xml:space="preserve">Height: 1100 mm.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Wood: Softwood. </w:t>
      </w:r>
    </w:p>
    <w:p w:rsidR="0055313A" w:rsidRDefault="0055313A">
      <w:pPr>
        <w:pStyle w:val="Default"/>
        <w:rPr>
          <w:color w:val="auto"/>
          <w:sz w:val="20"/>
          <w:szCs w:val="20"/>
        </w:rPr>
      </w:pPr>
      <w:r>
        <w:rPr>
          <w:color w:val="auto"/>
          <w:sz w:val="20"/>
          <w:szCs w:val="20"/>
        </w:rPr>
        <w:t xml:space="preserve">-Preservative treatment: To provide a 15 year service life. </w:t>
      </w:r>
    </w:p>
    <w:p w:rsidR="0055313A" w:rsidRDefault="0055313A">
      <w:pPr>
        <w:pStyle w:val="Default"/>
        <w:rPr>
          <w:color w:val="auto"/>
          <w:sz w:val="20"/>
          <w:szCs w:val="20"/>
        </w:rPr>
      </w:pPr>
      <w:r>
        <w:rPr>
          <w:color w:val="auto"/>
          <w:sz w:val="20"/>
          <w:szCs w:val="20"/>
        </w:rPr>
        <w:t xml:space="preserve">Maximum centres of posts: 2.85 m. </w:t>
      </w:r>
    </w:p>
    <w:p w:rsidR="0055313A" w:rsidRDefault="0055313A">
      <w:pPr>
        <w:pStyle w:val="Default"/>
        <w:rPr>
          <w:color w:val="auto"/>
          <w:sz w:val="20"/>
          <w:szCs w:val="20"/>
        </w:rPr>
      </w:pPr>
      <w:r>
        <w:rPr>
          <w:color w:val="auto"/>
          <w:sz w:val="20"/>
          <w:szCs w:val="20"/>
        </w:rPr>
        <w:t xml:space="preserve">Method of setting posts: 300 mm square or round holes, 600 mm deep filled to not less than half the depth with concrete . </w:t>
      </w:r>
    </w:p>
    <w:p w:rsidR="0055313A" w:rsidRDefault="0055313A">
      <w:pPr>
        <w:pStyle w:val="Default"/>
        <w:rPr>
          <w:color w:val="auto"/>
          <w:sz w:val="20"/>
          <w:szCs w:val="20"/>
        </w:rPr>
      </w:pPr>
    </w:p>
    <w:p w:rsidR="000E40AC" w:rsidRPr="000E40AC" w:rsidRDefault="000E40AC">
      <w:pPr>
        <w:pStyle w:val="Default"/>
        <w:rPr>
          <w:b/>
          <w:color w:val="auto"/>
          <w:sz w:val="20"/>
          <w:szCs w:val="20"/>
        </w:rPr>
      </w:pPr>
      <w:r w:rsidRPr="000E40AC">
        <w:rPr>
          <w:b/>
          <w:color w:val="auto"/>
          <w:sz w:val="20"/>
          <w:szCs w:val="20"/>
        </w:rPr>
        <w:t>INSTALLATION</w:t>
      </w:r>
    </w:p>
    <w:p w:rsidR="0022578A" w:rsidRDefault="0022578A">
      <w:pPr>
        <w:pStyle w:val="CM15"/>
        <w:ind w:left="4302"/>
        <w:jc w:val="center"/>
        <w:rPr>
          <w:sz w:val="18"/>
          <w:szCs w:val="18"/>
        </w:rPr>
      </w:pPr>
    </w:p>
    <w:p w:rsidR="0055313A" w:rsidRDefault="0055313A">
      <w:pPr>
        <w:pStyle w:val="CM1"/>
        <w:jc w:val="both"/>
        <w:rPr>
          <w:sz w:val="20"/>
          <w:szCs w:val="20"/>
        </w:rPr>
      </w:pPr>
      <w:r>
        <w:rPr>
          <w:sz w:val="20"/>
          <w:szCs w:val="20"/>
        </w:rPr>
        <w:t xml:space="preserve">610 INSTALLATION </w:t>
      </w:r>
    </w:p>
    <w:p w:rsidR="0055313A" w:rsidRDefault="0055313A">
      <w:pPr>
        <w:pStyle w:val="CM30"/>
        <w:ind w:left="680" w:hanging="260"/>
        <w:jc w:val="both"/>
        <w:rPr>
          <w:sz w:val="20"/>
          <w:szCs w:val="20"/>
        </w:rPr>
      </w:pPr>
      <w:r>
        <w:rPr>
          <w:sz w:val="16"/>
          <w:szCs w:val="16"/>
        </w:rPr>
        <w:t xml:space="preserve">• </w:t>
      </w:r>
      <w:r>
        <w:rPr>
          <w:sz w:val="20"/>
          <w:szCs w:val="20"/>
        </w:rPr>
        <w:t xml:space="preserve">Set out and erect: </w:t>
      </w:r>
    </w:p>
    <w:p w:rsidR="0055313A" w:rsidRDefault="0055313A">
      <w:pPr>
        <w:pStyle w:val="CM28"/>
        <w:ind w:left="875" w:hanging="180"/>
        <w:jc w:val="both"/>
        <w:rPr>
          <w:sz w:val="20"/>
          <w:szCs w:val="20"/>
        </w:rPr>
      </w:pPr>
      <w:r>
        <w:rPr>
          <w:sz w:val="20"/>
          <w:szCs w:val="20"/>
        </w:rPr>
        <w:t xml:space="preserve">-In straight lines or smoothly flowing curves as shown on drawings. </w:t>
      </w:r>
    </w:p>
    <w:p w:rsidR="0055313A" w:rsidRDefault="0055313A">
      <w:pPr>
        <w:pStyle w:val="Default"/>
        <w:rPr>
          <w:color w:val="auto"/>
          <w:sz w:val="20"/>
          <w:szCs w:val="20"/>
        </w:rPr>
      </w:pPr>
      <w:r>
        <w:rPr>
          <w:color w:val="auto"/>
          <w:sz w:val="20"/>
          <w:szCs w:val="20"/>
        </w:rPr>
        <w:t xml:space="preserve">-With tops of posts following profile of the ground. </w:t>
      </w:r>
    </w:p>
    <w:p w:rsidR="0055313A" w:rsidRDefault="0055313A">
      <w:pPr>
        <w:pStyle w:val="Default"/>
        <w:rPr>
          <w:color w:val="auto"/>
          <w:sz w:val="20"/>
          <w:szCs w:val="20"/>
        </w:rPr>
      </w:pPr>
      <w:r>
        <w:rPr>
          <w:color w:val="auto"/>
          <w:sz w:val="20"/>
          <w:szCs w:val="20"/>
        </w:rPr>
        <w:t xml:space="preserve">-With posts set rigid, plumb and to specified depth, or greater where necessary to ensure adequate support. </w:t>
      </w:r>
    </w:p>
    <w:p w:rsidR="0055313A" w:rsidRDefault="0055313A">
      <w:pPr>
        <w:pStyle w:val="Default"/>
        <w:rPr>
          <w:color w:val="auto"/>
          <w:sz w:val="20"/>
          <w:szCs w:val="20"/>
        </w:rPr>
      </w:pPr>
      <w:r>
        <w:rPr>
          <w:color w:val="auto"/>
          <w:sz w:val="20"/>
          <w:szCs w:val="20"/>
        </w:rPr>
        <w:t xml:space="preserve">-With correct fasteners and all components securely fixed.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620 SETTING POSTS IN CONCRETE </w:t>
      </w:r>
    </w:p>
    <w:p w:rsidR="0055313A" w:rsidRDefault="0055313A" w:rsidP="0098297B">
      <w:pPr>
        <w:pStyle w:val="Default"/>
        <w:numPr>
          <w:ilvl w:val="0"/>
          <w:numId w:val="65"/>
        </w:numPr>
        <w:rPr>
          <w:color w:val="auto"/>
          <w:sz w:val="20"/>
          <w:szCs w:val="20"/>
        </w:rPr>
      </w:pPr>
      <w:r>
        <w:rPr>
          <w:color w:val="auto"/>
          <w:sz w:val="20"/>
          <w:szCs w:val="20"/>
        </w:rPr>
        <w:t xml:space="preserve">Mix: To BS 8500-1 and -2 and BS EN 206-1, Designated mix not less than GEN1 or Standard mix not less than ST2. </w:t>
      </w:r>
    </w:p>
    <w:p w:rsidR="0055313A" w:rsidRDefault="0055313A" w:rsidP="0098297B">
      <w:pPr>
        <w:pStyle w:val="Default"/>
        <w:numPr>
          <w:ilvl w:val="0"/>
          <w:numId w:val="65"/>
        </w:numPr>
        <w:rPr>
          <w:color w:val="auto"/>
          <w:sz w:val="20"/>
          <w:szCs w:val="20"/>
        </w:rPr>
      </w:pPr>
      <w:r>
        <w:rPr>
          <w:color w:val="auto"/>
          <w:sz w:val="20"/>
          <w:szCs w:val="20"/>
        </w:rPr>
        <w:t xml:space="preserve">Alternative mix for small quantities: 50 kg Portland cement to 150 kg fine aggregate to 250 kg 20 mm nominal maximum size coarse aggregate, medium workability. </w:t>
      </w:r>
    </w:p>
    <w:p w:rsidR="0055313A" w:rsidRDefault="0055313A" w:rsidP="0098297B">
      <w:pPr>
        <w:pStyle w:val="Default"/>
        <w:numPr>
          <w:ilvl w:val="0"/>
          <w:numId w:val="65"/>
        </w:numPr>
        <w:rPr>
          <w:color w:val="auto"/>
          <w:sz w:val="20"/>
          <w:szCs w:val="20"/>
        </w:rPr>
      </w:pPr>
      <w:r>
        <w:rPr>
          <w:color w:val="auto"/>
          <w:sz w:val="20"/>
          <w:szCs w:val="20"/>
        </w:rPr>
        <w:t xml:space="preserve">Admixtures: Do not use. </w:t>
      </w:r>
    </w:p>
    <w:p w:rsidR="0055313A" w:rsidRDefault="0055313A" w:rsidP="0098297B">
      <w:pPr>
        <w:pStyle w:val="Default"/>
        <w:numPr>
          <w:ilvl w:val="0"/>
          <w:numId w:val="65"/>
        </w:numPr>
        <w:rPr>
          <w:color w:val="auto"/>
          <w:sz w:val="20"/>
          <w:szCs w:val="20"/>
        </w:rPr>
      </w:pPr>
      <w:r>
        <w:rPr>
          <w:color w:val="auto"/>
          <w:sz w:val="20"/>
          <w:szCs w:val="20"/>
        </w:rPr>
        <w:t xml:space="preserve">Holes: Excavate neatly and with vertical sides. </w:t>
      </w:r>
    </w:p>
    <w:p w:rsidR="0055313A" w:rsidRDefault="0055313A" w:rsidP="0098297B">
      <w:pPr>
        <w:pStyle w:val="Default"/>
        <w:numPr>
          <w:ilvl w:val="0"/>
          <w:numId w:val="65"/>
        </w:numPr>
        <w:rPr>
          <w:color w:val="auto"/>
          <w:sz w:val="20"/>
          <w:szCs w:val="20"/>
        </w:rPr>
      </w:pPr>
      <w:r>
        <w:rPr>
          <w:color w:val="auto"/>
          <w:sz w:val="20"/>
          <w:szCs w:val="20"/>
        </w:rPr>
        <w:t xml:space="preserve">Filling: Position post/ strut and fill hole with concrete to not less than the specified depth, well rammed as filling proceeds and consolidated. </w:t>
      </w:r>
    </w:p>
    <w:p w:rsidR="0055313A" w:rsidRDefault="0055313A" w:rsidP="0098297B">
      <w:pPr>
        <w:pStyle w:val="Default"/>
        <w:numPr>
          <w:ilvl w:val="0"/>
          <w:numId w:val="65"/>
        </w:numPr>
        <w:rPr>
          <w:color w:val="auto"/>
          <w:sz w:val="20"/>
          <w:szCs w:val="20"/>
        </w:rPr>
      </w:pPr>
      <w:r>
        <w:rPr>
          <w:color w:val="auto"/>
          <w:sz w:val="20"/>
          <w:szCs w:val="20"/>
        </w:rPr>
        <w:t xml:space="preserve">Backfilling of holes not completely filled with concrete: Excavated material, well rammed and consolidated.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630 EXPOSED CONCRETE FOUNDATIONS </w:t>
      </w:r>
    </w:p>
    <w:p w:rsidR="0055313A" w:rsidRDefault="0055313A" w:rsidP="0098297B">
      <w:pPr>
        <w:pStyle w:val="Default"/>
        <w:numPr>
          <w:ilvl w:val="0"/>
          <w:numId w:val="66"/>
        </w:numPr>
        <w:rPr>
          <w:color w:val="auto"/>
          <w:sz w:val="20"/>
          <w:szCs w:val="20"/>
        </w:rPr>
      </w:pPr>
      <w:r>
        <w:rPr>
          <w:color w:val="auto"/>
          <w:sz w:val="20"/>
          <w:szCs w:val="20"/>
        </w:rPr>
        <w:t xml:space="preserve">Filling: Compact until air bubbles cease to appear on the upper surface. </w:t>
      </w:r>
    </w:p>
    <w:p w:rsidR="0055313A" w:rsidRDefault="0055313A" w:rsidP="0098297B">
      <w:pPr>
        <w:pStyle w:val="Default"/>
        <w:numPr>
          <w:ilvl w:val="0"/>
          <w:numId w:val="66"/>
        </w:numPr>
        <w:rPr>
          <w:color w:val="auto"/>
          <w:sz w:val="20"/>
          <w:szCs w:val="20"/>
        </w:rPr>
      </w:pPr>
      <w:r>
        <w:rPr>
          <w:color w:val="auto"/>
          <w:sz w:val="20"/>
          <w:szCs w:val="20"/>
        </w:rPr>
        <w:t xml:space="preserve">Finishing: Weathered to shed water and trowelled smooth.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650 DRIVEN POSTS </w:t>
      </w:r>
    </w:p>
    <w:p w:rsidR="0055313A" w:rsidRDefault="0055313A">
      <w:pPr>
        <w:pStyle w:val="CM30"/>
        <w:ind w:left="680" w:hanging="260"/>
        <w:jc w:val="both"/>
        <w:rPr>
          <w:sz w:val="20"/>
          <w:szCs w:val="20"/>
        </w:rPr>
      </w:pPr>
      <w:r>
        <w:rPr>
          <w:sz w:val="16"/>
          <w:szCs w:val="16"/>
        </w:rPr>
        <w:t xml:space="preserve">• </w:t>
      </w:r>
      <w:r>
        <w:rPr>
          <w:sz w:val="20"/>
          <w:szCs w:val="20"/>
        </w:rPr>
        <w:t xml:space="preserve">Damage to heads: Minimize. </w:t>
      </w:r>
    </w:p>
    <w:p w:rsidR="0055313A" w:rsidRDefault="0055313A">
      <w:pPr>
        <w:pStyle w:val="CM220"/>
        <w:spacing w:after="255" w:line="231" w:lineRule="atLeast"/>
        <w:ind w:left="877" w:hanging="180"/>
        <w:jc w:val="both"/>
        <w:rPr>
          <w:sz w:val="20"/>
          <w:szCs w:val="20"/>
        </w:rPr>
      </w:pPr>
      <w:r>
        <w:rPr>
          <w:sz w:val="20"/>
          <w:szCs w:val="20"/>
        </w:rPr>
        <w:t xml:space="preserve">-Repair: Neatly finish post tops after installation. </w:t>
      </w:r>
    </w:p>
    <w:p w:rsidR="0055313A" w:rsidRDefault="0055313A">
      <w:pPr>
        <w:pStyle w:val="CM29"/>
        <w:jc w:val="both"/>
        <w:rPr>
          <w:sz w:val="20"/>
          <w:szCs w:val="20"/>
        </w:rPr>
      </w:pPr>
      <w:r>
        <w:rPr>
          <w:sz w:val="20"/>
          <w:szCs w:val="20"/>
        </w:rPr>
        <w:t xml:space="preserve">660 NAILED WOOD RAILS </w:t>
      </w:r>
    </w:p>
    <w:p w:rsidR="0055313A" w:rsidRDefault="0055313A" w:rsidP="0098297B">
      <w:pPr>
        <w:pStyle w:val="Default"/>
        <w:numPr>
          <w:ilvl w:val="0"/>
          <w:numId w:val="67"/>
        </w:numPr>
        <w:rPr>
          <w:color w:val="auto"/>
          <w:sz w:val="20"/>
          <w:szCs w:val="20"/>
        </w:rPr>
      </w:pPr>
      <w:r>
        <w:rPr>
          <w:color w:val="auto"/>
          <w:sz w:val="20"/>
          <w:szCs w:val="20"/>
        </w:rPr>
        <w:t xml:space="preserve">Length (minimum): Two bays, with joints in adjacent rails staggered. </w:t>
      </w:r>
    </w:p>
    <w:p w:rsidR="0055313A" w:rsidRDefault="0055313A" w:rsidP="0098297B">
      <w:pPr>
        <w:pStyle w:val="Default"/>
        <w:numPr>
          <w:ilvl w:val="0"/>
          <w:numId w:val="67"/>
        </w:numPr>
        <w:rPr>
          <w:color w:val="auto"/>
          <w:sz w:val="20"/>
          <w:szCs w:val="20"/>
        </w:rPr>
      </w:pPr>
      <w:r>
        <w:rPr>
          <w:color w:val="auto"/>
          <w:sz w:val="20"/>
          <w:szCs w:val="20"/>
        </w:rPr>
        <w:t xml:space="preserve">Fixing: Nail each length of rail to each post with two 100 mm galvanized nails. </w:t>
      </w:r>
    </w:p>
    <w:p w:rsidR="0055313A" w:rsidRDefault="0055313A" w:rsidP="0098297B">
      <w:pPr>
        <w:pStyle w:val="Default"/>
        <w:numPr>
          <w:ilvl w:val="0"/>
          <w:numId w:val="67"/>
        </w:numPr>
        <w:rPr>
          <w:color w:val="auto"/>
          <w:sz w:val="20"/>
          <w:szCs w:val="20"/>
        </w:rPr>
      </w:pPr>
      <w:r>
        <w:rPr>
          <w:color w:val="auto"/>
          <w:sz w:val="20"/>
          <w:szCs w:val="20"/>
        </w:rPr>
        <w:t xml:space="preserve">Rails with split ends: Replace.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81 of 105 30 Jan 2014 </w:t>
      </w:r>
    </w:p>
    <w:p w:rsidR="0055313A" w:rsidRDefault="0055313A">
      <w:pPr>
        <w:pStyle w:val="CM222"/>
        <w:pageBreakBefore/>
        <w:spacing w:after="425"/>
        <w:ind w:left="8325" w:hanging="8325"/>
        <w:jc w:val="center"/>
        <w:rPr>
          <w:sz w:val="18"/>
          <w:szCs w:val="18"/>
        </w:rPr>
      </w:pPr>
      <w:r>
        <w:rPr>
          <w:sz w:val="18"/>
          <w:szCs w:val="18"/>
        </w:rPr>
        <w:lastRenderedPageBreak/>
        <w:t xml:space="preserve">Standard Landscape Specification Q40 Fencing </w:t>
      </w:r>
    </w:p>
    <w:p w:rsidR="0055313A" w:rsidRDefault="0055313A">
      <w:pPr>
        <w:pStyle w:val="Default"/>
        <w:rPr>
          <w:color w:val="auto"/>
          <w:sz w:val="20"/>
          <w:szCs w:val="20"/>
        </w:rPr>
      </w:pPr>
      <w:r>
        <w:rPr>
          <w:color w:val="auto"/>
          <w:sz w:val="20"/>
          <w:szCs w:val="20"/>
        </w:rPr>
        <w:t xml:space="preserve">670 SITE CUTTING OF WOOD </w:t>
      </w:r>
    </w:p>
    <w:p w:rsidR="0055313A" w:rsidRDefault="0055313A">
      <w:pPr>
        <w:pStyle w:val="Default"/>
        <w:rPr>
          <w:color w:val="auto"/>
          <w:sz w:val="20"/>
          <w:szCs w:val="20"/>
        </w:rPr>
      </w:pPr>
      <w:r>
        <w:rPr>
          <w:color w:val="auto"/>
          <w:sz w:val="20"/>
          <w:szCs w:val="20"/>
        </w:rPr>
        <w:t xml:space="preserve">General: Kept to a minimum. </w:t>
      </w:r>
    </w:p>
    <w:p w:rsidR="0055313A" w:rsidRDefault="0055313A">
      <w:pPr>
        <w:pStyle w:val="Default"/>
        <w:rPr>
          <w:color w:val="auto"/>
          <w:sz w:val="20"/>
          <w:szCs w:val="20"/>
        </w:rPr>
      </w:pPr>
      <w:r>
        <w:rPr>
          <w:color w:val="auto"/>
          <w:sz w:val="20"/>
          <w:szCs w:val="20"/>
        </w:rPr>
        <w:t xml:space="preserve">Below or near ground level: Cutting prohibited. </w:t>
      </w:r>
    </w:p>
    <w:p w:rsidR="0055313A" w:rsidRDefault="0055313A">
      <w:pPr>
        <w:pStyle w:val="Default"/>
        <w:rPr>
          <w:color w:val="auto"/>
          <w:sz w:val="20"/>
          <w:szCs w:val="20"/>
        </w:rPr>
      </w:pPr>
      <w:r>
        <w:rPr>
          <w:color w:val="auto"/>
          <w:sz w:val="20"/>
          <w:szCs w:val="20"/>
        </w:rPr>
        <w:t xml:space="preserve">Treatment of surfaces exposed by minor cutting and drilling: Two flood coats of solution recommended for the purpose by main treatment solution manufacturer.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680 DAMAGE TO GALVANIZED SURFACES </w:t>
      </w:r>
    </w:p>
    <w:p w:rsidR="0055313A" w:rsidRDefault="0055313A" w:rsidP="0098297B">
      <w:pPr>
        <w:pStyle w:val="Default"/>
        <w:numPr>
          <w:ilvl w:val="0"/>
          <w:numId w:val="68"/>
        </w:numPr>
        <w:rPr>
          <w:color w:val="auto"/>
          <w:sz w:val="20"/>
          <w:szCs w:val="20"/>
        </w:rPr>
      </w:pPr>
      <w:r>
        <w:rPr>
          <w:color w:val="auto"/>
          <w:sz w:val="20"/>
          <w:szCs w:val="20"/>
        </w:rPr>
        <w:t xml:space="preserve">Treatment of minor damage (including on fasteners and fittings): Low melting point zinc alloy repair rods or powders made for this purpose, or at least two coats of zinc-rich paint to BS 4652. </w:t>
      </w:r>
    </w:p>
    <w:p w:rsidR="0055313A" w:rsidRDefault="0055313A" w:rsidP="0098297B">
      <w:pPr>
        <w:pStyle w:val="Default"/>
        <w:numPr>
          <w:ilvl w:val="0"/>
          <w:numId w:val="68"/>
        </w:numPr>
        <w:rPr>
          <w:color w:val="auto"/>
          <w:sz w:val="20"/>
          <w:szCs w:val="20"/>
        </w:rPr>
      </w:pPr>
      <w:r>
        <w:rPr>
          <w:color w:val="auto"/>
          <w:sz w:val="20"/>
          <w:szCs w:val="20"/>
        </w:rPr>
        <w:t xml:space="preserve">Thickness: Apply sufficient material to provide a zinc coating at least equal in thickness to the original layer.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82 of 105 30 Jan 2014 </w:t>
      </w:r>
    </w:p>
    <w:p w:rsidR="0055313A" w:rsidRDefault="0055313A">
      <w:pPr>
        <w:pStyle w:val="CM5"/>
        <w:pageBreakBefore/>
        <w:jc w:val="both"/>
        <w:rPr>
          <w:sz w:val="23"/>
          <w:szCs w:val="23"/>
        </w:rPr>
      </w:pPr>
      <w:r>
        <w:rPr>
          <w:b/>
          <w:bCs/>
          <w:sz w:val="23"/>
          <w:szCs w:val="23"/>
        </w:rPr>
        <w:lastRenderedPageBreak/>
        <w:t xml:space="preserve">Q50 Site/ street furniture/ equipment </w:t>
      </w:r>
    </w:p>
    <w:p w:rsidR="0055313A" w:rsidRDefault="0055313A">
      <w:pPr>
        <w:pStyle w:val="CM217"/>
        <w:pageBreakBefore/>
        <w:spacing w:after="552"/>
        <w:ind w:left="6432" w:hanging="6433"/>
        <w:jc w:val="center"/>
        <w:rPr>
          <w:sz w:val="18"/>
          <w:szCs w:val="18"/>
        </w:rPr>
      </w:pPr>
      <w:r>
        <w:rPr>
          <w:sz w:val="18"/>
          <w:szCs w:val="18"/>
        </w:rPr>
        <w:lastRenderedPageBreak/>
        <w:t xml:space="preserve">Standard Landscape Specification Q50 Site/ street furniture/ equipment </w:t>
      </w:r>
    </w:p>
    <w:p w:rsidR="0055313A" w:rsidRDefault="0055313A">
      <w:pPr>
        <w:pStyle w:val="CM217"/>
        <w:spacing w:after="509"/>
        <w:jc w:val="center"/>
        <w:rPr>
          <w:sz w:val="23"/>
          <w:szCs w:val="23"/>
        </w:rPr>
      </w:pPr>
      <w:r>
        <w:rPr>
          <w:b/>
          <w:bCs/>
          <w:sz w:val="23"/>
          <w:szCs w:val="23"/>
        </w:rPr>
        <w:t xml:space="preserve">Q50 Site/ street furniture/ equipment </w:t>
      </w:r>
    </w:p>
    <w:p w:rsidR="0055313A" w:rsidRDefault="0055313A">
      <w:pPr>
        <w:pStyle w:val="CM220"/>
        <w:spacing w:after="255"/>
        <w:ind w:left="690"/>
        <w:jc w:val="both"/>
        <w:rPr>
          <w:sz w:val="20"/>
          <w:szCs w:val="20"/>
        </w:rPr>
      </w:pPr>
      <w:r>
        <w:rPr>
          <w:sz w:val="20"/>
          <w:szCs w:val="20"/>
        </w:rPr>
        <w:t xml:space="preserve">To be read with Preliminaries/ General conditions. </w:t>
      </w:r>
    </w:p>
    <w:p w:rsidR="0055313A" w:rsidRDefault="0055313A">
      <w:pPr>
        <w:pStyle w:val="CM220"/>
        <w:spacing w:after="255"/>
        <w:ind w:left="690"/>
        <w:jc w:val="both"/>
        <w:rPr>
          <w:sz w:val="20"/>
          <w:szCs w:val="20"/>
        </w:rPr>
      </w:pPr>
      <w:r>
        <w:rPr>
          <w:b/>
          <w:bCs/>
          <w:sz w:val="20"/>
          <w:szCs w:val="20"/>
        </w:rPr>
        <w:t xml:space="preserve">INSTALLATION </w:t>
      </w:r>
    </w:p>
    <w:p w:rsidR="0055313A" w:rsidRDefault="0055313A">
      <w:pPr>
        <w:pStyle w:val="CM1"/>
        <w:jc w:val="both"/>
        <w:rPr>
          <w:sz w:val="20"/>
          <w:szCs w:val="20"/>
        </w:rPr>
      </w:pPr>
      <w:r>
        <w:rPr>
          <w:sz w:val="20"/>
          <w:szCs w:val="20"/>
        </w:rPr>
        <w:t xml:space="preserve">510 CONCRETE FOUNDATIONS GENERALLY </w:t>
      </w:r>
    </w:p>
    <w:p w:rsidR="0055313A" w:rsidRDefault="0055313A">
      <w:pPr>
        <w:pStyle w:val="Default"/>
        <w:rPr>
          <w:color w:val="auto"/>
          <w:sz w:val="20"/>
          <w:szCs w:val="20"/>
        </w:rPr>
      </w:pPr>
      <w:r>
        <w:rPr>
          <w:color w:val="auto"/>
          <w:sz w:val="20"/>
          <w:szCs w:val="20"/>
        </w:rPr>
        <w:t xml:space="preserve">Standard: To BS 8500-2. </w:t>
      </w:r>
    </w:p>
    <w:p w:rsidR="0055313A" w:rsidRDefault="0055313A">
      <w:pPr>
        <w:pStyle w:val="Default"/>
        <w:rPr>
          <w:color w:val="auto"/>
          <w:sz w:val="20"/>
          <w:szCs w:val="20"/>
        </w:rPr>
      </w:pPr>
      <w:r>
        <w:rPr>
          <w:color w:val="auto"/>
          <w:sz w:val="20"/>
          <w:szCs w:val="20"/>
        </w:rPr>
        <w:t xml:space="preserve">Mix: Designated concrete not less than GEN 1 or Standard prescribed concrete not less than ST2. </w:t>
      </w:r>
    </w:p>
    <w:p w:rsidR="0055313A" w:rsidRDefault="0055313A">
      <w:pPr>
        <w:pStyle w:val="Default"/>
        <w:rPr>
          <w:color w:val="auto"/>
          <w:sz w:val="20"/>
          <w:szCs w:val="20"/>
        </w:rPr>
      </w:pPr>
      <w:r>
        <w:rPr>
          <w:color w:val="auto"/>
          <w:sz w:val="20"/>
          <w:szCs w:val="20"/>
        </w:rPr>
        <w:t xml:space="preserve">Admixtures: Do not use.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515 SETTING COMPONENTS IN CONCRETE </w:t>
      </w:r>
    </w:p>
    <w:p w:rsidR="0055313A" w:rsidRDefault="0055313A" w:rsidP="0098297B">
      <w:pPr>
        <w:pStyle w:val="Default"/>
        <w:numPr>
          <w:ilvl w:val="0"/>
          <w:numId w:val="69"/>
        </w:numPr>
        <w:rPr>
          <w:color w:val="auto"/>
          <w:sz w:val="20"/>
          <w:szCs w:val="20"/>
        </w:rPr>
      </w:pPr>
      <w:r>
        <w:rPr>
          <w:color w:val="auto"/>
          <w:sz w:val="20"/>
          <w:szCs w:val="20"/>
        </w:rPr>
        <w:t xml:space="preserve">Foundation holes: Neat vertical sides; bottom covered with a 50 mm layer of concrete. </w:t>
      </w:r>
    </w:p>
    <w:p w:rsidR="0055313A" w:rsidRDefault="0055313A" w:rsidP="0098297B">
      <w:pPr>
        <w:pStyle w:val="Default"/>
        <w:numPr>
          <w:ilvl w:val="0"/>
          <w:numId w:val="69"/>
        </w:numPr>
        <w:rPr>
          <w:color w:val="auto"/>
          <w:sz w:val="20"/>
          <w:szCs w:val="20"/>
        </w:rPr>
      </w:pPr>
      <w:r>
        <w:rPr>
          <w:color w:val="auto"/>
          <w:sz w:val="20"/>
          <w:szCs w:val="20"/>
        </w:rPr>
        <w:t xml:space="preserve">Components: Accurately positioned and securely supported. </w:t>
      </w:r>
    </w:p>
    <w:p w:rsidR="0055313A" w:rsidRDefault="0055313A" w:rsidP="0098297B">
      <w:pPr>
        <w:pStyle w:val="Default"/>
        <w:numPr>
          <w:ilvl w:val="0"/>
          <w:numId w:val="69"/>
        </w:numPr>
        <w:rPr>
          <w:color w:val="auto"/>
          <w:sz w:val="20"/>
          <w:szCs w:val="20"/>
        </w:rPr>
      </w:pPr>
      <w:r>
        <w:rPr>
          <w:color w:val="auto"/>
          <w:sz w:val="20"/>
          <w:szCs w:val="20"/>
        </w:rPr>
        <w:t xml:space="preserve">Depth of foundations, bedding and haunching: Appropriate to provide adequate support and to receive overlying soft landscape or paving finishes. </w:t>
      </w:r>
    </w:p>
    <w:p w:rsidR="0055313A" w:rsidRDefault="0055313A" w:rsidP="0098297B">
      <w:pPr>
        <w:pStyle w:val="Default"/>
        <w:numPr>
          <w:ilvl w:val="0"/>
          <w:numId w:val="69"/>
        </w:numPr>
        <w:rPr>
          <w:color w:val="auto"/>
          <w:sz w:val="20"/>
          <w:szCs w:val="20"/>
        </w:rPr>
      </w:pPr>
      <w:r>
        <w:rPr>
          <w:color w:val="auto"/>
          <w:sz w:val="20"/>
          <w:szCs w:val="20"/>
        </w:rPr>
        <w:t xml:space="preserve">Concrete fill: Fully compacted as filling proceeds. </w:t>
      </w:r>
    </w:p>
    <w:p w:rsidR="0055313A" w:rsidRDefault="0055313A" w:rsidP="0098297B">
      <w:pPr>
        <w:pStyle w:val="Default"/>
        <w:numPr>
          <w:ilvl w:val="0"/>
          <w:numId w:val="69"/>
        </w:numPr>
        <w:rPr>
          <w:color w:val="auto"/>
          <w:sz w:val="20"/>
          <w:szCs w:val="20"/>
        </w:rPr>
      </w:pPr>
      <w:r>
        <w:rPr>
          <w:color w:val="auto"/>
          <w:sz w:val="20"/>
          <w:szCs w:val="20"/>
        </w:rPr>
        <w:t xml:space="preserve">Temporary support: Maintain for 48 hours (minimum) and prevent disturbance.. </w:t>
      </w:r>
    </w:p>
    <w:p w:rsidR="0055313A" w:rsidRDefault="0055313A" w:rsidP="0098297B">
      <w:pPr>
        <w:pStyle w:val="Default"/>
        <w:numPr>
          <w:ilvl w:val="0"/>
          <w:numId w:val="69"/>
        </w:numPr>
        <w:rPr>
          <w:color w:val="auto"/>
          <w:sz w:val="20"/>
          <w:szCs w:val="20"/>
        </w:rPr>
      </w:pPr>
      <w:r>
        <w:rPr>
          <w:color w:val="auto"/>
          <w:sz w:val="20"/>
          <w:szCs w:val="20"/>
        </w:rPr>
        <w:t xml:space="preserve">Concrete foundations exposed to view: Compacted until air bubbles cease to appear on the upper surface, then weathered to shed water and trowelled smooth.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520 SETTING IN EARTH </w:t>
      </w:r>
    </w:p>
    <w:p w:rsidR="0055313A" w:rsidRDefault="0055313A" w:rsidP="0098297B">
      <w:pPr>
        <w:pStyle w:val="Default"/>
        <w:numPr>
          <w:ilvl w:val="0"/>
          <w:numId w:val="70"/>
        </w:numPr>
        <w:rPr>
          <w:color w:val="auto"/>
          <w:sz w:val="20"/>
          <w:szCs w:val="20"/>
        </w:rPr>
      </w:pPr>
      <w:r>
        <w:rPr>
          <w:color w:val="auto"/>
          <w:sz w:val="20"/>
          <w:szCs w:val="20"/>
        </w:rPr>
        <w:t xml:space="preserve">Holes: As small as practicable to allow refilling. </w:t>
      </w:r>
    </w:p>
    <w:p w:rsidR="0055313A" w:rsidRDefault="0055313A" w:rsidP="0098297B">
      <w:pPr>
        <w:pStyle w:val="Default"/>
        <w:numPr>
          <w:ilvl w:val="0"/>
          <w:numId w:val="70"/>
        </w:numPr>
        <w:rPr>
          <w:color w:val="auto"/>
          <w:sz w:val="20"/>
          <w:szCs w:val="20"/>
        </w:rPr>
      </w:pPr>
      <w:r>
        <w:rPr>
          <w:color w:val="auto"/>
          <w:sz w:val="20"/>
          <w:szCs w:val="20"/>
        </w:rPr>
        <w:t xml:space="preserve">Components being fixed: Accurately positioned and securely supported. </w:t>
      </w:r>
    </w:p>
    <w:p w:rsidR="0055313A" w:rsidRDefault="0055313A" w:rsidP="0098297B">
      <w:pPr>
        <w:pStyle w:val="Default"/>
        <w:numPr>
          <w:ilvl w:val="0"/>
          <w:numId w:val="70"/>
        </w:numPr>
        <w:rPr>
          <w:color w:val="auto"/>
          <w:sz w:val="20"/>
          <w:szCs w:val="20"/>
        </w:rPr>
      </w:pPr>
      <w:r>
        <w:rPr>
          <w:color w:val="auto"/>
          <w:sz w:val="20"/>
          <w:szCs w:val="20"/>
        </w:rPr>
        <w:t xml:space="preserve">Earth refilling: Well rammed as filling proceeds.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530 PRESERVATIVE TREATED TIMBER </w:t>
      </w:r>
    </w:p>
    <w:p w:rsidR="0055313A" w:rsidRDefault="0055313A">
      <w:pPr>
        <w:pStyle w:val="CM220"/>
        <w:spacing w:after="255" w:line="231" w:lineRule="atLeast"/>
        <w:ind w:left="680" w:hanging="260"/>
        <w:rPr>
          <w:sz w:val="20"/>
          <w:szCs w:val="20"/>
        </w:rPr>
      </w:pPr>
      <w:r>
        <w:rPr>
          <w:sz w:val="16"/>
          <w:szCs w:val="16"/>
        </w:rPr>
        <w:t xml:space="preserve">• </w:t>
      </w:r>
      <w:r>
        <w:rPr>
          <w:sz w:val="20"/>
          <w:szCs w:val="20"/>
        </w:rPr>
        <w:t xml:space="preserve">Surfaces exposed by minor cutting and drilling: Treated by immersion or with two flood coats of a solution recommended for the purpose by main treatment solution manufacturer. </w:t>
      </w:r>
    </w:p>
    <w:p w:rsidR="0055313A" w:rsidRDefault="0055313A">
      <w:pPr>
        <w:pStyle w:val="CM1"/>
        <w:jc w:val="both"/>
        <w:rPr>
          <w:sz w:val="20"/>
          <w:szCs w:val="20"/>
        </w:rPr>
      </w:pPr>
      <w:r>
        <w:rPr>
          <w:sz w:val="20"/>
          <w:szCs w:val="20"/>
        </w:rPr>
        <w:t xml:space="preserve">540 BUILDING IN TO MASONRY WALLS </w:t>
      </w:r>
    </w:p>
    <w:p w:rsidR="0055313A" w:rsidRDefault="0055313A" w:rsidP="0098297B">
      <w:pPr>
        <w:pStyle w:val="Default"/>
        <w:numPr>
          <w:ilvl w:val="0"/>
          <w:numId w:val="71"/>
        </w:numPr>
        <w:rPr>
          <w:color w:val="auto"/>
          <w:sz w:val="20"/>
          <w:szCs w:val="20"/>
        </w:rPr>
      </w:pPr>
      <w:r>
        <w:rPr>
          <w:color w:val="auto"/>
          <w:sz w:val="20"/>
          <w:szCs w:val="20"/>
        </w:rPr>
        <w:t xml:space="preserve">Components being built in: Accurately positioned and securely supported. Set in mortar and pointed neatly to match adjacent walling. </w:t>
      </w:r>
    </w:p>
    <w:p w:rsidR="0055313A" w:rsidRDefault="0055313A" w:rsidP="0098297B">
      <w:pPr>
        <w:pStyle w:val="Default"/>
        <w:numPr>
          <w:ilvl w:val="0"/>
          <w:numId w:val="71"/>
        </w:numPr>
        <w:rPr>
          <w:color w:val="auto"/>
          <w:sz w:val="20"/>
          <w:szCs w:val="20"/>
        </w:rPr>
      </w:pPr>
      <w:r>
        <w:rPr>
          <w:color w:val="auto"/>
          <w:sz w:val="20"/>
          <w:szCs w:val="20"/>
        </w:rPr>
        <w:t xml:space="preserve">Temporary support: Maintain for 48 hours (minimum) and prevent disturbance. </w:t>
      </w:r>
    </w:p>
    <w:p w:rsidR="0055313A" w:rsidRDefault="0055313A">
      <w:pPr>
        <w:pStyle w:val="Default"/>
        <w:rPr>
          <w:color w:val="auto"/>
          <w:sz w:val="20"/>
          <w:szCs w:val="20"/>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22578A" w:rsidRDefault="0022578A">
      <w:pPr>
        <w:pStyle w:val="CM15"/>
        <w:ind w:left="4302"/>
        <w:jc w:val="center"/>
        <w:rPr>
          <w:sz w:val="18"/>
          <w:szCs w:val="18"/>
        </w:rPr>
      </w:pPr>
    </w:p>
    <w:p w:rsidR="0055313A" w:rsidRDefault="0055313A">
      <w:pPr>
        <w:pStyle w:val="CM15"/>
        <w:ind w:left="4302"/>
        <w:jc w:val="center"/>
        <w:rPr>
          <w:sz w:val="18"/>
          <w:szCs w:val="18"/>
        </w:rPr>
      </w:pPr>
      <w:r>
        <w:rPr>
          <w:sz w:val="18"/>
          <w:szCs w:val="18"/>
        </w:rPr>
        <w:t xml:space="preserve">Page 87 of 105 30 Jan 2014 </w:t>
      </w:r>
    </w:p>
    <w:p w:rsidR="0055313A" w:rsidRDefault="0055313A">
      <w:pPr>
        <w:pStyle w:val="CM15"/>
        <w:ind w:left="4302"/>
        <w:jc w:val="center"/>
        <w:rPr>
          <w:sz w:val="18"/>
          <w:szCs w:val="18"/>
        </w:rPr>
      </w:pPr>
      <w:r>
        <w:rPr>
          <w:sz w:val="18"/>
          <w:szCs w:val="18"/>
        </w:rPr>
        <w:lastRenderedPageBreak/>
        <w:t xml:space="preserve"> </w:t>
      </w:r>
    </w:p>
    <w:p w:rsidR="0055313A" w:rsidRDefault="0055313A">
      <w:pPr>
        <w:pStyle w:val="CM4"/>
        <w:pageBreakBefore/>
        <w:jc w:val="both"/>
        <w:rPr>
          <w:sz w:val="32"/>
          <w:szCs w:val="32"/>
        </w:rPr>
      </w:pPr>
      <w:r>
        <w:rPr>
          <w:b/>
          <w:bCs/>
          <w:sz w:val="32"/>
          <w:szCs w:val="32"/>
        </w:rPr>
        <w:lastRenderedPageBreak/>
        <w:t xml:space="preserve">Z Building fabric reference specification </w:t>
      </w:r>
    </w:p>
    <w:p w:rsidR="0055313A" w:rsidRDefault="0055313A">
      <w:pPr>
        <w:pStyle w:val="CM5"/>
        <w:pageBreakBefore/>
        <w:jc w:val="both"/>
        <w:rPr>
          <w:sz w:val="23"/>
          <w:szCs w:val="23"/>
        </w:rPr>
      </w:pPr>
      <w:r>
        <w:rPr>
          <w:b/>
          <w:bCs/>
          <w:sz w:val="23"/>
          <w:szCs w:val="23"/>
        </w:rPr>
        <w:lastRenderedPageBreak/>
        <w:t xml:space="preserve">Z21 Mortars </w:t>
      </w:r>
    </w:p>
    <w:p w:rsidR="0055313A" w:rsidRDefault="0055313A">
      <w:pPr>
        <w:pStyle w:val="CM217"/>
        <w:pageBreakBefore/>
        <w:spacing w:after="552"/>
        <w:ind w:left="8387" w:hanging="8388"/>
        <w:jc w:val="center"/>
        <w:rPr>
          <w:sz w:val="18"/>
          <w:szCs w:val="18"/>
        </w:rPr>
      </w:pPr>
      <w:r>
        <w:rPr>
          <w:sz w:val="18"/>
          <w:szCs w:val="18"/>
        </w:rPr>
        <w:lastRenderedPageBreak/>
        <w:t xml:space="preserve">Standard Landscape Specification Z21 Mortars </w:t>
      </w:r>
    </w:p>
    <w:p w:rsidR="0055313A" w:rsidRDefault="0055313A">
      <w:pPr>
        <w:pStyle w:val="CM217"/>
        <w:spacing w:after="509"/>
        <w:rPr>
          <w:sz w:val="23"/>
          <w:szCs w:val="23"/>
        </w:rPr>
      </w:pPr>
      <w:r>
        <w:rPr>
          <w:b/>
          <w:bCs/>
          <w:sz w:val="23"/>
          <w:szCs w:val="23"/>
        </w:rPr>
        <w:t xml:space="preserve">Z21 Mortars </w:t>
      </w:r>
    </w:p>
    <w:p w:rsidR="0055313A" w:rsidRDefault="0055313A">
      <w:pPr>
        <w:pStyle w:val="CM220"/>
        <w:spacing w:after="255"/>
        <w:ind w:left="690"/>
        <w:rPr>
          <w:sz w:val="20"/>
          <w:szCs w:val="20"/>
        </w:rPr>
      </w:pPr>
      <w:r>
        <w:rPr>
          <w:sz w:val="20"/>
          <w:szCs w:val="20"/>
        </w:rPr>
        <w:t xml:space="preserve">To be read with Preliminaries/ General conditions. </w:t>
      </w:r>
    </w:p>
    <w:p w:rsidR="0055313A" w:rsidRDefault="0055313A">
      <w:pPr>
        <w:pStyle w:val="CM220"/>
        <w:spacing w:after="255"/>
        <w:ind w:left="690"/>
        <w:rPr>
          <w:sz w:val="20"/>
          <w:szCs w:val="20"/>
        </w:rPr>
      </w:pPr>
      <w:r>
        <w:rPr>
          <w:b/>
          <w:bCs/>
          <w:sz w:val="20"/>
          <w:szCs w:val="20"/>
        </w:rPr>
        <w:t xml:space="preserve">CEMENT GAUGED MORTARS </w:t>
      </w:r>
    </w:p>
    <w:p w:rsidR="0055313A" w:rsidRDefault="0055313A">
      <w:pPr>
        <w:pStyle w:val="Default"/>
        <w:rPr>
          <w:color w:val="auto"/>
          <w:sz w:val="20"/>
          <w:szCs w:val="20"/>
        </w:rPr>
      </w:pPr>
      <w:r>
        <w:rPr>
          <w:color w:val="auto"/>
          <w:sz w:val="20"/>
          <w:szCs w:val="20"/>
        </w:rPr>
        <w:t xml:space="preserve">110 CEMENT GAUGED MORTAR MIXES </w:t>
      </w:r>
    </w:p>
    <w:p w:rsidR="0055313A" w:rsidRDefault="0055313A">
      <w:pPr>
        <w:pStyle w:val="CM220"/>
        <w:spacing w:after="255" w:line="231" w:lineRule="atLeast"/>
        <w:ind w:left="680" w:right="170" w:hanging="260"/>
        <w:rPr>
          <w:sz w:val="20"/>
          <w:szCs w:val="20"/>
        </w:rPr>
      </w:pPr>
      <w:r>
        <w:rPr>
          <w:sz w:val="16"/>
          <w:szCs w:val="16"/>
        </w:rPr>
        <w:t xml:space="preserve">• </w:t>
      </w:r>
      <w:r>
        <w:rPr>
          <w:sz w:val="20"/>
          <w:szCs w:val="20"/>
        </w:rPr>
        <w:t xml:space="preserve">Specification: Proportions and additional requirements for mortar materials are specified elsewhere. </w:t>
      </w:r>
    </w:p>
    <w:p w:rsidR="0055313A" w:rsidRDefault="0055313A">
      <w:pPr>
        <w:pStyle w:val="Default"/>
        <w:rPr>
          <w:color w:val="auto"/>
          <w:sz w:val="20"/>
          <w:szCs w:val="20"/>
        </w:rPr>
      </w:pPr>
      <w:r>
        <w:rPr>
          <w:color w:val="auto"/>
          <w:sz w:val="20"/>
          <w:szCs w:val="20"/>
        </w:rPr>
        <w:t xml:space="preserve">120 SAND FOR SITE MADE CEMENT GAUGED MASONRY MORTARS </w:t>
      </w:r>
    </w:p>
    <w:p w:rsidR="0055313A" w:rsidRDefault="0055313A">
      <w:pPr>
        <w:pStyle w:val="Default"/>
        <w:rPr>
          <w:color w:val="auto"/>
          <w:sz w:val="20"/>
          <w:szCs w:val="20"/>
        </w:rPr>
      </w:pPr>
      <w:r>
        <w:rPr>
          <w:color w:val="auto"/>
          <w:sz w:val="20"/>
          <w:szCs w:val="20"/>
        </w:rPr>
        <w:t xml:space="preserve">Standard: To BS EN 13139.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Grading: 0/2 (FP or MP). </w:t>
      </w:r>
    </w:p>
    <w:p w:rsidR="0055313A" w:rsidRDefault="0055313A">
      <w:pPr>
        <w:pStyle w:val="Default"/>
        <w:rPr>
          <w:color w:val="auto"/>
          <w:sz w:val="20"/>
          <w:szCs w:val="20"/>
        </w:rPr>
      </w:pPr>
      <w:r>
        <w:rPr>
          <w:color w:val="auto"/>
          <w:sz w:val="20"/>
          <w:szCs w:val="20"/>
        </w:rPr>
        <w:t xml:space="preserve">-Fines content where the proportion of sand in a mortar mix is specified as a range (e.g. </w:t>
      </w:r>
    </w:p>
    <w:p w:rsidR="0055313A" w:rsidRDefault="0055313A">
      <w:pPr>
        <w:pStyle w:val="Default"/>
        <w:rPr>
          <w:color w:val="auto"/>
          <w:sz w:val="20"/>
          <w:szCs w:val="20"/>
        </w:rPr>
      </w:pPr>
      <w:r>
        <w:rPr>
          <w:color w:val="auto"/>
          <w:sz w:val="20"/>
          <w:szCs w:val="20"/>
        </w:rPr>
        <w:t xml:space="preserve">1:1: 5-6): Lower proportion of sand: Use category 3 fines. Higher proportion of sand: Use category 2 fines. </w:t>
      </w:r>
    </w:p>
    <w:p w:rsidR="0055313A" w:rsidRDefault="0055313A" w:rsidP="0098297B">
      <w:pPr>
        <w:pStyle w:val="Default"/>
        <w:numPr>
          <w:ilvl w:val="0"/>
          <w:numId w:val="72"/>
        </w:numPr>
        <w:rPr>
          <w:color w:val="auto"/>
          <w:sz w:val="20"/>
          <w:szCs w:val="20"/>
        </w:rPr>
      </w:pPr>
      <w:r>
        <w:rPr>
          <w:color w:val="auto"/>
          <w:sz w:val="20"/>
          <w:szCs w:val="20"/>
        </w:rPr>
        <w:t xml:space="preserve">Sand for facework mortar: Maintain consistent colour and texture. Obtain from one source.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131 READY-MIXED LIME:SAND FOR CEMENT GAUGED MASONRY MORTARS </w:t>
      </w:r>
    </w:p>
    <w:p w:rsidR="0055313A" w:rsidRDefault="0055313A" w:rsidP="0098297B">
      <w:pPr>
        <w:pStyle w:val="Default"/>
        <w:numPr>
          <w:ilvl w:val="0"/>
          <w:numId w:val="73"/>
        </w:numPr>
        <w:rPr>
          <w:color w:val="auto"/>
          <w:sz w:val="20"/>
          <w:szCs w:val="20"/>
        </w:rPr>
      </w:pPr>
      <w:r>
        <w:rPr>
          <w:color w:val="auto"/>
          <w:sz w:val="20"/>
          <w:szCs w:val="20"/>
        </w:rPr>
        <w:t xml:space="preserve">Standard: To BS EN 998-2. </w:t>
      </w:r>
    </w:p>
    <w:p w:rsidR="0055313A" w:rsidRDefault="0055313A" w:rsidP="0098297B">
      <w:pPr>
        <w:pStyle w:val="Default"/>
        <w:numPr>
          <w:ilvl w:val="0"/>
          <w:numId w:val="73"/>
        </w:numPr>
        <w:rPr>
          <w:color w:val="auto"/>
          <w:sz w:val="20"/>
          <w:szCs w:val="20"/>
        </w:rPr>
      </w:pPr>
      <w:r>
        <w:rPr>
          <w:color w:val="auto"/>
          <w:sz w:val="16"/>
          <w:szCs w:val="16"/>
        </w:rPr>
        <w:t xml:space="preserve">• </w:t>
      </w:r>
      <w:r>
        <w:rPr>
          <w:color w:val="auto"/>
          <w:sz w:val="20"/>
          <w:szCs w:val="20"/>
        </w:rPr>
        <w:t xml:space="preserve">Lime: Nonhydraulic to BS EN 459-1. </w:t>
      </w:r>
    </w:p>
    <w:p w:rsidR="0055313A" w:rsidRDefault="0055313A" w:rsidP="0098297B">
      <w:pPr>
        <w:pStyle w:val="Default"/>
        <w:numPr>
          <w:ilvl w:val="0"/>
          <w:numId w:val="73"/>
        </w:numPr>
        <w:rPr>
          <w:color w:val="auto"/>
          <w:sz w:val="20"/>
          <w:szCs w:val="20"/>
        </w:rPr>
      </w:pPr>
      <w:r>
        <w:rPr>
          <w:color w:val="auto"/>
          <w:sz w:val="20"/>
          <w:szCs w:val="20"/>
        </w:rPr>
        <w:t xml:space="preserve">-Type: CL 90S. </w:t>
      </w:r>
    </w:p>
    <w:p w:rsidR="0055313A" w:rsidRDefault="0055313A" w:rsidP="0098297B">
      <w:pPr>
        <w:pStyle w:val="Default"/>
        <w:numPr>
          <w:ilvl w:val="0"/>
          <w:numId w:val="73"/>
        </w:numPr>
        <w:rPr>
          <w:color w:val="auto"/>
          <w:sz w:val="20"/>
          <w:szCs w:val="20"/>
        </w:rPr>
      </w:pPr>
      <w:r>
        <w:rPr>
          <w:color w:val="auto"/>
          <w:sz w:val="20"/>
          <w:szCs w:val="20"/>
        </w:rPr>
        <w:t xml:space="preserve">Pigments for coloured mortars: To BS EN 12878.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135 SITE MADE LIME:SAND FOR CEMENT GAUGED MASONRY MORTARS </w:t>
      </w:r>
    </w:p>
    <w:p w:rsidR="0055313A" w:rsidRDefault="0055313A" w:rsidP="0098297B">
      <w:pPr>
        <w:pStyle w:val="Default"/>
        <w:numPr>
          <w:ilvl w:val="0"/>
          <w:numId w:val="74"/>
        </w:numPr>
        <w:rPr>
          <w:color w:val="auto"/>
          <w:sz w:val="20"/>
          <w:szCs w:val="20"/>
        </w:rPr>
      </w:pPr>
      <w:r>
        <w:rPr>
          <w:color w:val="auto"/>
          <w:sz w:val="20"/>
          <w:szCs w:val="20"/>
        </w:rPr>
        <w:t xml:space="preserve">Permitted use: Where a special colour is not required and in lieu of factory made ready-mixed material. </w:t>
      </w:r>
    </w:p>
    <w:p w:rsidR="0055313A" w:rsidRDefault="0055313A" w:rsidP="0098297B">
      <w:pPr>
        <w:pStyle w:val="Default"/>
        <w:numPr>
          <w:ilvl w:val="0"/>
          <w:numId w:val="74"/>
        </w:numPr>
        <w:rPr>
          <w:color w:val="auto"/>
          <w:sz w:val="20"/>
          <w:szCs w:val="20"/>
        </w:rPr>
      </w:pPr>
      <w:r>
        <w:rPr>
          <w:color w:val="auto"/>
          <w:sz w:val="16"/>
          <w:szCs w:val="16"/>
        </w:rPr>
        <w:t xml:space="preserve">• </w:t>
      </w:r>
      <w:r>
        <w:rPr>
          <w:color w:val="auto"/>
          <w:sz w:val="20"/>
          <w:szCs w:val="20"/>
        </w:rPr>
        <w:t xml:space="preserve">Lime: Nonhydraulic to BS EN 459-1. </w:t>
      </w:r>
    </w:p>
    <w:p w:rsidR="0055313A" w:rsidRDefault="0055313A" w:rsidP="0098297B">
      <w:pPr>
        <w:pStyle w:val="Default"/>
        <w:numPr>
          <w:ilvl w:val="0"/>
          <w:numId w:val="74"/>
        </w:numPr>
        <w:rPr>
          <w:color w:val="auto"/>
          <w:sz w:val="20"/>
          <w:szCs w:val="20"/>
        </w:rPr>
      </w:pPr>
      <w:r>
        <w:rPr>
          <w:color w:val="auto"/>
          <w:sz w:val="20"/>
          <w:szCs w:val="20"/>
        </w:rPr>
        <w:t xml:space="preserve">-Type: CL 90S. </w:t>
      </w:r>
    </w:p>
    <w:p w:rsidR="0055313A" w:rsidRDefault="0055313A" w:rsidP="0098297B">
      <w:pPr>
        <w:pStyle w:val="Default"/>
        <w:numPr>
          <w:ilvl w:val="0"/>
          <w:numId w:val="74"/>
        </w:numPr>
        <w:rPr>
          <w:color w:val="auto"/>
          <w:sz w:val="20"/>
          <w:szCs w:val="20"/>
        </w:rPr>
      </w:pPr>
      <w:r>
        <w:rPr>
          <w:color w:val="auto"/>
          <w:sz w:val="20"/>
          <w:szCs w:val="20"/>
        </w:rPr>
        <w:t xml:space="preserve">Mixing: Thoroughly mix lime with sand, in the dry state. Add water and mix again. Allow to stand, without drying out, for at least 16 hours before using. </w:t>
      </w:r>
    </w:p>
    <w:p w:rsidR="0055313A" w:rsidRDefault="0055313A">
      <w:pPr>
        <w:pStyle w:val="Default"/>
        <w:rPr>
          <w:color w:val="auto"/>
          <w:sz w:val="20"/>
          <w:szCs w:val="20"/>
        </w:rPr>
      </w:pPr>
    </w:p>
    <w:p w:rsidR="0055313A" w:rsidRDefault="0055313A">
      <w:pPr>
        <w:pStyle w:val="CM14"/>
        <w:rPr>
          <w:sz w:val="20"/>
          <w:szCs w:val="20"/>
        </w:rPr>
      </w:pPr>
      <w:r>
        <w:rPr>
          <w:sz w:val="20"/>
          <w:szCs w:val="20"/>
        </w:rPr>
        <w:t xml:space="preserve">160 CEMENTS FOR MORTARS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Cement: To BS EN 197-1 and CE marked. </w:t>
      </w:r>
    </w:p>
    <w:p w:rsidR="0055313A" w:rsidRDefault="0055313A">
      <w:pPr>
        <w:pStyle w:val="Default"/>
        <w:rPr>
          <w:color w:val="auto"/>
          <w:sz w:val="20"/>
          <w:szCs w:val="20"/>
        </w:rPr>
      </w:pPr>
      <w:r>
        <w:rPr>
          <w:color w:val="auto"/>
          <w:sz w:val="20"/>
          <w:szCs w:val="20"/>
        </w:rPr>
        <w:t xml:space="preserve">-Types: Portland cement, CEM I. </w:t>
      </w:r>
    </w:p>
    <w:p w:rsidR="0055313A" w:rsidRDefault="0055313A">
      <w:pPr>
        <w:pStyle w:val="Default"/>
        <w:rPr>
          <w:color w:val="auto"/>
          <w:sz w:val="20"/>
          <w:szCs w:val="20"/>
        </w:rPr>
      </w:pPr>
      <w:r>
        <w:rPr>
          <w:color w:val="auto"/>
          <w:sz w:val="20"/>
          <w:szCs w:val="20"/>
        </w:rPr>
        <w:t xml:space="preserve">Portland limestone cement, CEM ll/A-L or CEM ll/A-LL. Portland slag cement, CEM II/B-S. Portland fly ash cement, CEM II/B-V. </w:t>
      </w:r>
    </w:p>
    <w:p w:rsidR="0055313A" w:rsidRDefault="0055313A">
      <w:pPr>
        <w:pStyle w:val="Default"/>
        <w:rPr>
          <w:color w:val="auto"/>
          <w:sz w:val="20"/>
          <w:szCs w:val="20"/>
        </w:rPr>
      </w:pPr>
      <w:r>
        <w:rPr>
          <w:color w:val="auto"/>
          <w:sz w:val="20"/>
          <w:szCs w:val="20"/>
        </w:rPr>
        <w:t xml:space="preserve">-Strength class: 32.5, 42.5 or 52.5.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White cement: To BS EN 197-1 and CE marked. </w:t>
      </w:r>
    </w:p>
    <w:p w:rsidR="0055313A" w:rsidRDefault="0055313A">
      <w:pPr>
        <w:pStyle w:val="Default"/>
        <w:rPr>
          <w:color w:val="auto"/>
          <w:sz w:val="20"/>
          <w:szCs w:val="20"/>
        </w:rPr>
      </w:pPr>
      <w:r>
        <w:rPr>
          <w:color w:val="auto"/>
          <w:sz w:val="20"/>
          <w:szCs w:val="20"/>
        </w:rPr>
        <w:t xml:space="preserve">-Type: Portland cement, CEM I. </w:t>
      </w:r>
    </w:p>
    <w:p w:rsidR="0055313A" w:rsidRDefault="0055313A">
      <w:pPr>
        <w:pStyle w:val="Default"/>
        <w:rPr>
          <w:color w:val="auto"/>
          <w:sz w:val="20"/>
          <w:szCs w:val="20"/>
        </w:rPr>
      </w:pPr>
      <w:r>
        <w:rPr>
          <w:color w:val="auto"/>
          <w:sz w:val="20"/>
          <w:szCs w:val="20"/>
        </w:rPr>
        <w:t xml:space="preserve">-Strength class: 52.5.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Sulfate resisting Portland cement: </w:t>
      </w:r>
    </w:p>
    <w:p w:rsidR="0055313A" w:rsidRDefault="0055313A">
      <w:pPr>
        <w:pStyle w:val="Default"/>
        <w:rPr>
          <w:color w:val="auto"/>
          <w:sz w:val="20"/>
          <w:szCs w:val="20"/>
        </w:rPr>
      </w:pPr>
      <w:r>
        <w:rPr>
          <w:color w:val="auto"/>
          <w:sz w:val="20"/>
          <w:szCs w:val="20"/>
        </w:rPr>
        <w:t xml:space="preserve">-Types: To BS 4027 and Kitemarked. To BS EN 197-1 fly ash cement, CEM ll/B-V and CE marked. </w:t>
      </w:r>
    </w:p>
    <w:p w:rsidR="0055313A" w:rsidRDefault="0055313A">
      <w:pPr>
        <w:pStyle w:val="Default"/>
        <w:rPr>
          <w:color w:val="auto"/>
          <w:sz w:val="20"/>
          <w:szCs w:val="20"/>
        </w:rPr>
      </w:pPr>
      <w:r>
        <w:rPr>
          <w:color w:val="auto"/>
          <w:sz w:val="20"/>
          <w:szCs w:val="20"/>
        </w:rPr>
        <w:t xml:space="preserve">-Strength class: 32.5, 42.5 or 52.5. </w:t>
      </w:r>
    </w:p>
    <w:p w:rsidR="0055313A" w:rsidRDefault="0055313A" w:rsidP="0098297B">
      <w:pPr>
        <w:pStyle w:val="Default"/>
        <w:numPr>
          <w:ilvl w:val="0"/>
          <w:numId w:val="75"/>
        </w:numPr>
        <w:rPr>
          <w:color w:val="auto"/>
          <w:sz w:val="20"/>
          <w:szCs w:val="20"/>
        </w:rPr>
      </w:pPr>
      <w:r>
        <w:rPr>
          <w:color w:val="auto"/>
          <w:sz w:val="20"/>
          <w:szCs w:val="20"/>
        </w:rPr>
        <w:t xml:space="preserve">Masonry cement: To BS EN 413-1 and CE marked. </w:t>
      </w:r>
    </w:p>
    <w:p w:rsidR="0055313A" w:rsidRDefault="0055313A">
      <w:pPr>
        <w:pStyle w:val="Default"/>
        <w:rPr>
          <w:color w:val="auto"/>
          <w:sz w:val="20"/>
          <w:szCs w:val="20"/>
        </w:rPr>
      </w:pPr>
    </w:p>
    <w:p w:rsidR="0055313A" w:rsidRDefault="0055313A">
      <w:pPr>
        <w:pStyle w:val="CM232"/>
        <w:spacing w:after="1140" w:line="231" w:lineRule="atLeast"/>
        <w:ind w:left="687"/>
        <w:rPr>
          <w:sz w:val="20"/>
          <w:szCs w:val="20"/>
        </w:rPr>
      </w:pPr>
      <w:r>
        <w:rPr>
          <w:sz w:val="20"/>
          <w:szCs w:val="20"/>
        </w:rPr>
        <w:t xml:space="preserve">-Class: MC 12.5. </w:t>
      </w: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55313A" w:rsidRDefault="0055313A">
      <w:pPr>
        <w:pStyle w:val="CM124"/>
        <w:ind w:left="4402"/>
        <w:jc w:val="center"/>
        <w:rPr>
          <w:sz w:val="18"/>
          <w:szCs w:val="18"/>
        </w:rPr>
      </w:pPr>
      <w:r>
        <w:rPr>
          <w:sz w:val="18"/>
          <w:szCs w:val="18"/>
        </w:rPr>
        <w:t xml:space="preserve">Page 101 of 105 30 Jan 2014 </w:t>
      </w:r>
    </w:p>
    <w:p w:rsidR="0055313A" w:rsidRDefault="0055313A">
      <w:pPr>
        <w:pStyle w:val="CM222"/>
        <w:pageBreakBefore/>
        <w:spacing w:after="425"/>
        <w:ind w:left="8387" w:hanging="8388"/>
        <w:jc w:val="center"/>
        <w:rPr>
          <w:sz w:val="18"/>
          <w:szCs w:val="18"/>
        </w:rPr>
      </w:pPr>
      <w:r>
        <w:rPr>
          <w:sz w:val="18"/>
          <w:szCs w:val="18"/>
        </w:rPr>
        <w:lastRenderedPageBreak/>
        <w:t xml:space="preserve">Standard Landscape Specification Z21 Mortars </w:t>
      </w:r>
    </w:p>
    <w:p w:rsidR="0055313A" w:rsidRDefault="0055313A">
      <w:pPr>
        <w:pStyle w:val="CM1"/>
        <w:jc w:val="both"/>
        <w:rPr>
          <w:sz w:val="20"/>
          <w:szCs w:val="20"/>
        </w:rPr>
      </w:pPr>
      <w:r>
        <w:rPr>
          <w:sz w:val="20"/>
          <w:szCs w:val="20"/>
        </w:rPr>
        <w:t xml:space="preserve">180 ADMIXTURES FOR SITE MADE CEMENT GAUGED MORTARS </w:t>
      </w:r>
    </w:p>
    <w:p w:rsidR="0055313A" w:rsidRDefault="0055313A" w:rsidP="0098297B">
      <w:pPr>
        <w:pStyle w:val="Default"/>
        <w:numPr>
          <w:ilvl w:val="0"/>
          <w:numId w:val="76"/>
        </w:numPr>
        <w:rPr>
          <w:color w:val="auto"/>
          <w:sz w:val="20"/>
          <w:szCs w:val="20"/>
        </w:rPr>
      </w:pPr>
      <w:r>
        <w:rPr>
          <w:color w:val="auto"/>
          <w:sz w:val="20"/>
          <w:szCs w:val="20"/>
        </w:rPr>
        <w:t xml:space="preserve">Air entraining (plasticizing) admixtures: To BS EN 934-3 and compatible with other mortar constituents. </w:t>
      </w:r>
    </w:p>
    <w:p w:rsidR="0055313A" w:rsidRDefault="0055313A" w:rsidP="0098297B">
      <w:pPr>
        <w:pStyle w:val="Default"/>
        <w:numPr>
          <w:ilvl w:val="0"/>
          <w:numId w:val="76"/>
        </w:numPr>
        <w:rPr>
          <w:color w:val="auto"/>
          <w:sz w:val="20"/>
          <w:szCs w:val="20"/>
        </w:rPr>
      </w:pPr>
      <w:r>
        <w:rPr>
          <w:color w:val="auto"/>
          <w:sz w:val="20"/>
          <w:szCs w:val="20"/>
        </w:rPr>
        <w:t xml:space="preserve">Other admixtures: Submit proposals. </w:t>
      </w:r>
    </w:p>
    <w:p w:rsidR="0055313A" w:rsidRDefault="0055313A" w:rsidP="0098297B">
      <w:pPr>
        <w:pStyle w:val="Default"/>
        <w:numPr>
          <w:ilvl w:val="0"/>
          <w:numId w:val="76"/>
        </w:numPr>
        <w:rPr>
          <w:color w:val="auto"/>
          <w:sz w:val="20"/>
          <w:szCs w:val="20"/>
        </w:rPr>
      </w:pPr>
      <w:r>
        <w:rPr>
          <w:color w:val="auto"/>
          <w:sz w:val="20"/>
          <w:szCs w:val="20"/>
        </w:rPr>
        <w:t xml:space="preserve">Prohibited admixtures: Calcium chloride, ethylene glycol and any admixture containing calcium chloride.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190 RETARDED READY TO USE CEMENT GAUGED MORTAR </w:t>
      </w:r>
    </w:p>
    <w:p w:rsidR="0055313A" w:rsidRDefault="0055313A">
      <w:pPr>
        <w:pStyle w:val="Default"/>
        <w:rPr>
          <w:color w:val="auto"/>
          <w:sz w:val="20"/>
          <w:szCs w:val="20"/>
        </w:rPr>
      </w:pPr>
      <w:r>
        <w:rPr>
          <w:color w:val="auto"/>
          <w:sz w:val="20"/>
          <w:szCs w:val="20"/>
        </w:rPr>
        <w:t xml:space="preserve">Standard: To BS EN 998-2.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Lime for cement:lime:sand mortars: Nonhydraulic to BS EN 459-1. </w:t>
      </w:r>
    </w:p>
    <w:p w:rsidR="0055313A" w:rsidRDefault="0055313A">
      <w:pPr>
        <w:pStyle w:val="Default"/>
        <w:rPr>
          <w:color w:val="auto"/>
          <w:sz w:val="20"/>
          <w:szCs w:val="20"/>
        </w:rPr>
      </w:pPr>
      <w:r>
        <w:rPr>
          <w:color w:val="auto"/>
          <w:sz w:val="20"/>
          <w:szCs w:val="20"/>
        </w:rPr>
        <w:t xml:space="preserve">-Type: CL 90S. </w:t>
      </w:r>
    </w:p>
    <w:p w:rsidR="0055313A" w:rsidRDefault="0055313A">
      <w:pPr>
        <w:pStyle w:val="Default"/>
        <w:rPr>
          <w:color w:val="auto"/>
          <w:sz w:val="20"/>
          <w:szCs w:val="20"/>
        </w:rPr>
      </w:pPr>
      <w:r>
        <w:rPr>
          <w:color w:val="auto"/>
          <w:sz w:val="20"/>
          <w:szCs w:val="20"/>
        </w:rPr>
        <w:t xml:space="preserve">Pigments for coloured mortars: To BS EN 12878. </w:t>
      </w:r>
    </w:p>
    <w:p w:rsidR="0055313A" w:rsidRDefault="0055313A">
      <w:pPr>
        <w:pStyle w:val="Default"/>
        <w:rPr>
          <w:color w:val="auto"/>
          <w:sz w:val="20"/>
          <w:szCs w:val="20"/>
        </w:rPr>
      </w:pPr>
      <w:r>
        <w:rPr>
          <w:color w:val="auto"/>
          <w:sz w:val="20"/>
          <w:szCs w:val="20"/>
        </w:rPr>
        <w:t xml:space="preserve">Time and temperature limitations: Use within limits prescribed by mortar manufacturer. </w:t>
      </w:r>
    </w:p>
    <w:p w:rsidR="0055313A" w:rsidRDefault="0055313A">
      <w:pPr>
        <w:pStyle w:val="Default"/>
        <w:rPr>
          <w:color w:val="auto"/>
          <w:sz w:val="20"/>
          <w:szCs w:val="20"/>
        </w:rPr>
      </w:pPr>
    </w:p>
    <w:p w:rsidR="0055313A" w:rsidRDefault="0055313A">
      <w:pPr>
        <w:pStyle w:val="CM220"/>
        <w:spacing w:after="255"/>
        <w:jc w:val="center"/>
        <w:rPr>
          <w:sz w:val="20"/>
          <w:szCs w:val="20"/>
        </w:rPr>
      </w:pPr>
      <w:r>
        <w:rPr>
          <w:sz w:val="20"/>
          <w:szCs w:val="20"/>
        </w:rPr>
        <w:t xml:space="preserve">-Retempering: Restore workability with water only within prescribed time limits. </w:t>
      </w:r>
    </w:p>
    <w:p w:rsidR="0055313A" w:rsidRDefault="0055313A">
      <w:pPr>
        <w:pStyle w:val="CM1"/>
        <w:jc w:val="both"/>
        <w:rPr>
          <w:sz w:val="20"/>
          <w:szCs w:val="20"/>
        </w:rPr>
      </w:pPr>
      <w:r>
        <w:rPr>
          <w:sz w:val="20"/>
          <w:szCs w:val="20"/>
        </w:rPr>
        <w:t xml:space="preserve">200 STORAGE OF CEMENT GAUGED MORTAR MATERIALS </w:t>
      </w:r>
    </w:p>
    <w:p w:rsidR="0055313A" w:rsidRDefault="0055313A" w:rsidP="0098297B">
      <w:pPr>
        <w:pStyle w:val="Default"/>
        <w:numPr>
          <w:ilvl w:val="0"/>
          <w:numId w:val="77"/>
        </w:numPr>
        <w:rPr>
          <w:color w:val="auto"/>
          <w:sz w:val="20"/>
          <w:szCs w:val="20"/>
        </w:rPr>
      </w:pPr>
      <w:r>
        <w:rPr>
          <w:color w:val="auto"/>
          <w:sz w:val="20"/>
          <w:szCs w:val="20"/>
        </w:rPr>
        <w:t xml:space="preserve">Sands and aggregates: Keep different types/ grades in separate stockpiles on hard, clean, free-draining bases. </w:t>
      </w:r>
    </w:p>
    <w:p w:rsidR="0055313A" w:rsidRDefault="0055313A" w:rsidP="0098297B">
      <w:pPr>
        <w:pStyle w:val="Default"/>
        <w:numPr>
          <w:ilvl w:val="0"/>
          <w:numId w:val="77"/>
        </w:numPr>
        <w:rPr>
          <w:color w:val="auto"/>
          <w:sz w:val="20"/>
          <w:szCs w:val="20"/>
        </w:rPr>
      </w:pPr>
      <w:r>
        <w:rPr>
          <w:color w:val="auto"/>
          <w:sz w:val="20"/>
          <w:szCs w:val="20"/>
        </w:rPr>
        <w:t xml:space="preserve">Factory made ready-mixed lime:sand/ ready to use retarded mortars: Keep in covered containers to prevent drying out or wetting. </w:t>
      </w:r>
    </w:p>
    <w:p w:rsidR="0055313A" w:rsidRDefault="0055313A" w:rsidP="0098297B">
      <w:pPr>
        <w:pStyle w:val="Default"/>
        <w:numPr>
          <w:ilvl w:val="0"/>
          <w:numId w:val="77"/>
        </w:numPr>
        <w:rPr>
          <w:color w:val="auto"/>
          <w:sz w:val="20"/>
          <w:szCs w:val="20"/>
        </w:rPr>
      </w:pPr>
      <w:r>
        <w:rPr>
          <w:color w:val="auto"/>
          <w:sz w:val="20"/>
          <w:szCs w:val="20"/>
        </w:rPr>
        <w:t xml:space="preserve">Bagged cement/ hydrated lime: Store off the ground in dry conditions.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210 MAKING CEMENT GAUGED MORTARS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Batching: By volume. Use clean and accurate gauge boxes or buckets. </w:t>
      </w:r>
    </w:p>
    <w:p w:rsidR="0055313A" w:rsidRDefault="0055313A">
      <w:pPr>
        <w:pStyle w:val="Default"/>
        <w:rPr>
          <w:color w:val="auto"/>
          <w:sz w:val="20"/>
          <w:szCs w:val="20"/>
        </w:rPr>
      </w:pPr>
      <w:r>
        <w:rPr>
          <w:color w:val="auto"/>
          <w:sz w:val="20"/>
          <w:szCs w:val="20"/>
        </w:rPr>
        <w:t xml:space="preserve">-Mix proportions: Based on dry sand. Allow for bulking of damp sand.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Mixing: Mix materials thoroughly to uniform consistency, free from lumps. </w:t>
      </w:r>
    </w:p>
    <w:p w:rsidR="0055313A" w:rsidRDefault="0055313A">
      <w:pPr>
        <w:pStyle w:val="Default"/>
        <w:rPr>
          <w:color w:val="auto"/>
          <w:sz w:val="20"/>
          <w:szCs w:val="20"/>
        </w:rPr>
      </w:pPr>
      <w:r>
        <w:rPr>
          <w:color w:val="auto"/>
          <w:sz w:val="20"/>
          <w:szCs w:val="20"/>
        </w:rPr>
        <w:t xml:space="preserve">-Mortars containing air entraining admixtures: Mix mechanically. Do not overmix. </w:t>
      </w:r>
    </w:p>
    <w:p w:rsidR="0055313A" w:rsidRDefault="0055313A">
      <w:pPr>
        <w:pStyle w:val="Default"/>
        <w:ind w:left="360" w:hanging="360"/>
        <w:rPr>
          <w:color w:val="auto"/>
          <w:sz w:val="20"/>
          <w:szCs w:val="20"/>
        </w:rPr>
      </w:pPr>
      <w:r>
        <w:rPr>
          <w:color w:val="auto"/>
          <w:sz w:val="20"/>
          <w:szCs w:val="20"/>
        </w:rPr>
        <w:t xml:space="preserve">Working time (maximum): Two hours at normal temperatures. </w:t>
      </w:r>
    </w:p>
    <w:p w:rsidR="0055313A" w:rsidRDefault="0055313A">
      <w:pPr>
        <w:pStyle w:val="Default"/>
        <w:ind w:left="360" w:hanging="360"/>
        <w:rPr>
          <w:color w:val="auto"/>
          <w:sz w:val="20"/>
          <w:szCs w:val="20"/>
        </w:rPr>
      </w:pPr>
      <w:r>
        <w:rPr>
          <w:color w:val="auto"/>
          <w:sz w:val="20"/>
          <w:szCs w:val="20"/>
        </w:rPr>
        <w:t xml:space="preserve">Contamination: Prevent intermixing with other materials. </w:t>
      </w:r>
    </w:p>
    <w:p w:rsidR="0055313A" w:rsidRDefault="0055313A">
      <w:pPr>
        <w:pStyle w:val="Default"/>
        <w:rPr>
          <w:color w:val="auto"/>
          <w:sz w:val="20"/>
          <w:szCs w:val="20"/>
        </w:rPr>
      </w:pPr>
    </w:p>
    <w:p w:rsidR="0055313A" w:rsidRDefault="0055313A">
      <w:pPr>
        <w:pStyle w:val="CM220"/>
        <w:spacing w:after="255"/>
        <w:ind w:left="690"/>
        <w:jc w:val="both"/>
        <w:rPr>
          <w:sz w:val="20"/>
          <w:szCs w:val="20"/>
        </w:rPr>
      </w:pPr>
      <w:r>
        <w:rPr>
          <w:b/>
          <w:bCs/>
          <w:sz w:val="20"/>
          <w:szCs w:val="20"/>
        </w:rPr>
        <w:t xml:space="preserve">LIME:SAND MORTARS </w:t>
      </w:r>
    </w:p>
    <w:p w:rsidR="0055313A" w:rsidRDefault="0055313A">
      <w:pPr>
        <w:pStyle w:val="CM1"/>
        <w:jc w:val="both"/>
        <w:rPr>
          <w:sz w:val="20"/>
          <w:szCs w:val="20"/>
        </w:rPr>
      </w:pPr>
      <w:r>
        <w:rPr>
          <w:sz w:val="20"/>
          <w:szCs w:val="20"/>
        </w:rPr>
        <w:t xml:space="preserve">310 LIME:SAND MORTAR MIXES </w:t>
      </w:r>
    </w:p>
    <w:p w:rsidR="0055313A" w:rsidRDefault="0055313A">
      <w:pPr>
        <w:pStyle w:val="CM220"/>
        <w:spacing w:after="255" w:line="231" w:lineRule="atLeast"/>
        <w:ind w:left="680" w:right="195" w:hanging="260"/>
        <w:jc w:val="both"/>
        <w:rPr>
          <w:sz w:val="20"/>
          <w:szCs w:val="20"/>
        </w:rPr>
      </w:pPr>
      <w:r>
        <w:rPr>
          <w:sz w:val="16"/>
          <w:szCs w:val="16"/>
        </w:rPr>
        <w:t xml:space="preserve">• </w:t>
      </w:r>
      <w:r>
        <w:rPr>
          <w:sz w:val="20"/>
          <w:szCs w:val="20"/>
        </w:rPr>
        <w:t xml:space="preserve">Specification: Proportions and additional requirements for mortar materials are specified elsewhere. </w:t>
      </w:r>
    </w:p>
    <w:p w:rsidR="0055313A" w:rsidRDefault="0055313A">
      <w:pPr>
        <w:pStyle w:val="CM1"/>
        <w:jc w:val="both"/>
        <w:rPr>
          <w:sz w:val="20"/>
          <w:szCs w:val="20"/>
        </w:rPr>
      </w:pPr>
      <w:r>
        <w:rPr>
          <w:sz w:val="20"/>
          <w:szCs w:val="20"/>
        </w:rPr>
        <w:t xml:space="preserve">320 SAND FOR LIME:SAND MASONRY MORTARS </w:t>
      </w:r>
    </w:p>
    <w:p w:rsidR="0055313A" w:rsidRDefault="0055313A">
      <w:pPr>
        <w:pStyle w:val="CM30"/>
        <w:ind w:left="680" w:hanging="260"/>
        <w:jc w:val="both"/>
        <w:rPr>
          <w:sz w:val="20"/>
          <w:szCs w:val="20"/>
        </w:rPr>
      </w:pPr>
      <w:r>
        <w:rPr>
          <w:sz w:val="16"/>
          <w:szCs w:val="16"/>
        </w:rPr>
        <w:t xml:space="preserve">• </w:t>
      </w:r>
      <w:r>
        <w:rPr>
          <w:sz w:val="20"/>
          <w:szCs w:val="20"/>
        </w:rPr>
        <w:t xml:space="preserve">Type: Sharp, well graded. </w:t>
      </w:r>
    </w:p>
    <w:p w:rsidR="0055313A" w:rsidRDefault="0055313A">
      <w:pPr>
        <w:pStyle w:val="CM39"/>
        <w:ind w:left="690"/>
        <w:jc w:val="both"/>
        <w:rPr>
          <w:sz w:val="20"/>
          <w:szCs w:val="20"/>
        </w:rPr>
      </w:pPr>
      <w:r>
        <w:rPr>
          <w:sz w:val="20"/>
          <w:szCs w:val="20"/>
        </w:rPr>
        <w:t xml:space="preserve">-Quality, sampling and testing: To BS EN 13139. </w:t>
      </w:r>
    </w:p>
    <w:p w:rsidR="0055313A" w:rsidRDefault="0055313A">
      <w:pPr>
        <w:pStyle w:val="CM220"/>
        <w:spacing w:after="255"/>
        <w:ind w:left="690"/>
        <w:jc w:val="both"/>
        <w:rPr>
          <w:sz w:val="20"/>
          <w:szCs w:val="20"/>
        </w:rPr>
      </w:pPr>
      <w:r>
        <w:rPr>
          <w:sz w:val="20"/>
          <w:szCs w:val="20"/>
        </w:rPr>
        <w:t xml:space="preserve">-Grading/ Source: As specified elsewhere in relevant mortar mix items. </w:t>
      </w:r>
    </w:p>
    <w:p w:rsidR="0055313A" w:rsidRDefault="0055313A">
      <w:pPr>
        <w:pStyle w:val="CM1"/>
        <w:jc w:val="both"/>
        <w:rPr>
          <w:sz w:val="20"/>
          <w:szCs w:val="20"/>
        </w:rPr>
      </w:pPr>
      <w:r>
        <w:rPr>
          <w:sz w:val="20"/>
          <w:szCs w:val="20"/>
        </w:rPr>
        <w:t xml:space="preserve">330 READY PREPARED LIME PUTTY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Type: Slaked directly from CL 90 quicklime to BS 890, using an excess of water. </w:t>
      </w:r>
    </w:p>
    <w:p w:rsidR="0055313A" w:rsidRDefault="0055313A">
      <w:pPr>
        <w:pStyle w:val="Default"/>
        <w:rPr>
          <w:color w:val="auto"/>
          <w:sz w:val="20"/>
          <w:szCs w:val="20"/>
        </w:rPr>
      </w:pPr>
      <w:r>
        <w:rPr>
          <w:color w:val="auto"/>
          <w:sz w:val="20"/>
          <w:szCs w:val="20"/>
        </w:rPr>
        <w:t xml:space="preserve">-Maturation: In pits/ containers that allow excess water to drain away. </w:t>
      </w:r>
    </w:p>
    <w:p w:rsidR="0055313A" w:rsidRDefault="0055313A">
      <w:pPr>
        <w:pStyle w:val="Default"/>
        <w:rPr>
          <w:color w:val="auto"/>
          <w:sz w:val="20"/>
          <w:szCs w:val="20"/>
        </w:rPr>
      </w:pPr>
      <w:r>
        <w:rPr>
          <w:color w:val="auto"/>
          <w:sz w:val="20"/>
          <w:szCs w:val="20"/>
        </w:rPr>
        <w:t xml:space="preserve">-Density of matured lime putty: 1.3 - 1.4 kg/litre. </w:t>
      </w:r>
    </w:p>
    <w:p w:rsidR="0055313A" w:rsidRDefault="0055313A" w:rsidP="0098297B">
      <w:pPr>
        <w:pStyle w:val="Default"/>
        <w:numPr>
          <w:ilvl w:val="0"/>
          <w:numId w:val="78"/>
        </w:numPr>
        <w:rPr>
          <w:color w:val="auto"/>
          <w:sz w:val="20"/>
          <w:szCs w:val="20"/>
        </w:rPr>
      </w:pPr>
      <w:r>
        <w:rPr>
          <w:color w:val="auto"/>
          <w:sz w:val="20"/>
          <w:szCs w:val="20"/>
        </w:rPr>
        <w:t xml:space="preserve">Maturation period before use (minimum): Seek instructions.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345 ADMIXTURES FOR HYDRAULIC LIME:SAND MORTARS </w:t>
      </w:r>
    </w:p>
    <w:p w:rsidR="0055313A" w:rsidRDefault="0055313A" w:rsidP="0098297B">
      <w:pPr>
        <w:pStyle w:val="Default"/>
        <w:numPr>
          <w:ilvl w:val="0"/>
          <w:numId w:val="79"/>
        </w:numPr>
        <w:rPr>
          <w:color w:val="auto"/>
          <w:sz w:val="20"/>
          <w:szCs w:val="20"/>
        </w:rPr>
      </w:pPr>
      <w:r>
        <w:rPr>
          <w:color w:val="auto"/>
          <w:sz w:val="20"/>
          <w:szCs w:val="20"/>
        </w:rPr>
        <w:t xml:space="preserve">Air entraining (plasticizing) admixtures: To BS EN 934-3 and compatible with other mortar constituents. </w:t>
      </w:r>
    </w:p>
    <w:p w:rsidR="0055313A" w:rsidRDefault="0055313A" w:rsidP="0098297B">
      <w:pPr>
        <w:pStyle w:val="Default"/>
        <w:numPr>
          <w:ilvl w:val="0"/>
          <w:numId w:val="79"/>
        </w:numPr>
        <w:rPr>
          <w:color w:val="auto"/>
          <w:sz w:val="20"/>
          <w:szCs w:val="20"/>
        </w:rPr>
      </w:pPr>
      <w:r>
        <w:rPr>
          <w:color w:val="auto"/>
          <w:sz w:val="20"/>
          <w:szCs w:val="20"/>
        </w:rPr>
        <w:t xml:space="preserve">Prohibited admixtures: Calcium chloride, ethylene glycol and any admixture containing calcium chloride. </w:t>
      </w:r>
    </w:p>
    <w:p w:rsidR="0055313A" w:rsidRDefault="0055313A">
      <w:pPr>
        <w:pStyle w:val="Default"/>
        <w:rPr>
          <w:color w:val="auto"/>
          <w:sz w:val="20"/>
          <w:szCs w:val="20"/>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55313A" w:rsidRDefault="0055313A">
      <w:pPr>
        <w:pStyle w:val="CM124"/>
        <w:ind w:left="4402"/>
        <w:jc w:val="center"/>
        <w:rPr>
          <w:sz w:val="18"/>
          <w:szCs w:val="18"/>
        </w:rPr>
      </w:pPr>
      <w:r>
        <w:rPr>
          <w:sz w:val="18"/>
          <w:szCs w:val="18"/>
        </w:rPr>
        <w:t xml:space="preserve">Page 102 of 105 30 Jan 2014 </w:t>
      </w:r>
    </w:p>
    <w:p w:rsidR="0055313A" w:rsidRDefault="0055313A">
      <w:pPr>
        <w:pStyle w:val="CM222"/>
        <w:pageBreakBefore/>
        <w:spacing w:after="425"/>
        <w:ind w:left="8387" w:hanging="8388"/>
        <w:jc w:val="center"/>
        <w:rPr>
          <w:sz w:val="18"/>
          <w:szCs w:val="18"/>
        </w:rPr>
      </w:pPr>
      <w:r>
        <w:rPr>
          <w:sz w:val="18"/>
          <w:szCs w:val="18"/>
        </w:rPr>
        <w:lastRenderedPageBreak/>
        <w:t xml:space="preserve">Standard Landscape Specification Z21 Mortars </w:t>
      </w:r>
    </w:p>
    <w:p w:rsidR="0055313A" w:rsidRDefault="0055313A">
      <w:pPr>
        <w:pStyle w:val="CM1"/>
        <w:jc w:val="both"/>
        <w:rPr>
          <w:sz w:val="20"/>
          <w:szCs w:val="20"/>
        </w:rPr>
      </w:pPr>
      <w:r>
        <w:rPr>
          <w:sz w:val="20"/>
          <w:szCs w:val="20"/>
        </w:rPr>
        <w:t xml:space="preserve">350 STORAGE OF LIME:SAND MORTAR MATERIALS </w:t>
      </w:r>
    </w:p>
    <w:p w:rsidR="0055313A" w:rsidRDefault="0055313A" w:rsidP="0098297B">
      <w:pPr>
        <w:pStyle w:val="Default"/>
        <w:numPr>
          <w:ilvl w:val="0"/>
          <w:numId w:val="80"/>
        </w:numPr>
        <w:rPr>
          <w:color w:val="auto"/>
          <w:sz w:val="20"/>
          <w:szCs w:val="20"/>
        </w:rPr>
      </w:pPr>
      <w:r>
        <w:rPr>
          <w:color w:val="auto"/>
          <w:sz w:val="20"/>
          <w:szCs w:val="20"/>
        </w:rPr>
        <w:t xml:space="preserve">Sands and aggregates: Keep different types/ grades in separate stockpiles on hard, clean, free-draining bases. </w:t>
      </w:r>
    </w:p>
    <w:p w:rsidR="0055313A" w:rsidRDefault="0055313A" w:rsidP="0098297B">
      <w:pPr>
        <w:pStyle w:val="Default"/>
        <w:numPr>
          <w:ilvl w:val="0"/>
          <w:numId w:val="80"/>
        </w:numPr>
        <w:rPr>
          <w:color w:val="auto"/>
          <w:sz w:val="20"/>
          <w:szCs w:val="20"/>
        </w:rPr>
      </w:pPr>
      <w:r>
        <w:rPr>
          <w:color w:val="auto"/>
          <w:sz w:val="20"/>
          <w:szCs w:val="20"/>
        </w:rPr>
        <w:t xml:space="preserve">Ready prepared nonhydraulic lime putty: Prevent drying out and protect from frost. </w:t>
      </w:r>
    </w:p>
    <w:p w:rsidR="0055313A" w:rsidRDefault="0055313A" w:rsidP="0098297B">
      <w:pPr>
        <w:pStyle w:val="Default"/>
        <w:numPr>
          <w:ilvl w:val="0"/>
          <w:numId w:val="80"/>
        </w:numPr>
        <w:rPr>
          <w:color w:val="auto"/>
          <w:sz w:val="20"/>
          <w:szCs w:val="20"/>
        </w:rPr>
      </w:pPr>
      <w:r>
        <w:rPr>
          <w:color w:val="auto"/>
          <w:sz w:val="20"/>
          <w:szCs w:val="20"/>
        </w:rPr>
        <w:t xml:space="preserve">Nonhydraulic lime:sand mortar: Store on clean bases or in clean containers that allow free drainage. Prevent drying out or wetting and protect from frost. </w:t>
      </w:r>
    </w:p>
    <w:p w:rsidR="0055313A" w:rsidRDefault="0055313A" w:rsidP="0098297B">
      <w:pPr>
        <w:pStyle w:val="Default"/>
        <w:numPr>
          <w:ilvl w:val="0"/>
          <w:numId w:val="80"/>
        </w:numPr>
        <w:rPr>
          <w:color w:val="auto"/>
          <w:sz w:val="20"/>
          <w:szCs w:val="20"/>
        </w:rPr>
      </w:pPr>
      <w:r>
        <w:rPr>
          <w:color w:val="auto"/>
          <w:sz w:val="20"/>
          <w:szCs w:val="20"/>
        </w:rPr>
        <w:t xml:space="preserve">Bagged hydrated hydraulic lime: Store off the ground in dry conditions.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360 MAKING LIME:SAND MORTARS GENERALLY </w:t>
      </w:r>
    </w:p>
    <w:p w:rsidR="0055313A" w:rsidRDefault="0055313A" w:rsidP="0098297B">
      <w:pPr>
        <w:pStyle w:val="Default"/>
        <w:numPr>
          <w:ilvl w:val="0"/>
          <w:numId w:val="81"/>
        </w:numPr>
        <w:rPr>
          <w:color w:val="auto"/>
          <w:sz w:val="20"/>
          <w:szCs w:val="20"/>
        </w:rPr>
      </w:pPr>
      <w:r>
        <w:rPr>
          <w:color w:val="auto"/>
          <w:sz w:val="20"/>
          <w:szCs w:val="20"/>
        </w:rPr>
        <w:t xml:space="preserve">Batching: By volume. Use clean and accurate gauge boxes or buckets. </w:t>
      </w:r>
    </w:p>
    <w:p w:rsidR="0055313A" w:rsidRDefault="0055313A" w:rsidP="0098297B">
      <w:pPr>
        <w:pStyle w:val="Default"/>
        <w:numPr>
          <w:ilvl w:val="0"/>
          <w:numId w:val="81"/>
        </w:numPr>
        <w:rPr>
          <w:color w:val="auto"/>
          <w:sz w:val="20"/>
          <w:szCs w:val="20"/>
        </w:rPr>
      </w:pPr>
      <w:r>
        <w:rPr>
          <w:color w:val="auto"/>
          <w:sz w:val="20"/>
          <w:szCs w:val="20"/>
        </w:rPr>
        <w:t xml:space="preserve">Mixing: Mix materials thoroughly to uniform consistency, free from lumps. </w:t>
      </w:r>
    </w:p>
    <w:p w:rsidR="0055313A" w:rsidRDefault="0055313A" w:rsidP="0098297B">
      <w:pPr>
        <w:pStyle w:val="Default"/>
        <w:numPr>
          <w:ilvl w:val="0"/>
          <w:numId w:val="81"/>
        </w:numPr>
        <w:rPr>
          <w:color w:val="auto"/>
          <w:sz w:val="20"/>
          <w:szCs w:val="20"/>
        </w:rPr>
      </w:pPr>
      <w:r>
        <w:rPr>
          <w:color w:val="auto"/>
          <w:sz w:val="20"/>
          <w:szCs w:val="20"/>
        </w:rPr>
        <w:t xml:space="preserve">Contamination: Prevent intermixing with other materials, including cement.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370 SITE PREPARED NONHYDRAULIC LIME:SAND MORTARS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Mixing: Mix materials thoroughly by compressing, beating and chopping. Do not add water. </w:t>
      </w:r>
    </w:p>
    <w:p w:rsidR="0055313A" w:rsidRDefault="0055313A">
      <w:pPr>
        <w:pStyle w:val="Default"/>
        <w:rPr>
          <w:color w:val="auto"/>
          <w:sz w:val="20"/>
          <w:szCs w:val="20"/>
        </w:rPr>
      </w:pPr>
      <w:r>
        <w:rPr>
          <w:color w:val="auto"/>
          <w:sz w:val="20"/>
          <w:szCs w:val="20"/>
        </w:rPr>
        <w:t xml:space="preserve">-Equipment: Roller pan mixer or submit proposals. </w:t>
      </w:r>
    </w:p>
    <w:p w:rsidR="0055313A" w:rsidRDefault="0055313A">
      <w:pPr>
        <w:pStyle w:val="Default"/>
        <w:ind w:left="360" w:hanging="360"/>
        <w:rPr>
          <w:color w:val="auto"/>
          <w:sz w:val="20"/>
          <w:szCs w:val="20"/>
        </w:rPr>
      </w:pPr>
      <w:r>
        <w:rPr>
          <w:color w:val="auto"/>
          <w:sz w:val="20"/>
          <w:szCs w:val="20"/>
        </w:rPr>
        <w:t xml:space="preserve">Maturation period before use (maximum): Seven days.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390 KNOCKING UP NONHYDRAULIC LIME:SAND MORTARS </w:t>
      </w:r>
    </w:p>
    <w:p w:rsidR="0055313A" w:rsidRDefault="0055313A">
      <w:pPr>
        <w:pStyle w:val="CM70"/>
        <w:ind w:left="680" w:right="505" w:hanging="260"/>
        <w:jc w:val="both"/>
        <w:rPr>
          <w:sz w:val="20"/>
          <w:szCs w:val="20"/>
        </w:rPr>
      </w:pPr>
      <w:r>
        <w:rPr>
          <w:sz w:val="16"/>
          <w:szCs w:val="16"/>
        </w:rPr>
        <w:t xml:space="preserve">• </w:t>
      </w:r>
      <w:r>
        <w:rPr>
          <w:sz w:val="20"/>
          <w:szCs w:val="20"/>
        </w:rPr>
        <w:t xml:space="preserve">Knocking up before and during use: Achieve and maintain a workable consistency by compressing, beating and chopping. Do not add water. </w:t>
      </w:r>
    </w:p>
    <w:p w:rsidR="0055313A" w:rsidRDefault="0055313A">
      <w:pPr>
        <w:pStyle w:val="CM220"/>
        <w:spacing w:after="255"/>
        <w:ind w:left="690"/>
        <w:jc w:val="both"/>
        <w:rPr>
          <w:sz w:val="20"/>
          <w:szCs w:val="20"/>
        </w:rPr>
      </w:pPr>
      <w:r>
        <w:rPr>
          <w:sz w:val="20"/>
          <w:szCs w:val="20"/>
        </w:rPr>
        <w:t xml:space="preserve">-Equipment: Roller pan mixer or submit proposals. </w:t>
      </w:r>
    </w:p>
    <w:p w:rsidR="0055313A" w:rsidRDefault="0055313A">
      <w:pPr>
        <w:pStyle w:val="CM1"/>
        <w:jc w:val="both"/>
        <w:rPr>
          <w:sz w:val="20"/>
          <w:szCs w:val="20"/>
        </w:rPr>
      </w:pPr>
      <w:r>
        <w:rPr>
          <w:sz w:val="20"/>
          <w:szCs w:val="20"/>
        </w:rPr>
        <w:t xml:space="preserve">400 MAKING HYDRAULIC LIME:SAND MORTARS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Mixing hydrated hydraulic lime:sand: Follow the lime manufacturer's recommendations for each stage of the mix. </w:t>
      </w:r>
    </w:p>
    <w:p w:rsidR="0055313A" w:rsidRDefault="0055313A">
      <w:pPr>
        <w:pStyle w:val="Default"/>
        <w:rPr>
          <w:color w:val="auto"/>
          <w:sz w:val="20"/>
          <w:szCs w:val="20"/>
        </w:rPr>
      </w:pPr>
      <w:r>
        <w:rPr>
          <w:color w:val="auto"/>
          <w:sz w:val="20"/>
          <w:szCs w:val="20"/>
        </w:rPr>
        <w:t xml:space="preserve">-Water quantity: Only sufficient to produce a workable mix. </w:t>
      </w:r>
    </w:p>
    <w:p w:rsidR="0055313A" w:rsidRDefault="0055313A">
      <w:pPr>
        <w:pStyle w:val="Default"/>
        <w:ind w:left="360" w:hanging="360"/>
        <w:rPr>
          <w:color w:val="auto"/>
          <w:sz w:val="20"/>
          <w:szCs w:val="20"/>
        </w:rPr>
      </w:pPr>
      <w:r>
        <w:rPr>
          <w:color w:val="auto"/>
          <w:sz w:val="20"/>
          <w:szCs w:val="20"/>
        </w:rPr>
        <w:t xml:space="preserve">Working time: Within limits recommended by the hydraulic lime manufacturer. </w:t>
      </w:r>
    </w:p>
    <w:p w:rsidR="0055313A" w:rsidRDefault="0055313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22578A" w:rsidRDefault="0022578A">
      <w:pPr>
        <w:pStyle w:val="Default"/>
        <w:rPr>
          <w:color w:val="auto"/>
          <w:sz w:val="20"/>
          <w:szCs w:val="20"/>
        </w:rPr>
      </w:pPr>
    </w:p>
    <w:p w:rsidR="0055313A" w:rsidRDefault="0055313A">
      <w:pPr>
        <w:pStyle w:val="CM124"/>
        <w:ind w:left="4402"/>
        <w:jc w:val="center"/>
        <w:rPr>
          <w:sz w:val="18"/>
          <w:szCs w:val="18"/>
        </w:rPr>
      </w:pPr>
      <w:r>
        <w:rPr>
          <w:sz w:val="18"/>
          <w:szCs w:val="18"/>
        </w:rPr>
        <w:t xml:space="preserve">Page 103 of 105 30 Jan 2014 </w:t>
      </w:r>
    </w:p>
    <w:p w:rsidR="0055313A" w:rsidRDefault="0055313A">
      <w:pPr>
        <w:pStyle w:val="CM5"/>
        <w:pageBreakBefore/>
        <w:jc w:val="both"/>
        <w:rPr>
          <w:sz w:val="23"/>
          <w:szCs w:val="23"/>
        </w:rPr>
      </w:pPr>
      <w:r>
        <w:rPr>
          <w:b/>
          <w:bCs/>
          <w:sz w:val="23"/>
          <w:szCs w:val="23"/>
        </w:rPr>
        <w:lastRenderedPageBreak/>
        <w:t xml:space="preserve">Z22 Sealants </w:t>
      </w:r>
    </w:p>
    <w:p w:rsidR="0055313A" w:rsidRDefault="0055313A">
      <w:pPr>
        <w:pStyle w:val="CM217"/>
        <w:pageBreakBefore/>
        <w:spacing w:after="552"/>
        <w:ind w:left="8325" w:hanging="8325"/>
        <w:jc w:val="center"/>
        <w:rPr>
          <w:sz w:val="18"/>
          <w:szCs w:val="18"/>
        </w:rPr>
      </w:pPr>
      <w:r>
        <w:rPr>
          <w:sz w:val="18"/>
          <w:szCs w:val="18"/>
        </w:rPr>
        <w:lastRenderedPageBreak/>
        <w:t xml:space="preserve">Standard Landscape Specification Z22 Sealants </w:t>
      </w:r>
    </w:p>
    <w:p w:rsidR="0055313A" w:rsidRDefault="0055313A">
      <w:pPr>
        <w:pStyle w:val="CM217"/>
        <w:spacing w:after="509"/>
        <w:jc w:val="center"/>
        <w:rPr>
          <w:sz w:val="23"/>
          <w:szCs w:val="23"/>
        </w:rPr>
      </w:pPr>
      <w:r>
        <w:rPr>
          <w:b/>
          <w:bCs/>
          <w:sz w:val="23"/>
          <w:szCs w:val="23"/>
        </w:rPr>
        <w:t xml:space="preserve">Z22 Sealants </w:t>
      </w:r>
    </w:p>
    <w:p w:rsidR="0055313A" w:rsidRDefault="0055313A">
      <w:pPr>
        <w:pStyle w:val="CM220"/>
        <w:spacing w:after="255"/>
        <w:ind w:left="690"/>
        <w:jc w:val="both"/>
        <w:rPr>
          <w:sz w:val="20"/>
          <w:szCs w:val="20"/>
        </w:rPr>
      </w:pPr>
      <w:r>
        <w:rPr>
          <w:sz w:val="20"/>
          <w:szCs w:val="20"/>
        </w:rPr>
        <w:t xml:space="preserve">To be read with Preliminaries/General conditions. </w:t>
      </w:r>
    </w:p>
    <w:p w:rsidR="0055313A" w:rsidRDefault="0055313A">
      <w:pPr>
        <w:pStyle w:val="CM1"/>
        <w:jc w:val="both"/>
        <w:rPr>
          <w:sz w:val="20"/>
          <w:szCs w:val="20"/>
        </w:rPr>
      </w:pPr>
      <w:r>
        <w:rPr>
          <w:sz w:val="20"/>
          <w:szCs w:val="20"/>
        </w:rPr>
        <w:t xml:space="preserve">310 JOINTS As Specified in the relvant section </w:t>
      </w:r>
    </w:p>
    <w:p w:rsidR="0055313A" w:rsidRDefault="0055313A">
      <w:pPr>
        <w:pStyle w:val="CM220"/>
        <w:spacing w:after="255"/>
        <w:jc w:val="center"/>
        <w:rPr>
          <w:sz w:val="20"/>
          <w:szCs w:val="20"/>
        </w:rPr>
      </w:pPr>
      <w:r>
        <w:rPr>
          <w:sz w:val="16"/>
          <w:szCs w:val="16"/>
        </w:rPr>
        <w:t xml:space="preserve">• </w:t>
      </w:r>
      <w:r>
        <w:rPr>
          <w:sz w:val="20"/>
          <w:szCs w:val="20"/>
        </w:rPr>
        <w:t xml:space="preserve">Primer, backing strip, bond breaker: Types recommended by sealant manufacturer. </w:t>
      </w:r>
    </w:p>
    <w:p w:rsidR="0055313A" w:rsidRDefault="0055313A">
      <w:pPr>
        <w:pStyle w:val="CM220"/>
        <w:spacing w:after="255"/>
        <w:ind w:left="690"/>
        <w:jc w:val="both"/>
        <w:rPr>
          <w:sz w:val="20"/>
          <w:szCs w:val="20"/>
        </w:rPr>
      </w:pPr>
      <w:r>
        <w:rPr>
          <w:b/>
          <w:bCs/>
          <w:sz w:val="20"/>
          <w:szCs w:val="20"/>
        </w:rPr>
        <w:t xml:space="preserve">EXECUTION </w:t>
      </w:r>
    </w:p>
    <w:p w:rsidR="0055313A" w:rsidRDefault="0055313A">
      <w:pPr>
        <w:pStyle w:val="CM1"/>
        <w:jc w:val="both"/>
        <w:rPr>
          <w:sz w:val="20"/>
          <w:szCs w:val="20"/>
        </w:rPr>
      </w:pPr>
      <w:r>
        <w:rPr>
          <w:sz w:val="20"/>
          <w:szCs w:val="20"/>
        </w:rPr>
        <w:t xml:space="preserve">610 SUITABILITY OF JOINTS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Presealing checks: </w:t>
      </w:r>
    </w:p>
    <w:p w:rsidR="0055313A" w:rsidRDefault="0055313A">
      <w:pPr>
        <w:pStyle w:val="Default"/>
        <w:rPr>
          <w:color w:val="auto"/>
          <w:sz w:val="20"/>
          <w:szCs w:val="20"/>
        </w:rPr>
      </w:pPr>
      <w:r>
        <w:rPr>
          <w:color w:val="auto"/>
          <w:sz w:val="20"/>
          <w:szCs w:val="20"/>
        </w:rPr>
        <w:t xml:space="preserve">-Joint dimensions: Within limits specified for the sealant. </w:t>
      </w:r>
    </w:p>
    <w:p w:rsidR="0055313A" w:rsidRDefault="0055313A">
      <w:pPr>
        <w:pStyle w:val="Default"/>
        <w:rPr>
          <w:color w:val="auto"/>
          <w:sz w:val="20"/>
          <w:szCs w:val="20"/>
        </w:rPr>
      </w:pPr>
      <w:r>
        <w:rPr>
          <w:color w:val="auto"/>
          <w:sz w:val="20"/>
          <w:szCs w:val="20"/>
        </w:rPr>
        <w:t xml:space="preserve">-Substrate quality: Surfaces regular, undamaged and stable. </w:t>
      </w:r>
    </w:p>
    <w:p w:rsidR="0055313A" w:rsidRDefault="0055313A" w:rsidP="0098297B">
      <w:pPr>
        <w:pStyle w:val="Default"/>
        <w:numPr>
          <w:ilvl w:val="0"/>
          <w:numId w:val="82"/>
        </w:numPr>
        <w:rPr>
          <w:color w:val="auto"/>
          <w:sz w:val="20"/>
          <w:szCs w:val="20"/>
        </w:rPr>
      </w:pPr>
      <w:r>
        <w:rPr>
          <w:color w:val="auto"/>
          <w:sz w:val="20"/>
          <w:szCs w:val="20"/>
        </w:rPr>
        <w:t xml:space="preserve">Joints not fit to receive sealant: Submit proposals for rectification. </w:t>
      </w:r>
    </w:p>
    <w:p w:rsidR="0055313A" w:rsidRDefault="0055313A">
      <w:pPr>
        <w:pStyle w:val="Default"/>
        <w:rPr>
          <w:color w:val="auto"/>
          <w:sz w:val="20"/>
          <w:szCs w:val="20"/>
        </w:rPr>
      </w:pPr>
    </w:p>
    <w:p w:rsidR="0055313A" w:rsidRDefault="0055313A">
      <w:pPr>
        <w:pStyle w:val="CM1"/>
        <w:jc w:val="both"/>
        <w:rPr>
          <w:sz w:val="20"/>
          <w:szCs w:val="20"/>
        </w:rPr>
      </w:pPr>
      <w:r>
        <w:rPr>
          <w:sz w:val="20"/>
          <w:szCs w:val="20"/>
        </w:rPr>
        <w:t xml:space="preserve">620 PREPARING JOINTS </w:t>
      </w:r>
    </w:p>
    <w:p w:rsidR="0055313A" w:rsidRDefault="0055313A">
      <w:pPr>
        <w:pStyle w:val="Default"/>
        <w:rPr>
          <w:color w:val="auto"/>
          <w:sz w:val="20"/>
          <w:szCs w:val="20"/>
        </w:rPr>
      </w:pPr>
      <w:r>
        <w:rPr>
          <w:color w:val="auto"/>
          <w:sz w:val="16"/>
          <w:szCs w:val="16"/>
        </w:rPr>
        <w:t xml:space="preserve">• </w:t>
      </w:r>
      <w:r>
        <w:rPr>
          <w:color w:val="auto"/>
          <w:sz w:val="20"/>
          <w:szCs w:val="20"/>
        </w:rPr>
        <w:t xml:space="preserve">Surfaces to which sealant must adhere: </w:t>
      </w:r>
    </w:p>
    <w:p w:rsidR="0055313A" w:rsidRDefault="0055313A">
      <w:pPr>
        <w:pStyle w:val="Default"/>
        <w:rPr>
          <w:color w:val="auto"/>
          <w:sz w:val="20"/>
          <w:szCs w:val="20"/>
        </w:rPr>
      </w:pPr>
      <w:r>
        <w:rPr>
          <w:color w:val="auto"/>
          <w:sz w:val="20"/>
          <w:szCs w:val="20"/>
        </w:rPr>
        <w:t xml:space="preserve">-Remove temporary coatings, tapes, loosely adhering material, dust, oil, grease, surface water and contaminants that may affect bond. </w:t>
      </w:r>
    </w:p>
    <w:p w:rsidR="0055313A" w:rsidRDefault="0055313A">
      <w:pPr>
        <w:pStyle w:val="Default"/>
        <w:rPr>
          <w:color w:val="auto"/>
          <w:sz w:val="20"/>
          <w:szCs w:val="20"/>
        </w:rPr>
      </w:pPr>
      <w:r>
        <w:rPr>
          <w:color w:val="auto"/>
          <w:sz w:val="20"/>
          <w:szCs w:val="20"/>
        </w:rPr>
        <w:t xml:space="preserve">-Clean using materials and methods recommended by sealant manufacturer. </w:t>
      </w:r>
    </w:p>
    <w:p w:rsidR="0055313A" w:rsidRDefault="0055313A" w:rsidP="0098297B">
      <w:pPr>
        <w:pStyle w:val="Default"/>
        <w:numPr>
          <w:ilvl w:val="0"/>
          <w:numId w:val="83"/>
        </w:numPr>
        <w:rPr>
          <w:color w:val="auto"/>
          <w:sz w:val="20"/>
          <w:szCs w:val="20"/>
        </w:rPr>
      </w:pPr>
      <w:r>
        <w:rPr>
          <w:color w:val="auto"/>
          <w:sz w:val="20"/>
          <w:szCs w:val="20"/>
        </w:rPr>
        <w:t xml:space="preserve">Vulnerable surfaces adjacent to joints: Mask to prevent staining or smearing with primer or sealant. </w:t>
      </w:r>
    </w:p>
    <w:p w:rsidR="0055313A" w:rsidRDefault="0055313A" w:rsidP="0098297B">
      <w:pPr>
        <w:pStyle w:val="Default"/>
        <w:numPr>
          <w:ilvl w:val="0"/>
          <w:numId w:val="83"/>
        </w:numPr>
        <w:rPr>
          <w:color w:val="auto"/>
          <w:sz w:val="20"/>
          <w:szCs w:val="20"/>
        </w:rPr>
      </w:pPr>
      <w:r>
        <w:rPr>
          <w:color w:val="auto"/>
          <w:sz w:val="20"/>
          <w:szCs w:val="20"/>
        </w:rPr>
        <w:t xml:space="preserve">Backing strip and/ or bond breaker installation: Insert into joint to correct depth, without stretching or twisting, leaving no gaps. </w:t>
      </w:r>
    </w:p>
    <w:p w:rsidR="0055313A" w:rsidRDefault="0055313A" w:rsidP="0098297B">
      <w:pPr>
        <w:pStyle w:val="Default"/>
        <w:numPr>
          <w:ilvl w:val="0"/>
          <w:numId w:val="83"/>
        </w:numPr>
        <w:rPr>
          <w:color w:val="auto"/>
          <w:sz w:val="20"/>
          <w:szCs w:val="20"/>
        </w:rPr>
      </w:pPr>
      <w:r>
        <w:rPr>
          <w:color w:val="auto"/>
          <w:sz w:val="20"/>
          <w:szCs w:val="20"/>
        </w:rPr>
        <w:t xml:space="preserve">Protection: Keep joints clean and protect from damage until sealant is applied. </w:t>
      </w:r>
    </w:p>
    <w:p w:rsidR="0055313A" w:rsidRDefault="0055313A">
      <w:pPr>
        <w:pStyle w:val="Default"/>
        <w:rPr>
          <w:color w:val="auto"/>
          <w:sz w:val="20"/>
          <w:szCs w:val="20"/>
        </w:rPr>
      </w:pPr>
    </w:p>
    <w:p w:rsidR="0055313A" w:rsidRDefault="0055313A">
      <w:pPr>
        <w:pStyle w:val="CM29"/>
        <w:jc w:val="both"/>
        <w:rPr>
          <w:sz w:val="20"/>
          <w:szCs w:val="20"/>
        </w:rPr>
      </w:pPr>
      <w:r>
        <w:rPr>
          <w:sz w:val="20"/>
          <w:szCs w:val="20"/>
        </w:rPr>
        <w:t xml:space="preserve">630 APPLYING SEALANTS </w:t>
      </w:r>
    </w:p>
    <w:p w:rsidR="0055313A" w:rsidRDefault="0055313A" w:rsidP="0098297B">
      <w:pPr>
        <w:pStyle w:val="Default"/>
        <w:numPr>
          <w:ilvl w:val="0"/>
          <w:numId w:val="84"/>
        </w:numPr>
        <w:rPr>
          <w:color w:val="auto"/>
          <w:sz w:val="20"/>
          <w:szCs w:val="20"/>
        </w:rPr>
      </w:pPr>
      <w:r>
        <w:rPr>
          <w:color w:val="auto"/>
          <w:sz w:val="20"/>
          <w:szCs w:val="20"/>
        </w:rPr>
        <w:t xml:space="preserve">Substrate: Dry (unless recommended otherwise) and unaffected by frost, ice or snow. </w:t>
      </w:r>
    </w:p>
    <w:p w:rsidR="0055313A" w:rsidRDefault="0055313A" w:rsidP="0098297B">
      <w:pPr>
        <w:pStyle w:val="Default"/>
        <w:numPr>
          <w:ilvl w:val="0"/>
          <w:numId w:val="84"/>
        </w:numPr>
        <w:rPr>
          <w:color w:val="auto"/>
          <w:sz w:val="20"/>
          <w:szCs w:val="20"/>
        </w:rPr>
      </w:pPr>
      <w:r>
        <w:rPr>
          <w:color w:val="auto"/>
          <w:sz w:val="20"/>
          <w:szCs w:val="20"/>
        </w:rPr>
        <w:t xml:space="preserve">Environmental conditions: Do not dry or raise temperature of joints by heating. </w:t>
      </w:r>
    </w:p>
    <w:p w:rsidR="0055313A" w:rsidRDefault="0055313A" w:rsidP="0098297B">
      <w:pPr>
        <w:pStyle w:val="Default"/>
        <w:numPr>
          <w:ilvl w:val="0"/>
          <w:numId w:val="84"/>
        </w:numPr>
        <w:rPr>
          <w:color w:val="auto"/>
          <w:sz w:val="20"/>
          <w:szCs w:val="20"/>
        </w:rPr>
      </w:pPr>
      <w:r>
        <w:rPr>
          <w:color w:val="auto"/>
          <w:sz w:val="20"/>
          <w:szCs w:val="20"/>
        </w:rPr>
        <w:t xml:space="preserve">Sealant application: Fill joints completely and neatly, ensuring firm adhesion to substrates. </w:t>
      </w:r>
    </w:p>
    <w:p w:rsidR="0055313A" w:rsidRDefault="0055313A" w:rsidP="0098297B">
      <w:pPr>
        <w:pStyle w:val="Default"/>
        <w:numPr>
          <w:ilvl w:val="0"/>
          <w:numId w:val="84"/>
        </w:numPr>
        <w:rPr>
          <w:color w:val="auto"/>
          <w:sz w:val="20"/>
          <w:szCs w:val="20"/>
        </w:rPr>
      </w:pPr>
      <w:r>
        <w:rPr>
          <w:color w:val="auto"/>
          <w:sz w:val="16"/>
          <w:szCs w:val="16"/>
        </w:rPr>
        <w:t xml:space="preserve">• </w:t>
      </w:r>
      <w:r>
        <w:rPr>
          <w:color w:val="auto"/>
          <w:sz w:val="20"/>
          <w:szCs w:val="20"/>
        </w:rPr>
        <w:t xml:space="preserve">Sealant profiles: </w:t>
      </w:r>
    </w:p>
    <w:p w:rsidR="0055313A" w:rsidRDefault="0055313A" w:rsidP="0098297B">
      <w:pPr>
        <w:pStyle w:val="Default"/>
        <w:numPr>
          <w:ilvl w:val="0"/>
          <w:numId w:val="84"/>
        </w:numPr>
        <w:rPr>
          <w:color w:val="auto"/>
          <w:sz w:val="20"/>
          <w:szCs w:val="20"/>
        </w:rPr>
      </w:pPr>
      <w:r>
        <w:rPr>
          <w:color w:val="auto"/>
          <w:sz w:val="20"/>
          <w:szCs w:val="20"/>
        </w:rPr>
        <w:t xml:space="preserve">-Butt and lap joints: Slightly concave. </w:t>
      </w:r>
    </w:p>
    <w:p w:rsidR="0055313A" w:rsidRDefault="0055313A" w:rsidP="0098297B">
      <w:pPr>
        <w:pStyle w:val="Default"/>
        <w:numPr>
          <w:ilvl w:val="0"/>
          <w:numId w:val="84"/>
        </w:numPr>
        <w:rPr>
          <w:color w:val="auto"/>
          <w:sz w:val="20"/>
          <w:szCs w:val="20"/>
        </w:rPr>
      </w:pPr>
      <w:r>
        <w:rPr>
          <w:color w:val="auto"/>
          <w:sz w:val="20"/>
          <w:szCs w:val="20"/>
        </w:rPr>
        <w:t xml:space="preserve">-Fillet joints: Flat or slightly convex. </w:t>
      </w:r>
    </w:p>
    <w:p w:rsidR="0055313A" w:rsidRDefault="0055313A" w:rsidP="0098297B">
      <w:pPr>
        <w:pStyle w:val="Default"/>
        <w:numPr>
          <w:ilvl w:val="0"/>
          <w:numId w:val="84"/>
        </w:numPr>
        <w:rPr>
          <w:color w:val="auto"/>
          <w:sz w:val="20"/>
          <w:szCs w:val="20"/>
        </w:rPr>
      </w:pPr>
      <w:r>
        <w:rPr>
          <w:color w:val="auto"/>
          <w:sz w:val="20"/>
          <w:szCs w:val="20"/>
        </w:rPr>
        <w:t xml:space="preserve">Protection: Protect finished joints from contamination or damage until sealant has cured. </w:t>
      </w:r>
    </w:p>
    <w:p w:rsidR="0055313A" w:rsidRDefault="0055313A">
      <w:pPr>
        <w:pStyle w:val="Default"/>
        <w:rPr>
          <w:color w:val="auto"/>
          <w:sz w:val="20"/>
          <w:szCs w:val="20"/>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22578A" w:rsidRDefault="0022578A">
      <w:pPr>
        <w:pStyle w:val="CM124"/>
        <w:ind w:left="4402"/>
        <w:jc w:val="center"/>
        <w:rPr>
          <w:sz w:val="18"/>
          <w:szCs w:val="18"/>
        </w:rPr>
      </w:pPr>
    </w:p>
    <w:p w:rsidR="0055313A" w:rsidRDefault="0055313A">
      <w:pPr>
        <w:pStyle w:val="CM124"/>
        <w:ind w:left="4402"/>
        <w:jc w:val="center"/>
        <w:rPr>
          <w:sz w:val="18"/>
          <w:szCs w:val="18"/>
        </w:rPr>
      </w:pPr>
      <w:r>
        <w:rPr>
          <w:sz w:val="18"/>
          <w:szCs w:val="18"/>
        </w:rPr>
        <w:t xml:space="preserve">Page 105 of 105 30 Jan 2014 </w:t>
      </w:r>
    </w:p>
    <w:sectPr w:rsidR="0055313A" w:rsidSect="00AD21B2">
      <w:pgSz w:w="11900" w:h="17340"/>
      <w:pgMar w:top="1202" w:right="900" w:bottom="1440" w:left="10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A0E793"/>
    <w:multiLevelType w:val="hybridMultilevel"/>
    <w:tmpl w:val="8CA72A1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3E0D3CB"/>
    <w:multiLevelType w:val="hybridMultilevel"/>
    <w:tmpl w:val="F3BE21B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85B74489"/>
    <w:multiLevelType w:val="hybridMultilevel"/>
    <w:tmpl w:val="E69A2533"/>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86E7A24F"/>
    <w:multiLevelType w:val="hybridMultilevel"/>
    <w:tmpl w:val="CC4699F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8783CFF7"/>
    <w:multiLevelType w:val="hybridMultilevel"/>
    <w:tmpl w:val="7558E9C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87ADCBAF"/>
    <w:multiLevelType w:val="hybridMultilevel"/>
    <w:tmpl w:val="2CF4DB1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88B40E4C"/>
    <w:multiLevelType w:val="hybridMultilevel"/>
    <w:tmpl w:val="7B124BC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8A3BA2F3"/>
    <w:multiLevelType w:val="hybridMultilevel"/>
    <w:tmpl w:val="56765C69"/>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90592742"/>
    <w:multiLevelType w:val="hybridMultilevel"/>
    <w:tmpl w:val="0792A04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91FAADA8"/>
    <w:multiLevelType w:val="hybridMultilevel"/>
    <w:tmpl w:val="A2E1AE6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94DF47D3"/>
    <w:multiLevelType w:val="hybridMultilevel"/>
    <w:tmpl w:val="C6A0CB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9533F9C1"/>
    <w:multiLevelType w:val="hybridMultilevel"/>
    <w:tmpl w:val="AEDEF0C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970E6D85"/>
    <w:multiLevelType w:val="hybridMultilevel"/>
    <w:tmpl w:val="2DEC6B3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97544DC6"/>
    <w:multiLevelType w:val="hybridMultilevel"/>
    <w:tmpl w:val="D5212B4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97C11CAC"/>
    <w:multiLevelType w:val="hybridMultilevel"/>
    <w:tmpl w:val="941A5B66"/>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98192FF5"/>
    <w:multiLevelType w:val="hybridMultilevel"/>
    <w:tmpl w:val="7D766502"/>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9D6796EE"/>
    <w:multiLevelType w:val="hybridMultilevel"/>
    <w:tmpl w:val="825C3DD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9E2F4FF2"/>
    <w:multiLevelType w:val="hybridMultilevel"/>
    <w:tmpl w:val="61E89A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9E573DEA"/>
    <w:multiLevelType w:val="hybridMultilevel"/>
    <w:tmpl w:val="B013111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9F35782E"/>
    <w:multiLevelType w:val="hybridMultilevel"/>
    <w:tmpl w:val="2626275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A026BC12"/>
    <w:multiLevelType w:val="hybridMultilevel"/>
    <w:tmpl w:val="3A80846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A08E99A9"/>
    <w:multiLevelType w:val="hybridMultilevel"/>
    <w:tmpl w:val="331921B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A08FB8DF"/>
    <w:multiLevelType w:val="hybridMultilevel"/>
    <w:tmpl w:val="F989605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A0E3436E"/>
    <w:multiLevelType w:val="hybridMultilevel"/>
    <w:tmpl w:val="EBEE900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A235E932"/>
    <w:multiLevelType w:val="hybridMultilevel"/>
    <w:tmpl w:val="A2D4F96C"/>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A46781E3"/>
    <w:multiLevelType w:val="hybridMultilevel"/>
    <w:tmpl w:val="CE5C45E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A892B60C"/>
    <w:multiLevelType w:val="hybridMultilevel"/>
    <w:tmpl w:val="053F007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A8D8BC85"/>
    <w:multiLevelType w:val="hybridMultilevel"/>
    <w:tmpl w:val="35C5FE18"/>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A96BB886"/>
    <w:multiLevelType w:val="hybridMultilevel"/>
    <w:tmpl w:val="FCDE9BA1"/>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A9C1FF4D"/>
    <w:multiLevelType w:val="hybridMultilevel"/>
    <w:tmpl w:val="DA1CF44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ABB684C5"/>
    <w:multiLevelType w:val="hybridMultilevel"/>
    <w:tmpl w:val="50A1BF7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AC2AEBD9"/>
    <w:multiLevelType w:val="hybridMultilevel"/>
    <w:tmpl w:val="73B2D60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AD3472A4"/>
    <w:multiLevelType w:val="hybridMultilevel"/>
    <w:tmpl w:val="8A941E6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AD747969"/>
    <w:multiLevelType w:val="hybridMultilevel"/>
    <w:tmpl w:val="354FEF7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AEFBBDD0"/>
    <w:multiLevelType w:val="hybridMultilevel"/>
    <w:tmpl w:val="128229C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AF0B9D6C"/>
    <w:multiLevelType w:val="hybridMultilevel"/>
    <w:tmpl w:val="2BC105B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B17A1ECA"/>
    <w:multiLevelType w:val="hybridMultilevel"/>
    <w:tmpl w:val="6933B3D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B2CA7C20"/>
    <w:multiLevelType w:val="hybridMultilevel"/>
    <w:tmpl w:val="8FB1E4B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B4DBB61F"/>
    <w:multiLevelType w:val="hybridMultilevel"/>
    <w:tmpl w:val="8DB67CE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B7C97CE3"/>
    <w:multiLevelType w:val="hybridMultilevel"/>
    <w:tmpl w:val="D437CA7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B82A5732"/>
    <w:multiLevelType w:val="hybridMultilevel"/>
    <w:tmpl w:val="C1EF94D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B91315DC"/>
    <w:multiLevelType w:val="hybridMultilevel"/>
    <w:tmpl w:val="5A07EF3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BBBE763E"/>
    <w:multiLevelType w:val="hybridMultilevel"/>
    <w:tmpl w:val="0C5C5610"/>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BE3082A8"/>
    <w:multiLevelType w:val="hybridMultilevel"/>
    <w:tmpl w:val="69646AE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C0AFD3F6"/>
    <w:multiLevelType w:val="hybridMultilevel"/>
    <w:tmpl w:val="E980F99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C21D6FDF"/>
    <w:multiLevelType w:val="hybridMultilevel"/>
    <w:tmpl w:val="4BD731C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C223B28B"/>
    <w:multiLevelType w:val="hybridMultilevel"/>
    <w:tmpl w:val="A28250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C30AA3E4"/>
    <w:multiLevelType w:val="hybridMultilevel"/>
    <w:tmpl w:val="9E096A2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C474EC46"/>
    <w:multiLevelType w:val="hybridMultilevel"/>
    <w:tmpl w:val="C453CD9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C7457AED"/>
    <w:multiLevelType w:val="hybridMultilevel"/>
    <w:tmpl w:val="1894B9C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C79D3973"/>
    <w:multiLevelType w:val="hybridMultilevel"/>
    <w:tmpl w:val="EE4B1FF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C8184F4C"/>
    <w:multiLevelType w:val="hybridMultilevel"/>
    <w:tmpl w:val="95AE99FD"/>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CB564F6A"/>
    <w:multiLevelType w:val="hybridMultilevel"/>
    <w:tmpl w:val="251A846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CB8C8A42"/>
    <w:multiLevelType w:val="hybridMultilevel"/>
    <w:tmpl w:val="381BE4D8"/>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CBE9C27A"/>
    <w:multiLevelType w:val="hybridMultilevel"/>
    <w:tmpl w:val="7FB54D3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CC3E4582"/>
    <w:multiLevelType w:val="hybridMultilevel"/>
    <w:tmpl w:val="A35D3D6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CDFA4DAE"/>
    <w:multiLevelType w:val="hybridMultilevel"/>
    <w:tmpl w:val="5032799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CE628A4E"/>
    <w:multiLevelType w:val="hybridMultilevel"/>
    <w:tmpl w:val="84F49B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15:restartNumberingAfterBreak="0">
    <w:nsid w:val="CE688CD0"/>
    <w:multiLevelType w:val="hybridMultilevel"/>
    <w:tmpl w:val="0E28144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15:restartNumberingAfterBreak="0">
    <w:nsid w:val="CED7669F"/>
    <w:multiLevelType w:val="hybridMultilevel"/>
    <w:tmpl w:val="44640FB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15:restartNumberingAfterBreak="0">
    <w:nsid w:val="D12C46AD"/>
    <w:multiLevelType w:val="hybridMultilevel"/>
    <w:tmpl w:val="EF31340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15:restartNumberingAfterBreak="0">
    <w:nsid w:val="D43BE991"/>
    <w:multiLevelType w:val="hybridMultilevel"/>
    <w:tmpl w:val="3534C26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DA65EAE1"/>
    <w:multiLevelType w:val="hybridMultilevel"/>
    <w:tmpl w:val="D1D87C3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DBDCC86E"/>
    <w:multiLevelType w:val="hybridMultilevel"/>
    <w:tmpl w:val="369AA40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15:restartNumberingAfterBreak="0">
    <w:nsid w:val="E0514762"/>
    <w:multiLevelType w:val="hybridMultilevel"/>
    <w:tmpl w:val="CAE0006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15:restartNumberingAfterBreak="0">
    <w:nsid w:val="E0CCC0D8"/>
    <w:multiLevelType w:val="hybridMultilevel"/>
    <w:tmpl w:val="9273FA4E"/>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15:restartNumberingAfterBreak="0">
    <w:nsid w:val="E5006101"/>
    <w:multiLevelType w:val="hybridMultilevel"/>
    <w:tmpl w:val="284F71C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15:restartNumberingAfterBreak="0">
    <w:nsid w:val="E5942B3B"/>
    <w:multiLevelType w:val="hybridMultilevel"/>
    <w:tmpl w:val="1558F0E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15:restartNumberingAfterBreak="0">
    <w:nsid w:val="E67D4413"/>
    <w:multiLevelType w:val="hybridMultilevel"/>
    <w:tmpl w:val="5929D285"/>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15:restartNumberingAfterBreak="0">
    <w:nsid w:val="E6D648BD"/>
    <w:multiLevelType w:val="hybridMultilevel"/>
    <w:tmpl w:val="F9B69BC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15:restartNumberingAfterBreak="0">
    <w:nsid w:val="EA1E6AF0"/>
    <w:multiLevelType w:val="hybridMultilevel"/>
    <w:tmpl w:val="EF8FF80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15:restartNumberingAfterBreak="0">
    <w:nsid w:val="EB287E44"/>
    <w:multiLevelType w:val="hybridMultilevel"/>
    <w:tmpl w:val="C1B94F5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15:restartNumberingAfterBreak="0">
    <w:nsid w:val="EF670CEA"/>
    <w:multiLevelType w:val="hybridMultilevel"/>
    <w:tmpl w:val="4E547C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15:restartNumberingAfterBreak="0">
    <w:nsid w:val="EF7F03A7"/>
    <w:multiLevelType w:val="hybridMultilevel"/>
    <w:tmpl w:val="8B1B05F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15:restartNumberingAfterBreak="0">
    <w:nsid w:val="EFEA85DC"/>
    <w:multiLevelType w:val="hybridMultilevel"/>
    <w:tmpl w:val="8C7B2D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15:restartNumberingAfterBreak="0">
    <w:nsid w:val="F0C1C62B"/>
    <w:multiLevelType w:val="hybridMultilevel"/>
    <w:tmpl w:val="1AE740C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15:restartNumberingAfterBreak="0">
    <w:nsid w:val="F1032986"/>
    <w:multiLevelType w:val="hybridMultilevel"/>
    <w:tmpl w:val="387F7E9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15:restartNumberingAfterBreak="0">
    <w:nsid w:val="F860DDED"/>
    <w:multiLevelType w:val="hybridMultilevel"/>
    <w:tmpl w:val="4A7C4B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15:restartNumberingAfterBreak="0">
    <w:nsid w:val="F9B0EA0D"/>
    <w:multiLevelType w:val="hybridMultilevel"/>
    <w:tmpl w:val="57CD144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15:restartNumberingAfterBreak="0">
    <w:nsid w:val="F9E3AAEF"/>
    <w:multiLevelType w:val="hybridMultilevel"/>
    <w:tmpl w:val="978C08C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15:restartNumberingAfterBreak="0">
    <w:nsid w:val="FB27CC17"/>
    <w:multiLevelType w:val="hybridMultilevel"/>
    <w:tmpl w:val="A284589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15:restartNumberingAfterBreak="0">
    <w:nsid w:val="FB3557D1"/>
    <w:multiLevelType w:val="hybridMultilevel"/>
    <w:tmpl w:val="39BB5CF4"/>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15:restartNumberingAfterBreak="0">
    <w:nsid w:val="FB4E3A7E"/>
    <w:multiLevelType w:val="hybridMultilevel"/>
    <w:tmpl w:val="D48B1E3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15:restartNumberingAfterBreak="0">
    <w:nsid w:val="FB5B21CD"/>
    <w:multiLevelType w:val="hybridMultilevel"/>
    <w:tmpl w:val="55FCF16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15:restartNumberingAfterBreak="0">
    <w:nsid w:val="FE379CC8"/>
    <w:multiLevelType w:val="hybridMultilevel"/>
    <w:tmpl w:val="94C3443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15:restartNumberingAfterBreak="0">
    <w:nsid w:val="01A91312"/>
    <w:multiLevelType w:val="hybridMultilevel"/>
    <w:tmpl w:val="D0C5833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15:restartNumberingAfterBreak="0">
    <w:nsid w:val="02164219"/>
    <w:multiLevelType w:val="hybridMultilevel"/>
    <w:tmpl w:val="FC141A6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15:restartNumberingAfterBreak="0">
    <w:nsid w:val="02880064"/>
    <w:multiLevelType w:val="hybridMultilevel"/>
    <w:tmpl w:val="EC87793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15:restartNumberingAfterBreak="0">
    <w:nsid w:val="03B8177E"/>
    <w:multiLevelType w:val="hybridMultilevel"/>
    <w:tmpl w:val="47E1D69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15:restartNumberingAfterBreak="0">
    <w:nsid w:val="04420EDB"/>
    <w:multiLevelType w:val="hybridMultilevel"/>
    <w:tmpl w:val="45A05EF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15:restartNumberingAfterBreak="0">
    <w:nsid w:val="05378353"/>
    <w:multiLevelType w:val="hybridMultilevel"/>
    <w:tmpl w:val="CBC9E8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15:restartNumberingAfterBreak="0">
    <w:nsid w:val="056CFFEC"/>
    <w:multiLevelType w:val="hybridMultilevel"/>
    <w:tmpl w:val="AC65B89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15:restartNumberingAfterBreak="0">
    <w:nsid w:val="081E40B6"/>
    <w:multiLevelType w:val="hybridMultilevel"/>
    <w:tmpl w:val="B576A8B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15:restartNumberingAfterBreak="0">
    <w:nsid w:val="0C35E5DA"/>
    <w:multiLevelType w:val="hybridMultilevel"/>
    <w:tmpl w:val="EFE6C75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15:restartNumberingAfterBreak="0">
    <w:nsid w:val="11CE5698"/>
    <w:multiLevelType w:val="hybridMultilevel"/>
    <w:tmpl w:val="75B8B45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15:restartNumberingAfterBreak="0">
    <w:nsid w:val="13C76AA2"/>
    <w:multiLevelType w:val="hybridMultilevel"/>
    <w:tmpl w:val="ABBA3FD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15:restartNumberingAfterBreak="0">
    <w:nsid w:val="150CD68C"/>
    <w:multiLevelType w:val="hybridMultilevel"/>
    <w:tmpl w:val="F40D753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15:restartNumberingAfterBreak="0">
    <w:nsid w:val="16212786"/>
    <w:multiLevelType w:val="hybridMultilevel"/>
    <w:tmpl w:val="123EB0F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15:restartNumberingAfterBreak="0">
    <w:nsid w:val="180B4A0B"/>
    <w:multiLevelType w:val="hybridMultilevel"/>
    <w:tmpl w:val="B348168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15:restartNumberingAfterBreak="0">
    <w:nsid w:val="18135437"/>
    <w:multiLevelType w:val="hybridMultilevel"/>
    <w:tmpl w:val="E4E61BC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15:restartNumberingAfterBreak="0">
    <w:nsid w:val="188F7276"/>
    <w:multiLevelType w:val="hybridMultilevel"/>
    <w:tmpl w:val="01E6C76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15:restartNumberingAfterBreak="0">
    <w:nsid w:val="1C8B1AE0"/>
    <w:multiLevelType w:val="hybridMultilevel"/>
    <w:tmpl w:val="1AED505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15:restartNumberingAfterBreak="0">
    <w:nsid w:val="1C9CD3AD"/>
    <w:multiLevelType w:val="hybridMultilevel"/>
    <w:tmpl w:val="BA7523D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15:restartNumberingAfterBreak="0">
    <w:nsid w:val="1E75AA07"/>
    <w:multiLevelType w:val="hybridMultilevel"/>
    <w:tmpl w:val="2A061B8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15:restartNumberingAfterBreak="0">
    <w:nsid w:val="20B31576"/>
    <w:multiLevelType w:val="hybridMultilevel"/>
    <w:tmpl w:val="D959A03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5" w15:restartNumberingAfterBreak="0">
    <w:nsid w:val="227C718E"/>
    <w:multiLevelType w:val="hybridMultilevel"/>
    <w:tmpl w:val="4A7320C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6" w15:restartNumberingAfterBreak="0">
    <w:nsid w:val="227F1476"/>
    <w:multiLevelType w:val="hybridMultilevel"/>
    <w:tmpl w:val="7193B7C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7" w15:restartNumberingAfterBreak="0">
    <w:nsid w:val="240C1B95"/>
    <w:multiLevelType w:val="hybridMultilevel"/>
    <w:tmpl w:val="827231B6"/>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8" w15:restartNumberingAfterBreak="0">
    <w:nsid w:val="24471813"/>
    <w:multiLevelType w:val="hybridMultilevel"/>
    <w:tmpl w:val="1434A1B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9" w15:restartNumberingAfterBreak="0">
    <w:nsid w:val="2630CCCE"/>
    <w:multiLevelType w:val="hybridMultilevel"/>
    <w:tmpl w:val="2FFFEE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0" w15:restartNumberingAfterBreak="0">
    <w:nsid w:val="28B421D7"/>
    <w:multiLevelType w:val="hybridMultilevel"/>
    <w:tmpl w:val="9907C06E"/>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1" w15:restartNumberingAfterBreak="0">
    <w:nsid w:val="2AC6C9C5"/>
    <w:multiLevelType w:val="hybridMultilevel"/>
    <w:tmpl w:val="24C9731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2" w15:restartNumberingAfterBreak="0">
    <w:nsid w:val="2BF29B52"/>
    <w:multiLevelType w:val="hybridMultilevel"/>
    <w:tmpl w:val="262AF31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3" w15:restartNumberingAfterBreak="0">
    <w:nsid w:val="2C89E086"/>
    <w:multiLevelType w:val="hybridMultilevel"/>
    <w:tmpl w:val="7367177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4" w15:restartNumberingAfterBreak="0">
    <w:nsid w:val="2D8CB432"/>
    <w:multiLevelType w:val="hybridMultilevel"/>
    <w:tmpl w:val="D12B216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5" w15:restartNumberingAfterBreak="0">
    <w:nsid w:val="2DBB1807"/>
    <w:multiLevelType w:val="hybridMultilevel"/>
    <w:tmpl w:val="09BC718D"/>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6" w15:restartNumberingAfterBreak="0">
    <w:nsid w:val="2EEF7022"/>
    <w:multiLevelType w:val="hybridMultilevel"/>
    <w:tmpl w:val="F173F18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7" w15:restartNumberingAfterBreak="0">
    <w:nsid w:val="30CBB681"/>
    <w:multiLevelType w:val="hybridMultilevel"/>
    <w:tmpl w:val="E869154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8" w15:restartNumberingAfterBreak="0">
    <w:nsid w:val="312BA8CC"/>
    <w:multiLevelType w:val="hybridMultilevel"/>
    <w:tmpl w:val="A760251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9" w15:restartNumberingAfterBreak="0">
    <w:nsid w:val="320EF2A5"/>
    <w:multiLevelType w:val="hybridMultilevel"/>
    <w:tmpl w:val="4947F5D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0" w15:restartNumberingAfterBreak="0">
    <w:nsid w:val="341D06E7"/>
    <w:multiLevelType w:val="hybridMultilevel"/>
    <w:tmpl w:val="74D1949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1" w15:restartNumberingAfterBreak="0">
    <w:nsid w:val="344BA752"/>
    <w:multiLevelType w:val="hybridMultilevel"/>
    <w:tmpl w:val="F7DBC8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2" w15:restartNumberingAfterBreak="0">
    <w:nsid w:val="34D96654"/>
    <w:multiLevelType w:val="hybridMultilevel"/>
    <w:tmpl w:val="64170B2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3" w15:restartNumberingAfterBreak="0">
    <w:nsid w:val="35A636D1"/>
    <w:multiLevelType w:val="hybridMultilevel"/>
    <w:tmpl w:val="087E0BB0"/>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4" w15:restartNumberingAfterBreak="0">
    <w:nsid w:val="3664CDD8"/>
    <w:multiLevelType w:val="hybridMultilevel"/>
    <w:tmpl w:val="DC029EA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5" w15:restartNumberingAfterBreak="0">
    <w:nsid w:val="3831BA96"/>
    <w:multiLevelType w:val="hybridMultilevel"/>
    <w:tmpl w:val="100F5200"/>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6" w15:restartNumberingAfterBreak="0">
    <w:nsid w:val="383D5895"/>
    <w:multiLevelType w:val="hybridMultilevel"/>
    <w:tmpl w:val="8D2E974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7" w15:restartNumberingAfterBreak="0">
    <w:nsid w:val="38EB6795"/>
    <w:multiLevelType w:val="hybridMultilevel"/>
    <w:tmpl w:val="009F3C0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8" w15:restartNumberingAfterBreak="0">
    <w:nsid w:val="39072C6D"/>
    <w:multiLevelType w:val="hybridMultilevel"/>
    <w:tmpl w:val="64BFF04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9" w15:restartNumberingAfterBreak="0">
    <w:nsid w:val="3A993A0E"/>
    <w:multiLevelType w:val="hybridMultilevel"/>
    <w:tmpl w:val="BEB6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B48CEB7"/>
    <w:multiLevelType w:val="hybridMultilevel"/>
    <w:tmpl w:val="333500D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1" w15:restartNumberingAfterBreak="0">
    <w:nsid w:val="3BE71E5A"/>
    <w:multiLevelType w:val="hybridMultilevel"/>
    <w:tmpl w:val="B73A40B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2" w15:restartNumberingAfterBreak="0">
    <w:nsid w:val="3C0B4824"/>
    <w:multiLevelType w:val="hybridMultilevel"/>
    <w:tmpl w:val="D3A7B85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3" w15:restartNumberingAfterBreak="0">
    <w:nsid w:val="418B2BB6"/>
    <w:multiLevelType w:val="hybridMultilevel"/>
    <w:tmpl w:val="5D59BBE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4" w15:restartNumberingAfterBreak="0">
    <w:nsid w:val="4227F979"/>
    <w:multiLevelType w:val="hybridMultilevel"/>
    <w:tmpl w:val="FC5FE3D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5" w15:restartNumberingAfterBreak="0">
    <w:nsid w:val="4309BB91"/>
    <w:multiLevelType w:val="hybridMultilevel"/>
    <w:tmpl w:val="91BB22D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6" w15:restartNumberingAfterBreak="0">
    <w:nsid w:val="45644640"/>
    <w:multiLevelType w:val="hybridMultilevel"/>
    <w:tmpl w:val="FB8356C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7" w15:restartNumberingAfterBreak="0">
    <w:nsid w:val="484C3BC1"/>
    <w:multiLevelType w:val="hybridMultilevel"/>
    <w:tmpl w:val="49AE2EC0"/>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8" w15:restartNumberingAfterBreak="0">
    <w:nsid w:val="49571A8A"/>
    <w:multiLevelType w:val="hybridMultilevel"/>
    <w:tmpl w:val="8D55DEA0"/>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9" w15:restartNumberingAfterBreak="0">
    <w:nsid w:val="4C335750"/>
    <w:multiLevelType w:val="hybridMultilevel"/>
    <w:tmpl w:val="50F37B1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0" w15:restartNumberingAfterBreak="0">
    <w:nsid w:val="4C91ED51"/>
    <w:multiLevelType w:val="hybridMultilevel"/>
    <w:tmpl w:val="256FCFD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1" w15:restartNumberingAfterBreak="0">
    <w:nsid w:val="4CFC20E0"/>
    <w:multiLevelType w:val="hybridMultilevel"/>
    <w:tmpl w:val="2B0FA48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2" w15:restartNumberingAfterBreak="0">
    <w:nsid w:val="4D05E97A"/>
    <w:multiLevelType w:val="hybridMultilevel"/>
    <w:tmpl w:val="0442941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3" w15:restartNumberingAfterBreak="0">
    <w:nsid w:val="4FD4DA84"/>
    <w:multiLevelType w:val="hybridMultilevel"/>
    <w:tmpl w:val="CB8EB38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4" w15:restartNumberingAfterBreak="0">
    <w:nsid w:val="547432EF"/>
    <w:multiLevelType w:val="hybridMultilevel"/>
    <w:tmpl w:val="B965C3E0"/>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5" w15:restartNumberingAfterBreak="0">
    <w:nsid w:val="55343E02"/>
    <w:multiLevelType w:val="hybridMultilevel"/>
    <w:tmpl w:val="38D288B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6" w15:restartNumberingAfterBreak="0">
    <w:nsid w:val="583E82F2"/>
    <w:multiLevelType w:val="hybridMultilevel"/>
    <w:tmpl w:val="8CA19A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7" w15:restartNumberingAfterBreak="0">
    <w:nsid w:val="604A8893"/>
    <w:multiLevelType w:val="hybridMultilevel"/>
    <w:tmpl w:val="954203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8" w15:restartNumberingAfterBreak="0">
    <w:nsid w:val="618C470B"/>
    <w:multiLevelType w:val="hybridMultilevel"/>
    <w:tmpl w:val="46B306C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9" w15:restartNumberingAfterBreak="0">
    <w:nsid w:val="62401284"/>
    <w:multiLevelType w:val="hybridMultilevel"/>
    <w:tmpl w:val="EB4D542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0" w15:restartNumberingAfterBreak="0">
    <w:nsid w:val="62561948"/>
    <w:multiLevelType w:val="hybridMultilevel"/>
    <w:tmpl w:val="4E9070ED"/>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1" w15:restartNumberingAfterBreak="0">
    <w:nsid w:val="669480C7"/>
    <w:multiLevelType w:val="hybridMultilevel"/>
    <w:tmpl w:val="A17AD73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2" w15:restartNumberingAfterBreak="0">
    <w:nsid w:val="66C98C82"/>
    <w:multiLevelType w:val="hybridMultilevel"/>
    <w:tmpl w:val="FEA3DDE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3" w15:restartNumberingAfterBreak="0">
    <w:nsid w:val="696AA7EA"/>
    <w:multiLevelType w:val="hybridMultilevel"/>
    <w:tmpl w:val="6FD7887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4" w15:restartNumberingAfterBreak="0">
    <w:nsid w:val="6993C309"/>
    <w:multiLevelType w:val="hybridMultilevel"/>
    <w:tmpl w:val="F927F75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5" w15:restartNumberingAfterBreak="0">
    <w:nsid w:val="6A2C9F21"/>
    <w:multiLevelType w:val="hybridMultilevel"/>
    <w:tmpl w:val="5448FDE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6" w15:restartNumberingAfterBreak="0">
    <w:nsid w:val="6A7B6166"/>
    <w:multiLevelType w:val="hybridMultilevel"/>
    <w:tmpl w:val="2236E90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7" w15:restartNumberingAfterBreak="0">
    <w:nsid w:val="6B49E344"/>
    <w:multiLevelType w:val="hybridMultilevel"/>
    <w:tmpl w:val="C5CD314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8" w15:restartNumberingAfterBreak="0">
    <w:nsid w:val="6C2DAE7F"/>
    <w:multiLevelType w:val="hybridMultilevel"/>
    <w:tmpl w:val="BCB8CAE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9" w15:restartNumberingAfterBreak="0">
    <w:nsid w:val="6E39C4C4"/>
    <w:multiLevelType w:val="hybridMultilevel"/>
    <w:tmpl w:val="6284D2E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0" w15:restartNumberingAfterBreak="0">
    <w:nsid w:val="70E38021"/>
    <w:multiLevelType w:val="hybridMultilevel"/>
    <w:tmpl w:val="95F5E35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1" w15:restartNumberingAfterBreak="0">
    <w:nsid w:val="71E227CD"/>
    <w:multiLevelType w:val="hybridMultilevel"/>
    <w:tmpl w:val="A03FE67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2" w15:restartNumberingAfterBreak="0">
    <w:nsid w:val="71F1BC51"/>
    <w:multiLevelType w:val="hybridMultilevel"/>
    <w:tmpl w:val="ED21433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3" w15:restartNumberingAfterBreak="0">
    <w:nsid w:val="76269A15"/>
    <w:multiLevelType w:val="hybridMultilevel"/>
    <w:tmpl w:val="58E109E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4" w15:restartNumberingAfterBreak="0">
    <w:nsid w:val="77DD3D9B"/>
    <w:multiLevelType w:val="hybridMultilevel"/>
    <w:tmpl w:val="73EF3036"/>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5" w15:restartNumberingAfterBreak="0">
    <w:nsid w:val="7B3F3D25"/>
    <w:multiLevelType w:val="hybridMultilevel"/>
    <w:tmpl w:val="2F4DEA3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6" w15:restartNumberingAfterBreak="0">
    <w:nsid w:val="7BC40D69"/>
    <w:multiLevelType w:val="hybridMultilevel"/>
    <w:tmpl w:val="2C5D520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7" w15:restartNumberingAfterBreak="0">
    <w:nsid w:val="7BD34A7C"/>
    <w:multiLevelType w:val="hybridMultilevel"/>
    <w:tmpl w:val="9D10E88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8" w15:restartNumberingAfterBreak="0">
    <w:nsid w:val="7C573394"/>
    <w:multiLevelType w:val="hybridMultilevel"/>
    <w:tmpl w:val="0D688A7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9" w15:restartNumberingAfterBreak="0">
    <w:nsid w:val="7CE1F710"/>
    <w:multiLevelType w:val="hybridMultilevel"/>
    <w:tmpl w:val="32088C1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0" w15:restartNumberingAfterBreak="0">
    <w:nsid w:val="7D35DE15"/>
    <w:multiLevelType w:val="hybridMultilevel"/>
    <w:tmpl w:val="3CA9857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1" w15:restartNumberingAfterBreak="0">
    <w:nsid w:val="7E9632EC"/>
    <w:multiLevelType w:val="hybridMultilevel"/>
    <w:tmpl w:val="57110E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2" w15:restartNumberingAfterBreak="0">
    <w:nsid w:val="7FF7E49D"/>
    <w:multiLevelType w:val="hybridMultilevel"/>
    <w:tmpl w:val="4A0BAD4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4"/>
  </w:num>
  <w:num w:numId="2">
    <w:abstractNumId w:val="112"/>
  </w:num>
  <w:num w:numId="3">
    <w:abstractNumId w:val="117"/>
  </w:num>
  <w:num w:numId="4">
    <w:abstractNumId w:val="30"/>
  </w:num>
  <w:num w:numId="5">
    <w:abstractNumId w:val="91"/>
  </w:num>
  <w:num w:numId="6">
    <w:abstractNumId w:val="130"/>
  </w:num>
  <w:num w:numId="7">
    <w:abstractNumId w:val="51"/>
  </w:num>
  <w:num w:numId="8">
    <w:abstractNumId w:val="88"/>
  </w:num>
  <w:num w:numId="9">
    <w:abstractNumId w:val="115"/>
  </w:num>
  <w:num w:numId="10">
    <w:abstractNumId w:val="20"/>
  </w:num>
  <w:num w:numId="11">
    <w:abstractNumId w:val="81"/>
  </w:num>
  <w:num w:numId="12">
    <w:abstractNumId w:val="50"/>
  </w:num>
  <w:num w:numId="13">
    <w:abstractNumId w:val="97"/>
  </w:num>
  <w:num w:numId="14">
    <w:abstractNumId w:val="119"/>
  </w:num>
  <w:num w:numId="15">
    <w:abstractNumId w:val="27"/>
  </w:num>
  <w:num w:numId="16">
    <w:abstractNumId w:val="65"/>
  </w:num>
  <w:num w:numId="17">
    <w:abstractNumId w:val="37"/>
  </w:num>
  <w:num w:numId="18">
    <w:abstractNumId w:val="84"/>
  </w:num>
  <w:num w:numId="19">
    <w:abstractNumId w:val="142"/>
  </w:num>
  <w:num w:numId="20">
    <w:abstractNumId w:val="18"/>
  </w:num>
  <w:num w:numId="21">
    <w:abstractNumId w:val="36"/>
  </w:num>
  <w:num w:numId="22">
    <w:abstractNumId w:val="46"/>
  </w:num>
  <w:num w:numId="23">
    <w:abstractNumId w:val="90"/>
  </w:num>
  <w:num w:numId="24">
    <w:abstractNumId w:val="165"/>
  </w:num>
  <w:num w:numId="25">
    <w:abstractNumId w:val="60"/>
  </w:num>
  <w:num w:numId="26">
    <w:abstractNumId w:val="95"/>
  </w:num>
  <w:num w:numId="27">
    <w:abstractNumId w:val="48"/>
  </w:num>
  <w:num w:numId="28">
    <w:abstractNumId w:val="138"/>
  </w:num>
  <w:num w:numId="29">
    <w:abstractNumId w:val="169"/>
  </w:num>
  <w:num w:numId="30">
    <w:abstractNumId w:val="26"/>
  </w:num>
  <w:num w:numId="31">
    <w:abstractNumId w:val="99"/>
  </w:num>
  <w:num w:numId="32">
    <w:abstractNumId w:val="154"/>
  </w:num>
  <w:num w:numId="33">
    <w:abstractNumId w:val="163"/>
  </w:num>
  <w:num w:numId="34">
    <w:abstractNumId w:val="136"/>
  </w:num>
  <w:num w:numId="35">
    <w:abstractNumId w:val="128"/>
  </w:num>
  <w:num w:numId="36">
    <w:abstractNumId w:val="4"/>
  </w:num>
  <w:num w:numId="37">
    <w:abstractNumId w:val="28"/>
  </w:num>
  <w:num w:numId="38">
    <w:abstractNumId w:val="172"/>
  </w:num>
  <w:num w:numId="39">
    <w:abstractNumId w:val="15"/>
  </w:num>
  <w:num w:numId="40">
    <w:abstractNumId w:val="38"/>
  </w:num>
  <w:num w:numId="41">
    <w:abstractNumId w:val="22"/>
  </w:num>
  <w:num w:numId="42">
    <w:abstractNumId w:val="66"/>
  </w:num>
  <w:num w:numId="43">
    <w:abstractNumId w:val="102"/>
  </w:num>
  <w:num w:numId="44">
    <w:abstractNumId w:val="6"/>
  </w:num>
  <w:num w:numId="45">
    <w:abstractNumId w:val="87"/>
  </w:num>
  <w:num w:numId="46">
    <w:abstractNumId w:val="144"/>
  </w:num>
  <w:num w:numId="47">
    <w:abstractNumId w:val="53"/>
  </w:num>
  <w:num w:numId="48">
    <w:abstractNumId w:val="139"/>
  </w:num>
  <w:num w:numId="49">
    <w:abstractNumId w:val="56"/>
  </w:num>
  <w:num w:numId="50">
    <w:abstractNumId w:val="123"/>
  </w:num>
  <w:num w:numId="51">
    <w:abstractNumId w:val="77"/>
  </w:num>
  <w:num w:numId="52">
    <w:abstractNumId w:val="43"/>
  </w:num>
  <w:num w:numId="53">
    <w:abstractNumId w:val="111"/>
  </w:num>
  <w:num w:numId="54">
    <w:abstractNumId w:val="110"/>
  </w:num>
  <w:num w:numId="55">
    <w:abstractNumId w:val="72"/>
  </w:num>
  <w:num w:numId="56">
    <w:abstractNumId w:val="54"/>
  </w:num>
  <w:num w:numId="57">
    <w:abstractNumId w:val="33"/>
  </w:num>
  <w:num w:numId="58">
    <w:abstractNumId w:val="124"/>
  </w:num>
  <w:num w:numId="59">
    <w:abstractNumId w:val="69"/>
  </w:num>
  <w:num w:numId="60">
    <w:abstractNumId w:val="108"/>
  </w:num>
  <w:num w:numId="61">
    <w:abstractNumId w:val="17"/>
  </w:num>
  <w:num w:numId="62">
    <w:abstractNumId w:val="68"/>
  </w:num>
  <w:num w:numId="63">
    <w:abstractNumId w:val="58"/>
  </w:num>
  <w:num w:numId="64">
    <w:abstractNumId w:val="153"/>
  </w:num>
  <w:num w:numId="65">
    <w:abstractNumId w:val="55"/>
  </w:num>
  <w:num w:numId="66">
    <w:abstractNumId w:val="29"/>
  </w:num>
  <w:num w:numId="67">
    <w:abstractNumId w:val="19"/>
  </w:num>
  <w:num w:numId="68">
    <w:abstractNumId w:val="63"/>
  </w:num>
  <w:num w:numId="69">
    <w:abstractNumId w:val="44"/>
  </w:num>
  <w:num w:numId="70">
    <w:abstractNumId w:val="34"/>
  </w:num>
  <w:num w:numId="71">
    <w:abstractNumId w:val="61"/>
  </w:num>
  <w:num w:numId="72">
    <w:abstractNumId w:val="103"/>
  </w:num>
  <w:num w:numId="73">
    <w:abstractNumId w:val="147"/>
  </w:num>
  <w:num w:numId="74">
    <w:abstractNumId w:val="3"/>
  </w:num>
  <w:num w:numId="75">
    <w:abstractNumId w:val="125"/>
  </w:num>
  <w:num w:numId="76">
    <w:abstractNumId w:val="162"/>
  </w:num>
  <w:num w:numId="77">
    <w:abstractNumId w:val="168"/>
  </w:num>
  <w:num w:numId="78">
    <w:abstractNumId w:val="82"/>
  </w:num>
  <w:num w:numId="79">
    <w:abstractNumId w:val="159"/>
  </w:num>
  <w:num w:numId="80">
    <w:abstractNumId w:val="140"/>
  </w:num>
  <w:num w:numId="81">
    <w:abstractNumId w:val="23"/>
  </w:num>
  <w:num w:numId="82">
    <w:abstractNumId w:val="57"/>
  </w:num>
  <w:num w:numId="83">
    <w:abstractNumId w:val="40"/>
  </w:num>
  <w:num w:numId="84">
    <w:abstractNumId w:val="105"/>
  </w:num>
  <w:num w:numId="85">
    <w:abstractNumId w:val="122"/>
  </w:num>
  <w:num w:numId="86">
    <w:abstractNumId w:val="109"/>
  </w:num>
  <w:num w:numId="87">
    <w:abstractNumId w:val="16"/>
  </w:num>
  <w:num w:numId="88">
    <w:abstractNumId w:val="114"/>
  </w:num>
  <w:num w:numId="89">
    <w:abstractNumId w:val="126"/>
  </w:num>
  <w:num w:numId="90">
    <w:abstractNumId w:val="96"/>
  </w:num>
  <w:num w:numId="91">
    <w:abstractNumId w:val="155"/>
  </w:num>
  <w:num w:numId="92">
    <w:abstractNumId w:val="49"/>
  </w:num>
  <w:num w:numId="93">
    <w:abstractNumId w:val="148"/>
  </w:num>
  <w:num w:numId="94">
    <w:abstractNumId w:val="145"/>
  </w:num>
  <w:num w:numId="95">
    <w:abstractNumId w:val="167"/>
  </w:num>
  <w:num w:numId="96">
    <w:abstractNumId w:val="94"/>
  </w:num>
  <w:num w:numId="97">
    <w:abstractNumId w:val="134"/>
  </w:num>
  <w:num w:numId="98">
    <w:abstractNumId w:val="171"/>
  </w:num>
  <w:num w:numId="99">
    <w:abstractNumId w:val="166"/>
  </w:num>
  <w:num w:numId="100">
    <w:abstractNumId w:val="161"/>
  </w:num>
  <w:num w:numId="101">
    <w:abstractNumId w:val="73"/>
  </w:num>
  <w:num w:numId="102">
    <w:abstractNumId w:val="141"/>
  </w:num>
  <w:num w:numId="103">
    <w:abstractNumId w:val="104"/>
  </w:num>
  <w:num w:numId="104">
    <w:abstractNumId w:val="160"/>
  </w:num>
  <w:num w:numId="105">
    <w:abstractNumId w:val="86"/>
  </w:num>
  <w:num w:numId="106">
    <w:abstractNumId w:val="80"/>
  </w:num>
  <w:num w:numId="107">
    <w:abstractNumId w:val="157"/>
  </w:num>
  <w:num w:numId="108">
    <w:abstractNumId w:val="41"/>
  </w:num>
  <w:num w:numId="109">
    <w:abstractNumId w:val="70"/>
  </w:num>
  <w:num w:numId="110">
    <w:abstractNumId w:val="101"/>
  </w:num>
  <w:num w:numId="111">
    <w:abstractNumId w:val="135"/>
  </w:num>
  <w:num w:numId="112">
    <w:abstractNumId w:val="67"/>
  </w:num>
  <w:num w:numId="113">
    <w:abstractNumId w:val="76"/>
  </w:num>
  <w:num w:numId="114">
    <w:abstractNumId w:val="170"/>
  </w:num>
  <w:num w:numId="115">
    <w:abstractNumId w:val="152"/>
  </w:num>
  <w:num w:numId="116">
    <w:abstractNumId w:val="156"/>
  </w:num>
  <w:num w:numId="117">
    <w:abstractNumId w:val="75"/>
  </w:num>
  <w:num w:numId="118">
    <w:abstractNumId w:val="35"/>
  </w:num>
  <w:num w:numId="119">
    <w:abstractNumId w:val="12"/>
  </w:num>
  <w:num w:numId="120">
    <w:abstractNumId w:val="151"/>
  </w:num>
  <w:num w:numId="121">
    <w:abstractNumId w:val="98"/>
  </w:num>
  <w:num w:numId="122">
    <w:abstractNumId w:val="78"/>
  </w:num>
  <w:num w:numId="123">
    <w:abstractNumId w:val="1"/>
  </w:num>
  <w:num w:numId="124">
    <w:abstractNumId w:val="11"/>
  </w:num>
  <w:num w:numId="125">
    <w:abstractNumId w:val="113"/>
  </w:num>
  <w:num w:numId="126">
    <w:abstractNumId w:val="106"/>
  </w:num>
  <w:num w:numId="127">
    <w:abstractNumId w:val="39"/>
  </w:num>
  <w:num w:numId="128">
    <w:abstractNumId w:val="85"/>
  </w:num>
  <w:num w:numId="129">
    <w:abstractNumId w:val="21"/>
  </w:num>
  <w:num w:numId="130">
    <w:abstractNumId w:val="93"/>
  </w:num>
  <w:num w:numId="131">
    <w:abstractNumId w:val="92"/>
  </w:num>
  <w:num w:numId="132">
    <w:abstractNumId w:val="132"/>
  </w:num>
  <w:num w:numId="133">
    <w:abstractNumId w:val="127"/>
  </w:num>
  <w:num w:numId="134">
    <w:abstractNumId w:val="59"/>
  </w:num>
  <w:num w:numId="135">
    <w:abstractNumId w:val="45"/>
  </w:num>
  <w:num w:numId="136">
    <w:abstractNumId w:val="158"/>
  </w:num>
  <w:num w:numId="137">
    <w:abstractNumId w:val="31"/>
  </w:num>
  <w:num w:numId="138">
    <w:abstractNumId w:val="89"/>
  </w:num>
  <w:num w:numId="139">
    <w:abstractNumId w:val="79"/>
  </w:num>
  <w:num w:numId="140">
    <w:abstractNumId w:val="133"/>
  </w:num>
  <w:num w:numId="141">
    <w:abstractNumId w:val="149"/>
  </w:num>
  <w:num w:numId="142">
    <w:abstractNumId w:val="146"/>
  </w:num>
  <w:num w:numId="143">
    <w:abstractNumId w:val="0"/>
  </w:num>
  <w:num w:numId="144">
    <w:abstractNumId w:val="118"/>
  </w:num>
  <w:num w:numId="145">
    <w:abstractNumId w:val="5"/>
  </w:num>
  <w:num w:numId="146">
    <w:abstractNumId w:val="131"/>
  </w:num>
  <w:num w:numId="147">
    <w:abstractNumId w:val="14"/>
  </w:num>
  <w:num w:numId="148">
    <w:abstractNumId w:val="13"/>
  </w:num>
  <w:num w:numId="149">
    <w:abstractNumId w:val="10"/>
  </w:num>
  <w:num w:numId="150">
    <w:abstractNumId w:val="121"/>
  </w:num>
  <w:num w:numId="151">
    <w:abstractNumId w:val="8"/>
  </w:num>
  <w:num w:numId="152">
    <w:abstractNumId w:val="47"/>
  </w:num>
  <w:num w:numId="153">
    <w:abstractNumId w:val="74"/>
  </w:num>
  <w:num w:numId="154">
    <w:abstractNumId w:val="143"/>
  </w:num>
  <w:num w:numId="155">
    <w:abstractNumId w:val="83"/>
  </w:num>
  <w:num w:numId="156">
    <w:abstractNumId w:val="137"/>
  </w:num>
  <w:num w:numId="157">
    <w:abstractNumId w:val="100"/>
  </w:num>
  <w:num w:numId="158">
    <w:abstractNumId w:val="52"/>
  </w:num>
  <w:num w:numId="159">
    <w:abstractNumId w:val="107"/>
  </w:num>
  <w:num w:numId="160">
    <w:abstractNumId w:val="7"/>
  </w:num>
  <w:num w:numId="161">
    <w:abstractNumId w:val="42"/>
  </w:num>
  <w:num w:numId="162">
    <w:abstractNumId w:val="25"/>
  </w:num>
  <w:num w:numId="163">
    <w:abstractNumId w:val="150"/>
  </w:num>
  <w:num w:numId="164">
    <w:abstractNumId w:val="2"/>
  </w:num>
  <w:num w:numId="165">
    <w:abstractNumId w:val="32"/>
  </w:num>
  <w:num w:numId="166">
    <w:abstractNumId w:val="9"/>
  </w:num>
  <w:num w:numId="167">
    <w:abstractNumId w:val="62"/>
  </w:num>
  <w:num w:numId="168">
    <w:abstractNumId w:val="120"/>
  </w:num>
  <w:num w:numId="169">
    <w:abstractNumId w:val="116"/>
  </w:num>
  <w:num w:numId="170">
    <w:abstractNumId w:val="64"/>
  </w:num>
  <w:num w:numId="171">
    <w:abstractNumId w:val="164"/>
  </w:num>
  <w:num w:numId="172">
    <w:abstractNumId w:val="71"/>
  </w:num>
  <w:num w:numId="173">
    <w:abstractNumId w:val="129"/>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578A"/>
    <w:rsid w:val="00017BB9"/>
    <w:rsid w:val="000955C2"/>
    <w:rsid w:val="000C0F99"/>
    <w:rsid w:val="000E40AC"/>
    <w:rsid w:val="0022578A"/>
    <w:rsid w:val="002A2100"/>
    <w:rsid w:val="002D356E"/>
    <w:rsid w:val="00374635"/>
    <w:rsid w:val="003A27ED"/>
    <w:rsid w:val="003B463C"/>
    <w:rsid w:val="003B7A7A"/>
    <w:rsid w:val="004808D5"/>
    <w:rsid w:val="0055313A"/>
    <w:rsid w:val="00583CA9"/>
    <w:rsid w:val="005F048D"/>
    <w:rsid w:val="005F0C76"/>
    <w:rsid w:val="00616C7F"/>
    <w:rsid w:val="00632CCE"/>
    <w:rsid w:val="00680A95"/>
    <w:rsid w:val="007D2F56"/>
    <w:rsid w:val="008A58FA"/>
    <w:rsid w:val="0092687D"/>
    <w:rsid w:val="00940DD2"/>
    <w:rsid w:val="0098297B"/>
    <w:rsid w:val="00AD21B2"/>
    <w:rsid w:val="00B56EB6"/>
    <w:rsid w:val="00E123B4"/>
    <w:rsid w:val="00EF7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0107E5EB-E27C-492C-B7AA-0C339A60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16">
    <w:name w:val="CM216"/>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76" w:lineRule="atLeast"/>
    </w:pPr>
    <w:rPr>
      <w:color w:val="auto"/>
    </w:rPr>
  </w:style>
  <w:style w:type="paragraph" w:customStyle="1" w:styleId="CM3">
    <w:name w:val="CM3"/>
    <w:basedOn w:val="Default"/>
    <w:next w:val="Default"/>
    <w:uiPriority w:val="99"/>
    <w:rPr>
      <w:color w:val="auto"/>
    </w:rPr>
  </w:style>
  <w:style w:type="paragraph" w:customStyle="1" w:styleId="CM217">
    <w:name w:val="CM217"/>
    <w:basedOn w:val="Default"/>
    <w:next w:val="Default"/>
    <w:uiPriority w:val="99"/>
    <w:rPr>
      <w:color w:val="auto"/>
    </w:rPr>
  </w:style>
  <w:style w:type="paragraph" w:customStyle="1" w:styleId="CM218">
    <w:name w:val="CM218"/>
    <w:basedOn w:val="Default"/>
    <w:next w:val="Default"/>
    <w:uiPriority w:val="99"/>
    <w:rPr>
      <w:color w:val="auto"/>
    </w:rPr>
  </w:style>
  <w:style w:type="paragraph" w:customStyle="1" w:styleId="CM4">
    <w:name w:val="CM4"/>
    <w:basedOn w:val="Default"/>
    <w:next w:val="Default"/>
    <w:uiPriority w:val="99"/>
    <w:pPr>
      <w:spacing w:line="408" w:lineRule="atLeast"/>
    </w:pPr>
    <w:rPr>
      <w:color w:val="auto"/>
    </w:rPr>
  </w:style>
  <w:style w:type="paragraph" w:customStyle="1" w:styleId="CM5">
    <w:name w:val="CM5"/>
    <w:basedOn w:val="Default"/>
    <w:next w:val="Default"/>
    <w:uiPriority w:val="99"/>
    <w:pPr>
      <w:spacing w:line="316" w:lineRule="atLeast"/>
    </w:pPr>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rPr>
      <w:color w:val="auto"/>
    </w:rPr>
  </w:style>
  <w:style w:type="paragraph" w:customStyle="1" w:styleId="CM220">
    <w:name w:val="CM220"/>
    <w:basedOn w:val="Default"/>
    <w:next w:val="Default"/>
    <w:uiPriority w:val="99"/>
    <w:rPr>
      <w:color w:val="auto"/>
    </w:rPr>
  </w:style>
  <w:style w:type="paragraph" w:customStyle="1" w:styleId="CM14">
    <w:name w:val="CM14"/>
    <w:basedOn w:val="Default"/>
    <w:next w:val="Default"/>
    <w:uiPriority w:val="99"/>
    <w:pPr>
      <w:spacing w:line="231" w:lineRule="atLeast"/>
    </w:pPr>
    <w:rPr>
      <w:color w:val="auto"/>
    </w:rPr>
  </w:style>
  <w:style w:type="paragraph" w:customStyle="1" w:styleId="CM15">
    <w:name w:val="CM15"/>
    <w:basedOn w:val="Default"/>
    <w:next w:val="Default"/>
    <w:uiPriority w:val="99"/>
    <w:rPr>
      <w:color w:val="auto"/>
    </w:rPr>
  </w:style>
  <w:style w:type="paragraph" w:customStyle="1" w:styleId="CM222">
    <w:name w:val="CM222"/>
    <w:basedOn w:val="Default"/>
    <w:next w:val="Default"/>
    <w:uiPriority w:val="99"/>
    <w:rPr>
      <w:color w:val="auto"/>
    </w:rPr>
  </w:style>
  <w:style w:type="paragraph" w:customStyle="1" w:styleId="CM21">
    <w:name w:val="CM21"/>
    <w:basedOn w:val="Default"/>
    <w:next w:val="Default"/>
    <w:uiPriority w:val="99"/>
    <w:pPr>
      <w:spacing w:line="231" w:lineRule="atLeast"/>
    </w:pPr>
    <w:rPr>
      <w:color w:val="auto"/>
    </w:rPr>
  </w:style>
  <w:style w:type="paragraph" w:customStyle="1" w:styleId="CM13">
    <w:name w:val="CM13"/>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24">
    <w:name w:val="CM24"/>
    <w:basedOn w:val="Default"/>
    <w:next w:val="Default"/>
    <w:uiPriority w:val="99"/>
    <w:pPr>
      <w:spacing w:line="231" w:lineRule="atLeast"/>
    </w:pPr>
    <w:rPr>
      <w:color w:val="auto"/>
    </w:rPr>
  </w:style>
  <w:style w:type="paragraph" w:customStyle="1" w:styleId="CM11">
    <w:name w:val="CM11"/>
    <w:basedOn w:val="Default"/>
    <w:next w:val="Default"/>
    <w:uiPriority w:val="99"/>
    <w:pPr>
      <w:spacing w:line="231" w:lineRule="atLeast"/>
    </w:pPr>
    <w:rPr>
      <w:color w:val="auto"/>
    </w:rPr>
  </w:style>
  <w:style w:type="paragraph" w:customStyle="1" w:styleId="CM12">
    <w:name w:val="CM12"/>
    <w:basedOn w:val="Default"/>
    <w:next w:val="Default"/>
    <w:uiPriority w:val="99"/>
    <w:pPr>
      <w:spacing w:line="231" w:lineRule="atLeast"/>
    </w:pPr>
    <w:rPr>
      <w:color w:val="auto"/>
    </w:rPr>
  </w:style>
  <w:style w:type="paragraph" w:customStyle="1" w:styleId="CM25">
    <w:name w:val="CM25"/>
    <w:basedOn w:val="Default"/>
    <w:next w:val="Default"/>
    <w:uiPriority w:val="99"/>
    <w:pPr>
      <w:spacing w:line="231" w:lineRule="atLeast"/>
    </w:pPr>
    <w:rPr>
      <w:color w:val="auto"/>
    </w:rPr>
  </w:style>
  <w:style w:type="paragraph" w:customStyle="1" w:styleId="CM29">
    <w:name w:val="CM29"/>
    <w:basedOn w:val="Default"/>
    <w:next w:val="Default"/>
    <w:uiPriority w:val="99"/>
    <w:pPr>
      <w:spacing w:line="231" w:lineRule="atLeast"/>
    </w:pPr>
    <w:rPr>
      <w:color w:val="auto"/>
    </w:rPr>
  </w:style>
  <w:style w:type="paragraph" w:customStyle="1" w:styleId="CM31">
    <w:name w:val="CM31"/>
    <w:basedOn w:val="Default"/>
    <w:next w:val="Default"/>
    <w:uiPriority w:val="99"/>
    <w:pPr>
      <w:spacing w:line="231" w:lineRule="atLeast"/>
    </w:pPr>
    <w:rPr>
      <w:color w:val="auto"/>
    </w:rPr>
  </w:style>
  <w:style w:type="paragraph" w:customStyle="1" w:styleId="CM32">
    <w:name w:val="CM32"/>
    <w:basedOn w:val="Default"/>
    <w:next w:val="Default"/>
    <w:uiPriority w:val="99"/>
    <w:pPr>
      <w:spacing w:line="231" w:lineRule="atLeast"/>
    </w:pPr>
    <w:rPr>
      <w:color w:val="auto"/>
    </w:rPr>
  </w:style>
  <w:style w:type="paragraph" w:customStyle="1" w:styleId="CM27">
    <w:name w:val="CM27"/>
    <w:basedOn w:val="Default"/>
    <w:next w:val="Default"/>
    <w:uiPriority w:val="99"/>
    <w:pPr>
      <w:spacing w:line="231" w:lineRule="atLeast"/>
    </w:pPr>
    <w:rPr>
      <w:color w:val="auto"/>
    </w:rPr>
  </w:style>
  <w:style w:type="paragraph" w:customStyle="1" w:styleId="CM33">
    <w:name w:val="CM33"/>
    <w:basedOn w:val="Default"/>
    <w:next w:val="Default"/>
    <w:uiPriority w:val="99"/>
    <w:pPr>
      <w:spacing w:line="231" w:lineRule="atLeast"/>
    </w:pPr>
    <w:rPr>
      <w:color w:val="auto"/>
    </w:rPr>
  </w:style>
  <w:style w:type="paragraph" w:customStyle="1" w:styleId="CM36">
    <w:name w:val="CM36"/>
    <w:basedOn w:val="Default"/>
    <w:next w:val="Default"/>
    <w:uiPriority w:val="99"/>
    <w:rPr>
      <w:color w:val="auto"/>
    </w:rPr>
  </w:style>
  <w:style w:type="paragraph" w:customStyle="1" w:styleId="CM37">
    <w:name w:val="CM37"/>
    <w:basedOn w:val="Default"/>
    <w:next w:val="Default"/>
    <w:uiPriority w:val="99"/>
    <w:rPr>
      <w:color w:val="auto"/>
    </w:rPr>
  </w:style>
  <w:style w:type="paragraph" w:customStyle="1" w:styleId="CM38">
    <w:name w:val="CM38"/>
    <w:basedOn w:val="Default"/>
    <w:next w:val="Default"/>
    <w:uiPriority w:val="99"/>
    <w:pPr>
      <w:spacing w:line="231" w:lineRule="atLeast"/>
    </w:pPr>
    <w:rPr>
      <w:color w:val="auto"/>
    </w:rPr>
  </w:style>
  <w:style w:type="paragraph" w:customStyle="1" w:styleId="CM224">
    <w:name w:val="CM224"/>
    <w:basedOn w:val="Default"/>
    <w:next w:val="Default"/>
    <w:uiPriority w:val="99"/>
    <w:rPr>
      <w:color w:val="auto"/>
    </w:rPr>
  </w:style>
  <w:style w:type="paragraph" w:customStyle="1" w:styleId="CM39">
    <w:name w:val="CM39"/>
    <w:basedOn w:val="Default"/>
    <w:next w:val="Default"/>
    <w:uiPriority w:val="99"/>
    <w:rPr>
      <w:color w:val="auto"/>
    </w:rPr>
  </w:style>
  <w:style w:type="paragraph" w:customStyle="1" w:styleId="CM42">
    <w:name w:val="CM42"/>
    <w:basedOn w:val="Default"/>
    <w:next w:val="Default"/>
    <w:uiPriority w:val="99"/>
    <w:pPr>
      <w:spacing w:line="231" w:lineRule="atLeast"/>
    </w:pPr>
    <w:rPr>
      <w:color w:val="auto"/>
    </w:rPr>
  </w:style>
  <w:style w:type="paragraph" w:customStyle="1" w:styleId="CM43">
    <w:name w:val="CM43"/>
    <w:basedOn w:val="Default"/>
    <w:next w:val="Default"/>
    <w:uiPriority w:val="99"/>
    <w:rPr>
      <w:color w:val="auto"/>
    </w:rPr>
  </w:style>
  <w:style w:type="paragraph" w:customStyle="1" w:styleId="CM227">
    <w:name w:val="CM227"/>
    <w:basedOn w:val="Default"/>
    <w:next w:val="Default"/>
    <w:uiPriority w:val="99"/>
    <w:rPr>
      <w:color w:val="auto"/>
    </w:rPr>
  </w:style>
  <w:style w:type="paragraph" w:customStyle="1" w:styleId="CM228">
    <w:name w:val="CM228"/>
    <w:basedOn w:val="Default"/>
    <w:next w:val="Default"/>
    <w:uiPriority w:val="99"/>
    <w:rPr>
      <w:color w:val="auto"/>
    </w:rPr>
  </w:style>
  <w:style w:type="paragraph" w:customStyle="1" w:styleId="CM30">
    <w:name w:val="CM30"/>
    <w:basedOn w:val="Default"/>
    <w:next w:val="Default"/>
    <w:uiPriority w:val="99"/>
    <w:rPr>
      <w:color w:val="auto"/>
    </w:rPr>
  </w:style>
  <w:style w:type="paragraph" w:customStyle="1" w:styleId="CM26">
    <w:name w:val="CM26"/>
    <w:basedOn w:val="Default"/>
    <w:next w:val="Default"/>
    <w:uiPriority w:val="99"/>
    <w:pPr>
      <w:spacing w:line="231" w:lineRule="atLeast"/>
    </w:pPr>
    <w:rPr>
      <w:color w:val="auto"/>
    </w:rPr>
  </w:style>
  <w:style w:type="paragraph" w:customStyle="1" w:styleId="CM58">
    <w:name w:val="CM58"/>
    <w:basedOn w:val="Default"/>
    <w:next w:val="Default"/>
    <w:uiPriority w:val="99"/>
    <w:rPr>
      <w:color w:val="auto"/>
    </w:rPr>
  </w:style>
  <w:style w:type="paragraph" w:customStyle="1" w:styleId="CM62">
    <w:name w:val="CM62"/>
    <w:basedOn w:val="Default"/>
    <w:next w:val="Default"/>
    <w:uiPriority w:val="99"/>
    <w:pPr>
      <w:spacing w:line="231" w:lineRule="atLeast"/>
    </w:pPr>
    <w:rPr>
      <w:color w:val="auto"/>
    </w:rPr>
  </w:style>
  <w:style w:type="paragraph" w:customStyle="1" w:styleId="CM231">
    <w:name w:val="CM231"/>
    <w:basedOn w:val="Default"/>
    <w:next w:val="Default"/>
    <w:uiPriority w:val="99"/>
    <w:rPr>
      <w:color w:val="auto"/>
    </w:rPr>
  </w:style>
  <w:style w:type="paragraph" w:customStyle="1" w:styleId="CM65">
    <w:name w:val="CM65"/>
    <w:basedOn w:val="Default"/>
    <w:next w:val="Default"/>
    <w:uiPriority w:val="99"/>
    <w:pPr>
      <w:spacing w:line="231" w:lineRule="atLeast"/>
    </w:pPr>
    <w:rPr>
      <w:color w:val="auto"/>
    </w:rPr>
  </w:style>
  <w:style w:type="paragraph" w:customStyle="1" w:styleId="CM232">
    <w:name w:val="CM232"/>
    <w:basedOn w:val="Default"/>
    <w:next w:val="Default"/>
    <w:uiPriority w:val="99"/>
    <w:rPr>
      <w:color w:val="auto"/>
    </w:rPr>
  </w:style>
  <w:style w:type="paragraph" w:customStyle="1" w:styleId="CM71">
    <w:name w:val="CM71"/>
    <w:basedOn w:val="Default"/>
    <w:next w:val="Default"/>
    <w:uiPriority w:val="99"/>
    <w:pPr>
      <w:spacing w:line="231" w:lineRule="atLeast"/>
    </w:pPr>
    <w:rPr>
      <w:color w:val="auto"/>
    </w:rPr>
  </w:style>
  <w:style w:type="paragraph" w:customStyle="1" w:styleId="CM79">
    <w:name w:val="CM79"/>
    <w:basedOn w:val="Default"/>
    <w:next w:val="Default"/>
    <w:uiPriority w:val="99"/>
    <w:pPr>
      <w:spacing w:line="228" w:lineRule="atLeast"/>
    </w:pPr>
    <w:rPr>
      <w:color w:val="auto"/>
    </w:rPr>
  </w:style>
  <w:style w:type="paragraph" w:customStyle="1" w:styleId="CM80">
    <w:name w:val="CM80"/>
    <w:basedOn w:val="Default"/>
    <w:next w:val="Default"/>
    <w:uiPriority w:val="99"/>
    <w:rPr>
      <w:color w:val="auto"/>
    </w:rPr>
  </w:style>
  <w:style w:type="paragraph" w:customStyle="1" w:styleId="CM81">
    <w:name w:val="CM81"/>
    <w:basedOn w:val="Default"/>
    <w:next w:val="Default"/>
    <w:uiPriority w:val="99"/>
    <w:rPr>
      <w:color w:val="auto"/>
    </w:rPr>
  </w:style>
  <w:style w:type="paragraph" w:customStyle="1" w:styleId="CM82">
    <w:name w:val="CM82"/>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234">
    <w:name w:val="CM234"/>
    <w:basedOn w:val="Default"/>
    <w:next w:val="Default"/>
    <w:uiPriority w:val="99"/>
    <w:rPr>
      <w:color w:val="auto"/>
    </w:rPr>
  </w:style>
  <w:style w:type="paragraph" w:customStyle="1" w:styleId="CM221">
    <w:name w:val="CM221"/>
    <w:basedOn w:val="Default"/>
    <w:next w:val="Default"/>
    <w:uiPriority w:val="99"/>
    <w:rPr>
      <w:color w:val="auto"/>
    </w:rPr>
  </w:style>
  <w:style w:type="paragraph" w:customStyle="1" w:styleId="CM88">
    <w:name w:val="CM88"/>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90">
    <w:name w:val="CM90"/>
    <w:basedOn w:val="Default"/>
    <w:next w:val="Default"/>
    <w:uiPriority w:val="99"/>
    <w:rPr>
      <w:color w:val="auto"/>
    </w:rPr>
  </w:style>
  <w:style w:type="paragraph" w:customStyle="1" w:styleId="CM91">
    <w:name w:val="CM91"/>
    <w:basedOn w:val="Default"/>
    <w:next w:val="Default"/>
    <w:uiPriority w:val="99"/>
    <w:rPr>
      <w:color w:val="auto"/>
    </w:rPr>
  </w:style>
  <w:style w:type="paragraph" w:customStyle="1" w:styleId="CM94">
    <w:name w:val="CM94"/>
    <w:basedOn w:val="Default"/>
    <w:next w:val="Default"/>
    <w:uiPriority w:val="99"/>
    <w:pPr>
      <w:spacing w:line="231" w:lineRule="atLeast"/>
    </w:pPr>
    <w:rPr>
      <w:color w:val="auto"/>
    </w:rPr>
  </w:style>
  <w:style w:type="paragraph" w:customStyle="1" w:styleId="CM95">
    <w:name w:val="CM95"/>
    <w:basedOn w:val="Default"/>
    <w:next w:val="Default"/>
    <w:uiPriority w:val="99"/>
    <w:pPr>
      <w:spacing w:line="231" w:lineRule="atLeast"/>
    </w:pPr>
    <w:rPr>
      <w:color w:val="auto"/>
    </w:rPr>
  </w:style>
  <w:style w:type="paragraph" w:customStyle="1" w:styleId="CM96">
    <w:name w:val="CM96"/>
    <w:basedOn w:val="Default"/>
    <w:next w:val="Default"/>
    <w:uiPriority w:val="99"/>
    <w:pPr>
      <w:spacing w:line="231" w:lineRule="atLeast"/>
    </w:pPr>
    <w:rPr>
      <w:color w:val="auto"/>
    </w:rPr>
  </w:style>
  <w:style w:type="paragraph" w:customStyle="1" w:styleId="CM28">
    <w:name w:val="CM28"/>
    <w:basedOn w:val="Default"/>
    <w:next w:val="Default"/>
    <w:uiPriority w:val="99"/>
    <w:rPr>
      <w:color w:val="auto"/>
    </w:rPr>
  </w:style>
  <w:style w:type="paragraph" w:customStyle="1" w:styleId="CM98">
    <w:name w:val="CM98"/>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55">
    <w:name w:val="CM55"/>
    <w:basedOn w:val="Default"/>
    <w:next w:val="Default"/>
    <w:uiPriority w:val="99"/>
    <w:pPr>
      <w:spacing w:line="231" w:lineRule="atLeast"/>
    </w:pPr>
    <w:rPr>
      <w:color w:val="auto"/>
    </w:rPr>
  </w:style>
  <w:style w:type="paragraph" w:customStyle="1" w:styleId="CM109">
    <w:name w:val="CM109"/>
    <w:basedOn w:val="Default"/>
    <w:next w:val="Default"/>
    <w:uiPriority w:val="99"/>
    <w:rPr>
      <w:color w:val="auto"/>
    </w:rPr>
  </w:style>
  <w:style w:type="paragraph" w:customStyle="1" w:styleId="CM47">
    <w:name w:val="CM47"/>
    <w:basedOn w:val="Default"/>
    <w:next w:val="Default"/>
    <w:uiPriority w:val="99"/>
    <w:pPr>
      <w:spacing w:line="231" w:lineRule="atLeast"/>
    </w:pPr>
    <w:rPr>
      <w:color w:val="auto"/>
    </w:rPr>
  </w:style>
  <w:style w:type="paragraph" w:customStyle="1" w:styleId="CM223">
    <w:name w:val="CM223"/>
    <w:basedOn w:val="Default"/>
    <w:next w:val="Default"/>
    <w:uiPriority w:val="99"/>
    <w:rPr>
      <w:color w:val="auto"/>
    </w:rPr>
  </w:style>
  <w:style w:type="paragraph" w:customStyle="1" w:styleId="CM74">
    <w:name w:val="CM74"/>
    <w:basedOn w:val="Default"/>
    <w:next w:val="Default"/>
    <w:uiPriority w:val="99"/>
    <w:pPr>
      <w:spacing w:line="231" w:lineRule="atLeast"/>
    </w:pPr>
    <w:rPr>
      <w:color w:val="auto"/>
    </w:rPr>
  </w:style>
  <w:style w:type="paragraph" w:customStyle="1" w:styleId="CM114">
    <w:name w:val="CM114"/>
    <w:basedOn w:val="Default"/>
    <w:next w:val="Default"/>
    <w:uiPriority w:val="99"/>
    <w:rPr>
      <w:color w:val="auto"/>
    </w:rPr>
  </w:style>
  <w:style w:type="paragraph" w:customStyle="1" w:styleId="CM17">
    <w:name w:val="CM17"/>
    <w:basedOn w:val="Default"/>
    <w:next w:val="Default"/>
    <w:uiPriority w:val="99"/>
    <w:pPr>
      <w:spacing w:line="231" w:lineRule="atLeast"/>
    </w:pPr>
    <w:rPr>
      <w:color w:val="auto"/>
    </w:rPr>
  </w:style>
  <w:style w:type="paragraph" w:customStyle="1" w:styleId="CM56">
    <w:name w:val="CM56"/>
    <w:basedOn w:val="Default"/>
    <w:next w:val="Default"/>
    <w:uiPriority w:val="99"/>
    <w:pPr>
      <w:spacing w:line="231" w:lineRule="atLeast"/>
    </w:pPr>
    <w:rPr>
      <w:color w:val="auto"/>
    </w:rPr>
  </w:style>
  <w:style w:type="paragraph" w:customStyle="1" w:styleId="CM119">
    <w:name w:val="CM119"/>
    <w:basedOn w:val="Default"/>
    <w:next w:val="Default"/>
    <w:uiPriority w:val="99"/>
    <w:rPr>
      <w:color w:val="auto"/>
    </w:rPr>
  </w:style>
  <w:style w:type="paragraph" w:customStyle="1" w:styleId="CM115">
    <w:name w:val="CM115"/>
    <w:basedOn w:val="Default"/>
    <w:next w:val="Default"/>
    <w:uiPriority w:val="99"/>
    <w:rPr>
      <w:color w:val="auto"/>
    </w:rPr>
  </w:style>
  <w:style w:type="paragraph" w:customStyle="1" w:styleId="CM120">
    <w:name w:val="CM120"/>
    <w:basedOn w:val="Default"/>
    <w:next w:val="Default"/>
    <w:uiPriority w:val="99"/>
    <w:rPr>
      <w:color w:val="auto"/>
    </w:rPr>
  </w:style>
  <w:style w:type="paragraph" w:customStyle="1" w:styleId="CM121">
    <w:name w:val="CM121"/>
    <w:basedOn w:val="Default"/>
    <w:next w:val="Default"/>
    <w:uiPriority w:val="99"/>
    <w:rPr>
      <w:color w:val="auto"/>
    </w:rPr>
  </w:style>
  <w:style w:type="paragraph" w:customStyle="1" w:styleId="CM122">
    <w:name w:val="CM122"/>
    <w:basedOn w:val="Default"/>
    <w:next w:val="Default"/>
    <w:uiPriority w:val="99"/>
    <w:rPr>
      <w:color w:val="auto"/>
    </w:rPr>
  </w:style>
  <w:style w:type="paragraph" w:customStyle="1" w:styleId="CM124">
    <w:name w:val="CM124"/>
    <w:basedOn w:val="Default"/>
    <w:next w:val="Default"/>
    <w:uiPriority w:val="99"/>
    <w:rPr>
      <w:color w:val="auto"/>
    </w:rPr>
  </w:style>
  <w:style w:type="paragraph" w:customStyle="1" w:styleId="CM70">
    <w:name w:val="CM70"/>
    <w:basedOn w:val="Default"/>
    <w:next w:val="Default"/>
    <w:uiPriority w:val="99"/>
    <w:pPr>
      <w:spacing w:line="231" w:lineRule="atLeast"/>
    </w:pPr>
    <w:rPr>
      <w:color w:val="auto"/>
    </w:rPr>
  </w:style>
  <w:style w:type="paragraph" w:customStyle="1" w:styleId="CM125">
    <w:name w:val="CM125"/>
    <w:basedOn w:val="Default"/>
    <w:next w:val="Default"/>
    <w:uiPriority w:val="99"/>
    <w:rPr>
      <w:color w:val="auto"/>
    </w:rPr>
  </w:style>
  <w:style w:type="paragraph" w:customStyle="1" w:styleId="CM127">
    <w:name w:val="CM127"/>
    <w:basedOn w:val="Default"/>
    <w:next w:val="Default"/>
    <w:uiPriority w:val="99"/>
    <w:rPr>
      <w:color w:val="auto"/>
    </w:rPr>
  </w:style>
  <w:style w:type="paragraph" w:customStyle="1" w:styleId="CM130">
    <w:name w:val="CM130"/>
    <w:basedOn w:val="Default"/>
    <w:next w:val="Default"/>
    <w:uiPriority w:val="99"/>
    <w:pPr>
      <w:spacing w:line="318" w:lineRule="atLeast"/>
    </w:pPr>
    <w:rPr>
      <w:color w:val="auto"/>
    </w:rPr>
  </w:style>
  <w:style w:type="paragraph" w:customStyle="1" w:styleId="CM93">
    <w:name w:val="CM93"/>
    <w:basedOn w:val="Default"/>
    <w:next w:val="Default"/>
    <w:uiPriority w:val="99"/>
    <w:rPr>
      <w:color w:val="auto"/>
    </w:rPr>
  </w:style>
  <w:style w:type="paragraph" w:customStyle="1" w:styleId="CM131">
    <w:name w:val="CM131"/>
    <w:basedOn w:val="Default"/>
    <w:next w:val="Default"/>
    <w:uiPriority w:val="99"/>
    <w:pPr>
      <w:spacing w:line="231" w:lineRule="atLeast"/>
    </w:pPr>
    <w:rPr>
      <w:color w:val="auto"/>
    </w:rPr>
  </w:style>
  <w:style w:type="paragraph" w:customStyle="1" w:styleId="CM132">
    <w:name w:val="CM132"/>
    <w:basedOn w:val="Default"/>
    <w:next w:val="Default"/>
    <w:uiPriority w:val="99"/>
    <w:pPr>
      <w:spacing w:line="231" w:lineRule="atLeast"/>
    </w:pPr>
    <w:rPr>
      <w:color w:val="auto"/>
    </w:rPr>
  </w:style>
  <w:style w:type="paragraph" w:customStyle="1" w:styleId="CM135">
    <w:name w:val="CM135"/>
    <w:basedOn w:val="Default"/>
    <w:next w:val="Default"/>
    <w:uiPriority w:val="99"/>
    <w:rPr>
      <w:color w:val="auto"/>
    </w:rPr>
  </w:style>
  <w:style w:type="paragraph" w:customStyle="1" w:styleId="CM126">
    <w:name w:val="CM126"/>
    <w:basedOn w:val="Default"/>
    <w:next w:val="Default"/>
    <w:uiPriority w:val="99"/>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31" w:lineRule="atLeast"/>
    </w:pPr>
    <w:rPr>
      <w:color w:val="auto"/>
    </w:rPr>
  </w:style>
  <w:style w:type="paragraph" w:customStyle="1" w:styleId="CM145">
    <w:name w:val="CM145"/>
    <w:basedOn w:val="Default"/>
    <w:next w:val="Default"/>
    <w:uiPriority w:val="99"/>
    <w:pPr>
      <w:spacing w:line="231" w:lineRule="atLeast"/>
    </w:pPr>
    <w:rPr>
      <w:color w:val="auto"/>
    </w:rPr>
  </w:style>
  <w:style w:type="paragraph" w:customStyle="1" w:styleId="CM149">
    <w:name w:val="CM149"/>
    <w:basedOn w:val="Default"/>
    <w:next w:val="Default"/>
    <w:uiPriority w:val="99"/>
    <w:pPr>
      <w:spacing w:line="231" w:lineRule="atLeast"/>
    </w:pPr>
    <w:rPr>
      <w:color w:val="auto"/>
    </w:rPr>
  </w:style>
  <w:style w:type="paragraph" w:customStyle="1" w:styleId="CM61">
    <w:name w:val="CM61"/>
    <w:basedOn w:val="Default"/>
    <w:next w:val="Default"/>
    <w:uiPriority w:val="99"/>
    <w:rPr>
      <w:color w:val="auto"/>
    </w:rPr>
  </w:style>
  <w:style w:type="paragraph" w:customStyle="1" w:styleId="CM148">
    <w:name w:val="CM148"/>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156">
    <w:name w:val="CM156"/>
    <w:basedOn w:val="Default"/>
    <w:next w:val="Default"/>
    <w:uiPriority w:val="99"/>
    <w:pPr>
      <w:spacing w:line="231" w:lineRule="atLeast"/>
    </w:pPr>
    <w:rPr>
      <w:color w:val="auto"/>
    </w:rPr>
  </w:style>
  <w:style w:type="paragraph" w:customStyle="1" w:styleId="CM136">
    <w:name w:val="CM136"/>
    <w:basedOn w:val="Default"/>
    <w:next w:val="Default"/>
    <w:uiPriority w:val="99"/>
    <w:pPr>
      <w:spacing w:line="231" w:lineRule="atLeast"/>
    </w:pPr>
    <w:rPr>
      <w:color w:val="auto"/>
    </w:rPr>
  </w:style>
  <w:style w:type="paragraph" w:customStyle="1" w:styleId="CM158">
    <w:name w:val="CM158"/>
    <w:basedOn w:val="Default"/>
    <w:next w:val="Default"/>
    <w:uiPriority w:val="99"/>
    <w:pPr>
      <w:spacing w:line="231" w:lineRule="atLeast"/>
    </w:pPr>
    <w:rPr>
      <w:color w:val="auto"/>
    </w:rPr>
  </w:style>
  <w:style w:type="paragraph" w:customStyle="1" w:styleId="CM123">
    <w:name w:val="CM123"/>
    <w:basedOn w:val="Default"/>
    <w:next w:val="Default"/>
    <w:uiPriority w:val="99"/>
    <w:pPr>
      <w:spacing w:line="231" w:lineRule="atLeast"/>
    </w:pPr>
    <w:rPr>
      <w:color w:val="auto"/>
    </w:rPr>
  </w:style>
  <w:style w:type="paragraph" w:customStyle="1" w:styleId="CM159">
    <w:name w:val="CM159"/>
    <w:basedOn w:val="Default"/>
    <w:next w:val="Default"/>
    <w:uiPriority w:val="99"/>
    <w:pPr>
      <w:spacing w:line="231" w:lineRule="atLeast"/>
    </w:pPr>
    <w:rPr>
      <w:color w:val="auto"/>
    </w:rPr>
  </w:style>
  <w:style w:type="paragraph" w:customStyle="1" w:styleId="CM160">
    <w:name w:val="CM160"/>
    <w:basedOn w:val="Default"/>
    <w:next w:val="Default"/>
    <w:uiPriority w:val="99"/>
    <w:pPr>
      <w:spacing w:line="231" w:lineRule="atLeast"/>
    </w:pPr>
    <w:rPr>
      <w:color w:val="auto"/>
    </w:rPr>
  </w:style>
  <w:style w:type="paragraph" w:customStyle="1" w:styleId="CM161">
    <w:name w:val="CM161"/>
    <w:basedOn w:val="Default"/>
    <w:next w:val="Default"/>
    <w:uiPriority w:val="99"/>
    <w:rPr>
      <w:color w:val="auto"/>
    </w:rPr>
  </w:style>
  <w:style w:type="paragraph" w:customStyle="1" w:styleId="CM162">
    <w:name w:val="CM162"/>
    <w:basedOn w:val="Default"/>
    <w:next w:val="Default"/>
    <w:uiPriority w:val="99"/>
    <w:pPr>
      <w:spacing w:line="231" w:lineRule="atLeast"/>
    </w:pPr>
    <w:rPr>
      <w:color w:val="auto"/>
    </w:rPr>
  </w:style>
  <w:style w:type="paragraph" w:customStyle="1" w:styleId="CM23">
    <w:name w:val="CM23"/>
    <w:basedOn w:val="Default"/>
    <w:next w:val="Default"/>
    <w:uiPriority w:val="99"/>
    <w:pPr>
      <w:spacing w:line="231" w:lineRule="atLeast"/>
    </w:pPr>
    <w:rPr>
      <w:color w:val="auto"/>
    </w:rPr>
  </w:style>
  <w:style w:type="paragraph" w:customStyle="1" w:styleId="CM165">
    <w:name w:val="CM165"/>
    <w:basedOn w:val="Default"/>
    <w:next w:val="Default"/>
    <w:uiPriority w:val="99"/>
    <w:pPr>
      <w:spacing w:line="231" w:lineRule="atLeast"/>
    </w:pPr>
    <w:rPr>
      <w:color w:val="auto"/>
    </w:rPr>
  </w:style>
  <w:style w:type="paragraph" w:customStyle="1" w:styleId="CM166">
    <w:name w:val="CM166"/>
    <w:basedOn w:val="Default"/>
    <w:next w:val="Default"/>
    <w:uiPriority w:val="99"/>
    <w:pPr>
      <w:spacing w:line="231" w:lineRule="atLeast"/>
    </w:pPr>
    <w:rPr>
      <w:color w:val="auto"/>
    </w:rPr>
  </w:style>
  <w:style w:type="paragraph" w:customStyle="1" w:styleId="CM168">
    <w:name w:val="CM168"/>
    <w:basedOn w:val="Default"/>
    <w:next w:val="Default"/>
    <w:uiPriority w:val="99"/>
    <w:rPr>
      <w:color w:val="auto"/>
    </w:rPr>
  </w:style>
  <w:style w:type="paragraph" w:customStyle="1" w:styleId="CM171">
    <w:name w:val="CM171"/>
    <w:basedOn w:val="Default"/>
    <w:next w:val="Default"/>
    <w:uiPriority w:val="99"/>
    <w:pPr>
      <w:spacing w:line="231" w:lineRule="atLeast"/>
    </w:pPr>
    <w:rPr>
      <w:color w:val="auto"/>
    </w:rPr>
  </w:style>
  <w:style w:type="paragraph" w:customStyle="1" w:styleId="CM110">
    <w:name w:val="CM110"/>
    <w:basedOn w:val="Default"/>
    <w:next w:val="Default"/>
    <w:uiPriority w:val="99"/>
    <w:pPr>
      <w:spacing w:line="231" w:lineRule="atLeast"/>
    </w:pPr>
    <w:rPr>
      <w:color w:val="auto"/>
    </w:rPr>
  </w:style>
  <w:style w:type="paragraph" w:customStyle="1" w:styleId="CM172">
    <w:name w:val="CM172"/>
    <w:basedOn w:val="Default"/>
    <w:next w:val="Default"/>
    <w:uiPriority w:val="99"/>
    <w:pPr>
      <w:spacing w:line="231" w:lineRule="atLeast"/>
    </w:pPr>
    <w:rPr>
      <w:color w:val="auto"/>
    </w:rPr>
  </w:style>
  <w:style w:type="paragraph" w:customStyle="1" w:styleId="CM174">
    <w:name w:val="CM174"/>
    <w:basedOn w:val="Default"/>
    <w:next w:val="Default"/>
    <w:uiPriority w:val="99"/>
    <w:pPr>
      <w:spacing w:line="231" w:lineRule="atLeast"/>
    </w:pPr>
    <w:rPr>
      <w:color w:val="auto"/>
    </w:rPr>
  </w:style>
  <w:style w:type="paragraph" w:customStyle="1" w:styleId="CM175">
    <w:name w:val="CM175"/>
    <w:basedOn w:val="Default"/>
    <w:next w:val="Default"/>
    <w:uiPriority w:val="99"/>
    <w:pPr>
      <w:spacing w:line="231" w:lineRule="atLeast"/>
    </w:pPr>
    <w:rPr>
      <w:color w:val="auto"/>
    </w:rPr>
  </w:style>
  <w:style w:type="paragraph" w:customStyle="1" w:styleId="CM72">
    <w:name w:val="CM72"/>
    <w:basedOn w:val="Default"/>
    <w:next w:val="Default"/>
    <w:uiPriority w:val="99"/>
    <w:pPr>
      <w:spacing w:line="231" w:lineRule="atLeast"/>
    </w:pPr>
    <w:rPr>
      <w:color w:val="auto"/>
    </w:rPr>
  </w:style>
  <w:style w:type="paragraph" w:customStyle="1" w:styleId="CM176">
    <w:name w:val="CM176"/>
    <w:basedOn w:val="Default"/>
    <w:next w:val="Default"/>
    <w:uiPriority w:val="99"/>
    <w:pPr>
      <w:spacing w:line="231" w:lineRule="atLeast"/>
    </w:pPr>
    <w:rPr>
      <w:color w:val="auto"/>
    </w:rPr>
  </w:style>
  <w:style w:type="paragraph" w:customStyle="1" w:styleId="CM177">
    <w:name w:val="CM177"/>
    <w:basedOn w:val="Default"/>
    <w:next w:val="Default"/>
    <w:uiPriority w:val="99"/>
    <w:pPr>
      <w:spacing w:line="231" w:lineRule="atLeast"/>
    </w:pPr>
    <w:rPr>
      <w:color w:val="auto"/>
    </w:rPr>
  </w:style>
  <w:style w:type="paragraph" w:customStyle="1" w:styleId="CM20">
    <w:name w:val="CM20"/>
    <w:basedOn w:val="Default"/>
    <w:next w:val="Default"/>
    <w:uiPriority w:val="99"/>
    <w:pPr>
      <w:spacing w:line="231" w:lineRule="atLeast"/>
    </w:pPr>
    <w:rPr>
      <w:color w:val="auto"/>
    </w:rPr>
  </w:style>
  <w:style w:type="paragraph" w:customStyle="1" w:styleId="CM179">
    <w:name w:val="CM179"/>
    <w:basedOn w:val="Default"/>
    <w:next w:val="Default"/>
    <w:uiPriority w:val="99"/>
    <w:pPr>
      <w:spacing w:line="231" w:lineRule="atLeast"/>
    </w:pPr>
    <w:rPr>
      <w:color w:val="auto"/>
    </w:rPr>
  </w:style>
  <w:style w:type="paragraph" w:customStyle="1" w:styleId="CM229">
    <w:name w:val="CM229"/>
    <w:basedOn w:val="Default"/>
    <w:next w:val="Default"/>
    <w:uiPriority w:val="99"/>
    <w:rPr>
      <w:color w:val="auto"/>
    </w:rPr>
  </w:style>
  <w:style w:type="paragraph" w:customStyle="1" w:styleId="CM180">
    <w:name w:val="CM180"/>
    <w:basedOn w:val="Default"/>
    <w:next w:val="Default"/>
    <w:uiPriority w:val="99"/>
    <w:pPr>
      <w:spacing w:line="231"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182">
    <w:name w:val="CM182"/>
    <w:basedOn w:val="Default"/>
    <w:next w:val="Default"/>
    <w:uiPriority w:val="99"/>
    <w:pPr>
      <w:spacing w:line="298" w:lineRule="atLeast"/>
    </w:pPr>
    <w:rPr>
      <w:color w:val="auto"/>
    </w:rPr>
  </w:style>
  <w:style w:type="paragraph" w:customStyle="1" w:styleId="CM183">
    <w:name w:val="CM183"/>
    <w:basedOn w:val="Default"/>
    <w:next w:val="Default"/>
    <w:uiPriority w:val="99"/>
    <w:pPr>
      <w:spacing w:line="278" w:lineRule="atLeast"/>
    </w:pPr>
    <w:rPr>
      <w:color w:val="auto"/>
    </w:rPr>
  </w:style>
  <w:style w:type="paragraph" w:customStyle="1" w:styleId="CM184">
    <w:name w:val="CM184"/>
    <w:basedOn w:val="Default"/>
    <w:next w:val="Default"/>
    <w:uiPriority w:val="99"/>
    <w:pPr>
      <w:spacing w:line="278" w:lineRule="atLeast"/>
    </w:pPr>
    <w:rPr>
      <w:color w:val="auto"/>
    </w:rPr>
  </w:style>
  <w:style w:type="paragraph" w:customStyle="1" w:styleId="CM185">
    <w:name w:val="CM185"/>
    <w:basedOn w:val="Default"/>
    <w:next w:val="Default"/>
    <w:uiPriority w:val="99"/>
    <w:pPr>
      <w:spacing w:line="278" w:lineRule="atLeast"/>
    </w:pPr>
    <w:rPr>
      <w:color w:val="auto"/>
    </w:rPr>
  </w:style>
  <w:style w:type="paragraph" w:customStyle="1" w:styleId="CM186">
    <w:name w:val="CM186"/>
    <w:basedOn w:val="Default"/>
    <w:next w:val="Default"/>
    <w:uiPriority w:val="99"/>
    <w:pPr>
      <w:spacing w:line="278" w:lineRule="atLeast"/>
    </w:pPr>
    <w:rPr>
      <w:color w:val="auto"/>
    </w:rPr>
  </w:style>
  <w:style w:type="paragraph" w:customStyle="1" w:styleId="CM187">
    <w:name w:val="CM187"/>
    <w:basedOn w:val="Default"/>
    <w:next w:val="Default"/>
    <w:uiPriority w:val="99"/>
    <w:pPr>
      <w:spacing w:line="278" w:lineRule="atLeast"/>
    </w:pPr>
    <w:rPr>
      <w:color w:val="auto"/>
    </w:rPr>
  </w:style>
  <w:style w:type="paragraph" w:customStyle="1" w:styleId="CM188">
    <w:name w:val="CM188"/>
    <w:basedOn w:val="Default"/>
    <w:next w:val="Default"/>
    <w:uiPriority w:val="99"/>
    <w:pPr>
      <w:spacing w:line="231" w:lineRule="atLeast"/>
    </w:pPr>
    <w:rPr>
      <w:color w:val="auto"/>
    </w:rPr>
  </w:style>
  <w:style w:type="paragraph" w:customStyle="1" w:styleId="CM189">
    <w:name w:val="CM189"/>
    <w:basedOn w:val="Default"/>
    <w:next w:val="Default"/>
    <w:uiPriority w:val="99"/>
    <w:pPr>
      <w:spacing w:line="231" w:lineRule="atLeast"/>
    </w:pPr>
    <w:rPr>
      <w:color w:val="auto"/>
    </w:rPr>
  </w:style>
  <w:style w:type="paragraph" w:customStyle="1" w:styleId="CM191">
    <w:name w:val="CM191"/>
    <w:basedOn w:val="Default"/>
    <w:next w:val="Default"/>
    <w:uiPriority w:val="99"/>
    <w:rPr>
      <w:color w:val="auto"/>
    </w:rPr>
  </w:style>
  <w:style w:type="paragraph" w:customStyle="1" w:styleId="CM192">
    <w:name w:val="CM192"/>
    <w:basedOn w:val="Default"/>
    <w:next w:val="Default"/>
    <w:uiPriority w:val="99"/>
    <w:pPr>
      <w:spacing w:line="231" w:lineRule="atLeast"/>
    </w:pPr>
    <w:rPr>
      <w:color w:val="auto"/>
    </w:rPr>
  </w:style>
  <w:style w:type="paragraph" w:customStyle="1" w:styleId="CM238">
    <w:name w:val="CM238"/>
    <w:basedOn w:val="Default"/>
    <w:next w:val="Default"/>
    <w:uiPriority w:val="99"/>
    <w:rPr>
      <w:color w:val="auto"/>
    </w:rPr>
  </w:style>
  <w:style w:type="paragraph" w:customStyle="1" w:styleId="CM230">
    <w:name w:val="CM230"/>
    <w:basedOn w:val="Default"/>
    <w:next w:val="Default"/>
    <w:uiPriority w:val="99"/>
    <w:rPr>
      <w:color w:val="auto"/>
    </w:rPr>
  </w:style>
  <w:style w:type="paragraph" w:customStyle="1" w:styleId="CM209">
    <w:name w:val="CM209"/>
    <w:basedOn w:val="Default"/>
    <w:next w:val="Default"/>
    <w:uiPriority w:val="99"/>
    <w:pPr>
      <w:spacing w:line="231" w:lineRule="atLeast"/>
    </w:pPr>
    <w:rPr>
      <w:color w:val="auto"/>
    </w:rPr>
  </w:style>
  <w:style w:type="paragraph" w:customStyle="1" w:styleId="CM208">
    <w:name w:val="CM208"/>
    <w:basedOn w:val="Default"/>
    <w:next w:val="Default"/>
    <w:uiPriority w:val="99"/>
    <w:pPr>
      <w:spacing w:line="231" w:lineRule="atLeast"/>
    </w:pPr>
    <w:rPr>
      <w:color w:val="auto"/>
    </w:rPr>
  </w:style>
  <w:style w:type="paragraph" w:customStyle="1" w:styleId="CM10">
    <w:name w:val="CM10"/>
    <w:basedOn w:val="Default"/>
    <w:next w:val="Default"/>
    <w:uiPriority w:val="99"/>
    <w:pPr>
      <w:spacing w:line="231" w:lineRule="atLeast"/>
    </w:pPr>
    <w:rPr>
      <w:color w:val="auto"/>
    </w:rPr>
  </w:style>
  <w:style w:type="paragraph" w:customStyle="1" w:styleId="CM213">
    <w:name w:val="CM213"/>
    <w:basedOn w:val="Default"/>
    <w:next w:val="Default"/>
    <w:uiPriority w:val="99"/>
    <w:pPr>
      <w:spacing w:line="231" w:lineRule="atLeast"/>
    </w:pPr>
    <w:rPr>
      <w:color w:val="auto"/>
    </w:rPr>
  </w:style>
  <w:style w:type="paragraph" w:customStyle="1" w:styleId="CM214">
    <w:name w:val="CM214"/>
    <w:basedOn w:val="Default"/>
    <w:next w:val="Default"/>
    <w:uiPriority w:val="99"/>
    <w:rPr>
      <w:color w:val="auto"/>
    </w:rPr>
  </w:style>
  <w:style w:type="paragraph" w:customStyle="1" w:styleId="CM215">
    <w:name w:val="CM215"/>
    <w:basedOn w:val="Default"/>
    <w:next w:val="Default"/>
    <w:uiPriority w:val="99"/>
    <w:pPr>
      <w:spacing w:line="231" w:lineRule="atLeast"/>
    </w:pPr>
    <w:rPr>
      <w:color w:val="auto"/>
    </w:rPr>
  </w:style>
  <w:style w:type="paragraph" w:customStyle="1" w:styleId="CM163">
    <w:name w:val="CM163"/>
    <w:basedOn w:val="Default"/>
    <w:next w:val="Default"/>
    <w:uiPriority w:val="99"/>
    <w:pPr>
      <w:spacing w:line="231" w:lineRule="atLeast"/>
    </w:pPr>
    <w:rPr>
      <w:color w:val="auto"/>
    </w:rPr>
  </w:style>
  <w:style w:type="character" w:customStyle="1" w:styleId="A5">
    <w:name w:val="A5"/>
    <w:uiPriority w:val="99"/>
    <w:rsid w:val="000C0F99"/>
    <w:rPr>
      <w:color w:val="000000"/>
      <w:sz w:val="22"/>
    </w:rPr>
  </w:style>
  <w:style w:type="paragraph" w:styleId="BalloonText">
    <w:name w:val="Balloon Text"/>
    <w:basedOn w:val="Normal"/>
    <w:link w:val="BalloonTextChar"/>
    <w:uiPriority w:val="99"/>
    <w:semiHidden/>
    <w:unhideWhenUsed/>
    <w:rsid w:val="00680A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80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7277</Words>
  <Characters>41479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plancr</dc:creator>
  <cp:keywords/>
  <dc:description/>
  <cp:lastModifiedBy>Sian Taylor</cp:lastModifiedBy>
  <cp:revision>2</cp:revision>
  <cp:lastPrinted>2018-05-23T16:56:00Z</cp:lastPrinted>
  <dcterms:created xsi:type="dcterms:W3CDTF">2018-06-07T16:02:00Z</dcterms:created>
  <dcterms:modified xsi:type="dcterms:W3CDTF">2018-06-07T16:02:00Z</dcterms:modified>
</cp:coreProperties>
</file>