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908DC86" w14:textId="77777777" w:rsidR="00390A8C" w:rsidRPr="00390A8C" w:rsidRDefault="00390A8C" w:rsidP="00390A8C">
      <w:pPr>
        <w:widowControl/>
        <w:suppressAutoHyphens/>
        <w:autoSpaceDN w:val="0"/>
        <w:spacing w:after="0"/>
        <w:textAlignment w:val="baseline"/>
        <w:rPr>
          <w:sz w:val="22"/>
          <w:szCs w:val="22"/>
          <w:lang w:eastAsia="en-GB"/>
        </w:rPr>
      </w:pPr>
      <w:r w:rsidRPr="00390A8C">
        <w:rPr>
          <w:noProof/>
          <w:sz w:val="22"/>
          <w:szCs w:val="22"/>
          <w:lang w:eastAsia="en-GB"/>
        </w:rPr>
        <w:drawing>
          <wp:anchor distT="0" distB="0" distL="114300" distR="114300" simplePos="0" relativeHeight="251659264" behindDoc="0" locked="0" layoutInCell="1" allowOverlap="1" wp14:anchorId="4D57E671" wp14:editId="40305DA2">
            <wp:simplePos x="0" y="0"/>
            <wp:positionH relativeFrom="column">
              <wp:align>left</wp:align>
            </wp:positionH>
            <wp:positionV relativeFrom="paragraph">
              <wp:align>top</wp:align>
            </wp:positionV>
            <wp:extent cx="2476442" cy="2070000"/>
            <wp:effectExtent l="0" t="0" r="58" b="6450"/>
            <wp:wrapSquare wrapText="bothSides"/>
            <wp:docPr id="1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476442" cy="2070000"/>
                    </a:xfrm>
                    <a:prstGeom prst="rect">
                      <a:avLst/>
                    </a:prstGeom>
                    <a:noFill/>
                    <a:ln>
                      <a:noFill/>
                      <a:prstDash/>
                    </a:ln>
                  </pic:spPr>
                </pic:pic>
              </a:graphicData>
            </a:graphic>
          </wp:anchor>
        </w:drawing>
      </w:r>
      <w:r w:rsidRPr="00390A8C">
        <w:rPr>
          <w:sz w:val="22"/>
          <w:szCs w:val="22"/>
          <w:lang w:eastAsia="en-GB"/>
        </w:rPr>
        <w:br/>
      </w:r>
    </w:p>
    <w:p w14:paraId="5400D07A" w14:textId="77777777" w:rsidR="00390A8C" w:rsidRPr="00390A8C" w:rsidRDefault="00390A8C" w:rsidP="00390A8C">
      <w:pPr>
        <w:keepNext/>
        <w:keepLines/>
        <w:widowControl/>
        <w:suppressAutoHyphens/>
        <w:autoSpaceDN w:val="0"/>
        <w:spacing w:before="400" w:after="120"/>
        <w:textAlignment w:val="baseline"/>
        <w:outlineLvl w:val="0"/>
        <w:rPr>
          <w:sz w:val="40"/>
          <w:szCs w:val="40"/>
          <w:lang w:eastAsia="en-GB"/>
        </w:rPr>
      </w:pPr>
      <w:bookmarkStart w:id="0" w:name="_Toc32303547"/>
    </w:p>
    <w:p w14:paraId="3E4AC351" w14:textId="77777777" w:rsidR="00390A8C" w:rsidRPr="00390A8C" w:rsidRDefault="00390A8C" w:rsidP="00390A8C">
      <w:pPr>
        <w:keepNext/>
        <w:keepLines/>
        <w:widowControl/>
        <w:suppressAutoHyphens/>
        <w:autoSpaceDN w:val="0"/>
        <w:spacing w:before="400" w:after="120"/>
        <w:textAlignment w:val="baseline"/>
        <w:outlineLvl w:val="0"/>
        <w:rPr>
          <w:sz w:val="40"/>
          <w:szCs w:val="40"/>
          <w:lang w:eastAsia="en-GB"/>
        </w:rPr>
      </w:pPr>
    </w:p>
    <w:p w14:paraId="5533E2F3" w14:textId="77777777" w:rsidR="00390A8C" w:rsidRPr="00390A8C" w:rsidRDefault="00390A8C" w:rsidP="00390A8C">
      <w:pPr>
        <w:keepNext/>
        <w:keepLines/>
        <w:widowControl/>
        <w:suppressAutoHyphens/>
        <w:autoSpaceDN w:val="0"/>
        <w:spacing w:before="400" w:after="120"/>
        <w:textAlignment w:val="baseline"/>
        <w:outlineLvl w:val="0"/>
        <w:rPr>
          <w:sz w:val="40"/>
          <w:szCs w:val="40"/>
          <w:lang w:eastAsia="en-GB"/>
        </w:rPr>
      </w:pPr>
    </w:p>
    <w:p w14:paraId="42966D07" w14:textId="77777777" w:rsidR="00390A8C" w:rsidRPr="00390A8C" w:rsidRDefault="00390A8C" w:rsidP="00390A8C">
      <w:pPr>
        <w:keepNext/>
        <w:keepLines/>
        <w:widowControl/>
        <w:suppressAutoHyphens/>
        <w:autoSpaceDN w:val="0"/>
        <w:spacing w:before="400" w:after="120"/>
        <w:textAlignment w:val="baseline"/>
        <w:outlineLvl w:val="0"/>
        <w:rPr>
          <w:sz w:val="40"/>
          <w:szCs w:val="40"/>
          <w:lang w:eastAsia="en-GB"/>
        </w:rPr>
      </w:pPr>
      <w:bookmarkStart w:id="1" w:name="_Toc33176231"/>
      <w:r w:rsidRPr="00390A8C">
        <w:rPr>
          <w:sz w:val="40"/>
          <w:szCs w:val="40"/>
          <w:lang w:eastAsia="en-GB"/>
        </w:rPr>
        <w:t>G-Cloud 12 Call-Off Contract</w:t>
      </w:r>
      <w:bookmarkEnd w:id="0"/>
      <w:bookmarkEnd w:id="1"/>
    </w:p>
    <w:p w14:paraId="1FE17CD6" w14:textId="77777777" w:rsidR="00390A8C" w:rsidRPr="00390A8C" w:rsidRDefault="00390A8C" w:rsidP="00390A8C">
      <w:pPr>
        <w:widowControl/>
        <w:suppressAutoHyphens/>
        <w:autoSpaceDN w:val="0"/>
        <w:spacing w:after="0"/>
        <w:textAlignment w:val="baseline"/>
        <w:rPr>
          <w:sz w:val="28"/>
          <w:szCs w:val="28"/>
          <w:lang w:eastAsia="en-GB"/>
        </w:rPr>
      </w:pPr>
    </w:p>
    <w:p w14:paraId="287EE8AC" w14:textId="77777777" w:rsidR="00390A8C" w:rsidRPr="00390A8C" w:rsidRDefault="00390A8C" w:rsidP="00390A8C">
      <w:pPr>
        <w:widowControl/>
        <w:suppressAutoHyphens/>
        <w:autoSpaceDN w:val="0"/>
        <w:spacing w:after="0"/>
        <w:textAlignment w:val="baseline"/>
        <w:rPr>
          <w:sz w:val="28"/>
          <w:szCs w:val="28"/>
          <w:lang w:eastAsia="en-GB"/>
        </w:rPr>
      </w:pPr>
    </w:p>
    <w:p w14:paraId="27B0DA8A" w14:textId="77777777" w:rsidR="00390A8C" w:rsidRPr="00390A8C" w:rsidRDefault="00390A8C" w:rsidP="00390A8C">
      <w:pPr>
        <w:widowControl/>
        <w:suppressAutoHyphens/>
        <w:autoSpaceDN w:val="0"/>
        <w:spacing w:after="0"/>
        <w:textAlignment w:val="baseline"/>
        <w:rPr>
          <w:rFonts w:eastAsia="Times New Roman"/>
          <w:sz w:val="22"/>
          <w:szCs w:val="22"/>
        </w:rPr>
      </w:pPr>
      <w:r w:rsidRPr="00390A8C">
        <w:rPr>
          <w:rFonts w:eastAsia="Times New Roman"/>
          <w:sz w:val="22"/>
          <w:szCs w:val="22"/>
        </w:rPr>
        <w:t>This Call-Off Contract for the G-Cloud 12 Framework Agreement (RM1557.12) includes:</w:t>
      </w:r>
    </w:p>
    <w:p w14:paraId="46BCA19F" w14:textId="77777777" w:rsidR="00390A8C" w:rsidRPr="00390A8C" w:rsidRDefault="00390A8C" w:rsidP="00390A8C">
      <w:pPr>
        <w:widowControl/>
        <w:tabs>
          <w:tab w:val="right" w:leader="dot" w:pos="9631"/>
        </w:tabs>
        <w:suppressAutoHyphens/>
        <w:autoSpaceDN w:val="0"/>
        <w:spacing w:before="120" w:after="0"/>
        <w:textAlignment w:val="baseline"/>
        <w:rPr>
          <w:rFonts w:ascii="Cambria" w:eastAsia="Cambria" w:hAnsi="Cambria" w:cs="Cambria"/>
          <w:b/>
          <w:bCs/>
          <w:i/>
          <w:iCs/>
          <w:lang w:eastAsia="en-GB"/>
        </w:rPr>
      </w:pPr>
      <w:r w:rsidRPr="00390A8C">
        <w:rPr>
          <w:sz w:val="22"/>
          <w:szCs w:val="22"/>
          <w:lang w:eastAsia="en-GB"/>
        </w:rPr>
        <w:fldChar w:fldCharType="begin"/>
      </w:r>
      <w:r w:rsidRPr="00390A8C">
        <w:rPr>
          <w:rFonts w:ascii="Cambria" w:eastAsia="Cambria" w:hAnsi="Cambria" w:cs="Cambria"/>
          <w:b/>
          <w:bCs/>
          <w:i/>
          <w:iCs/>
          <w:lang w:eastAsia="en-GB"/>
        </w:rPr>
        <w:instrText xml:space="preserve"> TOC \o "1-2" \u \h </w:instrText>
      </w:r>
      <w:r w:rsidRPr="00390A8C">
        <w:rPr>
          <w:sz w:val="22"/>
          <w:szCs w:val="22"/>
          <w:lang w:eastAsia="en-GB"/>
        </w:rPr>
        <w:fldChar w:fldCharType="separate"/>
      </w:r>
    </w:p>
    <w:p w14:paraId="4D912129" w14:textId="77777777" w:rsidR="00390A8C" w:rsidRPr="00390A8C" w:rsidRDefault="00390A8C" w:rsidP="00390A8C">
      <w:pPr>
        <w:widowControl/>
        <w:tabs>
          <w:tab w:val="right" w:leader="dot" w:pos="9631"/>
        </w:tabs>
        <w:suppressAutoHyphens/>
        <w:autoSpaceDN w:val="0"/>
        <w:spacing w:before="120" w:after="0"/>
        <w:ind w:left="220"/>
        <w:textAlignment w:val="baseline"/>
        <w:rPr>
          <w:rFonts w:ascii="Cambria" w:eastAsia="Cambria" w:hAnsi="Cambria" w:cs="Cambria"/>
          <w:b/>
          <w:bCs/>
          <w:sz w:val="22"/>
          <w:szCs w:val="22"/>
          <w:lang w:eastAsia="en-GB"/>
        </w:rPr>
      </w:pPr>
      <w:r w:rsidRPr="00390A8C">
        <w:rPr>
          <w:rFonts w:eastAsia="Cambria" w:cs="Cambria"/>
          <w:bCs/>
          <w:sz w:val="22"/>
          <w:szCs w:val="22"/>
          <w:lang w:eastAsia="en-GB"/>
        </w:rPr>
        <w:t>Part A: Order Form</w:t>
      </w:r>
      <w:r w:rsidRPr="00390A8C">
        <w:rPr>
          <w:rFonts w:eastAsia="Cambria" w:cs="Cambria"/>
          <w:bCs/>
          <w:sz w:val="22"/>
          <w:szCs w:val="22"/>
          <w:lang w:eastAsia="en-GB"/>
        </w:rPr>
        <w:tab/>
        <w:t>2</w:t>
      </w:r>
    </w:p>
    <w:p w14:paraId="53B1F7E9" w14:textId="5862F658" w:rsidR="00390A8C" w:rsidRPr="00390A8C" w:rsidRDefault="00390A8C" w:rsidP="00390A8C">
      <w:pPr>
        <w:widowControl/>
        <w:tabs>
          <w:tab w:val="right" w:leader="dot" w:pos="9631"/>
        </w:tabs>
        <w:suppressAutoHyphens/>
        <w:autoSpaceDN w:val="0"/>
        <w:spacing w:before="120" w:after="0"/>
        <w:ind w:left="220"/>
        <w:textAlignment w:val="baseline"/>
        <w:rPr>
          <w:rFonts w:ascii="Cambria" w:eastAsia="Cambria" w:hAnsi="Cambria" w:cs="Cambria"/>
          <w:b/>
          <w:bCs/>
          <w:sz w:val="22"/>
          <w:szCs w:val="22"/>
          <w:lang w:eastAsia="en-GB"/>
        </w:rPr>
      </w:pPr>
      <w:r w:rsidRPr="00390A8C">
        <w:rPr>
          <w:rFonts w:eastAsia="Cambria" w:cs="Cambria"/>
          <w:bCs/>
          <w:sz w:val="22"/>
          <w:szCs w:val="22"/>
          <w:lang w:eastAsia="en-GB"/>
        </w:rPr>
        <w:t>Schedule 1: Services</w:t>
      </w:r>
      <w:r w:rsidRPr="00390A8C">
        <w:rPr>
          <w:rFonts w:eastAsia="Cambria" w:cs="Cambria"/>
          <w:bCs/>
          <w:sz w:val="22"/>
          <w:szCs w:val="22"/>
          <w:lang w:eastAsia="en-GB"/>
        </w:rPr>
        <w:tab/>
        <w:t>1</w:t>
      </w:r>
      <w:r w:rsidR="00890A0D">
        <w:rPr>
          <w:rFonts w:eastAsia="Cambria" w:cs="Cambria"/>
          <w:bCs/>
          <w:sz w:val="22"/>
          <w:szCs w:val="22"/>
          <w:lang w:eastAsia="en-GB"/>
        </w:rPr>
        <w:t>0</w:t>
      </w:r>
    </w:p>
    <w:p w14:paraId="6D809390" w14:textId="5070800F" w:rsidR="00390A8C" w:rsidRPr="00390A8C" w:rsidRDefault="00390A8C" w:rsidP="00390A8C">
      <w:pPr>
        <w:widowControl/>
        <w:tabs>
          <w:tab w:val="right" w:leader="dot" w:pos="9631"/>
        </w:tabs>
        <w:suppressAutoHyphens/>
        <w:autoSpaceDN w:val="0"/>
        <w:spacing w:before="120" w:after="0"/>
        <w:ind w:left="220"/>
        <w:textAlignment w:val="baseline"/>
        <w:rPr>
          <w:rFonts w:ascii="Cambria" w:eastAsia="Cambria" w:hAnsi="Cambria" w:cs="Cambria"/>
          <w:b/>
          <w:bCs/>
          <w:sz w:val="22"/>
          <w:szCs w:val="22"/>
          <w:lang w:eastAsia="en-GB"/>
        </w:rPr>
      </w:pPr>
      <w:r w:rsidRPr="00390A8C">
        <w:rPr>
          <w:rFonts w:eastAsia="Cambria" w:cs="Cambria"/>
          <w:bCs/>
          <w:sz w:val="22"/>
          <w:szCs w:val="22"/>
          <w:lang w:eastAsia="en-GB"/>
        </w:rPr>
        <w:t>Schedule 2: Call-Off Contract charges</w:t>
      </w:r>
      <w:r w:rsidRPr="00390A8C">
        <w:rPr>
          <w:rFonts w:eastAsia="Cambria" w:cs="Cambria"/>
          <w:bCs/>
          <w:sz w:val="22"/>
          <w:szCs w:val="22"/>
          <w:lang w:eastAsia="en-GB"/>
        </w:rPr>
        <w:tab/>
        <w:t>1</w:t>
      </w:r>
      <w:r w:rsidR="00890A0D">
        <w:rPr>
          <w:rFonts w:eastAsia="Cambria" w:cs="Cambria"/>
          <w:bCs/>
          <w:sz w:val="22"/>
          <w:szCs w:val="22"/>
          <w:lang w:eastAsia="en-GB"/>
        </w:rPr>
        <w:t>0</w:t>
      </w:r>
    </w:p>
    <w:p w14:paraId="78A9E70E" w14:textId="66E75D7B" w:rsidR="00390A8C" w:rsidRPr="00390A8C" w:rsidRDefault="00390A8C" w:rsidP="00390A8C">
      <w:pPr>
        <w:widowControl/>
        <w:tabs>
          <w:tab w:val="right" w:leader="dot" w:pos="9631"/>
        </w:tabs>
        <w:suppressAutoHyphens/>
        <w:autoSpaceDN w:val="0"/>
        <w:spacing w:before="120" w:after="0"/>
        <w:ind w:left="220"/>
        <w:textAlignment w:val="baseline"/>
        <w:rPr>
          <w:rFonts w:ascii="Cambria" w:eastAsia="Cambria" w:hAnsi="Cambria" w:cs="Cambria"/>
          <w:b/>
          <w:bCs/>
          <w:sz w:val="22"/>
          <w:szCs w:val="22"/>
          <w:lang w:eastAsia="en-GB"/>
        </w:rPr>
      </w:pPr>
      <w:r w:rsidRPr="00390A8C">
        <w:rPr>
          <w:rFonts w:eastAsia="Cambria" w:cs="Cambria"/>
          <w:bCs/>
          <w:sz w:val="22"/>
          <w:szCs w:val="22"/>
          <w:lang w:eastAsia="en-GB"/>
        </w:rPr>
        <w:t>Part B: Terms and conditions</w:t>
      </w:r>
      <w:r w:rsidRPr="00390A8C">
        <w:rPr>
          <w:rFonts w:eastAsia="Cambria" w:cs="Cambria"/>
          <w:bCs/>
          <w:sz w:val="22"/>
          <w:szCs w:val="22"/>
          <w:lang w:eastAsia="en-GB"/>
        </w:rPr>
        <w:tab/>
        <w:t>1</w:t>
      </w:r>
      <w:r w:rsidR="00890A0D">
        <w:rPr>
          <w:rFonts w:eastAsia="Cambria" w:cs="Cambria"/>
          <w:bCs/>
          <w:sz w:val="22"/>
          <w:szCs w:val="22"/>
          <w:lang w:eastAsia="en-GB"/>
        </w:rPr>
        <w:t>2</w:t>
      </w:r>
    </w:p>
    <w:p w14:paraId="29120C15" w14:textId="6142074F" w:rsidR="00390A8C" w:rsidRPr="00390A8C" w:rsidRDefault="00390A8C" w:rsidP="00390A8C">
      <w:pPr>
        <w:widowControl/>
        <w:tabs>
          <w:tab w:val="right" w:leader="dot" w:pos="9631"/>
        </w:tabs>
        <w:suppressAutoHyphens/>
        <w:autoSpaceDN w:val="0"/>
        <w:spacing w:before="120" w:after="0"/>
        <w:ind w:left="220"/>
        <w:textAlignment w:val="baseline"/>
        <w:rPr>
          <w:rFonts w:ascii="Cambria" w:eastAsia="Cambria" w:hAnsi="Cambria" w:cs="Cambria"/>
          <w:b/>
          <w:bCs/>
          <w:sz w:val="22"/>
          <w:szCs w:val="22"/>
          <w:lang w:eastAsia="en-GB"/>
        </w:rPr>
      </w:pPr>
      <w:r w:rsidRPr="00390A8C">
        <w:rPr>
          <w:rFonts w:eastAsia="Cambria" w:cs="Cambria"/>
          <w:bCs/>
          <w:sz w:val="22"/>
          <w:szCs w:val="22"/>
          <w:lang w:eastAsia="en-GB"/>
        </w:rPr>
        <w:t>Schedule 3: Collaboration agreement</w:t>
      </w:r>
      <w:r w:rsidRPr="00390A8C">
        <w:rPr>
          <w:rFonts w:eastAsia="Cambria" w:cs="Cambria"/>
          <w:bCs/>
          <w:sz w:val="22"/>
          <w:szCs w:val="22"/>
          <w:lang w:eastAsia="en-GB"/>
        </w:rPr>
        <w:tab/>
      </w:r>
      <w:r w:rsidR="00890A0D">
        <w:rPr>
          <w:rFonts w:eastAsia="Cambria" w:cs="Cambria"/>
          <w:bCs/>
          <w:sz w:val="22"/>
          <w:szCs w:val="22"/>
          <w:lang w:eastAsia="en-GB"/>
        </w:rPr>
        <w:t>40</w:t>
      </w:r>
    </w:p>
    <w:p w14:paraId="34664F2E" w14:textId="67C233C9" w:rsidR="00390A8C" w:rsidRPr="00390A8C" w:rsidRDefault="00390A8C" w:rsidP="00390A8C">
      <w:pPr>
        <w:widowControl/>
        <w:tabs>
          <w:tab w:val="right" w:leader="dot" w:pos="9631"/>
        </w:tabs>
        <w:suppressAutoHyphens/>
        <w:autoSpaceDN w:val="0"/>
        <w:spacing w:before="120" w:after="0"/>
        <w:ind w:left="220"/>
        <w:textAlignment w:val="baseline"/>
        <w:rPr>
          <w:rFonts w:ascii="Cambria" w:eastAsia="Cambria" w:hAnsi="Cambria" w:cs="Cambria"/>
          <w:b/>
          <w:bCs/>
          <w:sz w:val="22"/>
          <w:szCs w:val="22"/>
          <w:lang w:eastAsia="en-GB"/>
        </w:rPr>
      </w:pPr>
      <w:r w:rsidRPr="00390A8C">
        <w:rPr>
          <w:rFonts w:eastAsia="Cambria" w:cs="Cambria"/>
          <w:bCs/>
          <w:sz w:val="22"/>
          <w:szCs w:val="22"/>
          <w:lang w:eastAsia="en-GB"/>
        </w:rPr>
        <w:t>Schedule 4: Alternative clauses</w:t>
      </w:r>
      <w:r w:rsidRPr="00390A8C">
        <w:rPr>
          <w:rFonts w:eastAsia="Cambria" w:cs="Cambria"/>
          <w:bCs/>
          <w:sz w:val="22"/>
          <w:szCs w:val="22"/>
          <w:lang w:eastAsia="en-GB"/>
        </w:rPr>
        <w:tab/>
      </w:r>
      <w:r w:rsidR="00890A0D">
        <w:rPr>
          <w:rFonts w:eastAsia="Cambria" w:cs="Cambria"/>
          <w:bCs/>
          <w:sz w:val="22"/>
          <w:szCs w:val="22"/>
          <w:lang w:eastAsia="en-GB"/>
        </w:rPr>
        <w:t>53</w:t>
      </w:r>
    </w:p>
    <w:p w14:paraId="53F87179" w14:textId="61AFCF8F" w:rsidR="00390A8C" w:rsidRPr="00390A8C" w:rsidRDefault="00390A8C" w:rsidP="00390A8C">
      <w:pPr>
        <w:widowControl/>
        <w:tabs>
          <w:tab w:val="right" w:leader="dot" w:pos="9631"/>
        </w:tabs>
        <w:suppressAutoHyphens/>
        <w:autoSpaceDN w:val="0"/>
        <w:spacing w:before="120" w:after="0"/>
        <w:ind w:left="220"/>
        <w:textAlignment w:val="baseline"/>
        <w:rPr>
          <w:rFonts w:ascii="Cambria" w:eastAsia="Cambria" w:hAnsi="Cambria" w:cs="Cambria"/>
          <w:b/>
          <w:bCs/>
          <w:sz w:val="22"/>
          <w:szCs w:val="22"/>
          <w:lang w:eastAsia="en-GB"/>
        </w:rPr>
      </w:pPr>
      <w:r w:rsidRPr="00390A8C">
        <w:rPr>
          <w:rFonts w:eastAsia="Cambria" w:cs="Cambria"/>
          <w:bCs/>
          <w:sz w:val="22"/>
          <w:szCs w:val="22"/>
          <w:lang w:eastAsia="en-GB"/>
        </w:rPr>
        <w:t>Schedule 5: Guarantee</w:t>
      </w:r>
      <w:r w:rsidRPr="00390A8C">
        <w:rPr>
          <w:rFonts w:eastAsia="Cambria" w:cs="Cambria"/>
          <w:bCs/>
          <w:sz w:val="22"/>
          <w:szCs w:val="22"/>
          <w:lang w:eastAsia="en-GB"/>
        </w:rPr>
        <w:tab/>
      </w:r>
      <w:r w:rsidR="00890A0D">
        <w:rPr>
          <w:rFonts w:eastAsia="Cambria" w:cs="Cambria"/>
          <w:bCs/>
          <w:sz w:val="22"/>
          <w:szCs w:val="22"/>
          <w:lang w:eastAsia="en-GB"/>
        </w:rPr>
        <w:t>58</w:t>
      </w:r>
    </w:p>
    <w:p w14:paraId="7D262005" w14:textId="30338A1C" w:rsidR="00390A8C" w:rsidRPr="00390A8C" w:rsidRDefault="00390A8C" w:rsidP="00390A8C">
      <w:pPr>
        <w:widowControl/>
        <w:tabs>
          <w:tab w:val="right" w:leader="dot" w:pos="9631"/>
        </w:tabs>
        <w:suppressAutoHyphens/>
        <w:autoSpaceDN w:val="0"/>
        <w:spacing w:before="120" w:after="0"/>
        <w:ind w:left="220"/>
        <w:textAlignment w:val="baseline"/>
        <w:rPr>
          <w:rFonts w:ascii="Cambria" w:eastAsia="Cambria" w:hAnsi="Cambria" w:cs="Cambria"/>
          <w:b/>
          <w:bCs/>
          <w:sz w:val="22"/>
          <w:szCs w:val="22"/>
          <w:lang w:eastAsia="en-GB"/>
        </w:rPr>
      </w:pPr>
      <w:r w:rsidRPr="00390A8C">
        <w:rPr>
          <w:rFonts w:eastAsia="Cambria" w:cs="Cambria"/>
          <w:bCs/>
          <w:sz w:val="22"/>
          <w:szCs w:val="22"/>
          <w:lang w:eastAsia="en-GB"/>
        </w:rPr>
        <w:t>Schedule 6: Glossary and interpretations</w:t>
      </w:r>
      <w:r w:rsidRPr="00390A8C">
        <w:rPr>
          <w:rFonts w:eastAsia="Cambria" w:cs="Cambria"/>
          <w:bCs/>
          <w:sz w:val="22"/>
          <w:szCs w:val="22"/>
          <w:lang w:eastAsia="en-GB"/>
        </w:rPr>
        <w:tab/>
      </w:r>
      <w:r w:rsidR="00890A0D">
        <w:rPr>
          <w:rFonts w:eastAsia="Cambria" w:cs="Cambria"/>
          <w:bCs/>
          <w:sz w:val="22"/>
          <w:szCs w:val="22"/>
          <w:lang w:eastAsia="en-GB"/>
        </w:rPr>
        <w:t>67</w:t>
      </w:r>
    </w:p>
    <w:p w14:paraId="3AA763B1" w14:textId="1672DCC6" w:rsidR="00390A8C" w:rsidRPr="00390A8C" w:rsidRDefault="00390A8C" w:rsidP="00390A8C">
      <w:pPr>
        <w:widowControl/>
        <w:tabs>
          <w:tab w:val="right" w:leader="dot" w:pos="9631"/>
        </w:tabs>
        <w:suppressAutoHyphens/>
        <w:autoSpaceDN w:val="0"/>
        <w:spacing w:before="120" w:after="0"/>
        <w:ind w:left="220"/>
        <w:textAlignment w:val="baseline"/>
        <w:rPr>
          <w:rFonts w:ascii="Cambria" w:eastAsia="Cambria" w:hAnsi="Cambria" w:cs="Cambria"/>
          <w:b/>
          <w:bCs/>
          <w:sz w:val="22"/>
          <w:szCs w:val="22"/>
          <w:lang w:eastAsia="en-GB"/>
        </w:rPr>
      </w:pPr>
      <w:r w:rsidRPr="00390A8C">
        <w:rPr>
          <w:rFonts w:eastAsia="Cambria" w:cs="Cambria"/>
          <w:bCs/>
          <w:sz w:val="22"/>
          <w:szCs w:val="22"/>
          <w:lang w:eastAsia="en-GB"/>
        </w:rPr>
        <w:t>Schedule 7: GDPR Information</w:t>
      </w:r>
      <w:r w:rsidRPr="00390A8C">
        <w:rPr>
          <w:rFonts w:eastAsia="Cambria" w:cs="Cambria"/>
          <w:bCs/>
          <w:sz w:val="22"/>
          <w:szCs w:val="22"/>
          <w:lang w:eastAsia="en-GB"/>
        </w:rPr>
        <w:tab/>
      </w:r>
      <w:r w:rsidR="00890A0D">
        <w:rPr>
          <w:rFonts w:eastAsia="Cambria" w:cs="Cambria"/>
          <w:bCs/>
          <w:sz w:val="22"/>
          <w:szCs w:val="22"/>
          <w:lang w:eastAsia="en-GB"/>
        </w:rPr>
        <w:t>7</w:t>
      </w:r>
      <w:r w:rsidRPr="00390A8C">
        <w:rPr>
          <w:rFonts w:eastAsia="Cambria" w:cs="Cambria"/>
          <w:bCs/>
          <w:sz w:val="22"/>
          <w:szCs w:val="22"/>
          <w:lang w:eastAsia="en-GB"/>
        </w:rPr>
        <w:t>8</w:t>
      </w:r>
    </w:p>
    <w:p w14:paraId="723BEC9F" w14:textId="42A84B27" w:rsidR="0001459B" w:rsidRPr="0080403F" w:rsidRDefault="00390A8C" w:rsidP="00390A8C">
      <w:pPr>
        <w:rPr>
          <w:rFonts w:ascii="Helvetica Neue" w:eastAsia="Helvetica Neue" w:hAnsi="Helvetica Neue" w:cs="Helvetica Neue"/>
        </w:rPr>
      </w:pPr>
      <w:r w:rsidRPr="00390A8C">
        <w:rPr>
          <w:rFonts w:ascii="Cambria" w:eastAsia="Cambria" w:hAnsi="Cambria" w:cs="Cambria"/>
          <w:b/>
          <w:bCs/>
          <w:sz w:val="22"/>
          <w:szCs w:val="22"/>
          <w:lang w:eastAsia="en-GB"/>
        </w:rPr>
        <w:fldChar w:fldCharType="end"/>
      </w:r>
    </w:p>
    <w:p w14:paraId="7FF19282" w14:textId="77777777" w:rsidR="002E127A" w:rsidRPr="0080403F" w:rsidRDefault="002E127A">
      <w:pPr>
        <w:rPr>
          <w:rFonts w:ascii="Helvetica Neue" w:eastAsia="Helvetica Neue" w:hAnsi="Helvetica Neue" w:cs="Helvetica Neue"/>
        </w:rPr>
      </w:pPr>
    </w:p>
    <w:p w14:paraId="718E8414" w14:textId="77777777" w:rsidR="002E127A" w:rsidRPr="0080403F" w:rsidRDefault="002E127A">
      <w:pPr>
        <w:rPr>
          <w:rFonts w:ascii="Helvetica Neue" w:eastAsia="Helvetica Neue" w:hAnsi="Helvetica Neue" w:cs="Helvetica Neue"/>
        </w:rPr>
      </w:pPr>
    </w:p>
    <w:p w14:paraId="036DE10A" w14:textId="77777777" w:rsidR="002E127A" w:rsidRPr="0080403F" w:rsidRDefault="002E127A">
      <w:pPr>
        <w:rPr>
          <w:rFonts w:ascii="Helvetica Neue" w:eastAsia="Helvetica Neue" w:hAnsi="Helvetica Neue" w:cs="Helvetica Neue"/>
        </w:rPr>
      </w:pPr>
    </w:p>
    <w:p w14:paraId="295EF428" w14:textId="77777777" w:rsidR="002E127A" w:rsidRPr="0080403F" w:rsidRDefault="002E127A">
      <w:pPr>
        <w:rPr>
          <w:rFonts w:ascii="Helvetica Neue" w:eastAsia="Helvetica Neue" w:hAnsi="Helvetica Neue" w:cs="Helvetica Neue"/>
        </w:rPr>
      </w:pPr>
    </w:p>
    <w:p w14:paraId="3AC96CDC" w14:textId="77777777" w:rsidR="002E127A" w:rsidRPr="0080403F" w:rsidRDefault="002E127A">
      <w:pPr>
        <w:rPr>
          <w:rFonts w:ascii="Helvetica Neue" w:eastAsia="Helvetica Neue" w:hAnsi="Helvetica Neue" w:cs="Helvetica Neue"/>
        </w:rPr>
      </w:pPr>
    </w:p>
    <w:p w14:paraId="4FD959E6" w14:textId="6DA5B1B0" w:rsidR="00920596" w:rsidRDefault="00920596">
      <w:pPr>
        <w:rPr>
          <w:rFonts w:ascii="Helvetica Neue" w:eastAsia="Helvetica Neue" w:hAnsi="Helvetica Neue" w:cs="Helvetica Neue"/>
        </w:rPr>
      </w:pPr>
    </w:p>
    <w:p w14:paraId="089E9A90" w14:textId="77777777" w:rsidR="008E4B71" w:rsidRPr="0080403F" w:rsidRDefault="008E4B71">
      <w:pPr>
        <w:rPr>
          <w:rFonts w:ascii="Helvetica Neue" w:eastAsia="Helvetica Neue" w:hAnsi="Helvetica Neue" w:cs="Helvetica Neue"/>
        </w:rPr>
      </w:pPr>
    </w:p>
    <w:p w14:paraId="605AAC50" w14:textId="77777777" w:rsidR="0001459B" w:rsidRPr="009E4569" w:rsidRDefault="004E0974" w:rsidP="00150A34">
      <w:pPr>
        <w:pStyle w:val="Heading2"/>
        <w:ind w:left="0" w:firstLine="0"/>
        <w:rPr>
          <w:rFonts w:ascii="Helvetica Neue" w:eastAsia="Helvetica Neue" w:hAnsi="Helvetica Neue" w:cs="Helvetica Neue"/>
          <w:b/>
          <w:sz w:val="32"/>
          <w:szCs w:val="32"/>
        </w:rPr>
      </w:pPr>
      <w:bookmarkStart w:id="2" w:name="_Toc12278063"/>
      <w:r w:rsidRPr="009E4569">
        <w:rPr>
          <w:rFonts w:ascii="Helvetica Neue" w:eastAsia="Helvetica Neue" w:hAnsi="Helvetica Neue" w:cs="Helvetica Neue"/>
          <w:b/>
          <w:sz w:val="32"/>
          <w:szCs w:val="32"/>
        </w:rPr>
        <w:lastRenderedPageBreak/>
        <w:t>Part A - Order Form</w:t>
      </w:r>
      <w:bookmarkEnd w:id="2"/>
      <w:r w:rsidRPr="009E4569">
        <w:rPr>
          <w:rFonts w:ascii="Helvetica Neue" w:eastAsia="Helvetica Neue" w:hAnsi="Helvetica Neue" w:cs="Helvetica Neue"/>
          <w:b/>
          <w:sz w:val="32"/>
          <w:szCs w:val="32"/>
        </w:rPr>
        <w:t xml:space="preserve"> </w:t>
      </w:r>
    </w:p>
    <w:p w14:paraId="11915826" w14:textId="77777777" w:rsidR="0001459B" w:rsidRPr="0080403F" w:rsidRDefault="0001459B">
      <w:pPr>
        <w:rPr>
          <w:rFonts w:ascii="Helvetica Neue" w:eastAsia="Helvetica Neue" w:hAnsi="Helvetica Neue" w:cs="Helvetica Neue"/>
          <w:highlight w:val="green"/>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460B404E" w14:textId="77777777">
        <w:tc>
          <w:tcPr>
            <w:tcW w:w="5315" w:type="dxa"/>
            <w:tcMar>
              <w:top w:w="100" w:type="dxa"/>
              <w:left w:w="100" w:type="dxa"/>
              <w:bottom w:w="100" w:type="dxa"/>
              <w:right w:w="100" w:type="dxa"/>
            </w:tcMar>
          </w:tcPr>
          <w:p w14:paraId="0FEF708A"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6FBD2397" w14:textId="77777777" w:rsidR="0001459B" w:rsidRPr="0080403F" w:rsidRDefault="00351768">
            <w:pPr>
              <w:spacing w:after="0"/>
              <w:rPr>
                <w:rFonts w:ascii="Helvetica Neue" w:eastAsia="Helvetica Neue" w:hAnsi="Helvetica Neue" w:cs="Helvetica Neue"/>
                <w:highlight w:val="yellow"/>
              </w:rPr>
            </w:pPr>
            <w:r w:rsidRPr="00351768">
              <w:rPr>
                <w:rFonts w:ascii="Helvetica Neue" w:eastAsia="Helvetica Neue" w:hAnsi="Helvetica Neue" w:cs="Helvetica Neue"/>
              </w:rPr>
              <w:t>204102741977339</w:t>
            </w:r>
          </w:p>
        </w:tc>
      </w:tr>
      <w:tr w:rsidR="0001459B" w:rsidRPr="0080403F" w14:paraId="209C2F66" w14:textId="77777777">
        <w:tc>
          <w:tcPr>
            <w:tcW w:w="5315" w:type="dxa"/>
            <w:tcMar>
              <w:top w:w="100" w:type="dxa"/>
              <w:left w:w="100" w:type="dxa"/>
              <w:bottom w:w="100" w:type="dxa"/>
              <w:right w:w="100" w:type="dxa"/>
            </w:tcMar>
          </w:tcPr>
          <w:p w14:paraId="38AED24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696D969" w14:textId="77777777" w:rsidR="007451D5" w:rsidRPr="007451D5" w:rsidRDefault="007451D5" w:rsidP="007451D5">
            <w:pPr>
              <w:pStyle w:val="Heading1"/>
              <w:shd w:val="clear" w:color="auto" w:fill="FFFFFF"/>
              <w:spacing w:after="0"/>
              <w:textAlignment w:val="center"/>
              <w:rPr>
                <w:rFonts w:ascii="Helvetica Neue" w:hAnsi="Helvetica Neue"/>
                <w:b w:val="0"/>
                <w:bCs/>
                <w:color w:val="252525"/>
                <w:sz w:val="23"/>
              </w:rPr>
            </w:pPr>
            <w:r w:rsidRPr="007451D5">
              <w:rPr>
                <w:rFonts w:ascii="Helvetica Neue" w:hAnsi="Helvetica Neue"/>
                <w:b w:val="0"/>
                <w:bCs/>
                <w:color w:val="252525"/>
                <w:sz w:val="23"/>
              </w:rPr>
              <w:t>704225451</w:t>
            </w:r>
          </w:p>
          <w:p w14:paraId="25C5640E" w14:textId="7F20562C" w:rsidR="0001459B" w:rsidRPr="0080403F" w:rsidRDefault="0001459B">
            <w:pPr>
              <w:spacing w:after="0"/>
              <w:rPr>
                <w:rFonts w:ascii="Helvetica Neue" w:eastAsia="Helvetica Neue" w:hAnsi="Helvetica Neue" w:cs="Helvetica Neue"/>
                <w:highlight w:val="yellow"/>
              </w:rPr>
            </w:pPr>
          </w:p>
        </w:tc>
      </w:tr>
      <w:tr w:rsidR="0001459B" w:rsidRPr="0080403F" w14:paraId="16606690" w14:textId="77777777">
        <w:tc>
          <w:tcPr>
            <w:tcW w:w="5315" w:type="dxa"/>
            <w:tcMar>
              <w:top w:w="100" w:type="dxa"/>
              <w:left w:w="100" w:type="dxa"/>
              <w:bottom w:w="100" w:type="dxa"/>
              <w:right w:w="100" w:type="dxa"/>
            </w:tcMar>
          </w:tcPr>
          <w:p w14:paraId="22D32C6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1A5A544A" w14:textId="77777777" w:rsidR="0001459B" w:rsidRPr="0080403F" w:rsidRDefault="00C579D3">
            <w:pPr>
              <w:spacing w:after="0"/>
              <w:rPr>
                <w:rFonts w:ascii="Helvetica Neue" w:eastAsia="Helvetica Neue" w:hAnsi="Helvetica Neue" w:cs="Helvetica Neue"/>
                <w:highlight w:val="yellow"/>
              </w:rPr>
            </w:pPr>
            <w:r w:rsidRPr="00150A34">
              <w:rPr>
                <w:rFonts w:ascii="Helvetica Neue" w:eastAsia="Helvetica Neue" w:hAnsi="Helvetica Neue" w:cs="Helvetica Neue"/>
              </w:rPr>
              <w:t xml:space="preserve">DIO CIO </w:t>
            </w:r>
            <w:r w:rsidR="00543515">
              <w:rPr>
                <w:rFonts w:ascii="Helvetica Neue" w:eastAsia="Helvetica Neue" w:hAnsi="Helvetica Neue" w:cs="Helvetica Neue"/>
              </w:rPr>
              <w:t>Security Services</w:t>
            </w:r>
          </w:p>
        </w:tc>
      </w:tr>
      <w:tr w:rsidR="0001459B" w:rsidRPr="0080403F" w14:paraId="1263D4E5" w14:textId="77777777">
        <w:tc>
          <w:tcPr>
            <w:tcW w:w="5315" w:type="dxa"/>
            <w:tcMar>
              <w:top w:w="100" w:type="dxa"/>
              <w:left w:w="100" w:type="dxa"/>
              <w:bottom w:w="100" w:type="dxa"/>
              <w:right w:w="100" w:type="dxa"/>
            </w:tcMar>
          </w:tcPr>
          <w:p w14:paraId="0B4B675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66C799CA" w14:textId="77777777" w:rsidR="0001459B" w:rsidRPr="0080403F" w:rsidRDefault="00422D90">
            <w:pPr>
              <w:spacing w:after="0"/>
              <w:rPr>
                <w:rFonts w:ascii="Helvetica Neue" w:eastAsia="Helvetica Neue" w:hAnsi="Helvetica Neue" w:cs="Helvetica Neue"/>
                <w:highlight w:val="yellow"/>
              </w:rPr>
            </w:pPr>
            <w:r w:rsidRPr="00422D90">
              <w:rPr>
                <w:rFonts w:ascii="Helvetica Neue" w:eastAsia="Helvetica Neue" w:hAnsi="Helvetica Neue" w:cs="Helvetica Neue"/>
              </w:rPr>
              <w:t xml:space="preserve">DIO CIO </w:t>
            </w:r>
            <w:r w:rsidR="00543515">
              <w:rPr>
                <w:rFonts w:ascii="Helvetica Neue" w:eastAsia="Helvetica Neue" w:hAnsi="Helvetica Neue" w:cs="Helvetica Neue"/>
              </w:rPr>
              <w:t xml:space="preserve">Security </w:t>
            </w:r>
            <w:r w:rsidRPr="00422D90">
              <w:rPr>
                <w:rFonts w:ascii="Helvetica Neue" w:eastAsia="Helvetica Neue" w:hAnsi="Helvetica Neue" w:cs="Helvetica Neue"/>
              </w:rPr>
              <w:t>Service</w:t>
            </w:r>
            <w:r w:rsidR="00543515">
              <w:rPr>
                <w:rFonts w:ascii="Helvetica Neue" w:eastAsia="Helvetica Neue" w:hAnsi="Helvetica Neue" w:cs="Helvetica Neue"/>
              </w:rPr>
              <w:t>s</w:t>
            </w:r>
          </w:p>
        </w:tc>
      </w:tr>
      <w:tr w:rsidR="0001459B" w:rsidRPr="0080403F" w14:paraId="6BDFE11E" w14:textId="77777777">
        <w:tc>
          <w:tcPr>
            <w:tcW w:w="5315" w:type="dxa"/>
            <w:tcMar>
              <w:top w:w="100" w:type="dxa"/>
              <w:left w:w="100" w:type="dxa"/>
              <w:bottom w:w="100" w:type="dxa"/>
              <w:right w:w="100" w:type="dxa"/>
            </w:tcMar>
          </w:tcPr>
          <w:p w14:paraId="1AEB07FF"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459E7AF5" w14:textId="498E0F96" w:rsidR="0001459B" w:rsidRPr="0080403F" w:rsidRDefault="005D4AF7">
            <w:pPr>
              <w:spacing w:after="0"/>
              <w:rPr>
                <w:rFonts w:ascii="Helvetica Neue" w:eastAsia="Helvetica Neue" w:hAnsi="Helvetica Neue" w:cs="Helvetica Neue"/>
                <w:highlight w:val="yellow"/>
              </w:rPr>
            </w:pPr>
            <w:r>
              <w:rPr>
                <w:rFonts w:ascii="Helvetica Neue" w:eastAsia="Helvetica Neue" w:hAnsi="Helvetica Neue" w:cs="Helvetica Neue"/>
              </w:rPr>
              <w:t>13</w:t>
            </w:r>
            <w:r w:rsidR="00C579D3" w:rsidRPr="00150A34">
              <w:rPr>
                <w:rFonts w:ascii="Helvetica Neue" w:eastAsia="Helvetica Neue" w:hAnsi="Helvetica Neue" w:cs="Helvetica Neue"/>
              </w:rPr>
              <w:t>/</w:t>
            </w:r>
            <w:r>
              <w:rPr>
                <w:rFonts w:ascii="Helvetica Neue" w:eastAsia="Helvetica Neue" w:hAnsi="Helvetica Neue" w:cs="Helvetica Neue"/>
              </w:rPr>
              <w:t>06</w:t>
            </w:r>
            <w:r w:rsidR="00C579D3" w:rsidRPr="00150A34">
              <w:rPr>
                <w:rFonts w:ascii="Helvetica Neue" w:eastAsia="Helvetica Neue" w:hAnsi="Helvetica Neue" w:cs="Helvetica Neue"/>
              </w:rPr>
              <w:t>/20</w:t>
            </w:r>
            <w:r>
              <w:rPr>
                <w:rFonts w:ascii="Helvetica Neue" w:eastAsia="Helvetica Neue" w:hAnsi="Helvetica Neue" w:cs="Helvetica Neue"/>
              </w:rPr>
              <w:t>22</w:t>
            </w:r>
          </w:p>
        </w:tc>
      </w:tr>
      <w:tr w:rsidR="0001459B" w:rsidRPr="0080403F" w14:paraId="26F51507" w14:textId="77777777">
        <w:tc>
          <w:tcPr>
            <w:tcW w:w="5315" w:type="dxa"/>
            <w:tcMar>
              <w:top w:w="100" w:type="dxa"/>
              <w:left w:w="100" w:type="dxa"/>
              <w:bottom w:w="100" w:type="dxa"/>
              <w:right w:w="100" w:type="dxa"/>
            </w:tcMar>
          </w:tcPr>
          <w:p w14:paraId="06CC2D1E"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61EB9D0E" w14:textId="1FA8BCB7" w:rsidR="0001459B" w:rsidRPr="0080403F" w:rsidRDefault="005D4AF7">
            <w:pPr>
              <w:spacing w:after="0"/>
              <w:rPr>
                <w:rFonts w:ascii="Helvetica Neue" w:eastAsia="Helvetica Neue" w:hAnsi="Helvetica Neue" w:cs="Helvetica Neue"/>
                <w:highlight w:val="yellow"/>
              </w:rPr>
            </w:pPr>
            <w:r>
              <w:rPr>
                <w:rFonts w:ascii="Helvetica Neue" w:eastAsia="Helvetica Neue" w:hAnsi="Helvetica Neue" w:cs="Helvetica Neue"/>
              </w:rPr>
              <w:t>12</w:t>
            </w:r>
            <w:r w:rsidR="00543515">
              <w:rPr>
                <w:rFonts w:ascii="Helvetica Neue" w:eastAsia="Helvetica Neue" w:hAnsi="Helvetica Neue" w:cs="Helvetica Neue"/>
              </w:rPr>
              <w:t>/</w:t>
            </w:r>
            <w:r>
              <w:rPr>
                <w:rFonts w:ascii="Helvetica Neue" w:eastAsia="Helvetica Neue" w:hAnsi="Helvetica Neue" w:cs="Helvetica Neue"/>
              </w:rPr>
              <w:t>06</w:t>
            </w:r>
            <w:r w:rsidR="008B157B" w:rsidRPr="00192EA0">
              <w:rPr>
                <w:rFonts w:ascii="Helvetica Neue" w:eastAsia="Helvetica Neue" w:hAnsi="Helvetica Neue" w:cs="Helvetica Neue"/>
              </w:rPr>
              <w:t>/20</w:t>
            </w:r>
            <w:r w:rsidR="00543515">
              <w:rPr>
                <w:rFonts w:ascii="Helvetica Neue" w:eastAsia="Helvetica Neue" w:hAnsi="Helvetica Neue" w:cs="Helvetica Neue"/>
              </w:rPr>
              <w:t>2</w:t>
            </w:r>
            <w:r>
              <w:rPr>
                <w:rFonts w:ascii="Helvetica Neue" w:eastAsia="Helvetica Neue" w:hAnsi="Helvetica Neue" w:cs="Helvetica Neue"/>
              </w:rPr>
              <w:t>4</w:t>
            </w:r>
          </w:p>
        </w:tc>
      </w:tr>
      <w:tr w:rsidR="0001459B" w:rsidRPr="0080403F" w14:paraId="0EFB4329" w14:textId="77777777">
        <w:tc>
          <w:tcPr>
            <w:tcW w:w="5315" w:type="dxa"/>
            <w:tcMar>
              <w:top w:w="100" w:type="dxa"/>
              <w:left w:w="100" w:type="dxa"/>
              <w:bottom w:w="100" w:type="dxa"/>
              <w:right w:w="100" w:type="dxa"/>
            </w:tcMar>
          </w:tcPr>
          <w:p w14:paraId="2334797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2F23E454" w14:textId="4A1BB541" w:rsidR="0001459B" w:rsidRPr="0080403F" w:rsidRDefault="00C579D3">
            <w:pPr>
              <w:spacing w:after="0"/>
              <w:rPr>
                <w:rFonts w:ascii="Helvetica Neue" w:eastAsia="Helvetica Neue" w:hAnsi="Helvetica Neue" w:cs="Helvetica Neue"/>
                <w:highlight w:val="yellow"/>
              </w:rPr>
            </w:pPr>
            <w:r w:rsidRPr="00150A34">
              <w:rPr>
                <w:rFonts w:ascii="Helvetica Neue" w:eastAsia="Helvetica Neue" w:hAnsi="Helvetica Neue" w:cs="Helvetica Neue"/>
              </w:rPr>
              <w:t>£</w:t>
            </w:r>
            <w:r w:rsidR="00F40F42">
              <w:rPr>
                <w:rFonts w:ascii="Helvetica Neue" w:eastAsia="Helvetica Neue" w:hAnsi="Helvetica Neue" w:cs="Helvetica Neue"/>
              </w:rPr>
              <w:t>8</w:t>
            </w:r>
            <w:r w:rsidR="00BE204C">
              <w:rPr>
                <w:rFonts w:ascii="Helvetica Neue" w:eastAsia="Helvetica Neue" w:hAnsi="Helvetica Neue" w:cs="Helvetica Neue"/>
              </w:rPr>
              <w:t>03</w:t>
            </w:r>
            <w:r w:rsidR="00F40F42">
              <w:rPr>
                <w:rFonts w:ascii="Helvetica Neue" w:eastAsia="Helvetica Neue" w:hAnsi="Helvetica Neue" w:cs="Helvetica Neue"/>
              </w:rPr>
              <w:t>,000</w:t>
            </w:r>
            <w:r w:rsidRPr="00150A34">
              <w:rPr>
                <w:rFonts w:ascii="Helvetica Neue" w:eastAsia="Helvetica Neue" w:hAnsi="Helvetica Neue" w:cs="Helvetica Neue"/>
              </w:rPr>
              <w:t xml:space="preserve"> ex VAT</w:t>
            </w:r>
          </w:p>
        </w:tc>
      </w:tr>
      <w:tr w:rsidR="0001459B" w:rsidRPr="0080403F" w14:paraId="54B8A622" w14:textId="77777777">
        <w:tc>
          <w:tcPr>
            <w:tcW w:w="5315" w:type="dxa"/>
            <w:tcMar>
              <w:top w:w="100" w:type="dxa"/>
              <w:left w:w="100" w:type="dxa"/>
              <w:bottom w:w="100" w:type="dxa"/>
              <w:right w:w="100" w:type="dxa"/>
            </w:tcMar>
          </w:tcPr>
          <w:p w14:paraId="584C2ACC"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7D12C912" w14:textId="77777777" w:rsidR="0001459B" w:rsidRPr="00150A34" w:rsidRDefault="00C579D3">
            <w:pPr>
              <w:spacing w:after="0"/>
              <w:rPr>
                <w:rFonts w:ascii="Helvetica Neue" w:eastAsia="Helvetica Neue" w:hAnsi="Helvetica Neue" w:cs="Helvetica Neue"/>
              </w:rPr>
            </w:pPr>
            <w:r w:rsidRPr="00150A34">
              <w:rPr>
                <w:rFonts w:ascii="Helvetica Neue" w:eastAsia="Helvetica Neue" w:hAnsi="Helvetica Neue" w:cs="Helvetica Neue"/>
              </w:rPr>
              <w:t>CP&amp;F</w:t>
            </w:r>
          </w:p>
        </w:tc>
      </w:tr>
      <w:tr w:rsidR="0001459B" w:rsidRPr="0080403F" w14:paraId="1FE1A2AA" w14:textId="77777777">
        <w:tc>
          <w:tcPr>
            <w:tcW w:w="5315" w:type="dxa"/>
            <w:tcMar>
              <w:top w:w="100" w:type="dxa"/>
              <w:left w:w="100" w:type="dxa"/>
              <w:bottom w:w="100" w:type="dxa"/>
              <w:right w:w="100" w:type="dxa"/>
            </w:tcMar>
          </w:tcPr>
          <w:p w14:paraId="4ACA4416"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CA2E2BF" w14:textId="77777777" w:rsidR="0001459B" w:rsidRPr="0080403F" w:rsidRDefault="00676CA9">
            <w:pPr>
              <w:spacing w:after="0"/>
              <w:rPr>
                <w:rFonts w:ascii="Helvetica Neue" w:eastAsia="Helvetica Neue" w:hAnsi="Helvetica Neue" w:cs="Helvetica Neue"/>
                <w:highlight w:val="yellow"/>
              </w:rPr>
            </w:pPr>
            <w:r w:rsidRPr="00676CA9">
              <w:rPr>
                <w:rFonts w:ascii="Helvetica Neue" w:eastAsia="Helvetica Neue" w:hAnsi="Helvetica Neue" w:cs="Helvetica Neue"/>
              </w:rPr>
              <w:t xml:space="preserve">To be </w:t>
            </w:r>
            <w:r w:rsidR="00C45318" w:rsidRPr="00676CA9">
              <w:rPr>
                <w:rFonts w:ascii="Helvetica Neue" w:eastAsia="Helvetica Neue" w:hAnsi="Helvetica Neue" w:cs="Helvetica Neue"/>
              </w:rPr>
              <w:t>provide</w:t>
            </w:r>
            <w:r w:rsidRPr="00676CA9">
              <w:rPr>
                <w:rFonts w:ascii="Helvetica Neue" w:eastAsia="Helvetica Neue" w:hAnsi="Helvetica Neue" w:cs="Helvetica Neue"/>
              </w:rPr>
              <w:t>d once order signed</w:t>
            </w:r>
          </w:p>
        </w:tc>
      </w:tr>
    </w:tbl>
    <w:p w14:paraId="2E2A0F1A" w14:textId="77777777" w:rsidR="0001459B" w:rsidRPr="0080403F" w:rsidRDefault="0001459B">
      <w:pPr>
        <w:rPr>
          <w:rFonts w:ascii="Helvetica Neue" w:eastAsia="Helvetica Neue" w:hAnsi="Helvetica Neue" w:cs="Helvetica Neue"/>
        </w:rPr>
      </w:pPr>
    </w:p>
    <w:p w14:paraId="1E922CE4" w14:textId="1C65506E"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Form is issued under the G-Cloud 1</w:t>
      </w:r>
      <w:r w:rsidR="005D4AF7">
        <w:rPr>
          <w:rFonts w:ascii="Helvetica Neue" w:eastAsia="Helvetica Neue" w:hAnsi="Helvetica Neue" w:cs="Helvetica Neue"/>
        </w:rPr>
        <w:t>2</w:t>
      </w:r>
      <w:r w:rsidRPr="0080403F">
        <w:rPr>
          <w:rFonts w:ascii="Helvetica Neue" w:eastAsia="Helvetica Neue" w:hAnsi="Helvetica Neue" w:cs="Helvetica Neue"/>
        </w:rPr>
        <w:t xml:space="preserve"> Framework Agreement (RM1557.1</w:t>
      </w:r>
      <w:r w:rsidR="005D4AF7">
        <w:rPr>
          <w:rFonts w:ascii="Helvetica Neue" w:eastAsia="Helvetica Neue" w:hAnsi="Helvetica Neue" w:cs="Helvetica Neue"/>
        </w:rPr>
        <w:t>2</w:t>
      </w:r>
      <w:r w:rsidRPr="0080403F">
        <w:rPr>
          <w:rFonts w:ascii="Helvetica Neue" w:eastAsia="Helvetica Neue" w:hAnsi="Helvetica Neue" w:cs="Helvetica Neue"/>
        </w:rPr>
        <w:t xml:space="preserve">). </w:t>
      </w:r>
    </w:p>
    <w:p w14:paraId="68D0F58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3367251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1705B06E"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1320C73" w14:textId="77777777">
        <w:trPr>
          <w:trHeight w:val="1040"/>
        </w:trPr>
        <w:tc>
          <w:tcPr>
            <w:tcW w:w="2148" w:type="dxa"/>
            <w:tcMar>
              <w:top w:w="100" w:type="dxa"/>
              <w:left w:w="100" w:type="dxa"/>
              <w:bottom w:w="100" w:type="dxa"/>
              <w:right w:w="100" w:type="dxa"/>
            </w:tcMar>
          </w:tcPr>
          <w:p w14:paraId="504E28BA"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19D521B6" w14:textId="77777777" w:rsidR="00306F85" w:rsidRDefault="00306F85" w:rsidP="00306F85">
            <w:pPr>
              <w:spacing w:before="240"/>
              <w:rPr>
                <w:b/>
                <w:bCs/>
                <w:i/>
                <w:iCs/>
              </w:rPr>
            </w:pPr>
            <w:r w:rsidRPr="007F52A7">
              <w:rPr>
                <w:b/>
                <w:bCs/>
                <w:i/>
                <w:iCs/>
              </w:rPr>
              <w:t>Redacted</w:t>
            </w:r>
          </w:p>
          <w:p w14:paraId="328A31EF" w14:textId="66CB219B" w:rsidR="0001459B" w:rsidRPr="00306F85" w:rsidRDefault="004E0974" w:rsidP="00306F85">
            <w:pPr>
              <w:spacing w:before="240"/>
              <w:rPr>
                <w:b/>
                <w:bCs/>
                <w:i/>
                <w:iCs/>
              </w:rPr>
            </w:pPr>
            <w:r w:rsidRPr="00150A34">
              <w:rPr>
                <w:rFonts w:ascii="Helvetica Neue" w:eastAsia="Helvetica Neue" w:hAnsi="Helvetica Neue" w:cs="Helvetica Neue"/>
              </w:rPr>
              <w:t>Buyer’s main address:</w:t>
            </w:r>
          </w:p>
          <w:p w14:paraId="7AAA5AE3" w14:textId="77777777" w:rsidR="0001459B" w:rsidRPr="00150A34" w:rsidRDefault="00C45318">
            <w:pPr>
              <w:spacing w:after="0"/>
              <w:rPr>
                <w:rFonts w:ascii="Helvetica Neue" w:eastAsia="Helvetica Neue" w:hAnsi="Helvetica Neue" w:cs="Helvetica Neue"/>
              </w:rPr>
            </w:pPr>
            <w:r>
              <w:rPr>
                <w:rFonts w:ascii="Helvetica Neue" w:eastAsia="Helvetica Neue" w:hAnsi="Helvetica Neue" w:cs="Helvetica Neue"/>
              </w:rPr>
              <w:t>DIO</w:t>
            </w:r>
          </w:p>
          <w:p w14:paraId="6823B6FA" w14:textId="77777777" w:rsidR="006A584E" w:rsidRDefault="006A584E" w:rsidP="005D4AF7">
            <w:pPr>
              <w:spacing w:after="0"/>
              <w:rPr>
                <w:rFonts w:ascii="Helvetica Neue" w:eastAsia="Helvetica Neue" w:hAnsi="Helvetica Neue" w:cs="Helvetica Neue"/>
              </w:rPr>
            </w:pPr>
            <w:r w:rsidRPr="006A584E">
              <w:rPr>
                <w:rFonts w:ascii="Helvetica Neue" w:eastAsia="Helvetica Neue" w:hAnsi="Helvetica Neue" w:cs="Helvetica Neue"/>
              </w:rPr>
              <w:t>Room 1202-1221 Kentigern House,</w:t>
            </w:r>
          </w:p>
          <w:p w14:paraId="419324D9" w14:textId="77777777" w:rsidR="006A584E" w:rsidRDefault="006A584E" w:rsidP="005D4AF7">
            <w:pPr>
              <w:spacing w:after="0"/>
              <w:rPr>
                <w:rFonts w:ascii="Helvetica Neue" w:eastAsia="Helvetica Neue" w:hAnsi="Helvetica Neue" w:cs="Helvetica Neue"/>
              </w:rPr>
            </w:pPr>
            <w:r w:rsidRPr="006A584E">
              <w:rPr>
                <w:rFonts w:ascii="Helvetica Neue" w:eastAsia="Helvetica Neue" w:hAnsi="Helvetica Neue" w:cs="Helvetica Neue"/>
              </w:rPr>
              <w:t>65 Brown Street,</w:t>
            </w:r>
          </w:p>
          <w:p w14:paraId="1023052E" w14:textId="77777777" w:rsidR="006A584E" w:rsidRDefault="006A584E" w:rsidP="005D4AF7">
            <w:pPr>
              <w:spacing w:after="0"/>
              <w:rPr>
                <w:rFonts w:ascii="Helvetica Neue" w:eastAsia="Helvetica Neue" w:hAnsi="Helvetica Neue" w:cs="Helvetica Neue"/>
              </w:rPr>
            </w:pPr>
            <w:r w:rsidRPr="006A584E">
              <w:rPr>
                <w:rFonts w:ascii="Helvetica Neue" w:eastAsia="Helvetica Neue" w:hAnsi="Helvetica Neue" w:cs="Helvetica Neue"/>
              </w:rPr>
              <w:t>Glasgow</w:t>
            </w:r>
          </w:p>
          <w:p w14:paraId="0FA9D3E1" w14:textId="2A8A7A1F" w:rsidR="0001459B" w:rsidRPr="00150A34" w:rsidRDefault="006A584E" w:rsidP="005D4AF7">
            <w:pPr>
              <w:spacing w:after="0"/>
              <w:rPr>
                <w:rFonts w:ascii="Helvetica Neue" w:eastAsia="Helvetica Neue" w:hAnsi="Helvetica Neue" w:cs="Helvetica Neue"/>
              </w:rPr>
            </w:pPr>
            <w:r w:rsidRPr="006A584E">
              <w:rPr>
                <w:rFonts w:ascii="Helvetica Neue" w:eastAsia="Helvetica Neue" w:hAnsi="Helvetica Neue" w:cs="Helvetica Neue"/>
              </w:rPr>
              <w:t>G2 8EX</w:t>
            </w:r>
          </w:p>
        </w:tc>
      </w:tr>
      <w:tr w:rsidR="0001459B" w:rsidRPr="0080403F" w14:paraId="6535CFA8" w14:textId="77777777">
        <w:trPr>
          <w:trHeight w:val="1720"/>
        </w:trPr>
        <w:tc>
          <w:tcPr>
            <w:tcW w:w="2148" w:type="dxa"/>
            <w:tcMar>
              <w:top w:w="100" w:type="dxa"/>
              <w:left w:w="100" w:type="dxa"/>
              <w:bottom w:w="100" w:type="dxa"/>
              <w:right w:w="100" w:type="dxa"/>
            </w:tcMar>
          </w:tcPr>
          <w:p w14:paraId="7814439B" w14:textId="77777777" w:rsidR="0001459B" w:rsidRPr="005A22C7" w:rsidRDefault="004E0974">
            <w:pPr>
              <w:spacing w:after="0"/>
              <w:rPr>
                <w:rFonts w:ascii="Helvetica Neue" w:eastAsia="Helvetica Neue" w:hAnsi="Helvetica Neue" w:cs="Helvetica Neue"/>
                <w:b/>
              </w:rPr>
            </w:pPr>
            <w:r w:rsidRPr="005A22C7">
              <w:rPr>
                <w:rFonts w:ascii="Helvetica Neue" w:eastAsia="Helvetica Neue" w:hAnsi="Helvetica Neue" w:cs="Helvetica Neue"/>
                <w:b/>
              </w:rPr>
              <w:lastRenderedPageBreak/>
              <w:t>To: the Supplier</w:t>
            </w:r>
          </w:p>
          <w:p w14:paraId="3C729B7A" w14:textId="77777777" w:rsidR="0001459B" w:rsidRPr="005A22C7" w:rsidRDefault="0001459B">
            <w:pPr>
              <w:spacing w:after="0"/>
              <w:rPr>
                <w:rFonts w:ascii="Helvetica Neue" w:eastAsia="Helvetica Neue" w:hAnsi="Helvetica Neue" w:cs="Helvetica Neue"/>
                <w:b/>
              </w:rPr>
            </w:pPr>
          </w:p>
          <w:p w14:paraId="13C37A9A" w14:textId="77777777" w:rsidR="0001459B" w:rsidRPr="005A22C7" w:rsidRDefault="0001459B">
            <w:pPr>
              <w:spacing w:after="0"/>
              <w:rPr>
                <w:rFonts w:ascii="Helvetica Neue" w:eastAsia="Helvetica Neue" w:hAnsi="Helvetica Neue" w:cs="Helvetica Neue"/>
                <w:b/>
              </w:rPr>
            </w:pPr>
          </w:p>
          <w:p w14:paraId="4D433345" w14:textId="77777777" w:rsidR="0001459B" w:rsidRPr="005A22C7"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2612C94A" w14:textId="77777777" w:rsidR="0001459B" w:rsidRPr="00634FD5" w:rsidRDefault="00C45318">
            <w:pPr>
              <w:spacing w:after="0"/>
              <w:rPr>
                <w:rFonts w:ascii="Helvetica Neue" w:eastAsia="Helvetica Neue" w:hAnsi="Helvetica Neue" w:cs="Helvetica Neue"/>
              </w:rPr>
            </w:pPr>
            <w:r w:rsidRPr="00634FD5">
              <w:rPr>
                <w:rFonts w:ascii="Helvetica Neue" w:eastAsia="Helvetica Neue" w:hAnsi="Helvetica Neue" w:cs="Helvetica Neue"/>
              </w:rPr>
              <w:t>Cadmidium Services Ltd</w:t>
            </w:r>
          </w:p>
          <w:p w14:paraId="39C0F2F3" w14:textId="7D82EE12" w:rsidR="0001459B" w:rsidRDefault="004E0974">
            <w:pPr>
              <w:spacing w:after="0"/>
              <w:rPr>
                <w:rFonts w:ascii="Helvetica Neue" w:eastAsia="Helvetica Neue" w:hAnsi="Helvetica Neue" w:cs="Helvetica Neue"/>
              </w:rPr>
            </w:pPr>
            <w:r w:rsidRPr="00634FD5">
              <w:rPr>
                <w:rFonts w:ascii="Helvetica Neue" w:eastAsia="Helvetica Neue" w:hAnsi="Helvetica Neue" w:cs="Helvetica Neue"/>
              </w:rPr>
              <w:t>Supplier’s address:</w:t>
            </w:r>
          </w:p>
          <w:p w14:paraId="22F431A9" w14:textId="77777777" w:rsidR="00634FD5" w:rsidRPr="00634FD5" w:rsidRDefault="00634FD5">
            <w:pPr>
              <w:spacing w:after="0"/>
              <w:rPr>
                <w:rFonts w:ascii="Helvetica Neue" w:eastAsia="Helvetica Neue" w:hAnsi="Helvetica Neue" w:cs="Helvetica Neue"/>
              </w:rPr>
            </w:pPr>
          </w:p>
          <w:p w14:paraId="6728D53A" w14:textId="77777777" w:rsidR="00634FD5" w:rsidRPr="00634FD5" w:rsidRDefault="00634FD5" w:rsidP="00634FD5">
            <w:pPr>
              <w:rPr>
                <w:rFonts w:ascii="Helvetica" w:hAnsi="Helvetica" w:cs="Helvetica"/>
                <w:sz w:val="20"/>
                <w:szCs w:val="20"/>
              </w:rPr>
            </w:pPr>
            <w:r w:rsidRPr="00634FD5">
              <w:rPr>
                <w:rFonts w:ascii="Helvetica" w:hAnsi="Helvetica" w:cs="Helvetica"/>
                <w:sz w:val="20"/>
                <w:szCs w:val="20"/>
              </w:rPr>
              <w:t>Tec Marina Offices,</w:t>
            </w:r>
          </w:p>
          <w:p w14:paraId="2488FABF" w14:textId="77777777" w:rsidR="00634FD5" w:rsidRPr="00634FD5" w:rsidRDefault="00634FD5" w:rsidP="00634FD5">
            <w:pPr>
              <w:rPr>
                <w:rFonts w:ascii="Helvetica" w:hAnsi="Helvetica" w:cs="Helvetica"/>
                <w:sz w:val="20"/>
                <w:szCs w:val="20"/>
              </w:rPr>
            </w:pPr>
            <w:r w:rsidRPr="00634FD5">
              <w:rPr>
                <w:rFonts w:ascii="Helvetica" w:hAnsi="Helvetica" w:cs="Helvetica"/>
                <w:sz w:val="20"/>
                <w:szCs w:val="20"/>
              </w:rPr>
              <w:t xml:space="preserve">Terra Nova Way </w:t>
            </w:r>
          </w:p>
          <w:p w14:paraId="360841B6" w14:textId="77777777" w:rsidR="00634FD5" w:rsidRPr="00634FD5" w:rsidRDefault="00634FD5" w:rsidP="00634FD5">
            <w:pPr>
              <w:rPr>
                <w:rFonts w:ascii="Helvetica" w:hAnsi="Helvetica" w:cs="Helvetica"/>
                <w:sz w:val="20"/>
                <w:szCs w:val="20"/>
              </w:rPr>
            </w:pPr>
            <w:r w:rsidRPr="00634FD5">
              <w:rPr>
                <w:rFonts w:ascii="Helvetica" w:hAnsi="Helvetica" w:cs="Helvetica"/>
                <w:sz w:val="20"/>
                <w:szCs w:val="20"/>
              </w:rPr>
              <w:t xml:space="preserve">Penarth CFF64 1SA </w:t>
            </w:r>
          </w:p>
          <w:p w14:paraId="75CDB22A" w14:textId="77777777" w:rsidR="00634FD5" w:rsidRPr="00634FD5" w:rsidRDefault="00634FD5" w:rsidP="00634FD5">
            <w:pPr>
              <w:rPr>
                <w:rFonts w:ascii="Helvetica" w:hAnsi="Helvetica" w:cs="Helvetica"/>
                <w:sz w:val="20"/>
                <w:szCs w:val="20"/>
              </w:rPr>
            </w:pPr>
            <w:r w:rsidRPr="00634FD5">
              <w:rPr>
                <w:rFonts w:ascii="Helvetica" w:hAnsi="Helvetica" w:cs="Helvetica"/>
                <w:sz w:val="20"/>
                <w:szCs w:val="20"/>
              </w:rPr>
              <w:t>United Kingdom Company Number: 05720796</w:t>
            </w:r>
          </w:p>
          <w:p w14:paraId="23614236" w14:textId="351AFB56" w:rsidR="0001459B" w:rsidRPr="005A22C7" w:rsidRDefault="0001459B">
            <w:pPr>
              <w:spacing w:after="0"/>
              <w:rPr>
                <w:rFonts w:ascii="Helvetica Neue" w:eastAsia="Helvetica Neue" w:hAnsi="Helvetica Neue" w:cs="Helvetica Neue"/>
              </w:rPr>
            </w:pPr>
          </w:p>
        </w:tc>
      </w:tr>
      <w:tr w:rsidR="0001459B" w:rsidRPr="0080403F" w14:paraId="413F574D" w14:textId="77777777">
        <w:trPr>
          <w:trHeight w:val="240"/>
        </w:trPr>
        <w:tc>
          <w:tcPr>
            <w:tcW w:w="10651" w:type="dxa"/>
            <w:gridSpan w:val="2"/>
            <w:tcMar>
              <w:top w:w="100" w:type="dxa"/>
              <w:left w:w="100" w:type="dxa"/>
              <w:bottom w:w="100" w:type="dxa"/>
              <w:right w:w="100" w:type="dxa"/>
            </w:tcMar>
          </w:tcPr>
          <w:p w14:paraId="5C6C4927"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60501A9" w14:textId="77777777" w:rsidR="0001459B" w:rsidRPr="0080403F" w:rsidRDefault="0001459B">
      <w:pPr>
        <w:rPr>
          <w:rFonts w:ascii="Helvetica Neue" w:eastAsia="Helvetica Neue" w:hAnsi="Helvetica Neue" w:cs="Helvetica Neue"/>
          <w:b/>
        </w:rPr>
      </w:pPr>
    </w:p>
    <w:p w14:paraId="791D7E51" w14:textId="77777777" w:rsidR="0001459B" w:rsidRPr="0080403F" w:rsidRDefault="004E0974">
      <w:pPr>
        <w:pStyle w:val="Heading3"/>
        <w:rPr>
          <w:rFonts w:ascii="Helvetica Neue" w:eastAsia="Helvetica Neue" w:hAnsi="Helvetica Neue" w:cs="Helvetica Neue"/>
          <w:color w:val="000000"/>
          <w:sz w:val="28"/>
          <w:szCs w:val="28"/>
        </w:rPr>
      </w:pPr>
      <w:bookmarkStart w:id="3" w:name="_Toc12278064"/>
      <w:r w:rsidRPr="0080403F">
        <w:rPr>
          <w:rFonts w:ascii="Helvetica Neue" w:eastAsia="Helvetica Neue" w:hAnsi="Helvetica Neue" w:cs="Helvetica Neue"/>
          <w:color w:val="000000"/>
          <w:sz w:val="28"/>
          <w:szCs w:val="28"/>
        </w:rPr>
        <w:t>Principle contact details</w:t>
      </w:r>
      <w:bookmarkEnd w:id="3"/>
      <w:r w:rsidRPr="0080403F">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017E3DC6" w14:textId="77777777">
        <w:tc>
          <w:tcPr>
            <w:tcW w:w="2145" w:type="dxa"/>
            <w:tcMar>
              <w:top w:w="100" w:type="dxa"/>
              <w:left w:w="100" w:type="dxa"/>
              <w:bottom w:w="100" w:type="dxa"/>
              <w:right w:w="100" w:type="dxa"/>
            </w:tcMar>
          </w:tcPr>
          <w:p w14:paraId="7B83E607"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0E1C9D72" w14:textId="77777777" w:rsidR="0001459B" w:rsidRPr="0080403F" w:rsidRDefault="0001459B">
            <w:pPr>
              <w:spacing w:after="0"/>
              <w:rPr>
                <w:rFonts w:ascii="Helvetica Neue" w:eastAsia="Helvetica Neue" w:hAnsi="Helvetica Neue" w:cs="Helvetica Neue"/>
                <w:b/>
              </w:rPr>
            </w:pPr>
          </w:p>
          <w:p w14:paraId="7AD0DE79"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39F3D3C6" w14:textId="77777777"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Title</w:t>
            </w:r>
            <w:r w:rsidRPr="00150A34">
              <w:rPr>
                <w:rFonts w:ascii="Helvetica Neue" w:eastAsia="Helvetica Neue" w:hAnsi="Helvetica Neue" w:cs="Helvetica Neue"/>
              </w:rPr>
              <w:t xml:space="preserve">: </w:t>
            </w:r>
            <w:r w:rsidR="00C45318" w:rsidRPr="00150A34">
              <w:rPr>
                <w:rFonts w:ascii="Helvetica Neue" w:eastAsia="Helvetica Neue" w:hAnsi="Helvetica Neue" w:cs="Helvetica Neue"/>
              </w:rPr>
              <w:t>DIO Commercial Officer</w:t>
            </w:r>
          </w:p>
          <w:p w14:paraId="5A102AAB" w14:textId="04473EA2"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Name: </w:t>
            </w:r>
            <w:r w:rsidR="00306F85">
              <w:rPr>
                <w:rFonts w:ascii="Helvetica Neue" w:eastAsia="Helvetica Neue" w:hAnsi="Helvetica Neue" w:cs="Helvetica Neue"/>
                <w:b/>
                <w:bCs/>
                <w:i/>
                <w:iCs/>
              </w:rPr>
              <w:t>Redacted</w:t>
            </w:r>
          </w:p>
          <w:p w14:paraId="3941D6DC" w14:textId="48F2EB47"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Email</w:t>
            </w:r>
            <w:r w:rsidRPr="00150A34">
              <w:rPr>
                <w:rFonts w:ascii="Helvetica Neue" w:eastAsia="Helvetica Neue" w:hAnsi="Helvetica Neue" w:cs="Helvetica Neue"/>
              </w:rPr>
              <w:t xml:space="preserve">: </w:t>
            </w:r>
            <w:r w:rsidR="00306F85">
              <w:rPr>
                <w:rFonts w:ascii="Helvetica Neue" w:eastAsia="Helvetica Neue" w:hAnsi="Helvetica Neue" w:cs="Helvetica Neue"/>
                <w:b/>
                <w:bCs/>
                <w:i/>
                <w:iCs/>
              </w:rPr>
              <w:t>Redacted</w:t>
            </w:r>
          </w:p>
          <w:p w14:paraId="2DDC8F9D" w14:textId="63273C81"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Phone: </w:t>
            </w:r>
            <w:r w:rsidR="00306F85">
              <w:rPr>
                <w:rFonts w:ascii="Helvetica Neue" w:eastAsia="Helvetica Neue" w:hAnsi="Helvetica Neue" w:cs="Helvetica Neue"/>
                <w:b/>
                <w:bCs/>
                <w:i/>
                <w:iCs/>
              </w:rPr>
              <w:t>Redacted</w:t>
            </w:r>
          </w:p>
        </w:tc>
      </w:tr>
      <w:tr w:rsidR="0001459B" w:rsidRPr="0080403F" w14:paraId="2C61BA95" w14:textId="77777777">
        <w:tc>
          <w:tcPr>
            <w:tcW w:w="2145" w:type="dxa"/>
            <w:tcMar>
              <w:top w:w="100" w:type="dxa"/>
              <w:left w:w="100" w:type="dxa"/>
              <w:bottom w:w="100" w:type="dxa"/>
              <w:right w:w="100" w:type="dxa"/>
            </w:tcMar>
          </w:tcPr>
          <w:p w14:paraId="6314903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26ECC202" w14:textId="3C636BEC" w:rsidR="0001459B" w:rsidRPr="007354E7" w:rsidRDefault="004E0974">
            <w:pPr>
              <w:spacing w:after="0"/>
              <w:rPr>
                <w:rFonts w:ascii="Helvetica" w:eastAsia="Helvetica Neue" w:hAnsi="Helvetica" w:cs="Helvetica"/>
              </w:rPr>
            </w:pPr>
            <w:r w:rsidRPr="007354E7">
              <w:rPr>
                <w:rFonts w:ascii="Helvetica" w:eastAsia="Helvetica Neue" w:hAnsi="Helvetica" w:cs="Helvetica"/>
              </w:rPr>
              <w:t>Title:</w:t>
            </w:r>
            <w:r w:rsidR="005A22C7" w:rsidRPr="007354E7">
              <w:rPr>
                <w:rFonts w:ascii="Helvetica" w:eastAsia="Helvetica Neue" w:hAnsi="Helvetica" w:cs="Helvetica"/>
              </w:rPr>
              <w:t xml:space="preserve"> </w:t>
            </w:r>
            <w:r w:rsidR="005B52A1" w:rsidRPr="007354E7">
              <w:rPr>
                <w:rFonts w:ascii="Helvetica" w:eastAsia="Helvetica Neue" w:hAnsi="Helvetica" w:cs="Helvetica"/>
              </w:rPr>
              <w:t>Chief Commercial Officer</w:t>
            </w:r>
            <w:r w:rsidR="005A22C7" w:rsidRPr="007354E7">
              <w:rPr>
                <w:rFonts w:ascii="Helvetica" w:eastAsia="Helvetica Neue" w:hAnsi="Helvetica" w:cs="Helvetica"/>
              </w:rPr>
              <w:t xml:space="preserve"> </w:t>
            </w:r>
          </w:p>
          <w:p w14:paraId="63DB7E9F" w14:textId="1B5C3305" w:rsidR="0001459B" w:rsidRPr="007354E7" w:rsidRDefault="004E0974">
            <w:pPr>
              <w:spacing w:after="0"/>
              <w:rPr>
                <w:rFonts w:ascii="Helvetica" w:eastAsia="Helvetica Neue" w:hAnsi="Helvetica" w:cs="Helvetica"/>
              </w:rPr>
            </w:pPr>
            <w:r w:rsidRPr="007354E7">
              <w:rPr>
                <w:rFonts w:ascii="Helvetica" w:eastAsia="Helvetica Neue" w:hAnsi="Helvetica" w:cs="Helvetica"/>
              </w:rPr>
              <w:t xml:space="preserve">Name: </w:t>
            </w:r>
            <w:r w:rsidR="00B76CC3">
              <w:rPr>
                <w:rFonts w:ascii="Helvetica Neue" w:eastAsia="Helvetica Neue" w:hAnsi="Helvetica Neue" w:cs="Helvetica Neue"/>
                <w:b/>
                <w:bCs/>
                <w:i/>
                <w:iCs/>
              </w:rPr>
              <w:t>Redacted</w:t>
            </w:r>
          </w:p>
          <w:p w14:paraId="769586EE" w14:textId="0790C700" w:rsidR="0001459B" w:rsidRPr="007354E7" w:rsidRDefault="004E0974" w:rsidP="005B52A1">
            <w:pPr>
              <w:rPr>
                <w:rFonts w:ascii="Helvetica" w:hAnsi="Helvetica" w:cs="Helvetica"/>
              </w:rPr>
            </w:pPr>
            <w:r w:rsidRPr="007354E7">
              <w:rPr>
                <w:rFonts w:ascii="Helvetica" w:eastAsia="Helvetica Neue" w:hAnsi="Helvetica" w:cs="Helvetica"/>
              </w:rPr>
              <w:t xml:space="preserve">Email: </w:t>
            </w:r>
            <w:r w:rsidR="00B76CC3">
              <w:rPr>
                <w:rFonts w:ascii="Helvetica Neue" w:eastAsia="Helvetica Neue" w:hAnsi="Helvetica Neue" w:cs="Helvetica Neue"/>
                <w:b/>
                <w:bCs/>
                <w:i/>
                <w:iCs/>
              </w:rPr>
              <w:t>Redacted</w:t>
            </w:r>
          </w:p>
          <w:p w14:paraId="61664B40" w14:textId="1E1BFD8A" w:rsidR="0001459B" w:rsidRPr="0080403F" w:rsidRDefault="004E0974">
            <w:pPr>
              <w:spacing w:after="0"/>
              <w:rPr>
                <w:rFonts w:ascii="Helvetica Neue" w:eastAsia="Helvetica Neue" w:hAnsi="Helvetica Neue" w:cs="Helvetica Neue"/>
              </w:rPr>
            </w:pPr>
            <w:r w:rsidRPr="007354E7">
              <w:rPr>
                <w:rFonts w:ascii="Helvetica" w:eastAsia="Helvetica Neue" w:hAnsi="Helvetica" w:cs="Helvetica"/>
              </w:rPr>
              <w:t xml:space="preserve">Phone: </w:t>
            </w:r>
            <w:r w:rsidR="00B76CC3">
              <w:rPr>
                <w:rFonts w:ascii="Helvetica Neue" w:eastAsia="Helvetica Neue" w:hAnsi="Helvetica Neue" w:cs="Helvetica Neue"/>
                <w:b/>
                <w:bCs/>
                <w:i/>
                <w:iCs/>
              </w:rPr>
              <w:t>Redacted</w:t>
            </w:r>
          </w:p>
        </w:tc>
      </w:tr>
    </w:tbl>
    <w:p w14:paraId="3C3FA1EC" w14:textId="77777777" w:rsidR="0001459B" w:rsidRPr="0080403F" w:rsidRDefault="0001459B">
      <w:pPr>
        <w:rPr>
          <w:rFonts w:ascii="Helvetica Neue" w:eastAsia="Helvetica Neue" w:hAnsi="Helvetica Neue" w:cs="Helvetica Neue"/>
        </w:rPr>
      </w:pPr>
    </w:p>
    <w:p w14:paraId="7033B29F" w14:textId="77777777" w:rsidR="0001459B" w:rsidRPr="0080403F" w:rsidRDefault="004E0974">
      <w:pPr>
        <w:pStyle w:val="Heading3"/>
        <w:rPr>
          <w:rFonts w:ascii="Helvetica Neue" w:eastAsia="Helvetica Neue" w:hAnsi="Helvetica Neue" w:cs="Helvetica Neue"/>
          <w:color w:val="000000"/>
        </w:rPr>
      </w:pPr>
      <w:bookmarkStart w:id="4" w:name="_Toc12278065"/>
      <w:r w:rsidRPr="0080403F">
        <w:rPr>
          <w:rFonts w:ascii="Helvetica Neue" w:eastAsia="Helvetica Neue" w:hAnsi="Helvetica Neue" w:cs="Helvetica Neue"/>
          <w:color w:val="000000"/>
        </w:rPr>
        <w:t>Call-Off Contract term</w:t>
      </w:r>
      <w:bookmarkEnd w:id="4"/>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7FBC001D" w14:textId="77777777">
        <w:tc>
          <w:tcPr>
            <w:tcW w:w="2657" w:type="dxa"/>
          </w:tcPr>
          <w:p w14:paraId="0A58807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00441A24" w14:textId="77777777" w:rsidR="0001459B" w:rsidRPr="0080403F" w:rsidRDefault="0001459B">
            <w:pPr>
              <w:spacing w:after="0"/>
              <w:rPr>
                <w:rFonts w:ascii="Helvetica Neue" w:eastAsia="Helvetica Neue" w:hAnsi="Helvetica Neue" w:cs="Helvetica Neue"/>
              </w:rPr>
            </w:pPr>
          </w:p>
        </w:tc>
        <w:tc>
          <w:tcPr>
            <w:tcW w:w="7973" w:type="dxa"/>
          </w:tcPr>
          <w:p w14:paraId="4FAB7533" w14:textId="502A758D" w:rsidR="0001459B" w:rsidRPr="0080403F" w:rsidRDefault="004E0974">
            <w:pPr>
              <w:spacing w:after="0"/>
              <w:rPr>
                <w:rFonts w:ascii="Helvetica Neue" w:eastAsia="Helvetica Neue" w:hAnsi="Helvetica Neue" w:cs="Helvetica Neue"/>
                <w:highlight w:val="yellow"/>
              </w:rPr>
            </w:pPr>
            <w:r w:rsidRPr="00150A34">
              <w:rPr>
                <w:rFonts w:ascii="Helvetica Neue" w:eastAsia="Helvetica Neue" w:hAnsi="Helvetica Neue" w:cs="Helvetica Neue"/>
              </w:rPr>
              <w:t xml:space="preserve">This Call-Off Contract Starts on </w:t>
            </w:r>
            <w:r w:rsidR="00890A0D">
              <w:rPr>
                <w:rFonts w:ascii="Helvetica Neue" w:eastAsia="Helvetica Neue" w:hAnsi="Helvetica Neue" w:cs="Helvetica Neue"/>
              </w:rPr>
              <w:t>13</w:t>
            </w:r>
            <w:r w:rsidR="005A22C7">
              <w:rPr>
                <w:rFonts w:ascii="Helvetica Neue" w:eastAsia="Helvetica Neue" w:hAnsi="Helvetica Neue" w:cs="Helvetica Neue"/>
              </w:rPr>
              <w:t>/</w:t>
            </w:r>
            <w:r w:rsidR="00890A0D">
              <w:rPr>
                <w:rFonts w:ascii="Helvetica Neue" w:eastAsia="Helvetica Neue" w:hAnsi="Helvetica Neue" w:cs="Helvetica Neue"/>
              </w:rPr>
              <w:t>06</w:t>
            </w:r>
            <w:r w:rsidR="005A22C7">
              <w:rPr>
                <w:rFonts w:ascii="Helvetica Neue" w:eastAsia="Helvetica Neue" w:hAnsi="Helvetica Neue" w:cs="Helvetica Neue"/>
              </w:rPr>
              <w:t>/20</w:t>
            </w:r>
            <w:r w:rsidR="00890A0D">
              <w:rPr>
                <w:rFonts w:ascii="Helvetica Neue" w:eastAsia="Helvetica Neue" w:hAnsi="Helvetica Neue" w:cs="Helvetica Neue"/>
              </w:rPr>
              <w:t>22</w:t>
            </w:r>
            <w:r w:rsidRPr="00150A34">
              <w:rPr>
                <w:rFonts w:ascii="Helvetica Neue" w:eastAsia="Helvetica Neue" w:hAnsi="Helvetica Neue" w:cs="Helvetica Neue"/>
              </w:rPr>
              <w:t xml:space="preserve"> and is valid for </w:t>
            </w:r>
            <w:r w:rsidR="00F40F42">
              <w:rPr>
                <w:rFonts w:ascii="Helvetica Neue" w:eastAsia="Helvetica Neue" w:hAnsi="Helvetica Neue" w:cs="Helvetica Neue"/>
              </w:rPr>
              <w:t>730</w:t>
            </w:r>
            <w:r w:rsidR="00C579D3" w:rsidRPr="00150A34">
              <w:rPr>
                <w:rFonts w:ascii="Helvetica Neue" w:eastAsia="Helvetica Neue" w:hAnsi="Helvetica Neue" w:cs="Helvetica Neue"/>
              </w:rPr>
              <w:t xml:space="preserve"> days</w:t>
            </w:r>
            <w:r w:rsidRPr="00150A34">
              <w:rPr>
                <w:rFonts w:ascii="Helvetica Neue" w:eastAsia="Helvetica Neue" w:hAnsi="Helvetica Neue" w:cs="Helvetica Neue"/>
              </w:rPr>
              <w:t xml:space="preserve"> </w:t>
            </w:r>
          </w:p>
        </w:tc>
      </w:tr>
      <w:tr w:rsidR="0001459B" w:rsidRPr="0080403F" w14:paraId="6C9F3578" w14:textId="77777777">
        <w:tc>
          <w:tcPr>
            <w:tcW w:w="2657" w:type="dxa"/>
          </w:tcPr>
          <w:p w14:paraId="6A5D57E9"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1A027DC2" w14:textId="2637FD2F" w:rsidR="0001459B" w:rsidRPr="00150A34" w:rsidRDefault="004E0974">
            <w:pPr>
              <w:spacing w:after="0"/>
              <w:rPr>
                <w:rFonts w:ascii="Helvetica Neue" w:eastAsia="Helvetica Neue" w:hAnsi="Helvetica Neue" w:cs="Helvetica Neue"/>
              </w:rPr>
            </w:pPr>
            <w:r w:rsidRPr="00150A34">
              <w:rPr>
                <w:rFonts w:ascii="Helvetica Neue" w:eastAsia="Helvetica Neue" w:hAnsi="Helvetica Neue" w:cs="Helvetica Neue"/>
              </w:rPr>
              <w:t>The notice period needed for Ending the Call-Off Contract is at leas</w:t>
            </w:r>
            <w:r w:rsidR="00C579D3" w:rsidRPr="00150A34">
              <w:rPr>
                <w:rFonts w:ascii="Helvetica Neue" w:eastAsia="Helvetica Neue" w:hAnsi="Helvetica Neue" w:cs="Helvetica Neue"/>
              </w:rPr>
              <w:t xml:space="preserve">t </w:t>
            </w:r>
            <w:r w:rsidRPr="00150A34">
              <w:rPr>
                <w:rFonts w:ascii="Helvetica Neue" w:eastAsia="Helvetica Neue" w:hAnsi="Helvetica Neue" w:cs="Helvetica Neue"/>
              </w:rPr>
              <w:t xml:space="preserve">30 days from the date of written notice for Ending without cause. </w:t>
            </w:r>
          </w:p>
        </w:tc>
      </w:tr>
      <w:tr w:rsidR="0001459B" w:rsidRPr="0080403F" w14:paraId="4F1AA9F5" w14:textId="77777777">
        <w:tc>
          <w:tcPr>
            <w:tcW w:w="2657" w:type="dxa"/>
          </w:tcPr>
          <w:p w14:paraId="32D32D10" w14:textId="77777777" w:rsidR="0001459B" w:rsidRPr="0080403F" w:rsidRDefault="004E0974">
            <w:pPr>
              <w:spacing w:before="60" w:after="60"/>
              <w:ind w:right="308"/>
              <w:rPr>
                <w:rFonts w:ascii="Helvetica Neue" w:eastAsia="Helvetica Neue" w:hAnsi="Helvetica Neue" w:cs="Helvetica Neue"/>
                <w:b/>
              </w:rPr>
            </w:pPr>
            <w:bookmarkStart w:id="5" w:name="_17dp8vu" w:colFirst="0" w:colLast="0"/>
            <w:bookmarkEnd w:id="5"/>
            <w:r w:rsidRPr="0080403F">
              <w:rPr>
                <w:rFonts w:ascii="Helvetica Neue" w:eastAsia="Helvetica Neue" w:hAnsi="Helvetica Neue" w:cs="Helvetica Neue"/>
                <w:b/>
              </w:rPr>
              <w:t>Extension period:</w:t>
            </w:r>
          </w:p>
        </w:tc>
        <w:tc>
          <w:tcPr>
            <w:tcW w:w="7973" w:type="dxa"/>
          </w:tcPr>
          <w:p w14:paraId="6A748B03"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can be </w:t>
            </w:r>
            <w:r w:rsidRPr="00150A34">
              <w:rPr>
                <w:rFonts w:ascii="Helvetica Neue" w:eastAsia="Helvetica Neue" w:hAnsi="Helvetica Neue" w:cs="Helvetica Neue"/>
              </w:rPr>
              <w:t xml:space="preserve">extended by the Buyer for </w:t>
            </w:r>
            <w:r w:rsidR="00A316E6" w:rsidRPr="00150A34">
              <w:rPr>
                <w:rFonts w:ascii="Helvetica Neue" w:eastAsia="Helvetica Neue" w:hAnsi="Helvetica Neue" w:cs="Helvetica Neue"/>
              </w:rPr>
              <w:t>2</w:t>
            </w:r>
            <w:r w:rsidRPr="00150A34">
              <w:rPr>
                <w:rFonts w:ascii="Helvetica Neue" w:eastAsia="Helvetica Neue" w:hAnsi="Helvetica Neue" w:cs="Helvetica Neue"/>
              </w:rPr>
              <w:t xml:space="preserve"> period(s) of up to</w:t>
            </w:r>
            <w:r w:rsidR="00F40F42">
              <w:rPr>
                <w:rFonts w:ascii="Helvetica Neue" w:eastAsia="Helvetica Neue" w:hAnsi="Helvetica Neue" w:cs="Helvetica Neue"/>
              </w:rPr>
              <w:t xml:space="preserve"> </w:t>
            </w:r>
            <w:r w:rsidR="00A316E6" w:rsidRPr="00150A34">
              <w:rPr>
                <w:rFonts w:ascii="Helvetica Neue" w:eastAsia="Helvetica Neue" w:hAnsi="Helvetica Neue" w:cs="Helvetica Neue"/>
              </w:rPr>
              <w:t>12</w:t>
            </w:r>
            <w:r w:rsidRPr="00150A34">
              <w:rPr>
                <w:rFonts w:ascii="Helvetica Neue" w:eastAsia="Helvetica Neue" w:hAnsi="Helvetica Neue" w:cs="Helvetica Neue"/>
              </w:rPr>
              <w:t xml:space="preserve"> m</w:t>
            </w:r>
            <w:r w:rsidRPr="0080403F">
              <w:rPr>
                <w:rFonts w:ascii="Helvetica Neue" w:eastAsia="Helvetica Neue" w:hAnsi="Helvetica Neue" w:cs="Helvetica Neue"/>
              </w:rPr>
              <w:t xml:space="preserve">onths each, by giving the </w:t>
            </w:r>
            <w:r w:rsidRPr="00150A34">
              <w:rPr>
                <w:rFonts w:ascii="Helvetica Neue" w:eastAsia="Helvetica Neue" w:hAnsi="Helvetica Neue" w:cs="Helvetica Neue"/>
              </w:rPr>
              <w:t xml:space="preserve">Supplier </w:t>
            </w:r>
            <w:r w:rsidR="00307BA1" w:rsidRPr="00150A34">
              <w:rPr>
                <w:rFonts w:ascii="Helvetica Neue" w:eastAsia="Helvetica Neue" w:hAnsi="Helvetica Neue" w:cs="Helvetica Neue"/>
              </w:rPr>
              <w:t xml:space="preserve">1 </w:t>
            </w:r>
            <w:r w:rsidRPr="00150A34">
              <w:rPr>
                <w:rFonts w:ascii="Helvetica Neue" w:eastAsia="Helvetica Neue" w:hAnsi="Helvetica Neue" w:cs="Helvetica Neue"/>
              </w:rPr>
              <w:t>month</w:t>
            </w:r>
            <w:r w:rsidR="00307BA1">
              <w:rPr>
                <w:rFonts w:ascii="Helvetica Neue" w:eastAsia="Helvetica Neue" w:hAnsi="Helvetica Neue" w:cs="Helvetica Neue"/>
              </w:rPr>
              <w:t xml:space="preserve"> </w:t>
            </w:r>
            <w:r w:rsidRPr="0080403F">
              <w:rPr>
                <w:rFonts w:ascii="Helvetica Neue" w:eastAsia="Helvetica Neue" w:hAnsi="Helvetica Neue" w:cs="Helvetica Neue"/>
              </w:rPr>
              <w:t>written notice before its expiry.</w:t>
            </w:r>
          </w:p>
          <w:p w14:paraId="1405E7E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Extensions which extend the Term beyond 24 months are only permitted if the Supplier complies with the additional exit plan requirements at clauses 21.3 to 21.8.</w:t>
            </w:r>
          </w:p>
          <w:p w14:paraId="419D6AE5" w14:textId="77777777" w:rsidR="0001459B" w:rsidRPr="0080403F" w:rsidRDefault="0001459B" w:rsidP="00150A34">
            <w:pPr>
              <w:spacing w:after="0"/>
              <w:rPr>
                <w:rFonts w:ascii="Helvetica Neue" w:eastAsia="Helvetica Neue" w:hAnsi="Helvetica Neue" w:cs="Helvetica Neue"/>
                <w:highlight w:val="green"/>
              </w:rPr>
            </w:pPr>
            <w:bookmarkStart w:id="6" w:name="_3rdcrjn" w:colFirst="0" w:colLast="0"/>
            <w:bookmarkStart w:id="7" w:name="_26in1rg" w:colFirst="0" w:colLast="0"/>
            <w:bookmarkStart w:id="8" w:name="_lnxbz9" w:colFirst="0" w:colLast="0"/>
            <w:bookmarkEnd w:id="6"/>
            <w:bookmarkEnd w:id="7"/>
            <w:bookmarkEnd w:id="8"/>
          </w:p>
        </w:tc>
      </w:tr>
    </w:tbl>
    <w:p w14:paraId="4CF702E1" w14:textId="77777777" w:rsidR="0001459B" w:rsidRPr="0080403F" w:rsidRDefault="0001459B">
      <w:pPr>
        <w:rPr>
          <w:rFonts w:ascii="Helvetica Neue" w:eastAsia="Helvetica Neue" w:hAnsi="Helvetica Neue" w:cs="Helvetica Neue"/>
          <w:b/>
        </w:rPr>
      </w:pPr>
    </w:p>
    <w:p w14:paraId="3B365AA3" w14:textId="77777777" w:rsidR="0001459B" w:rsidRPr="0080403F" w:rsidRDefault="004E0974">
      <w:pPr>
        <w:pStyle w:val="Heading3"/>
        <w:rPr>
          <w:rFonts w:ascii="Helvetica Neue" w:eastAsia="Helvetica Neue" w:hAnsi="Helvetica Neue" w:cs="Helvetica Neue"/>
          <w:color w:val="000000"/>
          <w:sz w:val="28"/>
          <w:szCs w:val="28"/>
        </w:rPr>
      </w:pPr>
      <w:bookmarkStart w:id="9" w:name="_Toc12278066"/>
      <w:r w:rsidRPr="0080403F">
        <w:rPr>
          <w:rFonts w:ascii="Helvetica Neue" w:eastAsia="Helvetica Neue" w:hAnsi="Helvetica Neue" w:cs="Helvetica Neue"/>
          <w:color w:val="000000"/>
          <w:sz w:val="28"/>
          <w:szCs w:val="28"/>
        </w:rPr>
        <w:t>Buyer contractual details</w:t>
      </w:r>
      <w:bookmarkEnd w:id="9"/>
    </w:p>
    <w:p w14:paraId="2F400472"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59032537" w14:textId="77777777">
        <w:tc>
          <w:tcPr>
            <w:tcW w:w="2657" w:type="dxa"/>
          </w:tcPr>
          <w:p w14:paraId="45F74C1A"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G-Cloud lot:</w:t>
            </w:r>
          </w:p>
        </w:tc>
        <w:tc>
          <w:tcPr>
            <w:tcW w:w="7973" w:type="dxa"/>
          </w:tcPr>
          <w:p w14:paraId="3B2F4E3F"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is for the provision of Services under: </w:t>
            </w:r>
          </w:p>
          <w:p w14:paraId="20D9A7B2" w14:textId="77777777" w:rsidR="0001459B" w:rsidRPr="0080403F" w:rsidRDefault="00715FF8">
            <w:pPr>
              <w:spacing w:after="0"/>
              <w:rPr>
                <w:rFonts w:ascii="Helvetica Neue" w:eastAsia="Helvetica Neue" w:hAnsi="Helvetica Neue" w:cs="Helvetica Neue"/>
              </w:rPr>
            </w:pPr>
            <w:r w:rsidRPr="005A22C7">
              <w:rPr>
                <w:rFonts w:ascii="Helvetica Neue" w:eastAsia="Helvetica Neue" w:hAnsi="Helvetica Neue" w:cs="Helvetica Neue"/>
              </w:rPr>
              <w:t>Lo</w:t>
            </w:r>
            <w:r w:rsidR="004E0974" w:rsidRPr="005A22C7">
              <w:rPr>
                <w:rFonts w:ascii="Helvetica Neue" w:eastAsia="Helvetica Neue" w:hAnsi="Helvetica Neue" w:cs="Helvetica Neue"/>
              </w:rPr>
              <w:t xml:space="preserve">t 3 - Cloud support </w:t>
            </w:r>
          </w:p>
        </w:tc>
      </w:tr>
      <w:tr w:rsidR="0001459B" w:rsidRPr="0080403F" w14:paraId="42345239" w14:textId="77777777">
        <w:tc>
          <w:tcPr>
            <w:tcW w:w="2657" w:type="dxa"/>
          </w:tcPr>
          <w:p w14:paraId="68B788BE"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6405D217"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Services to be pro</w:t>
            </w:r>
            <w:r w:rsidR="00715FF8">
              <w:rPr>
                <w:rFonts w:ascii="Helvetica Neue" w:eastAsia="Helvetica Neue" w:hAnsi="Helvetica Neue" w:cs="Helvetica Neue"/>
              </w:rPr>
              <w:t>v</w:t>
            </w:r>
            <w:r w:rsidRPr="0080403F">
              <w:rPr>
                <w:rFonts w:ascii="Helvetica Neue" w:eastAsia="Helvetica Neue" w:hAnsi="Helvetica Neue" w:cs="Helvetica Neue"/>
              </w:rPr>
              <w:t>ided by the Supplier under the above Lot are listed in Framework Section 2 and outlined below:</w:t>
            </w:r>
          </w:p>
          <w:p w14:paraId="4E5999DE" w14:textId="77777777" w:rsidR="00753701" w:rsidRPr="00753701" w:rsidRDefault="00753701" w:rsidP="00753701">
            <w:pPr>
              <w:spacing w:after="0"/>
              <w:rPr>
                <w:rFonts w:ascii="Helvetica Neue" w:eastAsia="Helvetica Neue" w:hAnsi="Helvetica Neue" w:cs="Helvetica Neue"/>
              </w:rPr>
            </w:pPr>
            <w:r>
              <w:rPr>
                <w:rFonts w:ascii="Helvetica Neue" w:eastAsia="Helvetica Neue" w:hAnsi="Helvetica Neue" w:cs="Helvetica Neue"/>
              </w:rPr>
              <w:t>P</w:t>
            </w:r>
            <w:r w:rsidRPr="00753701">
              <w:rPr>
                <w:rFonts w:ascii="Helvetica Neue" w:eastAsia="Helvetica Neue" w:hAnsi="Helvetica Neue" w:cs="Helvetica Neue"/>
              </w:rPr>
              <w:t xml:space="preserve">rovide </w:t>
            </w:r>
            <w:r w:rsidR="00F40F42">
              <w:rPr>
                <w:rFonts w:ascii="Helvetica Neue" w:eastAsia="Helvetica Neue" w:hAnsi="Helvetica Neue" w:cs="Helvetica Neue"/>
              </w:rPr>
              <w:t>specialist security</w:t>
            </w:r>
            <w:r w:rsidRPr="00753701">
              <w:rPr>
                <w:rFonts w:ascii="Helvetica Neue" w:eastAsia="Helvetica Neue" w:hAnsi="Helvetica Neue" w:cs="Helvetica Neue"/>
              </w:rPr>
              <w:t xml:space="preserve"> </w:t>
            </w:r>
            <w:r>
              <w:rPr>
                <w:rFonts w:ascii="Helvetica Neue" w:eastAsia="Helvetica Neue" w:hAnsi="Helvetica Neue" w:cs="Helvetica Neue"/>
              </w:rPr>
              <w:t>services</w:t>
            </w:r>
            <w:r w:rsidRPr="00753701">
              <w:rPr>
                <w:rFonts w:ascii="Helvetica Neue" w:eastAsia="Helvetica Neue" w:hAnsi="Helvetica Neue" w:cs="Helvetica Neue"/>
              </w:rPr>
              <w:t xml:space="preserve"> to provide the following deliverables:</w:t>
            </w:r>
          </w:p>
          <w:p w14:paraId="5E70A77F" w14:textId="77777777" w:rsidR="00D67ADA" w:rsidRPr="00062144" w:rsidRDefault="00D67ADA" w:rsidP="00D67ADA">
            <w:pPr>
              <w:pStyle w:val="ListParagraph"/>
              <w:widowControl/>
              <w:numPr>
                <w:ilvl w:val="0"/>
                <w:numId w:val="112"/>
              </w:numPr>
              <w:spacing w:before="120" w:after="120" w:line="259" w:lineRule="auto"/>
              <w:ind w:left="714" w:hanging="357"/>
              <w:contextualSpacing w:val="0"/>
              <w:rPr>
                <w:rFonts w:ascii="Helvetica Neue" w:eastAsia="Helvetica Neue" w:hAnsi="Helvetica Neue" w:cs="Helvetica Neue"/>
              </w:rPr>
            </w:pPr>
            <w:r w:rsidRPr="00062144">
              <w:rPr>
                <w:rFonts w:ascii="Helvetica Neue" w:eastAsia="Helvetica Neue" w:hAnsi="Helvetica Neue" w:cs="Helvetica Neue"/>
              </w:rPr>
              <w:t xml:space="preserve">Supporting the development of the IA Compliance Programme through the review of Information Risk logs. </w:t>
            </w:r>
          </w:p>
          <w:p w14:paraId="22D6A8C7" w14:textId="77777777" w:rsidR="00D67ADA" w:rsidRPr="00062144" w:rsidRDefault="00D67ADA" w:rsidP="00D67ADA">
            <w:pPr>
              <w:pStyle w:val="ListParagraph"/>
              <w:widowControl/>
              <w:numPr>
                <w:ilvl w:val="0"/>
                <w:numId w:val="112"/>
              </w:numPr>
              <w:spacing w:after="160" w:line="259" w:lineRule="auto"/>
              <w:rPr>
                <w:rFonts w:ascii="Helvetica Neue" w:eastAsia="Helvetica Neue" w:hAnsi="Helvetica Neue" w:cs="Helvetica Neue"/>
              </w:rPr>
            </w:pPr>
            <w:r w:rsidRPr="00062144">
              <w:rPr>
                <w:rFonts w:ascii="Helvetica Neue" w:eastAsia="Helvetica Neue" w:hAnsi="Helvetica Neue" w:cs="Helvetica Neue"/>
              </w:rPr>
              <w:t xml:space="preserve">Provide guidance and support to the DIO based on existing MOD and Government Security Policy (JSP440, 441, 890, 891, 604 and where necessary supporting the application of Industry best practise (ISO27001). </w:t>
            </w:r>
          </w:p>
          <w:p w14:paraId="20159484" w14:textId="77777777" w:rsidR="00062144" w:rsidRPr="00062144" w:rsidRDefault="00062144" w:rsidP="00062144">
            <w:pPr>
              <w:pStyle w:val="ListParagraph"/>
              <w:widowControl/>
              <w:spacing w:after="160" w:line="259" w:lineRule="auto"/>
              <w:rPr>
                <w:rFonts w:ascii="Helvetica Neue" w:eastAsia="Helvetica Neue" w:hAnsi="Helvetica Neue" w:cs="Helvetica Neue"/>
              </w:rPr>
            </w:pPr>
          </w:p>
          <w:p w14:paraId="76EF4499" w14:textId="77777777" w:rsidR="00D67ADA" w:rsidRPr="00062144" w:rsidRDefault="00D67ADA" w:rsidP="00D67ADA">
            <w:pPr>
              <w:pStyle w:val="ListParagraph"/>
              <w:widowControl/>
              <w:numPr>
                <w:ilvl w:val="0"/>
                <w:numId w:val="112"/>
              </w:numPr>
              <w:spacing w:before="120" w:after="120" w:line="259" w:lineRule="auto"/>
              <w:ind w:left="714" w:hanging="357"/>
              <w:contextualSpacing w:val="0"/>
              <w:rPr>
                <w:rFonts w:ascii="Helvetica Neue" w:eastAsia="Helvetica Neue" w:hAnsi="Helvetica Neue" w:cs="Helvetica Neue"/>
              </w:rPr>
            </w:pPr>
            <w:r w:rsidRPr="00062144">
              <w:rPr>
                <w:rFonts w:ascii="Helvetica Neue" w:eastAsia="Helvetica Neue" w:hAnsi="Helvetica Neue" w:cs="Helvetica Neue"/>
              </w:rPr>
              <w:t xml:space="preserve">To assess compliance with Information Assurance objectives, policies and standards for both DIO and Industry Partner systems, </w:t>
            </w:r>
          </w:p>
          <w:p w14:paraId="542787B5" w14:textId="77777777" w:rsidR="00D67ADA" w:rsidRPr="00062144" w:rsidRDefault="00D67ADA" w:rsidP="00D67ADA">
            <w:pPr>
              <w:pStyle w:val="ListParagraph"/>
              <w:widowControl/>
              <w:numPr>
                <w:ilvl w:val="0"/>
                <w:numId w:val="112"/>
              </w:numPr>
              <w:spacing w:before="120" w:after="120" w:line="259" w:lineRule="auto"/>
              <w:ind w:left="714" w:hanging="357"/>
              <w:contextualSpacing w:val="0"/>
              <w:rPr>
                <w:rFonts w:ascii="Helvetica Neue" w:eastAsia="Helvetica Neue" w:hAnsi="Helvetica Neue" w:cs="Helvetica Neue"/>
              </w:rPr>
            </w:pPr>
            <w:r w:rsidRPr="00062144">
              <w:rPr>
                <w:rFonts w:ascii="Helvetica Neue" w:eastAsia="Helvetica Neue" w:hAnsi="Helvetica Neue" w:cs="Helvetica Neue"/>
              </w:rPr>
              <w:t>Provide an independent opinion on whether IA control objectives are being met</w:t>
            </w:r>
          </w:p>
          <w:p w14:paraId="0B8E1AC6" w14:textId="77777777" w:rsidR="00D67ADA" w:rsidRPr="00062144" w:rsidRDefault="00D67ADA" w:rsidP="00D67ADA">
            <w:pPr>
              <w:pStyle w:val="ListParagraph"/>
              <w:widowControl/>
              <w:numPr>
                <w:ilvl w:val="0"/>
                <w:numId w:val="112"/>
              </w:numPr>
              <w:spacing w:before="120" w:after="120" w:line="259" w:lineRule="auto"/>
              <w:ind w:left="714" w:hanging="357"/>
              <w:contextualSpacing w:val="0"/>
              <w:rPr>
                <w:rFonts w:ascii="Helvetica Neue" w:eastAsia="Helvetica Neue" w:hAnsi="Helvetica Neue" w:cs="Helvetica Neue"/>
              </w:rPr>
            </w:pPr>
            <w:r w:rsidRPr="00062144">
              <w:rPr>
                <w:rFonts w:ascii="Helvetica Neue" w:eastAsia="Helvetica Neue" w:hAnsi="Helvetica Neue" w:cs="Helvetica Neue"/>
              </w:rPr>
              <w:t>To recommend responses to assurance findings.</w:t>
            </w:r>
          </w:p>
          <w:p w14:paraId="65A5E69C" w14:textId="77777777" w:rsidR="00D67ADA" w:rsidRPr="00062144" w:rsidRDefault="00D67ADA" w:rsidP="00D67ADA">
            <w:pPr>
              <w:pStyle w:val="ListParagraph"/>
              <w:widowControl/>
              <w:numPr>
                <w:ilvl w:val="0"/>
                <w:numId w:val="112"/>
              </w:numPr>
              <w:spacing w:before="120" w:after="120" w:line="259" w:lineRule="auto"/>
              <w:ind w:left="714" w:hanging="357"/>
              <w:contextualSpacing w:val="0"/>
              <w:rPr>
                <w:rFonts w:ascii="Helvetica Neue" w:eastAsia="Helvetica Neue" w:hAnsi="Helvetica Neue" w:cs="Helvetica Neue"/>
              </w:rPr>
            </w:pPr>
            <w:r w:rsidRPr="00062144">
              <w:rPr>
                <w:rFonts w:ascii="Helvetica Neue" w:eastAsia="Helvetica Neue" w:hAnsi="Helvetica Neue" w:cs="Helvetica Neue"/>
              </w:rPr>
              <w:t xml:space="preserve">To arrange, manage and conduct ISO 27001 Information Security and Assurance Audits at Lead Auditor level if required. </w:t>
            </w:r>
          </w:p>
          <w:p w14:paraId="288CCFDB" w14:textId="77777777" w:rsidR="00D67ADA" w:rsidRPr="00062144" w:rsidRDefault="00D67ADA" w:rsidP="00D67ADA">
            <w:pPr>
              <w:pStyle w:val="ListParagraph"/>
              <w:widowControl/>
              <w:numPr>
                <w:ilvl w:val="0"/>
                <w:numId w:val="112"/>
              </w:numPr>
              <w:spacing w:before="120" w:after="120" w:line="259" w:lineRule="auto"/>
              <w:ind w:left="714" w:hanging="357"/>
              <w:contextualSpacing w:val="0"/>
              <w:rPr>
                <w:rFonts w:ascii="Helvetica Neue" w:eastAsia="Helvetica Neue" w:hAnsi="Helvetica Neue" w:cs="Helvetica Neue"/>
              </w:rPr>
            </w:pPr>
            <w:r w:rsidRPr="00062144">
              <w:rPr>
                <w:rFonts w:ascii="Helvetica Neue" w:eastAsia="Helvetica Neue" w:hAnsi="Helvetica Neue" w:cs="Helvetica Neue"/>
              </w:rPr>
              <w:t xml:space="preserve">Act as an impartial assessor of information system risks </w:t>
            </w:r>
          </w:p>
          <w:p w14:paraId="3D0ECE97" w14:textId="77777777" w:rsidR="00D67ADA" w:rsidRPr="00062144" w:rsidRDefault="00D67ADA" w:rsidP="00D67ADA">
            <w:pPr>
              <w:pStyle w:val="ListParagraph"/>
              <w:widowControl/>
              <w:numPr>
                <w:ilvl w:val="0"/>
                <w:numId w:val="112"/>
              </w:numPr>
              <w:spacing w:before="120" w:after="120" w:line="259" w:lineRule="auto"/>
              <w:ind w:left="714" w:hanging="357"/>
              <w:contextualSpacing w:val="0"/>
              <w:rPr>
                <w:rFonts w:ascii="Helvetica Neue" w:eastAsia="Helvetica Neue" w:hAnsi="Helvetica Neue" w:cs="Helvetica Neue"/>
              </w:rPr>
            </w:pPr>
            <w:r w:rsidRPr="00062144">
              <w:rPr>
                <w:rFonts w:ascii="Helvetica Neue" w:eastAsia="Helvetica Neue" w:hAnsi="Helvetica Neue" w:cs="Helvetica Neue"/>
              </w:rPr>
              <w:t xml:space="preserve">Conducts initial accreditation assessment and plans accreditation approach for new Targets of Accreditation (TOAs) with project managers </w:t>
            </w:r>
          </w:p>
          <w:p w14:paraId="7C183C03" w14:textId="77777777" w:rsidR="00D67ADA" w:rsidRPr="00062144" w:rsidRDefault="00D67ADA" w:rsidP="00D67ADA">
            <w:pPr>
              <w:pStyle w:val="ListParagraph"/>
              <w:widowControl/>
              <w:numPr>
                <w:ilvl w:val="0"/>
                <w:numId w:val="112"/>
              </w:numPr>
              <w:spacing w:before="120" w:after="120" w:line="259" w:lineRule="auto"/>
              <w:contextualSpacing w:val="0"/>
              <w:rPr>
                <w:rFonts w:ascii="Helvetica Neue" w:eastAsia="Helvetica Neue" w:hAnsi="Helvetica Neue" w:cs="Helvetica Neue"/>
              </w:rPr>
            </w:pPr>
            <w:r w:rsidRPr="00062144">
              <w:rPr>
                <w:rFonts w:ascii="Helvetica Neue" w:eastAsia="Helvetica Neue" w:hAnsi="Helvetica Neue" w:cs="Helvetica Neue"/>
              </w:rPr>
              <w:t xml:space="preserve">Conduct reviews, and audits and provide feedback to </w:t>
            </w:r>
            <w:r w:rsidR="00062144" w:rsidRPr="00062144">
              <w:rPr>
                <w:rFonts w:ascii="Helvetica Neue" w:eastAsia="Helvetica Neue" w:hAnsi="Helvetica Neue" w:cs="Helvetica Neue"/>
              </w:rPr>
              <w:t>DIO</w:t>
            </w:r>
            <w:r w:rsidRPr="00062144">
              <w:rPr>
                <w:rFonts w:ascii="Helvetica Neue" w:eastAsia="Helvetica Neue" w:hAnsi="Helvetica Neue" w:cs="Helvetica Neue"/>
              </w:rPr>
              <w:t xml:space="preserve"> stakeholders on technical risk assessments and treatment plans</w:t>
            </w:r>
          </w:p>
          <w:p w14:paraId="48C33208" w14:textId="77777777" w:rsidR="00D67ADA" w:rsidRPr="00062144" w:rsidRDefault="00D67ADA" w:rsidP="00D67ADA">
            <w:pPr>
              <w:pStyle w:val="ListParagraph"/>
              <w:widowControl/>
              <w:numPr>
                <w:ilvl w:val="0"/>
                <w:numId w:val="112"/>
              </w:numPr>
              <w:spacing w:before="120" w:after="120" w:line="259" w:lineRule="auto"/>
              <w:ind w:left="714" w:hanging="357"/>
              <w:contextualSpacing w:val="0"/>
              <w:rPr>
                <w:rFonts w:ascii="Helvetica Neue" w:eastAsia="Helvetica Neue" w:hAnsi="Helvetica Neue" w:cs="Helvetica Neue"/>
              </w:rPr>
            </w:pPr>
            <w:r w:rsidRPr="00062144">
              <w:rPr>
                <w:rFonts w:ascii="Helvetica Neue" w:eastAsia="Helvetica Neue" w:hAnsi="Helvetica Neue" w:cs="Helvetica Neue"/>
              </w:rPr>
              <w:t>Review</w:t>
            </w:r>
            <w:r w:rsidR="00062144" w:rsidRPr="00062144">
              <w:rPr>
                <w:rFonts w:ascii="Helvetica Neue" w:eastAsia="Helvetica Neue" w:hAnsi="Helvetica Neue" w:cs="Helvetica Neue"/>
              </w:rPr>
              <w:t>/Produce</w:t>
            </w:r>
            <w:r w:rsidRPr="00062144">
              <w:rPr>
                <w:rFonts w:ascii="Helvetica Neue" w:eastAsia="Helvetica Neue" w:hAnsi="Helvetica Neue" w:cs="Helvetica Neue"/>
              </w:rPr>
              <w:t xml:space="preserve"> Risk Management and Accreditation Document Sets (RMADS) in conjunction with risk assessments</w:t>
            </w:r>
          </w:p>
          <w:p w14:paraId="036328F6" w14:textId="77777777" w:rsidR="00D67ADA" w:rsidRPr="00062144" w:rsidRDefault="00062144" w:rsidP="00D67ADA">
            <w:pPr>
              <w:pStyle w:val="ListParagraph"/>
              <w:widowControl/>
              <w:numPr>
                <w:ilvl w:val="0"/>
                <w:numId w:val="112"/>
              </w:numPr>
              <w:spacing w:before="120" w:after="120" w:line="259" w:lineRule="auto"/>
              <w:ind w:left="714" w:hanging="357"/>
              <w:contextualSpacing w:val="0"/>
              <w:rPr>
                <w:rFonts w:ascii="Helvetica Neue" w:eastAsia="Helvetica Neue" w:hAnsi="Helvetica Neue" w:cs="Helvetica Neue"/>
              </w:rPr>
            </w:pPr>
            <w:r w:rsidRPr="00062144">
              <w:rPr>
                <w:rFonts w:ascii="Helvetica Neue" w:eastAsia="Helvetica Neue" w:hAnsi="Helvetica Neue" w:cs="Helvetica Neue"/>
              </w:rPr>
              <w:t>Review/Produce</w:t>
            </w:r>
            <w:r w:rsidR="00D67ADA" w:rsidRPr="00062144">
              <w:rPr>
                <w:rFonts w:ascii="Helvetica Neue" w:eastAsia="Helvetica Neue" w:hAnsi="Helvetica Neue" w:cs="Helvetica Neue"/>
              </w:rPr>
              <w:t xml:space="preserve"> plans, policy and procedures to support a secure system and a systems accreditation  </w:t>
            </w:r>
          </w:p>
          <w:p w14:paraId="0E2726DC" w14:textId="77777777" w:rsidR="00D67ADA" w:rsidRPr="00062144" w:rsidRDefault="00062144" w:rsidP="00D67ADA">
            <w:pPr>
              <w:pStyle w:val="ListParagraph"/>
              <w:widowControl/>
              <w:numPr>
                <w:ilvl w:val="0"/>
                <w:numId w:val="112"/>
              </w:numPr>
              <w:spacing w:before="120" w:after="120" w:line="259" w:lineRule="auto"/>
              <w:ind w:left="714" w:hanging="357"/>
              <w:contextualSpacing w:val="0"/>
              <w:rPr>
                <w:rFonts w:ascii="Helvetica Neue" w:eastAsia="Helvetica Neue" w:hAnsi="Helvetica Neue" w:cs="Helvetica Neue"/>
              </w:rPr>
            </w:pPr>
            <w:r w:rsidRPr="00062144">
              <w:rPr>
                <w:rFonts w:ascii="Helvetica Neue" w:eastAsia="Helvetica Neue" w:hAnsi="Helvetica Neue" w:cs="Helvetica Neue"/>
              </w:rPr>
              <w:t>Build</w:t>
            </w:r>
            <w:r w:rsidR="00D67ADA" w:rsidRPr="00062144">
              <w:rPr>
                <w:rFonts w:ascii="Helvetica Neue" w:eastAsia="Helvetica Neue" w:hAnsi="Helvetica Neue" w:cs="Helvetica Neue"/>
              </w:rPr>
              <w:t xml:space="preserve"> constructive relationships with clients to build accreditation into the business and project plans. </w:t>
            </w:r>
          </w:p>
          <w:p w14:paraId="0F0A6FF6" w14:textId="77777777" w:rsidR="00D67ADA" w:rsidRPr="00062144" w:rsidRDefault="00062144" w:rsidP="00D67ADA">
            <w:pPr>
              <w:pStyle w:val="ListParagraph"/>
              <w:widowControl/>
              <w:numPr>
                <w:ilvl w:val="0"/>
                <w:numId w:val="112"/>
              </w:numPr>
              <w:spacing w:before="120" w:after="120" w:line="259" w:lineRule="auto"/>
              <w:ind w:left="714" w:hanging="357"/>
              <w:contextualSpacing w:val="0"/>
              <w:rPr>
                <w:rFonts w:ascii="Helvetica Neue" w:eastAsia="Helvetica Neue" w:hAnsi="Helvetica Neue" w:cs="Helvetica Neue"/>
              </w:rPr>
            </w:pPr>
            <w:r w:rsidRPr="00062144">
              <w:rPr>
                <w:rFonts w:ascii="Helvetica Neue" w:eastAsia="Helvetica Neue" w:hAnsi="Helvetica Neue" w:cs="Helvetica Neue"/>
              </w:rPr>
              <w:t xml:space="preserve">Ensure </w:t>
            </w:r>
            <w:r w:rsidR="00D67ADA" w:rsidRPr="00062144">
              <w:rPr>
                <w:rFonts w:ascii="Helvetica Neue" w:eastAsia="Helvetica Neue" w:hAnsi="Helvetica Neue" w:cs="Helvetica Neue"/>
              </w:rPr>
              <w:t xml:space="preserve">that TOAs maintain a record of all key decisions, security risks and advice given </w:t>
            </w:r>
          </w:p>
          <w:p w14:paraId="1E75E006" w14:textId="77777777" w:rsidR="00D67ADA" w:rsidRPr="00062144" w:rsidRDefault="00D67ADA" w:rsidP="00D67ADA">
            <w:pPr>
              <w:pStyle w:val="ListParagraph"/>
              <w:widowControl/>
              <w:numPr>
                <w:ilvl w:val="0"/>
                <w:numId w:val="112"/>
              </w:numPr>
              <w:spacing w:before="120" w:after="120" w:line="259" w:lineRule="auto"/>
              <w:ind w:left="714" w:hanging="357"/>
              <w:contextualSpacing w:val="0"/>
              <w:rPr>
                <w:rFonts w:ascii="Helvetica Neue" w:eastAsia="Helvetica Neue" w:hAnsi="Helvetica Neue" w:cs="Helvetica Neue"/>
              </w:rPr>
            </w:pPr>
            <w:r w:rsidRPr="00062144">
              <w:rPr>
                <w:rFonts w:ascii="Helvetica Neue" w:eastAsia="Helvetica Neue" w:hAnsi="Helvetica Neue" w:cs="Helvetica Neue"/>
              </w:rPr>
              <w:t xml:space="preserve">Provision of accreditation advice to stakeholders. </w:t>
            </w:r>
          </w:p>
          <w:p w14:paraId="2B200DBD" w14:textId="77777777" w:rsidR="00D67ADA" w:rsidRPr="00062144" w:rsidRDefault="00062144" w:rsidP="00D67ADA">
            <w:pPr>
              <w:pStyle w:val="ListParagraph"/>
              <w:widowControl/>
              <w:numPr>
                <w:ilvl w:val="0"/>
                <w:numId w:val="112"/>
              </w:numPr>
              <w:spacing w:before="120" w:after="120" w:line="259" w:lineRule="auto"/>
              <w:ind w:left="714" w:hanging="357"/>
              <w:contextualSpacing w:val="0"/>
              <w:rPr>
                <w:rFonts w:ascii="Helvetica Neue" w:eastAsia="Helvetica Neue" w:hAnsi="Helvetica Neue" w:cs="Helvetica Neue"/>
              </w:rPr>
            </w:pPr>
            <w:r w:rsidRPr="00062144">
              <w:rPr>
                <w:rFonts w:ascii="Helvetica Neue" w:eastAsia="Helvetica Neue" w:hAnsi="Helvetica Neue" w:cs="Helvetica Neue"/>
              </w:rPr>
              <w:t>Attend</w:t>
            </w:r>
            <w:r w:rsidR="00D67ADA" w:rsidRPr="00062144">
              <w:rPr>
                <w:rFonts w:ascii="Helvetica Neue" w:eastAsia="Helvetica Neue" w:hAnsi="Helvetica Neue" w:cs="Helvetica Neue"/>
              </w:rPr>
              <w:t xml:space="preserve"> Security Working Groups</w:t>
            </w:r>
          </w:p>
          <w:p w14:paraId="07BBD10C" w14:textId="77777777" w:rsidR="00D67ADA" w:rsidRPr="00062144" w:rsidRDefault="00D67ADA" w:rsidP="00D67ADA">
            <w:pPr>
              <w:pStyle w:val="ListParagraph"/>
              <w:widowControl/>
              <w:numPr>
                <w:ilvl w:val="0"/>
                <w:numId w:val="112"/>
              </w:numPr>
              <w:spacing w:before="120" w:after="120" w:line="259" w:lineRule="auto"/>
              <w:ind w:left="714" w:hanging="357"/>
              <w:contextualSpacing w:val="0"/>
              <w:rPr>
                <w:rFonts w:ascii="Helvetica Neue" w:eastAsia="Helvetica Neue" w:hAnsi="Helvetica Neue" w:cs="Helvetica Neue"/>
              </w:rPr>
            </w:pPr>
            <w:r w:rsidRPr="00062144">
              <w:rPr>
                <w:rFonts w:ascii="Helvetica Neue" w:eastAsia="Helvetica Neue" w:hAnsi="Helvetica Neue" w:cs="Helvetica Neue"/>
              </w:rPr>
              <w:t xml:space="preserve">Fulfil the role of a </w:t>
            </w:r>
            <w:r w:rsidR="00062144" w:rsidRPr="00062144">
              <w:rPr>
                <w:rFonts w:ascii="Helvetica Neue" w:eastAsia="Helvetica Neue" w:hAnsi="Helvetica Neue" w:cs="Helvetica Neue"/>
              </w:rPr>
              <w:t xml:space="preserve">DIO </w:t>
            </w:r>
            <w:r w:rsidRPr="00062144">
              <w:rPr>
                <w:rFonts w:ascii="Helvetica Neue" w:eastAsia="Helvetica Neue" w:hAnsi="Helvetica Neue" w:cs="Helvetica Neue"/>
              </w:rPr>
              <w:t xml:space="preserve">TLB </w:t>
            </w:r>
            <w:r w:rsidR="00062144" w:rsidRPr="00062144">
              <w:rPr>
                <w:rFonts w:ascii="Helvetica Neue" w:eastAsia="Helvetica Neue" w:hAnsi="Helvetica Neue" w:cs="Helvetica Neue"/>
              </w:rPr>
              <w:t xml:space="preserve">internal </w:t>
            </w:r>
            <w:r w:rsidRPr="00062144">
              <w:rPr>
                <w:rFonts w:ascii="Helvetica Neue" w:eastAsia="Helvetica Neue" w:hAnsi="Helvetica Neue" w:cs="Helvetica Neue"/>
              </w:rPr>
              <w:t>accreditor</w:t>
            </w:r>
          </w:p>
          <w:p w14:paraId="7F992111" w14:textId="77777777" w:rsidR="0001459B" w:rsidRDefault="00D67ADA" w:rsidP="00A66213">
            <w:pPr>
              <w:pStyle w:val="ListParagraph"/>
              <w:widowControl/>
              <w:numPr>
                <w:ilvl w:val="0"/>
                <w:numId w:val="111"/>
              </w:numPr>
              <w:spacing w:before="120" w:after="120" w:line="259" w:lineRule="auto"/>
              <w:ind w:left="714" w:hanging="357"/>
              <w:contextualSpacing w:val="0"/>
              <w:rPr>
                <w:rFonts w:ascii="Helvetica Neue" w:eastAsia="Helvetica Neue" w:hAnsi="Helvetica Neue" w:cs="Helvetica Neue"/>
              </w:rPr>
            </w:pPr>
            <w:r w:rsidRPr="00062144">
              <w:rPr>
                <w:rFonts w:ascii="Helvetica Neue" w:eastAsia="Helvetica Neue" w:hAnsi="Helvetica Neue" w:cs="Helvetica Neue"/>
              </w:rPr>
              <w:t>Communication with senior stakeholders to present information assurance findings that will support t</w:t>
            </w:r>
            <w:r w:rsidR="00062144" w:rsidRPr="00062144">
              <w:rPr>
                <w:rFonts w:ascii="Helvetica Neue" w:eastAsia="Helvetica Neue" w:hAnsi="Helvetica Neue" w:cs="Helvetica Neue"/>
              </w:rPr>
              <w:t>he continuous improvement of Information Assurance</w:t>
            </w:r>
            <w:r w:rsidR="00A66213">
              <w:rPr>
                <w:rFonts w:ascii="Helvetica Neue" w:eastAsia="Helvetica Neue" w:hAnsi="Helvetica Neue" w:cs="Helvetica Neue"/>
              </w:rPr>
              <w:t>.</w:t>
            </w:r>
          </w:p>
          <w:p w14:paraId="4B4F747A" w14:textId="1FE3C12A" w:rsidR="00C80671" w:rsidRPr="00062144" w:rsidRDefault="00C80671" w:rsidP="00A66213">
            <w:pPr>
              <w:pStyle w:val="ListParagraph"/>
              <w:widowControl/>
              <w:numPr>
                <w:ilvl w:val="0"/>
                <w:numId w:val="111"/>
              </w:numPr>
              <w:spacing w:before="120" w:after="120" w:line="259" w:lineRule="auto"/>
              <w:ind w:left="714" w:hanging="357"/>
              <w:contextualSpacing w:val="0"/>
              <w:rPr>
                <w:rFonts w:ascii="Helvetica Neue" w:eastAsia="Helvetica Neue" w:hAnsi="Helvetica Neue" w:cs="Helvetica Neue"/>
              </w:rPr>
            </w:pPr>
            <w:r w:rsidRPr="008F7699">
              <w:rPr>
                <w:rFonts w:ascii="Helvetica Neue" w:eastAsia="Helvetica Neue" w:hAnsi="Helvetica Neue" w:cs="Helvetica Neue"/>
              </w:rPr>
              <w:lastRenderedPageBreak/>
              <w:t>Ad-Hoc</w:t>
            </w:r>
            <w:r w:rsidR="008F7699">
              <w:rPr>
                <w:rFonts w:ascii="Helvetica Neue" w:eastAsia="Helvetica Neue" w:hAnsi="Helvetica Neue" w:cs="Helvetica Neue"/>
              </w:rPr>
              <w:t xml:space="preserve"> Requirements</w:t>
            </w:r>
          </w:p>
        </w:tc>
      </w:tr>
      <w:tr w:rsidR="0001459B" w:rsidRPr="0080403F" w14:paraId="12094753" w14:textId="77777777">
        <w:tc>
          <w:tcPr>
            <w:tcW w:w="2657" w:type="dxa"/>
          </w:tcPr>
          <w:p w14:paraId="6C432FBE"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Additional Services:</w:t>
            </w:r>
          </w:p>
        </w:tc>
        <w:tc>
          <w:tcPr>
            <w:tcW w:w="7973" w:type="dxa"/>
          </w:tcPr>
          <w:p w14:paraId="688B8076" w14:textId="77777777" w:rsidR="0001459B" w:rsidRPr="0080403F" w:rsidRDefault="00715FF8">
            <w:pPr>
              <w:spacing w:after="0"/>
              <w:rPr>
                <w:rFonts w:ascii="Helvetica Neue" w:eastAsia="Helvetica Neue" w:hAnsi="Helvetica Neue" w:cs="Helvetica Neue"/>
              </w:rPr>
            </w:pPr>
            <w:r w:rsidRPr="00150A34">
              <w:rPr>
                <w:rFonts w:ascii="Helvetica Neue" w:eastAsia="Helvetica Neue" w:hAnsi="Helvetica Neue" w:cs="Helvetica Neue"/>
              </w:rPr>
              <w:t>N/A</w:t>
            </w:r>
          </w:p>
          <w:p w14:paraId="4ACC1332" w14:textId="77777777" w:rsidR="0001459B" w:rsidRPr="0080403F" w:rsidRDefault="0001459B">
            <w:pPr>
              <w:spacing w:after="0"/>
              <w:rPr>
                <w:rFonts w:ascii="Helvetica Neue" w:eastAsia="Helvetica Neue" w:hAnsi="Helvetica Neue" w:cs="Helvetica Neue"/>
                <w:highlight w:val="green"/>
              </w:rPr>
            </w:pPr>
          </w:p>
        </w:tc>
      </w:tr>
      <w:tr w:rsidR="0001459B" w:rsidRPr="0080403F" w14:paraId="6A978778" w14:textId="77777777">
        <w:tc>
          <w:tcPr>
            <w:tcW w:w="2657" w:type="dxa"/>
          </w:tcPr>
          <w:p w14:paraId="0901ECA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14:paraId="517E0520" w14:textId="43F3D0BB" w:rsidR="0001459B" w:rsidRPr="00150A34" w:rsidRDefault="004E0974" w:rsidP="00890A0D">
            <w:pPr>
              <w:spacing w:after="0" w:line="240" w:lineRule="auto"/>
              <w:rPr>
                <w:rFonts w:ascii="Helvetica Neue" w:eastAsia="Helvetica Neue" w:hAnsi="Helvetica Neue" w:cs="Helvetica Neue"/>
              </w:rPr>
            </w:pPr>
            <w:r w:rsidRPr="00150A34">
              <w:rPr>
                <w:rFonts w:ascii="Helvetica Neue" w:eastAsia="Helvetica Neue" w:hAnsi="Helvetica Neue" w:cs="Helvetica Neue"/>
              </w:rPr>
              <w:t xml:space="preserve">The Services will be delivered to </w:t>
            </w:r>
            <w:r w:rsidR="00715FF8" w:rsidRPr="00150A34">
              <w:rPr>
                <w:rFonts w:ascii="Helvetica Neue" w:eastAsia="Helvetica Neue" w:hAnsi="Helvetica Neue" w:cs="Helvetica Neue"/>
              </w:rPr>
              <w:t>DIO</w:t>
            </w:r>
            <w:r w:rsidR="00307BA1" w:rsidRPr="00150A34">
              <w:rPr>
                <w:rFonts w:ascii="Helvetica Neue" w:eastAsia="Helvetica Neue" w:hAnsi="Helvetica Neue" w:cs="Helvetica Neue"/>
              </w:rPr>
              <w:t>,</w:t>
            </w:r>
            <w:r w:rsidR="000D0885">
              <w:rPr>
                <w:rFonts w:ascii="Helvetica Neue" w:eastAsia="Helvetica Neue" w:hAnsi="Helvetica Neue" w:cs="Helvetica Neue"/>
              </w:rPr>
              <w:t xml:space="preserve"> St Georges House, DMS Whittington, Lichfield, Staffs.</w:t>
            </w:r>
            <w:r w:rsidR="00890A0D">
              <w:rPr>
                <w:rFonts w:ascii="Helvetica Neue" w:eastAsia="Helvetica Neue" w:hAnsi="Helvetica Neue" w:cs="Helvetica Neue"/>
              </w:rPr>
              <w:t xml:space="preserve"> </w:t>
            </w:r>
            <w:r w:rsidR="00890A0D" w:rsidRPr="00890A0D">
              <w:rPr>
                <w:rFonts w:ascii="Helvetica Neue" w:eastAsia="Helvetica Neue" w:hAnsi="Helvetica Neue" w:cs="Helvetica Neue"/>
              </w:rPr>
              <w:t>WS14 9PY</w:t>
            </w:r>
          </w:p>
        </w:tc>
      </w:tr>
      <w:tr w:rsidR="0001459B" w:rsidRPr="0080403F" w14:paraId="646FA1F3" w14:textId="77777777">
        <w:tc>
          <w:tcPr>
            <w:tcW w:w="2657" w:type="dxa"/>
          </w:tcPr>
          <w:p w14:paraId="5235078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576F507D" w14:textId="77777777" w:rsidR="0001459B" w:rsidRPr="00150A34" w:rsidRDefault="004E0974">
            <w:pPr>
              <w:spacing w:after="0" w:line="240" w:lineRule="auto"/>
              <w:rPr>
                <w:rFonts w:ascii="Helvetica Neue" w:eastAsia="Helvetica Neue" w:hAnsi="Helvetica Neue" w:cs="Helvetica Neue"/>
              </w:rPr>
            </w:pPr>
            <w:r w:rsidRPr="00150A34">
              <w:rPr>
                <w:rFonts w:ascii="Helvetica Neue" w:eastAsia="Helvetica Neue" w:hAnsi="Helvetica Neue" w:cs="Helvetica Neue"/>
              </w:rPr>
              <w:t xml:space="preserve">The quality standards required for this Call-Off Contract are </w:t>
            </w:r>
            <w:r w:rsidR="00307BA1" w:rsidRPr="00150A34">
              <w:rPr>
                <w:rFonts w:ascii="Helvetica Neue" w:eastAsia="Helvetica Neue" w:hAnsi="Helvetica Neue" w:cs="Helvetica Neue"/>
              </w:rPr>
              <w:t>defined by Defence Infrastructure Organisation.</w:t>
            </w:r>
          </w:p>
        </w:tc>
      </w:tr>
      <w:tr w:rsidR="0001459B" w:rsidRPr="0080403F" w14:paraId="2817ACEE" w14:textId="77777777">
        <w:tc>
          <w:tcPr>
            <w:tcW w:w="2657" w:type="dxa"/>
          </w:tcPr>
          <w:p w14:paraId="29A4DF9D"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352358F0" w14:textId="77777777" w:rsidR="0001459B" w:rsidRPr="0080403F" w:rsidRDefault="004E0974">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 xml:space="preserve">The technical standards required for this Call-Off Contract are </w:t>
            </w:r>
            <w:r w:rsidR="00307BA1" w:rsidRPr="00307BA1">
              <w:rPr>
                <w:rFonts w:ascii="Helvetica Neue" w:eastAsia="Helvetica Neue" w:hAnsi="Helvetica Neue" w:cs="Helvetica Neue"/>
              </w:rPr>
              <w:t>defined by Defence Infrastructure Organisation.</w:t>
            </w:r>
            <w:r w:rsidR="00307BA1" w:rsidRPr="00307BA1" w:rsidDel="00307BA1">
              <w:rPr>
                <w:rFonts w:ascii="Helvetica Neue" w:eastAsia="Helvetica Neue" w:hAnsi="Helvetica Neue" w:cs="Helvetica Neue"/>
                <w:highlight w:val="yellow"/>
              </w:rPr>
              <w:t xml:space="preserve"> </w:t>
            </w:r>
          </w:p>
        </w:tc>
      </w:tr>
      <w:tr w:rsidR="0001459B" w:rsidRPr="0080403F" w14:paraId="0465C31E" w14:textId="77777777">
        <w:tc>
          <w:tcPr>
            <w:tcW w:w="2657" w:type="dxa"/>
          </w:tcPr>
          <w:p w14:paraId="2F51F3B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Service level agreement:</w:t>
            </w:r>
          </w:p>
        </w:tc>
        <w:tc>
          <w:tcPr>
            <w:tcW w:w="7973" w:type="dxa"/>
          </w:tcPr>
          <w:p w14:paraId="75FF715E" w14:textId="77777777" w:rsidR="0001459B" w:rsidRPr="0080403F" w:rsidRDefault="004E0974">
            <w:pPr>
              <w:spacing w:after="0" w:line="240" w:lineRule="auto"/>
              <w:rPr>
                <w:rFonts w:ascii="Helvetica Neue" w:eastAsia="Helvetica Neue" w:hAnsi="Helvetica Neue" w:cs="Helvetica Neue"/>
                <w:highlight w:val="yellow"/>
              </w:rPr>
            </w:pPr>
            <w:r w:rsidRPr="0080403F">
              <w:rPr>
                <w:rFonts w:ascii="Helvetica Neue" w:eastAsia="Helvetica Neue" w:hAnsi="Helvetica Neue" w:cs="Helvetica Neue"/>
              </w:rPr>
              <w:t xml:space="preserve">The service level and availability criteria required for this Call-Off Contract are </w:t>
            </w:r>
            <w:r w:rsidR="00307BA1" w:rsidRPr="00307BA1">
              <w:rPr>
                <w:rFonts w:ascii="Helvetica Neue" w:eastAsia="Helvetica Neue" w:hAnsi="Helvetica Neue" w:cs="Helvetica Neue"/>
              </w:rPr>
              <w:t>defined by Defence Infrastructure Organisation.</w:t>
            </w:r>
          </w:p>
          <w:p w14:paraId="63AD24B3" w14:textId="77777777" w:rsidR="0001459B" w:rsidRPr="0080403F" w:rsidRDefault="0001459B" w:rsidP="00150A34">
            <w:pPr>
              <w:spacing w:after="0" w:line="240" w:lineRule="auto"/>
              <w:rPr>
                <w:rFonts w:ascii="Helvetica Neue" w:eastAsia="Helvetica Neue" w:hAnsi="Helvetica Neue" w:cs="Helvetica Neue"/>
                <w:highlight w:val="green"/>
              </w:rPr>
            </w:pPr>
          </w:p>
        </w:tc>
      </w:tr>
      <w:tr w:rsidR="0001459B" w:rsidRPr="0080403F" w14:paraId="49995302" w14:textId="77777777">
        <w:tc>
          <w:tcPr>
            <w:tcW w:w="2657" w:type="dxa"/>
          </w:tcPr>
          <w:p w14:paraId="4EFB127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10FF49E7" w14:textId="77777777"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The onboarding plan for this Call-Off Contract </w:t>
            </w:r>
            <w:r w:rsidRPr="00150A34">
              <w:rPr>
                <w:rFonts w:ascii="Helvetica Neue" w:eastAsia="Helvetica Neue" w:hAnsi="Helvetica Neue" w:cs="Helvetica Neue"/>
              </w:rPr>
              <w:t xml:space="preserve">is </w:t>
            </w:r>
            <w:r w:rsidR="00307BA1" w:rsidRPr="00150A34">
              <w:rPr>
                <w:rFonts w:ascii="Helvetica Neue" w:eastAsia="Helvetica Neue" w:hAnsi="Helvetica Neue" w:cs="Helvetica Neue"/>
              </w:rPr>
              <w:t>N/A</w:t>
            </w:r>
          </w:p>
          <w:p w14:paraId="2CC2D605" w14:textId="77777777" w:rsidR="0001459B" w:rsidRPr="0080403F" w:rsidRDefault="0001459B">
            <w:pPr>
              <w:spacing w:after="0"/>
              <w:rPr>
                <w:rFonts w:ascii="Helvetica Neue" w:eastAsia="Helvetica Neue" w:hAnsi="Helvetica Neue" w:cs="Helvetica Neue"/>
                <w:highlight w:val="green"/>
              </w:rPr>
            </w:pPr>
          </w:p>
        </w:tc>
      </w:tr>
      <w:tr w:rsidR="0001459B" w:rsidRPr="0080403F" w14:paraId="65A3C54F" w14:textId="77777777">
        <w:tc>
          <w:tcPr>
            <w:tcW w:w="2657" w:type="dxa"/>
          </w:tcPr>
          <w:p w14:paraId="1A1261B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4E3BC28F" w14:textId="77777777" w:rsidR="0001459B" w:rsidRPr="0080403F" w:rsidRDefault="004E0974">
            <w:pPr>
              <w:spacing w:after="0"/>
              <w:rPr>
                <w:rFonts w:ascii="Helvetica Neue" w:eastAsia="Helvetica Neue" w:hAnsi="Helvetica Neue" w:cs="Helvetica Neue"/>
                <w:highlight w:val="green"/>
              </w:rPr>
            </w:pPr>
            <w:r w:rsidRPr="0080403F">
              <w:rPr>
                <w:rFonts w:ascii="Helvetica Neue" w:eastAsia="Helvetica Neue" w:hAnsi="Helvetica Neue" w:cs="Helvetica Neue"/>
              </w:rPr>
              <w:t xml:space="preserve">The offboarding plan for this Call-Off Contract </w:t>
            </w:r>
            <w:r w:rsidRPr="00150A34">
              <w:rPr>
                <w:rFonts w:ascii="Helvetica Neue" w:eastAsia="Helvetica Neue" w:hAnsi="Helvetica Neue" w:cs="Helvetica Neue"/>
              </w:rPr>
              <w:t xml:space="preserve">is </w:t>
            </w:r>
            <w:r w:rsidR="00307BA1" w:rsidRPr="00150A34">
              <w:rPr>
                <w:rFonts w:ascii="Helvetica Neue" w:eastAsia="Helvetica Neue" w:hAnsi="Helvetica Neue" w:cs="Helvetica Neue"/>
              </w:rPr>
              <w:t>N/A</w:t>
            </w:r>
          </w:p>
        </w:tc>
      </w:tr>
      <w:tr w:rsidR="0001459B" w:rsidRPr="0080403F" w14:paraId="0E468E14" w14:textId="77777777">
        <w:tc>
          <w:tcPr>
            <w:tcW w:w="2657" w:type="dxa"/>
          </w:tcPr>
          <w:p w14:paraId="56D54DFA"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501D4756" w14:textId="77777777" w:rsidR="0001459B" w:rsidRPr="0080403F" w:rsidRDefault="00715FF8">
            <w:pPr>
              <w:spacing w:after="0" w:line="240" w:lineRule="auto"/>
              <w:rPr>
                <w:rFonts w:ascii="Helvetica Neue" w:eastAsia="Helvetica Neue" w:hAnsi="Helvetica Neue" w:cs="Helvetica Neue"/>
              </w:rPr>
            </w:pPr>
            <w:r w:rsidRPr="00150A34">
              <w:rPr>
                <w:rFonts w:ascii="Helvetica Neue" w:eastAsia="Helvetica Neue" w:hAnsi="Helvetica Neue" w:cs="Helvetica Neue"/>
              </w:rPr>
              <w:t>N/A</w:t>
            </w:r>
          </w:p>
        </w:tc>
      </w:tr>
      <w:tr w:rsidR="0001459B" w:rsidRPr="0080403F" w14:paraId="44AC6EA7" w14:textId="77777777">
        <w:tc>
          <w:tcPr>
            <w:tcW w:w="2657" w:type="dxa"/>
          </w:tcPr>
          <w:p w14:paraId="43C554F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0458FD9E" w14:textId="77777777" w:rsidR="0001459B" w:rsidRPr="0080403F" w:rsidRDefault="004E0974">
            <w:pPr>
              <w:spacing w:after="0"/>
              <w:rPr>
                <w:rFonts w:ascii="Helvetica Neue" w:eastAsia="Helvetica Neue" w:hAnsi="Helvetica Neue" w:cs="Helvetica Neue"/>
                <w:highlight w:val="green"/>
              </w:rPr>
            </w:pPr>
            <w:r w:rsidRPr="0080403F">
              <w:rPr>
                <w:rFonts w:ascii="Helvetica Neue" w:eastAsia="Helvetica Neue" w:hAnsi="Helvetica Neue" w:cs="Helvetica Neue"/>
              </w:rPr>
              <w:t xml:space="preserve">The annual total liability of either Party for all Property defaults will not exceed </w:t>
            </w:r>
            <w:r w:rsidR="00307BA1" w:rsidRPr="00150A34">
              <w:rPr>
                <w:rFonts w:ascii="Helvetica Neue" w:eastAsia="Helvetica Neue" w:hAnsi="Helvetica Neue" w:cs="Helvetica Neue"/>
              </w:rPr>
              <w:t>£2m</w:t>
            </w:r>
            <w:r w:rsidR="00307BA1">
              <w:rPr>
                <w:rFonts w:ascii="Helvetica Neue" w:eastAsia="Helvetica Neue" w:hAnsi="Helvetica Neue" w:cs="Helvetica Neue"/>
              </w:rPr>
              <w:t>.</w:t>
            </w:r>
            <w:r w:rsidRPr="0080403F">
              <w:rPr>
                <w:rFonts w:ascii="Helvetica Neue" w:eastAsia="Helvetica Neue" w:hAnsi="Helvetica Neue" w:cs="Helvetica Neue"/>
              </w:rPr>
              <w:t xml:space="preserve">   </w:t>
            </w:r>
          </w:p>
          <w:p w14:paraId="65065C3B" w14:textId="1B5790B7" w:rsidR="0001459B" w:rsidRPr="00150A34"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The annual total liability for Buyer Data defaults will not exceed </w:t>
            </w:r>
            <w:r w:rsidRPr="00150A34">
              <w:rPr>
                <w:rFonts w:ascii="Helvetica Neue" w:eastAsia="Helvetica Neue" w:hAnsi="Helvetica Neue" w:cs="Helvetica Neue"/>
              </w:rPr>
              <w:t>£</w:t>
            </w:r>
            <w:r w:rsidR="00307BA1" w:rsidRPr="00150A34">
              <w:rPr>
                <w:rFonts w:ascii="Helvetica Neue" w:eastAsia="Helvetica Neue" w:hAnsi="Helvetica Neue" w:cs="Helvetica Neue"/>
              </w:rPr>
              <w:t>2m</w:t>
            </w:r>
            <w:r w:rsidRPr="0080403F">
              <w:rPr>
                <w:rFonts w:ascii="Helvetica Neue" w:eastAsia="Helvetica Neue" w:hAnsi="Helvetica Neue" w:cs="Helvetica Neue"/>
              </w:rPr>
              <w:t xml:space="preserve"> </w:t>
            </w:r>
            <w:r w:rsidRPr="00150A34">
              <w:rPr>
                <w:rFonts w:ascii="Helvetica Neue" w:eastAsia="Helvetica Neue" w:hAnsi="Helvetica Neue" w:cs="Helvetica Neue"/>
              </w:rPr>
              <w:t xml:space="preserve">or </w:t>
            </w:r>
            <w:r w:rsidR="00307BA1" w:rsidRPr="00150A34">
              <w:rPr>
                <w:rFonts w:ascii="Helvetica Neue" w:eastAsia="Helvetica Neue" w:hAnsi="Helvetica Neue" w:cs="Helvetica Neue"/>
              </w:rPr>
              <w:t xml:space="preserve">125 </w:t>
            </w:r>
            <w:r w:rsidRPr="00150A34">
              <w:rPr>
                <w:rFonts w:ascii="Helvetica Neue" w:eastAsia="Helvetica Neue" w:hAnsi="Helvetica Neue" w:cs="Helvetica Neue"/>
              </w:rPr>
              <w:t>% of the Charges payable by the Buyer to the Supplier during the Call-Off Contract Term (whichever is the greater).</w:t>
            </w:r>
          </w:p>
          <w:p w14:paraId="400D285D" w14:textId="77777777" w:rsidR="0001459B" w:rsidRPr="0080403F" w:rsidRDefault="004E0974">
            <w:pPr>
              <w:spacing w:after="0"/>
              <w:rPr>
                <w:rFonts w:ascii="Helvetica Neue" w:eastAsia="Helvetica Neue" w:hAnsi="Helvetica Neue" w:cs="Helvetica Neue"/>
              </w:rPr>
            </w:pPr>
            <w:r w:rsidRPr="00150A34">
              <w:rPr>
                <w:rFonts w:ascii="Helvetica Neue" w:eastAsia="Helvetica Neue" w:hAnsi="Helvetica Neue" w:cs="Helvetica Neue"/>
              </w:rPr>
              <w:t>The annual total liability for all other defaults will not exceed the greater of £</w:t>
            </w:r>
            <w:r w:rsidR="00307BA1" w:rsidRPr="00150A34">
              <w:rPr>
                <w:rFonts w:ascii="Helvetica Neue" w:eastAsia="Helvetica Neue" w:hAnsi="Helvetica Neue" w:cs="Helvetica Neue"/>
              </w:rPr>
              <w:t>1m</w:t>
            </w:r>
            <w:r w:rsidRPr="00150A34">
              <w:rPr>
                <w:rFonts w:ascii="Helvetica Neue" w:eastAsia="Helvetica Neue" w:hAnsi="Helvetica Neue" w:cs="Helvetica Neue"/>
              </w:rPr>
              <w:t xml:space="preserve"> or </w:t>
            </w:r>
            <w:r w:rsidR="00307BA1" w:rsidRPr="00150A34">
              <w:rPr>
                <w:rFonts w:ascii="Helvetica Neue" w:eastAsia="Helvetica Neue" w:hAnsi="Helvetica Neue" w:cs="Helvetica Neue"/>
              </w:rPr>
              <w:t>125</w:t>
            </w:r>
            <w:r w:rsidRPr="00150A34">
              <w:rPr>
                <w:rFonts w:ascii="Helvetica Neue" w:eastAsia="Helvetica Neue" w:hAnsi="Helvetica Neue" w:cs="Helvetica Neue"/>
              </w:rPr>
              <w:t>% of the</w:t>
            </w:r>
            <w:r w:rsidRPr="0080403F">
              <w:rPr>
                <w:rFonts w:ascii="Helvetica Neue" w:eastAsia="Helvetica Neue" w:hAnsi="Helvetica Neue" w:cs="Helvetica Neue"/>
              </w:rPr>
              <w:t xml:space="preserve"> Charges payable by the Buyer to the Supplier during the Call-Off Contract Term (whichever is the greater).</w:t>
            </w:r>
          </w:p>
          <w:p w14:paraId="53D244F6" w14:textId="77777777" w:rsidR="0001459B" w:rsidRPr="0080403F" w:rsidRDefault="0001459B">
            <w:pPr>
              <w:spacing w:after="0"/>
              <w:rPr>
                <w:rFonts w:ascii="Helvetica Neue" w:eastAsia="Helvetica Neue" w:hAnsi="Helvetica Neue" w:cs="Helvetica Neue"/>
              </w:rPr>
            </w:pPr>
          </w:p>
        </w:tc>
      </w:tr>
      <w:tr w:rsidR="0001459B" w:rsidRPr="0080403F" w14:paraId="04081788" w14:textId="77777777">
        <w:tc>
          <w:tcPr>
            <w:tcW w:w="2657" w:type="dxa"/>
          </w:tcPr>
          <w:p w14:paraId="261DDBF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628CE175"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insurance(s) required will be: </w:t>
            </w:r>
          </w:p>
          <w:p w14:paraId="51B224F6" w14:textId="77777777" w:rsidR="0001459B" w:rsidRPr="00150A34" w:rsidRDefault="004E0974">
            <w:pPr>
              <w:numPr>
                <w:ilvl w:val="0"/>
                <w:numId w:val="50"/>
              </w:numPr>
              <w:spacing w:after="0" w:line="240" w:lineRule="auto"/>
              <w:ind w:hanging="360"/>
              <w:rPr>
                <w:rFonts w:ascii="Helvetica Neue" w:eastAsia="Helvetica Neue" w:hAnsi="Helvetica Neue" w:cs="Helvetica Neue"/>
              </w:rPr>
            </w:pPr>
            <w:r w:rsidRPr="00150A34">
              <w:rPr>
                <w:rFonts w:ascii="Helvetica Neue" w:eastAsia="Helvetica Neue" w:hAnsi="Helvetica Neue" w:cs="Helvetica Neue"/>
              </w:rPr>
              <w:t>a minimum insurance period of [6 years] following the expiration or Ending of this Call-Off Contract</w:t>
            </w:r>
          </w:p>
          <w:p w14:paraId="3A40DAF1" w14:textId="77777777" w:rsidR="0001459B" w:rsidRPr="00150A34" w:rsidRDefault="004E0974">
            <w:pPr>
              <w:numPr>
                <w:ilvl w:val="0"/>
                <w:numId w:val="50"/>
              </w:numPr>
              <w:spacing w:after="0" w:line="240" w:lineRule="auto"/>
              <w:ind w:hanging="360"/>
              <w:rPr>
                <w:rFonts w:ascii="Helvetica Neue" w:eastAsia="Helvetica Neue" w:hAnsi="Helvetica Neue" w:cs="Helvetica Neue"/>
              </w:rPr>
            </w:pPr>
            <w:r w:rsidRPr="00150A34">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51C26C4" w14:textId="77777777" w:rsidR="0001459B" w:rsidRPr="00A66213" w:rsidRDefault="004E0974" w:rsidP="00832C3E">
            <w:pPr>
              <w:numPr>
                <w:ilvl w:val="0"/>
                <w:numId w:val="50"/>
              </w:numPr>
              <w:spacing w:after="0" w:line="240" w:lineRule="auto"/>
              <w:ind w:hanging="360"/>
              <w:rPr>
                <w:rFonts w:ascii="Helvetica Neue" w:eastAsia="Helvetica Neue" w:hAnsi="Helvetica Neue" w:cs="Helvetica Neue"/>
              </w:rPr>
            </w:pPr>
            <w:r w:rsidRPr="00150A34">
              <w:rPr>
                <w:rFonts w:ascii="Helvetica Neue" w:eastAsia="Helvetica Neue" w:hAnsi="Helvetica Neue" w:cs="Helvetica Neue"/>
              </w:rPr>
              <w:t xml:space="preserve">employers' liability insurance with a minimum limit of £5,000,000 or any higher minimum limit </w:t>
            </w:r>
            <w:r w:rsidR="00832C3E">
              <w:rPr>
                <w:rFonts w:ascii="Helvetica Neue" w:eastAsia="Helvetica Neue" w:hAnsi="Helvetica Neue" w:cs="Helvetica Neue"/>
              </w:rPr>
              <w:t xml:space="preserve">(and as </w:t>
            </w:r>
            <w:r w:rsidRPr="00150A34">
              <w:rPr>
                <w:rFonts w:ascii="Helvetica Neue" w:eastAsia="Helvetica Neue" w:hAnsi="Helvetica Neue" w:cs="Helvetica Neue"/>
              </w:rPr>
              <w:t>required by Law</w:t>
            </w:r>
            <w:r w:rsidR="00832C3E">
              <w:rPr>
                <w:rFonts w:ascii="Helvetica Neue" w:eastAsia="Helvetica Neue" w:hAnsi="Helvetica Neue" w:cs="Helvetica Neue"/>
              </w:rPr>
              <w:t>).</w:t>
            </w:r>
          </w:p>
        </w:tc>
      </w:tr>
      <w:tr w:rsidR="0001459B" w:rsidRPr="0080403F" w14:paraId="577BE36C" w14:textId="77777777">
        <w:tc>
          <w:tcPr>
            <w:tcW w:w="2657" w:type="dxa"/>
          </w:tcPr>
          <w:p w14:paraId="457B663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2A0D3375"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A Party may End this Call-Off Contract if the Other Party is affected by a Force Majeure Event that lasts for more than </w:t>
            </w:r>
            <w:r w:rsidR="00715FF8">
              <w:rPr>
                <w:rFonts w:ascii="Helvetica Neue" w:eastAsia="Helvetica Neue" w:hAnsi="Helvetica Neue" w:cs="Helvetica Neue"/>
              </w:rPr>
              <w:t xml:space="preserve">28 </w:t>
            </w:r>
            <w:r w:rsidRPr="0080403F">
              <w:rPr>
                <w:rFonts w:ascii="Helvetica Neue" w:eastAsia="Helvetica Neue" w:hAnsi="Helvetica Neue" w:cs="Helvetica Neue"/>
              </w:rPr>
              <w:t>consecutive days.</w:t>
            </w:r>
          </w:p>
        </w:tc>
      </w:tr>
      <w:tr w:rsidR="0001459B" w:rsidRPr="0080403F" w14:paraId="48E0CA4D" w14:textId="77777777">
        <w:tc>
          <w:tcPr>
            <w:tcW w:w="2657" w:type="dxa"/>
          </w:tcPr>
          <w:p w14:paraId="46D090D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4A520D9B" w14:textId="77777777" w:rsidR="0001459B" w:rsidRPr="00150A34" w:rsidRDefault="004E0974" w:rsidP="00832C3E">
            <w:pPr>
              <w:spacing w:after="0" w:line="240" w:lineRule="auto"/>
              <w:rPr>
                <w:rFonts w:ascii="Helvetica Neue" w:eastAsia="Helvetica Neue" w:hAnsi="Helvetica Neue" w:cs="Helvetica Neue"/>
              </w:rPr>
            </w:pPr>
            <w:r w:rsidRPr="00150A34">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r w:rsidR="00AB6E27" w:rsidRPr="00150A34">
              <w:rPr>
                <w:rFonts w:ascii="Helvetica Neue" w:eastAsia="Helvetica Neue" w:hAnsi="Helvetica Neue" w:cs="Helvetica Neue"/>
              </w:rPr>
              <w:t>Clauses 7.4 to 7.13 of the Framework Agreement.</w:t>
            </w:r>
          </w:p>
        </w:tc>
      </w:tr>
      <w:tr w:rsidR="0001459B" w:rsidRPr="0080403F" w14:paraId="43D505B6" w14:textId="77777777">
        <w:tc>
          <w:tcPr>
            <w:tcW w:w="2657" w:type="dxa"/>
          </w:tcPr>
          <w:p w14:paraId="72BDC163"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74B0F5DD" w14:textId="77777777" w:rsidR="0001459B" w:rsidRPr="0080403F" w:rsidRDefault="004E0974">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 xml:space="preserve">The Buyer is </w:t>
            </w:r>
            <w:r w:rsidRPr="00150A34">
              <w:rPr>
                <w:rFonts w:ascii="Helvetica Neue" w:eastAsia="Helvetica Neue" w:hAnsi="Helvetica Neue" w:cs="Helvetica Neue"/>
              </w:rPr>
              <w:t xml:space="preserve">responsible the granting of access to the relevant site, provision of </w:t>
            </w:r>
            <w:r w:rsidR="00AB6E27" w:rsidRPr="00150A34">
              <w:rPr>
                <w:rFonts w:ascii="Helvetica Neue" w:eastAsia="Helvetica Neue" w:hAnsi="Helvetica Neue" w:cs="Helvetica Neue"/>
              </w:rPr>
              <w:t>necessary equipment,</w:t>
            </w:r>
          </w:p>
        </w:tc>
      </w:tr>
      <w:tr w:rsidR="0001459B" w:rsidRPr="0080403F" w14:paraId="79B2252D" w14:textId="77777777">
        <w:tc>
          <w:tcPr>
            <w:tcW w:w="2657" w:type="dxa"/>
          </w:tcPr>
          <w:p w14:paraId="5E48FCA5" w14:textId="77777777" w:rsidR="0001459B" w:rsidRPr="00150A34" w:rsidRDefault="004E0974">
            <w:pPr>
              <w:spacing w:after="0" w:line="240" w:lineRule="auto"/>
              <w:rPr>
                <w:rFonts w:ascii="Helvetica Neue" w:eastAsia="Helvetica Neue" w:hAnsi="Helvetica Neue" w:cs="Helvetica Neue"/>
                <w:b/>
              </w:rPr>
            </w:pPr>
            <w:bookmarkStart w:id="10" w:name="_44sinio" w:colFirst="0" w:colLast="0"/>
            <w:bookmarkEnd w:id="10"/>
            <w:r w:rsidRPr="00150A34">
              <w:rPr>
                <w:rFonts w:ascii="Helvetica Neue" w:eastAsia="Helvetica Neue" w:hAnsi="Helvetica Neue" w:cs="Helvetica Neue"/>
                <w:b/>
              </w:rPr>
              <w:t>Buyer’s equipment:</w:t>
            </w:r>
          </w:p>
        </w:tc>
        <w:tc>
          <w:tcPr>
            <w:tcW w:w="7973" w:type="dxa"/>
          </w:tcPr>
          <w:p w14:paraId="31112481" w14:textId="77777777" w:rsidR="0001459B" w:rsidRPr="00150A34" w:rsidRDefault="004E0974">
            <w:pPr>
              <w:spacing w:after="0" w:line="240" w:lineRule="auto"/>
              <w:rPr>
                <w:rFonts w:ascii="Helvetica Neue" w:eastAsia="Helvetica Neue" w:hAnsi="Helvetica Neue" w:cs="Helvetica Neue"/>
              </w:rPr>
            </w:pPr>
            <w:r w:rsidRPr="00150A34">
              <w:rPr>
                <w:rFonts w:ascii="Helvetica Neue" w:eastAsia="Helvetica Neue" w:hAnsi="Helvetica Neue" w:cs="Helvetica Neue"/>
              </w:rPr>
              <w:t xml:space="preserve">The Buyer’s equipment to be used with this Call-Off Contract includes </w:t>
            </w:r>
            <w:r w:rsidR="00AB6E27" w:rsidRPr="00150A34">
              <w:rPr>
                <w:rFonts w:ascii="Helvetica Neue" w:eastAsia="Helvetica Neue" w:hAnsi="Helvetica Neue" w:cs="Helvetica Neue"/>
              </w:rPr>
              <w:t xml:space="preserve">usage of MOD User Access Devices and equipment needed for them to undertake the prescribed services within this contract in accordance </w:t>
            </w:r>
            <w:r w:rsidR="00AB6E27" w:rsidRPr="00150A34">
              <w:rPr>
                <w:rFonts w:ascii="Helvetica Neue" w:eastAsia="Helvetica Neue" w:hAnsi="Helvetica Neue" w:cs="Helvetica Neue"/>
              </w:rPr>
              <w:lastRenderedPageBreak/>
              <w:t>within MoD policy and guidelines.</w:t>
            </w:r>
          </w:p>
        </w:tc>
      </w:tr>
    </w:tbl>
    <w:p w14:paraId="42493804" w14:textId="77777777" w:rsidR="0001459B" w:rsidRPr="0080403F" w:rsidRDefault="0001459B">
      <w:pPr>
        <w:rPr>
          <w:rFonts w:ascii="Helvetica Neue" w:eastAsia="Helvetica Neue" w:hAnsi="Helvetica Neue" w:cs="Helvetica Neue"/>
        </w:rPr>
      </w:pPr>
    </w:p>
    <w:p w14:paraId="0DF6D749" w14:textId="77777777" w:rsidR="0001459B" w:rsidRPr="0080403F" w:rsidRDefault="004E0974">
      <w:pPr>
        <w:pStyle w:val="Heading3"/>
        <w:rPr>
          <w:rFonts w:ascii="Helvetica Neue" w:eastAsia="Helvetica Neue" w:hAnsi="Helvetica Neue" w:cs="Helvetica Neue"/>
          <w:color w:val="000000"/>
          <w:sz w:val="28"/>
          <w:szCs w:val="28"/>
        </w:rPr>
      </w:pPr>
      <w:bookmarkStart w:id="11" w:name="_Toc12278067"/>
      <w:r w:rsidRPr="0080403F">
        <w:rPr>
          <w:rFonts w:ascii="Helvetica Neue" w:eastAsia="Helvetica Neue" w:hAnsi="Helvetica Neue" w:cs="Helvetica Neue"/>
          <w:color w:val="000000"/>
          <w:sz w:val="28"/>
          <w:szCs w:val="28"/>
        </w:rPr>
        <w:t>Supplier’s information</w:t>
      </w:r>
      <w:bookmarkEnd w:id="11"/>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E020EF9" w14:textId="77777777">
        <w:tc>
          <w:tcPr>
            <w:tcW w:w="2657" w:type="dxa"/>
          </w:tcPr>
          <w:p w14:paraId="51ADB93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10A7B845" w14:textId="77777777" w:rsidR="00715FF8" w:rsidRDefault="004E0974" w:rsidP="00715FF8">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following is a list of the Supplier’s Subcontractors or Partners</w:t>
            </w:r>
          </w:p>
          <w:p w14:paraId="0D54EC83" w14:textId="77777777" w:rsidR="0001459B" w:rsidRPr="0080403F" w:rsidRDefault="004E0974">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 xml:space="preserve"> </w:t>
            </w:r>
            <w:r w:rsidR="00715FF8">
              <w:rPr>
                <w:rFonts w:ascii="Helvetica Neue" w:eastAsia="Helvetica Neue" w:hAnsi="Helvetica Neue" w:cs="Helvetica Neue"/>
              </w:rPr>
              <w:t>N/A</w:t>
            </w:r>
          </w:p>
        </w:tc>
      </w:tr>
    </w:tbl>
    <w:p w14:paraId="00050E79" w14:textId="77777777" w:rsidR="0001459B" w:rsidRPr="0080403F" w:rsidRDefault="0001459B">
      <w:pPr>
        <w:rPr>
          <w:rFonts w:ascii="Helvetica Neue" w:eastAsia="Helvetica Neue" w:hAnsi="Helvetica Neue" w:cs="Helvetica Neue"/>
        </w:rPr>
      </w:pPr>
    </w:p>
    <w:p w14:paraId="5D08EB48" w14:textId="77777777" w:rsidR="0001459B" w:rsidRPr="0080403F" w:rsidRDefault="004E0974">
      <w:pPr>
        <w:pStyle w:val="Heading3"/>
        <w:rPr>
          <w:rFonts w:ascii="Helvetica Neue" w:eastAsia="Helvetica Neue" w:hAnsi="Helvetica Neue" w:cs="Helvetica Neue"/>
          <w:color w:val="000000"/>
          <w:sz w:val="28"/>
          <w:szCs w:val="28"/>
        </w:rPr>
      </w:pPr>
      <w:bookmarkStart w:id="12" w:name="_Toc12278068"/>
      <w:r w:rsidRPr="0080403F">
        <w:rPr>
          <w:rFonts w:ascii="Helvetica Neue" w:eastAsia="Helvetica Neue" w:hAnsi="Helvetica Neue" w:cs="Helvetica Neue"/>
          <w:color w:val="000000"/>
          <w:sz w:val="28"/>
          <w:szCs w:val="28"/>
        </w:rPr>
        <w:t>Call-Off Contract charges and payment</w:t>
      </w:r>
      <w:bookmarkEnd w:id="12"/>
    </w:p>
    <w:p w14:paraId="3A371342"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5C57046D" w14:textId="77777777">
        <w:tc>
          <w:tcPr>
            <w:tcW w:w="2657" w:type="dxa"/>
          </w:tcPr>
          <w:p w14:paraId="6DEA941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5B40B470"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payment method for this Call-Off Contract is </w:t>
            </w:r>
            <w:r w:rsidR="00AB6E27" w:rsidRPr="00150A34">
              <w:rPr>
                <w:rFonts w:ascii="Helvetica Neue" w:eastAsia="Helvetica Neue" w:hAnsi="Helvetica Neue" w:cs="Helvetica Neue"/>
              </w:rPr>
              <w:t xml:space="preserve">via </w:t>
            </w:r>
            <w:r w:rsidR="00715FF8" w:rsidRPr="00150A34">
              <w:rPr>
                <w:rFonts w:ascii="Helvetica Neue" w:eastAsia="Helvetica Neue" w:hAnsi="Helvetica Neue" w:cs="Helvetica Neue"/>
              </w:rPr>
              <w:t>CP&amp;F</w:t>
            </w:r>
            <w:r w:rsidRPr="00150A34">
              <w:rPr>
                <w:rFonts w:ascii="Helvetica Neue" w:eastAsia="Helvetica Neue" w:hAnsi="Helvetica Neue" w:cs="Helvetica Neue"/>
              </w:rPr>
              <w:t>.</w:t>
            </w:r>
          </w:p>
        </w:tc>
      </w:tr>
      <w:tr w:rsidR="0001459B" w:rsidRPr="0080403F" w14:paraId="79E60E8E" w14:textId="77777777">
        <w:tc>
          <w:tcPr>
            <w:tcW w:w="2657" w:type="dxa"/>
          </w:tcPr>
          <w:p w14:paraId="1151BE5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07FFC2EF" w14:textId="77777777" w:rsidR="0001459B" w:rsidRPr="0080403F" w:rsidRDefault="004E0974" w:rsidP="00832C3E">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 xml:space="preserve">The payment profile for this Call-Off </w:t>
            </w:r>
            <w:r w:rsidRPr="00150A34">
              <w:rPr>
                <w:rFonts w:ascii="Helvetica Neue" w:eastAsia="Helvetica Neue" w:hAnsi="Helvetica Neue" w:cs="Helvetica Neue"/>
              </w:rPr>
              <w:t>Contract is monthly</w:t>
            </w:r>
            <w:r w:rsidR="0083319C" w:rsidRPr="00150A34">
              <w:rPr>
                <w:rFonts w:ascii="Helvetica Neue" w:eastAsia="Helvetica Neue" w:hAnsi="Helvetica Neue" w:cs="Helvetica Neue"/>
              </w:rPr>
              <w:t xml:space="preserve"> </w:t>
            </w:r>
            <w:r w:rsidRPr="00150A34">
              <w:rPr>
                <w:rFonts w:ascii="Helvetica Neue" w:eastAsia="Helvetica Neue" w:hAnsi="Helvetica Neue" w:cs="Helvetica Neue"/>
              </w:rPr>
              <w:t>in arrears.</w:t>
            </w:r>
          </w:p>
        </w:tc>
      </w:tr>
      <w:tr w:rsidR="0001459B" w:rsidRPr="0080403F" w14:paraId="678136F9" w14:textId="77777777">
        <w:tc>
          <w:tcPr>
            <w:tcW w:w="2657" w:type="dxa"/>
          </w:tcPr>
          <w:p w14:paraId="09C9659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0E4AD2AF"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Supplier will issue </w:t>
            </w:r>
            <w:r w:rsidRPr="00150A34">
              <w:rPr>
                <w:rFonts w:ascii="Helvetica Neue" w:eastAsia="Helvetica Neue" w:hAnsi="Helvetica Neue" w:cs="Helvetica Neue"/>
              </w:rPr>
              <w:t>electronic invoices monthly in arrears. The Buyer will pay the Supplier within 30 days of receipt of a valid invoice</w:t>
            </w:r>
            <w:r w:rsidRPr="0080403F">
              <w:rPr>
                <w:rFonts w:ascii="Helvetica Neue" w:eastAsia="Helvetica Neue" w:hAnsi="Helvetica Neue" w:cs="Helvetica Neue"/>
              </w:rPr>
              <w:t>.</w:t>
            </w:r>
          </w:p>
        </w:tc>
      </w:tr>
      <w:tr w:rsidR="0001459B" w:rsidRPr="0080403F" w14:paraId="472026A7" w14:textId="77777777">
        <w:tc>
          <w:tcPr>
            <w:tcW w:w="2657" w:type="dxa"/>
          </w:tcPr>
          <w:p w14:paraId="6326DF8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7973" w:type="dxa"/>
          </w:tcPr>
          <w:p w14:paraId="6559F530" w14:textId="1492DE46"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Invoices will be sent to </w:t>
            </w:r>
            <w:r w:rsidR="005551BE">
              <w:rPr>
                <w:rFonts w:ascii="Helvetica Neue" w:eastAsia="Helvetica Neue" w:hAnsi="Helvetica Neue" w:cs="Helvetica Neue"/>
                <w:b/>
                <w:bCs/>
                <w:i/>
                <w:iCs/>
              </w:rPr>
              <w:t>Redacted</w:t>
            </w:r>
            <w:r w:rsidR="00AB6E27">
              <w:rPr>
                <w:rFonts w:ascii="Helvetica Neue" w:eastAsia="Helvetica Neue" w:hAnsi="Helvetica Neue" w:cs="Helvetica Neue"/>
              </w:rPr>
              <w:t xml:space="preserve">, </w:t>
            </w:r>
            <w:r w:rsidR="00390A8C">
              <w:rPr>
                <w:rFonts w:ascii="Helvetica Neue" w:eastAsia="Helvetica Neue" w:hAnsi="Helvetica Neue" w:cs="Helvetica Neue"/>
              </w:rPr>
              <w:t xml:space="preserve">DIO CIO, St Georges House, DMS Whittington, Lichfield, Staffs. </w:t>
            </w:r>
            <w:r w:rsidR="00390A8C" w:rsidRPr="00390A8C">
              <w:rPr>
                <w:rFonts w:ascii="Helvetica Neue" w:eastAsia="Helvetica Neue" w:hAnsi="Helvetica Neue" w:cs="Helvetica Neue"/>
              </w:rPr>
              <w:t xml:space="preserve">WS14 9PY </w:t>
            </w:r>
            <w:r w:rsidR="00AB6E27" w:rsidRPr="00AB6E27">
              <w:rPr>
                <w:rFonts w:ascii="Helvetica Neue" w:eastAsia="Helvetica Neue" w:hAnsi="Helvetica Neue" w:cs="Helvetica Neue"/>
              </w:rPr>
              <w:t xml:space="preserve"> </w:t>
            </w:r>
          </w:p>
        </w:tc>
      </w:tr>
      <w:tr w:rsidR="0001459B" w:rsidRPr="0080403F" w14:paraId="4B68DD29" w14:textId="77777777">
        <w:tc>
          <w:tcPr>
            <w:tcW w:w="2657" w:type="dxa"/>
          </w:tcPr>
          <w:p w14:paraId="3777A3F1"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03D93523" w14:textId="77777777" w:rsidR="0001459B" w:rsidRDefault="004E0974">
            <w:pPr>
              <w:spacing w:after="0" w:line="240" w:lineRule="auto"/>
              <w:rPr>
                <w:rFonts w:ascii="Helvetica Neue" w:eastAsia="Helvetica Neue" w:hAnsi="Helvetica Neue" w:cs="Helvetica Neue"/>
                <w:highlight w:val="yellow"/>
              </w:rPr>
            </w:pPr>
            <w:r w:rsidRPr="0080403F">
              <w:rPr>
                <w:rFonts w:ascii="Helvetica Neue" w:eastAsia="Helvetica Neue" w:hAnsi="Helvetica Neue" w:cs="Helvetica Neue"/>
              </w:rPr>
              <w:t xml:space="preserve">All invoices must include </w:t>
            </w:r>
          </w:p>
          <w:p w14:paraId="3ED8385C" w14:textId="77777777" w:rsidR="0076689D" w:rsidRDefault="00874BE9">
            <w:pPr>
              <w:spacing w:after="0" w:line="240" w:lineRule="auto"/>
              <w:rPr>
                <w:rFonts w:ascii="Helvetica Neue" w:eastAsia="Helvetica Neue" w:hAnsi="Helvetica Neue" w:cs="Helvetica Neue"/>
              </w:rPr>
            </w:pPr>
            <w:r>
              <w:rPr>
                <w:rFonts w:ascii="Helvetica Neue" w:eastAsia="Helvetica Neue" w:hAnsi="Helvetica Neue" w:cs="Helvetica Neue"/>
              </w:rPr>
              <w:t>Invoice Number</w:t>
            </w:r>
          </w:p>
          <w:p w14:paraId="07F7078E" w14:textId="77777777" w:rsidR="00874BE9" w:rsidRDefault="00874BE9">
            <w:pPr>
              <w:spacing w:after="0" w:line="240" w:lineRule="auto"/>
              <w:rPr>
                <w:rFonts w:ascii="Helvetica Neue" w:eastAsia="Helvetica Neue" w:hAnsi="Helvetica Neue" w:cs="Helvetica Neue"/>
              </w:rPr>
            </w:pPr>
            <w:r>
              <w:rPr>
                <w:rFonts w:ascii="Helvetica Neue" w:eastAsia="Helvetica Neue" w:hAnsi="Helvetica Neue" w:cs="Helvetica Neue"/>
              </w:rPr>
              <w:t>PO Number</w:t>
            </w:r>
          </w:p>
          <w:p w14:paraId="2AE975CE" w14:textId="77777777" w:rsidR="00874BE9" w:rsidRDefault="00874BE9">
            <w:pPr>
              <w:spacing w:after="0" w:line="240" w:lineRule="auto"/>
              <w:rPr>
                <w:rFonts w:ascii="Helvetica Neue" w:eastAsia="Helvetica Neue" w:hAnsi="Helvetica Neue" w:cs="Helvetica Neue"/>
              </w:rPr>
            </w:pPr>
            <w:r>
              <w:rPr>
                <w:rFonts w:ascii="Helvetica Neue" w:eastAsia="Helvetica Neue" w:hAnsi="Helvetica Neue" w:cs="Helvetica Neue"/>
              </w:rPr>
              <w:t>Detail of work charged</w:t>
            </w:r>
          </w:p>
          <w:p w14:paraId="5959218C" w14:textId="77777777" w:rsidR="00874BE9" w:rsidRPr="0080403F" w:rsidRDefault="00874BE9">
            <w:pPr>
              <w:spacing w:after="0" w:line="240" w:lineRule="auto"/>
              <w:rPr>
                <w:rFonts w:ascii="Helvetica Neue" w:eastAsia="Helvetica Neue" w:hAnsi="Helvetica Neue" w:cs="Helvetica Neue"/>
              </w:rPr>
            </w:pPr>
            <w:r>
              <w:rPr>
                <w:rFonts w:ascii="Helvetica Neue" w:eastAsia="Helvetica Neue" w:hAnsi="Helvetica Neue" w:cs="Helvetica Neue"/>
              </w:rPr>
              <w:t>Invoice Amount</w:t>
            </w:r>
          </w:p>
        </w:tc>
      </w:tr>
      <w:tr w:rsidR="0001459B" w:rsidRPr="0080403F" w14:paraId="66321B1E" w14:textId="77777777">
        <w:tc>
          <w:tcPr>
            <w:tcW w:w="2657" w:type="dxa"/>
          </w:tcPr>
          <w:p w14:paraId="10F95DE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4994A2B0"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Invoice will be sent to the </w:t>
            </w:r>
            <w:r w:rsidRPr="00150A34">
              <w:rPr>
                <w:rFonts w:ascii="Helvetica Neue" w:eastAsia="Helvetica Neue" w:hAnsi="Helvetica Neue" w:cs="Helvetica Neue"/>
              </w:rPr>
              <w:t xml:space="preserve">Buyer </w:t>
            </w:r>
            <w:r w:rsidR="0083319C" w:rsidRPr="00150A34">
              <w:rPr>
                <w:rFonts w:ascii="Helvetica Neue" w:eastAsia="Helvetica Neue" w:hAnsi="Helvetica Neue" w:cs="Helvetica Neue"/>
              </w:rPr>
              <w:t>Monthly</w:t>
            </w:r>
            <w:r w:rsidRPr="00150A34">
              <w:rPr>
                <w:rFonts w:ascii="Helvetica Neue" w:eastAsia="Helvetica Neue" w:hAnsi="Helvetica Neue" w:cs="Helvetica Neue"/>
              </w:rPr>
              <w:t>.</w:t>
            </w:r>
          </w:p>
        </w:tc>
      </w:tr>
      <w:tr w:rsidR="0001459B" w:rsidRPr="0080403F" w14:paraId="58D6CA5B" w14:textId="77777777">
        <w:tc>
          <w:tcPr>
            <w:tcW w:w="2657" w:type="dxa"/>
          </w:tcPr>
          <w:p w14:paraId="2B473E4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672D8867" w14:textId="366C93D3"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total value of this Call-Off Contract is </w:t>
            </w:r>
            <w:r w:rsidR="0083319C">
              <w:rPr>
                <w:rFonts w:ascii="Helvetica Neue" w:eastAsia="Helvetica Neue" w:hAnsi="Helvetica Neue" w:cs="Helvetica Neue"/>
              </w:rPr>
              <w:t>£</w:t>
            </w:r>
            <w:r w:rsidR="00F20D41">
              <w:rPr>
                <w:rFonts w:ascii="Helvetica Neue" w:eastAsia="Helvetica Neue" w:hAnsi="Helvetica Neue" w:cs="Helvetica Neue"/>
              </w:rPr>
              <w:t>8</w:t>
            </w:r>
            <w:r w:rsidR="00390A8C">
              <w:rPr>
                <w:rFonts w:ascii="Helvetica Neue" w:eastAsia="Helvetica Neue" w:hAnsi="Helvetica Neue" w:cs="Helvetica Neue"/>
              </w:rPr>
              <w:t>03</w:t>
            </w:r>
            <w:r w:rsidR="00F20D41">
              <w:rPr>
                <w:rFonts w:ascii="Helvetica Neue" w:eastAsia="Helvetica Neue" w:hAnsi="Helvetica Neue" w:cs="Helvetica Neue"/>
              </w:rPr>
              <w:t>,000</w:t>
            </w:r>
            <w:r w:rsidR="0083319C">
              <w:rPr>
                <w:rFonts w:ascii="Helvetica Neue" w:eastAsia="Helvetica Neue" w:hAnsi="Helvetica Neue" w:cs="Helvetica Neue"/>
              </w:rPr>
              <w:t xml:space="preserve"> ex VAT</w:t>
            </w:r>
          </w:p>
        </w:tc>
      </w:tr>
      <w:tr w:rsidR="0001459B" w:rsidRPr="0080403F" w14:paraId="2EA66845" w14:textId="77777777">
        <w:tc>
          <w:tcPr>
            <w:tcW w:w="2657" w:type="dxa"/>
          </w:tcPr>
          <w:p w14:paraId="431DF753"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6FA60510" w14:textId="77777777" w:rsidR="0001459B" w:rsidRPr="0080403F" w:rsidRDefault="00753701">
            <w:pPr>
              <w:spacing w:after="0" w:line="240" w:lineRule="auto"/>
              <w:rPr>
                <w:rFonts w:ascii="Helvetica Neue" w:eastAsia="Helvetica Neue" w:hAnsi="Helvetica Neue" w:cs="Helvetica Neue"/>
              </w:rPr>
            </w:pPr>
            <w:r>
              <w:rPr>
                <w:rFonts w:ascii="Helvetica Neue" w:eastAsia="Helvetica Neue" w:hAnsi="Helvetica Neue" w:cs="Helvetica Neue"/>
              </w:rPr>
              <w:t>N/A</w:t>
            </w:r>
          </w:p>
          <w:p w14:paraId="4F1D35D1" w14:textId="77777777" w:rsidR="0001459B" w:rsidRPr="0080403F" w:rsidRDefault="0001459B">
            <w:pPr>
              <w:spacing w:after="0" w:line="240" w:lineRule="auto"/>
              <w:rPr>
                <w:rFonts w:ascii="Helvetica Neue" w:eastAsia="Helvetica Neue" w:hAnsi="Helvetica Neue" w:cs="Helvetica Neue"/>
                <w:highlight w:val="green"/>
              </w:rPr>
            </w:pPr>
          </w:p>
        </w:tc>
      </w:tr>
    </w:tbl>
    <w:p w14:paraId="40FAF4A3" w14:textId="77777777" w:rsidR="0001459B" w:rsidRPr="0080403F" w:rsidRDefault="0001459B">
      <w:pPr>
        <w:rPr>
          <w:rFonts w:ascii="Helvetica Neue" w:eastAsia="Helvetica Neue" w:hAnsi="Helvetica Neue" w:cs="Helvetica Neue"/>
        </w:rPr>
      </w:pPr>
      <w:bookmarkStart w:id="13" w:name="_3j2qqm3" w:colFirst="0" w:colLast="0"/>
      <w:bookmarkEnd w:id="13"/>
    </w:p>
    <w:p w14:paraId="7687D552" w14:textId="77777777" w:rsidR="0001459B" w:rsidRPr="0080403F" w:rsidRDefault="0081125B">
      <w:pPr>
        <w:pStyle w:val="Heading3"/>
        <w:rPr>
          <w:rFonts w:ascii="Helvetica Neue" w:eastAsia="Helvetica Neue" w:hAnsi="Helvetica Neue" w:cs="Helvetica Neue"/>
          <w:color w:val="000000"/>
          <w:sz w:val="28"/>
          <w:szCs w:val="28"/>
        </w:rPr>
      </w:pPr>
      <w:bookmarkStart w:id="14" w:name="_Toc12278069"/>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bookmarkEnd w:id="14"/>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80403F" w14:paraId="4B69DE45" w14:textId="77777777">
        <w:tc>
          <w:tcPr>
            <w:tcW w:w="2655" w:type="dxa"/>
          </w:tcPr>
          <w:p w14:paraId="540FAF43" w14:textId="77777777" w:rsidR="0001459B" w:rsidRPr="0080403F" w:rsidRDefault="004E0974">
            <w:pPr>
              <w:spacing w:after="0" w:line="240" w:lineRule="auto"/>
              <w:rPr>
                <w:rFonts w:ascii="Helvetica Neue" w:eastAsia="Helvetica Neue" w:hAnsi="Helvetica Neue" w:cs="Helvetica Neue"/>
                <w:b/>
              </w:rPr>
            </w:pPr>
            <w:bookmarkStart w:id="15" w:name="_4i7ojhp" w:colFirst="0" w:colLast="0"/>
            <w:bookmarkEnd w:id="15"/>
            <w:r w:rsidRPr="0080403F">
              <w:rPr>
                <w:rFonts w:ascii="Helvetica Neue" w:eastAsia="Helvetica Neue" w:hAnsi="Helvetica Neue" w:cs="Helvetica Neue"/>
                <w:b/>
              </w:rPr>
              <w:t xml:space="preserve">Performance of the service and deliverables: </w:t>
            </w:r>
          </w:p>
        </w:tc>
        <w:tc>
          <w:tcPr>
            <w:tcW w:w="7935" w:type="dxa"/>
          </w:tcPr>
          <w:p w14:paraId="78C37C92" w14:textId="77777777" w:rsidR="0001459B" w:rsidRPr="00753701" w:rsidRDefault="000C3277" w:rsidP="00753701">
            <w:pPr>
              <w:spacing w:after="0" w:line="240" w:lineRule="auto"/>
              <w:rPr>
                <w:rFonts w:ascii="Helvetica Neue" w:eastAsia="Helvetica Neue" w:hAnsi="Helvetica Neue" w:cs="Helvetica Neue"/>
              </w:rPr>
            </w:pPr>
            <w:bookmarkStart w:id="16" w:name="_2xcytpi" w:colFirst="0" w:colLast="0"/>
            <w:bookmarkEnd w:id="16"/>
            <w:r>
              <w:rPr>
                <w:rFonts w:ascii="Helvetica Neue" w:eastAsia="Helvetica Neue" w:hAnsi="Helvetica Neue" w:cs="Helvetica Neue"/>
              </w:rPr>
              <w:t>N/A</w:t>
            </w:r>
          </w:p>
          <w:p w14:paraId="7E8EE811" w14:textId="77777777" w:rsidR="0001459B" w:rsidRPr="0083319C" w:rsidRDefault="0001459B" w:rsidP="00150A34">
            <w:pPr>
              <w:spacing w:after="0" w:line="240" w:lineRule="auto"/>
              <w:ind w:left="1080"/>
              <w:rPr>
                <w:rFonts w:ascii="Helvetica Neue" w:eastAsia="Helvetica Neue" w:hAnsi="Helvetica Neue" w:cs="Helvetica Neue"/>
                <w:highlight w:val="green"/>
              </w:rPr>
            </w:pPr>
            <w:bookmarkStart w:id="17" w:name="_3whwml4" w:colFirst="0" w:colLast="0"/>
            <w:bookmarkEnd w:id="17"/>
          </w:p>
        </w:tc>
      </w:tr>
      <w:tr w:rsidR="0001459B" w:rsidRPr="0080403F" w14:paraId="090915CE" w14:textId="77777777">
        <w:tc>
          <w:tcPr>
            <w:tcW w:w="2655" w:type="dxa"/>
          </w:tcPr>
          <w:p w14:paraId="3780CDE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Guarantee:</w:t>
            </w:r>
          </w:p>
        </w:tc>
        <w:tc>
          <w:tcPr>
            <w:tcW w:w="7935" w:type="dxa"/>
          </w:tcPr>
          <w:p w14:paraId="63686378" w14:textId="77777777" w:rsidR="0001459B" w:rsidRPr="0080403F" w:rsidRDefault="00753701">
            <w:pPr>
              <w:spacing w:after="0" w:line="240" w:lineRule="auto"/>
              <w:rPr>
                <w:rFonts w:ascii="Helvetica Neue" w:eastAsia="Helvetica Neue" w:hAnsi="Helvetica Neue" w:cs="Helvetica Neue"/>
              </w:rPr>
            </w:pPr>
            <w:r>
              <w:rPr>
                <w:rFonts w:ascii="Helvetica Neue" w:eastAsia="Helvetica Neue" w:hAnsi="Helvetica Neue" w:cs="Helvetica Neue"/>
              </w:rPr>
              <w:t>N/A</w:t>
            </w:r>
          </w:p>
          <w:p w14:paraId="36BCEE27" w14:textId="77777777" w:rsidR="0001459B" w:rsidRPr="0080403F" w:rsidRDefault="0001459B">
            <w:pPr>
              <w:spacing w:after="0" w:line="240" w:lineRule="auto"/>
              <w:rPr>
                <w:rFonts w:ascii="Helvetica Neue" w:eastAsia="Helvetica Neue" w:hAnsi="Helvetica Neue" w:cs="Helvetica Neue"/>
                <w:highlight w:val="green"/>
              </w:rPr>
            </w:pPr>
          </w:p>
        </w:tc>
      </w:tr>
      <w:tr w:rsidR="0001459B" w:rsidRPr="0080403F" w14:paraId="1AD2725F" w14:textId="77777777">
        <w:tc>
          <w:tcPr>
            <w:tcW w:w="2655" w:type="dxa"/>
          </w:tcPr>
          <w:p w14:paraId="3C9625D3" w14:textId="77777777" w:rsidR="0001459B" w:rsidRPr="0080403F" w:rsidRDefault="004E0974">
            <w:pPr>
              <w:spacing w:after="0" w:line="240" w:lineRule="auto"/>
              <w:rPr>
                <w:rFonts w:ascii="Helvetica Neue" w:eastAsia="Helvetica Neue" w:hAnsi="Helvetica Neue" w:cs="Helvetica Neue"/>
                <w:b/>
              </w:rPr>
            </w:pPr>
            <w:bookmarkStart w:id="18" w:name="_2bn6wsx" w:colFirst="0" w:colLast="0"/>
            <w:bookmarkEnd w:id="18"/>
            <w:r w:rsidRPr="0080403F">
              <w:rPr>
                <w:rFonts w:ascii="Helvetica Neue" w:eastAsia="Helvetica Neue" w:hAnsi="Helvetica Neue" w:cs="Helvetica Neue"/>
                <w:b/>
              </w:rPr>
              <w:t xml:space="preserve">Warranties, representations: </w:t>
            </w:r>
          </w:p>
        </w:tc>
        <w:tc>
          <w:tcPr>
            <w:tcW w:w="7935" w:type="dxa"/>
          </w:tcPr>
          <w:p w14:paraId="6735ED03" w14:textId="77777777" w:rsidR="0001459B" w:rsidRPr="0080403F" w:rsidRDefault="0083319C">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1459B" w:rsidRPr="0080403F" w14:paraId="0A912AE9" w14:textId="77777777">
        <w:tc>
          <w:tcPr>
            <w:tcW w:w="2655" w:type="dxa"/>
          </w:tcPr>
          <w:p w14:paraId="167A57A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7935" w:type="dxa"/>
          </w:tcPr>
          <w:p w14:paraId="6E81F497" w14:textId="77777777" w:rsidR="0001459B" w:rsidRPr="0080403F" w:rsidRDefault="0083319C">
            <w:pPr>
              <w:spacing w:after="0" w:line="240" w:lineRule="auto"/>
              <w:rPr>
                <w:rFonts w:ascii="Helvetica Neue" w:eastAsia="Helvetica Neue" w:hAnsi="Helvetica Neue" w:cs="Helvetica Neue"/>
              </w:rPr>
            </w:pPr>
            <w:r w:rsidRPr="00150A34">
              <w:rPr>
                <w:rFonts w:ascii="Helvetica Neue" w:eastAsia="Helvetica Neue" w:hAnsi="Helvetica Neue" w:cs="Helvetica Neue"/>
              </w:rPr>
              <w:t>N/A</w:t>
            </w:r>
          </w:p>
        </w:tc>
      </w:tr>
      <w:tr w:rsidR="0001459B" w:rsidRPr="0080403F" w14:paraId="05D7CA10" w14:textId="77777777">
        <w:tc>
          <w:tcPr>
            <w:tcW w:w="2655" w:type="dxa"/>
          </w:tcPr>
          <w:p w14:paraId="7E27EF67" w14:textId="77777777" w:rsidR="0001459B" w:rsidRPr="00150A34" w:rsidRDefault="004E0974">
            <w:pPr>
              <w:spacing w:after="0" w:line="240" w:lineRule="auto"/>
              <w:rPr>
                <w:rFonts w:ascii="Helvetica Neue" w:eastAsia="Helvetica Neue" w:hAnsi="Helvetica Neue" w:cs="Helvetica Neue"/>
                <w:b/>
              </w:rPr>
            </w:pPr>
            <w:r w:rsidRPr="00150A34">
              <w:rPr>
                <w:rFonts w:ascii="Helvetica Neue" w:eastAsia="Helvetica Neue" w:hAnsi="Helvetica Neue" w:cs="Helvetica Neue"/>
                <w:b/>
              </w:rPr>
              <w:t>Alternative clauses:</w:t>
            </w:r>
          </w:p>
        </w:tc>
        <w:tc>
          <w:tcPr>
            <w:tcW w:w="7935" w:type="dxa"/>
          </w:tcPr>
          <w:p w14:paraId="5D183C8D" w14:textId="77777777" w:rsidR="0001459B" w:rsidRPr="00150A34" w:rsidRDefault="0083319C">
            <w:pPr>
              <w:spacing w:after="0" w:line="240" w:lineRule="auto"/>
              <w:rPr>
                <w:rFonts w:ascii="Helvetica Neue" w:eastAsia="Helvetica Neue" w:hAnsi="Helvetica Neue" w:cs="Helvetica Neue"/>
              </w:rPr>
            </w:pPr>
            <w:r w:rsidRPr="00150A34">
              <w:rPr>
                <w:rFonts w:ascii="Helvetica Neue" w:eastAsia="Helvetica Neue" w:hAnsi="Helvetica Neue" w:cs="Helvetica Neue"/>
              </w:rPr>
              <w:t>N/A</w:t>
            </w:r>
          </w:p>
        </w:tc>
      </w:tr>
      <w:tr w:rsidR="0001459B" w:rsidRPr="0080403F" w14:paraId="5D052706" w14:textId="77777777">
        <w:tc>
          <w:tcPr>
            <w:tcW w:w="2655" w:type="dxa"/>
          </w:tcPr>
          <w:p w14:paraId="426F7D5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7935" w:type="dxa"/>
          </w:tcPr>
          <w:p w14:paraId="4A273410" w14:textId="77777777" w:rsidR="0001459B" w:rsidRPr="0080403F" w:rsidRDefault="0083319C">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1459B" w:rsidRPr="0080403F" w14:paraId="3D8476A5" w14:textId="77777777">
        <w:tc>
          <w:tcPr>
            <w:tcW w:w="2655" w:type="dxa"/>
          </w:tcPr>
          <w:p w14:paraId="29B6E98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7935" w:type="dxa"/>
          </w:tcPr>
          <w:p w14:paraId="69297313"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Public Services Network (PSN) is the Government’s secure network.</w:t>
            </w:r>
          </w:p>
          <w:p w14:paraId="76307EFC" w14:textId="77777777" w:rsidR="0001459B" w:rsidRPr="0080403F" w:rsidRDefault="004E0974">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lastRenderedPageBreak/>
              <w:t xml:space="preserve">If the G-Cloud Services are to be delivered over PSN this should be detailed here: </w:t>
            </w:r>
            <w:r w:rsidR="0083319C">
              <w:rPr>
                <w:rFonts w:ascii="Helvetica Neue" w:eastAsia="Helvetica Neue" w:hAnsi="Helvetica Neue" w:cs="Helvetica Neue"/>
              </w:rPr>
              <w:t>N/A</w:t>
            </w:r>
          </w:p>
        </w:tc>
      </w:tr>
      <w:tr w:rsidR="0001459B" w:rsidRPr="0080403F" w14:paraId="559E08A5" w14:textId="77777777">
        <w:tc>
          <w:tcPr>
            <w:tcW w:w="2655" w:type="dxa"/>
          </w:tcPr>
          <w:p w14:paraId="1DC85D6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lastRenderedPageBreak/>
              <w:t>Personal Data and Data Subjects:</w:t>
            </w:r>
          </w:p>
        </w:tc>
        <w:tc>
          <w:tcPr>
            <w:tcW w:w="7935" w:type="dxa"/>
          </w:tcPr>
          <w:p w14:paraId="2AB3FA82"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color w:val="353535"/>
              </w:rPr>
              <w:t xml:space="preserve">Confirm whether either Annex 1 or Annex 2 of Schedule 7 is being used: Annex 1 / Annex </w:t>
            </w:r>
            <w:r w:rsidRPr="00150A34">
              <w:rPr>
                <w:rFonts w:ascii="Helvetica Neue" w:eastAsia="Helvetica Neue" w:hAnsi="Helvetica Neue" w:cs="Helvetica Neue"/>
                <w:color w:val="353535"/>
              </w:rPr>
              <w:t>2</w:t>
            </w:r>
            <w:r w:rsidR="0083319C" w:rsidRPr="00150A34">
              <w:rPr>
                <w:rFonts w:ascii="Helvetica Neue" w:eastAsia="Helvetica Neue" w:hAnsi="Helvetica Neue" w:cs="Helvetica Neue"/>
                <w:color w:val="353535"/>
              </w:rPr>
              <w:t xml:space="preserve"> N/A</w:t>
            </w:r>
          </w:p>
        </w:tc>
      </w:tr>
    </w:tbl>
    <w:p w14:paraId="2ABE7D5B" w14:textId="77777777" w:rsidR="0001459B" w:rsidRPr="0080403F" w:rsidRDefault="0001459B">
      <w:pPr>
        <w:rPr>
          <w:rFonts w:ascii="Helvetica Neue" w:eastAsia="Helvetica Neue" w:hAnsi="Helvetica Neue" w:cs="Helvetica Neue"/>
        </w:rPr>
      </w:pPr>
    </w:p>
    <w:p w14:paraId="68DBD69C"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54C5149C"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27B47AC4"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51D67FBA"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2CEEEA33"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649B6205"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380C3C33" w14:textId="570DE4CF" w:rsidR="0001459B" w:rsidRPr="0080403F"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w:t>
      </w:r>
      <w:r w:rsidR="00413B1A">
        <w:rPr>
          <w:rFonts w:ascii="Helvetica Neue" w:eastAsia="Helvetica Neue" w:hAnsi="Helvetica Neue" w:cs="Helvetica Neue"/>
        </w:rPr>
        <w:t>2</w:t>
      </w:r>
      <w:r w:rsidRPr="0080403F">
        <w:rPr>
          <w:rFonts w:ascii="Helvetica Neue" w:eastAsia="Helvetica Neue" w:hAnsi="Helvetica Neue" w:cs="Helvetica Neue"/>
        </w:rPr>
        <w:t>.</w:t>
      </w:r>
    </w:p>
    <w:p w14:paraId="486E36F6" w14:textId="77777777" w:rsidR="0001459B" w:rsidRPr="0080403F"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3850F2DF" w14:textId="77777777">
        <w:tc>
          <w:tcPr>
            <w:tcW w:w="2280" w:type="dxa"/>
            <w:tcMar>
              <w:top w:w="100" w:type="dxa"/>
              <w:left w:w="100" w:type="dxa"/>
              <w:bottom w:w="100" w:type="dxa"/>
              <w:right w:w="100" w:type="dxa"/>
            </w:tcMar>
          </w:tcPr>
          <w:p w14:paraId="473F4B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623934FF"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47B2FAEB"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20D85BE8" w14:textId="77777777">
        <w:tc>
          <w:tcPr>
            <w:tcW w:w="2280" w:type="dxa"/>
            <w:tcMar>
              <w:top w:w="100" w:type="dxa"/>
              <w:left w:w="100" w:type="dxa"/>
              <w:bottom w:w="100" w:type="dxa"/>
              <w:right w:w="100" w:type="dxa"/>
            </w:tcMar>
          </w:tcPr>
          <w:p w14:paraId="14822543" w14:textId="77777777" w:rsidR="0001459B" w:rsidRPr="00753701" w:rsidRDefault="004E0974">
            <w:pPr>
              <w:spacing w:after="0" w:line="240" w:lineRule="auto"/>
              <w:rPr>
                <w:rFonts w:ascii="Helvetica Neue" w:eastAsia="Helvetica Neue" w:hAnsi="Helvetica Neue" w:cs="Helvetica Neue"/>
                <w:b/>
              </w:rPr>
            </w:pPr>
            <w:r w:rsidRPr="00753701">
              <w:rPr>
                <w:rFonts w:ascii="Helvetica Neue" w:eastAsia="Helvetica Neue" w:hAnsi="Helvetica Neue" w:cs="Helvetica Neue"/>
                <w:b/>
              </w:rPr>
              <w:t>Name:</w:t>
            </w:r>
          </w:p>
        </w:tc>
        <w:tc>
          <w:tcPr>
            <w:tcW w:w="4170" w:type="dxa"/>
            <w:tcMar>
              <w:top w:w="100" w:type="dxa"/>
              <w:left w:w="100" w:type="dxa"/>
              <w:bottom w:w="100" w:type="dxa"/>
              <w:right w:w="100" w:type="dxa"/>
            </w:tcMar>
          </w:tcPr>
          <w:p w14:paraId="5FDC436B" w14:textId="35259C53" w:rsidR="0001459B" w:rsidRPr="00753701" w:rsidRDefault="005551BE">
            <w:pPr>
              <w:spacing w:after="0" w:line="240" w:lineRule="auto"/>
              <w:rPr>
                <w:rFonts w:ascii="Helvetica Neue" w:eastAsia="Helvetica Neue" w:hAnsi="Helvetica Neue" w:cs="Helvetica Neue"/>
              </w:rPr>
            </w:pPr>
            <w:r>
              <w:rPr>
                <w:rFonts w:ascii="Helvetica Neue" w:eastAsia="Helvetica Neue" w:hAnsi="Helvetica Neue" w:cs="Helvetica Neue"/>
                <w:b/>
                <w:bCs/>
                <w:i/>
                <w:iCs/>
              </w:rPr>
              <w:t>Redacted</w:t>
            </w:r>
          </w:p>
        </w:tc>
        <w:tc>
          <w:tcPr>
            <w:tcW w:w="4170" w:type="dxa"/>
            <w:tcMar>
              <w:top w:w="100" w:type="dxa"/>
              <w:left w:w="100" w:type="dxa"/>
              <w:bottom w:w="100" w:type="dxa"/>
              <w:right w:w="100" w:type="dxa"/>
            </w:tcMar>
          </w:tcPr>
          <w:p w14:paraId="20135609" w14:textId="66E5AF0D" w:rsidR="0001459B" w:rsidRPr="00150A34" w:rsidRDefault="005551BE">
            <w:pPr>
              <w:spacing w:after="0" w:line="240" w:lineRule="auto"/>
              <w:rPr>
                <w:rFonts w:ascii="Helvetica Neue" w:eastAsia="Helvetica Neue" w:hAnsi="Helvetica Neue" w:cs="Helvetica Neue"/>
              </w:rPr>
            </w:pPr>
            <w:r>
              <w:rPr>
                <w:rFonts w:ascii="Helvetica Neue" w:eastAsia="Helvetica Neue" w:hAnsi="Helvetica Neue" w:cs="Helvetica Neue"/>
                <w:b/>
                <w:bCs/>
                <w:i/>
                <w:iCs/>
              </w:rPr>
              <w:t>Redacted</w:t>
            </w:r>
          </w:p>
        </w:tc>
      </w:tr>
      <w:tr w:rsidR="0001459B" w:rsidRPr="0080403F" w14:paraId="043CD536" w14:textId="77777777">
        <w:tc>
          <w:tcPr>
            <w:tcW w:w="2280" w:type="dxa"/>
            <w:tcMar>
              <w:top w:w="100" w:type="dxa"/>
              <w:left w:w="100" w:type="dxa"/>
              <w:bottom w:w="100" w:type="dxa"/>
              <w:right w:w="100" w:type="dxa"/>
            </w:tcMar>
          </w:tcPr>
          <w:p w14:paraId="274A957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7353F8CC" w14:textId="470818D0" w:rsidR="0001459B" w:rsidRPr="0080403F" w:rsidRDefault="000D238A">
            <w:pPr>
              <w:spacing w:after="0" w:line="240" w:lineRule="auto"/>
              <w:rPr>
                <w:rFonts w:ascii="Helvetica Neue" w:eastAsia="Helvetica Neue" w:hAnsi="Helvetica Neue" w:cs="Helvetica Neue"/>
              </w:rPr>
            </w:pPr>
            <w:r>
              <w:rPr>
                <w:rFonts w:ascii="Helvetica Neue" w:eastAsia="Helvetica Neue" w:hAnsi="Helvetica Neue" w:cs="Helvetica Neue"/>
              </w:rPr>
              <w:t>Chief Commercial Officer</w:t>
            </w:r>
          </w:p>
        </w:tc>
        <w:tc>
          <w:tcPr>
            <w:tcW w:w="4170" w:type="dxa"/>
            <w:tcMar>
              <w:top w:w="100" w:type="dxa"/>
              <w:left w:w="100" w:type="dxa"/>
              <w:bottom w:w="100" w:type="dxa"/>
              <w:right w:w="100" w:type="dxa"/>
            </w:tcMar>
          </w:tcPr>
          <w:p w14:paraId="777CA7C3" w14:textId="77777777" w:rsidR="0001459B" w:rsidRPr="00150A34" w:rsidRDefault="00874BE9">
            <w:pPr>
              <w:spacing w:after="0" w:line="240" w:lineRule="auto"/>
              <w:rPr>
                <w:rFonts w:ascii="Helvetica Neue" w:eastAsia="Helvetica Neue" w:hAnsi="Helvetica Neue" w:cs="Helvetica Neue"/>
              </w:rPr>
            </w:pPr>
            <w:r w:rsidRPr="00150A34">
              <w:rPr>
                <w:rFonts w:ascii="Helvetica Neue" w:eastAsia="Helvetica Neue" w:hAnsi="Helvetica Neue" w:cs="Helvetica Neue"/>
              </w:rPr>
              <w:t>DIO Commercial Officer</w:t>
            </w:r>
          </w:p>
        </w:tc>
      </w:tr>
      <w:tr w:rsidR="0001459B" w:rsidRPr="0080403F" w14:paraId="0790A5D3" w14:textId="77777777">
        <w:trPr>
          <w:trHeight w:val="840"/>
        </w:trPr>
        <w:tc>
          <w:tcPr>
            <w:tcW w:w="2280" w:type="dxa"/>
            <w:tcMar>
              <w:top w:w="100" w:type="dxa"/>
              <w:left w:w="100" w:type="dxa"/>
              <w:bottom w:w="100" w:type="dxa"/>
              <w:right w:w="100" w:type="dxa"/>
            </w:tcMar>
          </w:tcPr>
          <w:p w14:paraId="2CCC255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2EC1B208" w14:textId="1BBB8AE7" w:rsidR="0001459B" w:rsidRPr="0040484E" w:rsidRDefault="005551BE">
            <w:pPr>
              <w:spacing w:before="60" w:after="60"/>
              <w:rPr>
                <w:rFonts w:ascii="Comic Sans MS" w:eastAsia="Helvetica Neue" w:hAnsi="Comic Sans MS" w:cs="Helvetica Neue"/>
                <w:i/>
                <w:iCs/>
                <w:color w:val="7030A0"/>
              </w:rPr>
            </w:pPr>
            <w:r>
              <w:rPr>
                <w:rFonts w:ascii="Helvetica Neue" w:eastAsia="Helvetica Neue" w:hAnsi="Helvetica Neue" w:cs="Helvetica Neue"/>
                <w:b/>
                <w:bCs/>
                <w:i/>
                <w:iCs/>
              </w:rPr>
              <w:t>Redacted</w:t>
            </w:r>
          </w:p>
        </w:tc>
        <w:tc>
          <w:tcPr>
            <w:tcW w:w="4170" w:type="dxa"/>
            <w:tcMar>
              <w:top w:w="100" w:type="dxa"/>
              <w:left w:w="100" w:type="dxa"/>
              <w:bottom w:w="100" w:type="dxa"/>
              <w:right w:w="100" w:type="dxa"/>
            </w:tcMar>
          </w:tcPr>
          <w:p w14:paraId="57D7A98F" w14:textId="1483ED3D" w:rsidR="0001459B" w:rsidRPr="0080403F" w:rsidRDefault="005551BE">
            <w:pPr>
              <w:spacing w:before="60" w:after="60"/>
              <w:rPr>
                <w:rFonts w:ascii="Helvetica Neue" w:eastAsia="Helvetica Neue" w:hAnsi="Helvetica Neue" w:cs="Helvetica Neue"/>
              </w:rPr>
            </w:pPr>
            <w:r>
              <w:rPr>
                <w:rFonts w:ascii="Helvetica Neue" w:eastAsia="Helvetica Neue" w:hAnsi="Helvetica Neue" w:cs="Helvetica Neue"/>
                <w:b/>
                <w:bCs/>
                <w:i/>
                <w:iCs/>
              </w:rPr>
              <w:t>Redacted</w:t>
            </w:r>
          </w:p>
        </w:tc>
      </w:tr>
      <w:tr w:rsidR="0001459B" w:rsidRPr="0080403F" w14:paraId="08C8684D" w14:textId="77777777">
        <w:tc>
          <w:tcPr>
            <w:tcW w:w="2280" w:type="dxa"/>
            <w:tcMar>
              <w:top w:w="100" w:type="dxa"/>
              <w:left w:w="100" w:type="dxa"/>
              <w:bottom w:w="100" w:type="dxa"/>
              <w:right w:w="100" w:type="dxa"/>
            </w:tcMar>
          </w:tcPr>
          <w:p w14:paraId="53363F1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631EE1A4" w14:textId="6160F363" w:rsidR="0001459B" w:rsidRPr="007211C5" w:rsidRDefault="007211C5">
            <w:pPr>
              <w:spacing w:after="0" w:line="240" w:lineRule="auto"/>
              <w:rPr>
                <w:rFonts w:ascii="Helvetica Neue" w:eastAsia="Helvetica Neue" w:hAnsi="Helvetica Neue" w:cs="Helvetica Neue"/>
              </w:rPr>
            </w:pPr>
            <w:r w:rsidRPr="007211C5">
              <w:rPr>
                <w:rFonts w:ascii="Helvetica Neue" w:eastAsia="Helvetica Neue" w:hAnsi="Helvetica Neue" w:cs="Helvetica Neue"/>
              </w:rPr>
              <w:t>20</w:t>
            </w:r>
            <w:r w:rsidRPr="007211C5">
              <w:rPr>
                <w:rFonts w:ascii="Helvetica Neue" w:eastAsia="Helvetica Neue" w:hAnsi="Helvetica Neue" w:cs="Helvetica Neue"/>
                <w:vertAlign w:val="superscript"/>
              </w:rPr>
              <w:t>th</w:t>
            </w:r>
            <w:r w:rsidRPr="007211C5">
              <w:rPr>
                <w:rFonts w:ascii="Helvetica Neue" w:eastAsia="Helvetica Neue" w:hAnsi="Helvetica Neue" w:cs="Helvetica Neue"/>
              </w:rPr>
              <w:t xml:space="preserve"> June 2022</w:t>
            </w:r>
          </w:p>
        </w:tc>
        <w:tc>
          <w:tcPr>
            <w:tcW w:w="4170" w:type="dxa"/>
            <w:tcMar>
              <w:top w:w="100" w:type="dxa"/>
              <w:left w:w="100" w:type="dxa"/>
              <w:bottom w:w="100" w:type="dxa"/>
              <w:right w:w="100" w:type="dxa"/>
            </w:tcMar>
          </w:tcPr>
          <w:p w14:paraId="32C348B0" w14:textId="11B584A9" w:rsidR="0001459B" w:rsidRPr="0080403F" w:rsidRDefault="008F04A3">
            <w:pPr>
              <w:spacing w:after="0" w:line="240" w:lineRule="auto"/>
              <w:rPr>
                <w:rFonts w:ascii="Helvetica Neue" w:eastAsia="Helvetica Neue" w:hAnsi="Helvetica Neue" w:cs="Helvetica Neue"/>
              </w:rPr>
            </w:pPr>
            <w:r>
              <w:rPr>
                <w:rFonts w:ascii="Helvetica Neue" w:eastAsia="Helvetica Neue" w:hAnsi="Helvetica Neue" w:cs="Helvetica Neue"/>
              </w:rPr>
              <w:t>20</w:t>
            </w:r>
            <w:r w:rsidRPr="008F04A3">
              <w:rPr>
                <w:rFonts w:ascii="Helvetica Neue" w:eastAsia="Helvetica Neue" w:hAnsi="Helvetica Neue" w:cs="Helvetica Neue"/>
                <w:vertAlign w:val="superscript"/>
              </w:rPr>
              <w:t>th</w:t>
            </w:r>
            <w:r>
              <w:rPr>
                <w:rFonts w:ascii="Helvetica Neue" w:eastAsia="Helvetica Neue" w:hAnsi="Helvetica Neue" w:cs="Helvetica Neue"/>
              </w:rPr>
              <w:t xml:space="preserve"> June 2022</w:t>
            </w:r>
          </w:p>
        </w:tc>
      </w:tr>
    </w:tbl>
    <w:p w14:paraId="0B55F5B8" w14:textId="77777777" w:rsidR="0001459B" w:rsidRPr="0080403F" w:rsidRDefault="0001459B">
      <w:pPr>
        <w:spacing w:after="0"/>
        <w:rPr>
          <w:rFonts w:ascii="Helvetica Neue" w:eastAsia="Helvetica Neue" w:hAnsi="Helvetica Neue" w:cs="Helvetica Neue"/>
          <w:b/>
        </w:rPr>
      </w:pPr>
    </w:p>
    <w:p w14:paraId="7BC0399B" w14:textId="77777777" w:rsidR="0001459B" w:rsidRPr="0080403F" w:rsidRDefault="004E0974" w:rsidP="00150A34">
      <w:pPr>
        <w:pStyle w:val="Heading2"/>
      </w:pPr>
      <w:bookmarkStart w:id="19" w:name="_Toc12278070"/>
      <w:r w:rsidRPr="0080403F">
        <w:rPr>
          <w:rFonts w:ascii="Helvetica Neue" w:eastAsia="Helvetica Neue" w:hAnsi="Helvetica Neue" w:cs="Helvetica Neue"/>
          <w:b/>
          <w:sz w:val="32"/>
          <w:szCs w:val="32"/>
        </w:rPr>
        <w:t>Schedule 1 - Services</w:t>
      </w:r>
      <w:bookmarkEnd w:id="19"/>
    </w:p>
    <w:p w14:paraId="186EDE21" w14:textId="77777777" w:rsidR="0001459B" w:rsidRPr="0080403F" w:rsidRDefault="00874BE9">
      <w:pPr>
        <w:spacing w:after="0"/>
        <w:rPr>
          <w:rFonts w:ascii="Helvetica Neue" w:eastAsia="Helvetica Neue" w:hAnsi="Helvetica Neue" w:cs="Helvetica Neue"/>
          <w:b/>
        </w:rPr>
      </w:pPr>
      <w:r w:rsidRPr="00874BE9">
        <w:rPr>
          <w:rFonts w:ascii="Helvetica Neue" w:eastAsia="Helvetica Neue" w:hAnsi="Helvetica Neue" w:cs="Helvetica Neue"/>
        </w:rPr>
        <w:t xml:space="preserve">DIO </w:t>
      </w:r>
      <w:r w:rsidR="00C16829">
        <w:rPr>
          <w:rFonts w:ascii="Helvetica Neue" w:eastAsia="Helvetica Neue" w:hAnsi="Helvetica Neue" w:cs="Helvetica Neue"/>
        </w:rPr>
        <w:t>CIO Specialist Security Resources</w:t>
      </w:r>
      <w:r w:rsidR="008818DA">
        <w:rPr>
          <w:rFonts w:ascii="Helvetica Neue" w:eastAsia="Helvetica Neue" w:hAnsi="Helvetica Neue" w:cs="Helvetica Neue"/>
        </w:rPr>
        <w:t>.</w:t>
      </w:r>
    </w:p>
    <w:p w14:paraId="704C6456" w14:textId="77777777" w:rsidR="0001459B" w:rsidRPr="0080403F" w:rsidRDefault="004E0974">
      <w:pPr>
        <w:pStyle w:val="Heading2"/>
        <w:rPr>
          <w:rFonts w:ascii="Helvetica Neue" w:eastAsia="Helvetica Neue" w:hAnsi="Helvetica Neue" w:cs="Helvetica Neue"/>
          <w:b/>
          <w:sz w:val="32"/>
          <w:szCs w:val="32"/>
        </w:rPr>
      </w:pPr>
      <w:bookmarkStart w:id="20" w:name="_Toc12278071"/>
      <w:r w:rsidRPr="0080403F">
        <w:rPr>
          <w:rFonts w:ascii="Helvetica Neue" w:eastAsia="Helvetica Neue" w:hAnsi="Helvetica Neue" w:cs="Helvetica Neue"/>
          <w:b/>
          <w:sz w:val="32"/>
          <w:szCs w:val="32"/>
        </w:rPr>
        <w:t>Schedule 2 - Call-Off Contract charges</w:t>
      </w:r>
      <w:bookmarkEnd w:id="20"/>
    </w:p>
    <w:p w14:paraId="3DB23AF7" w14:textId="77777777" w:rsidR="0001459B" w:rsidRDefault="004E0974">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98CFC27" w14:textId="77777777" w:rsidR="00CA6A58" w:rsidRPr="0080403F" w:rsidRDefault="00CA6A58">
      <w:pPr>
        <w:spacing w:after="0"/>
        <w:rPr>
          <w:rFonts w:ascii="Helvetica Neue" w:eastAsia="Helvetica Neue" w:hAnsi="Helvetica Neue" w:cs="Helvetica Neue"/>
        </w:rPr>
      </w:pPr>
    </w:p>
    <w:p w14:paraId="4E83E347" w14:textId="77777777" w:rsidR="000341F9" w:rsidRDefault="000341F9">
      <w:pPr>
        <w:spacing w:after="0"/>
        <w:rPr>
          <w:rFonts w:ascii="Helvetica Neue" w:eastAsia="Helvetica Neue" w:hAnsi="Helvetica Neue" w:cs="Helvetica Neue"/>
          <w:b/>
        </w:rPr>
      </w:pPr>
    </w:p>
    <w:p w14:paraId="4D0C2045" w14:textId="79DEBCAC" w:rsidR="000C3277" w:rsidRDefault="00CE6496">
      <w:pPr>
        <w:spacing w:after="0"/>
        <w:rPr>
          <w:rFonts w:ascii="Helvetica Neue" w:eastAsia="Helvetica Neue" w:hAnsi="Helvetica Neue" w:cs="Helvetica Neue"/>
          <w:b/>
          <w:bCs/>
          <w:i/>
          <w:iCs/>
        </w:rPr>
      </w:pPr>
      <w:r>
        <w:rPr>
          <w:rFonts w:ascii="Helvetica Neue" w:eastAsia="Helvetica Neue" w:hAnsi="Helvetica Neue" w:cs="Helvetica Neue"/>
          <w:b/>
          <w:bCs/>
          <w:i/>
          <w:iCs/>
        </w:rPr>
        <w:lastRenderedPageBreak/>
        <w:t>Redacted</w:t>
      </w:r>
    </w:p>
    <w:p w14:paraId="70F8FB15" w14:textId="77777777" w:rsidR="00CE6496" w:rsidRPr="0080403F" w:rsidRDefault="00CE6496">
      <w:pPr>
        <w:spacing w:after="0"/>
        <w:rPr>
          <w:rFonts w:ascii="Helvetica Neue" w:eastAsia="Helvetica Neue" w:hAnsi="Helvetica Neue" w:cs="Helvetica Neue"/>
          <w:b/>
        </w:rPr>
      </w:pPr>
      <w:bookmarkStart w:id="21" w:name="_GoBack"/>
      <w:bookmarkEnd w:id="21"/>
    </w:p>
    <w:p w14:paraId="653ED5C6" w14:textId="77777777" w:rsidR="00753701" w:rsidRPr="00753701" w:rsidRDefault="00C16829" w:rsidP="00753701">
      <w:pPr>
        <w:spacing w:after="0"/>
        <w:rPr>
          <w:rFonts w:ascii="Helvetica Neue" w:eastAsia="Helvetica Neue" w:hAnsi="Helvetica Neue" w:cs="Helvetica Neue"/>
        </w:rPr>
      </w:pPr>
      <w:r>
        <w:rPr>
          <w:rFonts w:ascii="Helvetica Neue" w:eastAsia="Helvetica Neue" w:hAnsi="Helvetica Neue" w:cs="Helvetica Neue"/>
        </w:rPr>
        <w:t>To p</w:t>
      </w:r>
      <w:r w:rsidR="00753701" w:rsidRPr="00753701">
        <w:rPr>
          <w:rFonts w:ascii="Helvetica Neue" w:eastAsia="Helvetica Neue" w:hAnsi="Helvetica Neue" w:cs="Helvetica Neue"/>
        </w:rPr>
        <w:t>rovide the following deliverables:</w:t>
      </w:r>
    </w:p>
    <w:p w14:paraId="369BFD8C" w14:textId="77777777" w:rsidR="00C16829" w:rsidRPr="00C16829" w:rsidRDefault="00C16829" w:rsidP="00C16829">
      <w:pPr>
        <w:spacing w:after="0"/>
        <w:rPr>
          <w:rFonts w:ascii="Helvetica Neue" w:eastAsia="Helvetica Neue" w:hAnsi="Helvetica Neue" w:cs="Helvetica Neue"/>
        </w:rPr>
      </w:pPr>
      <w:r w:rsidRPr="00C16829">
        <w:rPr>
          <w:rFonts w:ascii="Helvetica Neue" w:eastAsia="Helvetica Neue" w:hAnsi="Helvetica Neue" w:cs="Helvetica Neue"/>
        </w:rPr>
        <w:t>•</w:t>
      </w:r>
      <w:r w:rsidRPr="00C16829">
        <w:rPr>
          <w:rFonts w:ascii="Helvetica Neue" w:eastAsia="Helvetica Neue" w:hAnsi="Helvetica Neue" w:cs="Helvetica Neue"/>
        </w:rPr>
        <w:tab/>
        <w:t xml:space="preserve">Supporting the development of the IA Compliance Programme through the review of Information Risk logs. </w:t>
      </w:r>
    </w:p>
    <w:p w14:paraId="195ABDED" w14:textId="77777777" w:rsidR="00C16829" w:rsidRPr="00C16829" w:rsidRDefault="00C16829" w:rsidP="00C16829">
      <w:pPr>
        <w:spacing w:after="0"/>
        <w:rPr>
          <w:rFonts w:ascii="Helvetica Neue" w:eastAsia="Helvetica Neue" w:hAnsi="Helvetica Neue" w:cs="Helvetica Neue"/>
        </w:rPr>
      </w:pPr>
      <w:r w:rsidRPr="00C16829">
        <w:rPr>
          <w:rFonts w:ascii="Helvetica Neue" w:eastAsia="Helvetica Neue" w:hAnsi="Helvetica Neue" w:cs="Helvetica Neue"/>
        </w:rPr>
        <w:t>•</w:t>
      </w:r>
      <w:r w:rsidRPr="00C16829">
        <w:rPr>
          <w:rFonts w:ascii="Helvetica Neue" w:eastAsia="Helvetica Neue" w:hAnsi="Helvetica Neue" w:cs="Helvetica Neue"/>
        </w:rPr>
        <w:tab/>
        <w:t xml:space="preserve">Provide guidance and support to the DIO based on existing MOD and Government Security Policy (JSP440, 441, 890, 891, 604 and where necessary supporting the application of Industry best practise (ISO27001). </w:t>
      </w:r>
    </w:p>
    <w:p w14:paraId="4934ED50" w14:textId="77777777" w:rsidR="00C16829" w:rsidRPr="00C16829" w:rsidRDefault="00C16829" w:rsidP="00C16829">
      <w:pPr>
        <w:spacing w:after="0"/>
        <w:rPr>
          <w:rFonts w:ascii="Helvetica Neue" w:eastAsia="Helvetica Neue" w:hAnsi="Helvetica Neue" w:cs="Helvetica Neue"/>
        </w:rPr>
      </w:pPr>
      <w:r w:rsidRPr="00C16829">
        <w:rPr>
          <w:rFonts w:ascii="Helvetica Neue" w:eastAsia="Helvetica Neue" w:hAnsi="Helvetica Neue" w:cs="Helvetica Neue"/>
        </w:rPr>
        <w:t>•</w:t>
      </w:r>
      <w:r w:rsidRPr="00C16829">
        <w:rPr>
          <w:rFonts w:ascii="Helvetica Neue" w:eastAsia="Helvetica Neue" w:hAnsi="Helvetica Neue" w:cs="Helvetica Neue"/>
        </w:rPr>
        <w:tab/>
        <w:t xml:space="preserve">To assess compliance with Information Assurance objectives, policies and standards for both DIO and Industry Partner systems, </w:t>
      </w:r>
    </w:p>
    <w:p w14:paraId="0E80E318" w14:textId="77777777" w:rsidR="00C16829" w:rsidRPr="00C16829" w:rsidRDefault="00C16829" w:rsidP="00C16829">
      <w:pPr>
        <w:spacing w:after="0"/>
        <w:rPr>
          <w:rFonts w:ascii="Helvetica Neue" w:eastAsia="Helvetica Neue" w:hAnsi="Helvetica Neue" w:cs="Helvetica Neue"/>
        </w:rPr>
      </w:pPr>
      <w:r w:rsidRPr="00C16829">
        <w:rPr>
          <w:rFonts w:ascii="Helvetica Neue" w:eastAsia="Helvetica Neue" w:hAnsi="Helvetica Neue" w:cs="Helvetica Neue"/>
        </w:rPr>
        <w:t>•</w:t>
      </w:r>
      <w:r w:rsidRPr="00C16829">
        <w:rPr>
          <w:rFonts w:ascii="Helvetica Neue" w:eastAsia="Helvetica Neue" w:hAnsi="Helvetica Neue" w:cs="Helvetica Neue"/>
        </w:rPr>
        <w:tab/>
        <w:t>Provide an independent opinion on whether IA control objectives are being met</w:t>
      </w:r>
    </w:p>
    <w:p w14:paraId="0194B8B5" w14:textId="77777777" w:rsidR="00C16829" w:rsidRPr="00C16829" w:rsidRDefault="00C16829" w:rsidP="00C16829">
      <w:pPr>
        <w:spacing w:after="0"/>
        <w:rPr>
          <w:rFonts w:ascii="Helvetica Neue" w:eastAsia="Helvetica Neue" w:hAnsi="Helvetica Neue" w:cs="Helvetica Neue"/>
        </w:rPr>
      </w:pPr>
      <w:r w:rsidRPr="00C16829">
        <w:rPr>
          <w:rFonts w:ascii="Helvetica Neue" w:eastAsia="Helvetica Neue" w:hAnsi="Helvetica Neue" w:cs="Helvetica Neue"/>
        </w:rPr>
        <w:t>•</w:t>
      </w:r>
      <w:r w:rsidRPr="00C16829">
        <w:rPr>
          <w:rFonts w:ascii="Helvetica Neue" w:eastAsia="Helvetica Neue" w:hAnsi="Helvetica Neue" w:cs="Helvetica Neue"/>
        </w:rPr>
        <w:tab/>
        <w:t>To recommend responses to assurance findings.</w:t>
      </w:r>
    </w:p>
    <w:p w14:paraId="417EB8F1" w14:textId="77777777" w:rsidR="00C16829" w:rsidRPr="00C16829" w:rsidRDefault="00C16829" w:rsidP="00C16829">
      <w:pPr>
        <w:spacing w:after="0"/>
        <w:rPr>
          <w:rFonts w:ascii="Helvetica Neue" w:eastAsia="Helvetica Neue" w:hAnsi="Helvetica Neue" w:cs="Helvetica Neue"/>
        </w:rPr>
      </w:pPr>
      <w:r w:rsidRPr="00C16829">
        <w:rPr>
          <w:rFonts w:ascii="Helvetica Neue" w:eastAsia="Helvetica Neue" w:hAnsi="Helvetica Neue" w:cs="Helvetica Neue"/>
        </w:rPr>
        <w:t>•</w:t>
      </w:r>
      <w:r w:rsidRPr="00C16829">
        <w:rPr>
          <w:rFonts w:ascii="Helvetica Neue" w:eastAsia="Helvetica Neue" w:hAnsi="Helvetica Neue" w:cs="Helvetica Neue"/>
        </w:rPr>
        <w:tab/>
        <w:t xml:space="preserve">To arrange, manage and conduct ISO 27001 Information Security and Assurance Audits at Lead Auditor level if required. </w:t>
      </w:r>
    </w:p>
    <w:p w14:paraId="3589D071" w14:textId="77777777" w:rsidR="00C16829" w:rsidRPr="00C16829" w:rsidRDefault="00C16829" w:rsidP="00C16829">
      <w:pPr>
        <w:spacing w:after="0"/>
        <w:rPr>
          <w:rFonts w:ascii="Helvetica Neue" w:eastAsia="Helvetica Neue" w:hAnsi="Helvetica Neue" w:cs="Helvetica Neue"/>
        </w:rPr>
      </w:pPr>
      <w:r w:rsidRPr="00C16829">
        <w:rPr>
          <w:rFonts w:ascii="Helvetica Neue" w:eastAsia="Helvetica Neue" w:hAnsi="Helvetica Neue" w:cs="Helvetica Neue"/>
        </w:rPr>
        <w:t>•</w:t>
      </w:r>
      <w:r w:rsidRPr="00C16829">
        <w:rPr>
          <w:rFonts w:ascii="Helvetica Neue" w:eastAsia="Helvetica Neue" w:hAnsi="Helvetica Neue" w:cs="Helvetica Neue"/>
        </w:rPr>
        <w:tab/>
        <w:t xml:space="preserve">Act as an impartial assessor of information system risks </w:t>
      </w:r>
    </w:p>
    <w:p w14:paraId="030E4AA8" w14:textId="77777777" w:rsidR="00C16829" w:rsidRPr="00C16829" w:rsidRDefault="00C16829" w:rsidP="00C16829">
      <w:pPr>
        <w:spacing w:after="0"/>
        <w:rPr>
          <w:rFonts w:ascii="Helvetica Neue" w:eastAsia="Helvetica Neue" w:hAnsi="Helvetica Neue" w:cs="Helvetica Neue"/>
        </w:rPr>
      </w:pPr>
      <w:r w:rsidRPr="00C16829">
        <w:rPr>
          <w:rFonts w:ascii="Helvetica Neue" w:eastAsia="Helvetica Neue" w:hAnsi="Helvetica Neue" w:cs="Helvetica Neue"/>
        </w:rPr>
        <w:t>•</w:t>
      </w:r>
      <w:r w:rsidRPr="00C16829">
        <w:rPr>
          <w:rFonts w:ascii="Helvetica Neue" w:eastAsia="Helvetica Neue" w:hAnsi="Helvetica Neue" w:cs="Helvetica Neue"/>
        </w:rPr>
        <w:tab/>
        <w:t xml:space="preserve">Conducts initial accreditation assessment and plans accreditation approach for new Targets of Accreditation (TOAs) with project managers </w:t>
      </w:r>
    </w:p>
    <w:p w14:paraId="5652CD12" w14:textId="77777777" w:rsidR="00C16829" w:rsidRPr="00C16829" w:rsidRDefault="00C16829" w:rsidP="00C16829">
      <w:pPr>
        <w:spacing w:after="0"/>
        <w:rPr>
          <w:rFonts w:ascii="Helvetica Neue" w:eastAsia="Helvetica Neue" w:hAnsi="Helvetica Neue" w:cs="Helvetica Neue"/>
        </w:rPr>
      </w:pPr>
      <w:r w:rsidRPr="00C16829">
        <w:rPr>
          <w:rFonts w:ascii="Helvetica Neue" w:eastAsia="Helvetica Neue" w:hAnsi="Helvetica Neue" w:cs="Helvetica Neue"/>
        </w:rPr>
        <w:t>•</w:t>
      </w:r>
      <w:r w:rsidRPr="00C16829">
        <w:rPr>
          <w:rFonts w:ascii="Helvetica Neue" w:eastAsia="Helvetica Neue" w:hAnsi="Helvetica Neue" w:cs="Helvetica Neue"/>
        </w:rPr>
        <w:tab/>
        <w:t>Conduct reviews, and audits and provide feedback to DIO stakeholders on technical risk assessments and treatment plans</w:t>
      </w:r>
    </w:p>
    <w:p w14:paraId="419214AB" w14:textId="77777777" w:rsidR="00C16829" w:rsidRPr="00C16829" w:rsidRDefault="00C16829" w:rsidP="00C16829">
      <w:pPr>
        <w:spacing w:after="0"/>
        <w:rPr>
          <w:rFonts w:ascii="Helvetica Neue" w:eastAsia="Helvetica Neue" w:hAnsi="Helvetica Neue" w:cs="Helvetica Neue"/>
        </w:rPr>
      </w:pPr>
      <w:r w:rsidRPr="00C16829">
        <w:rPr>
          <w:rFonts w:ascii="Helvetica Neue" w:eastAsia="Helvetica Neue" w:hAnsi="Helvetica Neue" w:cs="Helvetica Neue"/>
        </w:rPr>
        <w:t>•</w:t>
      </w:r>
      <w:r w:rsidRPr="00C16829">
        <w:rPr>
          <w:rFonts w:ascii="Helvetica Neue" w:eastAsia="Helvetica Neue" w:hAnsi="Helvetica Neue" w:cs="Helvetica Neue"/>
        </w:rPr>
        <w:tab/>
        <w:t>Review/Produce Risk Management and Accreditation Document Sets (RMADS) in conjunction with risk assessments</w:t>
      </w:r>
    </w:p>
    <w:p w14:paraId="1C2FA888" w14:textId="77777777" w:rsidR="00C16829" w:rsidRPr="00C16829" w:rsidRDefault="00C16829" w:rsidP="00C16829">
      <w:pPr>
        <w:spacing w:after="0"/>
        <w:rPr>
          <w:rFonts w:ascii="Helvetica Neue" w:eastAsia="Helvetica Neue" w:hAnsi="Helvetica Neue" w:cs="Helvetica Neue"/>
        </w:rPr>
      </w:pPr>
      <w:r w:rsidRPr="00C16829">
        <w:rPr>
          <w:rFonts w:ascii="Helvetica Neue" w:eastAsia="Helvetica Neue" w:hAnsi="Helvetica Neue" w:cs="Helvetica Neue"/>
        </w:rPr>
        <w:t>•</w:t>
      </w:r>
      <w:r w:rsidRPr="00C16829">
        <w:rPr>
          <w:rFonts w:ascii="Helvetica Neue" w:eastAsia="Helvetica Neue" w:hAnsi="Helvetica Neue" w:cs="Helvetica Neue"/>
        </w:rPr>
        <w:tab/>
        <w:t xml:space="preserve">Review/Produce plans, policy and procedures to support a secure system and a systems accreditation  </w:t>
      </w:r>
    </w:p>
    <w:p w14:paraId="6B613D06" w14:textId="77777777" w:rsidR="00C16829" w:rsidRPr="00C16829" w:rsidRDefault="00C16829" w:rsidP="00C16829">
      <w:pPr>
        <w:spacing w:after="0"/>
        <w:rPr>
          <w:rFonts w:ascii="Helvetica Neue" w:eastAsia="Helvetica Neue" w:hAnsi="Helvetica Neue" w:cs="Helvetica Neue"/>
        </w:rPr>
      </w:pPr>
      <w:r w:rsidRPr="00C16829">
        <w:rPr>
          <w:rFonts w:ascii="Helvetica Neue" w:eastAsia="Helvetica Neue" w:hAnsi="Helvetica Neue" w:cs="Helvetica Neue"/>
        </w:rPr>
        <w:t>•</w:t>
      </w:r>
      <w:r w:rsidRPr="00C16829">
        <w:rPr>
          <w:rFonts w:ascii="Helvetica Neue" w:eastAsia="Helvetica Neue" w:hAnsi="Helvetica Neue" w:cs="Helvetica Neue"/>
        </w:rPr>
        <w:tab/>
        <w:t xml:space="preserve">Build constructive relationships with clients to build accreditation into the business and project plans. </w:t>
      </w:r>
    </w:p>
    <w:p w14:paraId="0C6F044C" w14:textId="77777777" w:rsidR="00C16829" w:rsidRPr="00C16829" w:rsidRDefault="00C16829" w:rsidP="00C16829">
      <w:pPr>
        <w:spacing w:after="0"/>
        <w:rPr>
          <w:rFonts w:ascii="Helvetica Neue" w:eastAsia="Helvetica Neue" w:hAnsi="Helvetica Neue" w:cs="Helvetica Neue"/>
        </w:rPr>
      </w:pPr>
      <w:r w:rsidRPr="00C16829">
        <w:rPr>
          <w:rFonts w:ascii="Helvetica Neue" w:eastAsia="Helvetica Neue" w:hAnsi="Helvetica Neue" w:cs="Helvetica Neue"/>
        </w:rPr>
        <w:t>•</w:t>
      </w:r>
      <w:r w:rsidRPr="00C16829">
        <w:rPr>
          <w:rFonts w:ascii="Helvetica Neue" w:eastAsia="Helvetica Neue" w:hAnsi="Helvetica Neue" w:cs="Helvetica Neue"/>
        </w:rPr>
        <w:tab/>
        <w:t xml:space="preserve">Ensure that TOAs maintain a record of all key decisions, security risks and advice given </w:t>
      </w:r>
    </w:p>
    <w:p w14:paraId="1A04877E" w14:textId="77777777" w:rsidR="00C16829" w:rsidRPr="00C16829" w:rsidRDefault="00C16829" w:rsidP="00C16829">
      <w:pPr>
        <w:spacing w:after="0"/>
        <w:rPr>
          <w:rFonts w:ascii="Helvetica Neue" w:eastAsia="Helvetica Neue" w:hAnsi="Helvetica Neue" w:cs="Helvetica Neue"/>
        </w:rPr>
      </w:pPr>
      <w:r w:rsidRPr="00C16829">
        <w:rPr>
          <w:rFonts w:ascii="Helvetica Neue" w:eastAsia="Helvetica Neue" w:hAnsi="Helvetica Neue" w:cs="Helvetica Neue"/>
        </w:rPr>
        <w:t>•</w:t>
      </w:r>
      <w:r w:rsidRPr="00C16829">
        <w:rPr>
          <w:rFonts w:ascii="Helvetica Neue" w:eastAsia="Helvetica Neue" w:hAnsi="Helvetica Neue" w:cs="Helvetica Neue"/>
        </w:rPr>
        <w:tab/>
        <w:t xml:space="preserve">Provision of accreditation advice to stakeholders. </w:t>
      </w:r>
    </w:p>
    <w:p w14:paraId="3ACEA2DF" w14:textId="77777777" w:rsidR="00C16829" w:rsidRPr="00C16829" w:rsidRDefault="00C16829" w:rsidP="00C16829">
      <w:pPr>
        <w:spacing w:after="0"/>
        <w:rPr>
          <w:rFonts w:ascii="Helvetica Neue" w:eastAsia="Helvetica Neue" w:hAnsi="Helvetica Neue" w:cs="Helvetica Neue"/>
        </w:rPr>
      </w:pPr>
      <w:r w:rsidRPr="00C16829">
        <w:rPr>
          <w:rFonts w:ascii="Helvetica Neue" w:eastAsia="Helvetica Neue" w:hAnsi="Helvetica Neue" w:cs="Helvetica Neue"/>
        </w:rPr>
        <w:t>•</w:t>
      </w:r>
      <w:r w:rsidRPr="00C16829">
        <w:rPr>
          <w:rFonts w:ascii="Helvetica Neue" w:eastAsia="Helvetica Neue" w:hAnsi="Helvetica Neue" w:cs="Helvetica Neue"/>
        </w:rPr>
        <w:tab/>
        <w:t>Attend Security Working Groups</w:t>
      </w:r>
    </w:p>
    <w:p w14:paraId="244B2466" w14:textId="77777777" w:rsidR="00C16829" w:rsidRPr="00C16829" w:rsidRDefault="00C16829" w:rsidP="00C16829">
      <w:pPr>
        <w:spacing w:after="0"/>
        <w:rPr>
          <w:rFonts w:ascii="Helvetica Neue" w:eastAsia="Helvetica Neue" w:hAnsi="Helvetica Neue" w:cs="Helvetica Neue"/>
        </w:rPr>
      </w:pPr>
      <w:r w:rsidRPr="00C16829">
        <w:rPr>
          <w:rFonts w:ascii="Helvetica Neue" w:eastAsia="Helvetica Neue" w:hAnsi="Helvetica Neue" w:cs="Helvetica Neue"/>
        </w:rPr>
        <w:t>•</w:t>
      </w:r>
      <w:r w:rsidRPr="00C16829">
        <w:rPr>
          <w:rFonts w:ascii="Helvetica Neue" w:eastAsia="Helvetica Neue" w:hAnsi="Helvetica Neue" w:cs="Helvetica Neue"/>
        </w:rPr>
        <w:tab/>
        <w:t>Fulfil the role of a DIO TLB internal accreditor</w:t>
      </w:r>
    </w:p>
    <w:p w14:paraId="71C0194B" w14:textId="77777777" w:rsidR="008818DA" w:rsidRPr="00753701" w:rsidRDefault="00C16829" w:rsidP="00C16829">
      <w:pPr>
        <w:spacing w:after="0"/>
        <w:rPr>
          <w:rFonts w:ascii="Helvetica Neue" w:eastAsia="Helvetica Neue" w:hAnsi="Helvetica Neue" w:cs="Helvetica Neue"/>
        </w:rPr>
      </w:pPr>
      <w:r w:rsidRPr="00C16829">
        <w:rPr>
          <w:rFonts w:ascii="Helvetica Neue" w:eastAsia="Helvetica Neue" w:hAnsi="Helvetica Neue" w:cs="Helvetica Neue"/>
        </w:rPr>
        <w:t>•</w:t>
      </w:r>
      <w:r w:rsidRPr="00C16829">
        <w:rPr>
          <w:rFonts w:ascii="Helvetica Neue" w:eastAsia="Helvetica Neue" w:hAnsi="Helvetica Neue" w:cs="Helvetica Neue"/>
        </w:rPr>
        <w:tab/>
        <w:t>Communication with senior stakeholders to present information assurance findings that will support the continuous improvement of Information Assurance.</w:t>
      </w:r>
    </w:p>
    <w:p w14:paraId="719753F2" w14:textId="77777777" w:rsidR="00920596" w:rsidRPr="0080403F" w:rsidRDefault="00920596">
      <w:pPr>
        <w:spacing w:after="0"/>
        <w:rPr>
          <w:rFonts w:ascii="Helvetica Neue" w:eastAsia="Helvetica Neue" w:hAnsi="Helvetica Neue" w:cs="Helvetica Neue"/>
          <w:b/>
        </w:rPr>
      </w:pPr>
    </w:p>
    <w:p w14:paraId="557C54F0" w14:textId="77777777" w:rsidR="0001459B" w:rsidRPr="0080403F" w:rsidRDefault="004E0974">
      <w:pPr>
        <w:pStyle w:val="Heading2"/>
        <w:rPr>
          <w:rFonts w:ascii="Helvetica Neue" w:eastAsia="Helvetica Neue" w:hAnsi="Helvetica Neue" w:cs="Helvetica Neue"/>
          <w:b/>
          <w:sz w:val="32"/>
          <w:szCs w:val="32"/>
        </w:rPr>
      </w:pPr>
      <w:bookmarkStart w:id="22" w:name="_Toc12278072"/>
      <w:r w:rsidRPr="0080403F">
        <w:rPr>
          <w:rFonts w:ascii="Helvetica Neue" w:eastAsia="Helvetica Neue" w:hAnsi="Helvetica Neue" w:cs="Helvetica Neue"/>
          <w:b/>
          <w:sz w:val="32"/>
          <w:szCs w:val="32"/>
        </w:rPr>
        <w:t>Part B - Terms and conditions</w:t>
      </w:r>
      <w:bookmarkEnd w:id="22"/>
    </w:p>
    <w:p w14:paraId="1DD355EE" w14:textId="77777777" w:rsidR="0001459B" w:rsidRPr="0080403F" w:rsidRDefault="0001459B">
      <w:pPr>
        <w:spacing w:after="0"/>
        <w:rPr>
          <w:rFonts w:ascii="Helvetica Neue" w:eastAsia="Helvetica Neue" w:hAnsi="Helvetica Neue" w:cs="Helvetica Neue"/>
          <w:b/>
        </w:rPr>
      </w:pPr>
    </w:p>
    <w:p w14:paraId="4F943DAA" w14:textId="77777777" w:rsidR="0001459B" w:rsidRPr="0080403F" w:rsidRDefault="004E0974">
      <w:pPr>
        <w:pStyle w:val="Heading3"/>
        <w:rPr>
          <w:rFonts w:ascii="Helvetica Neue" w:eastAsia="Helvetica Neue" w:hAnsi="Helvetica Neue" w:cs="Helvetica Neue"/>
          <w:color w:val="000000"/>
          <w:sz w:val="28"/>
          <w:szCs w:val="28"/>
        </w:rPr>
      </w:pPr>
      <w:bookmarkStart w:id="23" w:name="_Toc12278073"/>
      <w:r w:rsidRPr="0080403F">
        <w:rPr>
          <w:rFonts w:ascii="Helvetica Neue" w:eastAsia="Helvetica Neue" w:hAnsi="Helvetica Neue" w:cs="Helvetica Neue"/>
          <w:color w:val="000000"/>
          <w:sz w:val="28"/>
          <w:szCs w:val="28"/>
        </w:rPr>
        <w:t>1. Call-Off Contract start date and length</w:t>
      </w:r>
      <w:bookmarkEnd w:id="23"/>
    </w:p>
    <w:p w14:paraId="050E7110" w14:textId="77777777" w:rsidR="00920596" w:rsidRPr="009E4569" w:rsidRDefault="00920596" w:rsidP="009E4569">
      <w:pPr>
        <w:rPr>
          <w:rFonts w:ascii="Helvetica Neue" w:hAnsi="Helvetica Neue"/>
        </w:rPr>
      </w:pPr>
    </w:p>
    <w:p w14:paraId="16141F2C"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t>
      </w:r>
      <w:r w:rsidR="00C16829">
        <w:rPr>
          <w:rFonts w:ascii="Helvetica Neue" w:eastAsia="Helvetica Neue" w:hAnsi="Helvetica Neue" w:cs="Helvetica Neue"/>
        </w:rPr>
        <w:t>is authorised to provide the</w:t>
      </w:r>
      <w:r w:rsidRPr="0080403F">
        <w:rPr>
          <w:rFonts w:ascii="Helvetica Neue" w:eastAsia="Helvetica Neue" w:hAnsi="Helvetica Neue" w:cs="Helvetica Neue"/>
        </w:rPr>
        <w:t xml:space="preserve"> Services </w:t>
      </w:r>
      <w:r w:rsidR="00C16829">
        <w:rPr>
          <w:rFonts w:ascii="Helvetica Neue" w:eastAsia="Helvetica Neue" w:hAnsi="Helvetica Neue" w:cs="Helvetica Neue"/>
        </w:rPr>
        <w:t xml:space="preserve">from </w:t>
      </w:r>
      <w:r w:rsidRPr="0080403F">
        <w:rPr>
          <w:rFonts w:ascii="Helvetica Neue" w:eastAsia="Helvetica Neue" w:hAnsi="Helvetica Neue" w:cs="Helvetica Neue"/>
        </w:rPr>
        <w:t>the date specified in the Order Form.</w:t>
      </w:r>
    </w:p>
    <w:p w14:paraId="1CFCA2D8"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22FFF35D" w14:textId="77777777" w:rsidR="0001459B"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02807C8" w14:textId="77777777" w:rsidR="00920596"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2ABF6B0F" w14:textId="77777777" w:rsidR="0001459B" w:rsidRPr="0080403F" w:rsidRDefault="0001459B" w:rsidP="009E4569">
      <w:pPr>
        <w:ind w:left="720"/>
        <w:rPr>
          <w:rFonts w:ascii="Helvetica Neue" w:eastAsia="Helvetica Neue" w:hAnsi="Helvetica Neue" w:cs="Helvetica Neue"/>
        </w:rPr>
      </w:pPr>
    </w:p>
    <w:p w14:paraId="0C7AEB67" w14:textId="77777777" w:rsidR="0001459B" w:rsidRPr="0080403F" w:rsidRDefault="004E0974">
      <w:pPr>
        <w:pStyle w:val="Heading3"/>
        <w:rPr>
          <w:rFonts w:ascii="Helvetica Neue" w:eastAsia="Helvetica Neue" w:hAnsi="Helvetica Neue" w:cs="Helvetica Neue"/>
          <w:color w:val="000000"/>
          <w:sz w:val="28"/>
          <w:szCs w:val="28"/>
        </w:rPr>
      </w:pPr>
      <w:bookmarkStart w:id="24" w:name="_Toc12278074"/>
      <w:r w:rsidRPr="0080403F">
        <w:rPr>
          <w:rFonts w:ascii="Helvetica Neue" w:eastAsia="Helvetica Neue" w:hAnsi="Helvetica Neue" w:cs="Helvetica Neue"/>
          <w:color w:val="000000"/>
          <w:sz w:val="28"/>
          <w:szCs w:val="28"/>
        </w:rPr>
        <w:t>2. Incorporation of terms</w:t>
      </w:r>
      <w:bookmarkEnd w:id="24"/>
    </w:p>
    <w:p w14:paraId="62A596CC" w14:textId="77777777" w:rsidR="00920596" w:rsidRPr="009E4569" w:rsidRDefault="00920596" w:rsidP="009E4569">
      <w:pPr>
        <w:rPr>
          <w:rFonts w:ascii="Helvetica Neue" w:hAnsi="Helvetica Neue"/>
        </w:rPr>
      </w:pPr>
    </w:p>
    <w:p w14:paraId="0596FBC9"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0C46022C" w14:textId="77777777" w:rsidR="0001459B" w:rsidRPr="0080403F" w:rsidRDefault="0001459B">
      <w:pPr>
        <w:spacing w:after="0"/>
        <w:rPr>
          <w:rFonts w:ascii="Helvetica Neue" w:eastAsia="Helvetica Neue" w:hAnsi="Helvetica Neue" w:cs="Helvetica Neue"/>
        </w:rPr>
      </w:pPr>
    </w:p>
    <w:p w14:paraId="74CE15A4" w14:textId="77777777" w:rsidR="0001459B" w:rsidRPr="0080403F" w:rsidRDefault="004E0974">
      <w:pPr>
        <w:numPr>
          <w:ilvl w:val="1"/>
          <w:numId w:val="78"/>
        </w:numPr>
        <w:spacing w:after="0"/>
        <w:ind w:hanging="360"/>
        <w:rPr>
          <w:rFonts w:ascii="Helvetica Neue" w:eastAsia="Helvetica Neue" w:hAnsi="Helvetica Neue" w:cs="Helvetica Neue"/>
        </w:rPr>
      </w:pPr>
      <w:bookmarkStart w:id="25" w:name="_147n2zr" w:colFirst="0" w:colLast="0"/>
      <w:bookmarkEnd w:id="25"/>
      <w:r w:rsidRPr="0080403F">
        <w:rPr>
          <w:rFonts w:ascii="Helvetica Neue" w:eastAsia="Helvetica Neue" w:hAnsi="Helvetica Neue" w:cs="Helvetica Neue"/>
        </w:rPr>
        <w:t xml:space="preserve">4.1 (Warranties and representations) </w:t>
      </w:r>
    </w:p>
    <w:p w14:paraId="2121359B"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12124D0F" w14:textId="77777777" w:rsidR="0001459B" w:rsidRPr="0080403F" w:rsidRDefault="004E0974">
      <w:pPr>
        <w:numPr>
          <w:ilvl w:val="1"/>
          <w:numId w:val="78"/>
        </w:numPr>
        <w:spacing w:after="0"/>
        <w:ind w:hanging="360"/>
        <w:rPr>
          <w:rFonts w:ascii="Helvetica Neue" w:eastAsia="Helvetica Neue" w:hAnsi="Helvetica Neue" w:cs="Helvetica Neue"/>
        </w:rPr>
      </w:pPr>
      <w:bookmarkStart w:id="26" w:name="_3o7alnk" w:colFirst="0" w:colLast="0"/>
      <w:bookmarkEnd w:id="26"/>
      <w:r w:rsidRPr="0080403F">
        <w:rPr>
          <w:rFonts w:ascii="Helvetica Neue" w:eastAsia="Helvetica Neue" w:hAnsi="Helvetica Neue" w:cs="Helvetica Neue"/>
        </w:rPr>
        <w:t>4.11 to 4.12 (IR35)</w:t>
      </w:r>
    </w:p>
    <w:p w14:paraId="6322F271" w14:textId="77777777" w:rsidR="0001459B" w:rsidRPr="0080403F" w:rsidRDefault="004E0974">
      <w:pPr>
        <w:numPr>
          <w:ilvl w:val="1"/>
          <w:numId w:val="78"/>
        </w:numPr>
        <w:spacing w:after="0"/>
        <w:ind w:hanging="360"/>
        <w:rPr>
          <w:rFonts w:ascii="Helvetica Neue" w:eastAsia="Helvetica Neue" w:hAnsi="Helvetica Neue" w:cs="Helvetica Neue"/>
        </w:rPr>
      </w:pPr>
      <w:bookmarkStart w:id="27" w:name="_23ckvvd" w:colFirst="0" w:colLast="0"/>
      <w:bookmarkEnd w:id="27"/>
      <w:r w:rsidRPr="0080403F">
        <w:rPr>
          <w:rFonts w:ascii="Helvetica Neue" w:eastAsia="Helvetica Neue" w:hAnsi="Helvetica Neue" w:cs="Helvetica Neue"/>
        </w:rPr>
        <w:t>5.4 to 5.5 (Force majeure)</w:t>
      </w:r>
    </w:p>
    <w:p w14:paraId="4EBBC984" w14:textId="77777777" w:rsidR="0001459B" w:rsidRPr="0080403F" w:rsidRDefault="004E0974">
      <w:pPr>
        <w:numPr>
          <w:ilvl w:val="1"/>
          <w:numId w:val="78"/>
        </w:numPr>
        <w:spacing w:after="0"/>
        <w:ind w:hanging="360"/>
        <w:rPr>
          <w:rFonts w:ascii="Helvetica Neue" w:eastAsia="Helvetica Neue" w:hAnsi="Helvetica Neue" w:cs="Helvetica Neue"/>
        </w:rPr>
      </w:pPr>
      <w:bookmarkStart w:id="28" w:name="_ihv636" w:colFirst="0" w:colLast="0"/>
      <w:bookmarkEnd w:id="28"/>
      <w:r w:rsidRPr="0080403F">
        <w:rPr>
          <w:rFonts w:ascii="Helvetica Neue" w:eastAsia="Helvetica Neue" w:hAnsi="Helvetica Neue" w:cs="Helvetica Neue"/>
        </w:rPr>
        <w:t xml:space="preserve">5.8 (Continuing rights) </w:t>
      </w:r>
    </w:p>
    <w:p w14:paraId="152EBF72"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D7340DF" w14:textId="77777777" w:rsidR="0001459B" w:rsidRPr="0080403F" w:rsidRDefault="004E0974">
      <w:pPr>
        <w:numPr>
          <w:ilvl w:val="1"/>
          <w:numId w:val="78"/>
        </w:numPr>
        <w:spacing w:after="0"/>
        <w:ind w:hanging="360"/>
        <w:rPr>
          <w:rFonts w:ascii="Helvetica Neue" w:eastAsia="Helvetica Neue" w:hAnsi="Helvetica Neue" w:cs="Helvetica Neue"/>
        </w:rPr>
      </w:pPr>
      <w:bookmarkStart w:id="29" w:name="_32hioqz" w:colFirst="0" w:colLast="0"/>
      <w:bookmarkEnd w:id="29"/>
      <w:r w:rsidRPr="0080403F">
        <w:rPr>
          <w:rFonts w:ascii="Helvetica Neue" w:eastAsia="Helvetica Neue" w:hAnsi="Helvetica Neue" w:cs="Helvetica Neue"/>
        </w:rPr>
        <w:t>5.12 (Fraud)</w:t>
      </w:r>
    </w:p>
    <w:p w14:paraId="098C774B" w14:textId="77777777" w:rsidR="0001459B" w:rsidRPr="0080403F" w:rsidRDefault="004E0974">
      <w:pPr>
        <w:numPr>
          <w:ilvl w:val="1"/>
          <w:numId w:val="78"/>
        </w:numPr>
        <w:spacing w:after="0"/>
        <w:ind w:hanging="360"/>
        <w:rPr>
          <w:rFonts w:ascii="Helvetica Neue" w:eastAsia="Helvetica Neue" w:hAnsi="Helvetica Neue" w:cs="Helvetica Neue"/>
        </w:rPr>
      </w:pPr>
      <w:bookmarkStart w:id="30" w:name="_1hmsyys" w:colFirst="0" w:colLast="0"/>
      <w:bookmarkEnd w:id="30"/>
      <w:r w:rsidRPr="0080403F">
        <w:rPr>
          <w:rFonts w:ascii="Helvetica Neue" w:eastAsia="Helvetica Neue" w:hAnsi="Helvetica Neue" w:cs="Helvetica Neue"/>
        </w:rPr>
        <w:t>5.13 (Notice of fraud)</w:t>
      </w:r>
    </w:p>
    <w:p w14:paraId="6CC92846" w14:textId="77777777" w:rsidR="0001459B" w:rsidRPr="0080403F" w:rsidRDefault="004E0974">
      <w:pPr>
        <w:numPr>
          <w:ilvl w:val="1"/>
          <w:numId w:val="78"/>
        </w:numPr>
        <w:spacing w:after="0"/>
        <w:ind w:hanging="360"/>
        <w:rPr>
          <w:rFonts w:ascii="Helvetica Neue" w:eastAsia="Helvetica Neue" w:hAnsi="Helvetica Neue" w:cs="Helvetica Neue"/>
        </w:rPr>
      </w:pPr>
      <w:bookmarkStart w:id="31" w:name="_41mghml" w:colFirst="0" w:colLast="0"/>
      <w:bookmarkEnd w:id="31"/>
      <w:r w:rsidRPr="0080403F">
        <w:rPr>
          <w:rFonts w:ascii="Helvetica Neue" w:eastAsia="Helvetica Neue" w:hAnsi="Helvetica Neue" w:cs="Helvetica Neue"/>
        </w:rPr>
        <w:t>7.1 to 7.2 (Transparency)</w:t>
      </w:r>
    </w:p>
    <w:p w14:paraId="7C1AEFD3" w14:textId="77777777" w:rsidR="0001459B" w:rsidRPr="0080403F" w:rsidRDefault="004E0974">
      <w:pPr>
        <w:numPr>
          <w:ilvl w:val="1"/>
          <w:numId w:val="78"/>
        </w:numPr>
        <w:spacing w:after="0"/>
        <w:ind w:hanging="360"/>
        <w:rPr>
          <w:rFonts w:ascii="Helvetica Neue" w:eastAsia="Helvetica Neue" w:hAnsi="Helvetica Neue" w:cs="Helvetica Neue"/>
        </w:rPr>
      </w:pPr>
      <w:bookmarkStart w:id="32" w:name="_2grqrue" w:colFirst="0" w:colLast="0"/>
      <w:bookmarkEnd w:id="32"/>
      <w:r w:rsidRPr="0080403F">
        <w:rPr>
          <w:rFonts w:ascii="Helvetica Neue" w:eastAsia="Helvetica Neue" w:hAnsi="Helvetica Neue" w:cs="Helvetica Neue"/>
        </w:rPr>
        <w:t>8.3 (Order of precedence)</w:t>
      </w:r>
    </w:p>
    <w:p w14:paraId="306F6F29" w14:textId="77777777" w:rsidR="0001459B" w:rsidRPr="0080403F" w:rsidRDefault="004E0974">
      <w:pPr>
        <w:numPr>
          <w:ilvl w:val="1"/>
          <w:numId w:val="78"/>
        </w:numPr>
        <w:spacing w:after="0"/>
        <w:ind w:hanging="360"/>
        <w:rPr>
          <w:rFonts w:ascii="Helvetica Neue" w:eastAsia="Helvetica Neue" w:hAnsi="Helvetica Neue" w:cs="Helvetica Neue"/>
        </w:rPr>
      </w:pPr>
      <w:bookmarkStart w:id="33" w:name="_vx1227" w:colFirst="0" w:colLast="0"/>
      <w:bookmarkEnd w:id="33"/>
      <w:r w:rsidRPr="0080403F">
        <w:rPr>
          <w:rFonts w:ascii="Helvetica Neue" w:eastAsia="Helvetica Neue" w:hAnsi="Helvetica Neue" w:cs="Helvetica Neue"/>
        </w:rPr>
        <w:t>8.4 (Relationship)</w:t>
      </w:r>
    </w:p>
    <w:p w14:paraId="3E0834F6" w14:textId="77777777" w:rsidR="0001459B" w:rsidRPr="0080403F" w:rsidRDefault="004E0974">
      <w:pPr>
        <w:numPr>
          <w:ilvl w:val="1"/>
          <w:numId w:val="78"/>
        </w:numPr>
        <w:spacing w:after="0"/>
        <w:ind w:hanging="360"/>
        <w:rPr>
          <w:rFonts w:ascii="Helvetica Neue" w:eastAsia="Helvetica Neue" w:hAnsi="Helvetica Neue" w:cs="Helvetica Neue"/>
        </w:rPr>
      </w:pPr>
      <w:bookmarkStart w:id="34" w:name="_3fwokq0" w:colFirst="0" w:colLast="0"/>
      <w:bookmarkEnd w:id="34"/>
      <w:r w:rsidRPr="0080403F">
        <w:rPr>
          <w:rFonts w:ascii="Helvetica Neue" w:eastAsia="Helvetica Neue" w:hAnsi="Helvetica Neue" w:cs="Helvetica Neue"/>
        </w:rPr>
        <w:t>8.7 to 8.9 (Entire agreement)</w:t>
      </w:r>
    </w:p>
    <w:p w14:paraId="5BE49CA1" w14:textId="77777777" w:rsidR="0001459B" w:rsidRPr="0080403F" w:rsidRDefault="004E0974">
      <w:pPr>
        <w:numPr>
          <w:ilvl w:val="1"/>
          <w:numId w:val="78"/>
        </w:numPr>
        <w:spacing w:after="0"/>
        <w:ind w:hanging="360"/>
        <w:rPr>
          <w:rFonts w:ascii="Helvetica Neue" w:eastAsia="Helvetica Neue" w:hAnsi="Helvetica Neue" w:cs="Helvetica Neue"/>
        </w:rPr>
      </w:pPr>
      <w:bookmarkStart w:id="35" w:name="_1v1yuxt" w:colFirst="0" w:colLast="0"/>
      <w:bookmarkEnd w:id="35"/>
      <w:r w:rsidRPr="0080403F">
        <w:rPr>
          <w:rFonts w:ascii="Helvetica Neue" w:eastAsia="Helvetica Neue" w:hAnsi="Helvetica Neue" w:cs="Helvetica Neue"/>
        </w:rPr>
        <w:t>8.10 (Law and jurisdiction)</w:t>
      </w:r>
    </w:p>
    <w:p w14:paraId="6C59AF77" w14:textId="77777777" w:rsidR="0001459B" w:rsidRPr="0080403F" w:rsidRDefault="004E0974">
      <w:pPr>
        <w:numPr>
          <w:ilvl w:val="1"/>
          <w:numId w:val="78"/>
        </w:numPr>
        <w:spacing w:after="0"/>
        <w:ind w:hanging="360"/>
        <w:rPr>
          <w:rFonts w:ascii="Helvetica Neue" w:eastAsia="Helvetica Neue" w:hAnsi="Helvetica Neue" w:cs="Helvetica Neue"/>
        </w:rPr>
      </w:pPr>
      <w:bookmarkStart w:id="36" w:name="_4f1mdlm" w:colFirst="0" w:colLast="0"/>
      <w:bookmarkEnd w:id="36"/>
      <w:r w:rsidRPr="0080403F">
        <w:rPr>
          <w:rFonts w:ascii="Helvetica Neue" w:eastAsia="Helvetica Neue" w:hAnsi="Helvetica Neue" w:cs="Helvetica Neue"/>
        </w:rPr>
        <w:t>8.11 to 8.12 (Legislative change)</w:t>
      </w:r>
    </w:p>
    <w:p w14:paraId="47AD6669" w14:textId="77777777" w:rsidR="0001459B" w:rsidRPr="0080403F" w:rsidRDefault="004E0974">
      <w:pPr>
        <w:numPr>
          <w:ilvl w:val="1"/>
          <w:numId w:val="78"/>
        </w:numPr>
        <w:spacing w:after="0"/>
        <w:ind w:hanging="360"/>
        <w:rPr>
          <w:rFonts w:ascii="Helvetica Neue" w:eastAsia="Helvetica Neue" w:hAnsi="Helvetica Neue" w:cs="Helvetica Neue"/>
        </w:rPr>
      </w:pPr>
      <w:bookmarkStart w:id="37" w:name="_2u6wntf" w:colFirst="0" w:colLast="0"/>
      <w:bookmarkEnd w:id="37"/>
      <w:r w:rsidRPr="0080403F">
        <w:rPr>
          <w:rFonts w:ascii="Helvetica Neue" w:eastAsia="Helvetica Neue" w:hAnsi="Helvetica Neue" w:cs="Helvetica Neue"/>
        </w:rPr>
        <w:t>8.13 to 8.17 (Bribery and corruption)</w:t>
      </w:r>
    </w:p>
    <w:p w14:paraId="623E9F7C" w14:textId="77777777" w:rsidR="0001459B" w:rsidRPr="0080403F" w:rsidRDefault="004E0974">
      <w:pPr>
        <w:numPr>
          <w:ilvl w:val="1"/>
          <w:numId w:val="78"/>
        </w:numPr>
        <w:spacing w:after="0"/>
        <w:ind w:hanging="360"/>
        <w:rPr>
          <w:rFonts w:ascii="Helvetica Neue" w:eastAsia="Helvetica Neue" w:hAnsi="Helvetica Neue" w:cs="Helvetica Neue"/>
        </w:rPr>
      </w:pPr>
      <w:bookmarkStart w:id="38" w:name="_19c6y18" w:colFirst="0" w:colLast="0"/>
      <w:bookmarkEnd w:id="38"/>
      <w:r w:rsidRPr="0080403F">
        <w:rPr>
          <w:rFonts w:ascii="Helvetica Neue" w:eastAsia="Helvetica Neue" w:hAnsi="Helvetica Neue" w:cs="Helvetica Neue"/>
        </w:rPr>
        <w:t>8.18 to 8.27 (Freedom of Information Act)</w:t>
      </w:r>
    </w:p>
    <w:p w14:paraId="177953FB" w14:textId="77777777" w:rsidR="0001459B" w:rsidRPr="0080403F" w:rsidRDefault="004E0974">
      <w:pPr>
        <w:numPr>
          <w:ilvl w:val="1"/>
          <w:numId w:val="78"/>
        </w:numPr>
        <w:spacing w:after="0"/>
        <w:ind w:hanging="360"/>
        <w:rPr>
          <w:rFonts w:ascii="Helvetica Neue" w:eastAsia="Helvetica Neue" w:hAnsi="Helvetica Neue" w:cs="Helvetica Neue"/>
        </w:rPr>
      </w:pPr>
      <w:bookmarkStart w:id="39" w:name="_3tbugp1" w:colFirst="0" w:colLast="0"/>
      <w:bookmarkEnd w:id="39"/>
      <w:r w:rsidRPr="0080403F">
        <w:rPr>
          <w:rFonts w:ascii="Helvetica Neue" w:eastAsia="Helvetica Neue" w:hAnsi="Helvetica Neue" w:cs="Helvetica Neue"/>
        </w:rPr>
        <w:t xml:space="preserve">8.28 to 8.29 (Promoting tax compliance) </w:t>
      </w:r>
    </w:p>
    <w:p w14:paraId="2497884C" w14:textId="77777777" w:rsidR="0001459B" w:rsidRPr="0080403F" w:rsidRDefault="004E0974">
      <w:pPr>
        <w:numPr>
          <w:ilvl w:val="1"/>
          <w:numId w:val="78"/>
        </w:numPr>
        <w:spacing w:after="0"/>
        <w:ind w:hanging="360"/>
        <w:rPr>
          <w:rFonts w:ascii="Helvetica Neue" w:eastAsia="Helvetica Neue" w:hAnsi="Helvetica Neue" w:cs="Helvetica Neue"/>
        </w:rPr>
      </w:pPr>
      <w:bookmarkStart w:id="40" w:name="_28h4qwu" w:colFirst="0" w:colLast="0"/>
      <w:bookmarkEnd w:id="40"/>
      <w:r w:rsidRPr="0080403F">
        <w:rPr>
          <w:rFonts w:ascii="Helvetica Neue" w:eastAsia="Helvetica Neue" w:hAnsi="Helvetica Neue" w:cs="Helvetica Neue"/>
        </w:rPr>
        <w:t>8.30 to 8.31 (Official Secrets Act)</w:t>
      </w:r>
    </w:p>
    <w:p w14:paraId="6454835B" w14:textId="77777777" w:rsidR="0001459B" w:rsidRPr="0080403F" w:rsidRDefault="004E0974">
      <w:pPr>
        <w:numPr>
          <w:ilvl w:val="1"/>
          <w:numId w:val="78"/>
        </w:numPr>
        <w:spacing w:after="0"/>
        <w:ind w:hanging="360"/>
        <w:rPr>
          <w:rFonts w:ascii="Helvetica Neue" w:eastAsia="Helvetica Neue" w:hAnsi="Helvetica Neue" w:cs="Helvetica Neue"/>
        </w:rPr>
      </w:pPr>
      <w:bookmarkStart w:id="41" w:name="_nmf14n" w:colFirst="0" w:colLast="0"/>
      <w:bookmarkEnd w:id="41"/>
      <w:r w:rsidRPr="0080403F">
        <w:rPr>
          <w:rFonts w:ascii="Helvetica Neue" w:eastAsia="Helvetica Neue" w:hAnsi="Helvetica Neue" w:cs="Helvetica Neue"/>
        </w:rPr>
        <w:t>8.32 to 8.35 (Transfer and subcontracting)</w:t>
      </w:r>
    </w:p>
    <w:p w14:paraId="1940194C" w14:textId="77777777" w:rsidR="0001459B" w:rsidRPr="0080403F" w:rsidRDefault="004E0974">
      <w:pPr>
        <w:numPr>
          <w:ilvl w:val="1"/>
          <w:numId w:val="78"/>
        </w:numPr>
        <w:spacing w:after="0"/>
        <w:ind w:hanging="360"/>
        <w:rPr>
          <w:rFonts w:ascii="Helvetica Neue" w:eastAsia="Helvetica Neue" w:hAnsi="Helvetica Neue" w:cs="Helvetica Neue"/>
        </w:rPr>
      </w:pPr>
      <w:bookmarkStart w:id="42" w:name="_37m2jsg" w:colFirst="0" w:colLast="0"/>
      <w:bookmarkEnd w:id="42"/>
      <w:r w:rsidRPr="0080403F">
        <w:rPr>
          <w:rFonts w:ascii="Helvetica Neue" w:eastAsia="Helvetica Neue" w:hAnsi="Helvetica Neue" w:cs="Helvetica Neue"/>
        </w:rPr>
        <w:t>8.38 to 8.41 (Complaints handling and resolution)</w:t>
      </w:r>
    </w:p>
    <w:p w14:paraId="4B1726EA" w14:textId="77777777" w:rsidR="0001459B" w:rsidRPr="0080403F" w:rsidRDefault="004E0974">
      <w:pPr>
        <w:numPr>
          <w:ilvl w:val="1"/>
          <w:numId w:val="78"/>
        </w:numPr>
        <w:spacing w:after="0"/>
        <w:ind w:hanging="360"/>
        <w:rPr>
          <w:rFonts w:ascii="Helvetica Neue" w:eastAsia="Helvetica Neue" w:hAnsi="Helvetica Neue" w:cs="Helvetica Neue"/>
        </w:rPr>
      </w:pPr>
      <w:bookmarkStart w:id="43" w:name="_1mrcu09" w:colFirst="0" w:colLast="0"/>
      <w:bookmarkEnd w:id="43"/>
      <w:r w:rsidRPr="0080403F">
        <w:rPr>
          <w:rFonts w:ascii="Helvetica Neue" w:eastAsia="Helvetica Neue" w:hAnsi="Helvetica Neue" w:cs="Helvetica Neue"/>
        </w:rPr>
        <w:t>8.42 to 8.48 (Conflicts of interest and ethical walls)</w:t>
      </w:r>
    </w:p>
    <w:p w14:paraId="523CC296" w14:textId="77777777" w:rsidR="0001459B" w:rsidRPr="0080403F" w:rsidRDefault="004E0974">
      <w:pPr>
        <w:numPr>
          <w:ilvl w:val="1"/>
          <w:numId w:val="78"/>
        </w:numPr>
        <w:spacing w:after="0"/>
        <w:ind w:hanging="360"/>
        <w:rPr>
          <w:rFonts w:ascii="Helvetica Neue" w:eastAsia="Helvetica Neue" w:hAnsi="Helvetica Neue" w:cs="Helvetica Neue"/>
        </w:rPr>
      </w:pPr>
      <w:bookmarkStart w:id="44" w:name="_46r0co2" w:colFirst="0" w:colLast="0"/>
      <w:bookmarkEnd w:id="44"/>
      <w:r w:rsidRPr="0080403F">
        <w:rPr>
          <w:rFonts w:ascii="Helvetica Neue" w:eastAsia="Helvetica Neue" w:hAnsi="Helvetica Neue" w:cs="Helvetica Neue"/>
        </w:rPr>
        <w:t>8.49 to 8.51 (Publicity and branding)</w:t>
      </w:r>
    </w:p>
    <w:p w14:paraId="0001DDB2" w14:textId="77777777" w:rsidR="0001459B" w:rsidRPr="0080403F" w:rsidRDefault="004E0974">
      <w:pPr>
        <w:numPr>
          <w:ilvl w:val="1"/>
          <w:numId w:val="78"/>
        </w:numPr>
        <w:spacing w:after="0"/>
        <w:ind w:hanging="360"/>
        <w:rPr>
          <w:rFonts w:ascii="Helvetica Neue" w:eastAsia="Helvetica Neue" w:hAnsi="Helvetica Neue" w:cs="Helvetica Neue"/>
        </w:rPr>
      </w:pPr>
      <w:bookmarkStart w:id="45" w:name="_2lwamvv" w:colFirst="0" w:colLast="0"/>
      <w:bookmarkEnd w:id="45"/>
      <w:r w:rsidRPr="0080403F">
        <w:rPr>
          <w:rFonts w:ascii="Helvetica Neue" w:eastAsia="Helvetica Neue" w:hAnsi="Helvetica Neue" w:cs="Helvetica Neue"/>
        </w:rPr>
        <w:t>8.52 to 8.54 (Equality and diversity)</w:t>
      </w:r>
    </w:p>
    <w:p w14:paraId="62A2AA0A"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15621A34" w14:textId="77777777" w:rsidR="0001459B" w:rsidRPr="0080403F" w:rsidRDefault="004C429A">
      <w:pPr>
        <w:numPr>
          <w:ilvl w:val="1"/>
          <w:numId w:val="78"/>
        </w:numPr>
        <w:spacing w:after="0"/>
        <w:ind w:hanging="360"/>
        <w:rPr>
          <w:rFonts w:ascii="Helvetica Neue" w:eastAsia="Helvetica Neue" w:hAnsi="Helvetica Neue" w:cs="Helvetica Neue"/>
        </w:rPr>
      </w:pPr>
      <w:bookmarkStart w:id="46" w:name="_111kx3o" w:colFirst="0" w:colLast="0"/>
      <w:bookmarkEnd w:id="46"/>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6F93F2B0" w14:textId="77777777" w:rsidR="0001459B" w:rsidRPr="0080403F" w:rsidRDefault="004E0974">
      <w:pPr>
        <w:numPr>
          <w:ilvl w:val="1"/>
          <w:numId w:val="78"/>
        </w:numPr>
        <w:spacing w:after="0"/>
        <w:ind w:hanging="360"/>
        <w:rPr>
          <w:rFonts w:ascii="Helvetica Neue" w:eastAsia="Helvetica Neue" w:hAnsi="Helvetica Neue" w:cs="Helvetica Neue"/>
        </w:rPr>
      </w:pPr>
      <w:bookmarkStart w:id="47" w:name="_3l18frh" w:colFirst="0" w:colLast="0"/>
      <w:bookmarkEnd w:id="47"/>
      <w:r w:rsidRPr="0080403F">
        <w:rPr>
          <w:rFonts w:ascii="Helvetica Neue" w:eastAsia="Helvetica Neue" w:hAnsi="Helvetica Neue" w:cs="Helvetica Neue"/>
        </w:rPr>
        <w:t xml:space="preserve">8.64 to 8.77 (Managing disputes and Mediation) </w:t>
      </w:r>
    </w:p>
    <w:p w14:paraId="19D233D0" w14:textId="77777777" w:rsidR="0001459B" w:rsidRPr="0080403F" w:rsidRDefault="004E0974">
      <w:pPr>
        <w:numPr>
          <w:ilvl w:val="1"/>
          <w:numId w:val="78"/>
        </w:numPr>
        <w:spacing w:after="0"/>
        <w:ind w:hanging="360"/>
        <w:rPr>
          <w:rFonts w:ascii="Helvetica Neue" w:eastAsia="Helvetica Neue" w:hAnsi="Helvetica Neue" w:cs="Helvetica Neue"/>
        </w:rPr>
      </w:pPr>
      <w:bookmarkStart w:id="48" w:name="_206ipza" w:colFirst="0" w:colLast="0"/>
      <w:bookmarkEnd w:id="48"/>
      <w:r w:rsidRPr="0080403F">
        <w:rPr>
          <w:rFonts w:ascii="Helvetica Neue" w:eastAsia="Helvetica Neue" w:hAnsi="Helvetica Neue" w:cs="Helvetica Neue"/>
        </w:rPr>
        <w:t xml:space="preserve">8.78 to 8.86 (Confidentiality) </w:t>
      </w:r>
    </w:p>
    <w:p w14:paraId="301A7F5E"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0394F399"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0451DBC6"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5368EE54" w14:textId="77777777" w:rsidR="0001459B" w:rsidRPr="0080403F" w:rsidRDefault="004E0974">
      <w:pPr>
        <w:numPr>
          <w:ilvl w:val="1"/>
          <w:numId w:val="78"/>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7B8BFD94" w14:textId="77777777" w:rsidR="0001459B" w:rsidRPr="0080403F" w:rsidRDefault="0001459B">
      <w:pPr>
        <w:spacing w:after="0"/>
        <w:ind w:left="720"/>
        <w:rPr>
          <w:rFonts w:ascii="Helvetica Neue" w:eastAsia="Helvetica Neue" w:hAnsi="Helvetica Neue" w:cs="Helvetica Neue"/>
        </w:rPr>
      </w:pPr>
    </w:p>
    <w:p w14:paraId="448C1AA4" w14:textId="77777777" w:rsidR="0001459B" w:rsidRPr="0080403F" w:rsidRDefault="004E0974">
      <w:pPr>
        <w:numPr>
          <w:ilvl w:val="0"/>
          <w:numId w:val="78"/>
        </w:numPr>
        <w:spacing w:after="0"/>
        <w:ind w:hanging="724"/>
        <w:rPr>
          <w:rFonts w:ascii="Helvetica Neue" w:eastAsia="Helvetica Neue" w:hAnsi="Helvetica Neue" w:cs="Helvetica Neue"/>
        </w:rPr>
      </w:pPr>
      <w:bookmarkStart w:id="49" w:name="_4k668n3" w:colFirst="0" w:colLast="0"/>
      <w:bookmarkEnd w:id="49"/>
      <w:r w:rsidRPr="0080403F">
        <w:rPr>
          <w:rFonts w:ascii="Helvetica Neue" w:eastAsia="Helvetica Neue" w:hAnsi="Helvetica Neue" w:cs="Helvetica Neue"/>
        </w:rPr>
        <w:t>The Framework Agreement provisions in clause 2.1 will be modified as follows:</w:t>
      </w:r>
    </w:p>
    <w:p w14:paraId="4DE6D36E" w14:textId="77777777" w:rsidR="0001459B" w:rsidRPr="0080403F" w:rsidRDefault="0001459B">
      <w:pPr>
        <w:spacing w:after="0"/>
        <w:ind w:left="720"/>
        <w:rPr>
          <w:rFonts w:ascii="Helvetica Neue" w:eastAsia="Helvetica Neue" w:hAnsi="Helvetica Neue" w:cs="Helvetica Neue"/>
        </w:rPr>
      </w:pPr>
    </w:p>
    <w:p w14:paraId="2B49F23D" w14:textId="77777777" w:rsidR="0001459B" w:rsidRPr="0080403F" w:rsidRDefault="004E0974">
      <w:pPr>
        <w:numPr>
          <w:ilvl w:val="1"/>
          <w:numId w:val="78"/>
        </w:numPr>
        <w:ind w:hanging="360"/>
        <w:rPr>
          <w:rFonts w:ascii="Helvetica Neue" w:eastAsia="Helvetica Neue" w:hAnsi="Helvetica Neue" w:cs="Helvetica Neue"/>
        </w:rPr>
      </w:pPr>
      <w:bookmarkStart w:id="50" w:name="_2zbgiuw" w:colFirst="0" w:colLast="0"/>
      <w:bookmarkEnd w:id="50"/>
      <w:r w:rsidRPr="0080403F">
        <w:rPr>
          <w:rFonts w:ascii="Helvetica Neue" w:eastAsia="Helvetica Neue" w:hAnsi="Helvetica Neue" w:cs="Helvetica Neue"/>
        </w:rPr>
        <w:t>a reference to the ‘Framework Agreement’ will be a reference to the ‘Call-Off Contract’</w:t>
      </w:r>
    </w:p>
    <w:p w14:paraId="4EDEC861" w14:textId="77777777" w:rsidR="0001459B" w:rsidRPr="0080403F" w:rsidRDefault="004E0974">
      <w:pPr>
        <w:numPr>
          <w:ilvl w:val="1"/>
          <w:numId w:val="78"/>
        </w:numPr>
        <w:ind w:hanging="360"/>
        <w:rPr>
          <w:rFonts w:ascii="Helvetica Neue" w:eastAsia="Helvetica Neue" w:hAnsi="Helvetica Neue" w:cs="Helvetica Neue"/>
        </w:rPr>
      </w:pPr>
      <w:bookmarkStart w:id="51" w:name="_1egqt2p" w:colFirst="0" w:colLast="0"/>
      <w:bookmarkEnd w:id="51"/>
      <w:r w:rsidRPr="0080403F">
        <w:rPr>
          <w:rFonts w:ascii="Helvetica Neue" w:eastAsia="Helvetica Neue" w:hAnsi="Helvetica Neue" w:cs="Helvetica Neue"/>
        </w:rPr>
        <w:t>a reference to ‘CCS’ will be a reference to ‘the Buyer’</w:t>
      </w:r>
    </w:p>
    <w:p w14:paraId="53BA103F" w14:textId="77777777" w:rsidR="0001459B" w:rsidRPr="0080403F" w:rsidRDefault="004E0974">
      <w:pPr>
        <w:numPr>
          <w:ilvl w:val="1"/>
          <w:numId w:val="78"/>
        </w:numPr>
        <w:ind w:hanging="360"/>
        <w:rPr>
          <w:rFonts w:ascii="Helvetica Neue" w:eastAsia="Helvetica Neue" w:hAnsi="Helvetica Neue" w:cs="Helvetica Neue"/>
        </w:rPr>
      </w:pPr>
      <w:bookmarkStart w:id="52" w:name="_3ygebqi" w:colFirst="0" w:colLast="0"/>
      <w:bookmarkEnd w:id="52"/>
      <w:r w:rsidRPr="0080403F">
        <w:rPr>
          <w:rFonts w:ascii="Helvetica Neue" w:eastAsia="Helvetica Neue" w:hAnsi="Helvetica Neue" w:cs="Helvetica Neue"/>
        </w:rPr>
        <w:t>a reference to the ‘Parties’ and a ‘Party’ will be a reference to the Buyer and Supplier as Parties under this Call-Off Contract</w:t>
      </w:r>
    </w:p>
    <w:p w14:paraId="240E2704" w14:textId="77777777" w:rsidR="0001459B" w:rsidRPr="0080403F" w:rsidRDefault="004E0974">
      <w:pPr>
        <w:numPr>
          <w:ilvl w:val="0"/>
          <w:numId w:val="78"/>
        </w:numPr>
        <w:spacing w:after="0"/>
        <w:ind w:hanging="724"/>
        <w:rPr>
          <w:rFonts w:ascii="Helvetica Neue" w:eastAsia="Helvetica Neue" w:hAnsi="Helvetica Neue" w:cs="Helvetica Neue"/>
        </w:rPr>
      </w:pPr>
      <w:bookmarkStart w:id="53" w:name="_2dlolyb" w:colFirst="0" w:colLast="0"/>
      <w:bookmarkEnd w:id="53"/>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4DFB8E08"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4684B0FB" w14:textId="77777777" w:rsidR="0001459B" w:rsidRPr="0080403F" w:rsidRDefault="004E0974">
      <w:pPr>
        <w:numPr>
          <w:ilvl w:val="0"/>
          <w:numId w:val="78"/>
        </w:numPr>
        <w:spacing w:after="0"/>
        <w:ind w:hanging="724"/>
        <w:rPr>
          <w:rFonts w:ascii="Helvetica Neue" w:eastAsia="Helvetica Neue" w:hAnsi="Helvetica Neue" w:cs="Helvetica Neue"/>
        </w:rPr>
      </w:pPr>
      <w:bookmarkStart w:id="54" w:name="_sqyw64" w:colFirst="0" w:colLast="0"/>
      <w:bookmarkEnd w:id="54"/>
      <w:r w:rsidRPr="0080403F">
        <w:rPr>
          <w:rFonts w:ascii="Helvetica Neue" w:eastAsia="Helvetica Neue" w:hAnsi="Helvetica Neue" w:cs="Helvetica Neue"/>
        </w:rPr>
        <w:t>When an Order Form is signed, the terms and conditions agreed in it will be incorporated into this Call-Off Contract.</w:t>
      </w:r>
    </w:p>
    <w:p w14:paraId="6B86727C" w14:textId="77777777" w:rsidR="0001459B" w:rsidRPr="0080403F" w:rsidRDefault="0001459B">
      <w:pPr>
        <w:spacing w:after="0"/>
        <w:ind w:left="720"/>
        <w:rPr>
          <w:rFonts w:ascii="Helvetica Neue" w:eastAsia="Helvetica Neue" w:hAnsi="Helvetica Neue" w:cs="Helvetica Neue"/>
        </w:rPr>
      </w:pPr>
    </w:p>
    <w:p w14:paraId="1FE2EF11" w14:textId="77777777" w:rsidR="0001459B" w:rsidRPr="009E4569" w:rsidRDefault="004E0974">
      <w:pPr>
        <w:pStyle w:val="Heading3"/>
        <w:rPr>
          <w:rFonts w:ascii="Helvetica Neue" w:eastAsia="Helvetica Neue" w:hAnsi="Helvetica Neue" w:cs="Helvetica Neue"/>
          <w:color w:val="000000"/>
          <w:sz w:val="28"/>
          <w:szCs w:val="28"/>
        </w:rPr>
      </w:pPr>
      <w:bookmarkStart w:id="55" w:name="_Toc12278075"/>
      <w:r w:rsidRPr="009E4569">
        <w:rPr>
          <w:rFonts w:ascii="Helvetica Neue" w:eastAsia="Helvetica Neue" w:hAnsi="Helvetica Neue" w:cs="Helvetica Neue"/>
          <w:color w:val="000000"/>
          <w:sz w:val="28"/>
          <w:szCs w:val="28"/>
        </w:rPr>
        <w:t>3. Supply of services</w:t>
      </w:r>
      <w:bookmarkEnd w:id="55"/>
    </w:p>
    <w:p w14:paraId="5FFA27EE" w14:textId="77777777" w:rsidR="00920596" w:rsidRPr="009E4569" w:rsidRDefault="00920596" w:rsidP="009E4569">
      <w:pPr>
        <w:rPr>
          <w:rFonts w:ascii="Helvetica Neue" w:hAnsi="Helvetica Neue"/>
        </w:rPr>
      </w:pPr>
    </w:p>
    <w:p w14:paraId="1ADABD9D" w14:textId="77777777"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54A8F5F1" w14:textId="77777777"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70F00A72" w14:textId="77777777" w:rsidR="0080403F" w:rsidRPr="0080403F" w:rsidRDefault="0080403F" w:rsidP="009E4569">
      <w:pPr>
        <w:ind w:left="720"/>
        <w:rPr>
          <w:rFonts w:ascii="Helvetica Neue" w:eastAsia="Helvetica Neue" w:hAnsi="Helvetica Neue" w:cs="Helvetica Neue"/>
        </w:rPr>
      </w:pPr>
    </w:p>
    <w:p w14:paraId="43CDA6D5" w14:textId="77777777" w:rsidR="0080403F" w:rsidRPr="0080403F" w:rsidRDefault="0080403F" w:rsidP="009E4569">
      <w:pPr>
        <w:ind w:left="720"/>
        <w:rPr>
          <w:rFonts w:ascii="Helvetica Neue" w:eastAsia="Helvetica Neue" w:hAnsi="Helvetica Neue" w:cs="Helvetica Neue"/>
        </w:rPr>
      </w:pPr>
    </w:p>
    <w:p w14:paraId="4386171D" w14:textId="77777777" w:rsidR="0080403F" w:rsidRPr="0080403F" w:rsidRDefault="0080403F" w:rsidP="009E4569">
      <w:pPr>
        <w:ind w:left="720"/>
        <w:rPr>
          <w:rFonts w:ascii="Helvetica Neue" w:eastAsia="Helvetica Neue" w:hAnsi="Helvetica Neue" w:cs="Helvetica Neue"/>
        </w:rPr>
      </w:pPr>
    </w:p>
    <w:p w14:paraId="0A31964B" w14:textId="77777777" w:rsidR="0001459B" w:rsidRPr="009E4569" w:rsidRDefault="004E0974">
      <w:pPr>
        <w:pStyle w:val="Heading3"/>
        <w:rPr>
          <w:rFonts w:ascii="Helvetica Neue" w:eastAsia="Helvetica Neue" w:hAnsi="Helvetica Neue" w:cs="Helvetica Neue"/>
          <w:color w:val="000000"/>
          <w:sz w:val="28"/>
          <w:szCs w:val="28"/>
        </w:rPr>
      </w:pPr>
      <w:bookmarkStart w:id="56" w:name="_Toc12278076"/>
      <w:r w:rsidRPr="009E4569">
        <w:rPr>
          <w:rFonts w:ascii="Helvetica Neue" w:eastAsia="Helvetica Neue" w:hAnsi="Helvetica Neue" w:cs="Helvetica Neue"/>
          <w:color w:val="000000"/>
          <w:sz w:val="28"/>
          <w:szCs w:val="28"/>
        </w:rPr>
        <w:t>4. Supplier staff</w:t>
      </w:r>
      <w:bookmarkEnd w:id="56"/>
    </w:p>
    <w:p w14:paraId="2B5F7E29" w14:textId="77777777" w:rsidR="00920596" w:rsidRPr="009E4569" w:rsidRDefault="00920596" w:rsidP="009E4569">
      <w:pPr>
        <w:rPr>
          <w:rFonts w:ascii="Helvetica Neue" w:hAnsi="Helvetica Neue"/>
        </w:rPr>
      </w:pPr>
    </w:p>
    <w:p w14:paraId="0977A63E"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4E31469B" w14:textId="77777777" w:rsidR="0001459B" w:rsidRPr="0080403F" w:rsidRDefault="0001459B">
      <w:pPr>
        <w:spacing w:after="0"/>
        <w:ind w:left="720"/>
        <w:rPr>
          <w:rFonts w:ascii="Helvetica Neue" w:eastAsia="Helvetica Neue" w:hAnsi="Helvetica Neue" w:cs="Helvetica Neue"/>
        </w:rPr>
      </w:pPr>
    </w:p>
    <w:p w14:paraId="536E76FC"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D770BF"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70D2901"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6EEAC821"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400C7FBE"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3A8D6946" w14:textId="77777777" w:rsidR="0001459B" w:rsidRPr="0080403F" w:rsidRDefault="0001459B">
      <w:pPr>
        <w:spacing w:after="0"/>
        <w:ind w:left="1440"/>
        <w:rPr>
          <w:rFonts w:ascii="Helvetica Neue" w:eastAsia="Helvetica Neue" w:hAnsi="Helvetica Neue" w:cs="Helvetica Neue"/>
        </w:rPr>
      </w:pPr>
    </w:p>
    <w:p w14:paraId="5E0C86AF"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2197C2C4"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56178EDA"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Buyer may conduct IR35 Assessments using the ESI tool to assess whether the Supplier’s engagement under the Call-Off Contract is Inside or Outside IR35.</w:t>
      </w:r>
    </w:p>
    <w:p w14:paraId="60D01D21"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2AFA7652"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59A00E0"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60209074"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5C528E60" w14:textId="77777777" w:rsidR="0080403F" w:rsidRPr="0080403F" w:rsidRDefault="0080403F" w:rsidP="009E4569">
      <w:pPr>
        <w:ind w:left="720"/>
        <w:rPr>
          <w:rFonts w:ascii="Helvetica Neue" w:eastAsia="Helvetica Neue" w:hAnsi="Helvetica Neue" w:cs="Helvetica Neue"/>
        </w:rPr>
      </w:pPr>
    </w:p>
    <w:p w14:paraId="662CE9B7" w14:textId="77777777" w:rsidR="0001459B" w:rsidRPr="0080403F" w:rsidRDefault="004E0974">
      <w:pPr>
        <w:pStyle w:val="Heading3"/>
        <w:rPr>
          <w:rFonts w:ascii="Helvetica Neue" w:eastAsia="Helvetica Neue" w:hAnsi="Helvetica Neue" w:cs="Helvetica Neue"/>
          <w:color w:val="000000"/>
          <w:sz w:val="28"/>
          <w:szCs w:val="28"/>
        </w:rPr>
      </w:pPr>
      <w:bookmarkStart w:id="57" w:name="_Toc12278077"/>
      <w:r w:rsidRPr="0080403F">
        <w:rPr>
          <w:rFonts w:ascii="Helvetica Neue" w:eastAsia="Helvetica Neue" w:hAnsi="Helvetica Neue" w:cs="Helvetica Neue"/>
          <w:color w:val="000000"/>
          <w:sz w:val="28"/>
          <w:szCs w:val="28"/>
        </w:rPr>
        <w:t>5. Due diligence</w:t>
      </w:r>
      <w:bookmarkEnd w:id="57"/>
    </w:p>
    <w:p w14:paraId="640F0073" w14:textId="77777777" w:rsidR="00920596" w:rsidRPr="009E4569" w:rsidRDefault="00920596" w:rsidP="009E4569">
      <w:pPr>
        <w:rPr>
          <w:rFonts w:ascii="Helvetica Neue" w:hAnsi="Helvetica Neue"/>
        </w:rPr>
      </w:pPr>
    </w:p>
    <w:p w14:paraId="2E9115FE" w14:textId="77777777" w:rsidR="0001459B" w:rsidRPr="0080403F" w:rsidRDefault="004E0974">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0F057F6D"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60F63D61"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19DA8B3"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785DBB88"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EF04ED0" w14:textId="77777777" w:rsidR="0001459B" w:rsidRPr="0080403F" w:rsidRDefault="0001459B">
      <w:pPr>
        <w:spacing w:after="0"/>
        <w:rPr>
          <w:rFonts w:ascii="Helvetica Neue" w:eastAsia="Helvetica Neue" w:hAnsi="Helvetica Neue" w:cs="Helvetica Neue"/>
        </w:rPr>
      </w:pPr>
    </w:p>
    <w:p w14:paraId="240C4586" w14:textId="77777777" w:rsidR="0001459B" w:rsidRPr="0080403F" w:rsidRDefault="004E0974">
      <w:pPr>
        <w:pStyle w:val="Heading3"/>
        <w:rPr>
          <w:rFonts w:ascii="Helvetica Neue" w:eastAsia="Helvetica Neue" w:hAnsi="Helvetica Neue" w:cs="Helvetica Neue"/>
          <w:color w:val="000000"/>
          <w:sz w:val="28"/>
          <w:szCs w:val="28"/>
        </w:rPr>
      </w:pPr>
      <w:bookmarkStart w:id="58" w:name="_Toc12278078"/>
      <w:r w:rsidRPr="0080403F">
        <w:rPr>
          <w:rFonts w:ascii="Helvetica Neue" w:eastAsia="Helvetica Neue" w:hAnsi="Helvetica Neue" w:cs="Helvetica Neue"/>
          <w:color w:val="000000"/>
          <w:sz w:val="28"/>
          <w:szCs w:val="28"/>
        </w:rPr>
        <w:t>6. Business continuity and disaster recovery</w:t>
      </w:r>
      <w:bookmarkEnd w:id="58"/>
    </w:p>
    <w:p w14:paraId="05D3F5DB" w14:textId="77777777" w:rsidR="00920596" w:rsidRPr="009E4569" w:rsidRDefault="00920596" w:rsidP="009E4569">
      <w:pPr>
        <w:rPr>
          <w:rFonts w:ascii="Helvetica Neue" w:hAnsi="Helvetica Neue"/>
        </w:rPr>
      </w:pPr>
    </w:p>
    <w:p w14:paraId="2F8B93AC"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18AD0168"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401BB70B"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0249E6AF" w14:textId="77777777" w:rsidR="0080403F" w:rsidRPr="0080403F" w:rsidRDefault="0080403F" w:rsidP="009E4569">
      <w:pPr>
        <w:ind w:left="720"/>
        <w:rPr>
          <w:rFonts w:ascii="Helvetica Neue" w:eastAsia="Helvetica Neue" w:hAnsi="Helvetica Neue" w:cs="Helvetica Neue"/>
        </w:rPr>
      </w:pPr>
    </w:p>
    <w:p w14:paraId="68237833" w14:textId="77777777" w:rsidR="0001459B" w:rsidRPr="0080403F" w:rsidRDefault="004E0974">
      <w:pPr>
        <w:pStyle w:val="Heading3"/>
        <w:rPr>
          <w:rFonts w:ascii="Helvetica Neue" w:eastAsia="Helvetica Neue" w:hAnsi="Helvetica Neue" w:cs="Helvetica Neue"/>
          <w:color w:val="000000"/>
          <w:sz w:val="28"/>
          <w:szCs w:val="28"/>
        </w:rPr>
      </w:pPr>
      <w:bookmarkStart w:id="59" w:name="_Toc12278079"/>
      <w:r w:rsidRPr="0080403F">
        <w:rPr>
          <w:rFonts w:ascii="Helvetica Neue" w:eastAsia="Helvetica Neue" w:hAnsi="Helvetica Neue" w:cs="Helvetica Neue"/>
          <w:color w:val="000000"/>
          <w:sz w:val="28"/>
          <w:szCs w:val="28"/>
        </w:rPr>
        <w:lastRenderedPageBreak/>
        <w:t>7. Payment, VAT and Call-Off Contract charges</w:t>
      </w:r>
      <w:bookmarkEnd w:id="59"/>
    </w:p>
    <w:p w14:paraId="33C73850" w14:textId="77777777" w:rsidR="00920596" w:rsidRPr="009E4569" w:rsidRDefault="00920596" w:rsidP="009E4569">
      <w:pPr>
        <w:rPr>
          <w:rFonts w:ascii="Helvetica Neue" w:hAnsi="Helvetica Neue"/>
        </w:rPr>
      </w:pPr>
    </w:p>
    <w:p w14:paraId="7CC8223C"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24D65B73"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4E7F03CC"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79C18BB6"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119C6D2"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24ED29F4"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396F29F1"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78A8D425"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7FDF8839"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D79EB6B"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09493354"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842CD9E"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5D717C5" w14:textId="77777777" w:rsidR="0080403F" w:rsidRPr="0080403F" w:rsidRDefault="0080403F" w:rsidP="009E4569">
      <w:pPr>
        <w:ind w:left="720"/>
        <w:rPr>
          <w:rFonts w:ascii="Helvetica Neue" w:eastAsia="Helvetica Neue" w:hAnsi="Helvetica Neue" w:cs="Helvetica Neue"/>
        </w:rPr>
      </w:pPr>
    </w:p>
    <w:p w14:paraId="77B78D38" w14:textId="77777777" w:rsidR="0001459B" w:rsidRPr="00F46B58" w:rsidRDefault="004E0974" w:rsidP="009E4569">
      <w:pPr>
        <w:pStyle w:val="Heading3"/>
        <w:rPr>
          <w:rFonts w:ascii="Helvetica Neue" w:eastAsia="Helvetica Neue" w:hAnsi="Helvetica Neue" w:cs="Helvetica Neue"/>
          <w:color w:val="000000"/>
          <w:sz w:val="28"/>
          <w:szCs w:val="28"/>
        </w:rPr>
      </w:pPr>
      <w:bookmarkStart w:id="60" w:name="_Toc12278080"/>
      <w:r w:rsidRPr="009E4569">
        <w:rPr>
          <w:rFonts w:ascii="Helvetica Neue" w:eastAsia="Helvetica Neue" w:hAnsi="Helvetica Neue" w:cs="Helvetica Neue"/>
          <w:color w:val="000000"/>
          <w:sz w:val="28"/>
          <w:szCs w:val="28"/>
        </w:rPr>
        <w:t>8. Recovery of sums due and right of set-off</w:t>
      </w:r>
      <w:bookmarkEnd w:id="60"/>
    </w:p>
    <w:p w14:paraId="57B1A76F" w14:textId="77777777" w:rsidR="00920596" w:rsidRPr="009E4569" w:rsidRDefault="00920596">
      <w:pPr>
        <w:rPr>
          <w:rFonts w:ascii="Helvetica Neue" w:hAnsi="Helvetica Neue"/>
        </w:rPr>
      </w:pPr>
    </w:p>
    <w:p w14:paraId="55714489" w14:textId="77777777" w:rsidR="0001459B" w:rsidRPr="0080403F" w:rsidRDefault="004E0974">
      <w:pPr>
        <w:numPr>
          <w:ilvl w:val="0"/>
          <w:numId w:val="104"/>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755F153B" w14:textId="77777777" w:rsidR="0080403F" w:rsidRPr="0080403F" w:rsidRDefault="0080403F" w:rsidP="009E4569">
      <w:pPr>
        <w:ind w:left="720"/>
        <w:rPr>
          <w:rFonts w:ascii="Helvetica Neue" w:eastAsia="Helvetica Neue" w:hAnsi="Helvetica Neue" w:cs="Helvetica Neue"/>
        </w:rPr>
      </w:pPr>
    </w:p>
    <w:p w14:paraId="5BBE73FD" w14:textId="77777777" w:rsidR="0001459B" w:rsidRPr="0080403F" w:rsidRDefault="004E0974">
      <w:pPr>
        <w:pStyle w:val="Heading3"/>
        <w:rPr>
          <w:rFonts w:ascii="Helvetica Neue" w:eastAsia="Helvetica Neue" w:hAnsi="Helvetica Neue" w:cs="Helvetica Neue"/>
          <w:color w:val="000000"/>
          <w:sz w:val="28"/>
          <w:szCs w:val="28"/>
        </w:rPr>
      </w:pPr>
      <w:bookmarkStart w:id="61" w:name="_Toc12278081"/>
      <w:r w:rsidRPr="0080403F">
        <w:rPr>
          <w:rFonts w:ascii="Helvetica Neue" w:eastAsia="Helvetica Neue" w:hAnsi="Helvetica Neue" w:cs="Helvetica Neue"/>
          <w:color w:val="000000"/>
          <w:sz w:val="28"/>
          <w:szCs w:val="28"/>
        </w:rPr>
        <w:t>9. Insurance</w:t>
      </w:r>
      <w:bookmarkEnd w:id="61"/>
    </w:p>
    <w:p w14:paraId="34749EFB" w14:textId="77777777" w:rsidR="00920596" w:rsidRPr="009E4569" w:rsidRDefault="00920596" w:rsidP="009E4569">
      <w:pPr>
        <w:rPr>
          <w:rFonts w:ascii="Helvetica Neue" w:hAnsi="Helvetica Neue"/>
        </w:rPr>
      </w:pPr>
    </w:p>
    <w:p w14:paraId="7903D680"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348EC1B"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F96882C"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CF2DAF3"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5BC66362"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64DF8EE6"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6F7A07C3"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3788A77F"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108E7D18"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4561BFE9"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520C1E57"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5F4E17F"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0E7BA293"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 xml:space="preserve">take all risk control measures using Good Industry Practice, including the </w:t>
      </w:r>
      <w:r w:rsidRPr="0080403F">
        <w:rPr>
          <w:rFonts w:ascii="Helvetica Neue" w:eastAsia="Helvetica Neue" w:hAnsi="Helvetica Neue" w:cs="Helvetica Neue"/>
        </w:rPr>
        <w:lastRenderedPageBreak/>
        <w:t>investigation and reports of claims to insurers</w:t>
      </w:r>
    </w:p>
    <w:p w14:paraId="3818A849"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24FCCBEB"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1127B038" w14:textId="77777777" w:rsidR="0001459B" w:rsidRPr="0080403F" w:rsidRDefault="0001459B">
      <w:pPr>
        <w:spacing w:after="0"/>
        <w:ind w:left="1542"/>
        <w:rPr>
          <w:rFonts w:ascii="Helvetica Neue" w:eastAsia="Helvetica Neue" w:hAnsi="Helvetica Neue" w:cs="Helvetica Neue"/>
        </w:rPr>
      </w:pPr>
    </w:p>
    <w:p w14:paraId="3AA01083"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29A645F6"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6AD6B612"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A13CA39"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7441C5F2"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1A53BB92" w14:textId="77777777" w:rsidR="0080403F" w:rsidRPr="0080403F" w:rsidRDefault="0080403F" w:rsidP="009E4569">
      <w:pPr>
        <w:ind w:left="1440"/>
        <w:rPr>
          <w:rFonts w:ascii="Helvetica Neue" w:eastAsia="Helvetica Neue" w:hAnsi="Helvetica Neue" w:cs="Helvetica Neue"/>
        </w:rPr>
      </w:pPr>
    </w:p>
    <w:p w14:paraId="194F7DD3" w14:textId="77777777" w:rsidR="0001459B" w:rsidRPr="0080403F" w:rsidRDefault="004E0974">
      <w:pPr>
        <w:pStyle w:val="Heading3"/>
        <w:rPr>
          <w:rFonts w:ascii="Helvetica Neue" w:eastAsia="Helvetica Neue" w:hAnsi="Helvetica Neue" w:cs="Helvetica Neue"/>
          <w:color w:val="000000"/>
          <w:sz w:val="28"/>
          <w:szCs w:val="28"/>
        </w:rPr>
      </w:pPr>
      <w:bookmarkStart w:id="62" w:name="_Toc12278082"/>
      <w:r w:rsidRPr="0080403F">
        <w:rPr>
          <w:rFonts w:ascii="Helvetica Neue" w:eastAsia="Helvetica Neue" w:hAnsi="Helvetica Neue" w:cs="Helvetica Neue"/>
          <w:color w:val="000000"/>
          <w:sz w:val="28"/>
          <w:szCs w:val="28"/>
        </w:rPr>
        <w:t>10. Confidentiality</w:t>
      </w:r>
      <w:bookmarkEnd w:id="62"/>
      <w:r w:rsidRPr="0080403F">
        <w:rPr>
          <w:rFonts w:ascii="Helvetica Neue" w:eastAsia="Helvetica Neue" w:hAnsi="Helvetica Neue" w:cs="Helvetica Neue"/>
          <w:color w:val="000000"/>
          <w:sz w:val="28"/>
          <w:szCs w:val="28"/>
        </w:rPr>
        <w:t xml:space="preserve"> </w:t>
      </w:r>
    </w:p>
    <w:p w14:paraId="199ABA75" w14:textId="77777777" w:rsidR="0001459B" w:rsidRPr="009E4569" w:rsidRDefault="0001459B">
      <w:pPr>
        <w:rPr>
          <w:rFonts w:ascii="Helvetica Neue" w:hAnsi="Helvetica Neue"/>
        </w:rPr>
      </w:pPr>
    </w:p>
    <w:p w14:paraId="5FEFD3D3" w14:textId="77777777" w:rsidR="0001459B" w:rsidRPr="0080403F" w:rsidRDefault="004E0974">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0E9E1DC5" w14:textId="77777777" w:rsidR="0001459B" w:rsidRPr="0080403F" w:rsidRDefault="004E0974">
      <w:pPr>
        <w:pStyle w:val="Heading3"/>
        <w:rPr>
          <w:rFonts w:ascii="Helvetica Neue" w:eastAsia="Helvetica Neue" w:hAnsi="Helvetica Neue" w:cs="Helvetica Neue"/>
          <w:color w:val="000000"/>
          <w:sz w:val="28"/>
          <w:szCs w:val="28"/>
        </w:rPr>
      </w:pPr>
      <w:bookmarkStart w:id="63" w:name="_Toc12278083"/>
      <w:r w:rsidRPr="0080403F">
        <w:rPr>
          <w:rFonts w:ascii="Helvetica Neue" w:eastAsia="Helvetica Neue" w:hAnsi="Helvetica Neue" w:cs="Helvetica Neue"/>
          <w:color w:val="000000"/>
          <w:sz w:val="28"/>
          <w:szCs w:val="28"/>
        </w:rPr>
        <w:t>11. Intellectual Property Rights</w:t>
      </w:r>
      <w:bookmarkEnd w:id="63"/>
    </w:p>
    <w:p w14:paraId="62E8D96B" w14:textId="77777777" w:rsidR="00920596" w:rsidRPr="009E4569" w:rsidRDefault="00920596" w:rsidP="009E4569">
      <w:pPr>
        <w:rPr>
          <w:rFonts w:ascii="Helvetica Neue" w:hAnsi="Helvetica Neue"/>
        </w:rPr>
      </w:pPr>
    </w:p>
    <w:p w14:paraId="19E9C952"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38DD1466"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14645D15"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6953A1CE"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487337FF"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07381B84"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lastRenderedPageBreak/>
        <w:t>rights granted to the Buyer under this Call-Off Contract</w:t>
      </w:r>
    </w:p>
    <w:p w14:paraId="0E843D52"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2312645"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3295D060"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3867CC45"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011431EF"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7ECC6082"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019F4E66"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578F3EC0"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2D671F39"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682599FB"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05912EF1" w14:textId="77777777" w:rsidR="0001459B" w:rsidRPr="0080403F" w:rsidRDefault="004E0974">
      <w:pPr>
        <w:pStyle w:val="Heading3"/>
        <w:rPr>
          <w:rFonts w:ascii="Helvetica Neue" w:eastAsia="Helvetica Neue" w:hAnsi="Helvetica Neue" w:cs="Helvetica Neue"/>
          <w:color w:val="000000"/>
          <w:sz w:val="28"/>
          <w:szCs w:val="28"/>
        </w:rPr>
      </w:pPr>
      <w:bookmarkStart w:id="64" w:name="_Toc12278084"/>
      <w:r w:rsidRPr="0080403F">
        <w:rPr>
          <w:rFonts w:ascii="Helvetica Neue" w:eastAsia="Helvetica Neue" w:hAnsi="Helvetica Neue" w:cs="Helvetica Neue"/>
          <w:color w:val="000000"/>
          <w:sz w:val="28"/>
          <w:szCs w:val="28"/>
        </w:rPr>
        <w:t>12. Protection of information</w:t>
      </w:r>
      <w:bookmarkEnd w:id="64"/>
    </w:p>
    <w:p w14:paraId="2DC29796" w14:textId="77777777" w:rsidR="00920596" w:rsidRPr="009E4569" w:rsidRDefault="00920596" w:rsidP="009E4569">
      <w:pPr>
        <w:rPr>
          <w:rFonts w:ascii="Helvetica Neue" w:hAnsi="Helvetica Neue"/>
        </w:rPr>
      </w:pPr>
    </w:p>
    <w:p w14:paraId="1D3E2CA3"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75432634"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2C1D938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05B2490A"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23A8BCAE"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1B5B33F5"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14E50231"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3091D084"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lastRenderedPageBreak/>
        <w:t>providing the Buyer with any Buyer Personal Data it holds about a Data Subject (within the timescales required by the Buyer)</w:t>
      </w:r>
    </w:p>
    <w:p w14:paraId="64F93310"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4728E838"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07618C68" w14:textId="77777777" w:rsidR="0080403F" w:rsidRPr="0080403F" w:rsidRDefault="0080403F" w:rsidP="009E4569">
      <w:pPr>
        <w:ind w:left="720"/>
        <w:rPr>
          <w:rFonts w:ascii="Helvetica Neue" w:eastAsia="Helvetica Neue" w:hAnsi="Helvetica Neue" w:cs="Helvetica Neue"/>
        </w:rPr>
      </w:pPr>
    </w:p>
    <w:p w14:paraId="44542003" w14:textId="77777777" w:rsidR="0001459B" w:rsidRPr="0080403F" w:rsidRDefault="004E0974">
      <w:pPr>
        <w:pStyle w:val="Heading3"/>
        <w:rPr>
          <w:rFonts w:ascii="Helvetica Neue" w:eastAsia="Helvetica Neue" w:hAnsi="Helvetica Neue" w:cs="Helvetica Neue"/>
          <w:color w:val="000000"/>
          <w:sz w:val="28"/>
          <w:szCs w:val="28"/>
        </w:rPr>
      </w:pPr>
      <w:bookmarkStart w:id="65" w:name="_Toc12278085"/>
      <w:r w:rsidRPr="0080403F">
        <w:rPr>
          <w:rFonts w:ascii="Helvetica Neue" w:eastAsia="Helvetica Neue" w:hAnsi="Helvetica Neue" w:cs="Helvetica Neue"/>
          <w:color w:val="000000"/>
          <w:sz w:val="28"/>
          <w:szCs w:val="28"/>
        </w:rPr>
        <w:t>13. Buyer data</w:t>
      </w:r>
      <w:bookmarkEnd w:id="65"/>
    </w:p>
    <w:p w14:paraId="6A5CEFB3" w14:textId="77777777" w:rsidR="00920596" w:rsidRPr="009E4569" w:rsidRDefault="00920596" w:rsidP="009E4569">
      <w:pPr>
        <w:rPr>
          <w:rFonts w:ascii="Helvetica Neue" w:hAnsi="Helvetica Neue"/>
        </w:rPr>
      </w:pPr>
    </w:p>
    <w:p w14:paraId="0A64935A"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4F7597B2"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6D4963C0"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33849FA8"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01EDC0E2"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190D5135"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2EF10D16"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2">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3">
        <w:r w:rsidRPr="0080403F">
          <w:rPr>
            <w:rFonts w:ascii="Helvetica Neue" w:eastAsia="Helvetica Neue" w:hAnsi="Helvetica Neue" w:cs="Helvetica Neue"/>
            <w:color w:val="1155CC"/>
            <w:u w:val="single"/>
          </w:rPr>
          <w:t>https://www.gov.uk/government/publications/government-security-classifications</w:t>
        </w:r>
      </w:hyperlink>
    </w:p>
    <w:p w14:paraId="708FE3A0"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14">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15">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5B1C5AC6" w14:textId="77777777" w:rsidR="0001459B" w:rsidRPr="0080403F" w:rsidRDefault="004E0974">
      <w:pPr>
        <w:numPr>
          <w:ilvl w:val="1"/>
          <w:numId w:val="48"/>
        </w:numPr>
        <w:ind w:hanging="360"/>
        <w:rPr>
          <w:rFonts w:ascii="Helvetica Neue" w:eastAsia="Helvetica Neue" w:hAnsi="Helvetica Neue" w:cs="Helvetica Neue"/>
        </w:rPr>
      </w:pPr>
      <w:bookmarkStart w:id="66" w:name="_43ky6rz" w:colFirst="0" w:colLast="0"/>
      <w:bookmarkEnd w:id="66"/>
      <w:r w:rsidRPr="0080403F">
        <w:rPr>
          <w:rFonts w:ascii="Helvetica Neue" w:eastAsia="Helvetica Neue" w:hAnsi="Helvetica Neue" w:cs="Helvetica Neue"/>
        </w:rPr>
        <w:t xml:space="preserve">the National Cyber Security Centre’s (NCSC) information risk management guidance, available at </w:t>
      </w:r>
      <w:hyperlink r:id="rId16">
        <w:r w:rsidRPr="009E4569">
          <w:rPr>
            <w:rFonts w:ascii="Helvetica Neue" w:eastAsia="Helvetica Neue" w:hAnsi="Helvetica Neue" w:cs="Helvetica Neue"/>
            <w:color w:val="1155CC"/>
            <w:u w:val="single"/>
          </w:rPr>
          <w:t>https://www.ncsc.gov.uk/collection/risk-management-collection</w:t>
        </w:r>
      </w:hyperlink>
    </w:p>
    <w:p w14:paraId="69D33C43"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17">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18">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19">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0">
        <w:r w:rsidRPr="0080403F">
          <w:rPr>
            <w:rFonts w:ascii="Helvetica Neue" w:eastAsia="Helvetica Neue" w:hAnsi="Helvetica Neue" w:cs="Helvetica Neue"/>
            <w:color w:val="1155CC"/>
            <w:u w:val="single"/>
          </w:rPr>
          <w:t>https://www.gov.uk/government/publications/technology-code-of-practice/technology-code-of-practice</w:t>
        </w:r>
      </w:hyperlink>
    </w:p>
    <w:p w14:paraId="67BBCA7A"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1">
        <w:r w:rsidRPr="0080403F">
          <w:rPr>
            <w:rFonts w:ascii="Helvetica Neue" w:eastAsia="Helvetica Neue" w:hAnsi="Helvetica Neue" w:cs="Helvetica Neue"/>
            <w:color w:val="1155CC"/>
            <w:u w:val="single"/>
          </w:rPr>
          <w:t>https://www.ncsc.gov.uk/guidance/implementing-</w:t>
        </w:r>
        <w:r w:rsidRPr="0080403F">
          <w:rPr>
            <w:rFonts w:ascii="Helvetica Neue" w:eastAsia="Helvetica Neue" w:hAnsi="Helvetica Neue" w:cs="Helvetica Neue"/>
            <w:color w:val="1155CC"/>
            <w:u w:val="single"/>
          </w:rPr>
          <w:lastRenderedPageBreak/>
          <w:t>cloud-security-principles</w:t>
        </w:r>
      </w:hyperlink>
      <w:r w:rsidRPr="0080403F">
        <w:rPr>
          <w:rFonts w:ascii="Helvetica Neue" w:eastAsia="Helvetica Neue" w:hAnsi="Helvetica Neue" w:cs="Helvetica Neue"/>
        </w:rPr>
        <w:t xml:space="preserve"> </w:t>
      </w:r>
    </w:p>
    <w:p w14:paraId="2A5398FE"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6421069D"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20793AB"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57B8F0C5"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CF993C0" w14:textId="77777777" w:rsidR="0080403F" w:rsidRPr="0080403F" w:rsidRDefault="0080403F" w:rsidP="009E4569">
      <w:pPr>
        <w:ind w:left="720"/>
        <w:rPr>
          <w:rFonts w:ascii="Helvetica Neue" w:eastAsia="Helvetica Neue" w:hAnsi="Helvetica Neue" w:cs="Helvetica Neue"/>
        </w:rPr>
      </w:pPr>
    </w:p>
    <w:p w14:paraId="3DA612F4" w14:textId="77777777" w:rsidR="0001459B" w:rsidRPr="0080403F" w:rsidRDefault="004E0974">
      <w:pPr>
        <w:pStyle w:val="Heading3"/>
        <w:rPr>
          <w:rFonts w:ascii="Helvetica Neue" w:eastAsia="Helvetica Neue" w:hAnsi="Helvetica Neue" w:cs="Helvetica Neue"/>
          <w:color w:val="000000"/>
          <w:sz w:val="28"/>
          <w:szCs w:val="28"/>
        </w:rPr>
      </w:pPr>
      <w:bookmarkStart w:id="67" w:name="_Toc12278086"/>
      <w:r w:rsidRPr="0080403F">
        <w:rPr>
          <w:rFonts w:ascii="Helvetica Neue" w:eastAsia="Helvetica Neue" w:hAnsi="Helvetica Neue" w:cs="Helvetica Neue"/>
          <w:color w:val="000000"/>
          <w:sz w:val="28"/>
          <w:szCs w:val="28"/>
        </w:rPr>
        <w:t>14. Standards and quality</w:t>
      </w:r>
      <w:bookmarkEnd w:id="67"/>
    </w:p>
    <w:p w14:paraId="2731EB31" w14:textId="77777777" w:rsidR="00920596" w:rsidRPr="009E4569" w:rsidRDefault="00920596" w:rsidP="009E4569">
      <w:pPr>
        <w:rPr>
          <w:rFonts w:ascii="Helvetica Neue" w:hAnsi="Helvetica Neue"/>
        </w:rPr>
      </w:pPr>
    </w:p>
    <w:p w14:paraId="41187464"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62360601" w14:textId="77777777" w:rsidR="0001459B" w:rsidRPr="0080403F" w:rsidRDefault="004271D1">
      <w:pPr>
        <w:numPr>
          <w:ilvl w:val="0"/>
          <w:numId w:val="66"/>
        </w:numPr>
        <w:ind w:hanging="724"/>
        <w:rPr>
          <w:rFonts w:ascii="Helvetica Neue" w:eastAsia="Helvetica Neue" w:hAnsi="Helvetica Neue" w:cs="Helvetica Neue"/>
        </w:rPr>
      </w:pPr>
      <w:hyperlink r:id="rId22">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3">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4D9140DC"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5872125C"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2B37367B"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4">
        <w:r w:rsidRPr="0080403F">
          <w:rPr>
            <w:rFonts w:ascii="Helvetica Neue" w:eastAsia="Helvetica Neue" w:hAnsi="Helvetica Neue" w:cs="Helvetica Neue"/>
          </w:rPr>
          <w:t>.</w:t>
        </w:r>
      </w:hyperlink>
    </w:p>
    <w:p w14:paraId="0031C51C" w14:textId="77777777" w:rsidR="0080403F" w:rsidRPr="0080403F" w:rsidRDefault="0080403F" w:rsidP="009E4569">
      <w:pPr>
        <w:ind w:left="720"/>
        <w:rPr>
          <w:rFonts w:ascii="Helvetica Neue" w:eastAsia="Helvetica Neue" w:hAnsi="Helvetica Neue" w:cs="Helvetica Neue"/>
        </w:rPr>
      </w:pPr>
    </w:p>
    <w:p w14:paraId="10636E09" w14:textId="77777777" w:rsidR="0001459B" w:rsidRPr="0080403F" w:rsidRDefault="004E0974">
      <w:pPr>
        <w:pStyle w:val="Heading3"/>
        <w:rPr>
          <w:rFonts w:ascii="Helvetica Neue" w:eastAsia="Helvetica Neue" w:hAnsi="Helvetica Neue" w:cs="Helvetica Neue"/>
          <w:color w:val="000000"/>
          <w:sz w:val="28"/>
          <w:szCs w:val="28"/>
        </w:rPr>
      </w:pPr>
      <w:bookmarkStart w:id="68" w:name="_Toc12278087"/>
      <w:r w:rsidRPr="0080403F">
        <w:rPr>
          <w:rFonts w:ascii="Helvetica Neue" w:eastAsia="Helvetica Neue" w:hAnsi="Helvetica Neue" w:cs="Helvetica Neue"/>
          <w:color w:val="000000"/>
          <w:sz w:val="28"/>
          <w:szCs w:val="28"/>
        </w:rPr>
        <w:t>15. Open source</w:t>
      </w:r>
      <w:bookmarkEnd w:id="68"/>
    </w:p>
    <w:p w14:paraId="5180FEDA" w14:textId="77777777" w:rsidR="00920596" w:rsidRPr="009E4569" w:rsidRDefault="00920596" w:rsidP="009E4569">
      <w:pPr>
        <w:rPr>
          <w:rFonts w:ascii="Helvetica Neue" w:hAnsi="Helvetica Neue"/>
        </w:rPr>
      </w:pPr>
    </w:p>
    <w:p w14:paraId="5CBDC026" w14:textId="77777777"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68164BE" w14:textId="77777777"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 xml:space="preserve">If software needs to be converted before publication as open source, the Supplier must also </w:t>
      </w:r>
      <w:r w:rsidRPr="0080403F">
        <w:rPr>
          <w:rFonts w:ascii="Helvetica Neue" w:eastAsia="Helvetica Neue" w:hAnsi="Helvetica Neue" w:cs="Helvetica Neue"/>
        </w:rPr>
        <w:lastRenderedPageBreak/>
        <w:t>provide the converted format unless otherwise agreed by the Buyer.</w:t>
      </w:r>
    </w:p>
    <w:p w14:paraId="5D02BF4A" w14:textId="77777777" w:rsidR="0080403F" w:rsidRPr="0080403F" w:rsidRDefault="0080403F" w:rsidP="009E4569">
      <w:pPr>
        <w:ind w:left="720"/>
        <w:rPr>
          <w:rFonts w:ascii="Helvetica Neue" w:eastAsia="Helvetica Neue" w:hAnsi="Helvetica Neue" w:cs="Helvetica Neue"/>
        </w:rPr>
      </w:pPr>
    </w:p>
    <w:p w14:paraId="4D7153DF" w14:textId="77777777" w:rsidR="0001459B" w:rsidRPr="0080403F" w:rsidRDefault="004E0974">
      <w:pPr>
        <w:pStyle w:val="Heading3"/>
        <w:rPr>
          <w:rFonts w:ascii="Helvetica Neue" w:eastAsia="Helvetica Neue" w:hAnsi="Helvetica Neue" w:cs="Helvetica Neue"/>
          <w:color w:val="000000"/>
          <w:sz w:val="28"/>
          <w:szCs w:val="28"/>
        </w:rPr>
      </w:pPr>
      <w:bookmarkStart w:id="69" w:name="_Toc12278088"/>
      <w:r w:rsidRPr="0080403F">
        <w:rPr>
          <w:rFonts w:ascii="Helvetica Neue" w:eastAsia="Helvetica Neue" w:hAnsi="Helvetica Neue" w:cs="Helvetica Neue"/>
          <w:color w:val="000000"/>
          <w:sz w:val="28"/>
          <w:szCs w:val="28"/>
        </w:rPr>
        <w:t>16. Security</w:t>
      </w:r>
      <w:bookmarkEnd w:id="69"/>
    </w:p>
    <w:p w14:paraId="0FAB71A0" w14:textId="77777777" w:rsidR="00920596" w:rsidRPr="009E4569" w:rsidRDefault="00920596" w:rsidP="009E4569">
      <w:pPr>
        <w:rPr>
          <w:rFonts w:ascii="Helvetica Neue" w:hAnsi="Helvetica Neue"/>
        </w:rPr>
      </w:pPr>
    </w:p>
    <w:p w14:paraId="3F32B1E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6E0069F"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2B6AC67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3A4CD916"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131059F"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0B17C6E"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14:paraId="73FF4F5D"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2494A6F6"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25">
        <w:r w:rsidRPr="0080403F">
          <w:rPr>
            <w:rFonts w:ascii="Helvetica Neue" w:eastAsia="Helvetica Neue" w:hAnsi="Helvetica Neue" w:cs="Helvetica Neue"/>
            <w:color w:val="1155CC"/>
            <w:u w:val="single"/>
          </w:rPr>
          <w:t>https://www.ncsc.gov.uk/guidance/10-steps-cyber-security</w:t>
        </w:r>
      </w:hyperlink>
    </w:p>
    <w:p w14:paraId="75D5EEBA"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2B343ABA" w14:textId="77777777" w:rsidR="0080403F" w:rsidRPr="0080403F" w:rsidRDefault="0080403F" w:rsidP="009E4569">
      <w:pPr>
        <w:ind w:left="720"/>
        <w:rPr>
          <w:rFonts w:ascii="Helvetica Neue" w:eastAsia="Helvetica Neue" w:hAnsi="Helvetica Neue" w:cs="Helvetica Neue"/>
        </w:rPr>
      </w:pPr>
    </w:p>
    <w:p w14:paraId="0DBDAD71" w14:textId="77777777" w:rsidR="0001459B" w:rsidRPr="0080403F" w:rsidRDefault="004E0974">
      <w:pPr>
        <w:pStyle w:val="Heading3"/>
        <w:rPr>
          <w:rFonts w:ascii="Helvetica Neue" w:eastAsia="Helvetica Neue" w:hAnsi="Helvetica Neue" w:cs="Helvetica Neue"/>
          <w:color w:val="000000"/>
          <w:sz w:val="28"/>
          <w:szCs w:val="28"/>
        </w:rPr>
      </w:pPr>
      <w:bookmarkStart w:id="70" w:name="_Toc12278089"/>
      <w:r w:rsidRPr="0080403F">
        <w:rPr>
          <w:rFonts w:ascii="Helvetica Neue" w:eastAsia="Helvetica Neue" w:hAnsi="Helvetica Neue" w:cs="Helvetica Neue"/>
          <w:color w:val="000000"/>
          <w:sz w:val="28"/>
          <w:szCs w:val="28"/>
        </w:rPr>
        <w:t>17. Guarantee</w:t>
      </w:r>
      <w:bookmarkEnd w:id="70"/>
    </w:p>
    <w:p w14:paraId="40B3808C" w14:textId="77777777" w:rsidR="00920596" w:rsidRPr="009E4569" w:rsidRDefault="00920596" w:rsidP="009E4569">
      <w:pPr>
        <w:rPr>
          <w:rFonts w:ascii="Helvetica Neue" w:hAnsi="Helvetica Neue"/>
        </w:rPr>
      </w:pPr>
    </w:p>
    <w:p w14:paraId="4157530D" w14:textId="77777777" w:rsidR="0001459B" w:rsidRPr="0080403F" w:rsidRDefault="004E0974">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this Call-Off Contract is conditional on receipt of a Guarantee that is acceptable to the Buyer, the Supplier must give the Buyer on or before the Start Date:</w:t>
      </w:r>
    </w:p>
    <w:p w14:paraId="4E19EB8B" w14:textId="77777777"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536E1AD2" w14:textId="77777777"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4207D6A3" w14:textId="77777777" w:rsidR="0080403F" w:rsidRPr="0080403F" w:rsidRDefault="0080403F" w:rsidP="009E4569">
      <w:pPr>
        <w:ind w:left="1440"/>
        <w:rPr>
          <w:rFonts w:ascii="Helvetica Neue" w:eastAsia="Helvetica Neue" w:hAnsi="Helvetica Neue" w:cs="Helvetica Neue"/>
        </w:rPr>
      </w:pPr>
    </w:p>
    <w:p w14:paraId="41C1F7B8" w14:textId="77777777" w:rsidR="0001459B" w:rsidRPr="0080403F" w:rsidRDefault="004E0974">
      <w:pPr>
        <w:pStyle w:val="Heading3"/>
        <w:rPr>
          <w:rFonts w:ascii="Helvetica Neue" w:eastAsia="Helvetica Neue" w:hAnsi="Helvetica Neue" w:cs="Helvetica Neue"/>
          <w:color w:val="000000"/>
          <w:sz w:val="28"/>
          <w:szCs w:val="28"/>
        </w:rPr>
      </w:pPr>
      <w:bookmarkStart w:id="71" w:name="_Toc12278090"/>
      <w:r w:rsidRPr="0080403F">
        <w:rPr>
          <w:rFonts w:ascii="Helvetica Neue" w:eastAsia="Helvetica Neue" w:hAnsi="Helvetica Neue" w:cs="Helvetica Neue"/>
          <w:color w:val="000000"/>
          <w:sz w:val="28"/>
          <w:szCs w:val="28"/>
        </w:rPr>
        <w:t>18. Ending the Call-Off Contract</w:t>
      </w:r>
      <w:bookmarkEnd w:id="71"/>
    </w:p>
    <w:p w14:paraId="494912C7" w14:textId="77777777" w:rsidR="00920596" w:rsidRPr="009E4569" w:rsidRDefault="00920596" w:rsidP="009E4569">
      <w:pPr>
        <w:rPr>
          <w:rFonts w:ascii="Helvetica Neue" w:hAnsi="Helvetica Neue"/>
        </w:rPr>
      </w:pPr>
    </w:p>
    <w:p w14:paraId="13623A55"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3A6480C8"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3CAD5172"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601A659E"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6FB94B1E"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3283AD3E"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0099FA5F"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2E26AFA2"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1D2C9845"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52DA59CE"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1DB42804"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236FDA1A"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150ED736"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562FC32"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7171F23D" w14:textId="77777777" w:rsidR="0080403F" w:rsidRPr="0080403F" w:rsidRDefault="0080403F" w:rsidP="009E4569">
      <w:pPr>
        <w:ind w:left="720"/>
        <w:rPr>
          <w:rFonts w:ascii="Helvetica Neue" w:eastAsia="Helvetica Neue" w:hAnsi="Helvetica Neue" w:cs="Helvetica Neue"/>
        </w:rPr>
      </w:pPr>
    </w:p>
    <w:p w14:paraId="3B66F38A" w14:textId="77777777" w:rsidR="0001459B" w:rsidRPr="0080403F" w:rsidRDefault="004E0974">
      <w:pPr>
        <w:pStyle w:val="Heading3"/>
        <w:rPr>
          <w:rFonts w:ascii="Helvetica Neue" w:eastAsia="Helvetica Neue" w:hAnsi="Helvetica Neue" w:cs="Helvetica Neue"/>
          <w:color w:val="000000"/>
          <w:sz w:val="28"/>
          <w:szCs w:val="28"/>
        </w:rPr>
      </w:pPr>
      <w:bookmarkStart w:id="72" w:name="_Toc12278091"/>
      <w:r w:rsidRPr="0080403F">
        <w:rPr>
          <w:rFonts w:ascii="Helvetica Neue" w:eastAsia="Helvetica Neue" w:hAnsi="Helvetica Neue" w:cs="Helvetica Neue"/>
          <w:color w:val="000000"/>
          <w:sz w:val="28"/>
          <w:szCs w:val="28"/>
        </w:rPr>
        <w:t>19. Consequences of suspension, ending and expiry</w:t>
      </w:r>
      <w:bookmarkEnd w:id="72"/>
    </w:p>
    <w:p w14:paraId="7799C5D4" w14:textId="77777777" w:rsidR="00920596" w:rsidRPr="009E4569" w:rsidRDefault="00920596" w:rsidP="009E4569">
      <w:pPr>
        <w:rPr>
          <w:rFonts w:ascii="Helvetica Neue" w:hAnsi="Helvetica Neue"/>
        </w:rPr>
      </w:pPr>
    </w:p>
    <w:p w14:paraId="614747E8"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69E6CB8"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06BD95BB"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3225D3F7"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0418AF0"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1D7BFBB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874964A"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6BB6638E"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4F163426" w14:textId="77777777" w:rsidR="0080403F" w:rsidRPr="009E4569" w:rsidRDefault="0080403F" w:rsidP="009E4569">
      <w:pPr>
        <w:spacing w:after="0"/>
        <w:ind w:left="1542"/>
        <w:rPr>
          <w:rFonts w:ascii="Helvetica Neue" w:hAnsi="Helvetica Neue"/>
        </w:rPr>
      </w:pPr>
    </w:p>
    <w:p w14:paraId="21DB6F7F"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7A511EDE"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51A32A5"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2915B17E"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stop using the Buyer Data and, at the direction of the Buyer, provide the Buyer with a </w:t>
      </w:r>
      <w:r w:rsidRPr="0080403F">
        <w:rPr>
          <w:rFonts w:ascii="Helvetica Neue" w:eastAsia="Helvetica Neue" w:hAnsi="Helvetica Neue" w:cs="Helvetica Neue"/>
        </w:rPr>
        <w:lastRenderedPageBreak/>
        <w:t>complete and uncorrupted version in electronic form in the formats and on media agreed with the Buyer</w:t>
      </w:r>
    </w:p>
    <w:p w14:paraId="4047088A"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01F60D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4ED2CF41"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0865BE78"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4248B8E4"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7AE9DE9D" w14:textId="77777777" w:rsidR="0080403F" w:rsidRPr="0080403F" w:rsidRDefault="0080403F" w:rsidP="009E4569">
      <w:pPr>
        <w:ind w:left="720"/>
        <w:rPr>
          <w:rFonts w:ascii="Helvetica Neue" w:eastAsia="Helvetica Neue" w:hAnsi="Helvetica Neue" w:cs="Helvetica Neue"/>
        </w:rPr>
      </w:pPr>
    </w:p>
    <w:p w14:paraId="790E1A6D" w14:textId="77777777" w:rsidR="0080403F" w:rsidRPr="0080403F" w:rsidRDefault="0080403F" w:rsidP="009E4569">
      <w:pPr>
        <w:ind w:left="720"/>
        <w:rPr>
          <w:rFonts w:ascii="Helvetica Neue" w:eastAsia="Helvetica Neue" w:hAnsi="Helvetica Neue" w:cs="Helvetica Neue"/>
        </w:rPr>
      </w:pPr>
    </w:p>
    <w:p w14:paraId="2D18CF4B" w14:textId="77777777" w:rsidR="0080403F" w:rsidRPr="0080403F" w:rsidRDefault="0080403F" w:rsidP="009E4569">
      <w:pPr>
        <w:ind w:left="720"/>
        <w:rPr>
          <w:rFonts w:ascii="Helvetica Neue" w:eastAsia="Helvetica Neue" w:hAnsi="Helvetica Neue" w:cs="Helvetica Neue"/>
        </w:rPr>
      </w:pPr>
    </w:p>
    <w:p w14:paraId="2BD5484A" w14:textId="77777777" w:rsidR="0080403F" w:rsidRPr="0080403F" w:rsidRDefault="0080403F" w:rsidP="009E4569">
      <w:pPr>
        <w:ind w:left="720"/>
        <w:rPr>
          <w:rFonts w:ascii="Helvetica Neue" w:eastAsia="Helvetica Neue" w:hAnsi="Helvetica Neue" w:cs="Helvetica Neue"/>
        </w:rPr>
      </w:pPr>
    </w:p>
    <w:p w14:paraId="304302C5" w14:textId="77777777" w:rsidR="0001459B" w:rsidRPr="0080403F" w:rsidRDefault="004E0974">
      <w:pPr>
        <w:pStyle w:val="Heading3"/>
        <w:rPr>
          <w:rFonts w:ascii="Helvetica Neue" w:eastAsia="Helvetica Neue" w:hAnsi="Helvetica Neue" w:cs="Helvetica Neue"/>
          <w:color w:val="000000"/>
          <w:sz w:val="28"/>
          <w:szCs w:val="28"/>
        </w:rPr>
      </w:pPr>
      <w:bookmarkStart w:id="73" w:name="_Toc12278092"/>
      <w:r w:rsidRPr="0080403F">
        <w:rPr>
          <w:rFonts w:ascii="Helvetica Neue" w:eastAsia="Helvetica Neue" w:hAnsi="Helvetica Neue" w:cs="Helvetica Neue"/>
          <w:color w:val="000000"/>
          <w:sz w:val="28"/>
          <w:szCs w:val="28"/>
        </w:rPr>
        <w:t>20. Notices</w:t>
      </w:r>
      <w:bookmarkEnd w:id="73"/>
    </w:p>
    <w:p w14:paraId="15CE08C6" w14:textId="77777777" w:rsidR="00920596" w:rsidRPr="009E4569" w:rsidRDefault="00920596" w:rsidP="009E4569">
      <w:pPr>
        <w:rPr>
          <w:rFonts w:ascii="Helvetica Neue" w:hAnsi="Helvetica Neue"/>
        </w:rPr>
      </w:pPr>
    </w:p>
    <w:p w14:paraId="1C33592A" w14:textId="77777777"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4BD994CC" w14:textId="77777777" w:rsidTr="009E4569">
        <w:tc>
          <w:tcPr>
            <w:tcW w:w="3304" w:type="dxa"/>
          </w:tcPr>
          <w:p w14:paraId="78F073CD"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3B976D9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3B5520D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787FB0BA" w14:textId="77777777" w:rsidTr="009E4569">
        <w:tc>
          <w:tcPr>
            <w:tcW w:w="3304" w:type="dxa"/>
          </w:tcPr>
          <w:p w14:paraId="752E34E4"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08B0066B"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63F2E673"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55ABBF70" w14:textId="77777777" w:rsidR="0001459B" w:rsidRPr="0080403F" w:rsidRDefault="0001459B">
      <w:pPr>
        <w:rPr>
          <w:rFonts w:ascii="Helvetica Neue" w:eastAsia="Helvetica Neue" w:hAnsi="Helvetica Neue" w:cs="Helvetica Neue"/>
        </w:rPr>
      </w:pPr>
    </w:p>
    <w:p w14:paraId="38DC0CDF" w14:textId="77777777"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6CE6910A" w14:textId="77777777" w:rsidR="0080403F" w:rsidRPr="0080403F" w:rsidRDefault="0080403F" w:rsidP="009E4569">
      <w:pPr>
        <w:ind w:left="720"/>
        <w:rPr>
          <w:rFonts w:ascii="Helvetica Neue" w:eastAsia="Helvetica Neue" w:hAnsi="Helvetica Neue" w:cs="Helvetica Neue"/>
        </w:rPr>
      </w:pPr>
    </w:p>
    <w:p w14:paraId="64571827" w14:textId="77777777" w:rsidR="0001459B" w:rsidRPr="0080403F" w:rsidRDefault="004E0974">
      <w:pPr>
        <w:pStyle w:val="Heading3"/>
        <w:rPr>
          <w:rFonts w:ascii="Helvetica Neue" w:eastAsia="Helvetica Neue" w:hAnsi="Helvetica Neue" w:cs="Helvetica Neue"/>
          <w:color w:val="000000"/>
          <w:sz w:val="28"/>
          <w:szCs w:val="28"/>
        </w:rPr>
      </w:pPr>
      <w:bookmarkStart w:id="74" w:name="_Toc12278093"/>
      <w:r w:rsidRPr="0080403F">
        <w:rPr>
          <w:rFonts w:ascii="Helvetica Neue" w:eastAsia="Helvetica Neue" w:hAnsi="Helvetica Neue" w:cs="Helvetica Neue"/>
          <w:color w:val="000000"/>
          <w:sz w:val="28"/>
          <w:szCs w:val="28"/>
        </w:rPr>
        <w:t>21. Exit plan</w:t>
      </w:r>
      <w:bookmarkEnd w:id="74"/>
    </w:p>
    <w:p w14:paraId="7C46832E" w14:textId="77777777" w:rsidR="00920596" w:rsidRPr="009E4569" w:rsidRDefault="00920596" w:rsidP="009E4569">
      <w:pPr>
        <w:rPr>
          <w:rFonts w:ascii="Helvetica Neue" w:hAnsi="Helvetica Neue"/>
        </w:rPr>
      </w:pPr>
    </w:p>
    <w:p w14:paraId="382374F2"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provide an exit plan in its Application which ensures continuity of service </w:t>
      </w:r>
      <w:r w:rsidRPr="0080403F">
        <w:rPr>
          <w:rFonts w:ascii="Helvetica Neue" w:eastAsia="Helvetica Neue" w:hAnsi="Helvetica Neue" w:cs="Helvetica Neue"/>
        </w:rPr>
        <w:lastRenderedPageBreak/>
        <w:t>and the Supplier will follow it.</w:t>
      </w:r>
    </w:p>
    <w:p w14:paraId="434A3DDB"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1233E183"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6B5F2818"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C9201D4"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85CE514"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ECCF98C"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088E3C11"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53A3013C"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2F734951"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it enables the Buyer to meet its obligations under the Technology Code Of Practice</w:t>
      </w:r>
    </w:p>
    <w:p w14:paraId="74D07F31" w14:textId="77777777" w:rsidR="0001459B" w:rsidRPr="0080403F" w:rsidRDefault="004E0974">
      <w:pPr>
        <w:numPr>
          <w:ilvl w:val="0"/>
          <w:numId w:val="69"/>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DAC61AD"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592C12D2"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ADAEE90"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0BFECFD9"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497880E3"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 testing and assurance strategy for exported Buyer Data</w:t>
      </w:r>
    </w:p>
    <w:p w14:paraId="2EF56220"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16C2416A"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3554468A" w14:textId="77777777" w:rsidR="0080403F" w:rsidRPr="0080403F" w:rsidRDefault="0080403F" w:rsidP="009E4569">
      <w:pPr>
        <w:ind w:left="1440"/>
        <w:rPr>
          <w:rFonts w:ascii="Helvetica Neue" w:eastAsia="Helvetica Neue" w:hAnsi="Helvetica Neue" w:cs="Helvetica Neue"/>
        </w:rPr>
      </w:pPr>
    </w:p>
    <w:p w14:paraId="7D22FD76" w14:textId="77777777" w:rsidR="0001459B" w:rsidRPr="0080403F" w:rsidRDefault="004E0974">
      <w:pPr>
        <w:pStyle w:val="Heading3"/>
        <w:rPr>
          <w:rFonts w:ascii="Helvetica Neue" w:eastAsia="Helvetica Neue" w:hAnsi="Helvetica Neue" w:cs="Helvetica Neue"/>
          <w:color w:val="000000"/>
          <w:sz w:val="28"/>
          <w:szCs w:val="28"/>
        </w:rPr>
      </w:pPr>
      <w:bookmarkStart w:id="75" w:name="_Toc12278094"/>
      <w:r w:rsidRPr="0080403F">
        <w:rPr>
          <w:rFonts w:ascii="Helvetica Neue" w:eastAsia="Helvetica Neue" w:hAnsi="Helvetica Neue" w:cs="Helvetica Neue"/>
          <w:color w:val="000000"/>
          <w:sz w:val="28"/>
          <w:szCs w:val="28"/>
        </w:rPr>
        <w:t>22. Handover to replacement supplier</w:t>
      </w:r>
      <w:bookmarkEnd w:id="75"/>
    </w:p>
    <w:p w14:paraId="42629632" w14:textId="77777777" w:rsidR="00920596" w:rsidRPr="009E4569" w:rsidRDefault="00920596" w:rsidP="009E4569">
      <w:pPr>
        <w:rPr>
          <w:rFonts w:ascii="Helvetica Neue" w:hAnsi="Helvetica Neue"/>
        </w:rPr>
      </w:pPr>
    </w:p>
    <w:p w14:paraId="5B28DF98"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4A16A57B"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61D742AA"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1A254B94"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3D11BBF"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82243F5" w14:textId="77777777" w:rsidR="0001459B" w:rsidRPr="0080403F" w:rsidRDefault="004E0974">
      <w:pPr>
        <w:pStyle w:val="Heading3"/>
        <w:rPr>
          <w:rFonts w:ascii="Helvetica Neue" w:eastAsia="Helvetica Neue" w:hAnsi="Helvetica Neue" w:cs="Helvetica Neue"/>
          <w:color w:val="000000"/>
          <w:sz w:val="28"/>
          <w:szCs w:val="28"/>
        </w:rPr>
      </w:pPr>
      <w:bookmarkStart w:id="76" w:name="_Toc12278095"/>
      <w:r w:rsidRPr="0080403F">
        <w:rPr>
          <w:rFonts w:ascii="Helvetica Neue" w:eastAsia="Helvetica Neue" w:hAnsi="Helvetica Neue" w:cs="Helvetica Neue"/>
          <w:color w:val="000000"/>
          <w:sz w:val="28"/>
          <w:szCs w:val="28"/>
        </w:rPr>
        <w:t>23. Force majeure</w:t>
      </w:r>
      <w:bookmarkEnd w:id="76"/>
    </w:p>
    <w:p w14:paraId="4595D21D" w14:textId="77777777" w:rsidR="00920596" w:rsidRPr="009E4569" w:rsidRDefault="00920596" w:rsidP="009E4569">
      <w:pPr>
        <w:rPr>
          <w:rFonts w:ascii="Helvetica Neue" w:hAnsi="Helvetica Neue"/>
        </w:rPr>
      </w:pPr>
    </w:p>
    <w:p w14:paraId="1FAA80A6" w14:textId="77777777" w:rsidR="0001459B" w:rsidRPr="0080403F" w:rsidRDefault="004E0974">
      <w:pPr>
        <w:numPr>
          <w:ilvl w:val="0"/>
          <w:numId w:val="62"/>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B16192C" w14:textId="77777777" w:rsidR="0080403F" w:rsidRPr="0080403F" w:rsidRDefault="0080403F" w:rsidP="009E4569">
      <w:pPr>
        <w:ind w:left="720"/>
        <w:rPr>
          <w:rFonts w:ascii="Helvetica Neue" w:eastAsia="Helvetica Neue" w:hAnsi="Helvetica Neue" w:cs="Helvetica Neue"/>
        </w:rPr>
      </w:pPr>
    </w:p>
    <w:p w14:paraId="49D0A804" w14:textId="77777777" w:rsidR="0001459B" w:rsidRPr="0080403F" w:rsidRDefault="004E0974">
      <w:pPr>
        <w:pStyle w:val="Heading3"/>
        <w:rPr>
          <w:rFonts w:ascii="Helvetica Neue" w:eastAsia="Helvetica Neue" w:hAnsi="Helvetica Neue" w:cs="Helvetica Neue"/>
          <w:color w:val="000000"/>
          <w:sz w:val="28"/>
          <w:szCs w:val="28"/>
        </w:rPr>
      </w:pPr>
      <w:bookmarkStart w:id="77" w:name="_Toc12278096"/>
      <w:r w:rsidRPr="0080403F">
        <w:rPr>
          <w:rFonts w:ascii="Helvetica Neue" w:eastAsia="Helvetica Neue" w:hAnsi="Helvetica Neue" w:cs="Helvetica Neue"/>
          <w:color w:val="000000"/>
          <w:sz w:val="28"/>
          <w:szCs w:val="28"/>
        </w:rPr>
        <w:t>24. Liability</w:t>
      </w:r>
      <w:bookmarkEnd w:id="77"/>
    </w:p>
    <w:p w14:paraId="64CA852E" w14:textId="77777777" w:rsidR="00920596" w:rsidRPr="009E4569" w:rsidRDefault="00920596" w:rsidP="009E4569">
      <w:pPr>
        <w:rPr>
          <w:rFonts w:ascii="Helvetica Neue" w:hAnsi="Helvetica Neue"/>
        </w:rPr>
      </w:pPr>
    </w:p>
    <w:p w14:paraId="48642CD9" w14:textId="77777777" w:rsidR="0001459B" w:rsidRPr="0080403F" w:rsidRDefault="004E0974">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46195354"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549E96D4"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Buyer Data: for all defaults resulting in direct loss, destruction, corruption, degradation </w:t>
      </w:r>
      <w:r w:rsidRPr="0080403F">
        <w:rPr>
          <w:rFonts w:ascii="Helvetica Neue" w:eastAsia="Helvetica Neue" w:hAnsi="Helvetica Neue" w:cs="Helvetica Neue"/>
        </w:rPr>
        <w:lastRenderedPageBreak/>
        <w:t>or damage to any Buyer Data caused by the Supplier's default will not exceed the amount in the Order Form</w:t>
      </w:r>
    </w:p>
    <w:p w14:paraId="630D30A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0C0FAD18" w14:textId="77777777" w:rsidR="0080403F" w:rsidRPr="0080403F" w:rsidRDefault="0080403F" w:rsidP="009E4569">
      <w:pPr>
        <w:ind w:left="1440"/>
        <w:rPr>
          <w:rFonts w:ascii="Helvetica Neue" w:eastAsia="Helvetica Neue" w:hAnsi="Helvetica Neue" w:cs="Helvetica Neue"/>
        </w:rPr>
      </w:pPr>
    </w:p>
    <w:p w14:paraId="507016F5" w14:textId="77777777" w:rsidR="0001459B" w:rsidRPr="0080403F" w:rsidRDefault="004E0974">
      <w:pPr>
        <w:pStyle w:val="Heading3"/>
        <w:rPr>
          <w:rFonts w:ascii="Helvetica Neue" w:eastAsia="Helvetica Neue" w:hAnsi="Helvetica Neue" w:cs="Helvetica Neue"/>
          <w:color w:val="000000"/>
          <w:sz w:val="28"/>
          <w:szCs w:val="28"/>
        </w:rPr>
      </w:pPr>
      <w:bookmarkStart w:id="78" w:name="_Toc12278097"/>
      <w:r w:rsidRPr="0080403F">
        <w:rPr>
          <w:rFonts w:ascii="Helvetica Neue" w:eastAsia="Helvetica Neue" w:hAnsi="Helvetica Neue" w:cs="Helvetica Neue"/>
          <w:color w:val="000000"/>
          <w:sz w:val="28"/>
          <w:szCs w:val="28"/>
        </w:rPr>
        <w:t>25. Premises</w:t>
      </w:r>
      <w:bookmarkEnd w:id="78"/>
    </w:p>
    <w:p w14:paraId="772D9968" w14:textId="77777777" w:rsidR="00920596" w:rsidRPr="009E4569" w:rsidRDefault="00920596" w:rsidP="009E4569">
      <w:pPr>
        <w:rPr>
          <w:rFonts w:ascii="Helvetica Neue" w:hAnsi="Helvetica Neue"/>
        </w:rPr>
      </w:pPr>
    </w:p>
    <w:p w14:paraId="2B6313E8"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12FF7F21"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6EBCD247"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5CDBDDF6"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79DEFD0E"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7A9F085B"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42107814"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0CDB7C3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5B385757"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1B7B81E5"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6C32E722" w14:textId="77777777" w:rsidR="0080403F" w:rsidRPr="0080403F" w:rsidRDefault="0080403F" w:rsidP="009E4569">
      <w:pPr>
        <w:ind w:left="720"/>
        <w:rPr>
          <w:rFonts w:ascii="Helvetica Neue" w:eastAsia="Helvetica Neue" w:hAnsi="Helvetica Neue" w:cs="Helvetica Neue"/>
        </w:rPr>
      </w:pPr>
    </w:p>
    <w:p w14:paraId="77DA0559" w14:textId="77777777" w:rsidR="0001459B" w:rsidRPr="0080403F" w:rsidRDefault="004E0974">
      <w:pPr>
        <w:pStyle w:val="Heading3"/>
        <w:rPr>
          <w:rFonts w:ascii="Helvetica Neue" w:eastAsia="Helvetica Neue" w:hAnsi="Helvetica Neue" w:cs="Helvetica Neue"/>
          <w:color w:val="000000"/>
          <w:sz w:val="28"/>
          <w:szCs w:val="28"/>
        </w:rPr>
      </w:pPr>
      <w:bookmarkStart w:id="79" w:name="_Toc12278098"/>
      <w:r w:rsidRPr="0080403F">
        <w:rPr>
          <w:rFonts w:ascii="Helvetica Neue" w:eastAsia="Helvetica Neue" w:hAnsi="Helvetica Neue" w:cs="Helvetica Neue"/>
          <w:color w:val="000000"/>
          <w:sz w:val="28"/>
          <w:szCs w:val="28"/>
        </w:rPr>
        <w:t>26. Equipment</w:t>
      </w:r>
      <w:bookmarkEnd w:id="79"/>
    </w:p>
    <w:p w14:paraId="020C2D3C" w14:textId="77777777" w:rsidR="00920596" w:rsidRPr="009E4569" w:rsidRDefault="00920596" w:rsidP="009E4569">
      <w:pPr>
        <w:rPr>
          <w:rFonts w:ascii="Helvetica Neue" w:hAnsi="Helvetica Neue"/>
        </w:rPr>
      </w:pPr>
    </w:p>
    <w:p w14:paraId="282FFAB0"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53B10C01"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4A265994"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3C476D17" w14:textId="77777777" w:rsidR="0080403F" w:rsidRPr="0080403F" w:rsidRDefault="0080403F" w:rsidP="009E4569">
      <w:pPr>
        <w:ind w:left="720"/>
        <w:rPr>
          <w:rFonts w:ascii="Helvetica Neue" w:eastAsia="Helvetica Neue" w:hAnsi="Helvetica Neue" w:cs="Helvetica Neue"/>
        </w:rPr>
      </w:pPr>
    </w:p>
    <w:p w14:paraId="1B30DB88" w14:textId="77777777" w:rsidR="0001459B" w:rsidRPr="0080403F" w:rsidRDefault="004E0974">
      <w:pPr>
        <w:pStyle w:val="Heading3"/>
        <w:rPr>
          <w:rFonts w:ascii="Helvetica Neue" w:eastAsia="Helvetica Neue" w:hAnsi="Helvetica Neue" w:cs="Helvetica Neue"/>
          <w:color w:val="000000"/>
          <w:sz w:val="28"/>
          <w:szCs w:val="28"/>
        </w:rPr>
      </w:pPr>
      <w:bookmarkStart w:id="80" w:name="_Toc12278099"/>
      <w:r w:rsidRPr="0080403F">
        <w:rPr>
          <w:rFonts w:ascii="Helvetica Neue" w:eastAsia="Helvetica Neue" w:hAnsi="Helvetica Neue" w:cs="Helvetica Neue"/>
          <w:color w:val="000000"/>
          <w:sz w:val="28"/>
          <w:szCs w:val="28"/>
        </w:rPr>
        <w:t>27. The Contracts (Rights of Third Parties) Act 1999</w:t>
      </w:r>
      <w:bookmarkEnd w:id="80"/>
    </w:p>
    <w:p w14:paraId="3C62B185" w14:textId="77777777" w:rsidR="00920596" w:rsidRPr="009E4569" w:rsidRDefault="00920596" w:rsidP="009E4569">
      <w:pPr>
        <w:rPr>
          <w:rFonts w:ascii="Helvetica Neue" w:hAnsi="Helvetica Neue"/>
        </w:rPr>
      </w:pPr>
    </w:p>
    <w:p w14:paraId="31410F3D" w14:textId="77777777" w:rsidR="0001459B" w:rsidRPr="0080403F" w:rsidRDefault="004E0974">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7F25B6C" w14:textId="77777777" w:rsidR="0080403F" w:rsidRPr="0080403F" w:rsidRDefault="0080403F" w:rsidP="009E4569">
      <w:pPr>
        <w:ind w:left="720"/>
        <w:rPr>
          <w:rFonts w:ascii="Helvetica Neue" w:eastAsia="Helvetica Neue" w:hAnsi="Helvetica Neue" w:cs="Helvetica Neue"/>
        </w:rPr>
      </w:pPr>
    </w:p>
    <w:p w14:paraId="17AA03EC" w14:textId="77777777" w:rsidR="0001459B" w:rsidRPr="0080403F" w:rsidRDefault="004E0974">
      <w:pPr>
        <w:pStyle w:val="Heading3"/>
        <w:rPr>
          <w:rFonts w:ascii="Helvetica Neue" w:eastAsia="Helvetica Neue" w:hAnsi="Helvetica Neue" w:cs="Helvetica Neue"/>
          <w:color w:val="000000"/>
          <w:sz w:val="28"/>
          <w:szCs w:val="28"/>
        </w:rPr>
      </w:pPr>
      <w:bookmarkStart w:id="81" w:name="_Toc12278100"/>
      <w:r w:rsidRPr="0080403F">
        <w:rPr>
          <w:rFonts w:ascii="Helvetica Neue" w:eastAsia="Helvetica Neue" w:hAnsi="Helvetica Neue" w:cs="Helvetica Neue"/>
          <w:color w:val="000000"/>
          <w:sz w:val="28"/>
          <w:szCs w:val="28"/>
        </w:rPr>
        <w:t>28. Environmental requirements</w:t>
      </w:r>
      <w:bookmarkEnd w:id="81"/>
    </w:p>
    <w:p w14:paraId="7065255C" w14:textId="77777777" w:rsidR="00920596" w:rsidRPr="009E4569" w:rsidRDefault="00920596" w:rsidP="009E4569">
      <w:pPr>
        <w:rPr>
          <w:rFonts w:ascii="Helvetica Neue" w:hAnsi="Helvetica Neue"/>
        </w:rPr>
      </w:pPr>
    </w:p>
    <w:p w14:paraId="73573633" w14:textId="77777777"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73C7456D" w14:textId="77777777"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EBF4D06" w14:textId="77777777" w:rsidR="0080403F" w:rsidRPr="0080403F" w:rsidRDefault="0080403F" w:rsidP="009E4569">
      <w:pPr>
        <w:ind w:left="720"/>
        <w:rPr>
          <w:rFonts w:ascii="Helvetica Neue" w:eastAsia="Helvetica Neue" w:hAnsi="Helvetica Neue" w:cs="Helvetica Neue"/>
        </w:rPr>
      </w:pPr>
    </w:p>
    <w:p w14:paraId="4BFAC4B5" w14:textId="77777777" w:rsidR="0001459B" w:rsidRPr="0080403F" w:rsidRDefault="004E0974">
      <w:pPr>
        <w:pStyle w:val="Heading3"/>
        <w:rPr>
          <w:rFonts w:ascii="Helvetica Neue" w:eastAsia="Helvetica Neue" w:hAnsi="Helvetica Neue" w:cs="Helvetica Neue"/>
          <w:color w:val="000000"/>
          <w:sz w:val="28"/>
          <w:szCs w:val="28"/>
        </w:rPr>
      </w:pPr>
      <w:bookmarkStart w:id="82" w:name="_Toc12278101"/>
      <w:r w:rsidRPr="0080403F">
        <w:rPr>
          <w:rFonts w:ascii="Helvetica Neue" w:eastAsia="Helvetica Neue" w:hAnsi="Helvetica Neue" w:cs="Helvetica Neue"/>
          <w:color w:val="000000"/>
          <w:sz w:val="28"/>
          <w:szCs w:val="28"/>
        </w:rPr>
        <w:t>29. The Employment Regulations (TUPE)</w:t>
      </w:r>
      <w:bookmarkEnd w:id="82"/>
    </w:p>
    <w:p w14:paraId="6E593250" w14:textId="77777777" w:rsidR="00920596" w:rsidRPr="009E4569" w:rsidRDefault="00920596" w:rsidP="009E4569">
      <w:pPr>
        <w:rPr>
          <w:rFonts w:ascii="Helvetica Neue" w:hAnsi="Helvetica Neue"/>
        </w:rPr>
      </w:pPr>
    </w:p>
    <w:p w14:paraId="6EEC09BE"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03EA067"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2D9C7C4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6758F9D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5B76DBCB"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79DAD748"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5B81CB82"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1D6918DD"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63EB9992"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606F5439"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lastRenderedPageBreak/>
        <w:t>employment status</w:t>
      </w:r>
    </w:p>
    <w:p w14:paraId="29FEF4E9"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35065F32"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507EBEC1"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968D7CB"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362B4CE1"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36312E2D"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C55768"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8B6E935"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C1D411C"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3957CB7B"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7825EE58"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62359CCE"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3DCD67F9"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0C1A8CD5"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719984E4" w14:textId="77777777" w:rsidR="0080403F" w:rsidRPr="0080403F" w:rsidRDefault="0080403F" w:rsidP="009E4569">
      <w:pPr>
        <w:ind w:left="720"/>
        <w:rPr>
          <w:rFonts w:ascii="Helvetica Neue" w:eastAsia="Helvetica Neue" w:hAnsi="Helvetica Neue" w:cs="Helvetica Neue"/>
        </w:rPr>
      </w:pPr>
    </w:p>
    <w:p w14:paraId="298C23E7" w14:textId="77777777" w:rsidR="0001459B" w:rsidRPr="0080403F" w:rsidRDefault="004E0974">
      <w:pPr>
        <w:pStyle w:val="Heading3"/>
        <w:rPr>
          <w:rFonts w:ascii="Helvetica Neue" w:eastAsia="Helvetica Neue" w:hAnsi="Helvetica Neue" w:cs="Helvetica Neue"/>
          <w:color w:val="000000"/>
          <w:sz w:val="28"/>
          <w:szCs w:val="28"/>
        </w:rPr>
      </w:pPr>
      <w:bookmarkStart w:id="83" w:name="_Toc12278102"/>
      <w:r w:rsidRPr="0080403F">
        <w:rPr>
          <w:rFonts w:ascii="Helvetica Neue" w:eastAsia="Helvetica Neue" w:hAnsi="Helvetica Neue" w:cs="Helvetica Neue"/>
          <w:color w:val="000000"/>
          <w:sz w:val="28"/>
          <w:szCs w:val="28"/>
        </w:rPr>
        <w:t>30. Additional G-Cloud services</w:t>
      </w:r>
      <w:bookmarkEnd w:id="83"/>
    </w:p>
    <w:p w14:paraId="004A1F2D" w14:textId="77777777" w:rsidR="00920596" w:rsidRPr="009E4569" w:rsidRDefault="00920596" w:rsidP="009E4569">
      <w:pPr>
        <w:rPr>
          <w:rFonts w:ascii="Helvetica Neue" w:hAnsi="Helvetica Neue"/>
        </w:rPr>
      </w:pPr>
    </w:p>
    <w:p w14:paraId="369AB50D" w14:textId="7777777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w:t>
      </w:r>
      <w:r w:rsidRPr="0080403F">
        <w:rPr>
          <w:rFonts w:ascii="Helvetica Neue" w:eastAsia="Helvetica Neue" w:hAnsi="Helvetica Neue" w:cs="Helvetica Neue"/>
        </w:rPr>
        <w:lastRenderedPageBreak/>
        <w:t xml:space="preserve">or similar to the Additional Services from any third party. </w:t>
      </w:r>
    </w:p>
    <w:p w14:paraId="682073EF" w14:textId="7777777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400C999A" w14:textId="77777777" w:rsidR="0080403F" w:rsidRPr="0080403F" w:rsidRDefault="0080403F" w:rsidP="009E4569">
      <w:pPr>
        <w:ind w:left="720"/>
        <w:rPr>
          <w:rFonts w:ascii="Helvetica Neue" w:eastAsia="Helvetica Neue" w:hAnsi="Helvetica Neue" w:cs="Helvetica Neue"/>
        </w:rPr>
      </w:pPr>
    </w:p>
    <w:p w14:paraId="3E6D7380" w14:textId="77777777" w:rsidR="0001459B" w:rsidRPr="0080403F" w:rsidRDefault="004E0974">
      <w:pPr>
        <w:pStyle w:val="Heading3"/>
        <w:rPr>
          <w:rFonts w:ascii="Helvetica Neue" w:eastAsia="Helvetica Neue" w:hAnsi="Helvetica Neue" w:cs="Helvetica Neue"/>
          <w:color w:val="000000"/>
          <w:sz w:val="28"/>
          <w:szCs w:val="28"/>
        </w:rPr>
      </w:pPr>
      <w:bookmarkStart w:id="84" w:name="_Toc12278103"/>
      <w:r w:rsidRPr="0080403F">
        <w:rPr>
          <w:rFonts w:ascii="Helvetica Neue" w:eastAsia="Helvetica Neue" w:hAnsi="Helvetica Neue" w:cs="Helvetica Neue"/>
          <w:color w:val="000000"/>
          <w:sz w:val="28"/>
          <w:szCs w:val="28"/>
        </w:rPr>
        <w:t>31. Collaboration</w:t>
      </w:r>
      <w:bookmarkEnd w:id="84"/>
    </w:p>
    <w:p w14:paraId="07F4C514" w14:textId="77777777" w:rsidR="00920596" w:rsidRPr="009E4569" w:rsidRDefault="00920596" w:rsidP="009E4569">
      <w:pPr>
        <w:rPr>
          <w:rFonts w:ascii="Helvetica Neue" w:hAnsi="Helvetica Neue"/>
        </w:rPr>
      </w:pPr>
    </w:p>
    <w:p w14:paraId="54393FFE"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3358E82A"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74CF5484" w14:textId="77777777"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50EA542C" w14:textId="77777777"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48ABFE84" w14:textId="77777777" w:rsidR="0080403F" w:rsidRPr="0080403F" w:rsidRDefault="0080403F" w:rsidP="009E4569">
      <w:pPr>
        <w:ind w:left="1440"/>
        <w:rPr>
          <w:rFonts w:ascii="Helvetica Neue" w:eastAsia="Helvetica Neue" w:hAnsi="Helvetica Neue" w:cs="Helvetica Neue"/>
        </w:rPr>
      </w:pPr>
    </w:p>
    <w:p w14:paraId="094FE253" w14:textId="77777777" w:rsidR="00920596" w:rsidRPr="0080403F" w:rsidRDefault="004E0974">
      <w:pPr>
        <w:pStyle w:val="Heading3"/>
        <w:rPr>
          <w:rFonts w:ascii="Helvetica Neue" w:eastAsia="Helvetica Neue" w:hAnsi="Helvetica Neue" w:cs="Helvetica Neue"/>
          <w:color w:val="000000"/>
          <w:sz w:val="28"/>
          <w:szCs w:val="28"/>
        </w:rPr>
      </w:pPr>
      <w:bookmarkStart w:id="85" w:name="_Toc12278104"/>
      <w:r w:rsidRPr="0080403F">
        <w:rPr>
          <w:rFonts w:ascii="Helvetica Neue" w:eastAsia="Helvetica Neue" w:hAnsi="Helvetica Neue" w:cs="Helvetica Neue"/>
          <w:color w:val="000000"/>
          <w:sz w:val="28"/>
          <w:szCs w:val="28"/>
        </w:rPr>
        <w:t>32. Variation process</w:t>
      </w:r>
      <w:bookmarkEnd w:id="85"/>
    </w:p>
    <w:p w14:paraId="58AA51DC" w14:textId="77777777" w:rsidR="00920596" w:rsidRPr="009E4569" w:rsidRDefault="00920596" w:rsidP="009E4569">
      <w:pPr>
        <w:rPr>
          <w:rFonts w:ascii="Helvetica Neue" w:hAnsi="Helvetica Neue"/>
        </w:rPr>
      </w:pPr>
    </w:p>
    <w:p w14:paraId="1913383F"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11617BC4"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63D5CE7D"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1C5F8BC5" w14:textId="77777777" w:rsidR="00920596" w:rsidRPr="0080403F" w:rsidRDefault="00920596" w:rsidP="009E4569">
      <w:pPr>
        <w:ind w:left="720"/>
        <w:rPr>
          <w:rFonts w:ascii="Helvetica Neue" w:eastAsia="Helvetica Neue" w:hAnsi="Helvetica Neue" w:cs="Helvetica Neue"/>
        </w:rPr>
      </w:pPr>
    </w:p>
    <w:p w14:paraId="1881CFCC" w14:textId="77777777" w:rsidR="0001459B" w:rsidRPr="0080403F" w:rsidRDefault="004E0974">
      <w:pPr>
        <w:pStyle w:val="Heading3"/>
        <w:rPr>
          <w:rFonts w:ascii="Helvetica Neue" w:eastAsia="Helvetica Neue" w:hAnsi="Helvetica Neue" w:cs="Helvetica Neue"/>
          <w:color w:val="000000"/>
          <w:sz w:val="28"/>
          <w:szCs w:val="28"/>
        </w:rPr>
      </w:pPr>
      <w:bookmarkStart w:id="86" w:name="_Toc12278105"/>
      <w:r w:rsidRPr="0080403F">
        <w:rPr>
          <w:rFonts w:ascii="Helvetica Neue" w:eastAsia="Helvetica Neue" w:hAnsi="Helvetica Neue" w:cs="Helvetica Neue"/>
          <w:color w:val="000000"/>
          <w:sz w:val="28"/>
          <w:szCs w:val="28"/>
        </w:rPr>
        <w:t>33. Data Protection Legislation (GDPR)</w:t>
      </w:r>
      <w:bookmarkEnd w:id="86"/>
    </w:p>
    <w:p w14:paraId="470D86AC" w14:textId="77777777" w:rsidR="002E3AB1" w:rsidRPr="009E4569" w:rsidRDefault="002E3AB1" w:rsidP="009E4569">
      <w:pPr>
        <w:rPr>
          <w:rFonts w:ascii="Helvetica Neue" w:hAnsi="Helvetica Neue"/>
        </w:rPr>
      </w:pPr>
    </w:p>
    <w:p w14:paraId="6CF44BD9" w14:textId="77777777"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30EBC17" w14:textId="77777777" w:rsidR="002E3AB1" w:rsidRPr="0080403F" w:rsidRDefault="002E3AB1">
      <w:pPr>
        <w:ind w:left="709" w:hanging="709"/>
        <w:rPr>
          <w:rFonts w:ascii="Helvetica Neue" w:eastAsia="Helvetica Neue" w:hAnsi="Helvetica Neue" w:cs="Helvetica Neue"/>
        </w:rPr>
      </w:pPr>
    </w:p>
    <w:p w14:paraId="1752ACBA" w14:textId="77777777" w:rsidR="002E3AB1" w:rsidRPr="0080403F" w:rsidRDefault="002E3AB1">
      <w:pPr>
        <w:ind w:left="709" w:hanging="709"/>
        <w:rPr>
          <w:rFonts w:ascii="Helvetica Neue" w:eastAsia="Helvetica Neue" w:hAnsi="Helvetica Neue" w:cs="Helvetica Neue"/>
        </w:rPr>
      </w:pPr>
    </w:p>
    <w:p w14:paraId="59B92479" w14:textId="77777777" w:rsidR="002E3AB1" w:rsidRPr="0080403F" w:rsidRDefault="002E3AB1">
      <w:pPr>
        <w:ind w:left="709" w:hanging="709"/>
        <w:rPr>
          <w:rFonts w:ascii="Helvetica Neue" w:eastAsia="Helvetica Neue" w:hAnsi="Helvetica Neue" w:cs="Helvetica Neue"/>
        </w:rPr>
      </w:pPr>
    </w:p>
    <w:p w14:paraId="2EB92C0C" w14:textId="77777777" w:rsidR="002E3AB1" w:rsidRPr="0080403F" w:rsidRDefault="002E3AB1">
      <w:pPr>
        <w:ind w:left="709" w:hanging="709"/>
        <w:rPr>
          <w:rFonts w:ascii="Helvetica Neue" w:eastAsia="Helvetica Neue" w:hAnsi="Helvetica Neue" w:cs="Helvetica Neue"/>
        </w:rPr>
      </w:pPr>
    </w:p>
    <w:p w14:paraId="10DB8607" w14:textId="77777777" w:rsidR="002E3AB1" w:rsidRPr="0080403F" w:rsidRDefault="002E3AB1">
      <w:pPr>
        <w:ind w:left="709" w:hanging="709"/>
        <w:rPr>
          <w:rFonts w:ascii="Helvetica Neue" w:eastAsia="Helvetica Neue" w:hAnsi="Helvetica Neue" w:cs="Helvetica Neue"/>
        </w:rPr>
      </w:pPr>
    </w:p>
    <w:p w14:paraId="50B180D3" w14:textId="77777777" w:rsidR="002E3AB1" w:rsidRPr="0080403F" w:rsidRDefault="002E3AB1">
      <w:pPr>
        <w:ind w:left="709" w:hanging="709"/>
        <w:rPr>
          <w:rFonts w:ascii="Helvetica Neue" w:eastAsia="Helvetica Neue" w:hAnsi="Helvetica Neue" w:cs="Helvetica Neue"/>
        </w:rPr>
      </w:pPr>
    </w:p>
    <w:p w14:paraId="44A80707" w14:textId="77777777" w:rsidR="002E3AB1" w:rsidRPr="0080403F" w:rsidRDefault="002E3AB1">
      <w:pPr>
        <w:ind w:left="709" w:hanging="709"/>
        <w:rPr>
          <w:rFonts w:ascii="Helvetica Neue" w:eastAsia="Helvetica Neue" w:hAnsi="Helvetica Neue" w:cs="Helvetica Neue"/>
        </w:rPr>
      </w:pPr>
    </w:p>
    <w:p w14:paraId="7D22725A" w14:textId="77777777" w:rsidR="002E3AB1" w:rsidRPr="0080403F" w:rsidRDefault="002E3AB1">
      <w:pPr>
        <w:ind w:left="709" w:hanging="709"/>
        <w:rPr>
          <w:rFonts w:ascii="Helvetica Neue" w:eastAsia="Helvetica Neue" w:hAnsi="Helvetica Neue" w:cs="Helvetica Neue"/>
        </w:rPr>
      </w:pPr>
    </w:p>
    <w:p w14:paraId="2D89EC98" w14:textId="77777777" w:rsidR="002E3AB1" w:rsidRPr="0080403F" w:rsidRDefault="002E3AB1">
      <w:pPr>
        <w:ind w:left="709" w:hanging="709"/>
        <w:rPr>
          <w:rFonts w:ascii="Helvetica Neue" w:eastAsia="Helvetica Neue" w:hAnsi="Helvetica Neue" w:cs="Helvetica Neue"/>
        </w:rPr>
      </w:pPr>
    </w:p>
    <w:p w14:paraId="1F464D7A" w14:textId="77777777" w:rsidR="002E3AB1" w:rsidRPr="0080403F" w:rsidRDefault="002E3AB1">
      <w:pPr>
        <w:ind w:left="709" w:hanging="709"/>
        <w:rPr>
          <w:rFonts w:ascii="Helvetica Neue" w:eastAsia="Helvetica Neue" w:hAnsi="Helvetica Neue" w:cs="Helvetica Neue"/>
        </w:rPr>
      </w:pPr>
    </w:p>
    <w:p w14:paraId="6716F505" w14:textId="77777777" w:rsidR="002E3AB1" w:rsidRPr="0080403F" w:rsidRDefault="002E3AB1">
      <w:pPr>
        <w:ind w:left="709" w:hanging="709"/>
        <w:rPr>
          <w:rFonts w:ascii="Helvetica Neue" w:eastAsia="Helvetica Neue" w:hAnsi="Helvetica Neue" w:cs="Helvetica Neue"/>
        </w:rPr>
      </w:pPr>
    </w:p>
    <w:p w14:paraId="76C2A764" w14:textId="77777777" w:rsidR="002E3AB1" w:rsidRPr="0080403F" w:rsidRDefault="002E3AB1">
      <w:pPr>
        <w:ind w:left="709" w:hanging="709"/>
        <w:rPr>
          <w:rFonts w:ascii="Helvetica Neue" w:eastAsia="Helvetica Neue" w:hAnsi="Helvetica Neue" w:cs="Helvetica Neue"/>
        </w:rPr>
      </w:pPr>
    </w:p>
    <w:p w14:paraId="249C9AB8" w14:textId="77777777" w:rsidR="002E3AB1" w:rsidRPr="0080403F" w:rsidRDefault="002E3AB1">
      <w:pPr>
        <w:ind w:left="709" w:hanging="709"/>
        <w:rPr>
          <w:rFonts w:ascii="Helvetica Neue" w:eastAsia="Helvetica Neue" w:hAnsi="Helvetica Neue" w:cs="Helvetica Neue"/>
        </w:rPr>
      </w:pPr>
    </w:p>
    <w:p w14:paraId="26E85432" w14:textId="77777777" w:rsidR="002E3AB1" w:rsidRPr="0080403F" w:rsidRDefault="002E3AB1">
      <w:pPr>
        <w:ind w:left="709" w:hanging="709"/>
        <w:rPr>
          <w:rFonts w:ascii="Helvetica Neue" w:eastAsia="Helvetica Neue" w:hAnsi="Helvetica Neue" w:cs="Helvetica Neue"/>
        </w:rPr>
      </w:pPr>
    </w:p>
    <w:p w14:paraId="39F2C35A" w14:textId="77777777" w:rsidR="002E3AB1" w:rsidRPr="0080403F" w:rsidRDefault="002E3AB1">
      <w:pPr>
        <w:ind w:left="709" w:hanging="709"/>
        <w:rPr>
          <w:rFonts w:ascii="Helvetica Neue" w:eastAsia="Helvetica Neue" w:hAnsi="Helvetica Neue" w:cs="Helvetica Neue"/>
        </w:rPr>
      </w:pPr>
    </w:p>
    <w:p w14:paraId="313D2E96" w14:textId="77777777" w:rsidR="002E3AB1" w:rsidRPr="0080403F" w:rsidRDefault="002E3AB1">
      <w:pPr>
        <w:ind w:left="709" w:hanging="709"/>
        <w:rPr>
          <w:rFonts w:ascii="Helvetica Neue" w:eastAsia="Helvetica Neue" w:hAnsi="Helvetica Neue" w:cs="Helvetica Neue"/>
        </w:rPr>
      </w:pPr>
    </w:p>
    <w:p w14:paraId="1330F0A2" w14:textId="77777777" w:rsidR="002E3AB1" w:rsidRPr="0080403F" w:rsidRDefault="002E3AB1">
      <w:pPr>
        <w:ind w:left="709" w:hanging="709"/>
        <w:rPr>
          <w:rFonts w:ascii="Helvetica Neue" w:eastAsia="Helvetica Neue" w:hAnsi="Helvetica Neue" w:cs="Helvetica Neue"/>
        </w:rPr>
      </w:pPr>
    </w:p>
    <w:p w14:paraId="578C3CE9" w14:textId="77777777" w:rsidR="002E3AB1" w:rsidRPr="0080403F" w:rsidRDefault="002E3AB1">
      <w:pPr>
        <w:ind w:left="709" w:hanging="709"/>
        <w:rPr>
          <w:rFonts w:ascii="Helvetica Neue" w:eastAsia="Helvetica Neue" w:hAnsi="Helvetica Neue" w:cs="Helvetica Neue"/>
        </w:rPr>
      </w:pPr>
    </w:p>
    <w:p w14:paraId="3A098A1E" w14:textId="77777777" w:rsidR="0001459B" w:rsidRPr="0080403F" w:rsidRDefault="004E0974">
      <w:pPr>
        <w:pStyle w:val="Heading2"/>
        <w:rPr>
          <w:rFonts w:ascii="Helvetica Neue" w:eastAsia="Helvetica Neue" w:hAnsi="Helvetica Neue" w:cs="Helvetica Neue"/>
          <w:b/>
          <w:sz w:val="32"/>
          <w:szCs w:val="32"/>
        </w:rPr>
      </w:pPr>
      <w:bookmarkStart w:id="87" w:name="_Toc12278106"/>
      <w:r w:rsidRPr="0080403F">
        <w:rPr>
          <w:rFonts w:ascii="Helvetica Neue" w:eastAsia="Helvetica Neue" w:hAnsi="Helvetica Neue" w:cs="Helvetica Neue"/>
          <w:b/>
          <w:sz w:val="32"/>
          <w:szCs w:val="32"/>
        </w:rPr>
        <w:t>Schedule 3 - Collaboration agreement</w:t>
      </w:r>
      <w:bookmarkEnd w:id="87"/>
    </w:p>
    <w:p w14:paraId="1B0461B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88" w:name="_2fk6b3p" w:colFirst="0" w:colLast="0"/>
      <w:bookmarkEnd w:id="88"/>
      <w:r w:rsidRPr="0080403F">
        <w:rPr>
          <w:rFonts w:ascii="Helvetica Neue" w:eastAsia="Helvetica Neue" w:hAnsi="Helvetica Neue" w:cs="Helvetica Neue"/>
          <w:color w:val="000000"/>
          <w:sz w:val="20"/>
          <w:szCs w:val="20"/>
        </w:rPr>
        <w:t xml:space="preserve">This agreement is made on [enter date] </w:t>
      </w:r>
    </w:p>
    <w:p w14:paraId="12256188" w14:textId="77777777" w:rsidR="00920596"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between:</w:t>
      </w:r>
    </w:p>
    <w:p w14:paraId="3F1B4CCA"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[Buyer name] of [Buyer address] (the Buyer)</w:t>
      </w:r>
    </w:p>
    <w:p w14:paraId="155DA592"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44A590C1"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EAF173A"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3E1AE11D"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283AF598"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78EC9CCF"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together (the Collaboration Suppliers and each of them a Collaboration Supplier).  </w:t>
      </w:r>
    </w:p>
    <w:p w14:paraId="2848B42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Whereas the:</w:t>
      </w:r>
    </w:p>
    <w:p w14:paraId="0834E94F"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and the Collaboration Suppliers have entered into the Call-Off Contracts (defined below) for the provision of various IT and telecommunications (ICT) services</w:t>
      </w:r>
    </w:p>
    <w:p w14:paraId="70E72FB2"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Suppliers now wish to provide for the ongoing cooperation of the Collaboration Suppliers in the provision of services under their respective Call-Off Contract to the Buyer</w:t>
      </w:r>
    </w:p>
    <w:p w14:paraId="701DC21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consideration of the mutual covenants contained in the Call-Off Contracts and this Agreement and intending to be legally bound, the parties agree as follows: </w:t>
      </w:r>
    </w:p>
    <w:p w14:paraId="40ACB584"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3CBC60D8" w14:textId="77777777" w:rsidR="0001459B" w:rsidRPr="0080403F" w:rsidRDefault="004E0974">
      <w:pPr>
        <w:pStyle w:val="Heading2"/>
        <w:spacing w:after="200"/>
        <w:rPr>
          <w:rFonts w:ascii="Helvetica Neue" w:eastAsia="Helvetica Neue" w:hAnsi="Helvetica Neue" w:cs="Helvetica Neue"/>
          <w:b/>
        </w:rPr>
      </w:pPr>
      <w:bookmarkStart w:id="89" w:name="_Toc12278107"/>
      <w:r w:rsidRPr="0080403F">
        <w:rPr>
          <w:rFonts w:ascii="Helvetica Neue" w:eastAsia="Helvetica Neue" w:hAnsi="Helvetica Neue" w:cs="Helvetica Neue"/>
          <w:b/>
        </w:rPr>
        <w:t>1. Definitions and interpretation</w:t>
      </w:r>
      <w:bookmarkEnd w:id="89"/>
    </w:p>
    <w:p w14:paraId="21DC1AC8" w14:textId="77777777" w:rsidR="0001459B" w:rsidRPr="0080403F" w:rsidRDefault="004E0974">
      <w:pPr>
        <w:numPr>
          <w:ilvl w:val="0"/>
          <w:numId w:val="7"/>
        </w:numPr>
        <w:pBdr>
          <w:top w:val="nil"/>
          <w:left w:val="nil"/>
          <w:bottom w:val="nil"/>
          <w:right w:val="nil"/>
          <w:between w:val="nil"/>
        </w:pBdr>
        <w:ind w:hanging="724"/>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 capitalised expressions will have the following meanings unless the context requires otherwise:</w:t>
      </w:r>
    </w:p>
    <w:p w14:paraId="13FC3C1B" w14:textId="77777777" w:rsidR="0001459B" w:rsidRPr="0080403F" w:rsidRDefault="004E0974">
      <w:pPr>
        <w:numPr>
          <w:ilvl w:val="1"/>
          <w:numId w:val="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“Agreement” means this collaboration agreement, containing the Clauses and Schedules</w:t>
      </w:r>
    </w:p>
    <w:p w14:paraId="4E9A9C4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“Call-Off Contract” means each contract that is let by the Buyer to one of the Collaboration Suppliers</w:t>
      </w:r>
    </w:p>
    <w:p w14:paraId="1C6AC3D6"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“Contractor’s Confidential Information” has the meaning set out in the Call-Off Contracts</w:t>
      </w:r>
    </w:p>
    <w:p w14:paraId="46E7B35F"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“Confidential Information” means the Buyer Confidential Information or any Collaboration Supplier's Confidential Information</w:t>
      </w:r>
    </w:p>
    <w:p w14:paraId="41D91A0E"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Activities” means the activities set out in this Agreement</w:t>
      </w:r>
    </w:p>
    <w:p w14:paraId="40C95D0F"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Confidential Information” has the meaning set out in the Call-Off Contract</w:t>
      </w:r>
    </w:p>
    <w:p w14:paraId="0803D75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16695570"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“Detailed Collaboration Plan” has the meaning given in clause 3.2</w:t>
      </w:r>
    </w:p>
    <w:p w14:paraId="61FF76F0"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“Dispute Resolution Process” means the process described in clause 9</w:t>
      </w:r>
    </w:p>
    <w:p w14:paraId="2082B972"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means </w:t>
      </w:r>
      <w:r w:rsidRPr="0080403F">
        <w:rPr>
          <w:rFonts w:ascii="Helvetica Neue" w:eastAsia="Helvetica Neue" w:hAnsi="Helvetica Neue" w:cs="Helvetica Neue"/>
          <w:color w:val="000000"/>
          <w:sz w:val="20"/>
          <w:szCs w:val="20"/>
          <w:highlight w:val="yellow"/>
        </w:rPr>
        <w:t>[insert date]</w:t>
      </w:r>
    </w:p>
    <w:p w14:paraId="5210FF3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“Force Majeure Event” has the meaning given in clause 11.1.1</w:t>
      </w:r>
    </w:p>
    <w:p w14:paraId="711CA32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“Mediator” has the meaning given to it in clause 9.3.1</w:t>
      </w:r>
    </w:p>
    <w:p w14:paraId="72ACAAE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“Outline Collaboration Plan” has the meaning given to it in clause 3.1</w:t>
      </w:r>
    </w:p>
    <w:p w14:paraId="6525F4C7"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“Term” has the meaning given to it in clause 2.1</w:t>
      </w:r>
    </w:p>
    <w:p w14:paraId="7C2C566C"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"Working Day" means any day other than a Saturday, Sunday or public holiday in England and Wales</w:t>
      </w:r>
    </w:p>
    <w:p w14:paraId="4BFC6F29" w14:textId="77777777" w:rsidR="0001459B" w:rsidRPr="009E4569" w:rsidRDefault="004E0974" w:rsidP="009E4569">
      <w:pPr>
        <w:numPr>
          <w:ilvl w:val="0"/>
          <w:numId w:val="7"/>
        </w:numPr>
        <w:pBdr>
          <w:top w:val="nil"/>
          <w:left w:val="nil"/>
          <w:bottom w:val="nil"/>
          <w:right w:val="nil"/>
          <w:between w:val="nil"/>
        </w:pBdr>
        <w:ind w:hanging="724"/>
        <w:rPr>
          <w:rFonts w:ascii="Helvetica Neue" w:eastAsia="Helvetica Neue" w:hAnsi="Helvetica Neue" w:cs="Helvetica Neue"/>
          <w:b/>
          <w:color w:val="000000"/>
          <w:sz w:val="20"/>
          <w:szCs w:val="20"/>
        </w:rPr>
      </w:pPr>
      <w:r w:rsidRPr="009E4569">
        <w:rPr>
          <w:rFonts w:ascii="Helvetica Neue" w:eastAsia="Helvetica Neue" w:hAnsi="Helvetica Neue" w:cs="Helvetica Neue"/>
          <w:color w:val="000000"/>
          <w:sz w:val="20"/>
          <w:szCs w:val="20"/>
        </w:rPr>
        <w:t>General</w:t>
      </w:r>
    </w:p>
    <w:p w14:paraId="2E415089" w14:textId="77777777" w:rsidR="0001459B" w:rsidRPr="0080403F" w:rsidRDefault="004E0974">
      <w:pPr>
        <w:numPr>
          <w:ilvl w:val="1"/>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w:t>
      </w:r>
    </w:p>
    <w:p w14:paraId="1ABB6D0A" w14:textId="77777777" w:rsidR="0001459B" w:rsidRPr="0080403F" w:rsidRDefault="004E0974">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masculine includes the feminine and the neuter</w:t>
      </w:r>
    </w:p>
    <w:p w14:paraId="2352E73C" w14:textId="77777777" w:rsidR="00186062" w:rsidRPr="0080403F" w:rsidRDefault="004E0974" w:rsidP="009E4569">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singular includes the plural and the other way round</w:t>
      </w:r>
    </w:p>
    <w:p w14:paraId="3E7DB107" w14:textId="77777777" w:rsidR="0001459B" w:rsidRPr="0080403F" w:rsidRDefault="004E0974" w:rsidP="009E4569">
      <w:pPr>
        <w:numPr>
          <w:ilvl w:val="2"/>
          <w:numId w:val="98"/>
        </w:numPr>
        <w:pBdr>
          <w:top w:val="nil"/>
          <w:left w:val="nil"/>
          <w:bottom w:val="nil"/>
          <w:right w:val="nil"/>
          <w:between w:val="nil"/>
        </w:pBdr>
        <w:ind w:left="2835" w:hanging="103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reference to any statute, enactment, order, regulation or other similar instrument will </w:t>
      </w:r>
      <w:r w:rsidR="00186062" w:rsidRPr="0080403F">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color w:val="000000"/>
          <w:sz w:val="20"/>
          <w:szCs w:val="20"/>
        </w:rPr>
        <w:lastRenderedPageBreak/>
        <w:t>be viewed as a reference to the statute, enactment, order, regulation or instrument as amended by any subsequent statute, enactment, order, regulation or instrument or as contained in any subsequent re-enactment.</w:t>
      </w:r>
    </w:p>
    <w:p w14:paraId="76FD3746"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Headings are included in this Agreement for ease of reference only and will not affect the interpretation or construction of this Agreement.</w:t>
      </w:r>
    </w:p>
    <w:p w14:paraId="6B3E818C"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Agreement.</w:t>
      </w:r>
    </w:p>
    <w:p w14:paraId="57FCC148"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68FD6E1"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party receiving the benefit of an indemnity under this Agreement will use its reasonable endeavours to mitigate its loss covered by the indemnity.</w:t>
      </w:r>
    </w:p>
    <w:p w14:paraId="2733228C" w14:textId="77777777" w:rsidR="0001459B" w:rsidRPr="0080403F" w:rsidRDefault="004E0974">
      <w:pPr>
        <w:pStyle w:val="Heading2"/>
        <w:spacing w:after="200"/>
        <w:rPr>
          <w:rFonts w:ascii="Helvetica Neue" w:eastAsia="Helvetica Neue" w:hAnsi="Helvetica Neue" w:cs="Helvetica Neue"/>
          <w:b/>
        </w:rPr>
      </w:pPr>
      <w:bookmarkStart w:id="90" w:name="_Toc12278108"/>
      <w:r w:rsidRPr="0080403F">
        <w:rPr>
          <w:rFonts w:ascii="Helvetica Neue" w:eastAsia="Helvetica Neue" w:hAnsi="Helvetica Neue" w:cs="Helvetica Neue"/>
          <w:b/>
        </w:rPr>
        <w:t>2. Term of the agreement</w:t>
      </w:r>
      <w:bookmarkEnd w:id="90"/>
    </w:p>
    <w:p w14:paraId="6FC12029"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5EFBB3C9"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Collaboration Supplier’s duty to perform the Collaboration Activities will continue until the end of the exit period of its last relevant Call-Off Contract.</w:t>
      </w:r>
    </w:p>
    <w:p w14:paraId="792D1FA0" w14:textId="77777777" w:rsidR="0001459B" w:rsidRPr="0080403F" w:rsidRDefault="004E0974">
      <w:pPr>
        <w:pStyle w:val="Heading2"/>
        <w:spacing w:after="200"/>
        <w:rPr>
          <w:rFonts w:ascii="Helvetica Neue" w:eastAsia="Helvetica Neue" w:hAnsi="Helvetica Neue" w:cs="Helvetica Neue"/>
          <w:b/>
        </w:rPr>
      </w:pPr>
      <w:bookmarkStart w:id="91" w:name="_Toc12278109"/>
      <w:r w:rsidRPr="0080403F">
        <w:rPr>
          <w:rFonts w:ascii="Helvetica Neue" w:eastAsia="Helvetica Neue" w:hAnsi="Helvetica Neue" w:cs="Helvetica Neue"/>
          <w:b/>
        </w:rPr>
        <w:t>3. Provision of the collaboration plan</w:t>
      </w:r>
      <w:bookmarkEnd w:id="91"/>
      <w:r w:rsidRPr="0080403F">
        <w:rPr>
          <w:rFonts w:ascii="Helvetica Neue" w:eastAsia="Helvetica Neue" w:hAnsi="Helvetica Neue" w:cs="Helvetica Neue"/>
          <w:b/>
        </w:rPr>
        <w:t xml:space="preserve"> </w:t>
      </w:r>
    </w:p>
    <w:p w14:paraId="532335C2"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08D23E67"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4B0B09E"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the help the Buyer needs to prepare the Detailed Collaboration Plan.</w:t>
      </w:r>
    </w:p>
    <w:p w14:paraId="09743D8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within 10 Working Days of receipt of the Detailed Collaboration Plan, either:</w:t>
      </w:r>
    </w:p>
    <w:p w14:paraId="4B69D46A"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approve the Detailed Collaboration Plan</w:t>
      </w:r>
    </w:p>
    <w:p w14:paraId="3606B4F5"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reject the Detailed Collaboration Plan, giving reasons for the rejection</w:t>
      </w:r>
    </w:p>
    <w:p w14:paraId="3A58FBA9"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may reject the Detailed Collaboration Plan under clause 3.4.2 only if it is not consistent with their Outline Collaboration Plan in that it imposes additional, more onerous, obligations on them.</w:t>
      </w:r>
    </w:p>
    <w:p w14:paraId="02BB6860"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parties fail to agree the Detailed Collaboration Plan under clause 3.4, the dispute will be resolved using the Dispute Resolution Process.</w:t>
      </w:r>
    </w:p>
    <w:p w14:paraId="6A9FE684" w14:textId="77777777" w:rsidR="0001459B" w:rsidRPr="0080403F" w:rsidRDefault="004E0974">
      <w:pPr>
        <w:pStyle w:val="Heading2"/>
        <w:spacing w:after="200"/>
        <w:rPr>
          <w:rFonts w:ascii="Helvetica Neue" w:eastAsia="Helvetica Neue" w:hAnsi="Helvetica Neue" w:cs="Helvetica Neue"/>
          <w:b/>
        </w:rPr>
      </w:pPr>
      <w:bookmarkStart w:id="92" w:name="_Toc12278110"/>
      <w:r w:rsidRPr="0080403F">
        <w:rPr>
          <w:rFonts w:ascii="Helvetica Neue" w:eastAsia="Helvetica Neue" w:hAnsi="Helvetica Neue" w:cs="Helvetica Neue"/>
          <w:b/>
        </w:rPr>
        <w:t>4. Collaboration activities</w:t>
      </w:r>
      <w:bookmarkEnd w:id="92"/>
    </w:p>
    <w:p w14:paraId="135B4647"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perform the Collaboration Activities and all other obligations of this Agreement in accordance with the Detailed Collaboration Plan.  </w:t>
      </w:r>
    </w:p>
    <w:p w14:paraId="2FA3C0A0"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provide all additional cooperation and assistance as is reasonably required by </w:t>
      </w:r>
      <w:r w:rsidRPr="0080403F">
        <w:rPr>
          <w:rFonts w:ascii="Helvetica Neue" w:eastAsia="Helvetica Neue" w:hAnsi="Helvetica Neue" w:cs="Helvetica Neue"/>
          <w:color w:val="000000"/>
          <w:sz w:val="20"/>
          <w:szCs w:val="20"/>
        </w:rPr>
        <w:lastRenderedPageBreak/>
        <w:t>the Buyer to ensure the continuous delivery of the services under the Call-Off Contract.</w:t>
      </w:r>
    </w:p>
    <w:p w14:paraId="382181C2"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ensure that their respective subcontractors provide all co-operation and assistance as set out in the Detailed Collaboration Plan.</w:t>
      </w:r>
    </w:p>
    <w:p w14:paraId="787BBBD3" w14:textId="77777777" w:rsidR="0001459B" w:rsidRPr="0080403F" w:rsidRDefault="004E0974">
      <w:pPr>
        <w:pStyle w:val="Heading2"/>
        <w:spacing w:after="200"/>
        <w:rPr>
          <w:rFonts w:ascii="Helvetica Neue" w:eastAsia="Helvetica Neue" w:hAnsi="Helvetica Neue" w:cs="Helvetica Neue"/>
          <w:b/>
        </w:rPr>
      </w:pPr>
      <w:bookmarkStart w:id="93" w:name="_Toc12278111"/>
      <w:r w:rsidRPr="0080403F">
        <w:rPr>
          <w:rFonts w:ascii="Helvetica Neue" w:eastAsia="Helvetica Neue" w:hAnsi="Helvetica Neue" w:cs="Helvetica Neue"/>
          <w:b/>
        </w:rPr>
        <w:t>5. Invoicing</w:t>
      </w:r>
      <w:bookmarkEnd w:id="93"/>
    </w:p>
    <w:p w14:paraId="3DE19160"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sums are due under this Agreement, the Collaboration Supplier responsible for paying the sum will pay within 30 Working Days of receipt of a valid invoice.</w:t>
      </w:r>
    </w:p>
    <w:p w14:paraId="1192F64E"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Interest will be payable on any late payments under this Agreement under the Late Payment of Commercial Debts (Interest) Act 1998, as amended.</w:t>
      </w:r>
    </w:p>
    <w:p w14:paraId="4DFFCD6D" w14:textId="77777777" w:rsidR="0001459B" w:rsidRPr="0080403F" w:rsidRDefault="004E0974">
      <w:pPr>
        <w:pStyle w:val="Heading2"/>
        <w:spacing w:after="200"/>
        <w:rPr>
          <w:rFonts w:ascii="Helvetica Neue" w:eastAsia="Helvetica Neue" w:hAnsi="Helvetica Neue" w:cs="Helvetica Neue"/>
          <w:b/>
        </w:rPr>
      </w:pPr>
      <w:bookmarkStart w:id="94" w:name="_Toc12278112"/>
      <w:r w:rsidRPr="0080403F">
        <w:rPr>
          <w:rFonts w:ascii="Helvetica Neue" w:eastAsia="Helvetica Neue" w:hAnsi="Helvetica Neue" w:cs="Helvetica Neue"/>
          <w:b/>
        </w:rPr>
        <w:t>6. Confidentiality</w:t>
      </w:r>
      <w:bookmarkEnd w:id="94"/>
    </w:p>
    <w:p w14:paraId="6978A630"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48C663D"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warrants that:</w:t>
      </w:r>
    </w:p>
    <w:p w14:paraId="293B1418"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in the course of such employment or engagement) will only use Confidential Information for the purposes of this Agreement</w:t>
      </w:r>
    </w:p>
    <w:p w14:paraId="5A7E9FB4"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will not disclose any Confidential Information to any third party without the prior written consent of the other party</w:t>
      </w:r>
    </w:p>
    <w:p w14:paraId="46C1A511"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14:paraId="0DE64D81"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neither it nor any person engaged by it, whether as a servant or a consultant or otherwise, will use the Confidential Information for the solicitation of business from the other or from the other party's servants or consultants or otherwise</w:t>
      </w:r>
    </w:p>
    <w:p w14:paraId="5737F68C"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provisions of clauses 6.1 and 6.2 will not apply to any information which is:</w:t>
      </w:r>
    </w:p>
    <w:p w14:paraId="18FA4AE7"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becomes public knowledge other than by breach of this clause 6</w:t>
      </w:r>
    </w:p>
    <w:p w14:paraId="551844ED"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the possession of the receiving party without restriction in relation to disclosure before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date of receipt from the disclosing party</w:t>
      </w:r>
    </w:p>
    <w:p w14:paraId="1F191D1A"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received from a third party who lawfully acquired it and who is under no obligation restricting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disclosure</w:t>
      </w:r>
    </w:p>
    <w:p w14:paraId="217E4298"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independently developed without access to the Confidential Information</w:t>
      </w:r>
    </w:p>
    <w:p w14:paraId="03CD7406"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required to be disclosed by law or by any judicial, arbitral, regulatory or other authority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competent jurisdiction</w:t>
      </w:r>
    </w:p>
    <w:p w14:paraId="7BE8C37F"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2BA0DD9E" w14:textId="77777777" w:rsidR="0001459B" w:rsidRPr="0080403F" w:rsidRDefault="004E0974">
      <w:pPr>
        <w:pStyle w:val="Heading2"/>
        <w:spacing w:after="200"/>
        <w:rPr>
          <w:rFonts w:ascii="Helvetica Neue" w:eastAsia="Helvetica Neue" w:hAnsi="Helvetica Neue" w:cs="Helvetica Neue"/>
          <w:b/>
        </w:rPr>
      </w:pPr>
      <w:bookmarkStart w:id="95" w:name="_Toc12278113"/>
      <w:r w:rsidRPr="0080403F">
        <w:rPr>
          <w:rFonts w:ascii="Helvetica Neue" w:eastAsia="Helvetica Neue" w:hAnsi="Helvetica Neue" w:cs="Helvetica Neue"/>
          <w:b/>
        </w:rPr>
        <w:t>7. Warranties</w:t>
      </w:r>
      <w:bookmarkEnd w:id="95"/>
      <w:r w:rsidRPr="0080403F">
        <w:rPr>
          <w:rFonts w:ascii="Helvetica Neue" w:eastAsia="Helvetica Neue" w:hAnsi="Helvetica Neue" w:cs="Helvetica Neue"/>
          <w:b/>
        </w:rPr>
        <w:t xml:space="preserve"> </w:t>
      </w:r>
    </w:p>
    <w:p w14:paraId="5562C140"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 and represent that:</w:t>
      </w:r>
    </w:p>
    <w:p w14:paraId="489C9FB2" w14:textId="77777777"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 xml:space="preserve">it has full capacity and authority and all necessary consents (including but not limited to, if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processes require, the consent of its parent company) to enter into and to perform this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and that this Agreement is executed by an authorised representative of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w:t>
      </w:r>
    </w:p>
    <w:p w14:paraId="3BA75BA3" w14:textId="77777777"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its obligations will be performed by appropriately experienced, qualified and trained personnel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 all due skill, care and diligence including but not limited to good industry practice and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(without limiting the generality of this clause 7) in accordance with its own established internal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processes</w:t>
      </w:r>
    </w:p>
    <w:p w14:paraId="1E734C3E"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14:paraId="484099B3" w14:textId="77777777" w:rsidR="0001459B" w:rsidRPr="0080403F" w:rsidRDefault="004E0974">
      <w:pPr>
        <w:pStyle w:val="Heading2"/>
        <w:spacing w:after="200"/>
        <w:rPr>
          <w:rFonts w:ascii="Helvetica Neue" w:eastAsia="Helvetica Neue" w:hAnsi="Helvetica Neue" w:cs="Helvetica Neue"/>
          <w:b/>
        </w:rPr>
      </w:pPr>
      <w:bookmarkStart w:id="96" w:name="_Toc12278114"/>
      <w:r w:rsidRPr="0080403F">
        <w:rPr>
          <w:rFonts w:ascii="Helvetica Neue" w:eastAsia="Helvetica Neue" w:hAnsi="Helvetica Neue" w:cs="Helvetica Neue"/>
          <w:b/>
        </w:rPr>
        <w:t>8. Limitation of liability</w:t>
      </w:r>
      <w:bookmarkEnd w:id="96"/>
      <w:r w:rsidRPr="0080403F">
        <w:rPr>
          <w:rFonts w:ascii="Helvetica Neue" w:eastAsia="Helvetica Neue" w:hAnsi="Helvetica Neue" w:cs="Helvetica Neue"/>
          <w:b/>
        </w:rPr>
        <w:t xml:space="preserve"> </w:t>
      </w:r>
    </w:p>
    <w:p w14:paraId="71554430"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14:paraId="6F25CF4F"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Agreement will exclude or limit the liability of any party for fraud or fraudulent misrepresentation.</w:t>
      </w:r>
    </w:p>
    <w:p w14:paraId="188EFCDE"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w:t>
      </w:r>
      <w:r w:rsidRPr="0080403F">
        <w:rPr>
          <w:rFonts w:ascii="Helvetica Neue" w:eastAsia="Helvetica Neue" w:hAnsi="Helvetica Neue" w:cs="Helvetica Neue"/>
          <w:color w:val="000000"/>
          <w:sz w:val="20"/>
          <w:szCs w:val="20"/>
          <w:highlight w:val="yellow"/>
        </w:rPr>
        <w:t>[(£   ,000)].</w:t>
      </w:r>
    </w:p>
    <w:p w14:paraId="40878B2B"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AF2C524"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3E81CBB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indirect loss or damage</w:t>
      </w:r>
    </w:p>
    <w:p w14:paraId="1471434A"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special loss or damage</w:t>
      </w:r>
    </w:p>
    <w:p w14:paraId="582F2182"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consequential loss or damage</w:t>
      </w:r>
    </w:p>
    <w:p w14:paraId="232557D6"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profits (whether direct or indirect)</w:t>
      </w:r>
    </w:p>
    <w:p w14:paraId="6AA77DE3"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turnover (whether direct or indirect)</w:t>
      </w:r>
    </w:p>
    <w:p w14:paraId="369562CE"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business opportunities (whether direct or indirect)</w:t>
      </w:r>
    </w:p>
    <w:p w14:paraId="1BFC3D8C"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damage to goodwill (whether direct or indirect)</w:t>
      </w:r>
    </w:p>
    <w:p w14:paraId="36D1ECFE"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provisions of clause 8.5 will not be taken as limiting the right of the Buyer to among other things, recover as a direct loss any:</w:t>
      </w:r>
    </w:p>
    <w:p w14:paraId="2E7D8A8A" w14:textId="77777777"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additional operational or administrative costs and expenses arising from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Default</w:t>
      </w:r>
    </w:p>
    <w:p w14:paraId="2138A7CD" w14:textId="77777777"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wasted expenditure or charges rendered unnecessary or incurred by the Buyer arising from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 Default</w:t>
      </w:r>
    </w:p>
    <w:p w14:paraId="158A2AE2" w14:textId="77777777" w:rsidR="0001459B" w:rsidRPr="0080403F" w:rsidRDefault="004E0974">
      <w:pPr>
        <w:pStyle w:val="Heading2"/>
        <w:spacing w:after="200"/>
        <w:rPr>
          <w:rFonts w:ascii="Helvetica Neue" w:eastAsia="Helvetica Neue" w:hAnsi="Helvetica Neue" w:cs="Helvetica Neue"/>
          <w:b/>
        </w:rPr>
      </w:pPr>
      <w:bookmarkStart w:id="97" w:name="_Toc12278115"/>
      <w:r w:rsidRPr="0080403F">
        <w:rPr>
          <w:rFonts w:ascii="Helvetica Neue" w:eastAsia="Helvetica Neue" w:hAnsi="Helvetica Neue" w:cs="Helvetica Neue"/>
          <w:b/>
        </w:rPr>
        <w:lastRenderedPageBreak/>
        <w:t>9. Dispute resolution process</w:t>
      </w:r>
      <w:bookmarkEnd w:id="97"/>
    </w:p>
    <w:p w14:paraId="709BD78C"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14:paraId="25A8FF96"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5F61DC5B"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process for mediation and consequential provisions for mediation are:</w:t>
      </w:r>
    </w:p>
    <w:p w14:paraId="484F781C" w14:textId="77777777"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neutral adviser or mediator will be chosen by agreement between the parties or, if they are</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unable to agree upon a Mediator within 10 Working Days after a request by one party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parties to appoint a Mediator or if the Mediator agreed upon is unable or unwilling to act,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any party will within 10 Working Days from the date of the proposal to appoint a Mediator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within 10 Working Days of notice to the parties that he is unable or unwilling to act, apply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Chairman of the Law Society to appoint a Mediator</w:t>
      </w:r>
    </w:p>
    <w:p w14:paraId="2BBF96FA" w14:textId="77777777"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will within 10 Working Days of the appointment of the Mediator meet to agree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programme for the exchange of all relevant information and the structure of the negotiations </w:t>
      </w:r>
    </w:p>
    <w:p w14:paraId="700FAF43" w14:textId="77777777"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unless otherwise agreed by the parties in writing, all negotiations connected with the dispute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any settlement agreement relating to it will be conducted in confidence and without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the rights of the parties in any future proceedings</w:t>
      </w:r>
    </w:p>
    <w:p w14:paraId="24C39142" w14:textId="77777777"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reach agreement on the resolution of the dispute, the agreement will be put in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writing and will be binding on the parties once it is signed by their authorised representatives</w:t>
      </w:r>
    </w:p>
    <w:p w14:paraId="7DA84473" w14:textId="77777777"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failing agreement, any of the parties may invite the Mediator to provide a non-binding but </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informative opinion in writing. The opinion will be provided on a without prejudice basis and will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not be used in evidence in any proceedings relating to this Agreement without the prior written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consent of all the parties</w:t>
      </w:r>
    </w:p>
    <w:p w14:paraId="3B56E7D0" w14:textId="77777777"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fail to reach agreement in the structured negotiations within 20 Working Days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 Mediator being appointed, or any longer period the parties agree on, then any dispute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difference between them may be referred to the courts</w:t>
      </w:r>
    </w:p>
    <w:p w14:paraId="1007F01B"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must continue to perform their respective obligations under this Agreement and under their respective Contracts pending the resolution of a dispute. </w:t>
      </w:r>
    </w:p>
    <w:p w14:paraId="1B92F19C" w14:textId="77777777" w:rsidR="0001459B" w:rsidRPr="009E4569" w:rsidRDefault="004E0974">
      <w:pPr>
        <w:pStyle w:val="Heading2"/>
        <w:spacing w:after="200"/>
        <w:rPr>
          <w:rFonts w:ascii="Helvetica Neue" w:hAnsi="Helvetica Neue"/>
        </w:rPr>
      </w:pPr>
      <w:bookmarkStart w:id="98" w:name="_Toc12278116"/>
      <w:r w:rsidRPr="0080403F">
        <w:rPr>
          <w:rFonts w:ascii="Helvetica Neue" w:eastAsia="Helvetica Neue" w:hAnsi="Helvetica Neue" w:cs="Helvetica Neue"/>
          <w:b/>
        </w:rPr>
        <w:t>10. Termination and consequences of termination</w:t>
      </w:r>
      <w:bookmarkEnd w:id="98"/>
      <w:r w:rsidRPr="009E4569">
        <w:rPr>
          <w:rFonts w:ascii="Helvetica Neue" w:hAnsi="Helvetica Neue"/>
        </w:rPr>
        <w:t xml:space="preserve"> </w:t>
      </w:r>
    </w:p>
    <w:p w14:paraId="6F4BB12E"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99" w:name="_Toc12278117"/>
      <w:r w:rsidRPr="0080403F">
        <w:rPr>
          <w:rFonts w:ascii="Helvetica Neue" w:eastAsia="Helvetica Neue" w:hAnsi="Helvetica Neue" w:cs="Helvetica Neue"/>
          <w:color w:val="000000"/>
        </w:rPr>
        <w:t>Termination</w:t>
      </w:r>
      <w:bookmarkEnd w:id="99"/>
    </w:p>
    <w:p w14:paraId="45D924CD" w14:textId="77777777"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has the right to terminate this Agreement at any time by notice in writing to the</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Collaboration Suppliers whenever the Buyer has the right to terminate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[respective contract] [Call-Off Contract].</w:t>
      </w:r>
    </w:p>
    <w:p w14:paraId="3665A650" w14:textId="77777777"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Failure by any of the Collaboration Suppliers to comply with their obligations under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will constitute a Default under their [relevant contract] [Call-Off Contract]. In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case, the Buyer also has the right to terminate by notice in writing the participation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Collaboration Supplier to this Agreement and sever its name from the list of Collaboration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Suppliers, so that this Agreement will continue to operate between the Buyer and the remaining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w:t>
      </w:r>
    </w:p>
    <w:p w14:paraId="74AA1CBB"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0" w:name="_Toc12278118"/>
      <w:r w:rsidRPr="0080403F">
        <w:rPr>
          <w:rFonts w:ascii="Helvetica Neue" w:eastAsia="Helvetica Neue" w:hAnsi="Helvetica Neue" w:cs="Helvetica Neue"/>
          <w:color w:val="000000"/>
        </w:rPr>
        <w:lastRenderedPageBreak/>
        <w:t>Consequences of termination</w:t>
      </w:r>
      <w:bookmarkEnd w:id="100"/>
    </w:p>
    <w:p w14:paraId="3D1D31B0" w14:textId="77777777"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any other right or remedy of the parties, the Collaboration Suppliers and the Buyer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will continue to comply with their respective obligations under the [contracts] [Call-Off Contracts]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following the termination (however arising) of this Agreement.</w:t>
      </w:r>
    </w:p>
    <w:p w14:paraId="2407FB3D" w14:textId="77777777"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Except as expressly provided in this Agreement, termination of this Agreement will be without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any accrued rights and obligations under this Agreement.</w:t>
      </w:r>
    </w:p>
    <w:p w14:paraId="613E25E1" w14:textId="77777777" w:rsidR="0001459B" w:rsidRPr="0080403F" w:rsidRDefault="004E0974">
      <w:pPr>
        <w:pStyle w:val="Heading2"/>
        <w:spacing w:after="200"/>
        <w:rPr>
          <w:rFonts w:ascii="Helvetica Neue" w:eastAsia="Helvetica Neue" w:hAnsi="Helvetica Neue" w:cs="Helvetica Neue"/>
          <w:b/>
        </w:rPr>
      </w:pPr>
      <w:bookmarkStart w:id="101" w:name="_Toc12278119"/>
      <w:r w:rsidRPr="0080403F">
        <w:rPr>
          <w:rFonts w:ascii="Helvetica Neue" w:eastAsia="Helvetica Neue" w:hAnsi="Helvetica Neue" w:cs="Helvetica Neue"/>
          <w:b/>
        </w:rPr>
        <w:t>11. General provisions</w:t>
      </w:r>
      <w:bookmarkEnd w:id="101"/>
      <w:r w:rsidRPr="0080403F">
        <w:rPr>
          <w:rFonts w:ascii="Helvetica Neue" w:eastAsia="Helvetica Neue" w:hAnsi="Helvetica Neue" w:cs="Helvetica Neue"/>
          <w:b/>
        </w:rPr>
        <w:t xml:space="preserve"> </w:t>
      </w:r>
    </w:p>
    <w:p w14:paraId="284016F6"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2" w:name="_Toc12278120"/>
      <w:r w:rsidRPr="0080403F">
        <w:rPr>
          <w:rFonts w:ascii="Helvetica Neue" w:eastAsia="Helvetica Neue" w:hAnsi="Helvetica Neue" w:cs="Helvetica Neue"/>
          <w:color w:val="000000"/>
        </w:rPr>
        <w:t>Force majeure</w:t>
      </w:r>
      <w:bookmarkEnd w:id="102"/>
    </w:p>
    <w:p w14:paraId="3DBD9643" w14:textId="7777777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this Agreement, the expression “Force Majeure Event” will mean any cause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affecting the performance by a party of its obligations under this Agreement arising from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events, omissions, happenings or non-happenings beyond its reasonable control, including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of God, riots, war or armed conflict, acts of terrorism, acts of government, local government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Regulatory Bodies, fire, flood, storm or earthquake, or disaster but excluding any industrial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dispute relating to any party, the party's personnel or any other failure of a Subcontractor.</w:t>
      </w:r>
    </w:p>
    <w:p w14:paraId="2D3A5957" w14:textId="7777777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the remaining provisions of this clause 11.1, any party to this Agreement may claim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relief from liability for non-performance of its obligations to the extent this is due to a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Majeure Event.</w:t>
      </w:r>
    </w:p>
    <w:p w14:paraId="32821FA5" w14:textId="7777777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party cannot claim relief if the Force Majeure Event or its level of exposure to the event 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attributable to its wilful act, neglect or failure to take reasonable precautions against the relevant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Force Majeure Event.</w:t>
      </w:r>
    </w:p>
    <w:p w14:paraId="4504C9E5" w14:textId="7777777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immediately give the other parties written notice of the Force Majeure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 The notification will include details of the Force Majeure Event together with evidence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its effect on the obligations of the affected party, and any action the affected party proposes to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take to mitigate its effect.</w:t>
      </w:r>
    </w:p>
    <w:p w14:paraId="63C21E92" w14:textId="7777777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notify the other parties in writing as soon as practicable after the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Majeure Event ceases or no longer causes the affected party to be unable to comply with its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obligations under this Agreement. Following the notification, this Agreement will continue to be</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performed on the terms existing immediately before the Force Majeure Event unless agreed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otherwise in writing by the parties.</w:t>
      </w:r>
    </w:p>
    <w:p w14:paraId="291BB2B6"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3" w:name="_Toc12278121"/>
      <w:r w:rsidRPr="0080403F">
        <w:rPr>
          <w:rFonts w:ascii="Helvetica Neue" w:eastAsia="Helvetica Neue" w:hAnsi="Helvetica Neue" w:cs="Helvetica Neue"/>
          <w:color w:val="000000"/>
        </w:rPr>
        <w:t>Assignment and subcontracting</w:t>
      </w:r>
      <w:bookmarkEnd w:id="103"/>
    </w:p>
    <w:p w14:paraId="26A3CAA2" w14:textId="7777777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to clause 11.2.2, the Collaboration Suppliers will not assign, transfer, novate, sub-</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license or declare a trust in respect of its rights under all or a part of this Agreement or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benefit or advantage without the prior written consent of the Buyer.</w:t>
      </w:r>
    </w:p>
    <w:p w14:paraId="74A16C82" w14:textId="7777777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subcontractors identified in the Detailed Collaboration Plan can perform those elements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identified in the Detailed Collaboration Plan to be performed by the subcontractors.</w:t>
      </w:r>
    </w:p>
    <w:p w14:paraId="6FCCB840"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4" w:name="_Toc12278122"/>
      <w:r w:rsidRPr="0080403F">
        <w:rPr>
          <w:rFonts w:ascii="Helvetica Neue" w:eastAsia="Helvetica Neue" w:hAnsi="Helvetica Neue" w:cs="Helvetica Neue"/>
          <w:color w:val="000000"/>
        </w:rPr>
        <w:t>Notices</w:t>
      </w:r>
      <w:bookmarkEnd w:id="104"/>
    </w:p>
    <w:p w14:paraId="1BC5675D" w14:textId="77777777"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notices given under or in relation to this Agreement will be deemed to have been properly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delivered if sent by recorded or registered post or by fax and will be deemed for the purposes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this Agreement to have been given or made at the time the letter would, in the ordinary course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of post, be delivered or at the time shown on the sender's fax transmission report.</w:t>
      </w:r>
    </w:p>
    <w:p w14:paraId="7F1B14DA" w14:textId="77777777"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clause 11.3.1, the address of each of the parties are those in the Detailed </w:t>
      </w:r>
      <w:r w:rsidR="00A229F4" w:rsidRPr="0080403F">
        <w:rPr>
          <w:rFonts w:ascii="Helvetica Neue" w:eastAsia="Helvetica Neue" w:hAnsi="Helvetica Neue" w:cs="Helvetica Neue"/>
          <w:color w:val="000000"/>
          <w:sz w:val="20"/>
          <w:szCs w:val="20"/>
        </w:rPr>
        <w:lastRenderedPageBreak/>
        <w:tab/>
      </w:r>
      <w:r w:rsidRPr="0080403F">
        <w:rPr>
          <w:rFonts w:ascii="Helvetica Neue" w:eastAsia="Helvetica Neue" w:hAnsi="Helvetica Neue" w:cs="Helvetica Neue"/>
          <w:color w:val="000000"/>
          <w:sz w:val="20"/>
          <w:szCs w:val="20"/>
        </w:rPr>
        <w:t>Collaboration Plan.</w:t>
      </w:r>
    </w:p>
    <w:p w14:paraId="4CFBE6A1"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5" w:name="_Toc12278123"/>
      <w:r w:rsidRPr="0080403F">
        <w:rPr>
          <w:rFonts w:ascii="Helvetica Neue" w:eastAsia="Helvetica Neue" w:hAnsi="Helvetica Neue" w:cs="Helvetica Neue"/>
          <w:color w:val="000000"/>
        </w:rPr>
        <w:t>Entire agreement</w:t>
      </w:r>
      <w:bookmarkEnd w:id="105"/>
    </w:p>
    <w:p w14:paraId="76CB9D01" w14:textId="77777777"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together with the documents and agreements referred to in it, constitutes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entire agreement and understanding between the parties in respect of the matters dealt with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it and supersedes any previous agreement between the Parties about this.</w:t>
      </w:r>
    </w:p>
    <w:p w14:paraId="7C532C7D" w14:textId="77777777"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Each of the parties agrees that in entering into this Agreement and the documents and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agreements referred to in it does not rely on, and will have no remedy in respect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statement, representation, warranty or undertaking (whether negligently or innocently made)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than as expressly set out in this Agreement. The only remedy available to each party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respect of any statements, representation, warranty or understanding will be for breach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contract under the terms of this Agreement.</w:t>
      </w:r>
    </w:p>
    <w:p w14:paraId="1DDEC4CD" w14:textId="77777777"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clause 11.4 will exclude any liability for fraud.</w:t>
      </w:r>
    </w:p>
    <w:p w14:paraId="0630BD06"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6" w:name="_Toc12278124"/>
      <w:r w:rsidRPr="0080403F">
        <w:rPr>
          <w:rFonts w:ascii="Helvetica Neue" w:eastAsia="Helvetica Neue" w:hAnsi="Helvetica Neue" w:cs="Helvetica Neue"/>
          <w:color w:val="000000"/>
        </w:rPr>
        <w:t>Rights of third parties</w:t>
      </w:r>
      <w:bookmarkEnd w:id="106"/>
    </w:p>
    <w:p w14:paraId="16D04CC6" w14:textId="77777777" w:rsidR="0001459B" w:rsidRPr="0080403F" w:rsidRDefault="004E0974">
      <w:pPr>
        <w:numPr>
          <w:ilvl w:val="1"/>
          <w:numId w:val="10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Nothing in this Agreement will grant any right or benefit to any person other than the parties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their respective successors in title or assignees, or entitle a third party to enforce any provision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the parties do not intend that any term of this Agreement should be enforceable by a third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party by virtue of the Contracts (Rights of Third Parties) Act 1999.</w:t>
      </w:r>
    </w:p>
    <w:p w14:paraId="501E073E"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7" w:name="_Toc12278125"/>
      <w:r w:rsidRPr="0080403F">
        <w:rPr>
          <w:rFonts w:ascii="Helvetica Neue" w:eastAsia="Helvetica Neue" w:hAnsi="Helvetica Neue" w:cs="Helvetica Neue"/>
          <w:color w:val="000000"/>
        </w:rPr>
        <w:t>Severability</w:t>
      </w:r>
      <w:bookmarkEnd w:id="107"/>
    </w:p>
    <w:p w14:paraId="2B08C205"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A081442" w14:textId="77777777" w:rsidR="0001459B" w:rsidRPr="0080403F" w:rsidRDefault="004E0974" w:rsidP="009E4569">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8" w:name="_Toc12278126"/>
      <w:r w:rsidRPr="0080403F">
        <w:rPr>
          <w:rFonts w:ascii="Helvetica Neue" w:eastAsia="Helvetica Neue" w:hAnsi="Helvetica Neue" w:cs="Helvetica Neue"/>
          <w:color w:val="000000"/>
        </w:rPr>
        <w:t>Variations</w:t>
      </w:r>
      <w:bookmarkEnd w:id="108"/>
    </w:p>
    <w:p w14:paraId="72FDE4AA"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 purported amendment or variation of this Agreement or any provision of this Agreement will be effective unless it is made in writing by the parties. </w:t>
      </w:r>
    </w:p>
    <w:p w14:paraId="113A52E9"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9" w:name="_Toc12278127"/>
      <w:r w:rsidRPr="0080403F">
        <w:rPr>
          <w:rFonts w:ascii="Helvetica Neue" w:eastAsia="Helvetica Neue" w:hAnsi="Helvetica Neue" w:cs="Helvetica Neue"/>
          <w:color w:val="000000"/>
        </w:rPr>
        <w:t>No waiver</w:t>
      </w:r>
      <w:bookmarkEnd w:id="109"/>
    </w:p>
    <w:p w14:paraId="058B5F95"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4EDE8DAD"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0" w:name="_Toc12278128"/>
      <w:r w:rsidRPr="0080403F">
        <w:rPr>
          <w:rFonts w:ascii="Helvetica Neue" w:eastAsia="Helvetica Neue" w:hAnsi="Helvetica Neue" w:cs="Helvetica Neue"/>
          <w:color w:val="000000"/>
        </w:rPr>
        <w:t>Governing law and jurisdiction</w:t>
      </w:r>
      <w:bookmarkEnd w:id="110"/>
    </w:p>
    <w:p w14:paraId="4AEE08AD"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be governed by and construed in accordance with English law and without prejudice to the Dispute Resolution Process, each party agrees to submit to the exclusive jurisdiction of the courts of England and Wales. </w:t>
      </w:r>
    </w:p>
    <w:p w14:paraId="28CFC518" w14:textId="77777777"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Executed and delivered as an agreement by the parties or their duly authorised attorneys the day and year first above written.</w:t>
      </w:r>
    </w:p>
    <w:p w14:paraId="45C8E0F1" w14:textId="77777777" w:rsidR="0080403F" w:rsidRPr="0080403F" w:rsidRDefault="0080403F">
      <w:pPr>
        <w:pBdr>
          <w:top w:val="nil"/>
          <w:left w:val="nil"/>
          <w:bottom w:val="nil"/>
          <w:right w:val="nil"/>
          <w:between w:val="nil"/>
        </w:pBdr>
        <w:rPr>
          <w:rFonts w:ascii="Helvetica Neue" w:eastAsia="Helvetica Neue" w:hAnsi="Helvetica Neue" w:cs="Helvetica Neue"/>
          <w:b/>
          <w:color w:val="000000"/>
          <w:sz w:val="20"/>
          <w:szCs w:val="20"/>
        </w:rPr>
      </w:pPr>
    </w:p>
    <w:p w14:paraId="466A525F"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Buyer</w:t>
      </w:r>
    </w:p>
    <w:p w14:paraId="77E6D1A9"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Signed by:</w:t>
      </w:r>
    </w:p>
    <w:p w14:paraId="6D0647B6"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4FA131F"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28BC456F" w14:textId="77777777" w:rsidR="0001459B"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59C07D81" w14:textId="77777777" w:rsidR="0080403F" w:rsidRPr="0080403F" w:rsidRDefault="0080403F" w:rsidP="009E4569">
      <w:pPr>
        <w:pBdr>
          <w:top w:val="nil"/>
          <w:left w:val="nil"/>
          <w:bottom w:val="nil"/>
          <w:right w:val="nil"/>
          <w:between w:val="nil"/>
        </w:pBdr>
        <w:ind w:firstLine="720"/>
        <w:rPr>
          <w:rFonts w:ascii="Helvetica Neue" w:eastAsia="Helvetica Neue" w:hAnsi="Helvetica Neue" w:cs="Helvetica Neue"/>
          <w:color w:val="000000"/>
          <w:sz w:val="20"/>
          <w:szCs w:val="20"/>
        </w:rPr>
      </w:pPr>
    </w:p>
    <w:p w14:paraId="489B90F5"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1314F1B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2589530B"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0439FDE"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5D58DD71"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35341111"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297F8AED"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1D01601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58D042D2"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48A064C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4C47151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5E01C5D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050E92F5"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1B28850B"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7C84A7C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08253A4A"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1739D6F7" w14:textId="77777777"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0F89068"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AC8B4FA"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00D3DAC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5A7DA73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185B4EB"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217A4D93"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6BFECEB3"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294CA21D"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7BF3FA63"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59D9AF9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Full name (capitals):</w:t>
      </w:r>
    </w:p>
    <w:p w14:paraId="0F31DEA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0737088E"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654FF44B"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475BD0BD"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2863C74A"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16E1398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59699DA1"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43D1074C"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4511D855" w14:textId="77777777" w:rsidR="0001459B" w:rsidRPr="0080403F" w:rsidRDefault="004E0974">
      <w:pPr>
        <w:pStyle w:val="Heading1"/>
        <w:spacing w:after="200"/>
        <w:rPr>
          <w:rFonts w:ascii="Helvetica Neue" w:eastAsia="Helvetica Neue" w:hAnsi="Helvetica Neue" w:cs="Helvetica Neue"/>
          <w:b w:val="0"/>
          <w:sz w:val="20"/>
          <w:szCs w:val="20"/>
        </w:rPr>
      </w:pPr>
      <w:bookmarkStart w:id="111" w:name="_1qoc8b1" w:colFirst="0" w:colLast="0"/>
      <w:bookmarkStart w:id="112" w:name="_Toc12278129"/>
      <w:bookmarkEnd w:id="111"/>
      <w:r w:rsidRPr="0080403F">
        <w:rPr>
          <w:rFonts w:ascii="Helvetica Neue" w:eastAsia="Helvetica Neue" w:hAnsi="Helvetica Neue" w:cs="Helvetica Neue"/>
          <w:sz w:val="20"/>
          <w:szCs w:val="20"/>
        </w:rPr>
        <w:t>Collaboration Agreement Schedule 1 - List of contracts</w:t>
      </w:r>
      <w:bookmarkEnd w:id="112"/>
      <w:r w:rsidRPr="0080403F">
        <w:rPr>
          <w:rFonts w:ascii="Helvetica Neue" w:eastAsia="Helvetica Neue" w:hAnsi="Helvetica Neue" w:cs="Helvetica Neue"/>
          <w:sz w:val="20"/>
          <w:szCs w:val="20"/>
        </w:rPr>
        <w:t xml:space="preserve"> </w:t>
      </w:r>
    </w:p>
    <w:tbl>
      <w:tblPr>
        <w:tblStyle w:val="a9"/>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43"/>
        <w:gridCol w:w="3544"/>
        <w:gridCol w:w="3544"/>
      </w:tblGrid>
      <w:tr w:rsidR="0001459B" w:rsidRPr="00F97BB7" w14:paraId="389193D0" w14:textId="77777777" w:rsidTr="009E4569">
        <w:tc>
          <w:tcPr>
            <w:tcW w:w="3543" w:type="dxa"/>
          </w:tcPr>
          <w:p w14:paraId="58A51A08" w14:textId="77777777" w:rsidR="0001459B" w:rsidRPr="00F97BB7"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 xml:space="preserve">Collaboration supplier </w:t>
            </w:r>
          </w:p>
        </w:tc>
        <w:tc>
          <w:tcPr>
            <w:tcW w:w="3544" w:type="dxa"/>
          </w:tcPr>
          <w:p w14:paraId="50E486FD" w14:textId="77777777" w:rsidR="0001459B" w:rsidRPr="00F97BB7"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 xml:space="preserve">Name/reference of contract </w:t>
            </w:r>
          </w:p>
        </w:tc>
        <w:tc>
          <w:tcPr>
            <w:tcW w:w="3544" w:type="dxa"/>
          </w:tcPr>
          <w:p w14:paraId="6A1B68D5" w14:textId="77777777" w:rsidR="0001459B" w:rsidRPr="00F97BB7"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 xml:space="preserve">Effective date of contract </w:t>
            </w:r>
          </w:p>
        </w:tc>
      </w:tr>
      <w:tr w:rsidR="0001459B" w:rsidRPr="00F97BB7" w14:paraId="294429E4" w14:textId="77777777" w:rsidTr="009E4569">
        <w:tc>
          <w:tcPr>
            <w:tcW w:w="3543" w:type="dxa"/>
          </w:tcPr>
          <w:p w14:paraId="43E063A3" w14:textId="77777777" w:rsidR="0001459B" w:rsidRPr="00F97BB7"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125B2C39" w14:textId="77777777" w:rsidR="0001459B" w:rsidRPr="00F97BB7"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EBC4F89" w14:textId="77777777" w:rsidR="0001459B" w:rsidRPr="00F97BB7"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F97BB7" w14:paraId="1122D2DB" w14:textId="77777777" w:rsidTr="009E4569">
        <w:tc>
          <w:tcPr>
            <w:tcW w:w="3543" w:type="dxa"/>
          </w:tcPr>
          <w:p w14:paraId="3707D19E" w14:textId="77777777" w:rsidR="0001459B" w:rsidRPr="00F97BB7"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201604F" w14:textId="77777777" w:rsidR="0001459B" w:rsidRPr="00F97BB7"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9D87C3B" w14:textId="77777777" w:rsidR="0001459B" w:rsidRPr="00F97BB7"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F97BB7" w14:paraId="688D28FC" w14:textId="77777777" w:rsidTr="009E4569">
        <w:tc>
          <w:tcPr>
            <w:tcW w:w="3543" w:type="dxa"/>
          </w:tcPr>
          <w:p w14:paraId="7FFFD2DA" w14:textId="77777777" w:rsidR="0001459B" w:rsidRPr="00F97BB7"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1448F759" w14:textId="77777777" w:rsidR="0001459B" w:rsidRPr="00F97BB7"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E45D870" w14:textId="77777777" w:rsidR="0001459B" w:rsidRPr="00F97BB7"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F97BB7" w14:paraId="7CD5A620" w14:textId="77777777" w:rsidTr="009E4569">
        <w:tc>
          <w:tcPr>
            <w:tcW w:w="3543" w:type="dxa"/>
          </w:tcPr>
          <w:p w14:paraId="0A6A45C2" w14:textId="77777777" w:rsidR="0001459B" w:rsidRPr="00F97BB7"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2A02E0C5" w14:textId="77777777" w:rsidR="0001459B" w:rsidRPr="00F97BB7"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B75AF5F" w14:textId="77777777" w:rsidR="0001459B" w:rsidRPr="00F97BB7"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bl>
    <w:p w14:paraId="2B5318EE" w14:textId="77777777" w:rsidR="0001459B" w:rsidRPr="00F97BB7" w:rsidRDefault="0001459B">
      <w:pPr>
        <w:pBdr>
          <w:top w:val="nil"/>
          <w:left w:val="nil"/>
          <w:bottom w:val="nil"/>
          <w:right w:val="nil"/>
          <w:between w:val="nil"/>
        </w:pBdr>
        <w:rPr>
          <w:rFonts w:ascii="Helvetica Neue" w:eastAsia="Helvetica Neue" w:hAnsi="Helvetica Neue" w:cs="Helvetica Neue"/>
          <w:color w:val="000000"/>
          <w:sz w:val="20"/>
          <w:szCs w:val="20"/>
        </w:rPr>
      </w:pPr>
    </w:p>
    <w:p w14:paraId="2DF02D51" w14:textId="77777777" w:rsidR="0001459B" w:rsidRPr="00F97BB7" w:rsidRDefault="004E0974">
      <w:pPr>
        <w:pStyle w:val="Heading1"/>
        <w:spacing w:after="200"/>
        <w:rPr>
          <w:rFonts w:ascii="Helvetica Neue" w:eastAsia="Helvetica Neue" w:hAnsi="Helvetica Neue" w:cs="Helvetica Neue"/>
          <w:sz w:val="20"/>
          <w:szCs w:val="20"/>
        </w:rPr>
      </w:pPr>
      <w:bookmarkStart w:id="113" w:name="_4anzqyu" w:colFirst="0" w:colLast="0"/>
      <w:bookmarkStart w:id="114" w:name="_Toc12278130"/>
      <w:bookmarkEnd w:id="113"/>
      <w:r w:rsidRPr="00F97BB7">
        <w:rPr>
          <w:rFonts w:ascii="Helvetica Neue" w:eastAsia="Helvetica Neue" w:hAnsi="Helvetica Neue" w:cs="Helvetica Neue"/>
          <w:sz w:val="20"/>
          <w:szCs w:val="20"/>
        </w:rPr>
        <w:t>[Collaboration Agreement Schedule 2 - Outline collaboration plan]</w:t>
      </w:r>
      <w:bookmarkEnd w:id="114"/>
    </w:p>
    <w:p w14:paraId="72074182" w14:textId="77777777" w:rsidR="0080403F" w:rsidRPr="00F97BB7" w:rsidRDefault="0080403F" w:rsidP="009E4569"/>
    <w:p w14:paraId="1B690433" w14:textId="77777777" w:rsidR="0001459B" w:rsidRPr="00F97BB7" w:rsidRDefault="004E0974">
      <w:pPr>
        <w:pStyle w:val="Heading2"/>
        <w:rPr>
          <w:rFonts w:ascii="Helvetica Neue" w:eastAsia="Helvetica Neue" w:hAnsi="Helvetica Neue" w:cs="Helvetica Neue"/>
          <w:b/>
          <w:sz w:val="32"/>
          <w:szCs w:val="32"/>
        </w:rPr>
      </w:pPr>
      <w:bookmarkStart w:id="115" w:name="_Toc12278131"/>
      <w:r w:rsidRPr="00F97BB7">
        <w:rPr>
          <w:rFonts w:ascii="Helvetica Neue" w:eastAsia="Helvetica Neue" w:hAnsi="Helvetica Neue" w:cs="Helvetica Neue"/>
          <w:b/>
          <w:sz w:val="32"/>
          <w:szCs w:val="32"/>
        </w:rPr>
        <w:t>Schedule 4 - Alternative clauses</w:t>
      </w:r>
      <w:bookmarkEnd w:id="115"/>
    </w:p>
    <w:p w14:paraId="26D2E8A1" w14:textId="77777777" w:rsidR="0001459B" w:rsidRPr="00F97BB7" w:rsidRDefault="004E0974">
      <w:pPr>
        <w:pStyle w:val="Heading2"/>
        <w:spacing w:after="200"/>
        <w:rPr>
          <w:rFonts w:ascii="Helvetica Neue" w:eastAsia="Helvetica Neue" w:hAnsi="Helvetica Neue" w:cs="Helvetica Neue"/>
          <w:b/>
          <w:sz w:val="24"/>
          <w:szCs w:val="24"/>
        </w:rPr>
      </w:pPr>
      <w:bookmarkStart w:id="116" w:name="_Toc12278132"/>
      <w:r w:rsidRPr="00F97BB7">
        <w:rPr>
          <w:rFonts w:ascii="Helvetica Neue" w:eastAsia="Helvetica Neue" w:hAnsi="Helvetica Neue" w:cs="Helvetica Neue"/>
          <w:b/>
          <w:sz w:val="24"/>
          <w:szCs w:val="24"/>
        </w:rPr>
        <w:t>1. Introduction</w:t>
      </w:r>
      <w:bookmarkEnd w:id="116"/>
    </w:p>
    <w:p w14:paraId="043322A3" w14:textId="77777777" w:rsidR="0001459B" w:rsidRPr="00F97BB7" w:rsidRDefault="004E0974">
      <w:pPr>
        <w:numPr>
          <w:ilvl w:val="0"/>
          <w:numId w:val="23"/>
        </w:numPr>
        <w:pBdr>
          <w:top w:val="nil"/>
          <w:left w:val="nil"/>
          <w:bottom w:val="nil"/>
          <w:right w:val="nil"/>
          <w:between w:val="nil"/>
        </w:pBdr>
        <w:ind w:hanging="724"/>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14:paraId="38C478E5" w14:textId="77777777" w:rsidR="0001459B" w:rsidRPr="00F97BB7" w:rsidRDefault="004E0974">
      <w:pPr>
        <w:pStyle w:val="Heading2"/>
        <w:spacing w:after="200"/>
        <w:rPr>
          <w:rFonts w:ascii="Helvetica Neue" w:eastAsia="Helvetica Neue" w:hAnsi="Helvetica Neue" w:cs="Helvetica Neue"/>
          <w:b/>
        </w:rPr>
      </w:pPr>
      <w:bookmarkStart w:id="117" w:name="_Toc12278133"/>
      <w:r w:rsidRPr="00F97BB7">
        <w:rPr>
          <w:rFonts w:ascii="Helvetica Neue" w:eastAsia="Helvetica Neue" w:hAnsi="Helvetica Neue" w:cs="Helvetica Neue"/>
          <w:b/>
        </w:rPr>
        <w:t xml:space="preserve">2. </w:t>
      </w:r>
      <w:r w:rsidRPr="00F97BB7">
        <w:rPr>
          <w:rFonts w:ascii="Helvetica Neue" w:eastAsia="Helvetica Neue" w:hAnsi="Helvetica Neue" w:cs="Helvetica Neue"/>
          <w:b/>
          <w:sz w:val="24"/>
          <w:szCs w:val="24"/>
        </w:rPr>
        <w:t>Clauses selected</w:t>
      </w:r>
      <w:bookmarkEnd w:id="117"/>
    </w:p>
    <w:p w14:paraId="645EAD13" w14:textId="77777777" w:rsidR="0001459B" w:rsidRPr="00F97BB7"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Customer may, in the Order Form, request the following alternative clauses:</w:t>
      </w:r>
    </w:p>
    <w:p w14:paraId="1F22A179" w14:textId="77777777" w:rsidR="0001459B" w:rsidRPr="00F97BB7"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Scots Law (see paragraph 2.1.2 of this Schedule)</w:t>
      </w:r>
    </w:p>
    <w:p w14:paraId="0E996432" w14:textId="77777777" w:rsidR="0001459B" w:rsidRPr="00F97BB7"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Scots Law</w:t>
      </w:r>
    </w:p>
    <w:p w14:paraId="2DA57F59" w14:textId="77777777" w:rsidR="0001459B" w:rsidRPr="00F97BB7" w:rsidRDefault="004E0974">
      <w:pPr>
        <w:pBdr>
          <w:top w:val="nil"/>
          <w:left w:val="nil"/>
          <w:bottom w:val="nil"/>
          <w:right w:val="nil"/>
          <w:between w:val="nil"/>
        </w:pBdr>
        <w:ind w:left="1440" w:firstLine="72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Law and Jurisdiction</w:t>
      </w:r>
    </w:p>
    <w:p w14:paraId="4113411D" w14:textId="77777777" w:rsidR="0001459B" w:rsidRPr="00F97BB7" w:rsidRDefault="004E0974">
      <w:p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AB5CFD4" w14:textId="77777777" w:rsidR="0001459B" w:rsidRPr="00F97BB7" w:rsidRDefault="004E0974" w:rsidP="009E4569">
      <w:p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Reference to England and Wales in Working Days definition within the Glossary and interpretations section will be</w:t>
      </w:r>
      <w:r w:rsidR="00A229F4" w:rsidRPr="00F97BB7">
        <w:rPr>
          <w:rFonts w:ascii="Helvetica Neue" w:eastAsia="Helvetica Neue" w:hAnsi="Helvetica Neue" w:cs="Helvetica Neue"/>
          <w:sz w:val="20"/>
          <w:szCs w:val="20"/>
        </w:rPr>
        <w:t xml:space="preserve"> </w:t>
      </w:r>
      <w:r w:rsidRPr="00F97BB7">
        <w:rPr>
          <w:rFonts w:ascii="Helvetica Neue" w:eastAsia="Helvetica Neue" w:hAnsi="Helvetica Neue" w:cs="Helvetica Neue"/>
          <w:sz w:val="20"/>
          <w:szCs w:val="20"/>
        </w:rPr>
        <w:t>replaced with Scotland.</w:t>
      </w:r>
    </w:p>
    <w:p w14:paraId="4BF2A6C5" w14:textId="77777777" w:rsidR="0001459B" w:rsidRPr="00F97BB7" w:rsidRDefault="004E0974" w:rsidP="009E4569">
      <w:p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References to the Contracts (Rights of Third Parties) Act 1999 will be removed in clause 27.1</w:t>
      </w:r>
    </w:p>
    <w:p w14:paraId="36F4BA98" w14:textId="77777777" w:rsidR="0001459B" w:rsidRPr="00F97BB7" w:rsidRDefault="004E0974" w:rsidP="009E4569">
      <w:p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lastRenderedPageBreak/>
        <w:t>Reference to the Freedom of Information Act 2000 within the defined terms for ‘FoIA/Freedom of Information Act’ to be</w:t>
      </w:r>
      <w:r w:rsidR="00A229F4" w:rsidRPr="00F97BB7">
        <w:rPr>
          <w:rFonts w:ascii="Helvetica Neue" w:eastAsia="Helvetica Neue" w:hAnsi="Helvetica Neue" w:cs="Helvetica Neue"/>
          <w:sz w:val="20"/>
          <w:szCs w:val="20"/>
        </w:rPr>
        <w:t xml:space="preserve"> </w:t>
      </w:r>
      <w:r w:rsidRPr="00F97BB7">
        <w:rPr>
          <w:rFonts w:ascii="Helvetica Neue" w:eastAsia="Helvetica Neue" w:hAnsi="Helvetica Neue" w:cs="Helvetica Neue"/>
          <w:sz w:val="20"/>
          <w:szCs w:val="20"/>
        </w:rPr>
        <w:t>replaced with Freedom of Information (Scotland) Act 2002.</w:t>
      </w:r>
    </w:p>
    <w:p w14:paraId="65A729B1" w14:textId="77777777" w:rsidR="0001459B" w:rsidRPr="00F97BB7" w:rsidRDefault="004E0974" w:rsidP="009E4569">
      <w:p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Reference to the Supply of Goods and Services Act 1982 will be removed in incorporated Framework Agreement</w:t>
      </w:r>
      <w:r w:rsidR="00A229F4" w:rsidRPr="00F97BB7">
        <w:rPr>
          <w:rFonts w:ascii="Helvetica Neue" w:eastAsia="Helvetica Neue" w:hAnsi="Helvetica Neue" w:cs="Helvetica Neue"/>
          <w:sz w:val="20"/>
          <w:szCs w:val="20"/>
        </w:rPr>
        <w:t xml:space="preserve"> </w:t>
      </w:r>
      <w:r w:rsidRPr="00F97BB7">
        <w:rPr>
          <w:rFonts w:ascii="Helvetica Neue" w:eastAsia="Helvetica Neue" w:hAnsi="Helvetica Neue" w:cs="Helvetica Neue"/>
          <w:sz w:val="20"/>
          <w:szCs w:val="20"/>
        </w:rPr>
        <w:t>clause</w:t>
      </w:r>
      <w:r w:rsidR="00A229F4" w:rsidRPr="00F97BB7">
        <w:rPr>
          <w:rFonts w:ascii="Helvetica Neue" w:eastAsia="Helvetica Neue" w:hAnsi="Helvetica Neue" w:cs="Helvetica Neue"/>
          <w:sz w:val="20"/>
          <w:szCs w:val="20"/>
        </w:rPr>
        <w:t xml:space="preserve"> </w:t>
      </w:r>
      <w:r w:rsidRPr="00F97BB7">
        <w:rPr>
          <w:rFonts w:ascii="Helvetica Neue" w:eastAsia="Helvetica Neue" w:hAnsi="Helvetica Neue" w:cs="Helvetica Neue"/>
          <w:sz w:val="20"/>
          <w:szCs w:val="20"/>
        </w:rPr>
        <w:t>4.2.</w:t>
      </w:r>
    </w:p>
    <w:p w14:paraId="58F74849" w14:textId="77777777" w:rsidR="0001459B" w:rsidRPr="00F97BB7" w:rsidRDefault="004E0974" w:rsidP="009E4569">
      <w:p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References to “tort” will be replaced with “delict” throughout.</w:t>
      </w:r>
    </w:p>
    <w:p w14:paraId="219D0252" w14:textId="77777777" w:rsidR="00A229F4" w:rsidRPr="00F97BB7" w:rsidRDefault="00A229F4" w:rsidP="009E4569">
      <w:pPr>
        <w:pBdr>
          <w:top w:val="nil"/>
          <w:left w:val="nil"/>
          <w:bottom w:val="nil"/>
          <w:right w:val="nil"/>
          <w:between w:val="nil"/>
        </w:pBdr>
        <w:rPr>
          <w:rFonts w:ascii="Helvetica Neue" w:eastAsia="Helvetica Neue" w:hAnsi="Helvetica Neue" w:cs="Helvetica Neue"/>
          <w:sz w:val="20"/>
          <w:szCs w:val="20"/>
        </w:rPr>
      </w:pPr>
    </w:p>
    <w:p w14:paraId="1F6EC98D" w14:textId="77777777" w:rsidR="0001459B" w:rsidRPr="00F97BB7"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 The Customer may, in the Order Form, request the following Alternative Clauses:</w:t>
      </w:r>
    </w:p>
    <w:p w14:paraId="7836DDD1" w14:textId="77777777" w:rsidR="0001459B" w:rsidRPr="00F97BB7"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Northern Ireland Law (see paragraph 2.3, 2.4, 2.5, 2.6 and 2.7 of this Schedule)</w:t>
      </w:r>
    </w:p>
    <w:p w14:paraId="6BE89295" w14:textId="77777777" w:rsidR="0001459B" w:rsidRPr="00F97BB7"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18" w:name="_Toc12278134"/>
      <w:r w:rsidRPr="00F97BB7">
        <w:rPr>
          <w:rFonts w:ascii="Helvetica Neue" w:eastAsia="Helvetica Neue" w:hAnsi="Helvetica Neue" w:cs="Helvetica Neue"/>
          <w:color w:val="000000"/>
        </w:rPr>
        <w:t>Discrimination</w:t>
      </w:r>
      <w:bookmarkEnd w:id="118"/>
    </w:p>
    <w:p w14:paraId="544C617A" w14:textId="77777777" w:rsidR="0001459B" w:rsidRPr="00F97BB7" w:rsidRDefault="004E0974">
      <w:pPr>
        <w:numPr>
          <w:ilvl w:val="1"/>
          <w:numId w:val="34"/>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Supplier will comply with all applicable fair employment, equality of treatment and anti-</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discrimination legislation, including, in particular, the Employment (Northern Ireland) Order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2002, the Fair Employment and Treatment  (Northern Ireland) ) Order 1998, the Sex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Discrimination (Northern Ireland) Order 1976 and 1988, the Employment Equality (Sexual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Orientation) Regulations (Northern Ireland) 2003, the Equal Pay Act (Northern Ireland) 1970,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the Disability Discrimination Act 1995, the Race Relations (Northern Ireland) Order 1997, the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Employment Relations (Northern Ireland) Order 1999 and Employment Rights (Northern Ireland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 Order 1996 Employment Equality (Age) Regulations (Northern Ireland) 2006; Part-time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Workers (Prevention of less Favourable Treatment) Regulation 2000; Fixed-term Employees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(Prevention of Less Favourable Treatment) Regulations 2002, The Disability Discrimination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(Northern Ireland) Order 2006, The Employment Relations (Northern Ireland) Order 2004, The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Equality Act (Sexual Orientation) Regulations (Northern Ireland) 2006, The Employment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Relations (Northern Ireland) Order 2004 and The Work and Families (Northern Ireland) Order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2006; and will use his best endeavours to ensure that in his employment policies and practices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and in the delivery of the services required of the Supplier under this Call-Off Contract he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promotes equality of treatment and opportunity between:</w:t>
      </w:r>
    </w:p>
    <w:p w14:paraId="11446F32" w14:textId="77777777" w:rsidR="0001459B" w:rsidRPr="00F97BB7"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persons of different religious beliefs or political opinions</w:t>
      </w:r>
    </w:p>
    <w:p w14:paraId="096A9DE5" w14:textId="77777777" w:rsidR="0001459B" w:rsidRPr="00F97BB7"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men and women or married and unmarried persons</w:t>
      </w:r>
    </w:p>
    <w:p w14:paraId="5A380DAA" w14:textId="77777777" w:rsidR="0001459B" w:rsidRPr="00F97BB7"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persons with and without dependants (including women who are pregnant or on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maternity leave and men on paternity leave)</w:t>
      </w:r>
    </w:p>
    <w:p w14:paraId="33712ACB" w14:textId="77777777" w:rsidR="0001459B" w:rsidRPr="00F97BB7"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persons of different racial groups (within the meaning of the Race Relations (Northern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Ireland) Order 1997)</w:t>
      </w:r>
    </w:p>
    <w:p w14:paraId="17838723" w14:textId="77777777" w:rsidR="0001459B" w:rsidRPr="00F97BB7"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persons with and without a disability (within the meaning of the Disability Discrimination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Act 1995)</w:t>
      </w:r>
    </w:p>
    <w:p w14:paraId="2BE417F1" w14:textId="77777777" w:rsidR="0001459B" w:rsidRPr="00F97BB7"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persons of different ages</w:t>
      </w:r>
    </w:p>
    <w:p w14:paraId="6877444D" w14:textId="77777777" w:rsidR="0001459B" w:rsidRPr="00F97BB7"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persons of differing sexual orientation</w:t>
      </w:r>
    </w:p>
    <w:p w14:paraId="42843050" w14:textId="77777777" w:rsidR="00A229F4" w:rsidRPr="00F97BB7" w:rsidRDefault="00A229F4" w:rsidP="009E4569">
      <w:pPr>
        <w:pBdr>
          <w:top w:val="nil"/>
          <w:left w:val="nil"/>
          <w:bottom w:val="nil"/>
          <w:right w:val="nil"/>
          <w:between w:val="nil"/>
        </w:pBdr>
        <w:ind w:left="2160"/>
        <w:rPr>
          <w:rFonts w:ascii="Helvetica Neue" w:eastAsia="Helvetica Neue" w:hAnsi="Helvetica Neue" w:cs="Helvetica Neue"/>
          <w:sz w:val="20"/>
          <w:szCs w:val="20"/>
        </w:rPr>
      </w:pPr>
    </w:p>
    <w:p w14:paraId="643E4DF1" w14:textId="77777777" w:rsidR="0001459B" w:rsidRPr="00F97BB7" w:rsidRDefault="004E0974">
      <w:pPr>
        <w:numPr>
          <w:ilvl w:val="1"/>
          <w:numId w:val="22"/>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Supplier will take all reasonable steps to secure the observance of clause 2.3.1 of this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Schedule by all Supplier Staff. </w:t>
      </w:r>
    </w:p>
    <w:p w14:paraId="4541116F" w14:textId="77777777" w:rsidR="00A229F4" w:rsidRPr="00F97BB7" w:rsidRDefault="00A229F4" w:rsidP="009E4569">
      <w:pPr>
        <w:pBdr>
          <w:top w:val="nil"/>
          <w:left w:val="nil"/>
          <w:bottom w:val="nil"/>
          <w:right w:val="nil"/>
          <w:between w:val="nil"/>
        </w:pBdr>
        <w:ind w:left="1440"/>
        <w:rPr>
          <w:rFonts w:ascii="Helvetica Neue" w:eastAsia="Helvetica Neue" w:hAnsi="Helvetica Neue" w:cs="Helvetica Neue"/>
          <w:sz w:val="20"/>
          <w:szCs w:val="20"/>
        </w:rPr>
      </w:pPr>
    </w:p>
    <w:p w14:paraId="6C46A4F7" w14:textId="77777777" w:rsidR="0001459B" w:rsidRPr="00F97BB7"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19" w:name="_Toc12278135"/>
      <w:r w:rsidRPr="00F97BB7">
        <w:rPr>
          <w:rFonts w:ascii="Helvetica Neue" w:eastAsia="Helvetica Neue" w:hAnsi="Helvetica Neue" w:cs="Helvetica Neue"/>
          <w:color w:val="000000"/>
        </w:rPr>
        <w:lastRenderedPageBreak/>
        <w:t>Equality policies and practices</w:t>
      </w:r>
      <w:bookmarkEnd w:id="119"/>
    </w:p>
    <w:p w14:paraId="6D33892B" w14:textId="77777777" w:rsidR="0001459B" w:rsidRPr="00F97BB7"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Supplier will introduce and will procure that any Subcontractor will also introduce and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implement an equal opportunities policy in accordance with guidance from and to the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satisfaction of the Equality Commission. The Supplier will review these policies on a regular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basis (and will procure that its Subcontractors do likewise) and the Customer will be entitled to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receive upon request a copy of the policy.</w:t>
      </w:r>
    </w:p>
    <w:p w14:paraId="6D22371F" w14:textId="77777777" w:rsidR="0001459B" w:rsidRPr="00F97BB7"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Supplier will take all reasonable steps to ensure that all of the Supplier Staff comply with its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equal opportunities policies (referred to in clause 2.3 above). These steps will include:</w:t>
      </w:r>
    </w:p>
    <w:p w14:paraId="54A98DE2" w14:textId="77777777" w:rsidR="0001459B" w:rsidRPr="00F97BB7"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issue of written instructions to staff and other relevant persons</w:t>
      </w:r>
    </w:p>
    <w:p w14:paraId="07B4E70E" w14:textId="77777777" w:rsidR="0001459B" w:rsidRPr="00F97BB7"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appointment or designation of a senior manager with responsibility for equal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opportunities</w:t>
      </w:r>
    </w:p>
    <w:p w14:paraId="4210B04B" w14:textId="77777777" w:rsidR="0001459B" w:rsidRPr="00F97BB7"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training of all staff and other relevant persons in equal opportunities and harassment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matters</w:t>
      </w:r>
    </w:p>
    <w:p w14:paraId="15480D88" w14:textId="77777777" w:rsidR="0001459B" w:rsidRPr="00F97BB7"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inclusion of the topic of equality as an agenda item at team, management  and staff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meetings</w:t>
      </w:r>
    </w:p>
    <w:p w14:paraId="083BDD8C" w14:textId="77777777" w:rsidR="0001459B" w:rsidRPr="00F97BB7" w:rsidRDefault="004E0974" w:rsidP="009E4569">
      <w:pPr>
        <w:pBdr>
          <w:top w:val="nil"/>
          <w:left w:val="nil"/>
          <w:bottom w:val="nil"/>
          <w:right w:val="nil"/>
          <w:between w:val="nil"/>
        </w:pBdr>
        <w:ind w:left="1440" w:firstLine="687"/>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Supplier will procure that its Subcontractors do likewise with their equal opportunities </w:t>
      </w:r>
      <w:r w:rsidR="00A229F4"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policies.</w:t>
      </w:r>
    </w:p>
    <w:p w14:paraId="7BAEEDBE" w14:textId="77777777" w:rsidR="0001459B" w:rsidRPr="00F97BB7"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Supplier will inform the Customer as soon as possible in the event of: </w:t>
      </w:r>
    </w:p>
    <w:p w14:paraId="00E38079" w14:textId="77777777" w:rsidR="0001459B" w:rsidRPr="00F97BB7"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32C44B8B" w14:textId="77777777" w:rsidR="0001459B" w:rsidRPr="00F97BB7"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F92E612" w14:textId="77777777" w:rsidR="0001459B" w:rsidRPr="00F97BB7" w:rsidRDefault="004E0974" w:rsidP="009E4569">
      <w:pPr>
        <w:pBdr>
          <w:top w:val="nil"/>
          <w:left w:val="nil"/>
          <w:bottom w:val="nil"/>
          <w:right w:val="nil"/>
          <w:between w:val="nil"/>
        </w:pBdr>
        <w:ind w:left="1440" w:firstLine="72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Supplier will take any necessary steps (including the dismissal or replacement of any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relevant staff or Subcontractor(s)) as the Customer directs and will seek the advice of the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Equality Commission in order to prevent any offence or repetition of the unlawful discrimination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as the case may be.</w:t>
      </w:r>
    </w:p>
    <w:p w14:paraId="319105F6" w14:textId="77777777" w:rsidR="0001459B" w:rsidRPr="00F97BB7"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Supplier will monitor (in accordance with guidance issued by the Equality Commission) the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composition of its workforce and applicants for employment and will provide an annual report on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the composition of the workforce and applicants to the Customer. If the monitoring reveals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under-representation or lack of fair participation of particular groups, the Supplier will review the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operation of its relevant policies and take positive action if appropriate. The Supplier will impose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on its Subcontractors obligations similar to those undertaken by it in this clause 2.4 and will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procure that those Subcontractors comply with their obligations. </w:t>
      </w:r>
    </w:p>
    <w:p w14:paraId="239E8027" w14:textId="77777777" w:rsidR="0001459B" w:rsidRPr="00F97BB7"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Supplier will provide any information the Customer requests (including information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requested to be provided by any Subcontractors) for the purpose of assessing the Supplier’s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compliance with its obligations under clauses 2.4.1 to 2.4.5 of this Schedule.</w:t>
      </w:r>
    </w:p>
    <w:p w14:paraId="12A728D5" w14:textId="77777777" w:rsidR="0001459B" w:rsidRPr="00F97BB7" w:rsidRDefault="004E0974">
      <w:pPr>
        <w:pStyle w:val="Heading3"/>
        <w:numPr>
          <w:ilvl w:val="0"/>
          <w:numId w:val="21"/>
        </w:numPr>
        <w:spacing w:before="320" w:after="200"/>
        <w:ind w:left="701" w:hanging="705"/>
        <w:rPr>
          <w:rFonts w:ascii="Helvetica Neue" w:eastAsia="Helvetica Neue" w:hAnsi="Helvetica Neue" w:cs="Helvetica Neue"/>
          <w:color w:val="000000"/>
        </w:rPr>
      </w:pPr>
      <w:bookmarkStart w:id="120" w:name="_Toc12278136"/>
      <w:r w:rsidRPr="00F97BB7">
        <w:rPr>
          <w:rFonts w:ascii="Helvetica Neue" w:eastAsia="Helvetica Neue" w:hAnsi="Helvetica Neue" w:cs="Helvetica Neue"/>
          <w:color w:val="000000"/>
        </w:rPr>
        <w:t>Equality</w:t>
      </w:r>
      <w:bookmarkEnd w:id="120"/>
      <w:r w:rsidRPr="00F97BB7">
        <w:rPr>
          <w:rFonts w:ascii="Helvetica Neue" w:eastAsia="Helvetica Neue" w:hAnsi="Helvetica Neue" w:cs="Helvetica Neue"/>
          <w:color w:val="000000"/>
        </w:rPr>
        <w:t xml:space="preserve"> </w:t>
      </w:r>
    </w:p>
    <w:p w14:paraId="31D6283E" w14:textId="77777777" w:rsidR="000B45DF" w:rsidRPr="00F97BB7" w:rsidRDefault="000B45DF" w:rsidP="009E4569">
      <w:pPr>
        <w:rPr>
          <w:rFonts w:ascii="Helvetica Neue" w:hAnsi="Helvetica Neue"/>
          <w:b/>
        </w:rPr>
      </w:pPr>
    </w:p>
    <w:p w14:paraId="7FD29ED6" w14:textId="77777777" w:rsidR="0001459B" w:rsidRPr="00F97BB7"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Supplier will, and will procure that each Subcontractor will, in performing its/their </w:t>
      </w:r>
      <w:r w:rsidR="000B45DF" w:rsidRPr="00F97BB7">
        <w:rPr>
          <w:rFonts w:ascii="Helvetica Neue" w:eastAsia="Helvetica Neue" w:hAnsi="Helvetica Neue" w:cs="Helvetica Neue"/>
          <w:sz w:val="20"/>
          <w:szCs w:val="20"/>
        </w:rPr>
        <w:lastRenderedPageBreak/>
        <w:tab/>
      </w:r>
      <w:r w:rsidRPr="00F97BB7">
        <w:rPr>
          <w:rFonts w:ascii="Helvetica Neue" w:eastAsia="Helvetica Neue" w:hAnsi="Helvetica Neue" w:cs="Helvetica Neue"/>
          <w:sz w:val="20"/>
          <w:szCs w:val="20"/>
        </w:rPr>
        <w:t xml:space="preserve">obligations under this Call-Off Contract (and other relevant agreements), comply with the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provisions of Section 75 of the Northern Ireland Act 1998, as if they were a public authority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within the meaning of that section.</w:t>
      </w:r>
    </w:p>
    <w:p w14:paraId="4E2464CD" w14:textId="77777777" w:rsidR="0001459B" w:rsidRPr="00F97BB7"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Supplier acknowledges that the Customer must, in carrying out its functions, have due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regard to the need to promote equality of opportunity as contemplated by the Northern Ireland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Act 1998 and the Supplier will use all reasonable endeavours to assist (and to ensure that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relevant Subcontractor helps) the Customer in relation to same.</w:t>
      </w:r>
    </w:p>
    <w:p w14:paraId="653BE1AA" w14:textId="77777777" w:rsidR="0001459B" w:rsidRPr="00F97BB7"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21" w:name="_Toc12278137"/>
      <w:r w:rsidRPr="00F97BB7">
        <w:rPr>
          <w:rFonts w:ascii="Helvetica Neue" w:eastAsia="Helvetica Neue" w:hAnsi="Helvetica Neue" w:cs="Helvetica Neue"/>
          <w:color w:val="000000"/>
        </w:rPr>
        <w:t>Health and safety</w:t>
      </w:r>
      <w:bookmarkEnd w:id="121"/>
    </w:p>
    <w:p w14:paraId="454D24C1" w14:textId="77777777" w:rsidR="0001459B" w:rsidRPr="00F97BB7"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Supplier will promptly notify the Customer of any health and safety hazards which may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arise in connection with the performance of its obligations under the Call-Off Contract. The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Customer will promptly notify the Supplier of any health and safety hazards which may exist or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arise at the Customer premises and which may affect the Supplier in the performance of its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obligations under the Call-Off Contract.</w:t>
      </w:r>
    </w:p>
    <w:p w14:paraId="3B87CC77" w14:textId="77777777" w:rsidR="0001459B" w:rsidRPr="00F97BB7"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While on the Customer premises, the Supplier will comply with any health and safety measures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implemented by the Customer in respect of Supplier Staff and other persons working there.</w:t>
      </w:r>
    </w:p>
    <w:p w14:paraId="63BBCE97" w14:textId="77777777" w:rsidR="0001459B" w:rsidRPr="00F97BB7"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Supplier will notify the Customer immediately in the event of any incident occurring in the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performance of its obligations under the Call-Off Contract on the Customer premises if that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incident causes any personal injury or damage to property which could give rise to personal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injury.</w:t>
      </w:r>
    </w:p>
    <w:p w14:paraId="36F15D22" w14:textId="77777777" w:rsidR="0001459B" w:rsidRPr="00F97BB7"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Supplier will comply with the requirements of the Health and Safety at Work (Northern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Ireland) Order 1978 and any other acts, orders, regulations and codes of practice relating to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health and safety, which may apply to Supplier Staff and other persons working on the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Customer premises in the performance of its obligations under the Call-Off Contract.</w:t>
      </w:r>
    </w:p>
    <w:p w14:paraId="648EB8DE" w14:textId="77777777" w:rsidR="0001459B" w:rsidRPr="00F97BB7"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Supplier will ensure that its health and safety policy statement (as required by the Health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and Safety at Work (Northern Ireland) Order 1978) is made available to the Customer on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request.</w:t>
      </w:r>
    </w:p>
    <w:p w14:paraId="5256FC7B" w14:textId="77777777" w:rsidR="0001459B" w:rsidRPr="00F97BB7"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22" w:name="_Toc12278138"/>
      <w:r w:rsidRPr="00F97BB7">
        <w:rPr>
          <w:rFonts w:ascii="Helvetica Neue" w:eastAsia="Helvetica Neue" w:hAnsi="Helvetica Neue" w:cs="Helvetica Neue"/>
          <w:color w:val="000000"/>
        </w:rPr>
        <w:t>Criminal damage</w:t>
      </w:r>
      <w:bookmarkEnd w:id="122"/>
      <w:r w:rsidRPr="00F97BB7">
        <w:rPr>
          <w:rFonts w:ascii="Helvetica Neue" w:eastAsia="Helvetica Neue" w:hAnsi="Helvetica Neue" w:cs="Helvetica Neue"/>
          <w:color w:val="000000"/>
        </w:rPr>
        <w:t xml:space="preserve"> </w:t>
      </w:r>
    </w:p>
    <w:p w14:paraId="6E20E0BC" w14:textId="77777777" w:rsidR="0001459B" w:rsidRPr="00F97BB7"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Supplier will maintain standards of vigilance and will take all precautions as advised by the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Criminal Damage (Compensation) (Northern Ireland) Order 1977 or as may be recommended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by the police or the Northern Ireland Office (or, if replaced, their successors) and will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compensate the Customer for any loss arising directly from a breach of this obligation (including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any diminution of monies received by the Customer under any insurance policy).</w:t>
      </w:r>
    </w:p>
    <w:p w14:paraId="7E5A7545" w14:textId="77777777" w:rsidR="0001459B" w:rsidRPr="00F97BB7"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If during the Call-Off Contract Period any assets (or any part thereof) is or are damaged or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destroyed by any circumstance giving rise to a claim for compensation under the provisions of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the Compensation Order the following provisions of this clause 2.7 will apply.</w:t>
      </w:r>
    </w:p>
    <w:p w14:paraId="6F51C456" w14:textId="77777777" w:rsidR="0001459B" w:rsidRPr="00F97BB7"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Supplier will make (or will procure that the appropriate organisation make) all appropriate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claims under the Compensation Order as soon as possible after the CDO Event and will pursue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any claim diligently and at its cost. If appropriate, the Customer will also make and pursue a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claim diligently under the Compensation Order. Any appeal against a refusal to meet any claim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or against the amount of the award will be at the Customer’s cost and the Supplier will (at no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 xml:space="preserve">additional cost to the Customer) provide any help the Customer reasonably requires with the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appeal.</w:t>
      </w:r>
    </w:p>
    <w:p w14:paraId="2EE60337" w14:textId="77777777" w:rsidR="0001459B" w:rsidRPr="00F97BB7" w:rsidRDefault="004E0974">
      <w:pPr>
        <w:numPr>
          <w:ilvl w:val="1"/>
          <w:numId w:val="21"/>
        </w:numP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Supplier will apply any compensation paid under the Compensation Order in respect of </w:t>
      </w:r>
      <w:r w:rsidR="000B45DF" w:rsidRPr="00F97BB7">
        <w:rPr>
          <w:rFonts w:ascii="Helvetica Neue" w:eastAsia="Helvetica Neue" w:hAnsi="Helvetica Neue" w:cs="Helvetica Neue"/>
          <w:sz w:val="20"/>
          <w:szCs w:val="20"/>
        </w:rPr>
        <w:tab/>
      </w:r>
      <w:r w:rsidRPr="00F97BB7">
        <w:rPr>
          <w:rFonts w:ascii="Helvetica Neue" w:eastAsia="Helvetica Neue" w:hAnsi="Helvetica Neue" w:cs="Helvetica Neue"/>
          <w:sz w:val="20"/>
          <w:szCs w:val="20"/>
        </w:rPr>
        <w:t>damage to the relevant assets towards the repair, reinstatement or replacement of the assets</w:t>
      </w:r>
      <w:r w:rsidR="000B45DF" w:rsidRPr="00F97BB7">
        <w:rPr>
          <w:rFonts w:ascii="Helvetica Neue" w:eastAsia="Helvetica Neue" w:hAnsi="Helvetica Neue" w:cs="Helvetica Neue"/>
          <w:sz w:val="20"/>
          <w:szCs w:val="20"/>
        </w:rPr>
        <w:lastRenderedPageBreak/>
        <w:tab/>
      </w:r>
      <w:r w:rsidRPr="00F97BB7">
        <w:rPr>
          <w:rFonts w:ascii="Helvetica Neue" w:eastAsia="Helvetica Neue" w:hAnsi="Helvetica Neue" w:cs="Helvetica Neue"/>
          <w:sz w:val="20"/>
          <w:szCs w:val="20"/>
        </w:rPr>
        <w:t xml:space="preserve"> affected.</w:t>
      </w:r>
    </w:p>
    <w:p w14:paraId="49162514" w14:textId="77777777" w:rsidR="0001459B" w:rsidRPr="00F97BB7" w:rsidRDefault="004E0974">
      <w:pPr>
        <w:pStyle w:val="Heading2"/>
        <w:rPr>
          <w:rFonts w:ascii="Helvetica Neue" w:eastAsia="Helvetica Neue" w:hAnsi="Helvetica Neue" w:cs="Helvetica Neue"/>
          <w:b/>
          <w:sz w:val="32"/>
          <w:szCs w:val="32"/>
        </w:rPr>
      </w:pPr>
      <w:bookmarkStart w:id="123" w:name="_Toc12278139"/>
      <w:r w:rsidRPr="00F97BB7">
        <w:rPr>
          <w:rFonts w:ascii="Helvetica Neue" w:eastAsia="Helvetica Neue" w:hAnsi="Helvetica Neue" w:cs="Helvetica Neue"/>
          <w:b/>
          <w:sz w:val="32"/>
          <w:szCs w:val="32"/>
        </w:rPr>
        <w:t>Schedule 5 - Guarantee</w:t>
      </w:r>
      <w:bookmarkEnd w:id="123"/>
    </w:p>
    <w:p w14:paraId="719950C5" w14:textId="77777777" w:rsidR="0001459B" w:rsidRPr="00F97BB7"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124" w:name="_wnyagw" w:colFirst="0" w:colLast="0"/>
      <w:bookmarkEnd w:id="124"/>
      <w:r w:rsidRPr="00F97BB7">
        <w:rPr>
          <w:rFonts w:ascii="Helvetica Neue" w:eastAsia="Helvetica Neue" w:hAnsi="Helvetica Neue" w:cs="Helvetica Neue"/>
          <w:color w:val="000000"/>
          <w:sz w:val="20"/>
          <w:szCs w:val="2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1BC93F9" w14:textId="77777777" w:rsidR="0001459B" w:rsidRPr="00F97BB7" w:rsidRDefault="004E0974">
      <w:p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This deed of guarantee is made on [insert date date/month/year ] between:</w:t>
      </w:r>
    </w:p>
    <w:p w14:paraId="5A857B6A" w14:textId="77777777" w:rsidR="0001459B" w:rsidRPr="00F97BB7" w:rsidRDefault="004E0974">
      <w:pPr>
        <w:numPr>
          <w:ilvl w:val="0"/>
          <w:numId w:val="89"/>
        </w:num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[Insert the name of the Guarantor] a company incorporated in England and Wales with number [insert company number] whose registered office is at [insert details of the guarantor's registered office] [or a company incorporated under the Laws of [insert country], registered in [insert country] with number [insert number] at [insert place of registration], whose principal office is at [insert office details]] ('Guarantor'); in favour of</w:t>
      </w:r>
    </w:p>
    <w:p w14:paraId="4DDC880B" w14:textId="77777777" w:rsidR="0001459B" w:rsidRPr="00F97BB7" w:rsidRDefault="004E0974">
      <w:pPr>
        <w:pBdr>
          <w:top w:val="nil"/>
          <w:left w:val="nil"/>
          <w:bottom w:val="nil"/>
          <w:right w:val="nil"/>
          <w:between w:val="nil"/>
        </w:pBdr>
        <w:ind w:firstLine="720"/>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and</w:t>
      </w:r>
    </w:p>
    <w:p w14:paraId="205BF579" w14:textId="77777777" w:rsidR="0001459B" w:rsidRPr="00F97BB7" w:rsidRDefault="004E0974">
      <w:pPr>
        <w:numPr>
          <w:ilvl w:val="0"/>
          <w:numId w:val="89"/>
        </w:num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Buyer whose offices are [insert Buyer’s official address] (‘Beneficiary’)</w:t>
      </w:r>
    </w:p>
    <w:p w14:paraId="02E4F6E1" w14:textId="77777777" w:rsidR="0001459B" w:rsidRPr="00F97BB7"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b/>
          <w:color w:val="000000"/>
          <w:sz w:val="20"/>
          <w:szCs w:val="20"/>
        </w:rPr>
      </w:pPr>
      <w:r w:rsidRPr="00F97BB7">
        <w:rPr>
          <w:rFonts w:ascii="Helvetica Neue" w:eastAsia="Helvetica Neue" w:hAnsi="Helvetica Neue" w:cs="Helvetica Neue"/>
          <w:b/>
          <w:color w:val="000000"/>
          <w:sz w:val="20"/>
          <w:szCs w:val="20"/>
        </w:rPr>
        <w:t>Whereas:</w:t>
      </w:r>
    </w:p>
    <w:p w14:paraId="24DFDA00" w14:textId="77777777" w:rsidR="0001459B" w:rsidRPr="00F97BB7" w:rsidRDefault="004E0974">
      <w:pPr>
        <w:numPr>
          <w:ilvl w:val="0"/>
          <w:numId w:val="90"/>
        </w:numPr>
        <w:pBdr>
          <w:top w:val="nil"/>
          <w:left w:val="nil"/>
          <w:bottom w:val="nil"/>
          <w:right w:val="nil"/>
          <w:between w:val="nil"/>
        </w:pBdr>
        <w:ind w:hanging="573"/>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guarantor has agreed, in consideration of the Buyer entering into the Call-Off Contract with the Supplier, to guarantee all of the Supplier's obligations under the Call-Off Contract.</w:t>
      </w:r>
    </w:p>
    <w:p w14:paraId="3ABAF7B0" w14:textId="77777777" w:rsidR="0001459B" w:rsidRPr="00F97BB7" w:rsidRDefault="004E0974">
      <w:pPr>
        <w:numPr>
          <w:ilvl w:val="0"/>
          <w:numId w:val="90"/>
        </w:numPr>
        <w:pBdr>
          <w:top w:val="nil"/>
          <w:left w:val="nil"/>
          <w:bottom w:val="nil"/>
          <w:right w:val="nil"/>
          <w:between w:val="nil"/>
        </w:pBdr>
        <w:ind w:hanging="573"/>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It is the intention of the Parties that this document be executed and take effect as a deed.</w:t>
      </w:r>
    </w:p>
    <w:p w14:paraId="31BCE292" w14:textId="77777777" w:rsidR="0001459B" w:rsidRPr="00F97BB7" w:rsidRDefault="004E0974">
      <w:p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364CC764" w14:textId="77777777" w:rsidR="0001459B" w:rsidRPr="00F97BB7" w:rsidRDefault="004E0974">
      <w:p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Suggested headings are as follows:</w:t>
      </w:r>
    </w:p>
    <w:p w14:paraId="3A8A24B0" w14:textId="77777777" w:rsidR="0001459B" w:rsidRPr="00F97BB7" w:rsidRDefault="004E0974">
      <w:p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Demands and notices</w:t>
      </w:r>
    </w:p>
    <w:p w14:paraId="60AE5A37" w14:textId="77777777" w:rsidR="0001459B" w:rsidRPr="00F97BB7" w:rsidRDefault="004E0974">
      <w:p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 xml:space="preserve">Representations and Warranties </w:t>
      </w:r>
    </w:p>
    <w:p w14:paraId="1BC7C780" w14:textId="77777777" w:rsidR="0001459B" w:rsidRPr="00F97BB7" w:rsidRDefault="004E0974">
      <w:p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Obligation to enter into a new Contract</w:t>
      </w:r>
    </w:p>
    <w:p w14:paraId="5A3D32F8" w14:textId="77777777" w:rsidR="0001459B" w:rsidRPr="00F97BB7" w:rsidRDefault="004E0974">
      <w:p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Assignment</w:t>
      </w:r>
    </w:p>
    <w:p w14:paraId="78D93A25" w14:textId="77777777" w:rsidR="0001459B" w:rsidRPr="00F97BB7" w:rsidRDefault="004E0974">
      <w:p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Third Party Rights</w:t>
      </w:r>
    </w:p>
    <w:p w14:paraId="4098866B" w14:textId="77777777" w:rsidR="0001459B" w:rsidRPr="00F97BB7" w:rsidRDefault="004E0974">
      <w:p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Governing Law</w:t>
      </w:r>
    </w:p>
    <w:p w14:paraId="36697CC8" w14:textId="77777777" w:rsidR="0001459B" w:rsidRPr="00F97BB7" w:rsidRDefault="004E0974">
      <w:p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This Call-Off Contract is conditional upon the provision of a Guarantee to the Buyer from the guarantor in respect of the Supplier.]</w:t>
      </w:r>
    </w:p>
    <w:p w14:paraId="07E4CA32" w14:textId="77777777" w:rsidR="000B45DF" w:rsidRPr="00F97BB7" w:rsidRDefault="000B45DF">
      <w:pPr>
        <w:pBdr>
          <w:top w:val="nil"/>
          <w:left w:val="nil"/>
          <w:bottom w:val="nil"/>
          <w:right w:val="nil"/>
          <w:between w:val="nil"/>
        </w:pBdr>
        <w:rPr>
          <w:rFonts w:ascii="Helvetica Neue" w:eastAsia="Helvetica Neue" w:hAnsi="Helvetica Neue" w:cs="Helvetica Neue"/>
          <w:color w:val="000000"/>
          <w:sz w:val="20"/>
          <w:szCs w:val="20"/>
        </w:rPr>
      </w:pPr>
    </w:p>
    <w:tbl>
      <w:tblPr>
        <w:tblStyle w:val="aa"/>
        <w:tblW w:w="10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8506"/>
      </w:tblGrid>
      <w:tr w:rsidR="0001459B" w:rsidRPr="00F97BB7" w14:paraId="245CE548" w14:textId="77777777">
        <w:tc>
          <w:tcPr>
            <w:tcW w:w="2126" w:type="dxa"/>
            <w:tcBorders>
              <w:top w:val="single" w:sz="4" w:space="0" w:color="000000"/>
              <w:left w:val="single" w:sz="4" w:space="0" w:color="000000"/>
              <w:bottom w:val="single" w:sz="4" w:space="0" w:color="000000"/>
              <w:right w:val="single" w:sz="4" w:space="0" w:color="000000"/>
            </w:tcBorders>
          </w:tcPr>
          <w:p w14:paraId="6F2D82DA" w14:textId="77777777" w:rsidR="0001459B" w:rsidRPr="00F97BB7"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F97BB7">
              <w:rPr>
                <w:rFonts w:ascii="Helvetica Neue" w:eastAsia="Helvetica Neue" w:hAnsi="Helvetica Neue" w:cs="Helvetica Neue"/>
                <w:b/>
                <w:color w:val="000000"/>
                <w:sz w:val="20"/>
                <w:szCs w:val="20"/>
              </w:rPr>
              <w:t>Guarantor company</w:t>
            </w:r>
          </w:p>
        </w:tc>
        <w:tc>
          <w:tcPr>
            <w:tcW w:w="8506" w:type="dxa"/>
            <w:tcBorders>
              <w:top w:val="single" w:sz="4" w:space="0" w:color="000000"/>
              <w:left w:val="single" w:sz="4" w:space="0" w:color="000000"/>
              <w:bottom w:val="single" w:sz="4" w:space="0" w:color="000000"/>
            </w:tcBorders>
          </w:tcPr>
          <w:p w14:paraId="4001E938" w14:textId="77777777" w:rsidR="0001459B" w:rsidRPr="00F97BB7"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F97BB7">
              <w:rPr>
                <w:rFonts w:ascii="Helvetica Neue" w:eastAsia="Helvetica Neue" w:hAnsi="Helvetica Neue" w:cs="Helvetica Neue"/>
                <w:color w:val="000000"/>
                <w:sz w:val="20"/>
                <w:szCs w:val="20"/>
              </w:rPr>
              <w:t xml:space="preserve">[Company name] </w:t>
            </w:r>
            <w:r w:rsidRPr="00F97BB7">
              <w:rPr>
                <w:rFonts w:ascii="Helvetica Neue" w:eastAsia="Helvetica Neue" w:hAnsi="Helvetica Neue" w:cs="Helvetica Neue"/>
                <w:b/>
                <w:color w:val="000000"/>
                <w:sz w:val="20"/>
                <w:szCs w:val="20"/>
              </w:rPr>
              <w:t>‘Guarantor’</w:t>
            </w:r>
          </w:p>
        </w:tc>
      </w:tr>
      <w:tr w:rsidR="0001459B" w:rsidRPr="00F97BB7" w14:paraId="6D902931" w14:textId="77777777">
        <w:tc>
          <w:tcPr>
            <w:tcW w:w="2126" w:type="dxa"/>
            <w:tcBorders>
              <w:top w:val="single" w:sz="4" w:space="0" w:color="000000"/>
              <w:left w:val="single" w:sz="4" w:space="0" w:color="000000"/>
              <w:bottom w:val="single" w:sz="4" w:space="0" w:color="000000"/>
              <w:right w:val="single" w:sz="4" w:space="0" w:color="000000"/>
            </w:tcBorders>
          </w:tcPr>
          <w:p w14:paraId="1AD4D021" w14:textId="77777777" w:rsidR="0001459B" w:rsidRPr="00F97BB7"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F97BB7">
              <w:rPr>
                <w:rFonts w:ascii="Helvetica Neue" w:eastAsia="Helvetica Neue" w:hAnsi="Helvetica Neue" w:cs="Helvetica Neue"/>
                <w:b/>
                <w:color w:val="000000"/>
                <w:sz w:val="20"/>
                <w:szCs w:val="20"/>
              </w:rPr>
              <w:t>Guarantor company address</w:t>
            </w:r>
          </w:p>
        </w:tc>
        <w:tc>
          <w:tcPr>
            <w:tcW w:w="8506" w:type="dxa"/>
            <w:tcBorders>
              <w:top w:val="single" w:sz="4" w:space="0" w:color="000000"/>
              <w:left w:val="single" w:sz="4" w:space="0" w:color="000000"/>
              <w:bottom w:val="single" w:sz="4" w:space="0" w:color="000000"/>
              <w:right w:val="single" w:sz="4" w:space="0" w:color="000000"/>
            </w:tcBorders>
          </w:tcPr>
          <w:p w14:paraId="714134B6" w14:textId="77777777" w:rsidR="0001459B" w:rsidRPr="00F97BB7"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[Company address]</w:t>
            </w:r>
          </w:p>
        </w:tc>
      </w:tr>
      <w:tr w:rsidR="0001459B" w:rsidRPr="00F97BB7" w14:paraId="0103354F" w14:textId="77777777">
        <w:tc>
          <w:tcPr>
            <w:tcW w:w="2126" w:type="dxa"/>
            <w:vMerge w:val="restart"/>
            <w:tcBorders>
              <w:top w:val="single" w:sz="4" w:space="0" w:color="000000"/>
              <w:left w:val="single" w:sz="4" w:space="0" w:color="000000"/>
              <w:right w:val="single" w:sz="4" w:space="0" w:color="000000"/>
            </w:tcBorders>
          </w:tcPr>
          <w:p w14:paraId="4E893F66" w14:textId="77777777" w:rsidR="0001459B" w:rsidRPr="00F97BB7"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F97BB7">
              <w:rPr>
                <w:rFonts w:ascii="Helvetica Neue" w:eastAsia="Helvetica Neue" w:hAnsi="Helvetica Neue" w:cs="Helvetica Neue"/>
                <w:b/>
                <w:color w:val="000000"/>
                <w:sz w:val="20"/>
                <w:szCs w:val="20"/>
              </w:rPr>
              <w:t>Account manager:</w:t>
            </w:r>
          </w:p>
          <w:p w14:paraId="02521CFA" w14:textId="77777777" w:rsidR="0001459B" w:rsidRPr="00F97BB7" w:rsidRDefault="0001459B">
            <w:pPr>
              <w:rPr>
                <w:rFonts w:ascii="Helvetica Neue" w:eastAsia="Helvetica Neue" w:hAnsi="Helvetica Neue" w:cs="Helvetica Neue"/>
                <w:sz w:val="20"/>
                <w:szCs w:val="20"/>
              </w:rPr>
            </w:pPr>
          </w:p>
          <w:p w14:paraId="232E4C08" w14:textId="77777777" w:rsidR="0001459B" w:rsidRPr="00F97BB7" w:rsidRDefault="0001459B">
            <w:pPr>
              <w:rPr>
                <w:rFonts w:ascii="Helvetica Neue" w:eastAsia="Helvetica Neue" w:hAnsi="Helvetica Neue" w:cs="Helvetica Neue"/>
                <w:sz w:val="20"/>
                <w:szCs w:val="20"/>
              </w:rPr>
            </w:pPr>
          </w:p>
          <w:p w14:paraId="4227A500" w14:textId="77777777" w:rsidR="0001459B" w:rsidRPr="00F97BB7" w:rsidRDefault="0001459B">
            <w:pPr>
              <w:rPr>
                <w:rFonts w:ascii="Helvetica Neue" w:eastAsia="Helvetica Neue" w:hAnsi="Helvetica Neue" w:cs="Helvetica Neue"/>
                <w:sz w:val="20"/>
                <w:szCs w:val="20"/>
              </w:rPr>
            </w:pPr>
          </w:p>
          <w:p w14:paraId="05F1D688" w14:textId="77777777" w:rsidR="0001459B" w:rsidRPr="00F97BB7" w:rsidRDefault="0001459B">
            <w:pPr>
              <w:rPr>
                <w:rFonts w:ascii="Helvetica Neue" w:eastAsia="Helvetica Neue" w:hAnsi="Helvetica Neue" w:cs="Helvetica Neue"/>
                <w:sz w:val="20"/>
                <w:szCs w:val="20"/>
              </w:rPr>
            </w:pPr>
          </w:p>
          <w:p w14:paraId="29BFD79B" w14:textId="77777777" w:rsidR="0001459B" w:rsidRPr="00F97BB7" w:rsidRDefault="0001459B">
            <w:pPr>
              <w:rPr>
                <w:rFonts w:ascii="Helvetica Neue" w:eastAsia="Helvetica Neue" w:hAnsi="Helvetica Neue" w:cs="Helvetica Neue"/>
                <w:sz w:val="20"/>
                <w:szCs w:val="20"/>
              </w:rPr>
            </w:pPr>
          </w:p>
          <w:p w14:paraId="3FBF11A0" w14:textId="77777777" w:rsidR="0001459B" w:rsidRPr="00F97BB7" w:rsidRDefault="0001459B">
            <w:pPr>
              <w:rPr>
                <w:rFonts w:ascii="Helvetica Neue" w:eastAsia="Helvetica Neue" w:hAnsi="Helvetica Neue" w:cs="Helvetica Neue"/>
                <w:sz w:val="20"/>
                <w:szCs w:val="20"/>
              </w:rPr>
            </w:pPr>
          </w:p>
          <w:p w14:paraId="2014096F" w14:textId="77777777" w:rsidR="0001459B" w:rsidRPr="00F97BB7" w:rsidRDefault="0001459B">
            <w:pPr>
              <w:rPr>
                <w:rFonts w:ascii="Helvetica Neue" w:eastAsia="Helvetica Neue" w:hAnsi="Helvetica Neue" w:cs="Helvetica Neue"/>
                <w:sz w:val="20"/>
                <w:szCs w:val="20"/>
              </w:rPr>
            </w:pPr>
          </w:p>
          <w:p w14:paraId="3BBAA6CA" w14:textId="77777777" w:rsidR="0001459B" w:rsidRPr="00F97BB7" w:rsidRDefault="0001459B">
            <w:pPr>
              <w:rPr>
                <w:rFonts w:ascii="Helvetica Neue" w:eastAsia="Helvetica Neue" w:hAnsi="Helvetica Neue" w:cs="Helvetica Neue"/>
                <w:sz w:val="20"/>
                <w:szCs w:val="20"/>
              </w:rPr>
            </w:pPr>
          </w:p>
          <w:p w14:paraId="029D6775" w14:textId="77777777" w:rsidR="0001459B" w:rsidRPr="00F97BB7" w:rsidRDefault="0001459B">
            <w:pPr>
              <w:rPr>
                <w:rFonts w:ascii="Helvetica Neue" w:eastAsia="Helvetica Neue" w:hAnsi="Helvetica Neue" w:cs="Helvetica Neue"/>
                <w:sz w:val="20"/>
                <w:szCs w:val="20"/>
              </w:rPr>
            </w:pPr>
          </w:p>
          <w:p w14:paraId="6B969F56" w14:textId="77777777" w:rsidR="0001459B" w:rsidRPr="00F97BB7" w:rsidRDefault="0001459B">
            <w:pPr>
              <w:rPr>
                <w:rFonts w:ascii="Helvetica Neue" w:eastAsia="Helvetica Neue" w:hAnsi="Helvetica Neue" w:cs="Helvetica Neue"/>
                <w:sz w:val="20"/>
                <w:szCs w:val="20"/>
              </w:rPr>
            </w:pPr>
          </w:p>
          <w:p w14:paraId="0C6B8A0D" w14:textId="77777777" w:rsidR="0001459B" w:rsidRPr="00F97BB7" w:rsidRDefault="0001459B">
            <w:pPr>
              <w:rPr>
                <w:rFonts w:ascii="Helvetica Neue" w:eastAsia="Helvetica Neue" w:hAnsi="Helvetica Neue" w:cs="Helvetica Neue"/>
                <w:sz w:val="20"/>
                <w:szCs w:val="20"/>
              </w:rPr>
            </w:pPr>
          </w:p>
          <w:p w14:paraId="149BDD2E" w14:textId="77777777" w:rsidR="0001459B" w:rsidRPr="00F97BB7" w:rsidRDefault="0001459B">
            <w:pPr>
              <w:rPr>
                <w:rFonts w:ascii="Helvetica Neue" w:eastAsia="Helvetica Neue" w:hAnsi="Helvetica Neue" w:cs="Helvetica Neue"/>
                <w:sz w:val="20"/>
                <w:szCs w:val="20"/>
              </w:rPr>
            </w:pPr>
          </w:p>
        </w:tc>
        <w:tc>
          <w:tcPr>
            <w:tcW w:w="8506" w:type="dxa"/>
            <w:tcBorders>
              <w:top w:val="single" w:sz="4" w:space="0" w:color="000000"/>
              <w:left w:val="single" w:sz="4" w:space="0" w:color="000000"/>
              <w:right w:val="single" w:sz="4" w:space="0" w:color="000000"/>
            </w:tcBorders>
          </w:tcPr>
          <w:p w14:paraId="3A80F9FD" w14:textId="77777777" w:rsidR="0001459B" w:rsidRPr="00F97BB7"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lastRenderedPageBreak/>
              <w:t>Name: [Account Manager name]</w:t>
            </w:r>
          </w:p>
        </w:tc>
      </w:tr>
      <w:tr w:rsidR="0001459B" w:rsidRPr="00F97BB7" w14:paraId="0E1CF9A4" w14:textId="77777777">
        <w:tc>
          <w:tcPr>
            <w:tcW w:w="2126" w:type="dxa"/>
            <w:vMerge/>
            <w:tcBorders>
              <w:top w:val="single" w:sz="4" w:space="0" w:color="000000"/>
              <w:left w:val="single" w:sz="4" w:space="0" w:color="000000"/>
              <w:right w:val="single" w:sz="4" w:space="0" w:color="000000"/>
            </w:tcBorders>
          </w:tcPr>
          <w:p w14:paraId="7320B55E" w14:textId="77777777" w:rsidR="0001459B" w:rsidRPr="00F97BB7"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14:paraId="48DAD4A7" w14:textId="77777777" w:rsidR="0001459B" w:rsidRPr="00F97BB7"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Address: [Account Manager address]</w:t>
            </w:r>
          </w:p>
        </w:tc>
      </w:tr>
      <w:tr w:rsidR="0001459B" w:rsidRPr="00F97BB7" w14:paraId="40799B52" w14:textId="77777777">
        <w:tc>
          <w:tcPr>
            <w:tcW w:w="2126" w:type="dxa"/>
            <w:vMerge/>
            <w:tcBorders>
              <w:top w:val="single" w:sz="4" w:space="0" w:color="000000"/>
              <w:left w:val="single" w:sz="4" w:space="0" w:color="000000"/>
              <w:right w:val="single" w:sz="4" w:space="0" w:color="000000"/>
            </w:tcBorders>
          </w:tcPr>
          <w:p w14:paraId="08A1BC6F" w14:textId="77777777" w:rsidR="0001459B" w:rsidRPr="00F97BB7"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14:paraId="3FC6961D" w14:textId="77777777" w:rsidR="0001459B" w:rsidRPr="00F97BB7"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Phone: [Account Manager phone]</w:t>
            </w:r>
          </w:p>
        </w:tc>
      </w:tr>
      <w:tr w:rsidR="0001459B" w:rsidRPr="00F97BB7" w14:paraId="6AB4A47F" w14:textId="77777777">
        <w:tc>
          <w:tcPr>
            <w:tcW w:w="2126" w:type="dxa"/>
            <w:vMerge/>
            <w:tcBorders>
              <w:top w:val="single" w:sz="4" w:space="0" w:color="000000"/>
              <w:left w:val="single" w:sz="4" w:space="0" w:color="000000"/>
              <w:right w:val="single" w:sz="4" w:space="0" w:color="000000"/>
            </w:tcBorders>
          </w:tcPr>
          <w:p w14:paraId="144868E4" w14:textId="77777777" w:rsidR="0001459B" w:rsidRPr="00F97BB7"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14:paraId="38ECACF9" w14:textId="77777777" w:rsidR="0001459B" w:rsidRPr="00F97BB7"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Email: [Account Manager email]</w:t>
            </w:r>
          </w:p>
        </w:tc>
      </w:tr>
      <w:tr w:rsidR="0001459B" w:rsidRPr="00F97BB7" w14:paraId="5F1C5637" w14:textId="77777777">
        <w:tc>
          <w:tcPr>
            <w:tcW w:w="2126" w:type="dxa"/>
            <w:vMerge/>
            <w:tcBorders>
              <w:top w:val="single" w:sz="4" w:space="0" w:color="000000"/>
              <w:left w:val="single" w:sz="4" w:space="0" w:color="000000"/>
              <w:right w:val="single" w:sz="4" w:space="0" w:color="000000"/>
            </w:tcBorders>
          </w:tcPr>
          <w:p w14:paraId="2F178663" w14:textId="77777777" w:rsidR="0001459B" w:rsidRPr="00F97BB7"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bottom w:val="single" w:sz="4" w:space="0" w:color="000000"/>
              <w:right w:val="single" w:sz="4" w:space="0" w:color="000000"/>
            </w:tcBorders>
          </w:tcPr>
          <w:p w14:paraId="348B4D2C" w14:textId="77777777" w:rsidR="0001459B" w:rsidRPr="00F97BB7"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Fax: [Account Manager fax (if applicable)]</w:t>
            </w:r>
          </w:p>
        </w:tc>
      </w:tr>
    </w:tbl>
    <w:p w14:paraId="5D2475E3" w14:textId="77777777" w:rsidR="0001459B" w:rsidRPr="00F97BB7" w:rsidRDefault="0001459B">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5ACB739C" w14:textId="77777777" w:rsidR="0001459B" w:rsidRPr="00F97BB7"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In consideration of the Buyer entering into the Call-Off Contract, the Guarantor agrees with the Buyer as follows:</w:t>
      </w:r>
    </w:p>
    <w:p w14:paraId="4A1F01F6" w14:textId="77777777" w:rsidR="0001459B" w:rsidRPr="00F97BB7" w:rsidRDefault="0001459B">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229B0F7D" w14:textId="77777777" w:rsidR="0080403F" w:rsidRPr="00F97BB7"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31ADEF13" w14:textId="77777777" w:rsidR="0080403F" w:rsidRPr="00F97BB7"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78B97C5F" w14:textId="77777777" w:rsidR="0080403F" w:rsidRPr="00F97BB7"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7EE54BDC" w14:textId="77777777" w:rsidR="0001459B" w:rsidRPr="00F97BB7" w:rsidRDefault="004E0974">
      <w:pPr>
        <w:pStyle w:val="Heading2"/>
        <w:tabs>
          <w:tab w:val="left" w:pos="450"/>
          <w:tab w:val="left" w:pos="1008"/>
          <w:tab w:val="left" w:pos="2160"/>
          <w:tab w:val="left" w:pos="3312"/>
          <w:tab w:val="left" w:pos="4464"/>
          <w:tab w:val="left" w:pos="5616"/>
          <w:tab w:val="left" w:pos="6768"/>
          <w:tab w:val="left" w:pos="7920"/>
          <w:tab w:val="left" w:pos="9072"/>
          <w:tab w:val="left" w:pos="10224"/>
        </w:tabs>
        <w:spacing w:after="200"/>
        <w:rPr>
          <w:rFonts w:ascii="Helvetica Neue" w:eastAsia="Helvetica Neue" w:hAnsi="Helvetica Neue" w:cs="Helvetica Neue"/>
          <w:b/>
        </w:rPr>
      </w:pPr>
      <w:bookmarkStart w:id="125" w:name="_Toc12278140"/>
      <w:r w:rsidRPr="00F97BB7">
        <w:rPr>
          <w:rFonts w:ascii="Helvetica Neue" w:eastAsia="Helvetica Neue" w:hAnsi="Helvetica Neue" w:cs="Helvetica Neue"/>
          <w:b/>
        </w:rPr>
        <w:t>Definitions and interpretation</w:t>
      </w:r>
      <w:bookmarkEnd w:id="125"/>
    </w:p>
    <w:p w14:paraId="3D9C20CC" w14:textId="77777777" w:rsidR="0001459B" w:rsidRPr="00F97BB7"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In this Deed of Guarantee, unless defined elsewhere in this Deed of Guarantee or the context requires otherwise, defined terms will have the same meaning as they have for the purposes of the Call-Off Contract.</w:t>
      </w:r>
    </w:p>
    <w:tbl>
      <w:tblPr>
        <w:tblStyle w:val="ab"/>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7890"/>
      </w:tblGrid>
      <w:tr w:rsidR="0001459B" w:rsidRPr="00F97BB7" w14:paraId="1C1C5CB2" w14:textId="77777777" w:rsidTr="009E4569">
        <w:tc>
          <w:tcPr>
            <w:tcW w:w="2700" w:type="dxa"/>
            <w:tcBorders>
              <w:bottom w:val="single" w:sz="4" w:space="0" w:color="auto"/>
            </w:tcBorders>
            <w:shd w:val="clear" w:color="auto" w:fill="CCCCCC"/>
          </w:tcPr>
          <w:p w14:paraId="29A2FEEA" w14:textId="77777777" w:rsidR="0001459B" w:rsidRPr="00F97BB7" w:rsidRDefault="004E0974">
            <w:pPr>
              <w:pBdr>
                <w:top w:val="nil"/>
                <w:left w:val="nil"/>
                <w:bottom w:val="nil"/>
                <w:right w:val="nil"/>
                <w:between w:val="nil"/>
              </w:pBdr>
              <w:spacing w:line="240" w:lineRule="auto"/>
              <w:jc w:val="center"/>
              <w:rPr>
                <w:rFonts w:ascii="Helvetica Neue" w:eastAsia="Helvetica Neue" w:hAnsi="Helvetica Neue" w:cs="Helvetica Neue"/>
                <w:b/>
                <w:color w:val="000000"/>
                <w:sz w:val="20"/>
                <w:szCs w:val="20"/>
              </w:rPr>
            </w:pPr>
            <w:r w:rsidRPr="00F97BB7">
              <w:rPr>
                <w:rFonts w:ascii="Helvetica Neue" w:eastAsia="Helvetica Neue" w:hAnsi="Helvetica Neue" w:cs="Helvetica Neue"/>
                <w:b/>
                <w:sz w:val="20"/>
                <w:szCs w:val="20"/>
              </w:rPr>
              <w:t>Term</w:t>
            </w:r>
          </w:p>
        </w:tc>
        <w:tc>
          <w:tcPr>
            <w:tcW w:w="7890" w:type="dxa"/>
            <w:tcBorders>
              <w:bottom w:val="single" w:sz="4" w:space="0" w:color="auto"/>
            </w:tcBorders>
            <w:shd w:val="clear" w:color="auto" w:fill="CCCCCC"/>
          </w:tcPr>
          <w:p w14:paraId="6D1A1173" w14:textId="77777777" w:rsidR="0001459B" w:rsidRPr="00F97BB7" w:rsidRDefault="004E0974">
            <w:pPr>
              <w:pBdr>
                <w:top w:val="nil"/>
                <w:left w:val="nil"/>
                <w:bottom w:val="nil"/>
                <w:right w:val="nil"/>
                <w:between w:val="nil"/>
              </w:pBdr>
              <w:spacing w:line="240" w:lineRule="auto"/>
              <w:jc w:val="center"/>
              <w:rPr>
                <w:rFonts w:ascii="Helvetica Neue" w:eastAsia="Helvetica Neue" w:hAnsi="Helvetica Neue" w:cs="Helvetica Neue"/>
                <w:b/>
                <w:color w:val="000000"/>
                <w:sz w:val="20"/>
                <w:szCs w:val="20"/>
              </w:rPr>
            </w:pPr>
            <w:r w:rsidRPr="00F97BB7">
              <w:rPr>
                <w:rFonts w:ascii="Helvetica Neue" w:eastAsia="Helvetica Neue" w:hAnsi="Helvetica Neue" w:cs="Helvetica Neue"/>
                <w:b/>
                <w:sz w:val="20"/>
                <w:szCs w:val="20"/>
              </w:rPr>
              <w:t xml:space="preserve">Meaning </w:t>
            </w:r>
          </w:p>
        </w:tc>
      </w:tr>
      <w:tr w:rsidR="0001459B" w:rsidRPr="00F97BB7" w14:paraId="31036924"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071CCC25" w14:textId="77777777" w:rsidR="0001459B" w:rsidRPr="00F97BB7"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F97BB7">
              <w:rPr>
                <w:rFonts w:ascii="Helvetica Neue" w:eastAsia="Helvetica Neue" w:hAnsi="Helvetica Neue" w:cs="Helvetica Neue"/>
                <w:b/>
                <w:color w:val="000000"/>
                <w:sz w:val="20"/>
                <w:szCs w:val="20"/>
              </w:rPr>
              <w:t>Call-Off Contract</w:t>
            </w: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76D052BF" w14:textId="77777777" w:rsidR="0001459B" w:rsidRPr="00F97BB7"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Means [the Guaranteed Agreement] made between the Buyer and the Supplier on [insert date].</w:t>
            </w:r>
          </w:p>
        </w:tc>
      </w:tr>
      <w:tr w:rsidR="0001459B" w:rsidRPr="00F97BB7" w14:paraId="1196DC81"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6AE55860" w14:textId="77777777" w:rsidR="0001459B" w:rsidRPr="00F97BB7"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F97BB7">
              <w:rPr>
                <w:rFonts w:ascii="Helvetica Neue" w:eastAsia="Helvetica Neue" w:hAnsi="Helvetica Neue" w:cs="Helvetica Neue"/>
                <w:b/>
                <w:color w:val="000000"/>
                <w:sz w:val="20"/>
                <w:szCs w:val="20"/>
              </w:rPr>
              <w:t>Guaranteed Obligations</w:t>
            </w:r>
          </w:p>
          <w:p w14:paraId="7B7C53F5" w14:textId="77777777" w:rsidR="0001459B" w:rsidRPr="00F97BB7"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6BADCC39" w14:textId="77777777" w:rsidR="0001459B" w:rsidRPr="00F97BB7"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0580880B" w14:textId="77777777" w:rsidR="0001459B" w:rsidRPr="00F97BB7"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2EEFBFAD" w14:textId="77777777" w:rsidR="0001459B" w:rsidRPr="00F97BB7"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3E9913BC" w14:textId="77777777" w:rsidR="0001459B" w:rsidRPr="00F97BB7" w:rsidRDefault="004E0974">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1459B" w:rsidRPr="00F97BB7" w14:paraId="745A395A"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63960618" w14:textId="77777777" w:rsidR="0001459B" w:rsidRPr="00F97BB7"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F97BB7">
              <w:rPr>
                <w:rFonts w:ascii="Helvetica Neue" w:eastAsia="Helvetica Neue" w:hAnsi="Helvetica Neue" w:cs="Helvetica Neue"/>
                <w:b/>
                <w:color w:val="000000"/>
                <w:sz w:val="20"/>
                <w:szCs w:val="20"/>
              </w:rPr>
              <w:t>Guarantee</w:t>
            </w:r>
          </w:p>
          <w:p w14:paraId="0D74C0A1" w14:textId="77777777" w:rsidR="0001459B" w:rsidRPr="00F97BB7"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530EA845" w14:textId="77777777" w:rsidR="0001459B" w:rsidRPr="00F97BB7" w:rsidRDefault="004E0974">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Means the deed of guarantee described in the Order Form (Parent Company Guarantee).</w:t>
            </w:r>
          </w:p>
        </w:tc>
      </w:tr>
    </w:tbl>
    <w:p w14:paraId="44572D2D" w14:textId="77777777" w:rsidR="0001459B" w:rsidRPr="00F97BB7"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F6CFE5F" w14:textId="77777777" w:rsidR="0001459B" w:rsidRPr="00F97BB7" w:rsidRDefault="004E0974">
      <w:pPr>
        <w:pBdr>
          <w:top w:val="nil"/>
          <w:left w:val="nil"/>
          <w:bottom w:val="nil"/>
          <w:right w:val="nil"/>
          <w:between w:val="nil"/>
        </w:pBdr>
        <w:tabs>
          <w:tab w:val="left" w:pos="69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lastRenderedPageBreak/>
        <w:t>References to this Deed of Guarantee and any provisions of this Deed of Guarantee or to any other document or agreement (including to the Call-Off Contract) apply now, and as amended, varied, restated, supplemented, substituted or novated in the future.</w:t>
      </w:r>
    </w:p>
    <w:p w14:paraId="73677958"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Unless the context otherwise requires, words importing the singular are to include the plural and vice versa.</w:t>
      </w:r>
    </w:p>
    <w:p w14:paraId="63A72851"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References to a person are to be construed to include that person's assignees or transferees or successors in title, whether direct or indirect.</w:t>
      </w:r>
    </w:p>
    <w:p w14:paraId="1EC2954D"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words ‘other’ and ‘otherwise’ are not to be construed as confining the meaning of any following words to the class of thing previously stated if a wider construction is possible.</w:t>
      </w:r>
    </w:p>
    <w:p w14:paraId="29E677B3"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Unless the context otherwise requires:</w:t>
      </w:r>
    </w:p>
    <w:p w14:paraId="098AE7DF" w14:textId="77777777" w:rsidR="0001459B" w:rsidRPr="00F97BB7" w:rsidRDefault="004E0974">
      <w:pPr>
        <w:numPr>
          <w:ilvl w:val="0"/>
          <w:numId w:val="26"/>
        </w:numPr>
        <w:pBdr>
          <w:top w:val="nil"/>
          <w:left w:val="nil"/>
          <w:bottom w:val="nil"/>
          <w:right w:val="nil"/>
          <w:between w:val="nil"/>
        </w:pBdr>
        <w:tabs>
          <w:tab w:val="left" w:pos="1560"/>
        </w:tabs>
        <w:spacing w:after="0"/>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reference to a gender includes the other gender and the neuter</w:t>
      </w:r>
    </w:p>
    <w:p w14:paraId="30EE0152" w14:textId="77777777" w:rsidR="0001459B" w:rsidRPr="00F97BB7" w:rsidRDefault="004E0974">
      <w:pPr>
        <w:numPr>
          <w:ilvl w:val="0"/>
          <w:numId w:val="26"/>
        </w:numPr>
        <w:pBdr>
          <w:top w:val="nil"/>
          <w:left w:val="nil"/>
          <w:bottom w:val="nil"/>
          <w:right w:val="nil"/>
          <w:between w:val="nil"/>
        </w:pBdr>
        <w:tabs>
          <w:tab w:val="left" w:pos="1560"/>
        </w:tabs>
        <w:spacing w:after="0"/>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references to an Act of Parliament, statutory provision or statutory instrument also apply if amended, extended or re-enacted from time to time</w:t>
      </w:r>
    </w:p>
    <w:p w14:paraId="35B5802E" w14:textId="77777777" w:rsidR="0001459B" w:rsidRPr="00F97BB7" w:rsidRDefault="004E0974">
      <w:pPr>
        <w:numPr>
          <w:ilvl w:val="0"/>
          <w:numId w:val="26"/>
        </w:num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any phrase introduced by the words ‘including’, ‘includes’, ‘in particular’, ‘for example’ or similar, will be construed as illustrative and without limitation to the generality of the related general words</w:t>
      </w:r>
    </w:p>
    <w:p w14:paraId="0F0332F0"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References to Clauses and Schedules are, unless otherwise provided, references to Clauses of and Schedules to this Deed of Guarantee.</w:t>
      </w:r>
    </w:p>
    <w:p w14:paraId="08C5ECF2"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References to liability are to include any liability whether actual, contingent, present or future.</w:t>
      </w:r>
    </w:p>
    <w:p w14:paraId="2C1FA588" w14:textId="77777777" w:rsidR="0001459B" w:rsidRPr="00F97BB7" w:rsidRDefault="004E0974">
      <w:pPr>
        <w:pStyle w:val="Heading2"/>
        <w:spacing w:after="200"/>
        <w:rPr>
          <w:rFonts w:ascii="Helvetica Neue" w:eastAsia="Helvetica Neue" w:hAnsi="Helvetica Neue" w:cs="Helvetica Neue"/>
          <w:b/>
        </w:rPr>
      </w:pPr>
      <w:bookmarkStart w:id="126" w:name="_Toc12278141"/>
      <w:r w:rsidRPr="00F97BB7">
        <w:rPr>
          <w:rFonts w:ascii="Helvetica Neue" w:eastAsia="Helvetica Neue" w:hAnsi="Helvetica Neue" w:cs="Helvetica Neue"/>
          <w:b/>
        </w:rPr>
        <w:t>Guarantee and indemnity</w:t>
      </w:r>
      <w:bookmarkEnd w:id="126"/>
      <w:r w:rsidRPr="00F97BB7">
        <w:rPr>
          <w:rFonts w:ascii="Helvetica Neue" w:eastAsia="Helvetica Neue" w:hAnsi="Helvetica Neue" w:cs="Helvetica Neue"/>
          <w:b/>
        </w:rPr>
        <w:t xml:space="preserve"> </w:t>
      </w:r>
    </w:p>
    <w:p w14:paraId="551E0CED" w14:textId="77777777" w:rsidR="0001459B" w:rsidRPr="00F97BB7" w:rsidRDefault="004E0974">
      <w:p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 xml:space="preserve">The Guarantor irrevocably and unconditionally guarantees that the Supplier duly performs all of the guaranteed obligations due by the Supplier to the Buyer. </w:t>
      </w:r>
    </w:p>
    <w:p w14:paraId="7CE2B49D" w14:textId="77777777" w:rsidR="0001459B" w:rsidRPr="00F97BB7" w:rsidRDefault="004E0974">
      <w:p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If at any time the Supplier will fail to perform any of the guaranteed obligations, the Guarantor irrevocably and unconditionally undertakes to the Buyer it will, at the cost of the Guarantor:</w:t>
      </w:r>
    </w:p>
    <w:p w14:paraId="2037E70B" w14:textId="77777777" w:rsidR="0001459B" w:rsidRPr="00F97BB7" w:rsidRDefault="004E0974">
      <w:pPr>
        <w:numPr>
          <w:ilvl w:val="0"/>
          <w:numId w:val="87"/>
        </w:num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fully perform or buy performance of the guaranteed obligations to the Buyer</w:t>
      </w:r>
    </w:p>
    <w:p w14:paraId="1BA75C27" w14:textId="77777777" w:rsidR="0001459B" w:rsidRPr="00F97BB7" w:rsidRDefault="004E0974">
      <w:pPr>
        <w:numPr>
          <w:ilvl w:val="0"/>
          <w:numId w:val="87"/>
        </w:num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as a separate and independent obligation and liability, compensate and keep the Buyer compensated against all losses and expenses which may result from a failure by the Supplier to perform the guaranteed obligations under the Call-Off Contract</w:t>
      </w:r>
    </w:p>
    <w:p w14:paraId="7E86FEC2" w14:textId="77777777" w:rsidR="0001459B" w:rsidRPr="00F97BB7" w:rsidRDefault="004E0974">
      <w:p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1BE85A54" w14:textId="77777777" w:rsidR="0001459B" w:rsidRPr="00F97BB7" w:rsidRDefault="004E0974">
      <w:pPr>
        <w:pStyle w:val="Heading2"/>
        <w:tabs>
          <w:tab w:val="left" w:pos="1560"/>
        </w:tabs>
        <w:spacing w:after="200"/>
        <w:rPr>
          <w:rFonts w:ascii="Helvetica Neue" w:eastAsia="Helvetica Neue" w:hAnsi="Helvetica Neue" w:cs="Helvetica Neue"/>
          <w:b/>
        </w:rPr>
      </w:pPr>
      <w:bookmarkStart w:id="127" w:name="_Toc12278142"/>
      <w:r w:rsidRPr="00F97BB7">
        <w:rPr>
          <w:rFonts w:ascii="Helvetica Neue" w:eastAsia="Helvetica Neue" w:hAnsi="Helvetica Neue" w:cs="Helvetica Neue"/>
          <w:b/>
        </w:rPr>
        <w:t>Obligation to enter into a new contract</w:t>
      </w:r>
      <w:bookmarkEnd w:id="127"/>
      <w:r w:rsidRPr="00F97BB7">
        <w:rPr>
          <w:rFonts w:ascii="Helvetica Neue" w:eastAsia="Helvetica Neue" w:hAnsi="Helvetica Neue" w:cs="Helvetica Neue"/>
          <w:b/>
        </w:rPr>
        <w:t xml:space="preserve"> </w:t>
      </w:r>
    </w:p>
    <w:p w14:paraId="3BDE1A1D"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529C9CF5" w14:textId="77777777" w:rsidR="0001459B" w:rsidRPr="00F97BB7" w:rsidRDefault="004E0974">
      <w:pPr>
        <w:pStyle w:val="Heading2"/>
        <w:tabs>
          <w:tab w:val="left" w:pos="1560"/>
        </w:tabs>
        <w:spacing w:after="200"/>
        <w:rPr>
          <w:rFonts w:ascii="Helvetica Neue" w:eastAsia="Helvetica Neue" w:hAnsi="Helvetica Neue" w:cs="Helvetica Neue"/>
          <w:b/>
        </w:rPr>
      </w:pPr>
      <w:bookmarkStart w:id="128" w:name="_Toc12278143"/>
      <w:r w:rsidRPr="00F97BB7">
        <w:rPr>
          <w:rFonts w:ascii="Helvetica Neue" w:eastAsia="Helvetica Neue" w:hAnsi="Helvetica Neue" w:cs="Helvetica Neue"/>
          <w:b/>
        </w:rPr>
        <w:t>Demands and notices</w:t>
      </w:r>
      <w:bookmarkEnd w:id="128"/>
    </w:p>
    <w:p w14:paraId="5D3E3559"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Any demand or notice served by the Buyer on the Guarantor under this Deed of Guarantee will be in writing, addressed to:</w:t>
      </w:r>
    </w:p>
    <w:p w14:paraId="36918913" w14:textId="77777777" w:rsidR="0001459B" w:rsidRPr="00F97BB7"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lastRenderedPageBreak/>
        <w:t xml:space="preserve">[Address of the Guarantor in England and Wales] </w:t>
      </w:r>
    </w:p>
    <w:p w14:paraId="08446D68" w14:textId="77777777" w:rsidR="0001459B" w:rsidRPr="00F97BB7"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[Email address of the Guarantor representative]</w:t>
      </w:r>
    </w:p>
    <w:p w14:paraId="4425D78B" w14:textId="77777777" w:rsidR="0001459B" w:rsidRPr="00F97BB7"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For the Attention of [insert details]</w:t>
      </w:r>
    </w:p>
    <w:p w14:paraId="7ACAC224" w14:textId="77777777" w:rsidR="0001459B" w:rsidRPr="00F97BB7" w:rsidRDefault="004E0974">
      <w:p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or such other address in England and Wales as the Guarantor has notified the Buyer in writing as being an address for the receipt of such demands or notices.</w:t>
      </w:r>
    </w:p>
    <w:p w14:paraId="4F86C654" w14:textId="77777777" w:rsidR="0001459B" w:rsidRPr="00F97BB7" w:rsidRDefault="004E0974">
      <w:p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Any notice or demand served on the Guarantor or the Buyer under this Deed of Guarantee will be deemed to have been served if:</w:t>
      </w:r>
    </w:p>
    <w:p w14:paraId="00736A0C" w14:textId="77777777" w:rsidR="0001459B" w:rsidRPr="00F97BB7" w:rsidRDefault="004E0974">
      <w:pPr>
        <w:numPr>
          <w:ilvl w:val="0"/>
          <w:numId w:val="8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delivered by hand, at the time of delivery</w:t>
      </w:r>
    </w:p>
    <w:p w14:paraId="66B8068E" w14:textId="77777777" w:rsidR="0001459B" w:rsidRPr="00F97BB7" w:rsidRDefault="004E0974">
      <w:pPr>
        <w:numPr>
          <w:ilvl w:val="0"/>
          <w:numId w:val="8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posted, at 10am on the second Working Day after it was put into the post</w:t>
      </w:r>
    </w:p>
    <w:p w14:paraId="3CE05845" w14:textId="77777777" w:rsidR="0001459B" w:rsidRPr="00F97BB7" w:rsidRDefault="004E0974">
      <w:pPr>
        <w:numPr>
          <w:ilvl w:val="0"/>
          <w:numId w:val="8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sent by email, at the time of despatch, if despatched before 5pm on any Working Day, and in any other case at 10am on the next Working Day</w:t>
      </w:r>
    </w:p>
    <w:p w14:paraId="05A7167A"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615FDC4"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Any notice purported to be served on the Buyer under this Deed of Guarantee will only be valid when received in writing by the Buyer.</w:t>
      </w:r>
    </w:p>
    <w:p w14:paraId="44B531ED" w14:textId="77777777" w:rsidR="0001459B" w:rsidRPr="00F97BB7" w:rsidRDefault="004E0974">
      <w:pPr>
        <w:pStyle w:val="Heading2"/>
        <w:tabs>
          <w:tab w:val="left" w:pos="1560"/>
        </w:tabs>
        <w:spacing w:after="200"/>
        <w:rPr>
          <w:rFonts w:ascii="Helvetica Neue" w:eastAsia="Helvetica Neue" w:hAnsi="Helvetica Neue" w:cs="Helvetica Neue"/>
          <w:b/>
        </w:rPr>
      </w:pPr>
      <w:bookmarkStart w:id="129" w:name="_Toc12278144"/>
      <w:r w:rsidRPr="00F97BB7">
        <w:rPr>
          <w:rFonts w:ascii="Helvetica Neue" w:eastAsia="Helvetica Neue" w:hAnsi="Helvetica Neue" w:cs="Helvetica Neue"/>
          <w:b/>
        </w:rPr>
        <w:t>Beneficiary’s protections</w:t>
      </w:r>
      <w:bookmarkEnd w:id="129"/>
    </w:p>
    <w:p w14:paraId="76493653"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Guarantor will not be discharged or released from this Deed of Guarantee by:</w:t>
      </w:r>
    </w:p>
    <w:p w14:paraId="71B5F733" w14:textId="77777777" w:rsidR="0001459B" w:rsidRPr="00F97BB7" w:rsidRDefault="004E0974">
      <w:pPr>
        <w:numPr>
          <w:ilvl w:val="0"/>
          <w:numId w:val="2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 xml:space="preserve">any arrangement made between the Supplier and the Buyer (whether or not such arrangement is made with the assent of the Guarantor) </w:t>
      </w:r>
    </w:p>
    <w:p w14:paraId="6CD952D7" w14:textId="77777777" w:rsidR="0001459B" w:rsidRPr="00F97BB7" w:rsidRDefault="004E0974">
      <w:pPr>
        <w:numPr>
          <w:ilvl w:val="0"/>
          <w:numId w:val="2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 xml:space="preserve">any amendment to or termination of the Call-Off Contract </w:t>
      </w:r>
    </w:p>
    <w:p w14:paraId="684BF0EC" w14:textId="77777777" w:rsidR="0001459B" w:rsidRPr="00F97BB7" w:rsidRDefault="004E0974">
      <w:pPr>
        <w:numPr>
          <w:ilvl w:val="0"/>
          <w:numId w:val="2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 xml:space="preserve">any forbearance or indulgence as to payment, time, performance or otherwise granted by the Buyer (whether or not such amendment, termination, forbearance or indulgence is made with the assent of the Guarantor) </w:t>
      </w:r>
    </w:p>
    <w:p w14:paraId="44668073" w14:textId="77777777" w:rsidR="0001459B" w:rsidRPr="00F97BB7" w:rsidRDefault="004E0974">
      <w:pPr>
        <w:numPr>
          <w:ilvl w:val="0"/>
          <w:numId w:val="2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 xml:space="preserve">the Buyer doing (or omitting to do) anything which, but for this provision, might exonerate the Guarantor </w:t>
      </w:r>
    </w:p>
    <w:p w14:paraId="2B5A9924"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 xml:space="preserve">This Deed of Guarantee will be a continuing security for the Guaranteed Obligations and accordingly: </w:t>
      </w:r>
    </w:p>
    <w:p w14:paraId="4DB1B9FE" w14:textId="77777777" w:rsidR="0001459B" w:rsidRPr="00F97BB7" w:rsidRDefault="004E0974">
      <w:pPr>
        <w:numPr>
          <w:ilvl w:val="0"/>
          <w:numId w:val="9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36391CCA" w14:textId="77777777" w:rsidR="0001459B" w:rsidRPr="00F97BB7" w:rsidRDefault="004E0974">
      <w:pPr>
        <w:numPr>
          <w:ilvl w:val="0"/>
          <w:numId w:val="9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48125137" w14:textId="77777777" w:rsidR="0001459B" w:rsidRPr="00F97BB7" w:rsidRDefault="004E0974">
      <w:pPr>
        <w:numPr>
          <w:ilvl w:val="0"/>
          <w:numId w:val="9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01C29109" w14:textId="77777777" w:rsidR="0001459B" w:rsidRPr="00F97BB7" w:rsidRDefault="004E0974">
      <w:pPr>
        <w:numPr>
          <w:ilvl w:val="0"/>
          <w:numId w:val="9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rights of the Buyer against the Guarantor under this Deed of Guarantee are in addition to, will not be affected by and will not prejudice, any other security, guarantee, indemnity or other rights or remedies available to the Buyer</w:t>
      </w:r>
    </w:p>
    <w:p w14:paraId="2042C8E2"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 xml:space="preserve">The Buyer will be entitled to exercise its rights and to make demands on the Guarantor under this Deed of Guarantee as </w:t>
      </w:r>
      <w:r w:rsidRPr="00F97BB7">
        <w:rPr>
          <w:rFonts w:ascii="Helvetica Neue" w:eastAsia="Helvetica Neue" w:hAnsi="Helvetica Neue" w:cs="Helvetica Neue"/>
          <w:color w:val="000000"/>
          <w:sz w:val="20"/>
          <w:szCs w:val="20"/>
        </w:rPr>
        <w:lastRenderedPageBreak/>
        <w:t>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3D214BF0"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Buyer will not be obliged before taking steps to enforce this Deed of Guarantee against the Guarantor to:</w:t>
      </w:r>
    </w:p>
    <w:p w14:paraId="416B0BC1" w14:textId="77777777" w:rsidR="0001459B" w:rsidRPr="00F97BB7" w:rsidRDefault="004E0974">
      <w:pPr>
        <w:numPr>
          <w:ilvl w:val="0"/>
          <w:numId w:val="9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obtain judgment against the Supplier or the Guarantor or any third party in any court</w:t>
      </w:r>
    </w:p>
    <w:p w14:paraId="42AED596" w14:textId="77777777" w:rsidR="0001459B" w:rsidRPr="00F97BB7" w:rsidRDefault="004E0974">
      <w:pPr>
        <w:numPr>
          <w:ilvl w:val="0"/>
          <w:numId w:val="9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make or file any claim in a bankruptcy or liquidation of the Supplier or any third party</w:t>
      </w:r>
    </w:p>
    <w:p w14:paraId="4844B99A" w14:textId="77777777" w:rsidR="0001459B" w:rsidRPr="00F97BB7" w:rsidRDefault="004E0974">
      <w:pPr>
        <w:numPr>
          <w:ilvl w:val="0"/>
          <w:numId w:val="9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 xml:space="preserve">take any action against the Supplier or the Guarantor or any third party </w:t>
      </w:r>
    </w:p>
    <w:p w14:paraId="0F91282F" w14:textId="77777777" w:rsidR="0001459B" w:rsidRPr="00F97BB7" w:rsidRDefault="004E0974">
      <w:pPr>
        <w:numPr>
          <w:ilvl w:val="0"/>
          <w:numId w:val="9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resort to any other security or guarantee or other means of payment</w:t>
      </w:r>
    </w:p>
    <w:p w14:paraId="4EBF4161"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No action (or inaction) by the Buyer relating to any such security, guarantee or other means of payment will prejudice or affect the liability of the Guarantor.</w:t>
      </w:r>
    </w:p>
    <w:p w14:paraId="1A3C09D2"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Buyer's rights under this Deed of Guarantee are cumulative and not exclusive of any rights provided by Law. The Buyer’s rights may be exercised as often as the Buyer deems expedient.</w:t>
      </w:r>
    </w:p>
    <w:p w14:paraId="0C518021"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Any waiver by the Buyer of any terms of this Deed of Guarantee, or of any Guaranteed Obligations, will only be effective if given in writing and then only for the purpose and upon the terms and conditions on which it is given.</w:t>
      </w:r>
    </w:p>
    <w:p w14:paraId="2DAD265D"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66A59659" w14:textId="77777777" w:rsidR="0001459B" w:rsidRPr="00F97BB7" w:rsidRDefault="004E0974">
      <w:pPr>
        <w:pStyle w:val="Heading2"/>
        <w:tabs>
          <w:tab w:val="left" w:pos="1560"/>
        </w:tabs>
        <w:spacing w:after="200"/>
        <w:rPr>
          <w:rFonts w:ascii="Helvetica Neue" w:eastAsia="Helvetica Neue" w:hAnsi="Helvetica Neue" w:cs="Helvetica Neue"/>
          <w:b/>
        </w:rPr>
      </w:pPr>
      <w:bookmarkStart w:id="130" w:name="_Toc12278145"/>
      <w:r w:rsidRPr="00F97BB7">
        <w:rPr>
          <w:rFonts w:ascii="Helvetica Neue" w:eastAsia="Helvetica Neue" w:hAnsi="Helvetica Neue" w:cs="Helvetica Neue"/>
          <w:b/>
        </w:rPr>
        <w:t>Representations and warranties</w:t>
      </w:r>
      <w:bookmarkEnd w:id="130"/>
    </w:p>
    <w:p w14:paraId="7985C8FE"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Guarantor hereby represents and warrants to the Buyer that:</w:t>
      </w:r>
    </w:p>
    <w:p w14:paraId="1C7CB15C" w14:textId="77777777" w:rsidR="0001459B" w:rsidRPr="00F97BB7"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Guarantor is duly incorporated and is a validly existing company under the Laws of its place of incorporation</w:t>
      </w:r>
    </w:p>
    <w:p w14:paraId="76ACDE46" w14:textId="77777777" w:rsidR="0001459B" w:rsidRPr="00F97BB7"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has the capacity to sue or be sued in its own name</w:t>
      </w:r>
    </w:p>
    <w:p w14:paraId="60D82B0C" w14:textId="77777777" w:rsidR="0001459B" w:rsidRPr="00F97BB7"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Guarantor has power to carry on its business as now being conducted and to own its Property and other assets</w:t>
      </w:r>
    </w:p>
    <w:p w14:paraId="5FF862DE" w14:textId="77777777" w:rsidR="0001459B" w:rsidRPr="00F97BB7"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56F5D3FC" w14:textId="77777777" w:rsidR="0001459B" w:rsidRPr="00F97BB7"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2FD2559F" w14:textId="77777777" w:rsidR="0001459B" w:rsidRPr="00F97BB7" w:rsidRDefault="004E0974">
      <w:pPr>
        <w:numPr>
          <w:ilvl w:val="1"/>
          <w:numId w:val="95"/>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Guarantor's memorandum and articles of association or other equivalent constitutional documents, any existing Law, statute, rule or Regulation or any judgment, decree or permit to which the Guarantor is subject</w:t>
      </w:r>
    </w:p>
    <w:p w14:paraId="332B7DE5" w14:textId="77777777" w:rsidR="0001459B" w:rsidRPr="00F97BB7" w:rsidRDefault="004E0974">
      <w:pPr>
        <w:numPr>
          <w:ilvl w:val="1"/>
          <w:numId w:val="95"/>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terms of any agreement or other document to which the Guarantor is a party or which is binding upon it or any of its assets</w:t>
      </w:r>
    </w:p>
    <w:p w14:paraId="26897875" w14:textId="77777777" w:rsidR="0001459B" w:rsidRPr="00F97BB7" w:rsidRDefault="004E0974">
      <w:pPr>
        <w:numPr>
          <w:ilvl w:val="1"/>
          <w:numId w:val="95"/>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all governmental and other authorisations, approvals, licences and consents, required or desirable</w:t>
      </w:r>
    </w:p>
    <w:p w14:paraId="02DEF82D" w14:textId="77777777" w:rsidR="0001459B" w:rsidRPr="00F97BB7"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lastRenderedPageBreak/>
        <w:t>This Deed of Guarantee is the legal valid and binding obligation of the Guarantor and is enforceable against the Guarantor in accordance with its terms.</w:t>
      </w:r>
    </w:p>
    <w:p w14:paraId="3EE37764" w14:textId="77777777" w:rsidR="0001459B" w:rsidRPr="00F97BB7" w:rsidRDefault="004E0974">
      <w:pPr>
        <w:pStyle w:val="Heading2"/>
        <w:tabs>
          <w:tab w:val="left" w:pos="2552"/>
        </w:tabs>
        <w:spacing w:after="200"/>
        <w:rPr>
          <w:rFonts w:ascii="Helvetica Neue" w:eastAsia="Helvetica Neue" w:hAnsi="Helvetica Neue" w:cs="Helvetica Neue"/>
          <w:b/>
        </w:rPr>
      </w:pPr>
      <w:bookmarkStart w:id="131" w:name="_Toc12278146"/>
      <w:r w:rsidRPr="00F97BB7">
        <w:rPr>
          <w:rFonts w:ascii="Helvetica Neue" w:eastAsia="Helvetica Neue" w:hAnsi="Helvetica Neue" w:cs="Helvetica Neue"/>
          <w:b/>
        </w:rPr>
        <w:t>Payments and set-off</w:t>
      </w:r>
      <w:bookmarkEnd w:id="131"/>
    </w:p>
    <w:p w14:paraId="37681524"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2EFFE071"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29522B24"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Guarantor will reimburse the Buyer for all legal and other costs (including VAT) incurred by the Buyer in connection with the enforcement of this Deed of Guarantee.</w:t>
      </w:r>
    </w:p>
    <w:p w14:paraId="504DC09F" w14:textId="77777777" w:rsidR="0001459B" w:rsidRPr="00F97BB7" w:rsidRDefault="004E0974">
      <w:pPr>
        <w:pStyle w:val="Heading2"/>
        <w:tabs>
          <w:tab w:val="left" w:pos="1560"/>
        </w:tabs>
        <w:spacing w:after="200"/>
        <w:rPr>
          <w:rFonts w:ascii="Helvetica Neue" w:eastAsia="Helvetica Neue" w:hAnsi="Helvetica Neue" w:cs="Helvetica Neue"/>
          <w:b/>
        </w:rPr>
      </w:pPr>
      <w:bookmarkStart w:id="132" w:name="_Toc12278147"/>
      <w:r w:rsidRPr="00F97BB7">
        <w:rPr>
          <w:rFonts w:ascii="Helvetica Neue" w:eastAsia="Helvetica Neue" w:hAnsi="Helvetica Neue" w:cs="Helvetica Neue"/>
          <w:b/>
        </w:rPr>
        <w:t>Guarantor’s acknowledgement</w:t>
      </w:r>
      <w:bookmarkEnd w:id="132"/>
    </w:p>
    <w:p w14:paraId="51E3649C"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1B978E24" w14:textId="77777777" w:rsidR="0001459B" w:rsidRPr="00F97BB7" w:rsidRDefault="004E0974">
      <w:pPr>
        <w:pStyle w:val="Heading2"/>
        <w:tabs>
          <w:tab w:val="left" w:pos="1560"/>
        </w:tabs>
        <w:spacing w:after="200"/>
        <w:rPr>
          <w:rFonts w:ascii="Helvetica Neue" w:eastAsia="Helvetica Neue" w:hAnsi="Helvetica Neue" w:cs="Helvetica Neue"/>
          <w:b/>
        </w:rPr>
      </w:pPr>
      <w:bookmarkStart w:id="133" w:name="_Toc12278148"/>
      <w:r w:rsidRPr="00F97BB7">
        <w:rPr>
          <w:rFonts w:ascii="Helvetica Neue" w:eastAsia="Helvetica Neue" w:hAnsi="Helvetica Neue" w:cs="Helvetica Neue"/>
          <w:b/>
        </w:rPr>
        <w:t>Assignment</w:t>
      </w:r>
      <w:bookmarkEnd w:id="133"/>
    </w:p>
    <w:p w14:paraId="2034A9E9"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F671747"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Guarantor may not assign or transfer any of its rights or obligations under this Deed of Guarantee.</w:t>
      </w:r>
    </w:p>
    <w:p w14:paraId="50F4CB25" w14:textId="77777777" w:rsidR="0001459B" w:rsidRPr="00F97BB7" w:rsidRDefault="004E0974">
      <w:pPr>
        <w:pStyle w:val="Heading2"/>
        <w:tabs>
          <w:tab w:val="left" w:pos="1560"/>
        </w:tabs>
        <w:spacing w:after="200"/>
        <w:rPr>
          <w:rFonts w:ascii="Helvetica Neue" w:eastAsia="Helvetica Neue" w:hAnsi="Helvetica Neue" w:cs="Helvetica Neue"/>
          <w:b/>
        </w:rPr>
      </w:pPr>
      <w:bookmarkStart w:id="134" w:name="_Toc12278149"/>
      <w:r w:rsidRPr="00F97BB7">
        <w:rPr>
          <w:rFonts w:ascii="Helvetica Neue" w:eastAsia="Helvetica Neue" w:hAnsi="Helvetica Neue" w:cs="Helvetica Neue"/>
          <w:b/>
        </w:rPr>
        <w:t>Severance</w:t>
      </w:r>
      <w:bookmarkEnd w:id="134"/>
    </w:p>
    <w:p w14:paraId="5A2227CD" w14:textId="77777777" w:rsidR="0001459B" w:rsidRPr="00F97BB7" w:rsidRDefault="004E0974">
      <w:pPr>
        <w:pBdr>
          <w:top w:val="nil"/>
          <w:left w:val="nil"/>
          <w:bottom w:val="nil"/>
          <w:right w:val="nil"/>
          <w:between w:val="nil"/>
        </w:pBdr>
        <w:tabs>
          <w:tab w:val="left" w:pos="851"/>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B5DC9BF" w14:textId="77777777" w:rsidR="0001459B" w:rsidRPr="00F97BB7" w:rsidRDefault="004E0974">
      <w:pPr>
        <w:pStyle w:val="Heading2"/>
        <w:tabs>
          <w:tab w:val="left" w:pos="851"/>
        </w:tabs>
        <w:spacing w:after="200"/>
        <w:rPr>
          <w:rFonts w:ascii="Helvetica Neue" w:eastAsia="Helvetica Neue" w:hAnsi="Helvetica Neue" w:cs="Helvetica Neue"/>
          <w:b/>
        </w:rPr>
      </w:pPr>
      <w:bookmarkStart w:id="135" w:name="_Toc12278150"/>
      <w:r w:rsidRPr="00F97BB7">
        <w:rPr>
          <w:rFonts w:ascii="Helvetica Neue" w:eastAsia="Helvetica Neue" w:hAnsi="Helvetica Neue" w:cs="Helvetica Neue"/>
          <w:b/>
        </w:rPr>
        <w:t>Third-party rights</w:t>
      </w:r>
      <w:bookmarkEnd w:id="135"/>
    </w:p>
    <w:p w14:paraId="0811A245" w14:textId="77777777" w:rsidR="0001459B" w:rsidRPr="00F97BB7" w:rsidRDefault="004E0974">
      <w:pPr>
        <w:pBdr>
          <w:top w:val="nil"/>
          <w:left w:val="nil"/>
          <w:bottom w:val="nil"/>
          <w:right w:val="nil"/>
          <w:between w:val="nil"/>
        </w:pBdr>
        <w:tabs>
          <w:tab w:val="left" w:pos="851"/>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278AEA8A" w14:textId="77777777" w:rsidR="0001459B" w:rsidRPr="00F97BB7" w:rsidRDefault="004E0974">
      <w:pPr>
        <w:pStyle w:val="Heading2"/>
        <w:tabs>
          <w:tab w:val="left" w:pos="851"/>
        </w:tabs>
        <w:spacing w:after="200"/>
        <w:rPr>
          <w:rFonts w:ascii="Helvetica Neue" w:eastAsia="Helvetica Neue" w:hAnsi="Helvetica Neue" w:cs="Helvetica Neue"/>
          <w:b/>
        </w:rPr>
      </w:pPr>
      <w:bookmarkStart w:id="136" w:name="_Toc12278151"/>
      <w:r w:rsidRPr="00F97BB7">
        <w:rPr>
          <w:rFonts w:ascii="Helvetica Neue" w:eastAsia="Helvetica Neue" w:hAnsi="Helvetica Neue" w:cs="Helvetica Neue"/>
          <w:b/>
        </w:rPr>
        <w:t>Governing law</w:t>
      </w:r>
      <w:bookmarkEnd w:id="136"/>
    </w:p>
    <w:p w14:paraId="17546FD3"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This Deed of Guarantee, and any non-Contractual obligations arising out of or in connection with it, will be governed by and construed in accordance with English Law.</w:t>
      </w:r>
    </w:p>
    <w:p w14:paraId="1D52B444"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8DA5A8A"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3BD01EB3"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 xml:space="preserve">The Guarantor irrevocably waives any objection which it may have now or in the future to the courts of England being nominated for this Clause on the ground of venue or otherwise and agrees not to claim that any such court is not a </w:t>
      </w:r>
      <w:r w:rsidRPr="00F97BB7">
        <w:rPr>
          <w:rFonts w:ascii="Helvetica Neue" w:eastAsia="Helvetica Neue" w:hAnsi="Helvetica Neue" w:cs="Helvetica Neue"/>
          <w:color w:val="000000"/>
          <w:sz w:val="20"/>
          <w:szCs w:val="20"/>
        </w:rPr>
        <w:lastRenderedPageBreak/>
        <w:t>convenient or appropriate forum.</w:t>
      </w:r>
    </w:p>
    <w:p w14:paraId="3A368634" w14:textId="77777777" w:rsidR="0001459B" w:rsidRPr="00F97BB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8C7562D" w14:textId="77777777" w:rsidR="0001459B" w:rsidRPr="00F97BB7"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IN WITNESS whereof the Guarantor has caused this instrument to be executed and delivered as a Deed the day and year first before written.</w:t>
      </w:r>
    </w:p>
    <w:p w14:paraId="7241DBA7" w14:textId="77777777" w:rsidR="0001459B" w:rsidRPr="00F97BB7"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EXECUTED as a DEED by</w:t>
      </w:r>
      <w:r w:rsidRPr="00F97BB7">
        <w:rPr>
          <w:rFonts w:ascii="Helvetica Neue" w:eastAsia="Helvetica Neue" w:hAnsi="Helvetica Neue" w:cs="Helvetica Neue"/>
          <w:color w:val="000000"/>
          <w:sz w:val="20"/>
          <w:szCs w:val="20"/>
        </w:rPr>
        <w:tab/>
      </w:r>
    </w:p>
    <w:p w14:paraId="639497AB" w14:textId="77777777" w:rsidR="0001459B" w:rsidRPr="00F97BB7"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[Insert name of the Guarantor] acting by [Insert names]</w:t>
      </w:r>
    </w:p>
    <w:p w14:paraId="568B5AA7" w14:textId="77777777" w:rsidR="0001459B" w:rsidRPr="00F97BB7" w:rsidRDefault="004E0974">
      <w:p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Director</w:t>
      </w:r>
    </w:p>
    <w:p w14:paraId="3B21A936" w14:textId="77777777" w:rsidR="0001459B" w:rsidRPr="00F97BB7" w:rsidRDefault="004E0974">
      <w:pPr>
        <w:pBdr>
          <w:top w:val="nil"/>
          <w:left w:val="nil"/>
          <w:bottom w:val="nil"/>
          <w:right w:val="nil"/>
          <w:between w:val="nil"/>
        </w:pBdr>
        <w:rPr>
          <w:rFonts w:ascii="Helvetica Neue" w:eastAsia="Helvetica Neue" w:hAnsi="Helvetica Neue" w:cs="Helvetica Neue"/>
          <w:color w:val="000000"/>
          <w:sz w:val="20"/>
          <w:szCs w:val="20"/>
        </w:rPr>
      </w:pPr>
      <w:r w:rsidRPr="00F97BB7">
        <w:rPr>
          <w:rFonts w:ascii="Helvetica Neue" w:eastAsia="Helvetica Neue" w:hAnsi="Helvetica Neue" w:cs="Helvetica Neue"/>
          <w:color w:val="000000"/>
          <w:sz w:val="20"/>
          <w:szCs w:val="20"/>
        </w:rPr>
        <w:t>Director/Secretary</w:t>
      </w:r>
    </w:p>
    <w:p w14:paraId="15654FB7" w14:textId="77777777" w:rsidR="0080403F" w:rsidRPr="00F97BB7" w:rsidRDefault="0080403F">
      <w:pPr>
        <w:pBdr>
          <w:top w:val="nil"/>
          <w:left w:val="nil"/>
          <w:bottom w:val="nil"/>
          <w:right w:val="nil"/>
          <w:between w:val="nil"/>
        </w:pBdr>
        <w:rPr>
          <w:rFonts w:ascii="Helvetica Neue" w:eastAsia="Helvetica Neue" w:hAnsi="Helvetica Neue" w:cs="Helvetica Neue"/>
          <w:color w:val="000000"/>
          <w:sz w:val="20"/>
          <w:szCs w:val="20"/>
        </w:rPr>
      </w:pPr>
    </w:p>
    <w:p w14:paraId="6AAFE3D0" w14:textId="77777777" w:rsidR="0080403F" w:rsidRPr="00F97BB7"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8C39593" w14:textId="77777777" w:rsidR="0080403F" w:rsidRPr="00F97BB7" w:rsidRDefault="0080403F">
      <w:pPr>
        <w:pBdr>
          <w:top w:val="nil"/>
          <w:left w:val="nil"/>
          <w:bottom w:val="nil"/>
          <w:right w:val="nil"/>
          <w:between w:val="nil"/>
        </w:pBdr>
        <w:rPr>
          <w:rFonts w:ascii="Helvetica Neue" w:eastAsia="Helvetica Neue" w:hAnsi="Helvetica Neue" w:cs="Helvetica Neue"/>
          <w:color w:val="000000"/>
          <w:sz w:val="20"/>
          <w:szCs w:val="20"/>
        </w:rPr>
      </w:pPr>
    </w:p>
    <w:p w14:paraId="024E21A4" w14:textId="77777777" w:rsidR="0080403F" w:rsidRPr="00F97BB7" w:rsidRDefault="0080403F">
      <w:pPr>
        <w:pBdr>
          <w:top w:val="nil"/>
          <w:left w:val="nil"/>
          <w:bottom w:val="nil"/>
          <w:right w:val="nil"/>
          <w:between w:val="nil"/>
        </w:pBdr>
        <w:rPr>
          <w:rFonts w:ascii="Helvetica Neue" w:eastAsia="Helvetica Neue" w:hAnsi="Helvetica Neue" w:cs="Helvetica Neue"/>
          <w:color w:val="000000"/>
          <w:sz w:val="20"/>
          <w:szCs w:val="20"/>
        </w:rPr>
      </w:pPr>
    </w:p>
    <w:p w14:paraId="0A6D4029" w14:textId="77777777" w:rsidR="0080403F" w:rsidRPr="00F97BB7" w:rsidRDefault="0080403F">
      <w:pPr>
        <w:pBdr>
          <w:top w:val="nil"/>
          <w:left w:val="nil"/>
          <w:bottom w:val="nil"/>
          <w:right w:val="nil"/>
          <w:between w:val="nil"/>
        </w:pBdr>
        <w:rPr>
          <w:rFonts w:ascii="Helvetica Neue" w:hAnsi="Helvetica Neue"/>
          <w:color w:val="000000"/>
        </w:rPr>
      </w:pPr>
    </w:p>
    <w:p w14:paraId="1C43257D" w14:textId="77777777" w:rsidR="0001459B" w:rsidRPr="00F97BB7" w:rsidRDefault="004E0974">
      <w:pPr>
        <w:pStyle w:val="Heading2"/>
        <w:rPr>
          <w:rFonts w:ascii="Helvetica Neue" w:eastAsia="Helvetica Neue" w:hAnsi="Helvetica Neue" w:cs="Helvetica Neue"/>
          <w:b/>
          <w:sz w:val="20"/>
          <w:szCs w:val="20"/>
        </w:rPr>
      </w:pPr>
      <w:bookmarkStart w:id="137" w:name="_Toc12278152"/>
      <w:r w:rsidRPr="00F97BB7">
        <w:rPr>
          <w:rFonts w:ascii="Helvetica Neue" w:eastAsia="Helvetica Neue" w:hAnsi="Helvetica Neue" w:cs="Helvetica Neue"/>
          <w:b/>
          <w:sz w:val="32"/>
          <w:szCs w:val="32"/>
        </w:rPr>
        <w:t>Schedule 6 - Glossary and interpretations</w:t>
      </w:r>
      <w:bookmarkEnd w:id="137"/>
    </w:p>
    <w:p w14:paraId="5701E68B" w14:textId="77777777" w:rsidR="0001459B" w:rsidRPr="00F97BB7" w:rsidRDefault="004E0974">
      <w:pP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F97BB7" w14:paraId="0F1EA85C"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F651A6" w14:textId="77777777" w:rsidR="0001459B" w:rsidRPr="00F97BB7" w:rsidRDefault="004E0974">
            <w:pPr>
              <w:spacing w:after="0" w:line="240" w:lineRule="auto"/>
              <w:jc w:val="cente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A74C15" w14:textId="77777777" w:rsidR="0001459B" w:rsidRPr="00F97BB7" w:rsidRDefault="004E0974">
            <w:pPr>
              <w:spacing w:after="0" w:line="240" w:lineRule="auto"/>
              <w:jc w:val="center"/>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Meaning</w:t>
            </w:r>
          </w:p>
        </w:tc>
      </w:tr>
      <w:tr w:rsidR="0001459B" w:rsidRPr="00F97BB7" w14:paraId="0669E7D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2D8606"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7B5B4A"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F97BB7" w14:paraId="1B6AD189"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EF3723"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22F702"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F97BB7" w14:paraId="5434E01D"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F52505"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9A301F"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F97BB7" w14:paraId="0CD18E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86A3FC"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4DC028"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F97BB7" w14:paraId="58E928A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E56B720"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BC22CA"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For each Party, IPRs:</w:t>
            </w:r>
          </w:p>
          <w:p w14:paraId="2F8F62E5" w14:textId="77777777" w:rsidR="0080403F" w:rsidRPr="00F97BB7" w:rsidRDefault="0080403F">
            <w:pPr>
              <w:spacing w:after="0" w:line="240" w:lineRule="auto"/>
              <w:rPr>
                <w:rFonts w:ascii="Helvetica Neue" w:eastAsia="Helvetica Neue" w:hAnsi="Helvetica Neue" w:cs="Helvetica Neue"/>
                <w:sz w:val="20"/>
                <w:szCs w:val="20"/>
              </w:rPr>
            </w:pPr>
          </w:p>
          <w:p w14:paraId="2AD1B7EB" w14:textId="77777777" w:rsidR="0001459B" w:rsidRPr="00F97BB7" w:rsidRDefault="004E0974">
            <w:pPr>
              <w:numPr>
                <w:ilvl w:val="0"/>
                <w:numId w:val="67"/>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4A898C36" w14:textId="77777777" w:rsidR="0001459B" w:rsidRPr="00F97BB7" w:rsidRDefault="004E0974">
            <w:pPr>
              <w:numPr>
                <w:ilvl w:val="0"/>
                <w:numId w:val="67"/>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created by the Party independently of this Call-Off Contract, or</w:t>
            </w:r>
          </w:p>
          <w:p w14:paraId="19D4C54B" w14:textId="77777777" w:rsidR="0001459B" w:rsidRPr="00F97BB7" w:rsidRDefault="0001459B">
            <w:pPr>
              <w:spacing w:after="0" w:line="240" w:lineRule="auto"/>
              <w:rPr>
                <w:rFonts w:ascii="Helvetica Neue" w:eastAsia="Helvetica Neue" w:hAnsi="Helvetica Neue" w:cs="Helvetica Neue"/>
                <w:sz w:val="20"/>
                <w:szCs w:val="20"/>
              </w:rPr>
            </w:pPr>
          </w:p>
          <w:p w14:paraId="12A18146"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F97BB7" w14:paraId="153B99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C980CA"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lastRenderedPageBreak/>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5E6AFF"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contracting authority ordering services as set out in the Order Form.</w:t>
            </w:r>
          </w:p>
        </w:tc>
      </w:tr>
      <w:tr w:rsidR="0001459B" w:rsidRPr="00F97BB7" w14:paraId="7359DB0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7D57D6"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9F8263"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F97BB7" w14:paraId="28AAE48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350EFC"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CB93A"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F97BB7" w14:paraId="6D4136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EC014"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EB845A"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representative appointed by the Buyer under this Call-Off Contract.</w:t>
            </w:r>
          </w:p>
        </w:tc>
      </w:tr>
      <w:tr w:rsidR="0001459B" w:rsidRPr="00F97BB7" w14:paraId="5B1D21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CD1E5B"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1288F6"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F97BB7" w14:paraId="7C5946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9F01CB"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146AFC"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F97BB7" w14:paraId="102A093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E407C7"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0B2227"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prices (excluding any applicable VAT), payable to the Supplier by the Buyer under this Call-Off Contract.</w:t>
            </w:r>
          </w:p>
        </w:tc>
      </w:tr>
      <w:tr w:rsidR="0001459B" w:rsidRPr="00F97BB7" w14:paraId="03FF702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B11F2F"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06267E"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F97BB7" w14:paraId="74BA0EC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7DC9AD"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AEDF51"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F97BB7" w14:paraId="5576D7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D6A94A"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9350D"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Data, personal data and any information, which may include (but isn’t limited to) any:</w:t>
            </w:r>
          </w:p>
          <w:p w14:paraId="55E52444" w14:textId="77777777" w:rsidR="0001459B" w:rsidRPr="00F97BB7" w:rsidRDefault="004E0974">
            <w:pPr>
              <w:numPr>
                <w:ilvl w:val="0"/>
                <w:numId w:val="85"/>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52AD17CC" w14:textId="77777777" w:rsidR="0001459B" w:rsidRPr="00F97BB7" w:rsidRDefault="004E0974">
            <w:pPr>
              <w:numPr>
                <w:ilvl w:val="0"/>
                <w:numId w:val="85"/>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01459B" w:rsidRPr="00F97BB7" w14:paraId="2395CA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41ECDA"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283A11"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‘Control’ as defined in section 1124 and 450 of the Corporation Tax</w:t>
            </w:r>
          </w:p>
          <w:p w14:paraId="114873F9" w14:textId="77777777" w:rsidR="0001459B" w:rsidRPr="00F97BB7" w:rsidRDefault="004E0974">
            <w:pPr>
              <w:tabs>
                <w:tab w:val="left" w:pos="1590"/>
              </w:tabs>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Act 2010. 'Controls' and 'Controlled' will be interpreted accordingly.</w:t>
            </w:r>
          </w:p>
        </w:tc>
      </w:tr>
      <w:tr w:rsidR="0001459B" w:rsidRPr="00F97BB7" w14:paraId="615A780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7765EB"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8DC8BB"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color w:val="353535"/>
                <w:sz w:val="20"/>
                <w:szCs w:val="20"/>
              </w:rPr>
              <w:t>Takes the meaning given in the GDPR.</w:t>
            </w:r>
          </w:p>
        </w:tc>
      </w:tr>
      <w:tr w:rsidR="0001459B" w:rsidRPr="00F97BB7" w14:paraId="03AD2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BBE3C2"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Crown</w:t>
            </w:r>
          </w:p>
          <w:p w14:paraId="511D784B" w14:textId="77777777" w:rsidR="0001459B" w:rsidRPr="00F97BB7"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9CC7E2"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F97BB7" w14:paraId="3AADFAB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922D09" w14:textId="77777777" w:rsidR="0001459B" w:rsidRPr="00F97BB7" w:rsidRDefault="004E0974">
            <w:pPr>
              <w:spacing w:after="0" w:line="240" w:lineRule="auto"/>
              <w:rPr>
                <w:rFonts w:ascii="Helvetica Neue" w:eastAsia="Helvetica Neue" w:hAnsi="Helvetica Neue" w:cs="Helvetica Neue"/>
                <w:b/>
                <w:color w:val="000000"/>
                <w:sz w:val="20"/>
                <w:szCs w:val="20"/>
              </w:rPr>
            </w:pPr>
            <w:r w:rsidRPr="00F97BB7">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6D66A05"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F97BB7" w14:paraId="017D2C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77069B" w14:textId="77777777" w:rsidR="0001459B" w:rsidRPr="00F97BB7" w:rsidRDefault="004E0974">
            <w:pPr>
              <w:spacing w:after="0" w:line="240" w:lineRule="auto"/>
              <w:rPr>
                <w:rFonts w:ascii="Helvetica Neue" w:eastAsia="Helvetica Neue" w:hAnsi="Helvetica Neue" w:cs="Helvetica Neue"/>
                <w:b/>
                <w:color w:val="353535"/>
                <w:sz w:val="20"/>
                <w:szCs w:val="20"/>
              </w:rPr>
            </w:pPr>
            <w:r w:rsidRPr="00F97BB7">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454BE3" w14:textId="77777777" w:rsidR="0001459B" w:rsidRPr="00F97BB7" w:rsidRDefault="004E0974">
            <w:pPr>
              <w:spacing w:after="0" w:line="240" w:lineRule="auto"/>
              <w:rPr>
                <w:rFonts w:ascii="Helvetica Neue" w:eastAsia="Helvetica Neue" w:hAnsi="Helvetica Neue" w:cs="Helvetica Neue"/>
                <w:color w:val="353535"/>
                <w:sz w:val="20"/>
                <w:szCs w:val="20"/>
              </w:rPr>
            </w:pPr>
            <w:r w:rsidRPr="00F97BB7">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F97BB7" w14:paraId="4BECD7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27507F"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47F0B5"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Data Protection Legislation means:</w:t>
            </w:r>
            <w:r w:rsidRPr="00F97BB7">
              <w:rPr>
                <w:rFonts w:ascii="Helvetica Neue" w:eastAsia="Helvetica Neue" w:hAnsi="Helvetica Neue" w:cs="Helvetica Neue"/>
                <w:sz w:val="20"/>
                <w:szCs w:val="20"/>
              </w:rPr>
              <w:tab/>
            </w:r>
          </w:p>
          <w:p w14:paraId="0FEA0328" w14:textId="77777777" w:rsidR="0001459B" w:rsidRPr="00F97BB7" w:rsidRDefault="0001459B">
            <w:pPr>
              <w:spacing w:after="0" w:line="240" w:lineRule="auto"/>
              <w:rPr>
                <w:rFonts w:ascii="Helvetica Neue" w:eastAsia="Helvetica Neue" w:hAnsi="Helvetica Neue" w:cs="Helvetica Neue"/>
                <w:sz w:val="20"/>
                <w:szCs w:val="20"/>
              </w:rPr>
            </w:pPr>
          </w:p>
          <w:p w14:paraId="1F87E03D" w14:textId="77777777" w:rsidR="0001459B" w:rsidRPr="00F97BB7"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F97BB7">
              <w:rPr>
                <w:rFonts w:ascii="Helvetica Neue" w:eastAsia="Helvetica Neue" w:hAnsi="Helvetica Neue" w:cs="Helvetica Neue"/>
                <w:color w:val="000000"/>
                <w:sz w:val="20"/>
                <w:szCs w:val="20"/>
              </w:rPr>
              <w:t xml:space="preserve">(i) the GDPR, the LED and any applicable national implementing Laws as amended from time to time </w:t>
            </w:r>
          </w:p>
          <w:p w14:paraId="3AB23B4F" w14:textId="77777777" w:rsidR="0001459B" w:rsidRPr="00F97BB7"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F97BB7">
              <w:rPr>
                <w:rFonts w:ascii="Helvetica Neue" w:eastAsia="Helvetica Neue" w:hAnsi="Helvetica Neue" w:cs="Helvetica Neue"/>
                <w:color w:val="000000"/>
                <w:sz w:val="20"/>
                <w:szCs w:val="20"/>
              </w:rPr>
              <w:lastRenderedPageBreak/>
              <w:t>(ii) the DPA 2018 [subject to Royal Assent] to the extent that it relates to Processing of personal data and privacy;</w:t>
            </w:r>
          </w:p>
          <w:p w14:paraId="629A138C" w14:textId="77777777" w:rsidR="0001459B" w:rsidRPr="00F97BB7"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F97BB7">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F97BB7" w14:paraId="2491F95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1403B8"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lastRenderedPageBreak/>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DF88DB"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color w:val="353535"/>
                <w:sz w:val="20"/>
                <w:szCs w:val="20"/>
              </w:rPr>
              <w:t>Takes the meaning given in the GDPR</w:t>
            </w:r>
          </w:p>
        </w:tc>
      </w:tr>
      <w:tr w:rsidR="0001459B" w:rsidRPr="00F97BB7" w14:paraId="5BE2774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16AEBC"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3A2402"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Default is any:</w:t>
            </w:r>
          </w:p>
          <w:p w14:paraId="75844607" w14:textId="77777777" w:rsidR="0001459B" w:rsidRPr="00F97BB7" w:rsidRDefault="004E0974">
            <w:pPr>
              <w:numPr>
                <w:ilvl w:val="0"/>
                <w:numId w:val="40"/>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breach of the obligations of the Supplier (including any fundamental breach or breach of a fundamental term)</w:t>
            </w:r>
          </w:p>
          <w:p w14:paraId="6E7F6A8F" w14:textId="77777777" w:rsidR="0001459B" w:rsidRPr="00F97BB7" w:rsidRDefault="004E0974">
            <w:pPr>
              <w:numPr>
                <w:ilvl w:val="0"/>
                <w:numId w:val="40"/>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2927DF12" w14:textId="77777777" w:rsidR="0001459B" w:rsidRPr="00F97BB7" w:rsidRDefault="0001459B">
            <w:pPr>
              <w:spacing w:after="0" w:line="240" w:lineRule="auto"/>
              <w:rPr>
                <w:rFonts w:ascii="Helvetica Neue" w:eastAsia="Helvetica Neue" w:hAnsi="Helvetica Neue" w:cs="Helvetica Neue"/>
                <w:sz w:val="20"/>
                <w:szCs w:val="20"/>
              </w:rPr>
            </w:pPr>
          </w:p>
          <w:p w14:paraId="79A57766" w14:textId="77777777" w:rsidR="0001459B" w:rsidRPr="00F97BB7" w:rsidRDefault="004E0974">
            <w:pPr>
              <w:spacing w:after="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F97BB7" w14:paraId="554E01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07602D"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Deliverable</w:t>
            </w:r>
            <w:r w:rsidR="00A20FBF" w:rsidRPr="00F97BB7">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014F5A"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G-Cloud Services the Buyer contracts the Supplier to provide under this Call-Off Contract.</w:t>
            </w:r>
          </w:p>
        </w:tc>
      </w:tr>
      <w:tr w:rsidR="0001459B" w:rsidRPr="00F97BB7" w14:paraId="62783D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9FEC27"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335609"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government marketplace where Services are available for Buyers to buy. (</w:t>
            </w:r>
            <w:hyperlink r:id="rId26">
              <w:r w:rsidRPr="00F97BB7">
                <w:rPr>
                  <w:rFonts w:ascii="Helvetica Neue" w:eastAsia="Helvetica Neue" w:hAnsi="Helvetica Neue" w:cs="Helvetica Neue"/>
                  <w:color w:val="1155CC"/>
                  <w:sz w:val="20"/>
                  <w:szCs w:val="20"/>
                  <w:u w:val="single"/>
                </w:rPr>
                <w:t>https://www.digitalmarketplace.service.gov.uk</w:t>
              </w:r>
            </w:hyperlink>
            <w:r w:rsidRPr="00F97BB7">
              <w:rPr>
                <w:rFonts w:ascii="Helvetica Neue" w:eastAsia="Helvetica Neue" w:hAnsi="Helvetica Neue" w:cs="Helvetica Neue"/>
                <w:sz w:val="20"/>
                <w:szCs w:val="20"/>
              </w:rPr>
              <w:t>/)</w:t>
            </w:r>
          </w:p>
        </w:tc>
      </w:tr>
      <w:tr w:rsidR="0001459B" w:rsidRPr="00F97BB7" w14:paraId="11C6B64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E7096F" w14:textId="77777777" w:rsidR="0001459B" w:rsidRPr="00F97BB7" w:rsidRDefault="004E0974">
            <w:pPr>
              <w:spacing w:after="0" w:line="240" w:lineRule="auto"/>
              <w:rPr>
                <w:rFonts w:ascii="Helvetica Neue" w:eastAsia="Helvetica Neue" w:hAnsi="Helvetica Neue" w:cs="Helvetica Neue"/>
                <w:b/>
                <w:color w:val="000000"/>
                <w:sz w:val="20"/>
                <w:szCs w:val="20"/>
              </w:rPr>
            </w:pPr>
            <w:r w:rsidRPr="00F97BB7">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F61B0C0"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color w:val="353535"/>
                <w:sz w:val="20"/>
                <w:szCs w:val="20"/>
              </w:rPr>
              <w:t>Data Protection Act 2018.</w:t>
            </w:r>
          </w:p>
        </w:tc>
      </w:tr>
      <w:tr w:rsidR="0001459B" w:rsidRPr="00F97BB7" w14:paraId="50C914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4AA2E0"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5714E3"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F97BB7" w14:paraId="088E50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D13B494"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037AE5"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Means to terminate; and Ended and Ending are construed accordingly.</w:t>
            </w:r>
          </w:p>
        </w:tc>
      </w:tr>
      <w:tr w:rsidR="0001459B" w:rsidRPr="00F97BB7" w14:paraId="1C7624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B6DA44"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056FE"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F97BB7" w14:paraId="016AA2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63B869"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A699E4"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F97BB7" w14:paraId="566DD7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E93788"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04423B" w14:textId="77777777" w:rsidR="0001459B" w:rsidRPr="00F97BB7" w:rsidRDefault="004E0974">
            <w:pPr>
              <w:widowControl/>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14 digit ESI reference number from the summary of outcome screen of the ESI tool.</w:t>
            </w:r>
          </w:p>
        </w:tc>
      </w:tr>
      <w:tr w:rsidR="0001459B" w:rsidRPr="00F97BB7" w14:paraId="3582F8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F061E0"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E7A032" w14:textId="77777777" w:rsidR="0001459B" w:rsidRPr="00F97BB7" w:rsidRDefault="004E0974">
            <w:pPr>
              <w:widowControl/>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2EF9857E" w14:textId="77777777" w:rsidR="0001459B" w:rsidRPr="00F97BB7" w:rsidRDefault="004271D1">
            <w:pPr>
              <w:widowControl/>
              <w:spacing w:after="0" w:line="240" w:lineRule="auto"/>
              <w:rPr>
                <w:rFonts w:ascii="Helvetica Neue" w:eastAsia="Helvetica Neue" w:hAnsi="Helvetica Neue" w:cs="Helvetica Neue"/>
                <w:sz w:val="20"/>
                <w:szCs w:val="20"/>
              </w:rPr>
            </w:pPr>
            <w:hyperlink r:id="rId27">
              <w:r w:rsidR="004E0974" w:rsidRPr="00F97BB7">
                <w:rPr>
                  <w:rFonts w:ascii="Helvetica Neue" w:eastAsia="Helvetica Neue" w:hAnsi="Helvetica Neue" w:cs="Helvetica Neue"/>
                  <w:color w:val="1155CC"/>
                  <w:sz w:val="20"/>
                  <w:szCs w:val="20"/>
                  <w:u w:val="single"/>
                </w:rPr>
                <w:t>http://tools.hmrc.gov.uk/esi</w:t>
              </w:r>
            </w:hyperlink>
          </w:p>
        </w:tc>
      </w:tr>
      <w:tr w:rsidR="0001459B" w:rsidRPr="00F97BB7" w14:paraId="1E4B6D3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90D6D8"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8F2A02"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expiry date of this Call-Off Contract in the Order Form.</w:t>
            </w:r>
          </w:p>
        </w:tc>
      </w:tr>
      <w:tr w:rsidR="0001459B" w:rsidRPr="00F97BB7" w14:paraId="366648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A98C54"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97958F1"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 Force Majeure event means anything affecting either Party's performance of their obligations arising from any:</w:t>
            </w:r>
          </w:p>
          <w:p w14:paraId="1F55FB02" w14:textId="77777777" w:rsidR="0080403F" w:rsidRPr="00F97BB7" w:rsidRDefault="0080403F">
            <w:pPr>
              <w:spacing w:after="0" w:line="240" w:lineRule="auto"/>
              <w:rPr>
                <w:rFonts w:ascii="Helvetica Neue" w:eastAsia="Helvetica Neue" w:hAnsi="Helvetica Neue" w:cs="Helvetica Neue"/>
                <w:sz w:val="20"/>
                <w:szCs w:val="20"/>
              </w:rPr>
            </w:pPr>
          </w:p>
          <w:p w14:paraId="408B2CF4" w14:textId="77777777" w:rsidR="0001459B" w:rsidRPr="00F97BB7" w:rsidRDefault="004E0974">
            <w:pPr>
              <w:numPr>
                <w:ilvl w:val="0"/>
                <w:numId w:val="74"/>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acts, events or omissions beyond the reasonable control of the affected Party</w:t>
            </w:r>
          </w:p>
          <w:p w14:paraId="36487371" w14:textId="77777777" w:rsidR="0001459B" w:rsidRPr="00F97BB7" w:rsidRDefault="004E0974">
            <w:pPr>
              <w:numPr>
                <w:ilvl w:val="0"/>
                <w:numId w:val="74"/>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riots, war or armed conflict, acts of terrorism, nuclear, biological or chemical warfare</w:t>
            </w:r>
          </w:p>
          <w:p w14:paraId="148197FC" w14:textId="77777777" w:rsidR="0001459B" w:rsidRPr="00F97BB7" w:rsidRDefault="004E0974">
            <w:pPr>
              <w:numPr>
                <w:ilvl w:val="0"/>
                <w:numId w:val="74"/>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acts of government, local government or Regulatory Bodies</w:t>
            </w:r>
          </w:p>
          <w:p w14:paraId="4AB06188" w14:textId="77777777" w:rsidR="0001459B" w:rsidRPr="00F97BB7" w:rsidRDefault="004E0974">
            <w:pPr>
              <w:numPr>
                <w:ilvl w:val="0"/>
                <w:numId w:val="74"/>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fire, flood or disaster and any failure or shortage of power or fuel</w:t>
            </w:r>
          </w:p>
          <w:p w14:paraId="6B9A8714" w14:textId="77777777" w:rsidR="0001459B" w:rsidRPr="00F97BB7" w:rsidRDefault="004E0974">
            <w:pPr>
              <w:numPr>
                <w:ilvl w:val="0"/>
                <w:numId w:val="74"/>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industrial dispute affecting a third party for which a substitute third party isn’t reasonably available</w:t>
            </w:r>
          </w:p>
          <w:p w14:paraId="223D00F4" w14:textId="77777777" w:rsidR="0001459B" w:rsidRPr="00F97BB7" w:rsidRDefault="0001459B">
            <w:pPr>
              <w:spacing w:after="0" w:line="240" w:lineRule="auto"/>
              <w:rPr>
                <w:rFonts w:ascii="Helvetica Neue" w:eastAsia="Helvetica Neue" w:hAnsi="Helvetica Neue" w:cs="Helvetica Neue"/>
                <w:sz w:val="20"/>
                <w:szCs w:val="20"/>
              </w:rPr>
            </w:pPr>
          </w:p>
          <w:p w14:paraId="195A5FB1"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lastRenderedPageBreak/>
              <w:t>The following do not constitute a Force Majeure event:</w:t>
            </w:r>
          </w:p>
          <w:p w14:paraId="3B15D4FB" w14:textId="77777777" w:rsidR="0080403F" w:rsidRPr="00F97BB7" w:rsidRDefault="0080403F">
            <w:pPr>
              <w:spacing w:after="0" w:line="240" w:lineRule="auto"/>
              <w:rPr>
                <w:rFonts w:ascii="Helvetica Neue" w:eastAsia="Helvetica Neue" w:hAnsi="Helvetica Neue" w:cs="Helvetica Neue"/>
                <w:sz w:val="20"/>
                <w:szCs w:val="20"/>
              </w:rPr>
            </w:pPr>
          </w:p>
          <w:p w14:paraId="4F986631" w14:textId="77777777" w:rsidR="0001459B" w:rsidRPr="00F97BB7" w:rsidRDefault="004E0974">
            <w:pPr>
              <w:numPr>
                <w:ilvl w:val="0"/>
                <w:numId w:val="27"/>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any industrial dispute about the Supplier, its staff, or failure in the Supplier’s (or a Subcontractor's) supply chain</w:t>
            </w:r>
          </w:p>
          <w:p w14:paraId="24954ACE" w14:textId="77777777" w:rsidR="0001459B" w:rsidRPr="00F97BB7" w:rsidRDefault="004E0974">
            <w:pPr>
              <w:numPr>
                <w:ilvl w:val="0"/>
                <w:numId w:val="27"/>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0E6394FC" w14:textId="77777777" w:rsidR="0001459B" w:rsidRPr="00F97BB7" w:rsidRDefault="004E0974">
            <w:pPr>
              <w:numPr>
                <w:ilvl w:val="0"/>
                <w:numId w:val="27"/>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event was foreseeable by the Party seeking to rely on Force Majeure at the time this Call-Off Contract was entered into</w:t>
            </w:r>
          </w:p>
          <w:p w14:paraId="1D573A5A" w14:textId="77777777" w:rsidR="0001459B" w:rsidRPr="00F97BB7" w:rsidRDefault="004E0974">
            <w:pPr>
              <w:numPr>
                <w:ilvl w:val="0"/>
                <w:numId w:val="27"/>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F97BB7" w14:paraId="656356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E59992"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4140E4"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F97BB7" w14:paraId="02C1CA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F1A767"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AFEA72"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clauses of framework agreement RM1557.11 together with the Framework Schedules.</w:t>
            </w:r>
          </w:p>
        </w:tc>
      </w:tr>
      <w:tr w:rsidR="0001459B" w:rsidRPr="00F97BB7" w14:paraId="273328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85DF04"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C98655"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F97BB7" w14:paraId="063E463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9BC9A8"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942AE5"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F97BB7" w14:paraId="4BC153B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18A092"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D4CCCB"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F97BB7" w14:paraId="79AD5E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B5C117" w14:textId="77777777" w:rsidR="0001459B" w:rsidRPr="00F97BB7" w:rsidRDefault="004E0974">
            <w:pPr>
              <w:spacing w:after="0" w:line="240" w:lineRule="auto"/>
              <w:rPr>
                <w:rFonts w:ascii="Helvetica Neue" w:eastAsia="Helvetica Neue" w:hAnsi="Helvetica Neue" w:cs="Helvetica Neue"/>
                <w:b/>
                <w:color w:val="000000"/>
                <w:sz w:val="20"/>
                <w:szCs w:val="20"/>
              </w:rPr>
            </w:pPr>
            <w:r w:rsidRPr="00F97BB7">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BD63E0"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color w:val="353535"/>
                <w:sz w:val="20"/>
                <w:szCs w:val="20"/>
              </w:rPr>
              <w:t>The General Data Protection Regulation (Regulation (EU) 2016/679).</w:t>
            </w:r>
          </w:p>
        </w:tc>
      </w:tr>
      <w:tr w:rsidR="0001459B" w:rsidRPr="00F97BB7" w14:paraId="79F4530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FCB0E6"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1B1B55"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F97BB7" w14:paraId="68DBD59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2355B8"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9C43A5"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F97BB7" w14:paraId="6F6068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9D50ED"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367CD9"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guarantee described in Schedule 5.</w:t>
            </w:r>
          </w:p>
        </w:tc>
      </w:tr>
      <w:tr w:rsidR="0001459B" w:rsidRPr="00F97BB7" w14:paraId="62070A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0875E8D"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4339A3"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F97BB7" w14:paraId="0583AD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19FE93"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48236B"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F97BB7" w14:paraId="6EBB627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AF0A22"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247579" w14:textId="77777777" w:rsidR="0001459B" w:rsidRPr="00F97BB7" w:rsidRDefault="004E0974">
            <w:pPr>
              <w:widowControl/>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F97BB7" w14:paraId="6195A0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BE7D2D"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lastRenderedPageBreak/>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D5010A"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Has the meaning given under section 84 of the Freedom of Information Act 2000.</w:t>
            </w:r>
          </w:p>
        </w:tc>
      </w:tr>
      <w:tr w:rsidR="0001459B" w:rsidRPr="00F97BB7" w14:paraId="7972E82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3617C8"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3B2121"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F97BB7" w14:paraId="3BA7BC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40C8A1"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5DA59F" w14:textId="77777777" w:rsidR="0001459B" w:rsidRPr="00F97BB7" w:rsidRDefault="004E0974">
            <w:pPr>
              <w:widowControl/>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F97BB7" w14:paraId="38C0B6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F7382B"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328FE8"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Can be:</w:t>
            </w:r>
          </w:p>
          <w:p w14:paraId="65C7794B" w14:textId="77777777" w:rsidR="0001459B" w:rsidRPr="00F97BB7" w:rsidRDefault="004E0974">
            <w:pPr>
              <w:numPr>
                <w:ilvl w:val="0"/>
                <w:numId w:val="49"/>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 voluntary arrangement</w:t>
            </w:r>
          </w:p>
          <w:p w14:paraId="30850D0F" w14:textId="77777777" w:rsidR="0001459B" w:rsidRPr="00F97BB7" w:rsidRDefault="004E0974">
            <w:pPr>
              <w:numPr>
                <w:ilvl w:val="0"/>
                <w:numId w:val="49"/>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 winding-up petition</w:t>
            </w:r>
          </w:p>
          <w:p w14:paraId="7B52D7FB" w14:textId="77777777" w:rsidR="0001459B" w:rsidRPr="00F97BB7" w:rsidRDefault="004E0974">
            <w:pPr>
              <w:numPr>
                <w:ilvl w:val="0"/>
                <w:numId w:val="49"/>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appointment of a receiver or administrator</w:t>
            </w:r>
          </w:p>
          <w:p w14:paraId="3434A8BA" w14:textId="77777777" w:rsidR="0001459B" w:rsidRPr="00F97BB7" w:rsidRDefault="004E0974">
            <w:pPr>
              <w:numPr>
                <w:ilvl w:val="0"/>
                <w:numId w:val="49"/>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an unresolved statutory demand </w:t>
            </w:r>
          </w:p>
          <w:p w14:paraId="6339BAD0" w14:textId="77777777" w:rsidR="0001459B" w:rsidRPr="00F97BB7" w:rsidRDefault="004E0974">
            <w:pPr>
              <w:numPr>
                <w:ilvl w:val="0"/>
                <w:numId w:val="49"/>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 Schedule A1 moratorium.</w:t>
            </w:r>
          </w:p>
        </w:tc>
      </w:tr>
      <w:tr w:rsidR="0001459B" w:rsidRPr="00F97BB7" w14:paraId="087900C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1A86F0"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B778CF"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Intellectual Property Rights are:</w:t>
            </w:r>
          </w:p>
          <w:p w14:paraId="51A26BF3" w14:textId="77777777" w:rsidR="0001459B" w:rsidRPr="00F97BB7" w:rsidRDefault="004E0974">
            <w:pPr>
              <w:numPr>
                <w:ilvl w:val="0"/>
                <w:numId w:val="82"/>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F141F71" w14:textId="77777777" w:rsidR="0001459B" w:rsidRPr="00F97BB7" w:rsidRDefault="004E0974">
            <w:pPr>
              <w:numPr>
                <w:ilvl w:val="0"/>
                <w:numId w:val="82"/>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22072DE9" w14:textId="77777777" w:rsidR="0001459B" w:rsidRPr="00F97BB7" w:rsidRDefault="004E0974">
            <w:pPr>
              <w:numPr>
                <w:ilvl w:val="0"/>
                <w:numId w:val="82"/>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all other rights having equivalent or similar effect in any country or jurisdiction</w:t>
            </w:r>
          </w:p>
        </w:tc>
      </w:tr>
      <w:tr w:rsidR="0001459B" w:rsidRPr="00F97BB7" w14:paraId="44372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00141"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DCD31C"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For the purposes of the IR35 rules an intermediary can be:</w:t>
            </w:r>
          </w:p>
          <w:p w14:paraId="4D9BB15D" w14:textId="77777777" w:rsidR="0001459B" w:rsidRPr="00F97BB7" w:rsidRDefault="004E0974">
            <w:pPr>
              <w:numPr>
                <w:ilvl w:val="0"/>
                <w:numId w:val="65"/>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supplier's own limited company</w:t>
            </w:r>
          </w:p>
          <w:p w14:paraId="68F00E9B" w14:textId="77777777" w:rsidR="0001459B" w:rsidRPr="00F97BB7" w:rsidRDefault="004E0974">
            <w:pPr>
              <w:numPr>
                <w:ilvl w:val="0"/>
                <w:numId w:val="65"/>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 service or a personal service company</w:t>
            </w:r>
          </w:p>
          <w:p w14:paraId="5C6D37A2" w14:textId="77777777" w:rsidR="0001459B" w:rsidRPr="00F97BB7" w:rsidRDefault="004E0974">
            <w:pPr>
              <w:numPr>
                <w:ilvl w:val="0"/>
                <w:numId w:val="65"/>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 partnership</w:t>
            </w:r>
          </w:p>
          <w:p w14:paraId="64FC2E32" w14:textId="77777777" w:rsidR="0001459B" w:rsidRPr="00F97BB7" w:rsidRDefault="0001459B">
            <w:pPr>
              <w:spacing w:after="0" w:line="240" w:lineRule="auto"/>
              <w:rPr>
                <w:rFonts w:ascii="Helvetica Neue" w:eastAsia="Helvetica Neue" w:hAnsi="Helvetica Neue" w:cs="Helvetica Neue"/>
                <w:sz w:val="20"/>
                <w:szCs w:val="20"/>
              </w:rPr>
            </w:pPr>
          </w:p>
          <w:p w14:paraId="39852708"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F97BB7" w14:paraId="1D1021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07025"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1AED58"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As set out in clause 11.5.</w:t>
            </w:r>
          </w:p>
        </w:tc>
      </w:tr>
      <w:tr w:rsidR="0001459B" w:rsidRPr="00F97BB7" w14:paraId="39203E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EBF2AF"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C9E9EF" w14:textId="77777777" w:rsidR="0001459B" w:rsidRPr="00F97BB7" w:rsidRDefault="004E0974">
            <w:pPr>
              <w:widowControl/>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F97BB7" w14:paraId="6D171C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163B88"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0F689F3" w14:textId="77777777" w:rsidR="0001459B" w:rsidRPr="00F97BB7" w:rsidRDefault="004E0974">
            <w:pPr>
              <w:widowControl/>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Assessment of employment status using the ESI tool to determine if engagement is Inside or Outside IR35.</w:t>
            </w:r>
          </w:p>
        </w:tc>
      </w:tr>
      <w:tr w:rsidR="0001459B" w:rsidRPr="00F97BB7" w14:paraId="2ECFCC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57477"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71BF97"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F97BB7" w14:paraId="5113227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4F2046E"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A0F63D"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F97BB7" w14:paraId="7A7D6B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1DA0FE" w14:textId="77777777" w:rsidR="0001459B" w:rsidRPr="00F97BB7" w:rsidRDefault="004E0974">
            <w:pPr>
              <w:spacing w:after="0" w:line="240" w:lineRule="auto"/>
              <w:rPr>
                <w:rFonts w:ascii="Helvetica Neue" w:eastAsia="Helvetica Neue" w:hAnsi="Helvetica Neue" w:cs="Helvetica Neue"/>
                <w:b/>
                <w:color w:val="000000"/>
                <w:sz w:val="20"/>
                <w:szCs w:val="20"/>
              </w:rPr>
            </w:pPr>
            <w:r w:rsidRPr="00F97BB7">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B61CD9"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color w:val="353535"/>
                <w:sz w:val="20"/>
                <w:szCs w:val="20"/>
              </w:rPr>
              <w:t>Law Enforcement Directive (EU) 2016/680.</w:t>
            </w:r>
          </w:p>
        </w:tc>
      </w:tr>
      <w:tr w:rsidR="0001459B" w:rsidRPr="00F97BB7" w14:paraId="5F396D7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A04F4F"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br/>
              <w:t>Loss</w:t>
            </w:r>
            <w:r w:rsidRPr="00F97BB7">
              <w:rPr>
                <w:rFonts w:ascii="Helvetica Neue" w:eastAsia="Helvetica Neue" w:hAnsi="Helvetica Neue" w:cs="Helvetica Neue"/>
                <w:b/>
                <w:sz w:val="20"/>
                <w:szCs w:val="20"/>
              </w:rPr>
              <w:br/>
            </w:r>
            <w:r w:rsidRPr="00F97BB7">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F68EE"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97BB7">
              <w:rPr>
                <w:rFonts w:ascii="Helvetica Neue" w:eastAsia="Helvetica Neue" w:hAnsi="Helvetica Neue" w:cs="Helvetica Neue"/>
                <w:b/>
                <w:sz w:val="20"/>
                <w:szCs w:val="20"/>
              </w:rPr>
              <w:t>Losses</w:t>
            </w:r>
            <w:r w:rsidRPr="00F97BB7">
              <w:rPr>
                <w:rFonts w:ascii="Helvetica Neue" w:eastAsia="Helvetica Neue" w:hAnsi="Helvetica Neue" w:cs="Helvetica Neue"/>
                <w:sz w:val="20"/>
                <w:szCs w:val="20"/>
              </w:rPr>
              <w:t xml:space="preserve">' will be interpreted </w:t>
            </w:r>
            <w:r w:rsidRPr="00F97BB7">
              <w:rPr>
                <w:rFonts w:ascii="Helvetica Neue" w:eastAsia="Helvetica Neue" w:hAnsi="Helvetica Neue" w:cs="Helvetica Neue"/>
                <w:sz w:val="20"/>
                <w:szCs w:val="20"/>
              </w:rPr>
              <w:lastRenderedPageBreak/>
              <w:t>accordingly.</w:t>
            </w:r>
          </w:p>
        </w:tc>
      </w:tr>
      <w:tr w:rsidR="0001459B" w:rsidRPr="00F97BB7" w14:paraId="06FA7E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2A5E81"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lastRenderedPageBreak/>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784BA3"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Any of the 3 Lots specified in the ITT and Lots will be construed accordingly.</w:t>
            </w:r>
          </w:p>
        </w:tc>
      </w:tr>
      <w:tr w:rsidR="0001459B" w:rsidRPr="00F97BB7" w14:paraId="142016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DBE56E"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FD9A94"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F97BB7" w14:paraId="1689F0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F8EFF8"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1ABB22"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F97BB7" w14:paraId="06FFD2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DB4C17"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02EB0B"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management information specified in Framework Agreement section 6 (What you report to CCS).</w:t>
            </w:r>
          </w:p>
        </w:tc>
      </w:tr>
      <w:tr w:rsidR="0001459B" w:rsidRPr="00F97BB7" w14:paraId="053FF5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4B7DFB"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2CBC49"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F97BB7" w14:paraId="1B2852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BB91BE"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D2DB00"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F97BB7" w14:paraId="57FC301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4F52F30"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03773"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F97BB7" w14:paraId="6CC8FDB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0CD98D5"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6CD8E0"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F97BB7" w14:paraId="3990B4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BB2455"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6DC7A4"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order form set out in Part A of the Call-Off Contract to be used by a Buyer to order G-Cloud Services.</w:t>
            </w:r>
          </w:p>
        </w:tc>
      </w:tr>
      <w:tr w:rsidR="0001459B" w:rsidRPr="00F97BB7" w14:paraId="655DC3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6FF901"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B0A95B"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G-Cloud Services which are the subject of an Order by the Buyer.</w:t>
            </w:r>
          </w:p>
        </w:tc>
      </w:tr>
      <w:tr w:rsidR="0001459B" w:rsidRPr="00F97BB7" w14:paraId="6DA1C32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26BA79"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CC9CA2" w14:textId="77777777" w:rsidR="0001459B" w:rsidRPr="00F97BB7" w:rsidRDefault="004E0974">
            <w:pPr>
              <w:widowControl/>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F97BB7" w14:paraId="414A994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96465"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1D68CE"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Buyer or the Supplier and ‘Parties’ will be interpreted accordingly.</w:t>
            </w:r>
          </w:p>
        </w:tc>
      </w:tr>
      <w:tr w:rsidR="0001459B" w:rsidRPr="00F97BB7" w14:paraId="3586A97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E61419"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9DF9D8"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color w:val="353535"/>
                <w:sz w:val="20"/>
                <w:szCs w:val="20"/>
              </w:rPr>
              <w:t>Takes the meaning given in the GDPR.</w:t>
            </w:r>
          </w:p>
        </w:tc>
      </w:tr>
      <w:tr w:rsidR="0001459B" w:rsidRPr="00F97BB7" w14:paraId="7D1D5BC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20E7F8" w14:textId="77777777" w:rsidR="0001459B" w:rsidRPr="00F97BB7" w:rsidRDefault="004E0974">
            <w:pPr>
              <w:spacing w:after="0" w:line="240" w:lineRule="auto"/>
              <w:rPr>
                <w:rFonts w:ascii="Helvetica Neue" w:eastAsia="Helvetica Neue" w:hAnsi="Helvetica Neue" w:cs="Helvetica Neue"/>
                <w:b/>
                <w:color w:val="000000"/>
                <w:sz w:val="20"/>
                <w:szCs w:val="20"/>
              </w:rPr>
            </w:pPr>
            <w:r w:rsidRPr="00F97BB7">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6FDA7B" w14:textId="77777777" w:rsidR="0001459B" w:rsidRPr="00F97BB7" w:rsidRDefault="004E0974">
            <w:pPr>
              <w:spacing w:after="0" w:line="240" w:lineRule="auto"/>
              <w:rPr>
                <w:rFonts w:ascii="Helvetica Neue" w:eastAsia="Helvetica Neue" w:hAnsi="Helvetica Neue" w:cs="Helvetica Neue"/>
                <w:color w:val="353535"/>
                <w:sz w:val="20"/>
                <w:szCs w:val="20"/>
              </w:rPr>
            </w:pPr>
            <w:r w:rsidRPr="00F97BB7">
              <w:rPr>
                <w:rFonts w:ascii="Helvetica Neue" w:eastAsia="Helvetica Neue" w:hAnsi="Helvetica Neue" w:cs="Helvetica Neue"/>
                <w:color w:val="353535"/>
                <w:sz w:val="20"/>
                <w:szCs w:val="20"/>
              </w:rPr>
              <w:t>Takes the meaning given in the GDPR.</w:t>
            </w:r>
          </w:p>
        </w:tc>
      </w:tr>
      <w:tr w:rsidR="0001459B" w:rsidRPr="00F97BB7" w14:paraId="4BB2DD1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57AD5F"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A316EA"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color w:val="353535"/>
                <w:sz w:val="20"/>
                <w:szCs w:val="20"/>
              </w:rPr>
              <w:t xml:space="preserve">Takes the meaning given in the </w:t>
            </w:r>
            <w:r w:rsidRPr="00F97BB7">
              <w:rPr>
                <w:rFonts w:ascii="Helvetica Neue" w:eastAsia="Helvetica Neue" w:hAnsi="Helvetica Neue" w:cs="Helvetica Neue"/>
                <w:sz w:val="20"/>
                <w:szCs w:val="20"/>
              </w:rPr>
              <w:t>GDPR</w:t>
            </w:r>
          </w:p>
        </w:tc>
      </w:tr>
      <w:tr w:rsidR="0001459B" w:rsidRPr="00F97BB7" w14:paraId="27A320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D852CF" w14:textId="77777777" w:rsidR="0001459B" w:rsidRPr="00F97BB7" w:rsidRDefault="004E0974">
            <w:pPr>
              <w:spacing w:after="0" w:line="240" w:lineRule="auto"/>
              <w:rPr>
                <w:rFonts w:ascii="Helvetica Neue" w:eastAsia="Helvetica Neue" w:hAnsi="Helvetica Neue" w:cs="Helvetica Neue"/>
                <w:b/>
                <w:color w:val="000000"/>
                <w:sz w:val="20"/>
                <w:szCs w:val="20"/>
              </w:rPr>
            </w:pPr>
            <w:r w:rsidRPr="00F97BB7">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EDA36B"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color w:val="353535"/>
                <w:sz w:val="20"/>
                <w:szCs w:val="20"/>
              </w:rPr>
              <w:t>Takes the meaning given in the GDPR.</w:t>
            </w:r>
          </w:p>
        </w:tc>
      </w:tr>
      <w:tr w:rsidR="0001459B" w:rsidRPr="00F97BB7" w14:paraId="193A78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FA1ED"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C3D996"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To directly or indirectly offer, promise or give any person working</w:t>
            </w:r>
          </w:p>
          <w:p w14:paraId="567F3D30"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for or engaged by a Buyer or CCS a financial or other advantage</w:t>
            </w:r>
          </w:p>
          <w:p w14:paraId="6A5B3147"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to:</w:t>
            </w:r>
          </w:p>
          <w:p w14:paraId="477E5EA3" w14:textId="77777777" w:rsidR="0001459B" w:rsidRPr="00F97BB7" w:rsidRDefault="004E0974">
            <w:pPr>
              <w:numPr>
                <w:ilvl w:val="0"/>
                <w:numId w:val="63"/>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induce that person to perform improperly a relevant function or activity</w:t>
            </w:r>
          </w:p>
          <w:p w14:paraId="560177FE" w14:textId="77777777" w:rsidR="0001459B" w:rsidRPr="00F97BB7" w:rsidRDefault="004E0974">
            <w:pPr>
              <w:numPr>
                <w:ilvl w:val="0"/>
                <w:numId w:val="63"/>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reward that person for improper performance of a relevant function or activity</w:t>
            </w:r>
          </w:p>
          <w:p w14:paraId="116530E1" w14:textId="77777777" w:rsidR="0001459B" w:rsidRPr="00F97BB7" w:rsidRDefault="004E0974">
            <w:pPr>
              <w:numPr>
                <w:ilvl w:val="0"/>
                <w:numId w:val="63"/>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commit any offence:</w:t>
            </w:r>
          </w:p>
          <w:p w14:paraId="7210E6E6" w14:textId="77777777" w:rsidR="0001459B" w:rsidRPr="00F97BB7" w:rsidRDefault="004E0974">
            <w:pPr>
              <w:numPr>
                <w:ilvl w:val="1"/>
                <w:numId w:val="63"/>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under the Bribery Act 2010</w:t>
            </w:r>
          </w:p>
          <w:p w14:paraId="0D770A7B" w14:textId="77777777" w:rsidR="0001459B" w:rsidRPr="00F97BB7" w:rsidRDefault="004E0974">
            <w:pPr>
              <w:numPr>
                <w:ilvl w:val="1"/>
                <w:numId w:val="63"/>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under legislation creating offences concerning Fraud</w:t>
            </w:r>
          </w:p>
          <w:p w14:paraId="2AD9CD27" w14:textId="77777777" w:rsidR="0001459B" w:rsidRPr="00F97BB7" w:rsidRDefault="004E0974">
            <w:pPr>
              <w:numPr>
                <w:ilvl w:val="1"/>
                <w:numId w:val="63"/>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at common Law concerning Fraud</w:t>
            </w:r>
          </w:p>
          <w:p w14:paraId="00A01B0D" w14:textId="77777777" w:rsidR="0001459B" w:rsidRPr="00F97BB7" w:rsidRDefault="004E0974">
            <w:pPr>
              <w:numPr>
                <w:ilvl w:val="1"/>
                <w:numId w:val="63"/>
              </w:numPr>
              <w:spacing w:after="0" w:line="240" w:lineRule="auto"/>
              <w:ind w:hanging="360"/>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committing or attempting or conspiring to commit Fraud</w:t>
            </w:r>
          </w:p>
        </w:tc>
      </w:tr>
      <w:tr w:rsidR="0001459B" w:rsidRPr="00F97BB7" w14:paraId="238B43F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3EB0BB"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0EF2F4"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Any intellectual property rights in items created or arising out of the </w:t>
            </w:r>
            <w:r w:rsidRPr="00F97BB7">
              <w:rPr>
                <w:rFonts w:ascii="Helvetica Neue" w:eastAsia="Helvetica Neue" w:hAnsi="Helvetica Neue" w:cs="Helvetica Neue"/>
                <w:sz w:val="20"/>
                <w:szCs w:val="20"/>
              </w:rPr>
              <w:lastRenderedPageBreak/>
              <w:t>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F97BB7" w14:paraId="71B20D6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C60CF"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lastRenderedPageBreak/>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DAB081"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Assets and property including technical infrastructure, IPRs and equipment. </w:t>
            </w:r>
          </w:p>
        </w:tc>
      </w:tr>
      <w:tr w:rsidR="0001459B" w:rsidRPr="00F97BB7" w14:paraId="7B26F62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B8AEF0" w14:textId="77777777" w:rsidR="0001459B" w:rsidRPr="00F97BB7" w:rsidRDefault="004E0974">
            <w:pPr>
              <w:spacing w:after="0" w:line="240" w:lineRule="auto"/>
              <w:rPr>
                <w:rFonts w:ascii="Helvetica Neue" w:eastAsia="Helvetica Neue" w:hAnsi="Helvetica Neue" w:cs="Helvetica Neue"/>
                <w:b/>
                <w:color w:val="000000"/>
                <w:sz w:val="20"/>
                <w:szCs w:val="20"/>
              </w:rPr>
            </w:pPr>
            <w:r w:rsidRPr="00F97BB7">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61BFF8A"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F97BB7" w14:paraId="59989B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DDF4E"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2C8289"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F97BB7" w14:paraId="5769350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8DE1BB"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419A8B0"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F97BB7" w14:paraId="20F6BA1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2496F2"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BFCBB4"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F97BB7" w14:paraId="4273DA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4DEE4E"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BBFA08"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 transfer of employment to which the Employment Regulations applies.</w:t>
            </w:r>
          </w:p>
        </w:tc>
      </w:tr>
      <w:tr w:rsidR="0001459B" w:rsidRPr="00F97BB7" w14:paraId="7E7D925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96FE2B"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A1B3DA"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F97BB7" w14:paraId="5083108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637C14"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9BE3E8"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F97BB7" w14:paraId="649AC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1EBFD2"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B1C9E2"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Supplier's security management plan developed by the Supplier in accordance with clause 16.1.</w:t>
            </w:r>
          </w:p>
        </w:tc>
      </w:tr>
      <w:tr w:rsidR="0001459B" w:rsidRPr="00F97BB7" w14:paraId="62F27ED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E4B480"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ED556A"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services ordered by the Buyer as set out in the Order Form.</w:t>
            </w:r>
          </w:p>
        </w:tc>
      </w:tr>
      <w:tr w:rsidR="0001459B" w:rsidRPr="00F97BB7" w14:paraId="6DDF53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F945A5"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F17340"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Data that is owned or managed by the Buyer and used for the G-Cloud Services, including backup data.</w:t>
            </w:r>
          </w:p>
        </w:tc>
      </w:tr>
      <w:tr w:rsidR="0001459B" w:rsidRPr="00F97BB7" w14:paraId="60E580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9F2C41"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717D6D"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F97BB7" w14:paraId="6F2A05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8C5B18"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8FA141"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description of the Supplier service offering as published on the Digital Marketplace.</w:t>
            </w:r>
          </w:p>
        </w:tc>
      </w:tr>
      <w:tr w:rsidR="0001459B" w:rsidRPr="00F97BB7" w14:paraId="2DC17A8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31D0E7"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28012A"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F97BB7" w14:paraId="0217A99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8677D0"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AF608C"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28">
              <w:r w:rsidRPr="00F97BB7">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F97BB7" w14:paraId="513A54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0D29BD6"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B15C9B"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start date of this Call-Off Contract as set out in the Order Form.</w:t>
            </w:r>
          </w:p>
        </w:tc>
      </w:tr>
      <w:tr w:rsidR="0001459B" w:rsidRPr="00F97BB7" w14:paraId="7479351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B8CF85"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lastRenderedPageBreak/>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FE0100"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F97BB7" w14:paraId="4ABFF1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F78AC0"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2D345"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F97BB7" w14:paraId="2E3B7A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8DA5C7" w14:textId="77777777" w:rsidR="0001459B" w:rsidRPr="00F97BB7" w:rsidRDefault="004E0974">
            <w:pPr>
              <w:spacing w:after="0" w:line="240" w:lineRule="auto"/>
              <w:rPr>
                <w:rFonts w:ascii="Helvetica Neue" w:eastAsia="Helvetica Neue" w:hAnsi="Helvetica Neue" w:cs="Helvetica Neue"/>
                <w:b/>
                <w:color w:val="000000"/>
                <w:sz w:val="20"/>
                <w:szCs w:val="20"/>
              </w:rPr>
            </w:pPr>
            <w:r w:rsidRPr="00F97BB7">
              <w:rPr>
                <w:rFonts w:ascii="Helvetica Neue" w:eastAsia="Helvetica Neue" w:hAnsi="Helvetica Neue" w:cs="Helvetica Neue"/>
                <w:b/>
                <w:color w:val="000000"/>
                <w:sz w:val="20"/>
                <w:szCs w:val="2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1DAB26"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F97BB7" w14:paraId="0477977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E46020" w14:textId="77777777" w:rsidR="0001459B" w:rsidRPr="00F97BB7" w:rsidRDefault="004E0974">
            <w:pPr>
              <w:spacing w:after="0" w:line="240" w:lineRule="auto"/>
              <w:rPr>
                <w:rFonts w:ascii="Helvetica Neue" w:eastAsia="Helvetica Neue" w:hAnsi="Helvetica Neue" w:cs="Helvetica Neue"/>
                <w:b/>
                <w:color w:val="000000"/>
                <w:sz w:val="20"/>
                <w:szCs w:val="20"/>
              </w:rPr>
            </w:pPr>
            <w:r w:rsidRPr="00F97BB7">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48732E" w14:textId="77777777" w:rsidR="0001459B" w:rsidRPr="00F97BB7" w:rsidRDefault="004E0974">
            <w:pPr>
              <w:spacing w:after="0" w:line="240" w:lineRule="auto"/>
              <w:rPr>
                <w:rFonts w:ascii="Helvetica Neue" w:eastAsia="Helvetica Neue" w:hAnsi="Helvetica Neue" w:cs="Helvetica Neue"/>
                <w:color w:val="353535"/>
                <w:sz w:val="20"/>
                <w:szCs w:val="20"/>
              </w:rPr>
            </w:pPr>
            <w:r w:rsidRPr="00F97BB7">
              <w:rPr>
                <w:rFonts w:ascii="Helvetica Neue" w:eastAsia="Helvetica Neue" w:hAnsi="Helvetica Neue" w:cs="Helvetica Neue"/>
                <w:color w:val="353535"/>
                <w:sz w:val="20"/>
                <w:szCs w:val="20"/>
              </w:rPr>
              <w:t>The person, firm or company identified in the Order Form.</w:t>
            </w:r>
          </w:p>
        </w:tc>
      </w:tr>
      <w:tr w:rsidR="0001459B" w:rsidRPr="00F97BB7" w14:paraId="104EDF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FA44FB"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355D72"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representative appointed by the Supplier from time to time in relation to the Call-Off Contract.</w:t>
            </w:r>
          </w:p>
        </w:tc>
      </w:tr>
      <w:tr w:rsidR="0001459B" w:rsidRPr="00F97BB7" w14:paraId="4CE871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ED2314"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677B0C"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F97BB7" w14:paraId="5075D4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6365E0"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47FB05"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F97BB7" w14:paraId="4C98C8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377117E"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E6F6DA"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 xml:space="preserve">The term of this Call-Off Contract as set out in the Order Form. </w:t>
            </w:r>
          </w:p>
        </w:tc>
      </w:tr>
      <w:tr w:rsidR="0001459B" w:rsidRPr="00F97BB7" w14:paraId="32EF39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42B05F"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74F531"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This has the meaning given to it in clause 32 (Variation process).</w:t>
            </w:r>
          </w:p>
        </w:tc>
      </w:tr>
      <w:tr w:rsidR="0001459B" w:rsidRPr="00F97BB7" w14:paraId="64CC0C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904294"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56ECED"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Any day other than a Saturday, Sunday or public holiday in England and Wales.</w:t>
            </w:r>
          </w:p>
        </w:tc>
      </w:tr>
      <w:tr w:rsidR="0001459B" w:rsidRPr="00F97BB7" w14:paraId="1B79C967"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030F14C1" w14:textId="77777777" w:rsidR="0001459B" w:rsidRPr="00F97BB7" w:rsidRDefault="004E0974">
            <w:pPr>
              <w:spacing w:after="0" w:line="240" w:lineRule="auto"/>
              <w:rPr>
                <w:rFonts w:ascii="Helvetica Neue" w:eastAsia="Helvetica Neue" w:hAnsi="Helvetica Neue" w:cs="Helvetica Neue"/>
                <w:b/>
                <w:sz w:val="20"/>
                <w:szCs w:val="20"/>
              </w:rPr>
            </w:pPr>
            <w:r w:rsidRPr="00F97BB7">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9BE3A9" w14:textId="77777777" w:rsidR="0001459B" w:rsidRPr="00F97BB7" w:rsidRDefault="004E0974">
            <w:pPr>
              <w:spacing w:after="0" w:line="240" w:lineRule="auto"/>
              <w:rPr>
                <w:rFonts w:ascii="Helvetica Neue" w:eastAsia="Helvetica Neue" w:hAnsi="Helvetica Neue" w:cs="Helvetica Neue"/>
                <w:sz w:val="20"/>
                <w:szCs w:val="20"/>
              </w:rPr>
            </w:pPr>
            <w:r w:rsidRPr="00F97BB7">
              <w:rPr>
                <w:rFonts w:ascii="Helvetica Neue" w:eastAsia="Helvetica Neue" w:hAnsi="Helvetica Neue" w:cs="Helvetica Neue"/>
                <w:sz w:val="20"/>
                <w:szCs w:val="20"/>
              </w:rPr>
              <w:t>A contract year.</w:t>
            </w:r>
          </w:p>
        </w:tc>
      </w:tr>
    </w:tbl>
    <w:p w14:paraId="2A303A54" w14:textId="77777777" w:rsidR="0001459B" w:rsidRPr="00F97BB7" w:rsidRDefault="0001459B">
      <w:pPr>
        <w:rPr>
          <w:rFonts w:ascii="Helvetica Neue" w:eastAsia="Helvetica Neue" w:hAnsi="Helvetica Neue" w:cs="Helvetica Neue"/>
        </w:rPr>
      </w:pPr>
    </w:p>
    <w:p w14:paraId="173A6E0D" w14:textId="77777777" w:rsidR="0001459B" w:rsidRPr="00F97BB7" w:rsidRDefault="004E0974" w:rsidP="009E4569">
      <w:pPr>
        <w:pStyle w:val="Heading2"/>
        <w:rPr>
          <w:rFonts w:ascii="Helvetica Neue" w:eastAsia="Helvetica Neue" w:hAnsi="Helvetica Neue" w:cs="Helvetica Neue"/>
          <w:sz w:val="32"/>
          <w:szCs w:val="32"/>
        </w:rPr>
      </w:pPr>
      <w:r w:rsidRPr="00F97BB7">
        <w:rPr>
          <w:rFonts w:ascii="Helvetica Neue" w:hAnsi="Helvetica Neue"/>
        </w:rPr>
        <w:br w:type="page"/>
      </w:r>
      <w:bookmarkStart w:id="138" w:name="_Toc12278153"/>
      <w:r w:rsidRPr="00F97BB7">
        <w:rPr>
          <w:rFonts w:ascii="Helvetica Neue" w:eastAsia="Helvetica Neue" w:hAnsi="Helvetica Neue" w:cs="Helvetica Neue"/>
          <w:b/>
          <w:sz w:val="32"/>
          <w:szCs w:val="32"/>
        </w:rPr>
        <w:lastRenderedPageBreak/>
        <w:t>Schedule 7 - GDPR Information</w:t>
      </w:r>
      <w:bookmarkEnd w:id="138"/>
      <w:r w:rsidRPr="00F97BB7">
        <w:rPr>
          <w:rFonts w:ascii="Helvetica Neue" w:eastAsia="Helvetica Neue" w:hAnsi="Helvetica Neue" w:cs="Helvetica Neue"/>
          <w:b/>
          <w:sz w:val="32"/>
          <w:szCs w:val="32"/>
        </w:rPr>
        <w:t xml:space="preserve">  </w:t>
      </w:r>
    </w:p>
    <w:p w14:paraId="379CB1C7" w14:textId="77777777" w:rsidR="0001459B" w:rsidRPr="00F97BB7" w:rsidRDefault="004E0974" w:rsidP="009E4569">
      <w:pPr>
        <w:rPr>
          <w:rFonts w:ascii="Helvetica Neue" w:hAnsi="Helvetica Neue"/>
        </w:rPr>
      </w:pPr>
      <w:bookmarkStart w:id="139" w:name="_20xfydz" w:colFirst="0" w:colLast="0"/>
      <w:bookmarkEnd w:id="139"/>
      <w:r w:rsidRPr="00F97BB7">
        <w:rPr>
          <w:rFonts w:ascii="Helvetica Neue" w:hAnsi="Helvetica Neue"/>
        </w:rPr>
        <w:t xml:space="preserve">This schedule reproduces the annexes to the GDPR schedule contained within the Framework Agreement and incorporated into this Call-off Contract.  </w:t>
      </w:r>
    </w:p>
    <w:p w14:paraId="115CFCF5" w14:textId="77777777" w:rsidR="0001459B" w:rsidRPr="00F97BB7" w:rsidRDefault="004E0974">
      <w:pPr>
        <w:pStyle w:val="Heading2"/>
        <w:ind w:left="709" w:hanging="709"/>
        <w:rPr>
          <w:rFonts w:ascii="Helvetica Neue" w:eastAsia="Tahoma" w:hAnsi="Helvetica Neue" w:cs="Tahoma"/>
          <w:b/>
          <w:sz w:val="24"/>
          <w:szCs w:val="24"/>
        </w:rPr>
      </w:pPr>
      <w:bookmarkStart w:id="140" w:name="_Toc12278154"/>
      <w:r w:rsidRPr="00F97BB7">
        <w:rPr>
          <w:rFonts w:ascii="Helvetica Neue" w:eastAsia="Tahoma" w:hAnsi="Helvetica Neue" w:cs="Tahoma"/>
          <w:b/>
          <w:sz w:val="24"/>
          <w:szCs w:val="24"/>
        </w:rPr>
        <w:t>Annex 1 - Processing Personal Data</w:t>
      </w:r>
      <w:bookmarkEnd w:id="140"/>
    </w:p>
    <w:p w14:paraId="3760F86E" w14:textId="77777777" w:rsidR="0001459B" w:rsidRPr="00F97BB7" w:rsidRDefault="004E0974">
      <w:pPr>
        <w:rPr>
          <w:rFonts w:ascii="Helvetica Neue" w:eastAsia="Tahoma" w:hAnsi="Helvetica Neue" w:cs="Tahoma"/>
        </w:rPr>
      </w:pPr>
      <w:r w:rsidRPr="00F97BB7">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1E275AFF" w14:textId="77777777" w:rsidR="0001459B" w:rsidRPr="00F97BB7" w:rsidRDefault="004E0974">
      <w:pPr>
        <w:keepNext/>
        <w:widowControl/>
        <w:numPr>
          <w:ilvl w:val="3"/>
          <w:numId w:val="77"/>
        </w:numPr>
        <w:spacing w:after="0" w:line="240" w:lineRule="auto"/>
        <w:jc w:val="both"/>
        <w:rPr>
          <w:rFonts w:ascii="Helvetica Neue" w:eastAsia="Tahoma" w:hAnsi="Helvetica Neue" w:cs="Tahoma"/>
        </w:rPr>
      </w:pPr>
      <w:r w:rsidRPr="00F97BB7">
        <w:rPr>
          <w:rFonts w:ascii="Helvetica Neue" w:eastAsia="Tahoma" w:hAnsi="Helvetica Neue" w:cs="Tahoma"/>
        </w:rPr>
        <w:t xml:space="preserve">The contact details of the Buyer’s Data Protection Officer are: </w:t>
      </w:r>
      <w:r w:rsidRPr="00F97BB7">
        <w:rPr>
          <w:rFonts w:ascii="Helvetica Neue" w:eastAsia="Tahoma" w:hAnsi="Helvetica Neue" w:cs="Tahoma"/>
          <w:b/>
        </w:rPr>
        <w:t>[Insert</w:t>
      </w:r>
      <w:r w:rsidRPr="00F97BB7">
        <w:rPr>
          <w:rFonts w:ascii="Helvetica Neue" w:eastAsia="Tahoma" w:hAnsi="Helvetica Neue" w:cs="Tahoma"/>
        </w:rPr>
        <w:t xml:space="preserve"> Contact details]</w:t>
      </w:r>
    </w:p>
    <w:p w14:paraId="66DAA39A" w14:textId="77777777" w:rsidR="0001459B" w:rsidRPr="00F97BB7" w:rsidRDefault="004E0974">
      <w:pPr>
        <w:keepNext/>
        <w:widowControl/>
        <w:numPr>
          <w:ilvl w:val="3"/>
          <w:numId w:val="77"/>
        </w:numPr>
        <w:spacing w:after="0" w:line="240" w:lineRule="auto"/>
        <w:jc w:val="both"/>
        <w:rPr>
          <w:rFonts w:ascii="Helvetica Neue" w:eastAsia="Tahoma" w:hAnsi="Helvetica Neue" w:cs="Tahoma"/>
        </w:rPr>
      </w:pPr>
      <w:r w:rsidRPr="00F97BB7">
        <w:rPr>
          <w:rFonts w:ascii="Helvetica Neue" w:eastAsia="Tahoma" w:hAnsi="Helvetica Neue" w:cs="Tahoma"/>
        </w:rPr>
        <w:t xml:space="preserve">The contact details of the Supplier’s Data Protection Officer are: </w:t>
      </w:r>
      <w:r w:rsidRPr="00F97BB7">
        <w:rPr>
          <w:rFonts w:ascii="Helvetica Neue" w:eastAsia="Tahoma" w:hAnsi="Helvetica Neue" w:cs="Tahoma"/>
          <w:b/>
        </w:rPr>
        <w:t>[Insert</w:t>
      </w:r>
      <w:r w:rsidRPr="00F97BB7">
        <w:rPr>
          <w:rFonts w:ascii="Helvetica Neue" w:eastAsia="Tahoma" w:hAnsi="Helvetica Neue" w:cs="Tahoma"/>
        </w:rPr>
        <w:t xml:space="preserve"> Contact details]</w:t>
      </w:r>
    </w:p>
    <w:p w14:paraId="6CC34946" w14:textId="77777777" w:rsidR="0001459B" w:rsidRPr="00F97BB7" w:rsidRDefault="004E0974">
      <w:pPr>
        <w:keepNext/>
        <w:widowControl/>
        <w:numPr>
          <w:ilvl w:val="3"/>
          <w:numId w:val="77"/>
        </w:numPr>
        <w:spacing w:after="0" w:line="240" w:lineRule="auto"/>
        <w:jc w:val="both"/>
        <w:rPr>
          <w:rFonts w:ascii="Helvetica Neue" w:eastAsia="Tahoma" w:hAnsi="Helvetica Neue" w:cs="Tahoma"/>
        </w:rPr>
      </w:pPr>
      <w:r w:rsidRPr="00F97BB7">
        <w:rPr>
          <w:rFonts w:ascii="Helvetica Neue" w:eastAsia="Tahoma" w:hAnsi="Helvetica Neue" w:cs="Tahoma"/>
        </w:rPr>
        <w:t>The Processor shall comply with any further written instructions with respect to Processing by the Controller.</w:t>
      </w:r>
    </w:p>
    <w:p w14:paraId="1ADEE5B6" w14:textId="77777777" w:rsidR="0001459B" w:rsidRPr="00F97BB7" w:rsidRDefault="004E0974">
      <w:pPr>
        <w:keepNext/>
        <w:widowControl/>
        <w:numPr>
          <w:ilvl w:val="3"/>
          <w:numId w:val="77"/>
        </w:numPr>
        <w:spacing w:after="0" w:line="240" w:lineRule="auto"/>
        <w:jc w:val="both"/>
        <w:rPr>
          <w:rFonts w:ascii="Helvetica Neue" w:eastAsia="Tahoma" w:hAnsi="Helvetica Neue" w:cs="Tahoma"/>
        </w:rPr>
      </w:pPr>
      <w:r w:rsidRPr="00F97BB7">
        <w:rPr>
          <w:rFonts w:ascii="Helvetica Neue" w:eastAsia="Tahoma" w:hAnsi="Helvetica Neue" w:cs="Tahoma"/>
        </w:rPr>
        <w:t>Any such further instructions shall be incorporated into this Annex.</w:t>
      </w:r>
    </w:p>
    <w:p w14:paraId="741F4484" w14:textId="77777777" w:rsidR="0001459B" w:rsidRPr="00F97BB7" w:rsidRDefault="0001459B">
      <w:pPr>
        <w:keepNext/>
        <w:ind w:left="720"/>
        <w:rPr>
          <w:rFonts w:ascii="Helvetica Neue" w:eastAsia="Tahoma" w:hAnsi="Helvetica Neue" w:cs="Tahoma"/>
        </w:rPr>
      </w:pPr>
    </w:p>
    <w:tbl>
      <w:tblPr>
        <w:tblStyle w:val="ad"/>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1459B" w:rsidRPr="00F97BB7" w14:paraId="247C36CE" w14:textId="77777777">
        <w:trPr>
          <w:trHeight w:val="700"/>
        </w:trPr>
        <w:tc>
          <w:tcPr>
            <w:tcW w:w="2263" w:type="dxa"/>
            <w:shd w:val="clear" w:color="auto" w:fill="BFBFBF"/>
            <w:vAlign w:val="center"/>
          </w:tcPr>
          <w:p w14:paraId="6E946E24" w14:textId="77777777" w:rsidR="0001459B" w:rsidRPr="00F97BB7" w:rsidRDefault="004E0974">
            <w:pPr>
              <w:rPr>
                <w:rFonts w:ascii="Helvetica Neue" w:eastAsia="Tahoma" w:hAnsi="Helvetica Neue" w:cs="Tahoma"/>
                <w:b/>
              </w:rPr>
            </w:pPr>
            <w:r w:rsidRPr="00F97BB7">
              <w:rPr>
                <w:rFonts w:ascii="Helvetica Neue" w:eastAsia="Tahoma" w:hAnsi="Helvetica Neue" w:cs="Tahoma"/>
                <w:b/>
              </w:rPr>
              <w:t>Description</w:t>
            </w:r>
          </w:p>
        </w:tc>
        <w:tc>
          <w:tcPr>
            <w:tcW w:w="7423" w:type="dxa"/>
            <w:shd w:val="clear" w:color="auto" w:fill="BFBFBF"/>
            <w:vAlign w:val="center"/>
          </w:tcPr>
          <w:p w14:paraId="4F525463" w14:textId="77777777" w:rsidR="0001459B" w:rsidRPr="00F97BB7" w:rsidRDefault="004E0974">
            <w:pPr>
              <w:jc w:val="center"/>
              <w:rPr>
                <w:rFonts w:ascii="Helvetica Neue" w:eastAsia="Tahoma" w:hAnsi="Helvetica Neue" w:cs="Tahoma"/>
                <w:b/>
              </w:rPr>
            </w:pPr>
            <w:r w:rsidRPr="00F97BB7">
              <w:rPr>
                <w:rFonts w:ascii="Helvetica Neue" w:eastAsia="Tahoma" w:hAnsi="Helvetica Neue" w:cs="Tahoma"/>
                <w:b/>
              </w:rPr>
              <w:t>Details</w:t>
            </w:r>
          </w:p>
        </w:tc>
      </w:tr>
      <w:tr w:rsidR="0001459B" w:rsidRPr="00F97BB7" w14:paraId="53E19118" w14:textId="77777777">
        <w:trPr>
          <w:trHeight w:val="1620"/>
        </w:trPr>
        <w:tc>
          <w:tcPr>
            <w:tcW w:w="2263" w:type="dxa"/>
            <w:shd w:val="clear" w:color="auto" w:fill="auto"/>
          </w:tcPr>
          <w:p w14:paraId="4C4F3256" w14:textId="77777777" w:rsidR="0001459B" w:rsidRPr="00F97BB7" w:rsidRDefault="004E0974">
            <w:pPr>
              <w:rPr>
                <w:rFonts w:ascii="Helvetica Neue" w:eastAsia="Tahoma" w:hAnsi="Helvetica Neue" w:cs="Tahoma"/>
              </w:rPr>
            </w:pPr>
            <w:r w:rsidRPr="00F97BB7">
              <w:rPr>
                <w:rFonts w:ascii="Helvetica Neue" w:eastAsia="Tahoma" w:hAnsi="Helvetica Neue" w:cs="Tahoma"/>
              </w:rPr>
              <w:t>Identity of Controller for each Category of Personal Data</w:t>
            </w:r>
          </w:p>
        </w:tc>
        <w:tc>
          <w:tcPr>
            <w:tcW w:w="7423" w:type="dxa"/>
            <w:shd w:val="clear" w:color="auto" w:fill="auto"/>
          </w:tcPr>
          <w:p w14:paraId="154ADB3F" w14:textId="77777777" w:rsidR="0001459B" w:rsidRPr="00F97BB7" w:rsidRDefault="004E0974">
            <w:pPr>
              <w:rPr>
                <w:rFonts w:ascii="Helvetica Neue" w:eastAsia="Tahoma" w:hAnsi="Helvetica Neue" w:cs="Tahoma"/>
                <w:b/>
              </w:rPr>
            </w:pPr>
            <w:r w:rsidRPr="00F97BB7">
              <w:rPr>
                <w:rFonts w:ascii="Helvetica Neue" w:eastAsia="Tahoma" w:hAnsi="Helvetica Neue" w:cs="Tahoma"/>
                <w:b/>
              </w:rPr>
              <w:t>The Buyer is Controller and the Supplier is Processor</w:t>
            </w:r>
          </w:p>
          <w:p w14:paraId="73C9B6BB" w14:textId="77777777" w:rsidR="0001459B" w:rsidRPr="00F97BB7" w:rsidRDefault="004E0974">
            <w:pPr>
              <w:rPr>
                <w:rFonts w:ascii="Helvetica Neue" w:eastAsia="Tahoma" w:hAnsi="Helvetica Neue" w:cs="Tahoma"/>
              </w:rPr>
            </w:pPr>
            <w:r w:rsidRPr="00F97BB7">
              <w:rPr>
                <w:rFonts w:ascii="Helvetica Neue" w:eastAsia="Tahoma" w:hAnsi="Helvetica Neue" w:cs="Tahoma"/>
              </w:rPr>
              <w:t>The Parties acknowledge that in accordance with paragraph 2-15 Framework Agreement Schedule 4 (Where the Party is a Controller and the other Party is Processor) and for the purposes of the Da</w:t>
            </w:r>
            <w:r w:rsidR="0069366F" w:rsidRPr="00F97BB7">
              <w:rPr>
                <w:rFonts w:ascii="Helvetica Neue" w:eastAsia="Tahoma" w:hAnsi="Helvetica Neue" w:cs="Tahoma"/>
              </w:rPr>
              <w:t>ta Protection Legislation, the B</w:t>
            </w:r>
            <w:r w:rsidRPr="00F97BB7">
              <w:rPr>
                <w:rFonts w:ascii="Helvetica Neue" w:eastAsia="Tahoma" w:hAnsi="Helvetica Neue" w:cs="Tahoma"/>
              </w:rPr>
              <w:t>uyer is the Controller and the Supplier is the Processor of the following Personal Data:</w:t>
            </w:r>
          </w:p>
          <w:p w14:paraId="1C7422A4" w14:textId="77777777" w:rsidR="0001459B" w:rsidRPr="00F97BB7" w:rsidRDefault="004E0974">
            <w:pPr>
              <w:widowControl/>
              <w:numPr>
                <w:ilvl w:val="0"/>
                <w:numId w:val="83"/>
              </w:numPr>
              <w:pBdr>
                <w:top w:val="nil"/>
                <w:left w:val="nil"/>
                <w:bottom w:val="nil"/>
                <w:right w:val="nil"/>
                <w:between w:val="nil"/>
              </w:pBdr>
              <w:spacing w:after="0" w:line="240" w:lineRule="auto"/>
              <w:jc w:val="both"/>
              <w:rPr>
                <w:rFonts w:ascii="Helvetica Neue" w:hAnsi="Helvetica Neue"/>
                <w:i/>
                <w:color w:val="000000"/>
              </w:rPr>
            </w:pPr>
            <w:r w:rsidRPr="00F97BB7">
              <w:rPr>
                <w:rFonts w:ascii="Helvetica Neue" w:eastAsia="Tahoma" w:hAnsi="Helvetica Neue" w:cs="Tahoma"/>
                <w:b/>
                <w:i/>
                <w:color w:val="000000"/>
              </w:rPr>
              <w:t xml:space="preserve">[Insert </w:t>
            </w:r>
            <w:r w:rsidRPr="00F97BB7">
              <w:rPr>
                <w:rFonts w:ascii="Helvetica Neue" w:eastAsia="Tahoma" w:hAnsi="Helvetica Neue" w:cs="Tahoma"/>
                <w:i/>
                <w:color w:val="000000"/>
              </w:rPr>
              <w:t xml:space="preserve">the scope of Personal Data for which the purposes and means of the Processing by the Supplier is determined by the </w:t>
            </w:r>
            <w:r w:rsidR="006744BC" w:rsidRPr="00F97BB7">
              <w:rPr>
                <w:rFonts w:ascii="Helvetica Neue" w:eastAsia="Tahoma" w:hAnsi="Helvetica Neue" w:cs="Tahoma"/>
                <w:i/>
                <w:color w:val="000000"/>
              </w:rPr>
              <w:t>Buyer</w:t>
            </w:r>
          </w:p>
          <w:p w14:paraId="2E61A70D" w14:textId="77777777" w:rsidR="0001459B" w:rsidRPr="00F97BB7" w:rsidRDefault="0001459B">
            <w:pPr>
              <w:rPr>
                <w:rFonts w:ascii="Helvetica Neue" w:eastAsia="Tahoma" w:hAnsi="Helvetica Neue" w:cs="Tahoma"/>
              </w:rPr>
            </w:pPr>
          </w:p>
          <w:p w14:paraId="73525D69" w14:textId="77777777" w:rsidR="0001459B" w:rsidRPr="00F97BB7" w:rsidRDefault="004E0974">
            <w:pPr>
              <w:rPr>
                <w:rFonts w:ascii="Helvetica Neue" w:eastAsia="Tahoma" w:hAnsi="Helvetica Neue" w:cs="Tahoma"/>
                <w:b/>
              </w:rPr>
            </w:pPr>
            <w:r w:rsidRPr="00F97BB7">
              <w:rPr>
                <w:rFonts w:ascii="Helvetica Neue" w:eastAsia="Tahoma" w:hAnsi="Helvetica Neue" w:cs="Tahoma"/>
                <w:b/>
              </w:rPr>
              <w:t>The Supplier is Controller and the Buyer is Processor</w:t>
            </w:r>
          </w:p>
          <w:p w14:paraId="39D66E1F" w14:textId="77777777" w:rsidR="0001459B" w:rsidRPr="00F97BB7" w:rsidRDefault="004E0974">
            <w:pPr>
              <w:rPr>
                <w:rFonts w:ascii="Helvetica Neue" w:eastAsia="Tahoma" w:hAnsi="Helvetica Neue" w:cs="Tahoma"/>
                <w:i/>
              </w:rPr>
            </w:pPr>
            <w:r w:rsidRPr="00F97BB7">
              <w:rPr>
                <w:rFonts w:ascii="Helvetica Neue" w:eastAsia="Tahoma" w:hAnsi="Helvetica Neue" w:cs="Tahoma"/>
                <w:i/>
              </w:rPr>
              <w:t xml:space="preserve">The Parties acknowledge that for the purposes of the Data Protection Legislation, the Supplier is the Controller and the Buyer is the Processor in accordance with paragraph </w:t>
            </w:r>
            <w:r w:rsidRPr="00F97BB7">
              <w:rPr>
                <w:rFonts w:ascii="Helvetica Neue" w:eastAsia="Tahoma" w:hAnsi="Helvetica Neue" w:cs="Tahoma"/>
              </w:rPr>
              <w:t xml:space="preserve">2 </w:t>
            </w:r>
            <w:r w:rsidRPr="00F97BB7">
              <w:rPr>
                <w:rFonts w:ascii="Helvetica Neue" w:eastAsia="Tahoma" w:hAnsi="Helvetica Neue" w:cs="Tahoma"/>
                <w:i/>
              </w:rPr>
              <w:t>to paragraph 15</w:t>
            </w:r>
            <w:r w:rsidRPr="00F97BB7">
              <w:rPr>
                <w:rFonts w:ascii="Helvetica Neue" w:eastAsia="Tahoma" w:hAnsi="Helvetica Neue" w:cs="Tahoma"/>
              </w:rPr>
              <w:t xml:space="preserve"> </w:t>
            </w:r>
            <w:r w:rsidRPr="00F97BB7">
              <w:rPr>
                <w:rFonts w:ascii="Helvetica Neue" w:eastAsia="Tahoma" w:hAnsi="Helvetica Neue" w:cs="Tahoma"/>
                <w:i/>
              </w:rPr>
              <w:t>of the following Personal Data:</w:t>
            </w:r>
          </w:p>
          <w:p w14:paraId="724B612B" w14:textId="77777777" w:rsidR="0001459B" w:rsidRPr="00F97BB7" w:rsidRDefault="004E0974">
            <w:pPr>
              <w:widowControl/>
              <w:numPr>
                <w:ilvl w:val="0"/>
                <w:numId w:val="83"/>
              </w:numPr>
              <w:pBdr>
                <w:top w:val="nil"/>
                <w:left w:val="nil"/>
                <w:bottom w:val="nil"/>
                <w:right w:val="nil"/>
                <w:between w:val="nil"/>
              </w:pBdr>
              <w:spacing w:after="0" w:line="240" w:lineRule="auto"/>
              <w:jc w:val="both"/>
              <w:rPr>
                <w:rFonts w:ascii="Helvetica Neue" w:hAnsi="Helvetica Neue"/>
                <w:i/>
                <w:color w:val="000000"/>
              </w:rPr>
            </w:pPr>
            <w:r w:rsidRPr="00F97BB7">
              <w:rPr>
                <w:rFonts w:ascii="Helvetica Neue" w:eastAsia="Tahoma" w:hAnsi="Helvetica Neue" w:cs="Tahoma"/>
                <w:b/>
                <w:i/>
                <w:color w:val="000000"/>
              </w:rPr>
              <w:t xml:space="preserve">[Insert </w:t>
            </w:r>
            <w:r w:rsidRPr="00F97BB7">
              <w:rPr>
                <w:rFonts w:ascii="Helvetica Neue" w:eastAsia="Tahoma" w:hAnsi="Helvetica Neue" w:cs="Tahoma"/>
                <w:i/>
                <w:color w:val="000000"/>
              </w:rPr>
              <w:t xml:space="preserve">the scope of Personal Data which the purposes and means of the Processing by the </w:t>
            </w:r>
            <w:r w:rsidRPr="00F97BB7">
              <w:rPr>
                <w:rFonts w:ascii="Helvetica Neue" w:eastAsia="Tahoma" w:hAnsi="Helvetica Neue" w:cs="Tahoma"/>
                <w:i/>
              </w:rPr>
              <w:t>Buyer</w:t>
            </w:r>
            <w:r w:rsidRPr="00F97BB7">
              <w:rPr>
                <w:rFonts w:ascii="Helvetica Neue" w:eastAsia="Tahoma" w:hAnsi="Helvetica Neue" w:cs="Tahoma"/>
                <w:i/>
                <w:color w:val="000000"/>
              </w:rPr>
              <w:t xml:space="preserve"> is determined by the Supplier]</w:t>
            </w:r>
          </w:p>
          <w:p w14:paraId="50DB9A84" w14:textId="77777777" w:rsidR="0001459B" w:rsidRPr="00F97BB7" w:rsidRDefault="0001459B">
            <w:pPr>
              <w:rPr>
                <w:rFonts w:ascii="Helvetica Neue" w:eastAsia="Tahoma" w:hAnsi="Helvetica Neue" w:cs="Tahoma"/>
              </w:rPr>
            </w:pPr>
          </w:p>
          <w:p w14:paraId="13C3A960" w14:textId="77777777" w:rsidR="0001459B" w:rsidRPr="00F97BB7" w:rsidRDefault="0001459B">
            <w:pPr>
              <w:rPr>
                <w:rFonts w:ascii="Helvetica Neue" w:eastAsia="Tahoma" w:hAnsi="Helvetica Neue" w:cs="Tahoma"/>
                <w:b/>
              </w:rPr>
            </w:pPr>
          </w:p>
          <w:p w14:paraId="54457F2C" w14:textId="77777777" w:rsidR="0001459B" w:rsidRPr="00F97BB7" w:rsidRDefault="004E0974">
            <w:pPr>
              <w:rPr>
                <w:rFonts w:ascii="Helvetica Neue" w:eastAsia="Tahoma" w:hAnsi="Helvetica Neue" w:cs="Tahoma"/>
                <w:b/>
              </w:rPr>
            </w:pPr>
            <w:r w:rsidRPr="00F97BB7">
              <w:rPr>
                <w:rFonts w:ascii="Helvetica Neue" w:eastAsia="Tahoma" w:hAnsi="Helvetica Neue" w:cs="Tahoma"/>
                <w:b/>
              </w:rPr>
              <w:t>The Parties are Joint Controllers</w:t>
            </w:r>
          </w:p>
          <w:p w14:paraId="092C96C6" w14:textId="77777777" w:rsidR="0001459B" w:rsidRPr="00F97BB7" w:rsidRDefault="004E0974">
            <w:pPr>
              <w:rPr>
                <w:rFonts w:ascii="Helvetica Neue" w:eastAsia="Tahoma" w:hAnsi="Helvetica Neue" w:cs="Tahoma"/>
                <w:i/>
              </w:rPr>
            </w:pPr>
            <w:r w:rsidRPr="00F97BB7">
              <w:rPr>
                <w:rFonts w:ascii="Helvetica Neue" w:eastAsia="Tahoma" w:hAnsi="Helvetica Neue" w:cs="Tahoma"/>
                <w:i/>
              </w:rPr>
              <w:t xml:space="preserve">The Parties acknowledge that they are Joint Controllers for the </w:t>
            </w:r>
            <w:r w:rsidRPr="00F97BB7">
              <w:rPr>
                <w:rFonts w:ascii="Helvetica Neue" w:eastAsia="Tahoma" w:hAnsi="Helvetica Neue" w:cs="Tahoma"/>
                <w:i/>
              </w:rPr>
              <w:lastRenderedPageBreak/>
              <w:t>purposes of the Data Protection Legislation in respect of:</w:t>
            </w:r>
          </w:p>
          <w:p w14:paraId="0EA0F0F7" w14:textId="77777777" w:rsidR="0001459B" w:rsidRPr="00F97BB7" w:rsidRDefault="004E0974">
            <w:pPr>
              <w:widowControl/>
              <w:numPr>
                <w:ilvl w:val="0"/>
                <w:numId w:val="70"/>
              </w:numPr>
              <w:pBdr>
                <w:top w:val="nil"/>
                <w:left w:val="nil"/>
                <w:bottom w:val="nil"/>
                <w:right w:val="nil"/>
                <w:between w:val="nil"/>
              </w:pBdr>
              <w:spacing w:after="0" w:line="240" w:lineRule="auto"/>
              <w:jc w:val="both"/>
              <w:rPr>
                <w:rFonts w:ascii="Helvetica Neue" w:hAnsi="Helvetica Neue"/>
                <w:i/>
                <w:color w:val="000000"/>
              </w:rPr>
            </w:pPr>
            <w:r w:rsidRPr="00F97BB7">
              <w:rPr>
                <w:rFonts w:ascii="Helvetica Neue" w:eastAsia="Tahoma" w:hAnsi="Helvetica Neue" w:cs="Tahoma"/>
                <w:b/>
                <w:i/>
                <w:color w:val="000000"/>
              </w:rPr>
              <w:t xml:space="preserve">[Insert </w:t>
            </w:r>
            <w:r w:rsidRPr="00F97BB7">
              <w:rPr>
                <w:rFonts w:ascii="Helvetica Neue" w:eastAsia="Tahoma" w:hAnsi="Helvetica Neue" w:cs="Tahoma"/>
                <w:i/>
                <w:color w:val="000000"/>
              </w:rPr>
              <w:t>the scope of Personal Data which the purposes and means of the Processing is determined by the both Parties together]</w:t>
            </w:r>
          </w:p>
          <w:p w14:paraId="4F48EEB3" w14:textId="77777777" w:rsidR="0001459B" w:rsidRPr="00F97BB7" w:rsidRDefault="004E0974">
            <w:pPr>
              <w:rPr>
                <w:rFonts w:ascii="Helvetica Neue" w:eastAsia="Tahoma" w:hAnsi="Helvetica Neue" w:cs="Tahoma"/>
                <w:i/>
              </w:rPr>
            </w:pPr>
            <w:r w:rsidRPr="00F97BB7">
              <w:rPr>
                <w:rFonts w:ascii="Helvetica Neue" w:eastAsia="Tahoma" w:hAnsi="Helvetica Neue" w:cs="Tahoma"/>
                <w:i/>
              </w:rPr>
              <w:t xml:space="preserve"> </w:t>
            </w:r>
          </w:p>
          <w:p w14:paraId="3BFA20FE" w14:textId="77777777" w:rsidR="0001459B" w:rsidRPr="00F97BB7" w:rsidRDefault="004E0974">
            <w:pPr>
              <w:rPr>
                <w:rFonts w:ascii="Helvetica Neue" w:eastAsia="Tahoma" w:hAnsi="Helvetica Neue" w:cs="Tahoma"/>
                <w:b/>
              </w:rPr>
            </w:pPr>
            <w:r w:rsidRPr="00F97BB7">
              <w:rPr>
                <w:rFonts w:ascii="Helvetica Neue" w:eastAsia="Tahoma" w:hAnsi="Helvetica Neue" w:cs="Tahoma"/>
                <w:b/>
              </w:rPr>
              <w:t>The Parties are Independent Controllers of Personal Data</w:t>
            </w:r>
          </w:p>
          <w:p w14:paraId="05D0938F" w14:textId="77777777" w:rsidR="0001459B" w:rsidRPr="00F97BB7" w:rsidRDefault="004E0974">
            <w:pPr>
              <w:rPr>
                <w:rFonts w:ascii="Helvetica Neue" w:eastAsia="Tahoma" w:hAnsi="Helvetica Neue" w:cs="Tahoma"/>
                <w:i/>
              </w:rPr>
            </w:pPr>
            <w:r w:rsidRPr="00F97BB7">
              <w:rPr>
                <w:rFonts w:ascii="Helvetica Neue" w:eastAsia="Tahoma" w:hAnsi="Helvetica Neue" w:cs="Tahoma"/>
                <w:i/>
              </w:rPr>
              <w:t>The Parties acknowledge that they are Independent Controllers for the purposes of the Data Protection Legislation in respect of:</w:t>
            </w:r>
          </w:p>
          <w:p w14:paraId="2DB97BEA" w14:textId="77777777" w:rsidR="0001459B" w:rsidRPr="00F97BB7" w:rsidRDefault="004E0974">
            <w:pPr>
              <w:widowControl/>
              <w:numPr>
                <w:ilvl w:val="0"/>
                <w:numId w:val="68"/>
              </w:numPr>
              <w:pBdr>
                <w:top w:val="nil"/>
                <w:left w:val="nil"/>
                <w:bottom w:val="nil"/>
                <w:right w:val="nil"/>
                <w:between w:val="nil"/>
              </w:pBdr>
              <w:spacing w:after="0" w:line="240" w:lineRule="auto"/>
              <w:jc w:val="both"/>
              <w:rPr>
                <w:rFonts w:ascii="Helvetica Neue" w:hAnsi="Helvetica Neue"/>
                <w:i/>
                <w:color w:val="000000"/>
              </w:rPr>
            </w:pPr>
            <w:r w:rsidRPr="00F97BB7">
              <w:rPr>
                <w:rFonts w:ascii="Helvetica Neue" w:eastAsia="Tahoma" w:hAnsi="Helvetica Neue" w:cs="Tahoma"/>
                <w:i/>
                <w:color w:val="000000"/>
              </w:rPr>
              <w:t>Business contact details of Supplier Personnel for which the Supplier is the Controller,</w:t>
            </w:r>
          </w:p>
          <w:p w14:paraId="3FD384DE" w14:textId="77777777" w:rsidR="0001459B" w:rsidRPr="00F97BB7" w:rsidRDefault="004E0974">
            <w:pPr>
              <w:widowControl/>
              <w:numPr>
                <w:ilvl w:val="0"/>
                <w:numId w:val="68"/>
              </w:numPr>
              <w:pBdr>
                <w:top w:val="nil"/>
                <w:left w:val="nil"/>
                <w:bottom w:val="nil"/>
                <w:right w:val="nil"/>
                <w:between w:val="nil"/>
              </w:pBdr>
              <w:spacing w:after="0" w:line="240" w:lineRule="auto"/>
              <w:jc w:val="both"/>
              <w:rPr>
                <w:rFonts w:ascii="Helvetica Neue" w:hAnsi="Helvetica Neue"/>
                <w:i/>
                <w:color w:val="000000"/>
              </w:rPr>
            </w:pPr>
            <w:r w:rsidRPr="00F97BB7">
              <w:rPr>
                <w:rFonts w:ascii="Helvetica Neue" w:eastAsia="Tahoma" w:hAnsi="Helvetica Neue" w:cs="Tahoma"/>
                <w:i/>
                <w:color w:val="000000"/>
              </w:rPr>
              <w:t>Business contact details of any</w:t>
            </w:r>
            <w:r w:rsidRPr="00F97BB7">
              <w:rPr>
                <w:rFonts w:ascii="Helvetica Neue" w:eastAsia="Tahoma" w:hAnsi="Helvetica Neue" w:cs="Tahoma"/>
                <w:color w:val="000000"/>
              </w:rPr>
              <w:t xml:space="preserve"> </w:t>
            </w:r>
            <w:r w:rsidRPr="00F97BB7">
              <w:rPr>
                <w:rFonts w:ascii="Helvetica Neue" w:eastAsia="Tahoma" w:hAnsi="Helvetica Neue" w:cs="Tahoma"/>
                <w:i/>
                <w:color w:val="000000"/>
              </w:rPr>
              <w:t xml:space="preserve">directors, officers, employees, agents, consultants and contractors of </w:t>
            </w:r>
            <w:r w:rsidRPr="00F97BB7">
              <w:rPr>
                <w:rFonts w:ascii="Helvetica Neue" w:eastAsia="Tahoma" w:hAnsi="Helvetica Neue" w:cs="Tahoma"/>
                <w:i/>
              </w:rPr>
              <w:t>Buyer</w:t>
            </w:r>
            <w:r w:rsidRPr="00F97BB7">
              <w:rPr>
                <w:rFonts w:ascii="Helvetica Neue" w:eastAsia="Tahoma" w:hAnsi="Helvetica Neue" w:cs="Tahoma"/>
                <w:i/>
                <w:color w:val="000000"/>
              </w:rPr>
              <w:t xml:space="preserve"> (excluding the Supplier Personnel) engaged in the performance of the </w:t>
            </w:r>
            <w:r w:rsidRPr="00F97BB7">
              <w:rPr>
                <w:rFonts w:ascii="Helvetica Neue" w:eastAsia="Tahoma" w:hAnsi="Helvetica Neue" w:cs="Tahoma"/>
                <w:i/>
              </w:rPr>
              <w:t>Buyer</w:t>
            </w:r>
            <w:r w:rsidRPr="00F97BB7">
              <w:rPr>
                <w:rFonts w:ascii="Helvetica Neue" w:eastAsia="Tahoma" w:hAnsi="Helvetica Neue" w:cs="Tahoma"/>
                <w:i/>
                <w:color w:val="000000"/>
              </w:rPr>
              <w:t xml:space="preserve">’s duties under the Contract) for which the </w:t>
            </w:r>
            <w:r w:rsidRPr="00F97BB7">
              <w:rPr>
                <w:rFonts w:ascii="Helvetica Neue" w:eastAsia="Tahoma" w:hAnsi="Helvetica Neue" w:cs="Tahoma"/>
                <w:i/>
              </w:rPr>
              <w:t xml:space="preserve">Buyer </w:t>
            </w:r>
            <w:r w:rsidRPr="00F97BB7">
              <w:rPr>
                <w:rFonts w:ascii="Helvetica Neue" w:eastAsia="Tahoma" w:hAnsi="Helvetica Neue" w:cs="Tahoma"/>
                <w:i/>
                <w:color w:val="000000"/>
              </w:rPr>
              <w:t>is the Controller,</w:t>
            </w:r>
          </w:p>
          <w:p w14:paraId="309D0FB7" w14:textId="77777777" w:rsidR="0001459B" w:rsidRPr="00F97BB7" w:rsidRDefault="004E0974">
            <w:pPr>
              <w:widowControl/>
              <w:numPr>
                <w:ilvl w:val="0"/>
                <w:numId w:val="68"/>
              </w:numPr>
              <w:pBdr>
                <w:top w:val="nil"/>
                <w:left w:val="nil"/>
                <w:bottom w:val="nil"/>
                <w:right w:val="nil"/>
                <w:between w:val="nil"/>
              </w:pBdr>
              <w:spacing w:after="0" w:line="240" w:lineRule="auto"/>
              <w:jc w:val="both"/>
              <w:rPr>
                <w:rFonts w:ascii="Helvetica Neue" w:hAnsi="Helvetica Neue"/>
                <w:i/>
                <w:color w:val="000000"/>
              </w:rPr>
            </w:pPr>
            <w:r w:rsidRPr="00F97BB7">
              <w:rPr>
                <w:rFonts w:ascii="Helvetica Neue" w:eastAsia="Tahoma" w:hAnsi="Helvetica Neue" w:cs="Tahoma"/>
                <w:b/>
                <w:i/>
                <w:color w:val="000000"/>
              </w:rPr>
              <w:t xml:space="preserve">[Insert </w:t>
            </w:r>
            <w:r w:rsidRPr="00F97BB7">
              <w:rPr>
                <w:rFonts w:ascii="Helvetica Neue" w:eastAsia="Tahoma" w:hAnsi="Helvetica Neue" w:cs="Tahoma"/>
                <w:i/>
                <w:color w:val="000000"/>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w:t>
            </w:r>
            <w:r w:rsidRPr="00F97BB7">
              <w:rPr>
                <w:rFonts w:ascii="Helvetica Neue" w:eastAsia="Tahoma" w:hAnsi="Helvetica Neue" w:cs="Tahoma"/>
                <w:i/>
              </w:rPr>
              <w:t>Buyer</w:t>
            </w:r>
            <w:r w:rsidRPr="00F97BB7">
              <w:rPr>
                <w:rFonts w:ascii="Helvetica Neue" w:eastAsia="Tahoma" w:hAnsi="Helvetica Neue" w:cs="Tahoma"/>
                <w:i/>
                <w:color w:val="000000"/>
              </w:rPr>
              <w:t xml:space="preserve"> cannot dictate the way in which Personal Data is processed by the Supplier, or (3) where the  Supplier comes to the transaction with Personal Data for which it is already Controller for use by the </w:t>
            </w:r>
            <w:r w:rsidRPr="00F97BB7">
              <w:rPr>
                <w:rFonts w:ascii="Helvetica Neue" w:eastAsia="Tahoma" w:hAnsi="Helvetica Neue" w:cs="Tahoma"/>
                <w:i/>
              </w:rPr>
              <w:t>Buyer</w:t>
            </w:r>
            <w:r w:rsidRPr="00F97BB7">
              <w:rPr>
                <w:rFonts w:ascii="Helvetica Neue" w:eastAsia="Tahoma" w:hAnsi="Helvetica Neue" w:cs="Tahoma"/>
                <w:i/>
                <w:color w:val="000000"/>
              </w:rPr>
              <w:t xml:space="preserve">] </w:t>
            </w:r>
          </w:p>
          <w:p w14:paraId="1470BBDF" w14:textId="77777777" w:rsidR="0001459B" w:rsidRPr="00F97BB7" w:rsidRDefault="004E0974">
            <w:pPr>
              <w:rPr>
                <w:rFonts w:ascii="Helvetica Neue" w:eastAsia="Tahoma" w:hAnsi="Helvetica Neue" w:cs="Tahoma"/>
                <w:i/>
              </w:rPr>
            </w:pPr>
            <w:r w:rsidRPr="00F97BB7">
              <w:rPr>
                <w:rFonts w:ascii="Helvetica Neue" w:eastAsia="Tahoma" w:hAnsi="Helvetica Neue" w:cs="Tahoma"/>
                <w:i/>
              </w:rPr>
              <w:t xml:space="preserve"> </w:t>
            </w:r>
          </w:p>
          <w:p w14:paraId="43E40C10" w14:textId="77777777" w:rsidR="0001459B" w:rsidRPr="00F97BB7" w:rsidRDefault="004E0974">
            <w:pPr>
              <w:rPr>
                <w:rFonts w:ascii="Helvetica Neue" w:eastAsia="Tahoma" w:hAnsi="Helvetica Neue" w:cs="Tahoma"/>
                <w:i/>
              </w:rPr>
            </w:pPr>
            <w:r w:rsidRPr="00F97BB7">
              <w:rPr>
                <w:rFonts w:ascii="Helvetica Neue" w:eastAsia="Tahoma" w:hAnsi="Helvetica Neue" w:cs="Tahoma"/>
                <w:b/>
                <w:i/>
              </w:rPr>
              <w:t xml:space="preserve">[Guidance </w:t>
            </w:r>
            <w:r w:rsidRPr="00F97BB7">
              <w:rPr>
                <w:rFonts w:ascii="Helvetica Neue" w:eastAsia="Tahoma" w:hAnsi="Helvetica Neue" w:cs="Tahoma"/>
                <w:i/>
              </w:rPr>
              <w:t xml:space="preserve">where multiple relationships have been identified above, please address the below rows in the table for in respect of each relationship identified] </w:t>
            </w:r>
          </w:p>
          <w:p w14:paraId="1EAFA88B" w14:textId="77777777" w:rsidR="0001459B" w:rsidRPr="00F97BB7" w:rsidRDefault="0001459B">
            <w:pPr>
              <w:rPr>
                <w:rFonts w:ascii="Helvetica Neue" w:eastAsia="Tahoma" w:hAnsi="Helvetica Neue" w:cs="Tahoma"/>
              </w:rPr>
            </w:pPr>
          </w:p>
        </w:tc>
      </w:tr>
      <w:tr w:rsidR="0001459B" w:rsidRPr="00F97BB7" w14:paraId="39C34681" w14:textId="77777777">
        <w:trPr>
          <w:trHeight w:val="1460"/>
        </w:trPr>
        <w:tc>
          <w:tcPr>
            <w:tcW w:w="2263" w:type="dxa"/>
            <w:shd w:val="clear" w:color="auto" w:fill="auto"/>
          </w:tcPr>
          <w:p w14:paraId="0F883331" w14:textId="77777777" w:rsidR="0001459B" w:rsidRPr="00F97BB7" w:rsidRDefault="004E0974">
            <w:pPr>
              <w:rPr>
                <w:rFonts w:ascii="Helvetica Neue" w:eastAsia="Tahoma" w:hAnsi="Helvetica Neue" w:cs="Tahoma"/>
              </w:rPr>
            </w:pPr>
            <w:r w:rsidRPr="00F97BB7">
              <w:rPr>
                <w:rFonts w:ascii="Helvetica Neue" w:eastAsia="Tahoma" w:hAnsi="Helvetica Neue" w:cs="Tahoma"/>
              </w:rPr>
              <w:lastRenderedPageBreak/>
              <w:t>Duration of the Processing</w:t>
            </w:r>
          </w:p>
        </w:tc>
        <w:tc>
          <w:tcPr>
            <w:tcW w:w="7423" w:type="dxa"/>
            <w:shd w:val="clear" w:color="auto" w:fill="auto"/>
          </w:tcPr>
          <w:p w14:paraId="7720A0BC" w14:textId="77777777" w:rsidR="0001459B" w:rsidRPr="00F97BB7" w:rsidRDefault="004E0974">
            <w:pPr>
              <w:rPr>
                <w:rFonts w:ascii="Helvetica Neue" w:eastAsia="Tahoma" w:hAnsi="Helvetica Neue" w:cs="Tahoma"/>
              </w:rPr>
            </w:pPr>
            <w:r w:rsidRPr="00F97BB7">
              <w:rPr>
                <w:rFonts w:ascii="Helvetica Neue" w:eastAsia="Tahoma" w:hAnsi="Helvetica Neue" w:cs="Tahoma"/>
                <w:i/>
              </w:rPr>
              <w:t>[Clearly set out the duration of the Processing including dates]</w:t>
            </w:r>
          </w:p>
        </w:tc>
      </w:tr>
      <w:tr w:rsidR="0001459B" w:rsidRPr="00F97BB7" w14:paraId="2906964E" w14:textId="77777777">
        <w:trPr>
          <w:trHeight w:val="1520"/>
        </w:trPr>
        <w:tc>
          <w:tcPr>
            <w:tcW w:w="2263" w:type="dxa"/>
            <w:shd w:val="clear" w:color="auto" w:fill="auto"/>
          </w:tcPr>
          <w:p w14:paraId="1374A699" w14:textId="77777777" w:rsidR="0001459B" w:rsidRPr="00F97BB7" w:rsidRDefault="004E0974">
            <w:pPr>
              <w:rPr>
                <w:rFonts w:ascii="Helvetica Neue" w:eastAsia="Tahoma" w:hAnsi="Helvetica Neue" w:cs="Tahoma"/>
              </w:rPr>
            </w:pPr>
            <w:r w:rsidRPr="00F97BB7">
              <w:rPr>
                <w:rFonts w:ascii="Helvetica Neue" w:eastAsia="Tahoma" w:hAnsi="Helvetica Neue" w:cs="Tahoma"/>
              </w:rPr>
              <w:t>Nature and purposes of the Processing</w:t>
            </w:r>
          </w:p>
        </w:tc>
        <w:tc>
          <w:tcPr>
            <w:tcW w:w="7423" w:type="dxa"/>
            <w:shd w:val="clear" w:color="auto" w:fill="auto"/>
          </w:tcPr>
          <w:p w14:paraId="7D27E5FD" w14:textId="77777777" w:rsidR="0001459B" w:rsidRPr="00F97BB7" w:rsidRDefault="004E0974">
            <w:pPr>
              <w:rPr>
                <w:rFonts w:ascii="Helvetica Neue" w:eastAsia="Tahoma" w:hAnsi="Helvetica Neue" w:cs="Tahoma"/>
                <w:i/>
              </w:rPr>
            </w:pPr>
            <w:r w:rsidRPr="00F97BB7">
              <w:rPr>
                <w:rFonts w:ascii="Helvetica Neue" w:eastAsia="Tahoma" w:hAnsi="Helvetica Neue" w:cs="Tahoma"/>
                <w:i/>
              </w:rPr>
              <w:t xml:space="preserve">[Please be as specific as possible, but make sure that you cover all intended purposes. </w:t>
            </w:r>
          </w:p>
          <w:p w14:paraId="7EAF13C4" w14:textId="77777777" w:rsidR="0001459B" w:rsidRPr="00F97BB7" w:rsidRDefault="004E0974">
            <w:pPr>
              <w:rPr>
                <w:rFonts w:ascii="Helvetica Neue" w:eastAsia="Tahoma" w:hAnsi="Helvetica Neue" w:cs="Tahoma"/>
                <w:i/>
              </w:rPr>
            </w:pPr>
            <w:r w:rsidRPr="00F97BB7">
              <w:rPr>
                <w:rFonts w:ascii="Helvetica Neue" w:eastAsia="Tahoma" w:hAnsi="Helvetica Neue" w:cs="Tahoma"/>
                <w:i/>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r w:rsidRPr="00F97BB7">
              <w:rPr>
                <w:rFonts w:ascii="Helvetica Neue" w:eastAsia="Tahoma" w:hAnsi="Helvetica Neue" w:cs="Tahoma"/>
                <w:i/>
              </w:rPr>
              <w:lastRenderedPageBreak/>
              <w:t>(whether or not by automated means) etc.</w:t>
            </w:r>
          </w:p>
          <w:p w14:paraId="1D9645F5" w14:textId="77777777" w:rsidR="0001459B" w:rsidRPr="00F97BB7" w:rsidRDefault="004E0974">
            <w:pPr>
              <w:rPr>
                <w:rFonts w:ascii="Helvetica Neue" w:eastAsia="Tahoma" w:hAnsi="Helvetica Neue" w:cs="Tahoma"/>
              </w:rPr>
            </w:pPr>
            <w:r w:rsidRPr="00F97BB7">
              <w:rPr>
                <w:rFonts w:ascii="Helvetica Neue" w:eastAsia="Tahoma" w:hAnsi="Helvetica Neue" w:cs="Tahoma"/>
                <w:i/>
              </w:rPr>
              <w:t>The purpose might include: employment processing, statutory obligation, recruitment assessment etc]</w:t>
            </w:r>
          </w:p>
        </w:tc>
      </w:tr>
      <w:tr w:rsidR="0001459B" w:rsidRPr="00F97BB7" w14:paraId="5ADEE5AB" w14:textId="77777777">
        <w:trPr>
          <w:trHeight w:val="1400"/>
        </w:trPr>
        <w:tc>
          <w:tcPr>
            <w:tcW w:w="2263" w:type="dxa"/>
            <w:shd w:val="clear" w:color="auto" w:fill="auto"/>
          </w:tcPr>
          <w:p w14:paraId="7CC1010E" w14:textId="77777777" w:rsidR="0001459B" w:rsidRPr="00F97BB7" w:rsidRDefault="004E0974">
            <w:pPr>
              <w:rPr>
                <w:rFonts w:ascii="Helvetica Neue" w:eastAsia="Tahoma" w:hAnsi="Helvetica Neue" w:cs="Tahoma"/>
              </w:rPr>
            </w:pPr>
            <w:r w:rsidRPr="00F97BB7">
              <w:rPr>
                <w:rFonts w:ascii="Helvetica Neue" w:eastAsia="Tahoma" w:hAnsi="Helvetica Neue" w:cs="Tahoma"/>
              </w:rPr>
              <w:lastRenderedPageBreak/>
              <w:t>Type of Personal Data</w:t>
            </w:r>
          </w:p>
        </w:tc>
        <w:tc>
          <w:tcPr>
            <w:tcW w:w="7423" w:type="dxa"/>
            <w:shd w:val="clear" w:color="auto" w:fill="auto"/>
          </w:tcPr>
          <w:p w14:paraId="1352644F" w14:textId="77777777" w:rsidR="0001459B" w:rsidRPr="00F97BB7" w:rsidRDefault="004E0974">
            <w:pPr>
              <w:rPr>
                <w:rFonts w:ascii="Helvetica Neue" w:eastAsia="Tahoma" w:hAnsi="Helvetica Neue" w:cs="Tahoma"/>
              </w:rPr>
            </w:pPr>
            <w:r w:rsidRPr="00F97BB7">
              <w:rPr>
                <w:rFonts w:ascii="Helvetica Neue" w:eastAsia="Tahoma" w:hAnsi="Helvetica Neue" w:cs="Tahoma"/>
                <w:i/>
              </w:rPr>
              <w:t>[Examples here include: name, address, date of birth, NI number, telephone number, pay, images, biometric data etc]</w:t>
            </w:r>
          </w:p>
        </w:tc>
      </w:tr>
      <w:tr w:rsidR="0001459B" w:rsidRPr="00F97BB7" w14:paraId="3F010EC2" w14:textId="77777777">
        <w:trPr>
          <w:trHeight w:val="1560"/>
        </w:trPr>
        <w:tc>
          <w:tcPr>
            <w:tcW w:w="2263" w:type="dxa"/>
            <w:shd w:val="clear" w:color="auto" w:fill="auto"/>
          </w:tcPr>
          <w:p w14:paraId="341DA917" w14:textId="77777777" w:rsidR="0001459B" w:rsidRPr="00F97BB7" w:rsidRDefault="004E0974">
            <w:pPr>
              <w:rPr>
                <w:rFonts w:ascii="Helvetica Neue" w:eastAsia="Tahoma" w:hAnsi="Helvetica Neue" w:cs="Tahoma"/>
              </w:rPr>
            </w:pPr>
            <w:r w:rsidRPr="00F97BB7">
              <w:rPr>
                <w:rFonts w:ascii="Helvetica Neue" w:eastAsia="Tahoma" w:hAnsi="Helvetica Neue" w:cs="Tahoma"/>
              </w:rPr>
              <w:t>Categories of Data Subject</w:t>
            </w:r>
          </w:p>
        </w:tc>
        <w:tc>
          <w:tcPr>
            <w:tcW w:w="7423" w:type="dxa"/>
            <w:shd w:val="clear" w:color="auto" w:fill="auto"/>
          </w:tcPr>
          <w:p w14:paraId="70EC9445" w14:textId="77777777" w:rsidR="0001459B" w:rsidRPr="00F97BB7" w:rsidRDefault="004E0974">
            <w:pPr>
              <w:rPr>
                <w:rFonts w:ascii="Helvetica Neue" w:eastAsia="Tahoma" w:hAnsi="Helvetica Neue" w:cs="Tahoma"/>
              </w:rPr>
            </w:pPr>
            <w:r w:rsidRPr="00F97BB7">
              <w:rPr>
                <w:rFonts w:ascii="Helvetica Neue" w:eastAsia="Tahoma" w:hAnsi="Helvetica Neue" w:cs="Tahoma"/>
                <w:i/>
              </w:rPr>
              <w:t>[Examples include: Staff (including volunteers, agents, and temporary workers), customers/ clients, suppliers, patients, students / pupils, members of the public, users of a particular</w:t>
            </w:r>
            <w:r w:rsidRPr="00F97BB7">
              <w:rPr>
                <w:rFonts w:ascii="Helvetica Neue" w:eastAsia="Tahoma" w:hAnsi="Helvetica Neue" w:cs="Tahoma"/>
                <w:i/>
              </w:rPr>
              <w:br/>
              <w:t>website etc]</w:t>
            </w:r>
          </w:p>
        </w:tc>
      </w:tr>
      <w:tr w:rsidR="0001459B" w:rsidRPr="00F97BB7" w14:paraId="3267D669" w14:textId="77777777">
        <w:trPr>
          <w:trHeight w:val="1660"/>
        </w:trPr>
        <w:tc>
          <w:tcPr>
            <w:tcW w:w="2263" w:type="dxa"/>
            <w:shd w:val="clear" w:color="auto" w:fill="auto"/>
          </w:tcPr>
          <w:p w14:paraId="269FED56" w14:textId="77777777" w:rsidR="0001459B" w:rsidRPr="00F97BB7" w:rsidRDefault="004E0974">
            <w:pPr>
              <w:rPr>
                <w:rFonts w:ascii="Helvetica Neue" w:eastAsia="Tahoma" w:hAnsi="Helvetica Neue" w:cs="Tahoma"/>
              </w:rPr>
            </w:pPr>
            <w:r w:rsidRPr="00F97BB7">
              <w:rPr>
                <w:rFonts w:ascii="Helvetica Neue" w:eastAsia="Tahoma" w:hAnsi="Helvetica Neue" w:cs="Tahoma"/>
              </w:rPr>
              <w:t>Plan for return and destruction of the data once the Processing is complete</w:t>
            </w:r>
          </w:p>
          <w:p w14:paraId="6060D34F" w14:textId="77777777" w:rsidR="0001459B" w:rsidRPr="00F97BB7" w:rsidRDefault="004E0974">
            <w:pPr>
              <w:rPr>
                <w:rFonts w:ascii="Helvetica Neue" w:eastAsia="Tahoma" w:hAnsi="Helvetica Neue" w:cs="Tahoma"/>
              </w:rPr>
            </w:pPr>
            <w:r w:rsidRPr="00F97BB7">
              <w:rPr>
                <w:rFonts w:ascii="Helvetica Neue" w:eastAsia="Tahoma" w:hAnsi="Helvetica Neue" w:cs="Tahoma"/>
              </w:rPr>
              <w:t>UNLESS requirement under Union or Member State law to preserve that type of data</w:t>
            </w:r>
          </w:p>
        </w:tc>
        <w:tc>
          <w:tcPr>
            <w:tcW w:w="7423" w:type="dxa"/>
            <w:shd w:val="clear" w:color="auto" w:fill="auto"/>
          </w:tcPr>
          <w:p w14:paraId="7D975A15" w14:textId="77777777" w:rsidR="0001459B" w:rsidRPr="00F97BB7" w:rsidRDefault="004E0974">
            <w:pPr>
              <w:rPr>
                <w:rFonts w:ascii="Helvetica Neue" w:eastAsia="Tahoma" w:hAnsi="Helvetica Neue" w:cs="Tahoma"/>
              </w:rPr>
            </w:pPr>
            <w:r w:rsidRPr="00F97BB7">
              <w:rPr>
                <w:rFonts w:ascii="Helvetica Neue" w:eastAsia="Tahoma" w:hAnsi="Helvetica Neue" w:cs="Tahoma"/>
                <w:i/>
              </w:rPr>
              <w:t>[Describe how long the data will be retained for, how it be returned or destroyed]</w:t>
            </w:r>
          </w:p>
        </w:tc>
      </w:tr>
    </w:tbl>
    <w:p w14:paraId="54993A82" w14:textId="77777777" w:rsidR="0001459B" w:rsidRPr="00F97BB7" w:rsidRDefault="0001459B">
      <w:pPr>
        <w:rPr>
          <w:rFonts w:ascii="Helvetica Neue" w:eastAsia="Tahoma" w:hAnsi="Helvetica Neue" w:cs="Tahoma"/>
          <w:b/>
        </w:rPr>
      </w:pPr>
    </w:p>
    <w:p w14:paraId="15666831" w14:textId="77777777" w:rsidR="0001459B" w:rsidRPr="00F97BB7" w:rsidRDefault="004E0974">
      <w:pPr>
        <w:rPr>
          <w:rFonts w:ascii="Helvetica Neue" w:eastAsia="Tahoma" w:hAnsi="Helvetica Neue" w:cs="Tahoma"/>
          <w:b/>
        </w:rPr>
      </w:pPr>
      <w:r w:rsidRPr="00F97BB7">
        <w:rPr>
          <w:rFonts w:ascii="Helvetica Neue" w:hAnsi="Helvetica Neue"/>
        </w:rPr>
        <w:br w:type="page"/>
      </w:r>
    </w:p>
    <w:p w14:paraId="14B7E6E9" w14:textId="77777777" w:rsidR="0001459B" w:rsidRPr="00F97BB7" w:rsidRDefault="004E0974">
      <w:pPr>
        <w:rPr>
          <w:rFonts w:ascii="Helvetica Neue" w:eastAsia="Tahoma" w:hAnsi="Helvetica Neue" w:cs="Tahoma"/>
          <w:b/>
          <w:sz w:val="32"/>
          <w:szCs w:val="32"/>
        </w:rPr>
      </w:pPr>
      <w:r w:rsidRPr="00F97BB7">
        <w:rPr>
          <w:rFonts w:ascii="Helvetica Neue" w:eastAsia="Tahoma" w:hAnsi="Helvetica Neue" w:cs="Tahoma"/>
          <w:b/>
          <w:sz w:val="32"/>
          <w:szCs w:val="32"/>
        </w:rPr>
        <w:lastRenderedPageBreak/>
        <w:t>Annex 2 - Joint Controller Agreement</w:t>
      </w:r>
    </w:p>
    <w:p w14:paraId="6E223A94" w14:textId="77777777" w:rsidR="0001459B" w:rsidRPr="00F97BB7" w:rsidRDefault="0001459B">
      <w:pPr>
        <w:rPr>
          <w:rFonts w:ascii="Helvetica Neue" w:eastAsia="Tahoma" w:hAnsi="Helvetica Neue" w:cs="Tahoma"/>
        </w:rPr>
      </w:pPr>
    </w:p>
    <w:p w14:paraId="322E39FA" w14:textId="77777777" w:rsidR="0001459B" w:rsidRPr="00F97BB7" w:rsidRDefault="004E0974">
      <w:pPr>
        <w:keepNext/>
        <w:rPr>
          <w:rFonts w:ascii="Helvetica Neue" w:eastAsia="Tahoma" w:hAnsi="Helvetica Neue" w:cs="Tahoma"/>
          <w:b/>
        </w:rPr>
      </w:pPr>
      <w:r w:rsidRPr="00F97BB7">
        <w:rPr>
          <w:rFonts w:ascii="Helvetica Neue" w:eastAsia="Tahoma" w:hAnsi="Helvetica Neue" w:cs="Tahoma"/>
          <w:b/>
        </w:rPr>
        <w:t xml:space="preserve">1. Joint Controller Status and Allocation of Responsibilities </w:t>
      </w:r>
    </w:p>
    <w:p w14:paraId="3272E930" w14:textId="77777777" w:rsidR="0001459B" w:rsidRPr="00F97BB7" w:rsidRDefault="004E0974" w:rsidP="000B45DF">
      <w:pPr>
        <w:keepNext/>
        <w:ind w:left="426" w:hanging="426"/>
        <w:rPr>
          <w:rFonts w:ascii="Helvetica Neue" w:eastAsia="Tahoma" w:hAnsi="Helvetica Neue" w:cs="Tahoma"/>
        </w:rPr>
      </w:pPr>
      <w:r w:rsidRPr="00F97BB7">
        <w:rPr>
          <w:rFonts w:ascii="Helvetica Neue" w:eastAsia="Tahoma" w:hAnsi="Helvetica Neue" w:cs="Tahoma"/>
        </w:rPr>
        <w:t>1.1</w:t>
      </w:r>
      <w:r w:rsidRPr="00F97BB7">
        <w:rPr>
          <w:rFonts w:ascii="Helvetica Neue" w:eastAsia="Tahoma" w:hAnsi="Helvetica Neue" w:cs="Tahoma"/>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Framework Agreement Schedule 4 (Where one Party is Controller and the other Party is Processor) and paragraphs 17-27 of Framework Agreement Schedule 4 (Independent Controllers of Personal Data). Accordingly, the Parties each undertake to comply with th</w:t>
      </w:r>
      <w:r w:rsidR="00AD10BE" w:rsidRPr="00F97BB7">
        <w:rPr>
          <w:rFonts w:ascii="Helvetica Neue" w:eastAsia="Tahoma" w:hAnsi="Helvetica Neue" w:cs="Tahoma"/>
        </w:rPr>
        <w:t>e applicable Data Protection Legislation</w:t>
      </w:r>
      <w:r w:rsidRPr="00F97BB7">
        <w:rPr>
          <w:rFonts w:ascii="Helvetica Neue" w:eastAsia="Tahoma" w:hAnsi="Helvetica Neue" w:cs="Tahoma"/>
        </w:rPr>
        <w:t xml:space="preserve"> in respect of their Processing of such Personal Data as Data Controllers. </w:t>
      </w:r>
    </w:p>
    <w:p w14:paraId="7D68A735" w14:textId="77777777" w:rsidR="0001459B" w:rsidRPr="00F97BB7" w:rsidRDefault="004E0974">
      <w:pPr>
        <w:keepNext/>
        <w:rPr>
          <w:rFonts w:ascii="Helvetica Neue" w:eastAsia="Tahoma" w:hAnsi="Helvetica Neue" w:cs="Tahoma"/>
        </w:rPr>
      </w:pPr>
      <w:r w:rsidRPr="00F97BB7">
        <w:rPr>
          <w:rFonts w:ascii="Helvetica Neue" w:eastAsia="Tahoma" w:hAnsi="Helvetica Neue" w:cs="Tahoma"/>
        </w:rPr>
        <w:t xml:space="preserve">1.2 The Parties agree that the [Supplier/Buyer]: </w:t>
      </w:r>
    </w:p>
    <w:p w14:paraId="32E3951D" w14:textId="77777777" w:rsidR="0001459B" w:rsidRPr="00F97BB7" w:rsidRDefault="004E0974">
      <w:pPr>
        <w:ind w:left="993" w:hanging="566"/>
        <w:rPr>
          <w:rFonts w:ascii="Helvetica Neue" w:eastAsia="Tahoma" w:hAnsi="Helvetica Neue" w:cs="Tahoma"/>
        </w:rPr>
      </w:pPr>
      <w:r w:rsidRPr="00F97BB7">
        <w:rPr>
          <w:rFonts w:ascii="Helvetica Neue" w:eastAsia="Tahoma" w:hAnsi="Helvetica Neue" w:cs="Tahoma"/>
        </w:rPr>
        <w:t>(a)</w:t>
      </w:r>
      <w:r w:rsidRPr="00F97BB7">
        <w:rPr>
          <w:rFonts w:ascii="Helvetica Neue" w:eastAsia="Tahoma" w:hAnsi="Helvetica Neue" w:cs="Tahoma"/>
        </w:rPr>
        <w:tab/>
        <w:t>is the exclusive point of contact for Data Subjects and is responsible for all steps necessary to comply with the GDPR regarding the exercise by Data Subjects of their rights under the GDPR;</w:t>
      </w:r>
    </w:p>
    <w:p w14:paraId="5FDC52EC" w14:textId="77777777" w:rsidR="0001459B" w:rsidRPr="00F97BB7" w:rsidRDefault="004E0974">
      <w:pPr>
        <w:ind w:left="993" w:hanging="566"/>
        <w:rPr>
          <w:rFonts w:ascii="Helvetica Neue" w:eastAsia="Tahoma" w:hAnsi="Helvetica Neue" w:cs="Tahoma"/>
        </w:rPr>
      </w:pPr>
      <w:r w:rsidRPr="00F97BB7">
        <w:rPr>
          <w:rFonts w:ascii="Helvetica Neue" w:eastAsia="Tahoma" w:hAnsi="Helvetica Neue" w:cs="Tahoma"/>
        </w:rPr>
        <w:t xml:space="preserve">(b) </w:t>
      </w:r>
      <w:r w:rsidRPr="00F97BB7">
        <w:rPr>
          <w:rFonts w:ascii="Helvetica Neue" w:eastAsia="Tahoma" w:hAnsi="Helvetica Neue" w:cs="Tahoma"/>
        </w:rPr>
        <w:tab/>
        <w:t>shall direct Data Subjects to its Data Protection Officer or suitable alternative in connection with the exercise of their rights as Data Subjects and for any enquiries concerning their Personal Data or privacy;</w:t>
      </w:r>
    </w:p>
    <w:p w14:paraId="22661C53" w14:textId="77777777" w:rsidR="0001459B" w:rsidRPr="00F97BB7" w:rsidRDefault="004E0974">
      <w:pPr>
        <w:ind w:left="993" w:hanging="566"/>
        <w:rPr>
          <w:rFonts w:ascii="Helvetica Neue" w:eastAsia="Tahoma" w:hAnsi="Helvetica Neue" w:cs="Tahoma"/>
        </w:rPr>
      </w:pPr>
      <w:r w:rsidRPr="00F97BB7">
        <w:rPr>
          <w:rFonts w:ascii="Helvetica Neue" w:eastAsia="Tahoma" w:hAnsi="Helvetica Neue" w:cs="Tahoma"/>
        </w:rPr>
        <w:t>(c)</w:t>
      </w:r>
      <w:r w:rsidRPr="00F97BB7">
        <w:rPr>
          <w:rFonts w:ascii="Helvetica Neue" w:eastAsia="Tahoma" w:hAnsi="Helvetica Neue" w:cs="Tahoma"/>
        </w:rPr>
        <w:tab/>
        <w:t>is solely responsible for the Parties’ compliance with all duties to provide information to Data Subjects under Articles 13 and 14 of the GDPR;</w:t>
      </w:r>
    </w:p>
    <w:p w14:paraId="425967E8" w14:textId="77777777" w:rsidR="0001459B" w:rsidRPr="00F97BB7" w:rsidRDefault="004E0974">
      <w:pPr>
        <w:ind w:left="993" w:hanging="566"/>
        <w:rPr>
          <w:rFonts w:ascii="Helvetica Neue" w:eastAsia="Tahoma" w:hAnsi="Helvetica Neue" w:cs="Tahoma"/>
        </w:rPr>
      </w:pPr>
      <w:r w:rsidRPr="00F97BB7">
        <w:rPr>
          <w:rFonts w:ascii="Helvetica Neue" w:eastAsia="Tahoma" w:hAnsi="Helvetica Neue" w:cs="Tahoma"/>
        </w:rPr>
        <w:t>(d)</w:t>
      </w:r>
      <w:r w:rsidRPr="00F97BB7">
        <w:rPr>
          <w:rFonts w:ascii="Helvetica Neue" w:eastAsia="Tahoma" w:hAnsi="Helvetica Neue" w:cs="Tahoma"/>
        </w:rPr>
        <w:tab/>
        <w:t>is responsible for obtaining the informed consent of Data Subjects, in accordance with the GDPR, for Processing in connection with the Services where consent is the relevant legal basis for that Processing; and</w:t>
      </w:r>
    </w:p>
    <w:p w14:paraId="7AF3FB41" w14:textId="77777777" w:rsidR="0001459B" w:rsidRPr="00F97BB7" w:rsidRDefault="004E0974">
      <w:pPr>
        <w:ind w:left="993" w:hanging="566"/>
        <w:rPr>
          <w:rFonts w:ascii="Helvetica Neue" w:eastAsia="Tahoma" w:hAnsi="Helvetica Neue" w:cs="Tahoma"/>
        </w:rPr>
      </w:pPr>
      <w:r w:rsidRPr="00F97BB7">
        <w:rPr>
          <w:rFonts w:ascii="Helvetica Neue" w:eastAsia="Tahoma" w:hAnsi="Helvetica Neue" w:cs="Tahoma"/>
        </w:rPr>
        <w:t>(e)</w:t>
      </w:r>
      <w:r w:rsidRPr="00F97BB7">
        <w:rPr>
          <w:rFonts w:ascii="Helvetica Neue" w:eastAsia="Tahoma" w:hAnsi="Helvetica Neue" w:cs="Tahoma"/>
        </w:rP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[Supplier’s/Buyer’s] privacy policy (which must be readily available by hyperlink or otherwise on all of its public facing services and marketing).</w:t>
      </w:r>
    </w:p>
    <w:p w14:paraId="7CFAF3DB" w14:textId="77777777" w:rsidR="0001459B" w:rsidRPr="00F97BB7" w:rsidRDefault="004E0974" w:rsidP="000B45DF">
      <w:pPr>
        <w:ind w:left="426" w:hanging="426"/>
        <w:rPr>
          <w:rFonts w:ascii="Helvetica Neue" w:eastAsia="Tahoma" w:hAnsi="Helvetica Neue" w:cs="Tahoma"/>
        </w:rPr>
      </w:pPr>
      <w:r w:rsidRPr="00F97BB7">
        <w:rPr>
          <w:rFonts w:ascii="Helvetica Neue" w:eastAsia="Tahoma" w:hAnsi="Helvetica Neue" w:cs="Tahoma"/>
        </w:rPr>
        <w:t>1.3 Notwithstanding the terms of clause 1.2, the Parties acknowledge that a Data Subject has the right to exercise their legal righ</w:t>
      </w:r>
      <w:r w:rsidR="00AD10BE" w:rsidRPr="00F97BB7">
        <w:rPr>
          <w:rFonts w:ascii="Helvetica Neue" w:eastAsia="Tahoma" w:hAnsi="Helvetica Neue" w:cs="Tahoma"/>
        </w:rPr>
        <w:t>ts under the Data Protection Legislation</w:t>
      </w:r>
      <w:r w:rsidRPr="00F97BB7">
        <w:rPr>
          <w:rFonts w:ascii="Helvetica Neue" w:eastAsia="Tahoma" w:hAnsi="Helvetica Neue" w:cs="Tahoma"/>
        </w:rPr>
        <w:t xml:space="preserve"> as against the relevant Party as Controller.</w:t>
      </w:r>
    </w:p>
    <w:p w14:paraId="426A1384" w14:textId="77777777" w:rsidR="0080403F" w:rsidRPr="00F97BB7" w:rsidRDefault="0080403F" w:rsidP="000B45DF">
      <w:pPr>
        <w:ind w:left="426" w:hanging="426"/>
        <w:rPr>
          <w:rFonts w:ascii="Helvetica Neue" w:eastAsia="Tahoma" w:hAnsi="Helvetica Neue" w:cs="Tahoma"/>
        </w:rPr>
      </w:pPr>
    </w:p>
    <w:p w14:paraId="7A7B8BA3" w14:textId="77777777" w:rsidR="0001459B" w:rsidRPr="00F97BB7" w:rsidRDefault="004E0974">
      <w:pPr>
        <w:widowControl/>
        <w:numPr>
          <w:ilvl w:val="2"/>
          <w:numId w:val="77"/>
        </w:numPr>
        <w:pBdr>
          <w:top w:val="nil"/>
          <w:left w:val="nil"/>
          <w:bottom w:val="nil"/>
          <w:right w:val="nil"/>
          <w:between w:val="nil"/>
        </w:pBdr>
        <w:spacing w:after="240" w:line="240" w:lineRule="auto"/>
        <w:jc w:val="both"/>
        <w:rPr>
          <w:rFonts w:ascii="Helvetica Neue" w:eastAsia="Tahoma" w:hAnsi="Helvetica Neue" w:cs="Tahoma"/>
          <w:b/>
        </w:rPr>
      </w:pPr>
      <w:r w:rsidRPr="00F97BB7">
        <w:rPr>
          <w:rFonts w:ascii="Helvetica Neue" w:eastAsia="Tahoma" w:hAnsi="Helvetica Neue" w:cs="Tahoma"/>
          <w:b/>
          <w:color w:val="000000"/>
        </w:rPr>
        <w:t xml:space="preserve">Undertakings of </w:t>
      </w:r>
      <w:r w:rsidR="0080403F" w:rsidRPr="00F97BB7">
        <w:rPr>
          <w:rFonts w:ascii="Helvetica Neue" w:eastAsia="Tahoma" w:hAnsi="Helvetica Neue" w:cs="Tahoma"/>
          <w:b/>
          <w:color w:val="000000"/>
        </w:rPr>
        <w:t>B</w:t>
      </w:r>
      <w:r w:rsidRPr="00F97BB7">
        <w:rPr>
          <w:rFonts w:ascii="Helvetica Neue" w:eastAsia="Tahoma" w:hAnsi="Helvetica Neue" w:cs="Tahoma"/>
          <w:b/>
          <w:color w:val="000000"/>
        </w:rPr>
        <w:t>oth Parties</w:t>
      </w:r>
    </w:p>
    <w:p w14:paraId="70A8E080" w14:textId="77777777" w:rsidR="0001459B" w:rsidRPr="00F97BB7" w:rsidRDefault="004E0974">
      <w:pPr>
        <w:widowControl/>
        <w:numPr>
          <w:ilvl w:val="3"/>
          <w:numId w:val="77"/>
        </w:numPr>
        <w:pBdr>
          <w:top w:val="nil"/>
          <w:left w:val="nil"/>
          <w:bottom w:val="nil"/>
          <w:right w:val="nil"/>
          <w:between w:val="nil"/>
        </w:pBdr>
        <w:spacing w:after="240" w:line="240" w:lineRule="auto"/>
        <w:jc w:val="both"/>
        <w:rPr>
          <w:rFonts w:ascii="Helvetica Neue" w:eastAsia="Tahoma" w:hAnsi="Helvetica Neue" w:cs="Tahoma"/>
        </w:rPr>
      </w:pPr>
      <w:r w:rsidRPr="00F97BB7">
        <w:rPr>
          <w:rFonts w:ascii="Helvetica Neue" w:eastAsia="Tahoma" w:hAnsi="Helvetica Neue" w:cs="Tahoma"/>
          <w:color w:val="000000"/>
        </w:rPr>
        <w:t xml:space="preserve">The Supplier and the </w:t>
      </w:r>
      <w:r w:rsidRPr="00F97BB7">
        <w:rPr>
          <w:rFonts w:ascii="Helvetica Neue" w:eastAsia="Tahoma" w:hAnsi="Helvetica Neue" w:cs="Tahoma"/>
        </w:rPr>
        <w:t>Buyer</w:t>
      </w:r>
      <w:r w:rsidRPr="00F97BB7">
        <w:rPr>
          <w:rFonts w:ascii="Helvetica Neue" w:eastAsia="Tahoma" w:hAnsi="Helvetica Neue" w:cs="Tahoma"/>
          <w:color w:val="000000"/>
        </w:rPr>
        <w:t xml:space="preserve"> each undertake that they shall: </w:t>
      </w:r>
    </w:p>
    <w:p w14:paraId="19B98B1C" w14:textId="77777777" w:rsidR="0001459B" w:rsidRPr="00F97BB7" w:rsidRDefault="004E0974">
      <w:pPr>
        <w:ind w:left="1203" w:hanging="566"/>
        <w:rPr>
          <w:rFonts w:ascii="Helvetica Neue" w:eastAsia="Tahoma" w:hAnsi="Helvetica Neue" w:cs="Tahoma"/>
          <w:strike/>
        </w:rPr>
      </w:pPr>
      <w:r w:rsidRPr="00F97BB7">
        <w:rPr>
          <w:rFonts w:ascii="Helvetica Neue" w:eastAsia="Tahoma" w:hAnsi="Helvetica Neue" w:cs="Tahoma"/>
        </w:rPr>
        <w:t>(a)</w:t>
      </w:r>
      <w:r w:rsidRPr="00F97BB7">
        <w:rPr>
          <w:rFonts w:ascii="Helvetica Neue" w:eastAsia="Tahoma" w:hAnsi="Helvetica Neue" w:cs="Tahoma"/>
        </w:rPr>
        <w:tab/>
        <w:t>report to the other Party every [x] months on:</w:t>
      </w:r>
    </w:p>
    <w:p w14:paraId="7E1A6757" w14:textId="77777777" w:rsidR="0001459B" w:rsidRPr="00F97BB7" w:rsidRDefault="004E0974">
      <w:pPr>
        <w:ind w:left="1770" w:hanging="567"/>
        <w:rPr>
          <w:rFonts w:ascii="Helvetica Neue" w:eastAsia="Tahoma" w:hAnsi="Helvetica Neue" w:cs="Tahoma"/>
        </w:rPr>
      </w:pPr>
      <w:r w:rsidRPr="00F97BB7">
        <w:rPr>
          <w:rFonts w:ascii="Helvetica Neue" w:eastAsia="Tahoma" w:hAnsi="Helvetica Neue" w:cs="Tahoma"/>
        </w:rPr>
        <w:lastRenderedPageBreak/>
        <w:t>(i)</w:t>
      </w:r>
      <w:r w:rsidRPr="00F97BB7">
        <w:rPr>
          <w:rFonts w:ascii="Helvetica Neue" w:eastAsia="Tahoma" w:hAnsi="Helvetica Neue" w:cs="Tahoma"/>
        </w:rPr>
        <w:tab/>
        <w:t>the volume of Data Subject Request (or purported Data Subject Requests) from Data Subjects (or third parties on their behalf);</w:t>
      </w:r>
    </w:p>
    <w:p w14:paraId="55FB8152" w14:textId="77777777" w:rsidR="0001459B" w:rsidRPr="00F97BB7" w:rsidRDefault="004E0974">
      <w:pPr>
        <w:ind w:left="1770" w:hanging="567"/>
        <w:rPr>
          <w:rFonts w:ascii="Helvetica Neue" w:eastAsia="Tahoma" w:hAnsi="Helvetica Neue" w:cs="Tahoma"/>
        </w:rPr>
      </w:pPr>
      <w:r w:rsidRPr="00F97BB7">
        <w:rPr>
          <w:rFonts w:ascii="Helvetica Neue" w:eastAsia="Tahoma" w:hAnsi="Helvetica Neue" w:cs="Tahoma"/>
        </w:rPr>
        <w:t>(ii)</w:t>
      </w:r>
      <w:r w:rsidRPr="00F97BB7">
        <w:rPr>
          <w:rFonts w:ascii="Helvetica Neue" w:eastAsia="Tahoma" w:hAnsi="Helvetica Neue" w:cs="Tahoma"/>
        </w:rPr>
        <w:tab/>
        <w:t xml:space="preserve">the volume of requests from Data Subjects (or third parties on their behalf) to rectify, block or erase any Personal Data; </w:t>
      </w:r>
    </w:p>
    <w:p w14:paraId="2C9D056D" w14:textId="77777777" w:rsidR="0001459B" w:rsidRPr="00F97BB7" w:rsidRDefault="004E0974">
      <w:pPr>
        <w:ind w:left="1770" w:hanging="567"/>
        <w:rPr>
          <w:rFonts w:ascii="Helvetica Neue" w:eastAsia="Tahoma" w:hAnsi="Helvetica Neue" w:cs="Tahoma"/>
        </w:rPr>
      </w:pPr>
      <w:r w:rsidRPr="00F97BB7">
        <w:rPr>
          <w:rFonts w:ascii="Helvetica Neue" w:eastAsia="Tahoma" w:hAnsi="Helvetica Neue" w:cs="Tahoma"/>
        </w:rPr>
        <w:t>(iii)</w:t>
      </w:r>
      <w:r w:rsidRPr="00F97BB7">
        <w:rPr>
          <w:rFonts w:ascii="Helvetica Neue" w:eastAsia="Tahoma" w:hAnsi="Helvetica Neue" w:cs="Tahoma"/>
        </w:rPr>
        <w:tab/>
        <w:t>any other requests, complaints or communications from Data Subjects (or third parties on their behalf) relating to the other Party’s obligations under applicable Data Protection Legislation;</w:t>
      </w:r>
    </w:p>
    <w:p w14:paraId="1EE5E9E3" w14:textId="77777777" w:rsidR="0001459B" w:rsidRPr="00F97BB7" w:rsidRDefault="004E0974">
      <w:pPr>
        <w:ind w:left="1770" w:hanging="567"/>
        <w:rPr>
          <w:rFonts w:ascii="Helvetica Neue" w:eastAsia="Tahoma" w:hAnsi="Helvetica Neue" w:cs="Tahoma"/>
        </w:rPr>
      </w:pPr>
      <w:r w:rsidRPr="00F97BB7">
        <w:rPr>
          <w:rFonts w:ascii="Helvetica Neue" w:eastAsia="Tahoma" w:hAnsi="Helvetica Neue" w:cs="Tahoma"/>
        </w:rPr>
        <w:t>(iv)</w:t>
      </w:r>
      <w:r w:rsidRPr="00F97BB7">
        <w:rPr>
          <w:rFonts w:ascii="Helvetica Neue" w:eastAsia="Tahoma" w:hAnsi="Helvetica Neue" w:cs="Tahoma"/>
        </w:rPr>
        <w:tab/>
        <w:t>any communications from the Information Commissioner or any other regulatory authority in connection with Personal Data; and</w:t>
      </w:r>
    </w:p>
    <w:p w14:paraId="754A6149" w14:textId="77777777" w:rsidR="0001459B" w:rsidRPr="00F97BB7" w:rsidRDefault="004E0974">
      <w:pPr>
        <w:ind w:left="1770" w:hanging="567"/>
        <w:rPr>
          <w:rFonts w:ascii="Helvetica Neue" w:eastAsia="Tahoma" w:hAnsi="Helvetica Neue" w:cs="Tahoma"/>
        </w:rPr>
      </w:pPr>
      <w:r w:rsidRPr="00F97BB7">
        <w:rPr>
          <w:rFonts w:ascii="Helvetica Neue" w:eastAsia="Tahoma" w:hAnsi="Helvetica Neue" w:cs="Tahoma"/>
        </w:rPr>
        <w:t>(v)</w:t>
      </w:r>
      <w:r w:rsidRPr="00F97BB7">
        <w:rPr>
          <w:rFonts w:ascii="Helvetica Neue" w:eastAsia="Tahoma" w:hAnsi="Helvetica Neue" w:cs="Tahoma"/>
        </w:rPr>
        <w:tab/>
        <w:t>any requests from any third party for disclosure of Personal Data where compliance with such request is required or purported to be required by Law,</w:t>
      </w:r>
    </w:p>
    <w:p w14:paraId="418313B9" w14:textId="77777777" w:rsidR="0001459B" w:rsidRPr="00F97BB7" w:rsidRDefault="004E0974">
      <w:pPr>
        <w:ind w:left="1203"/>
        <w:rPr>
          <w:rFonts w:ascii="Helvetica Neue" w:eastAsia="Tahoma" w:hAnsi="Helvetica Neue" w:cs="Tahoma"/>
        </w:rPr>
      </w:pPr>
      <w:r w:rsidRPr="00F97BB7">
        <w:rPr>
          <w:rFonts w:ascii="Helvetica Neue" w:eastAsia="Tahoma" w:hAnsi="Helvetica Neue" w:cs="Tahoma"/>
        </w:rPr>
        <w:t xml:space="preserve">that it has received in relation to the subject matter of the Contract during that period; </w:t>
      </w:r>
    </w:p>
    <w:p w14:paraId="5C9870C1" w14:textId="77777777" w:rsidR="0001459B" w:rsidRPr="00F97BB7" w:rsidRDefault="004E0974">
      <w:pPr>
        <w:ind w:left="1203" w:hanging="566"/>
        <w:rPr>
          <w:rFonts w:ascii="Helvetica Neue" w:eastAsia="Tahoma" w:hAnsi="Helvetica Neue" w:cs="Tahoma"/>
        </w:rPr>
      </w:pPr>
      <w:r w:rsidRPr="00F97BB7">
        <w:rPr>
          <w:rFonts w:ascii="Helvetica Neue" w:eastAsia="Tahoma" w:hAnsi="Helvetica Neue" w:cs="Tahoma"/>
        </w:rPr>
        <w:t>(b)</w:t>
      </w:r>
      <w:r w:rsidRPr="00F97BB7">
        <w:rPr>
          <w:rFonts w:ascii="Helvetica Neue" w:eastAsia="Tahoma" w:hAnsi="Helvetica Neue" w:cs="Tahoma"/>
        </w:rPr>
        <w:tab/>
        <w:t xml:space="preserve">notify each other immediately if it receives any request, complaint or communication made as referred to in Clauses 2.1(a)(i) to (v); </w:t>
      </w:r>
    </w:p>
    <w:p w14:paraId="5F2A8011" w14:textId="77777777" w:rsidR="0001459B" w:rsidRPr="00F97BB7" w:rsidRDefault="004E0974">
      <w:pPr>
        <w:ind w:left="1203" w:hanging="566"/>
        <w:rPr>
          <w:rFonts w:ascii="Helvetica Neue" w:eastAsia="Tahoma" w:hAnsi="Helvetica Neue" w:cs="Tahoma"/>
        </w:rPr>
      </w:pPr>
      <w:r w:rsidRPr="00F97BB7">
        <w:rPr>
          <w:rFonts w:ascii="Helvetica Neue" w:eastAsia="Tahoma" w:hAnsi="Helvetica Neue" w:cs="Tahoma"/>
        </w:rPr>
        <w:t>(c)</w:t>
      </w:r>
      <w:r w:rsidRPr="00F97BB7">
        <w:rPr>
          <w:rFonts w:ascii="Helvetica Neue" w:eastAsia="Tahoma" w:hAnsi="Helvetica Neue" w:cs="Tahoma"/>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C7FF1DA" w14:textId="77777777" w:rsidR="0001459B" w:rsidRPr="00F97BB7" w:rsidRDefault="004E0974">
      <w:pPr>
        <w:ind w:left="1203" w:hanging="566"/>
        <w:rPr>
          <w:rFonts w:ascii="Helvetica Neue" w:eastAsia="Tahoma" w:hAnsi="Helvetica Neue" w:cs="Tahoma"/>
        </w:rPr>
      </w:pPr>
      <w:r w:rsidRPr="00F97BB7">
        <w:rPr>
          <w:rFonts w:ascii="Helvetica Neue" w:eastAsia="Tahoma" w:hAnsi="Helvetica Neue" w:cs="Tahoma"/>
        </w:rPr>
        <w:t xml:space="preserve">(d) </w:t>
      </w:r>
      <w:r w:rsidRPr="00F97BB7">
        <w:rPr>
          <w:rFonts w:ascii="Helvetica Neue" w:eastAsia="Tahoma" w:hAnsi="Helvetica Neue" w:cs="Tahoma"/>
        </w:rPr>
        <w:tab/>
        <w:t xml:space="preserve">not disclose or transfer the Personal Data to any third party unless necessary for the provision of the Services and, for any disclosure or transfer of Personal Data to any third party, </w:t>
      </w:r>
      <w:r w:rsidR="00C623D3" w:rsidRPr="00F97BB7">
        <w:rPr>
          <w:rFonts w:ascii="Helvetica Neue" w:eastAsia="Tahoma" w:hAnsi="Helvetica Neue" w:cs="Tahoma"/>
        </w:rPr>
        <w:t>(</w:t>
      </w:r>
      <w:r w:rsidRPr="00F97BB7">
        <w:rPr>
          <w:rFonts w:ascii="Helvetica Neue" w:eastAsia="Tahoma" w:hAnsi="Helvetica Neue" w:cs="Tahoma"/>
        </w:rPr>
        <w:t>save where such disclosure or transfer is specifically authorised under the Contract or is required by Law)</w:t>
      </w:r>
      <w:r w:rsidR="00C623D3" w:rsidRPr="00F97BB7">
        <w:rPr>
          <w:rFonts w:ascii="Helvetica Neue" w:eastAsia="Tahoma" w:hAnsi="Helvetica Neue" w:cs="Tahoma"/>
        </w:rPr>
        <w:t xml:space="preserve"> ensure consent has been obtained from the Data Subject prior to disclosing or transferring the Personal Data to the third party</w:t>
      </w:r>
      <w:r w:rsidRPr="00F97BB7">
        <w:rPr>
          <w:rFonts w:ascii="Helvetica Neue" w:eastAsia="Tahoma" w:hAnsi="Helvetica Neue" w:cs="Tahoma"/>
        </w:rPr>
        <w:t>.</w:t>
      </w:r>
      <w:r w:rsidR="00C623D3" w:rsidRPr="00F97BB7">
        <w:rPr>
          <w:rFonts w:ascii="Helvetica Neue" w:eastAsia="Tahoma" w:hAnsi="Helvetica Neue" w:cs="Tahoma"/>
        </w:rPr>
        <w:t xml:space="preserve"> For the avoidance of doubt the third party to which Personal Data is transferred must be subject to equivalent obligations which are no less onerous than those set out in this Annex.</w:t>
      </w:r>
    </w:p>
    <w:p w14:paraId="536E24B1" w14:textId="77777777" w:rsidR="0001459B" w:rsidRPr="00F97BB7" w:rsidRDefault="004E0974">
      <w:pPr>
        <w:ind w:left="1203" w:hanging="566"/>
        <w:rPr>
          <w:rFonts w:ascii="Helvetica Neue" w:eastAsia="Tahoma" w:hAnsi="Helvetica Neue" w:cs="Tahoma"/>
        </w:rPr>
      </w:pPr>
      <w:r w:rsidRPr="00F97BB7">
        <w:rPr>
          <w:rFonts w:ascii="Helvetica Neue" w:eastAsia="Tahoma" w:hAnsi="Helvetica Neue" w:cs="Tahoma"/>
        </w:rPr>
        <w:t>(e)</w:t>
      </w:r>
      <w:r w:rsidRPr="00F97BB7">
        <w:rPr>
          <w:rFonts w:ascii="Helvetica Neue" w:eastAsia="Tahoma" w:hAnsi="Helvetica Neue" w:cs="Tahoma"/>
        </w:rPr>
        <w:tab/>
        <w:t>request from the Data Subject only the minimum information necessary to provide the Services and treat such extracted information as Confidential Information;</w:t>
      </w:r>
    </w:p>
    <w:p w14:paraId="438274BD" w14:textId="77777777" w:rsidR="0001459B" w:rsidRPr="00F97BB7" w:rsidRDefault="004E0974">
      <w:pPr>
        <w:ind w:left="1203" w:hanging="566"/>
        <w:rPr>
          <w:rFonts w:ascii="Helvetica Neue" w:eastAsia="Tahoma" w:hAnsi="Helvetica Neue" w:cs="Tahoma"/>
        </w:rPr>
      </w:pPr>
      <w:r w:rsidRPr="00F97BB7">
        <w:rPr>
          <w:rFonts w:ascii="Helvetica Neue" w:eastAsia="Tahoma" w:hAnsi="Helvetica Neue" w:cs="Tahoma"/>
        </w:rPr>
        <w:t>(f)</w:t>
      </w:r>
      <w:r w:rsidRPr="00F97BB7">
        <w:rPr>
          <w:rFonts w:ascii="Helvetica Neue" w:eastAsia="Tahoma" w:hAnsi="Helvetica Neue" w:cs="Tahoma"/>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EC559B6" w14:textId="77777777" w:rsidR="0001459B" w:rsidRPr="00F97BB7" w:rsidRDefault="004E0974">
      <w:pPr>
        <w:ind w:left="1203" w:hanging="566"/>
        <w:rPr>
          <w:rFonts w:ascii="Helvetica Neue" w:eastAsia="Tahoma" w:hAnsi="Helvetica Neue" w:cs="Tahoma"/>
        </w:rPr>
      </w:pPr>
      <w:r w:rsidRPr="00F97BB7">
        <w:rPr>
          <w:rFonts w:ascii="Helvetica Neue" w:eastAsia="Tahoma" w:hAnsi="Helvetica Neue" w:cs="Tahoma"/>
        </w:rPr>
        <w:t>(g)</w:t>
      </w:r>
      <w:r w:rsidRPr="00F97BB7">
        <w:rPr>
          <w:rFonts w:ascii="Helvetica Neue" w:eastAsia="Tahoma" w:hAnsi="Helvetica Neue" w:cs="Tahoma"/>
        </w:rPr>
        <w:tab/>
        <w:t>take all reasonable steps to ensure the reliability and integrity of any of its Personnel who have access to the Personal Data and ensure that its Personnel:</w:t>
      </w:r>
    </w:p>
    <w:p w14:paraId="740FA043" w14:textId="77777777" w:rsidR="0001459B" w:rsidRPr="00F97BB7" w:rsidRDefault="004E0974">
      <w:pPr>
        <w:ind w:left="1769" w:hanging="566"/>
        <w:rPr>
          <w:rFonts w:ascii="Helvetica Neue" w:eastAsia="Tahoma" w:hAnsi="Helvetica Neue" w:cs="Tahoma"/>
        </w:rPr>
      </w:pPr>
      <w:r w:rsidRPr="00F97BB7">
        <w:rPr>
          <w:rFonts w:ascii="Helvetica Neue" w:eastAsia="Tahoma" w:hAnsi="Helvetica Neue" w:cs="Tahoma"/>
        </w:rPr>
        <w:t>(i)</w:t>
      </w:r>
      <w:r w:rsidRPr="00F97BB7">
        <w:rPr>
          <w:rFonts w:ascii="Helvetica Neue" w:eastAsia="Tahoma" w:hAnsi="Helvetica Neue" w:cs="Tahoma"/>
        </w:rPr>
        <w:tab/>
        <w:t xml:space="preserve">are aware of and comply with their ’s duties </w:t>
      </w:r>
      <w:r w:rsidR="00AD10BE" w:rsidRPr="00F97BB7">
        <w:rPr>
          <w:rFonts w:ascii="Helvetica Neue" w:eastAsia="Tahoma" w:hAnsi="Helvetica Neue" w:cs="Tahoma"/>
        </w:rPr>
        <w:t>under this Annex 2 (Joint Controller</w:t>
      </w:r>
      <w:r w:rsidRPr="00F97BB7">
        <w:rPr>
          <w:rFonts w:ascii="Helvetica Neue" w:eastAsia="Tahoma" w:hAnsi="Helvetica Neue" w:cs="Tahoma"/>
        </w:rPr>
        <w:t xml:space="preserve"> Agreement) and those in respect of Confidential Information </w:t>
      </w:r>
    </w:p>
    <w:p w14:paraId="16842201" w14:textId="77777777" w:rsidR="0001459B" w:rsidRPr="00F97BB7" w:rsidRDefault="004E0974">
      <w:pPr>
        <w:ind w:left="1769" w:hanging="566"/>
        <w:rPr>
          <w:rFonts w:ascii="Helvetica Neue" w:eastAsia="Tahoma" w:hAnsi="Helvetica Neue" w:cs="Tahoma"/>
        </w:rPr>
      </w:pPr>
      <w:r w:rsidRPr="00F97BB7">
        <w:rPr>
          <w:rFonts w:ascii="Helvetica Neue" w:eastAsia="Tahoma" w:hAnsi="Helvetica Neue" w:cs="Tahoma"/>
        </w:rPr>
        <w:t>(ii)</w:t>
      </w:r>
      <w:r w:rsidRPr="00F97BB7">
        <w:rPr>
          <w:rFonts w:ascii="Helvetica Neue" w:eastAsia="Tahoma" w:hAnsi="Helvetica Neue" w:cs="Tahoma"/>
        </w:rPr>
        <w:tab/>
        <w:t xml:space="preserve">are informed of the confidential nature of the Personal Data, are subject to appropriate obligations of confidentiality and do not publish, disclose or divulge any </w:t>
      </w:r>
      <w:r w:rsidRPr="00F97BB7">
        <w:rPr>
          <w:rFonts w:ascii="Helvetica Neue" w:eastAsia="Tahoma" w:hAnsi="Helvetica Neue" w:cs="Tahoma"/>
        </w:rPr>
        <w:lastRenderedPageBreak/>
        <w:t xml:space="preserve">of the Personal Data to any third party where the that Party would not be permitted to do so; </w:t>
      </w:r>
    </w:p>
    <w:p w14:paraId="661936FC" w14:textId="77777777" w:rsidR="0001459B" w:rsidRPr="00F97BB7" w:rsidRDefault="004E0974">
      <w:pPr>
        <w:ind w:left="1769" w:hanging="566"/>
        <w:rPr>
          <w:rFonts w:ascii="Helvetica Neue" w:eastAsia="Tahoma" w:hAnsi="Helvetica Neue" w:cs="Tahoma"/>
        </w:rPr>
      </w:pPr>
      <w:r w:rsidRPr="00F97BB7">
        <w:rPr>
          <w:rFonts w:ascii="Helvetica Neue" w:eastAsia="Tahoma" w:hAnsi="Helvetica Neue" w:cs="Tahoma"/>
        </w:rPr>
        <w:t>(iii)</w:t>
      </w:r>
      <w:r w:rsidRPr="00F97BB7">
        <w:rPr>
          <w:rFonts w:ascii="Helvetica Neue" w:eastAsia="Tahoma" w:hAnsi="Helvetica Neue" w:cs="Tahoma"/>
        </w:rPr>
        <w:tab/>
        <w:t>have undergone adequate training in the use, care, protection and handling of personal data as required by th</w:t>
      </w:r>
      <w:r w:rsidR="00AD10BE" w:rsidRPr="00F97BB7">
        <w:rPr>
          <w:rFonts w:ascii="Helvetica Neue" w:eastAsia="Tahoma" w:hAnsi="Helvetica Neue" w:cs="Tahoma"/>
        </w:rPr>
        <w:t>e applicable Data Protection Legislation</w:t>
      </w:r>
      <w:r w:rsidRPr="00F97BB7">
        <w:rPr>
          <w:rFonts w:ascii="Helvetica Neue" w:eastAsia="Tahoma" w:hAnsi="Helvetica Neue" w:cs="Tahoma"/>
        </w:rPr>
        <w:t>;</w:t>
      </w:r>
    </w:p>
    <w:p w14:paraId="705F4B58" w14:textId="77777777" w:rsidR="0001459B" w:rsidRPr="00F97BB7" w:rsidRDefault="004E0974">
      <w:pPr>
        <w:ind w:left="1203" w:hanging="566"/>
        <w:rPr>
          <w:rFonts w:ascii="Helvetica Neue" w:eastAsia="Tahoma" w:hAnsi="Helvetica Neue" w:cs="Tahoma"/>
        </w:rPr>
      </w:pPr>
      <w:r w:rsidRPr="00F97BB7">
        <w:rPr>
          <w:rFonts w:ascii="Helvetica Neue" w:eastAsia="Tahoma" w:hAnsi="Helvetica Neue" w:cs="Tahoma"/>
        </w:rPr>
        <w:t>(h)</w:t>
      </w:r>
      <w:r w:rsidRPr="00F97BB7">
        <w:rPr>
          <w:rFonts w:ascii="Helvetica Neue" w:eastAsia="Tahoma" w:hAnsi="Helvetica Neue" w:cs="Tahoma"/>
        </w:rPr>
        <w:tab/>
        <w:t>ensure that it has in place Protective Measures as appropriate to protect against a Data Loss Event having taken account of the:</w:t>
      </w:r>
    </w:p>
    <w:p w14:paraId="12DA5B18" w14:textId="77777777" w:rsidR="0001459B" w:rsidRPr="00F97BB7" w:rsidRDefault="004E0974">
      <w:pPr>
        <w:ind w:left="1769" w:hanging="566"/>
        <w:rPr>
          <w:rFonts w:ascii="Helvetica Neue" w:eastAsia="Tahoma" w:hAnsi="Helvetica Neue" w:cs="Tahoma"/>
        </w:rPr>
      </w:pPr>
      <w:r w:rsidRPr="00F97BB7">
        <w:rPr>
          <w:rFonts w:ascii="Helvetica Neue" w:eastAsia="Tahoma" w:hAnsi="Helvetica Neue" w:cs="Tahoma"/>
        </w:rPr>
        <w:t>(i)    nature of the data to be protected;</w:t>
      </w:r>
    </w:p>
    <w:p w14:paraId="5DE55F64" w14:textId="77777777" w:rsidR="0001459B" w:rsidRPr="00F97BB7" w:rsidRDefault="004E0974">
      <w:pPr>
        <w:ind w:left="1769" w:hanging="566"/>
        <w:rPr>
          <w:rFonts w:ascii="Helvetica Neue" w:eastAsia="Tahoma" w:hAnsi="Helvetica Neue" w:cs="Tahoma"/>
        </w:rPr>
      </w:pPr>
      <w:r w:rsidRPr="00F97BB7">
        <w:rPr>
          <w:rFonts w:ascii="Helvetica Neue" w:eastAsia="Tahoma" w:hAnsi="Helvetica Neue" w:cs="Tahoma"/>
        </w:rPr>
        <w:t xml:space="preserve">(i)   </w:t>
      </w:r>
      <w:r w:rsidR="0081125B" w:rsidRPr="00F97BB7">
        <w:rPr>
          <w:rFonts w:ascii="Helvetica Neue" w:eastAsia="Tahoma" w:hAnsi="Helvetica Neue" w:cs="Tahoma"/>
        </w:rPr>
        <w:t xml:space="preserve"> </w:t>
      </w:r>
      <w:r w:rsidRPr="00F97BB7">
        <w:rPr>
          <w:rFonts w:ascii="Helvetica Neue" w:eastAsia="Tahoma" w:hAnsi="Helvetica Neue" w:cs="Tahoma"/>
        </w:rPr>
        <w:t>harm that might result from a Data Loss Event;</w:t>
      </w:r>
    </w:p>
    <w:p w14:paraId="43895798" w14:textId="77777777" w:rsidR="0001459B" w:rsidRPr="00F97BB7" w:rsidRDefault="004E0974">
      <w:pPr>
        <w:ind w:left="1769" w:hanging="566"/>
        <w:rPr>
          <w:rFonts w:ascii="Helvetica Neue" w:eastAsia="Tahoma" w:hAnsi="Helvetica Neue" w:cs="Tahoma"/>
        </w:rPr>
      </w:pPr>
      <w:r w:rsidRPr="00F97BB7">
        <w:rPr>
          <w:rFonts w:ascii="Helvetica Neue" w:eastAsia="Tahoma" w:hAnsi="Helvetica Neue" w:cs="Tahoma"/>
        </w:rPr>
        <w:t>(iii)   state of technological development; and</w:t>
      </w:r>
    </w:p>
    <w:p w14:paraId="06F23B03" w14:textId="77777777" w:rsidR="0001459B" w:rsidRPr="00F97BB7" w:rsidRDefault="004E0974">
      <w:pPr>
        <w:ind w:left="1769" w:hanging="566"/>
        <w:rPr>
          <w:rFonts w:ascii="Helvetica Neue" w:eastAsia="Tahoma" w:hAnsi="Helvetica Neue" w:cs="Tahoma"/>
        </w:rPr>
      </w:pPr>
      <w:r w:rsidRPr="00F97BB7">
        <w:rPr>
          <w:rFonts w:ascii="Helvetica Neue" w:eastAsia="Tahoma" w:hAnsi="Helvetica Neue" w:cs="Tahoma"/>
        </w:rPr>
        <w:t>(iv)   cost of implementing any measures;</w:t>
      </w:r>
    </w:p>
    <w:p w14:paraId="15CE9EEF" w14:textId="77777777" w:rsidR="0001459B" w:rsidRPr="00F97BB7" w:rsidRDefault="004E0974" w:rsidP="00AD10BE">
      <w:pPr>
        <w:ind w:left="1203" w:hanging="566"/>
        <w:rPr>
          <w:rFonts w:ascii="Helvetica Neue" w:eastAsia="Tahoma" w:hAnsi="Helvetica Neue" w:cs="Tahoma"/>
        </w:rPr>
      </w:pPr>
      <w:r w:rsidRPr="00F97BB7">
        <w:rPr>
          <w:rFonts w:ascii="Helvetica Neue" w:eastAsia="Tahoma" w:hAnsi="Helvetica Neue" w:cs="Tahoma"/>
        </w:rPr>
        <w:t xml:space="preserve">(i)  </w:t>
      </w:r>
      <w:r w:rsidRPr="00F97BB7">
        <w:rPr>
          <w:rFonts w:ascii="Helvetica Neue" w:eastAsia="Tahoma" w:hAnsi="Helvetica Neue" w:cs="Tahoma"/>
        </w:rPr>
        <w:tab/>
        <w:t>ensure that it has the capability (whether technological or otherwise), to the extent</w:t>
      </w:r>
      <w:r w:rsidR="00AD10BE" w:rsidRPr="00F97BB7">
        <w:rPr>
          <w:rFonts w:ascii="Helvetica Neue" w:eastAsia="Tahoma" w:hAnsi="Helvetica Neue" w:cs="Tahoma"/>
        </w:rPr>
        <w:t xml:space="preserve"> required by Data Protection Legislation</w:t>
      </w:r>
      <w:r w:rsidRPr="00F97BB7">
        <w:rPr>
          <w:rFonts w:ascii="Helvetica Neue" w:eastAsia="Tahoma" w:hAnsi="Helvetica Neue" w:cs="Tahoma"/>
        </w:rPr>
        <w:t>, to provide or correct or delete at the request of a Data Subject all the Personal Data relating to that Data Subject that the Supplier holds; and</w:t>
      </w:r>
    </w:p>
    <w:p w14:paraId="32B3FD2F" w14:textId="77777777" w:rsidR="0001459B" w:rsidRPr="00F97BB7" w:rsidRDefault="004E0974">
      <w:pPr>
        <w:ind w:left="1203" w:hanging="566"/>
        <w:rPr>
          <w:rFonts w:ascii="Helvetica Neue" w:eastAsia="Tahoma" w:hAnsi="Helvetica Neue" w:cs="Tahoma"/>
        </w:rPr>
      </w:pPr>
      <w:r w:rsidRPr="00F97BB7">
        <w:rPr>
          <w:rFonts w:ascii="Helvetica Neue" w:eastAsia="Tahoma" w:hAnsi="Helvetica Neue" w:cs="Tahoma"/>
        </w:rPr>
        <w:t xml:space="preserve">(i)  </w:t>
      </w:r>
      <w:r w:rsidRPr="00F97BB7">
        <w:rPr>
          <w:rFonts w:ascii="Helvetica Neue" w:eastAsia="Tahoma" w:hAnsi="Helvetica Neue" w:cs="Tahoma"/>
        </w:rPr>
        <w:tab/>
        <w:t xml:space="preserve">ensure that it notifies the other Party as soon as it becomes aware of a Data Loss Event. </w:t>
      </w:r>
    </w:p>
    <w:p w14:paraId="3E04BD0E" w14:textId="77777777" w:rsidR="0001459B" w:rsidRPr="00F97BB7" w:rsidRDefault="004E0974">
      <w:pPr>
        <w:ind w:left="11" w:hanging="11"/>
        <w:rPr>
          <w:rFonts w:ascii="Helvetica Neue" w:eastAsia="Tahoma" w:hAnsi="Helvetica Neue" w:cs="Tahoma"/>
        </w:rPr>
      </w:pPr>
      <w:r w:rsidRPr="00F97BB7">
        <w:rPr>
          <w:rFonts w:ascii="Helvetica Neue" w:eastAsia="Tahoma" w:hAnsi="Helvetica Neue" w:cs="Tahoma"/>
        </w:rPr>
        <w:t xml:space="preserve">2.2 </w:t>
      </w:r>
      <w:r w:rsidRPr="00F97BB7">
        <w:rPr>
          <w:rFonts w:ascii="Helvetica Neue" w:eastAsia="Tahoma" w:hAnsi="Helvetica Neue" w:cs="Tahoma"/>
        </w:rPr>
        <w:tab/>
        <w:t xml:space="preserve">Each Joint Controller shall use its reasonable endeavours to assist the other Controller to </w:t>
      </w:r>
      <w:r w:rsidR="000B45DF" w:rsidRPr="00F97BB7">
        <w:rPr>
          <w:rFonts w:ascii="Helvetica Neue" w:eastAsia="Tahoma" w:hAnsi="Helvetica Neue" w:cs="Tahoma"/>
        </w:rPr>
        <w:tab/>
      </w:r>
      <w:r w:rsidRPr="00F97BB7">
        <w:rPr>
          <w:rFonts w:ascii="Helvetica Neue" w:eastAsia="Tahoma" w:hAnsi="Helvetica Neue" w:cs="Tahoma"/>
        </w:rPr>
        <w:t>comply with any obligations unde</w:t>
      </w:r>
      <w:r w:rsidR="00AD10BE" w:rsidRPr="00F97BB7">
        <w:rPr>
          <w:rFonts w:ascii="Helvetica Neue" w:eastAsia="Tahoma" w:hAnsi="Helvetica Neue" w:cs="Tahoma"/>
        </w:rPr>
        <w:t>r applicable Data Protection Legislation</w:t>
      </w:r>
      <w:r w:rsidRPr="00F97BB7">
        <w:rPr>
          <w:rFonts w:ascii="Helvetica Neue" w:eastAsia="Tahoma" w:hAnsi="Helvetica Neue" w:cs="Tahoma"/>
        </w:rPr>
        <w:t xml:space="preserve"> and shall not </w:t>
      </w:r>
      <w:r w:rsidR="000B45DF" w:rsidRPr="00F97BB7">
        <w:rPr>
          <w:rFonts w:ascii="Helvetica Neue" w:eastAsia="Tahoma" w:hAnsi="Helvetica Neue" w:cs="Tahoma"/>
        </w:rPr>
        <w:tab/>
      </w:r>
      <w:r w:rsidRPr="00F97BB7">
        <w:rPr>
          <w:rFonts w:ascii="Helvetica Neue" w:eastAsia="Tahoma" w:hAnsi="Helvetica Neue" w:cs="Tahoma"/>
        </w:rPr>
        <w:t xml:space="preserve">perform its obligations under this Annex in such a way as to cause the other Joint Controller </w:t>
      </w:r>
      <w:r w:rsidR="000B45DF" w:rsidRPr="00F97BB7">
        <w:rPr>
          <w:rFonts w:ascii="Helvetica Neue" w:eastAsia="Tahoma" w:hAnsi="Helvetica Neue" w:cs="Tahoma"/>
        </w:rPr>
        <w:tab/>
      </w:r>
      <w:r w:rsidRPr="00F97BB7">
        <w:rPr>
          <w:rFonts w:ascii="Helvetica Neue" w:eastAsia="Tahoma" w:hAnsi="Helvetica Neue" w:cs="Tahoma"/>
        </w:rPr>
        <w:t>to breach any of its obligations unde</w:t>
      </w:r>
      <w:r w:rsidR="00AD10BE" w:rsidRPr="00F97BB7">
        <w:rPr>
          <w:rFonts w:ascii="Helvetica Neue" w:eastAsia="Tahoma" w:hAnsi="Helvetica Neue" w:cs="Tahoma"/>
        </w:rPr>
        <w:t>r applicable Data Protection Legislation</w:t>
      </w:r>
      <w:r w:rsidRPr="00F97BB7">
        <w:rPr>
          <w:rFonts w:ascii="Helvetica Neue" w:eastAsia="Tahoma" w:hAnsi="Helvetica Neue" w:cs="Tahoma"/>
        </w:rPr>
        <w:t xml:space="preserve"> to the extent it is </w:t>
      </w:r>
      <w:r w:rsidR="000B45DF" w:rsidRPr="00F97BB7">
        <w:rPr>
          <w:rFonts w:ascii="Helvetica Neue" w:eastAsia="Tahoma" w:hAnsi="Helvetica Neue" w:cs="Tahoma"/>
        </w:rPr>
        <w:tab/>
      </w:r>
      <w:r w:rsidRPr="00F97BB7">
        <w:rPr>
          <w:rFonts w:ascii="Helvetica Neue" w:eastAsia="Tahoma" w:hAnsi="Helvetica Neue" w:cs="Tahoma"/>
        </w:rPr>
        <w:t xml:space="preserve">aware, or ought reasonably to have been aware, that the same would be a breach of such </w:t>
      </w:r>
      <w:r w:rsidR="000B45DF" w:rsidRPr="00F97BB7">
        <w:rPr>
          <w:rFonts w:ascii="Helvetica Neue" w:eastAsia="Tahoma" w:hAnsi="Helvetica Neue" w:cs="Tahoma"/>
        </w:rPr>
        <w:tab/>
      </w:r>
      <w:r w:rsidRPr="00F97BB7">
        <w:rPr>
          <w:rFonts w:ascii="Helvetica Neue" w:eastAsia="Tahoma" w:hAnsi="Helvetica Neue" w:cs="Tahoma"/>
        </w:rPr>
        <w:t>obligations</w:t>
      </w:r>
      <w:r w:rsidR="0080403F" w:rsidRPr="00F97BB7">
        <w:rPr>
          <w:rFonts w:ascii="Helvetica Neue" w:eastAsia="Tahoma" w:hAnsi="Helvetica Neue" w:cs="Tahoma"/>
        </w:rPr>
        <w:t>.</w:t>
      </w:r>
    </w:p>
    <w:p w14:paraId="56D598C7" w14:textId="77777777" w:rsidR="0080403F" w:rsidRPr="00F97BB7" w:rsidRDefault="0080403F">
      <w:pPr>
        <w:ind w:left="11" w:hanging="11"/>
        <w:rPr>
          <w:rFonts w:ascii="Helvetica Neue" w:eastAsia="Tahoma" w:hAnsi="Helvetica Neue" w:cs="Tahoma"/>
        </w:rPr>
      </w:pPr>
    </w:p>
    <w:p w14:paraId="5B52EA33" w14:textId="77777777" w:rsidR="0001459B" w:rsidRPr="00F97BB7" w:rsidRDefault="004E0974">
      <w:pPr>
        <w:ind w:left="11" w:hanging="11"/>
        <w:rPr>
          <w:rFonts w:ascii="Helvetica Neue" w:eastAsia="Tahoma" w:hAnsi="Helvetica Neue" w:cs="Tahoma"/>
          <w:b/>
        </w:rPr>
      </w:pPr>
      <w:r w:rsidRPr="00F97BB7">
        <w:rPr>
          <w:rFonts w:ascii="Helvetica Neue" w:eastAsia="Tahoma" w:hAnsi="Helvetica Neue" w:cs="Tahoma"/>
        </w:rPr>
        <w:t>3</w:t>
      </w:r>
      <w:r w:rsidRPr="00F97BB7">
        <w:rPr>
          <w:rFonts w:ascii="Helvetica Neue" w:eastAsia="Tahoma" w:hAnsi="Helvetica Neue" w:cs="Tahoma"/>
          <w:b/>
        </w:rPr>
        <w:t>. Data Protection Breach</w:t>
      </w:r>
    </w:p>
    <w:p w14:paraId="16EF938D" w14:textId="77777777" w:rsidR="0001459B" w:rsidRPr="00F97BB7" w:rsidRDefault="004E0974" w:rsidP="000B45DF">
      <w:pPr>
        <w:ind w:left="426" w:hanging="426"/>
        <w:rPr>
          <w:rFonts w:ascii="Helvetica Neue" w:eastAsia="Tahoma" w:hAnsi="Helvetica Neue" w:cs="Tahoma"/>
        </w:rPr>
      </w:pPr>
      <w:r w:rsidRPr="00F97BB7">
        <w:rPr>
          <w:rFonts w:ascii="Helvetica Neue" w:eastAsia="Tahoma" w:hAnsi="Helvetica Neue" w:cs="Tahoma"/>
        </w:rPr>
        <w:t xml:space="preserve">3.1 Without prejudice to Paragraph 3.2, each Party shall notify the other Party promptly and without undue delay, and in any event within 48 hours, upon becoming aware of any Personal Data Breach or circumstances that are likely to give rise to a Personal </w:t>
      </w:r>
      <w:r w:rsidR="002371DA" w:rsidRPr="00F97BB7">
        <w:rPr>
          <w:rFonts w:ascii="Helvetica Neue" w:eastAsia="Tahoma" w:hAnsi="Helvetica Neue" w:cs="Tahoma"/>
        </w:rPr>
        <w:t>Data Breach, providing the other Party</w:t>
      </w:r>
      <w:r w:rsidRPr="00F97BB7">
        <w:rPr>
          <w:rFonts w:ascii="Helvetica Neue" w:eastAsia="Tahoma" w:hAnsi="Helvetica Neue" w:cs="Tahoma"/>
        </w:rPr>
        <w:t xml:space="preserve"> and its advisors with:</w:t>
      </w:r>
    </w:p>
    <w:p w14:paraId="7FFC46B6" w14:textId="77777777" w:rsidR="0001459B" w:rsidRPr="00F97BB7" w:rsidRDefault="004E0974" w:rsidP="002E3AB1">
      <w:pPr>
        <w:ind w:left="426" w:hanging="426"/>
        <w:rPr>
          <w:rFonts w:ascii="Helvetica Neue" w:eastAsia="Tahoma" w:hAnsi="Helvetica Neue" w:cs="Tahoma"/>
        </w:rPr>
      </w:pPr>
      <w:r w:rsidRPr="00F97BB7">
        <w:rPr>
          <w:rFonts w:ascii="Helvetica Neue" w:eastAsia="Tahoma" w:hAnsi="Helvetica Neue" w:cs="Tahoma"/>
        </w:rPr>
        <w:t>(a) sufficient information and in a timescale which allows the other Party to meet any obligations to</w:t>
      </w:r>
      <w:r w:rsidR="002E3AB1" w:rsidRPr="00F97BB7">
        <w:rPr>
          <w:rFonts w:ascii="Helvetica Neue" w:eastAsia="Tahoma" w:hAnsi="Helvetica Neue" w:cs="Tahoma"/>
        </w:rPr>
        <w:t xml:space="preserve"> </w:t>
      </w:r>
      <w:r w:rsidRPr="00F97BB7">
        <w:rPr>
          <w:rFonts w:ascii="Helvetica Neue" w:eastAsia="Tahoma" w:hAnsi="Helvetica Neue" w:cs="Tahoma"/>
        </w:rPr>
        <w:t>report a Personal Data Breach under the Data Protection Legislation;</w:t>
      </w:r>
    </w:p>
    <w:p w14:paraId="0C31A0B1" w14:textId="77777777" w:rsidR="0001459B" w:rsidRPr="00F97BB7" w:rsidRDefault="004E0974">
      <w:pPr>
        <w:rPr>
          <w:rFonts w:ascii="Helvetica Neue" w:eastAsia="Tahoma" w:hAnsi="Helvetica Neue" w:cs="Tahoma"/>
        </w:rPr>
      </w:pPr>
      <w:r w:rsidRPr="00F97BB7">
        <w:rPr>
          <w:rFonts w:ascii="Helvetica Neue" w:eastAsia="Tahoma" w:hAnsi="Helvetica Neue" w:cs="Tahoma"/>
        </w:rPr>
        <w:t>(b) all reasonable assistance, including:</w:t>
      </w:r>
    </w:p>
    <w:p w14:paraId="66EE616B" w14:textId="77777777" w:rsidR="0001459B" w:rsidRPr="00F97BB7"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F97BB7">
        <w:rPr>
          <w:rFonts w:ascii="Helvetica Neue" w:eastAsia="Tahoma" w:hAnsi="Helvetica Neue" w:cs="Tahoma"/>
          <w:color w:val="000000"/>
        </w:rPr>
        <w:t>co-operation with the other Party and the Information Commissioner investigating the Personal Data Breach and its cause, containing and recovering the compromised Personal Data and compliance with the applicable guidance;</w:t>
      </w:r>
    </w:p>
    <w:p w14:paraId="621C2BC6" w14:textId="77777777" w:rsidR="0001459B" w:rsidRPr="00F97BB7"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F97BB7">
        <w:rPr>
          <w:rFonts w:ascii="Helvetica Neue" w:eastAsia="Tahoma" w:hAnsi="Helvetica Neue" w:cs="Tahoma"/>
          <w:color w:val="000000"/>
        </w:rPr>
        <w:lastRenderedPageBreak/>
        <w:t xml:space="preserve">co-operation with the other Party including taking such reasonable steps as are directed by the </w:t>
      </w:r>
      <w:r w:rsidR="002371DA" w:rsidRPr="00F97BB7">
        <w:rPr>
          <w:rFonts w:ascii="Helvetica Neue" w:eastAsia="Tahoma" w:hAnsi="Helvetica Neue" w:cs="Tahoma"/>
        </w:rPr>
        <w:t>other Party</w:t>
      </w:r>
      <w:r w:rsidRPr="00F97BB7">
        <w:rPr>
          <w:rFonts w:ascii="Helvetica Neue" w:eastAsia="Tahoma" w:hAnsi="Helvetica Neue" w:cs="Tahoma"/>
          <w:color w:val="000000"/>
        </w:rPr>
        <w:t xml:space="preserve"> to assist in the investigation, mitigation and remediation of a Personal Data Breach;</w:t>
      </w:r>
    </w:p>
    <w:p w14:paraId="6DC825F7" w14:textId="77777777" w:rsidR="0001459B" w:rsidRPr="00F97BB7"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F97BB7">
        <w:rPr>
          <w:rFonts w:ascii="Helvetica Neue" w:eastAsia="Tahoma" w:hAnsi="Helvetica Neue" w:cs="Tahoma"/>
          <w:color w:val="000000"/>
        </w:rPr>
        <w:t>co-ordination with the other Party regarding the management of public relations and public statements relating to the Personal Data Breach; and/or</w:t>
      </w:r>
    </w:p>
    <w:p w14:paraId="3265692C" w14:textId="77777777" w:rsidR="0001459B" w:rsidRPr="00F97BB7"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F97BB7">
        <w:rPr>
          <w:rFonts w:ascii="Helvetica Neue" w:eastAsia="Tahoma" w:hAnsi="Helvetica Neue" w:cs="Tahoma"/>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7807AF2" w14:textId="77777777" w:rsidR="0001459B" w:rsidRPr="00F97BB7" w:rsidRDefault="004E0974" w:rsidP="002E3AB1">
      <w:pPr>
        <w:ind w:left="426" w:hanging="426"/>
        <w:rPr>
          <w:rFonts w:ascii="Helvetica Neue" w:eastAsia="Tahoma" w:hAnsi="Helvetica Neue" w:cs="Tahoma"/>
        </w:rPr>
      </w:pPr>
      <w:r w:rsidRPr="00F97BB7">
        <w:rPr>
          <w:rFonts w:ascii="Helvetica Neue" w:eastAsia="Tahoma" w:hAnsi="Helvetica Neue" w:cs="Tahoma"/>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6F99E70" w14:textId="77777777" w:rsidR="0001459B" w:rsidRPr="00F97BB7" w:rsidRDefault="004E0974" w:rsidP="002E3AB1">
      <w:pPr>
        <w:ind w:firstLine="1276"/>
        <w:rPr>
          <w:rFonts w:ascii="Helvetica Neue" w:eastAsia="Tahoma" w:hAnsi="Helvetica Neue" w:cs="Tahoma"/>
        </w:rPr>
      </w:pPr>
      <w:r w:rsidRPr="00F97BB7">
        <w:rPr>
          <w:rFonts w:ascii="Helvetica Neue" w:eastAsia="Tahoma" w:hAnsi="Helvetica Neue" w:cs="Tahoma"/>
        </w:rPr>
        <w:t xml:space="preserve">(a) the nature of the Personal Data Breach; </w:t>
      </w:r>
    </w:p>
    <w:p w14:paraId="013FE05E" w14:textId="77777777" w:rsidR="0001459B" w:rsidRPr="00F97BB7" w:rsidRDefault="004E0974" w:rsidP="002E3AB1">
      <w:pPr>
        <w:ind w:firstLine="1276"/>
        <w:rPr>
          <w:rFonts w:ascii="Helvetica Neue" w:eastAsia="Tahoma" w:hAnsi="Helvetica Neue" w:cs="Tahoma"/>
        </w:rPr>
      </w:pPr>
      <w:r w:rsidRPr="00F97BB7">
        <w:rPr>
          <w:rFonts w:ascii="Helvetica Neue" w:eastAsia="Tahoma" w:hAnsi="Helvetica Neue" w:cs="Tahoma"/>
        </w:rPr>
        <w:t>(b) the nature of Personal Data affected;</w:t>
      </w:r>
    </w:p>
    <w:p w14:paraId="0A8F3A09" w14:textId="77777777" w:rsidR="0001459B" w:rsidRPr="00F97BB7" w:rsidRDefault="004E0974" w:rsidP="002E3AB1">
      <w:pPr>
        <w:ind w:firstLine="1276"/>
        <w:rPr>
          <w:rFonts w:ascii="Helvetica Neue" w:eastAsia="Tahoma" w:hAnsi="Helvetica Neue" w:cs="Tahoma"/>
        </w:rPr>
      </w:pPr>
      <w:r w:rsidRPr="00F97BB7">
        <w:rPr>
          <w:rFonts w:ascii="Helvetica Neue" w:eastAsia="Tahoma" w:hAnsi="Helvetica Neue" w:cs="Tahoma"/>
        </w:rPr>
        <w:t>(c) the categories and number of Data Subjects concerned;</w:t>
      </w:r>
    </w:p>
    <w:p w14:paraId="33B2347A" w14:textId="77777777" w:rsidR="0001459B" w:rsidRPr="00F97BB7" w:rsidRDefault="004E0974" w:rsidP="002E3AB1">
      <w:pPr>
        <w:ind w:firstLine="1276"/>
        <w:rPr>
          <w:rFonts w:ascii="Helvetica Neue" w:eastAsia="Tahoma" w:hAnsi="Helvetica Neue" w:cs="Tahoma"/>
        </w:rPr>
      </w:pPr>
      <w:r w:rsidRPr="00F97BB7">
        <w:rPr>
          <w:rFonts w:ascii="Helvetica Neue" w:eastAsia="Tahoma" w:hAnsi="Helvetica Neue" w:cs="Tahoma"/>
        </w:rPr>
        <w:t>(d) the name and contact details of the Supplier’s Data Protection Officer or other</w:t>
      </w:r>
      <w:r w:rsidR="002E3AB1" w:rsidRPr="00F97BB7">
        <w:rPr>
          <w:rFonts w:ascii="Helvetica Neue" w:eastAsia="Tahoma" w:hAnsi="Helvetica Neue" w:cs="Tahoma"/>
        </w:rPr>
        <w:tab/>
      </w:r>
      <w:r w:rsidRPr="00F97BB7">
        <w:rPr>
          <w:rFonts w:ascii="Helvetica Neue" w:eastAsia="Tahoma" w:hAnsi="Helvetica Neue" w:cs="Tahoma"/>
        </w:rPr>
        <w:t xml:space="preserve"> </w:t>
      </w:r>
      <w:r w:rsidR="002E3AB1" w:rsidRPr="00F97BB7">
        <w:rPr>
          <w:rFonts w:ascii="Helvetica Neue" w:eastAsia="Tahoma" w:hAnsi="Helvetica Neue" w:cs="Tahoma"/>
        </w:rPr>
        <w:tab/>
      </w:r>
      <w:r w:rsidR="002E3AB1" w:rsidRPr="00F97BB7">
        <w:rPr>
          <w:rFonts w:ascii="Helvetica Neue" w:eastAsia="Tahoma" w:hAnsi="Helvetica Neue" w:cs="Tahoma"/>
        </w:rPr>
        <w:tab/>
        <w:t xml:space="preserve">   </w:t>
      </w:r>
      <w:r w:rsidRPr="00F97BB7">
        <w:rPr>
          <w:rFonts w:ascii="Helvetica Neue" w:eastAsia="Tahoma" w:hAnsi="Helvetica Neue" w:cs="Tahoma"/>
        </w:rPr>
        <w:t>relevant contact from whom more information may be obtained;</w:t>
      </w:r>
    </w:p>
    <w:p w14:paraId="5693FD0E" w14:textId="77777777" w:rsidR="0001459B" w:rsidRPr="00F97BB7" w:rsidRDefault="004E0974" w:rsidP="002E3AB1">
      <w:pPr>
        <w:ind w:firstLine="1276"/>
        <w:rPr>
          <w:rFonts w:ascii="Helvetica Neue" w:eastAsia="Tahoma" w:hAnsi="Helvetica Neue" w:cs="Tahoma"/>
        </w:rPr>
      </w:pPr>
      <w:r w:rsidRPr="00F97BB7">
        <w:rPr>
          <w:rFonts w:ascii="Helvetica Neue" w:eastAsia="Tahoma" w:hAnsi="Helvetica Neue" w:cs="Tahoma"/>
        </w:rPr>
        <w:t>(e) measures taken or proposed to be taken to address the Personal Data Breach; and</w:t>
      </w:r>
    </w:p>
    <w:p w14:paraId="065FE449" w14:textId="77777777" w:rsidR="0001459B" w:rsidRPr="00F97BB7" w:rsidRDefault="004E0974" w:rsidP="002E3AB1">
      <w:pPr>
        <w:ind w:firstLine="1276"/>
        <w:rPr>
          <w:rFonts w:ascii="Helvetica Neue" w:eastAsia="Tahoma" w:hAnsi="Helvetica Neue" w:cs="Tahoma"/>
        </w:rPr>
      </w:pPr>
      <w:r w:rsidRPr="00F97BB7">
        <w:rPr>
          <w:rFonts w:ascii="Helvetica Neue" w:eastAsia="Tahoma" w:hAnsi="Helvetica Neue" w:cs="Tahoma"/>
        </w:rPr>
        <w:t>(f) describe the likely consequences of the Personal Data Breach.</w:t>
      </w:r>
    </w:p>
    <w:p w14:paraId="27C56664" w14:textId="77777777" w:rsidR="0080403F" w:rsidRPr="00F97BB7" w:rsidRDefault="0080403F" w:rsidP="002E3AB1">
      <w:pPr>
        <w:ind w:firstLine="1276"/>
        <w:rPr>
          <w:rFonts w:ascii="Helvetica Neue" w:eastAsia="Tahoma" w:hAnsi="Helvetica Neue" w:cs="Tahoma"/>
        </w:rPr>
      </w:pPr>
    </w:p>
    <w:p w14:paraId="5AF5C1B3" w14:textId="77777777" w:rsidR="0001459B" w:rsidRPr="00F97BB7" w:rsidRDefault="004E0974">
      <w:pPr>
        <w:keepNext/>
        <w:rPr>
          <w:rFonts w:ascii="Helvetica Neue" w:eastAsia="Tahoma" w:hAnsi="Helvetica Neue" w:cs="Tahoma"/>
          <w:b/>
        </w:rPr>
      </w:pPr>
      <w:r w:rsidRPr="00F97BB7">
        <w:rPr>
          <w:rFonts w:ascii="Helvetica Neue" w:eastAsia="Tahoma" w:hAnsi="Helvetica Neue" w:cs="Tahoma"/>
        </w:rPr>
        <w:t>4</w:t>
      </w:r>
      <w:r w:rsidRPr="00F97BB7">
        <w:rPr>
          <w:rFonts w:ascii="Helvetica Neue" w:eastAsia="Tahoma" w:hAnsi="Helvetica Neue" w:cs="Tahoma"/>
          <w:b/>
        </w:rPr>
        <w:t>. Audit</w:t>
      </w:r>
    </w:p>
    <w:p w14:paraId="2114D2C9" w14:textId="77777777" w:rsidR="0001459B" w:rsidRPr="00F97BB7" w:rsidRDefault="004E0974">
      <w:pPr>
        <w:rPr>
          <w:rFonts w:ascii="Helvetica Neue" w:eastAsia="Tahoma" w:hAnsi="Helvetica Neue" w:cs="Tahoma"/>
        </w:rPr>
      </w:pPr>
      <w:r w:rsidRPr="00F97BB7">
        <w:rPr>
          <w:rFonts w:ascii="Helvetica Neue" w:eastAsia="Tahoma" w:hAnsi="Helvetica Neue" w:cs="Tahoma"/>
        </w:rPr>
        <w:t>4.1  The Supplier shall permit:</w:t>
      </w:r>
      <w:r w:rsidRPr="00F97BB7">
        <w:rPr>
          <w:rFonts w:ascii="Helvetica Neue" w:eastAsia="Tahoma" w:hAnsi="Helvetica Neue" w:cs="Tahoma"/>
        </w:rPr>
        <w:tab/>
      </w:r>
    </w:p>
    <w:p w14:paraId="36E72BEE" w14:textId="77777777" w:rsidR="0001459B" w:rsidRPr="00F97BB7" w:rsidRDefault="004E0974">
      <w:pPr>
        <w:keepNext/>
        <w:widowControl/>
        <w:numPr>
          <w:ilvl w:val="0"/>
          <w:numId w:val="75"/>
        </w:numPr>
        <w:pBdr>
          <w:top w:val="nil"/>
          <w:left w:val="nil"/>
          <w:bottom w:val="nil"/>
          <w:right w:val="nil"/>
          <w:between w:val="nil"/>
        </w:pBdr>
        <w:spacing w:after="0" w:line="259" w:lineRule="auto"/>
        <w:ind w:left="709"/>
        <w:jc w:val="both"/>
        <w:rPr>
          <w:rFonts w:ascii="Helvetica Neue" w:eastAsia="Tahoma" w:hAnsi="Helvetica Neue" w:cs="Tahoma"/>
        </w:rPr>
      </w:pPr>
      <w:r w:rsidRPr="00F97BB7">
        <w:rPr>
          <w:rFonts w:ascii="Helvetica Neue" w:eastAsia="Tahoma" w:hAnsi="Helvetica Neue" w:cs="Tahoma"/>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w:t>
      </w:r>
      <w:r w:rsidR="00AD10BE" w:rsidRPr="00F97BB7">
        <w:rPr>
          <w:rFonts w:ascii="Helvetica Neue" w:eastAsia="Tahoma" w:hAnsi="Helvetica Neue" w:cs="Tahoma"/>
        </w:rPr>
        <w:t>ex 2 and the Data Protection Legislation</w:t>
      </w:r>
      <w:r w:rsidRPr="00F97BB7">
        <w:rPr>
          <w:rFonts w:ascii="Helvetica Neue" w:eastAsia="Tahoma" w:hAnsi="Helvetica Neue" w:cs="Tahoma"/>
        </w:rPr>
        <w:t>; and/or</w:t>
      </w:r>
    </w:p>
    <w:p w14:paraId="5D8D2B2A" w14:textId="77777777" w:rsidR="0001459B" w:rsidRPr="00F97BB7" w:rsidRDefault="0001459B">
      <w:pPr>
        <w:keepNext/>
        <w:pBdr>
          <w:top w:val="nil"/>
          <w:left w:val="nil"/>
          <w:bottom w:val="nil"/>
          <w:right w:val="nil"/>
          <w:between w:val="nil"/>
        </w:pBdr>
        <w:spacing w:after="0" w:line="259" w:lineRule="auto"/>
        <w:ind w:left="709"/>
        <w:jc w:val="both"/>
        <w:rPr>
          <w:rFonts w:ascii="Helvetica Neue" w:eastAsia="Tahoma" w:hAnsi="Helvetica Neue" w:cs="Tahoma"/>
        </w:rPr>
      </w:pPr>
    </w:p>
    <w:p w14:paraId="0BBDE512" w14:textId="77777777" w:rsidR="0001459B" w:rsidRPr="00F97BB7" w:rsidRDefault="004E0974">
      <w:pPr>
        <w:keepNext/>
        <w:widowControl/>
        <w:numPr>
          <w:ilvl w:val="0"/>
          <w:numId w:val="75"/>
        </w:numPr>
        <w:pBdr>
          <w:top w:val="nil"/>
          <w:left w:val="nil"/>
          <w:bottom w:val="nil"/>
          <w:right w:val="nil"/>
          <w:between w:val="nil"/>
        </w:pBdr>
        <w:spacing w:after="0" w:line="259" w:lineRule="auto"/>
        <w:ind w:left="709"/>
        <w:jc w:val="both"/>
        <w:rPr>
          <w:rFonts w:ascii="Helvetica Neue" w:eastAsia="Tahoma" w:hAnsi="Helvetica Neue" w:cs="Tahoma"/>
        </w:rPr>
      </w:pPr>
      <w:r w:rsidRPr="00F97BB7">
        <w:rPr>
          <w:rFonts w:ascii="Helvetica Neue" w:eastAsia="Tahoma" w:hAnsi="Helvetica Neue" w:cs="Tahoma"/>
        </w:rP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0F098BDB" w14:textId="77777777" w:rsidR="0001459B" w:rsidRPr="00F97BB7" w:rsidRDefault="0001459B">
      <w:pPr>
        <w:keepNext/>
        <w:pBdr>
          <w:top w:val="nil"/>
          <w:left w:val="nil"/>
          <w:bottom w:val="nil"/>
          <w:right w:val="nil"/>
          <w:between w:val="nil"/>
        </w:pBdr>
        <w:spacing w:after="0" w:line="259" w:lineRule="auto"/>
        <w:rPr>
          <w:rFonts w:ascii="Helvetica Neue" w:eastAsia="Tahoma" w:hAnsi="Helvetica Neue" w:cs="Tahoma"/>
        </w:rPr>
      </w:pPr>
    </w:p>
    <w:p w14:paraId="7C46F964" w14:textId="77777777" w:rsidR="0001459B" w:rsidRPr="00F97BB7" w:rsidRDefault="004E0974">
      <w:pPr>
        <w:keepNext/>
        <w:rPr>
          <w:rFonts w:ascii="Helvetica Neue" w:eastAsia="Tahoma" w:hAnsi="Helvetica Neue" w:cs="Tahoma"/>
        </w:rPr>
      </w:pPr>
      <w:r w:rsidRPr="00F97BB7">
        <w:rPr>
          <w:rFonts w:ascii="Helvetica Neue" w:eastAsia="Tahoma" w:hAnsi="Helvetica Neue" w:cs="Tahoma"/>
        </w:rPr>
        <w:t xml:space="preserve">4.2 The Buyer may, in its sole discretion, require the Supplier to provide evidence of the Supplier’s </w:t>
      </w:r>
      <w:r w:rsidRPr="00F97BB7">
        <w:rPr>
          <w:rFonts w:ascii="Helvetica Neue" w:eastAsia="Tahoma" w:hAnsi="Helvetica Neue" w:cs="Tahoma"/>
        </w:rPr>
        <w:lastRenderedPageBreak/>
        <w:t>compliance with Clause 4.1 in lieu of conducting such an audit, assessment or inspection.</w:t>
      </w:r>
    </w:p>
    <w:p w14:paraId="49DA714E" w14:textId="77777777" w:rsidR="0080403F" w:rsidRPr="00F97BB7" w:rsidRDefault="0080403F">
      <w:pPr>
        <w:keepNext/>
        <w:rPr>
          <w:rFonts w:ascii="Helvetica Neue" w:eastAsia="Tahoma" w:hAnsi="Helvetica Neue" w:cs="Tahoma"/>
        </w:rPr>
      </w:pPr>
    </w:p>
    <w:p w14:paraId="5C39A077" w14:textId="77777777" w:rsidR="0001459B" w:rsidRPr="00F97BB7" w:rsidRDefault="004E0974">
      <w:pPr>
        <w:rPr>
          <w:rFonts w:ascii="Helvetica Neue" w:eastAsia="Tahoma" w:hAnsi="Helvetica Neue" w:cs="Tahoma"/>
          <w:b/>
        </w:rPr>
      </w:pPr>
      <w:r w:rsidRPr="00F97BB7">
        <w:rPr>
          <w:rFonts w:ascii="Helvetica Neue" w:eastAsia="Tahoma" w:hAnsi="Helvetica Neue" w:cs="Tahoma"/>
          <w:b/>
        </w:rPr>
        <w:t>5. Impact Assessments</w:t>
      </w:r>
    </w:p>
    <w:p w14:paraId="29CDDAFC" w14:textId="77777777" w:rsidR="0001459B" w:rsidRPr="00F97BB7" w:rsidRDefault="004E0974">
      <w:pPr>
        <w:rPr>
          <w:rFonts w:ascii="Helvetica Neue" w:eastAsia="Tahoma" w:hAnsi="Helvetica Neue" w:cs="Tahoma"/>
        </w:rPr>
      </w:pPr>
      <w:r w:rsidRPr="00F97BB7">
        <w:rPr>
          <w:rFonts w:ascii="Helvetica Neue" w:eastAsia="Tahoma" w:hAnsi="Helvetica Neue" w:cs="Tahoma"/>
        </w:rPr>
        <w:t>5.1 The Parties shall:</w:t>
      </w:r>
    </w:p>
    <w:p w14:paraId="5956C2A6" w14:textId="77777777" w:rsidR="0001459B" w:rsidRPr="00F97BB7" w:rsidRDefault="004E0974">
      <w:pPr>
        <w:keepNext/>
        <w:widowControl/>
        <w:numPr>
          <w:ilvl w:val="0"/>
          <w:numId w:val="58"/>
        </w:numPr>
        <w:pBdr>
          <w:top w:val="nil"/>
          <w:left w:val="nil"/>
          <w:bottom w:val="nil"/>
          <w:right w:val="nil"/>
          <w:between w:val="nil"/>
        </w:pBdr>
        <w:spacing w:after="0" w:line="259" w:lineRule="auto"/>
        <w:ind w:left="709"/>
        <w:jc w:val="both"/>
        <w:rPr>
          <w:rFonts w:ascii="Helvetica Neue" w:eastAsia="Tahoma" w:hAnsi="Helvetica Neue" w:cs="Tahoma"/>
        </w:rPr>
      </w:pPr>
      <w:r w:rsidRPr="00F97BB7">
        <w:rPr>
          <w:rFonts w:ascii="Helvetica Neue" w:eastAsia="Tahoma" w:hAnsi="Helvetica Neue" w:cs="Tahoma"/>
        </w:rPr>
        <w:tab/>
        <w:t>provide all reasonable assistance to the each other to prepare any data protection impact assessment as may be required (including provision of detailed information and assessments in relation to Processing operations, risks and measures); and</w:t>
      </w:r>
    </w:p>
    <w:p w14:paraId="7076309F" w14:textId="77777777" w:rsidR="0001459B" w:rsidRPr="00F97BB7" w:rsidRDefault="0001459B">
      <w:pPr>
        <w:pBdr>
          <w:top w:val="nil"/>
          <w:left w:val="nil"/>
          <w:bottom w:val="nil"/>
          <w:right w:val="nil"/>
          <w:between w:val="nil"/>
        </w:pBdr>
        <w:spacing w:after="0"/>
        <w:ind w:left="11"/>
        <w:rPr>
          <w:rFonts w:ascii="Helvetica Neue" w:eastAsia="Tahoma" w:hAnsi="Helvetica Neue" w:cs="Tahoma"/>
        </w:rPr>
      </w:pPr>
    </w:p>
    <w:p w14:paraId="01342732" w14:textId="77777777" w:rsidR="0001459B" w:rsidRPr="00F97BB7" w:rsidRDefault="004E0974">
      <w:pPr>
        <w:keepNext/>
        <w:widowControl/>
        <w:numPr>
          <w:ilvl w:val="0"/>
          <w:numId w:val="58"/>
        </w:numPr>
        <w:pBdr>
          <w:top w:val="nil"/>
          <w:left w:val="nil"/>
          <w:bottom w:val="nil"/>
          <w:right w:val="nil"/>
          <w:between w:val="nil"/>
        </w:pBdr>
        <w:spacing w:after="0" w:line="259" w:lineRule="auto"/>
        <w:ind w:left="709"/>
        <w:jc w:val="both"/>
        <w:rPr>
          <w:rFonts w:ascii="Helvetica Neue" w:eastAsia="Tahoma" w:hAnsi="Helvetica Neue" w:cs="Tahoma"/>
        </w:rPr>
      </w:pPr>
      <w:r w:rsidRPr="00F97BB7">
        <w:rPr>
          <w:rFonts w:ascii="Helvetica Neue" w:eastAsia="Tahoma" w:hAnsi="Helvetica Neue" w:cs="Tahoma"/>
        </w:rPr>
        <w:t>maintain full and complete records of all Processing carried out in respect of the Personal Data in connection with the Contract, in accordance with the terms of Article 30 GDPR.</w:t>
      </w:r>
    </w:p>
    <w:p w14:paraId="48D05E23" w14:textId="77777777" w:rsidR="0001459B" w:rsidRPr="00F97BB7" w:rsidRDefault="0001459B">
      <w:pPr>
        <w:keepNext/>
        <w:rPr>
          <w:rFonts w:ascii="Helvetica Neue" w:eastAsia="Tahoma" w:hAnsi="Helvetica Neue" w:cs="Tahoma"/>
        </w:rPr>
      </w:pPr>
    </w:p>
    <w:p w14:paraId="7CB84EA9" w14:textId="77777777" w:rsidR="0001459B" w:rsidRPr="00F97BB7" w:rsidRDefault="004E0974">
      <w:pPr>
        <w:rPr>
          <w:rFonts w:ascii="Helvetica Neue" w:eastAsia="Tahoma" w:hAnsi="Helvetica Neue" w:cs="Tahoma"/>
          <w:b/>
        </w:rPr>
      </w:pPr>
      <w:r w:rsidRPr="00F97BB7">
        <w:rPr>
          <w:rFonts w:ascii="Helvetica Neue" w:eastAsia="Tahoma" w:hAnsi="Helvetica Neue" w:cs="Tahoma"/>
          <w:b/>
        </w:rPr>
        <w:t>6. ICO Guidance</w:t>
      </w:r>
    </w:p>
    <w:p w14:paraId="45AEAEEB" w14:textId="77777777" w:rsidR="0001459B" w:rsidRPr="00F97BB7" w:rsidRDefault="004E0974">
      <w:pPr>
        <w:rPr>
          <w:rFonts w:ascii="Helvetica Neue" w:eastAsia="Tahoma" w:hAnsi="Helvetica Neue" w:cs="Tahoma"/>
        </w:rPr>
      </w:pPr>
      <w:r w:rsidRPr="00F97BB7">
        <w:rPr>
          <w:rFonts w:ascii="Helvetica Neue" w:eastAsia="Tahoma" w:hAnsi="Helvetica Neue" w:cs="Tahoma"/>
        </w:rPr>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59793B38" w14:textId="77777777" w:rsidR="0001459B" w:rsidRPr="00F97BB7" w:rsidRDefault="0001459B">
      <w:pPr>
        <w:rPr>
          <w:rFonts w:ascii="Helvetica Neue" w:eastAsia="Tahoma" w:hAnsi="Helvetica Neue" w:cs="Tahoma"/>
        </w:rPr>
      </w:pPr>
    </w:p>
    <w:p w14:paraId="1AE1C8FC" w14:textId="77777777" w:rsidR="0001459B" w:rsidRPr="00F97BB7" w:rsidRDefault="004E0974">
      <w:pPr>
        <w:rPr>
          <w:rFonts w:ascii="Helvetica Neue" w:eastAsia="Tahoma" w:hAnsi="Helvetica Neue" w:cs="Tahoma"/>
          <w:b/>
        </w:rPr>
      </w:pPr>
      <w:r w:rsidRPr="00F97BB7">
        <w:rPr>
          <w:rFonts w:ascii="Helvetica Neue" w:eastAsia="Tahoma" w:hAnsi="Helvetica Neue" w:cs="Tahoma"/>
          <w:b/>
        </w:rPr>
        <w:t>7. Liabilities for Data Protection Breach</w:t>
      </w:r>
    </w:p>
    <w:p w14:paraId="62E825C4" w14:textId="77777777" w:rsidR="0001459B" w:rsidRPr="00F97BB7" w:rsidRDefault="004E0974">
      <w:pPr>
        <w:rPr>
          <w:rFonts w:ascii="Helvetica Neue" w:eastAsia="Tahoma" w:hAnsi="Helvetica Neue" w:cs="Tahoma"/>
          <w:b/>
        </w:rPr>
      </w:pPr>
      <w:r w:rsidRPr="00F97BB7">
        <w:rPr>
          <w:rFonts w:ascii="Helvetica Neue" w:eastAsia="Tahoma" w:hAnsi="Helvetica Neue" w:cs="Tahoma"/>
          <w:b/>
        </w:rPr>
        <w:t xml:space="preserve">[Guidance: </w:t>
      </w:r>
      <w:r w:rsidRPr="00F97BB7">
        <w:rPr>
          <w:rFonts w:ascii="Helvetica Neue" w:eastAsia="Tahoma" w:hAnsi="Helvetica Neue" w:cs="Tahoma"/>
        </w:rPr>
        <w:t xml:space="preserve">This clause represents a risk share, you may wish to reconsider the apportionment of liability and whether recoverability of losses are likely to be hindered by the contractual limitation of liability provisions] </w:t>
      </w:r>
    </w:p>
    <w:p w14:paraId="7EFDAF35" w14:textId="77777777" w:rsidR="0001459B" w:rsidRPr="00F97BB7" w:rsidRDefault="004E0974" w:rsidP="002E3AB1">
      <w:pPr>
        <w:ind w:left="426" w:hanging="426"/>
        <w:rPr>
          <w:rFonts w:ascii="Helvetica Neue" w:eastAsia="Tahoma" w:hAnsi="Helvetica Neue" w:cs="Tahoma"/>
        </w:rPr>
      </w:pPr>
      <w:r w:rsidRPr="00F97BB7">
        <w:rPr>
          <w:rFonts w:ascii="Helvetica Neue" w:eastAsia="Tahoma" w:hAnsi="Helvetica Neue" w:cs="Tahoma"/>
        </w:rPr>
        <w:t>7.1 If financial penalties are imposed by the Information Commissioner on either the Buyer or the Supplier for a Personal Data Breach ("</w:t>
      </w:r>
      <w:r w:rsidRPr="00F97BB7">
        <w:rPr>
          <w:rFonts w:ascii="Helvetica Neue" w:eastAsia="Tahoma" w:hAnsi="Helvetica Neue" w:cs="Tahoma"/>
          <w:b/>
        </w:rPr>
        <w:t>Financial Penalties</w:t>
      </w:r>
      <w:r w:rsidRPr="00F97BB7">
        <w:rPr>
          <w:rFonts w:ascii="Helvetica Neue" w:eastAsia="Tahoma" w:hAnsi="Helvetica Neue" w:cs="Tahoma"/>
        </w:rPr>
        <w:t>") then the following shall occur:</w:t>
      </w:r>
    </w:p>
    <w:p w14:paraId="653790BE" w14:textId="77777777" w:rsidR="0001459B" w:rsidRPr="00F97BB7" w:rsidRDefault="004E0974">
      <w:pPr>
        <w:keepNext/>
        <w:widowControl/>
        <w:numPr>
          <w:ilvl w:val="0"/>
          <w:numId w:val="80"/>
        </w:numPr>
        <w:pBdr>
          <w:top w:val="nil"/>
          <w:left w:val="nil"/>
          <w:bottom w:val="nil"/>
          <w:right w:val="nil"/>
          <w:between w:val="nil"/>
        </w:pBdr>
        <w:spacing w:after="0" w:line="259" w:lineRule="auto"/>
        <w:jc w:val="both"/>
        <w:rPr>
          <w:rFonts w:ascii="Helvetica Neue" w:eastAsia="Tahoma" w:hAnsi="Helvetica Neue" w:cs="Tahoma"/>
        </w:rPr>
      </w:pPr>
      <w:r w:rsidRPr="00F97BB7">
        <w:rPr>
          <w:rFonts w:ascii="Helvetica Neue" w:eastAsia="Tahoma" w:hAnsi="Helvetica Neue" w:cs="Tahoma"/>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1FB8B90B" w14:textId="77777777" w:rsidR="0001459B" w:rsidRPr="00F97BB7"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0C9FA3AE" w14:textId="77777777" w:rsidR="0001459B" w:rsidRPr="00F97BB7" w:rsidRDefault="004E0974">
      <w:pPr>
        <w:keepNext/>
        <w:widowControl/>
        <w:numPr>
          <w:ilvl w:val="0"/>
          <w:numId w:val="80"/>
        </w:numPr>
        <w:pBdr>
          <w:top w:val="nil"/>
          <w:left w:val="nil"/>
          <w:bottom w:val="nil"/>
          <w:right w:val="nil"/>
          <w:between w:val="nil"/>
        </w:pBdr>
        <w:spacing w:after="0" w:line="259" w:lineRule="auto"/>
        <w:jc w:val="both"/>
        <w:rPr>
          <w:rFonts w:ascii="Helvetica Neue" w:eastAsia="Tahoma" w:hAnsi="Helvetica Neue" w:cs="Tahoma"/>
        </w:rPr>
      </w:pPr>
      <w:r w:rsidRPr="00F97BB7">
        <w:rPr>
          <w:rFonts w:ascii="Helvetica Neue" w:eastAsia="Tahoma" w:hAnsi="Helvetica Neue" w:cs="Tahoma"/>
        </w:rP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w:t>
      </w:r>
      <w:r w:rsidRPr="00F97BB7">
        <w:rPr>
          <w:rFonts w:ascii="Helvetica Neue" w:eastAsia="Tahoma" w:hAnsi="Helvetica Neue" w:cs="Tahoma"/>
        </w:rPr>
        <w:lastRenderedPageBreak/>
        <w:t>provide to the Buyer and its auditors, on request and at the Supplier’s sole cost, full cooperation and access to conduct a thorough audit of such Personal Data Breach; or</w:t>
      </w:r>
    </w:p>
    <w:p w14:paraId="63570507" w14:textId="77777777" w:rsidR="0001459B" w:rsidRPr="00F97BB7" w:rsidRDefault="0001459B">
      <w:pPr>
        <w:keepNext/>
        <w:pBdr>
          <w:top w:val="nil"/>
          <w:left w:val="nil"/>
          <w:bottom w:val="nil"/>
          <w:right w:val="nil"/>
          <w:between w:val="nil"/>
        </w:pBdr>
        <w:spacing w:after="0" w:line="259" w:lineRule="auto"/>
        <w:ind w:left="720"/>
        <w:jc w:val="both"/>
        <w:rPr>
          <w:rFonts w:ascii="Helvetica Neue" w:eastAsia="Tahoma" w:hAnsi="Helvetica Neue" w:cs="Tahoma"/>
          <w:b/>
        </w:rPr>
      </w:pPr>
    </w:p>
    <w:p w14:paraId="1C68CDF0" w14:textId="77777777" w:rsidR="0001459B" w:rsidRPr="00F97BB7" w:rsidRDefault="004E0974">
      <w:pPr>
        <w:keepNext/>
        <w:widowControl/>
        <w:numPr>
          <w:ilvl w:val="0"/>
          <w:numId w:val="80"/>
        </w:numPr>
        <w:pBdr>
          <w:top w:val="nil"/>
          <w:left w:val="nil"/>
          <w:bottom w:val="nil"/>
          <w:right w:val="nil"/>
          <w:between w:val="nil"/>
        </w:pBdr>
        <w:spacing w:after="280" w:line="259" w:lineRule="auto"/>
        <w:jc w:val="both"/>
        <w:rPr>
          <w:rFonts w:ascii="Helvetica Neue" w:eastAsia="Tahoma" w:hAnsi="Helvetica Neue" w:cs="Tahoma"/>
        </w:rPr>
      </w:pPr>
      <w:r w:rsidRPr="00F97BB7">
        <w:rPr>
          <w:rFonts w:ascii="Helvetica Neue" w:eastAsia="Tahoma" w:hAnsi="Helvetica Neue" w:cs="Tahoma"/>
        </w:rPr>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sidRPr="00F97BB7">
        <w:rPr>
          <w:rFonts w:ascii="Helvetica Neue" w:eastAsia="Tahoma" w:hAnsi="Helvetica Neue" w:cs="Tahoma"/>
          <w:i/>
        </w:rPr>
        <w:t>Resolving disputes</w:t>
      </w:r>
      <w:r w:rsidRPr="00F97BB7">
        <w:rPr>
          <w:rFonts w:ascii="Helvetica Neue" w:eastAsia="Tahoma" w:hAnsi="Helvetica Neue" w:cs="Tahoma"/>
        </w:rPr>
        <w:t xml:space="preserve">). </w:t>
      </w:r>
    </w:p>
    <w:p w14:paraId="7BB13558" w14:textId="77777777" w:rsidR="0001459B" w:rsidRPr="00F97BB7" w:rsidRDefault="004E0974" w:rsidP="009E4569">
      <w:pPr>
        <w:ind w:left="426" w:hanging="426"/>
        <w:rPr>
          <w:rFonts w:ascii="Helvetica Neue" w:eastAsia="Tahoma" w:hAnsi="Helvetica Neue" w:cs="Tahoma"/>
        </w:rPr>
      </w:pPr>
      <w:bookmarkStart w:id="141" w:name="_302dr9l" w:colFirst="0" w:colLast="0"/>
      <w:bookmarkEnd w:id="141"/>
      <w:r w:rsidRPr="00F97BB7">
        <w:rPr>
          <w:rFonts w:ascii="Helvetica Neue" w:eastAsia="Tahoma" w:hAnsi="Helvetica Neue" w:cs="Tahoma"/>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85863E8" w14:textId="77777777" w:rsidR="0001459B" w:rsidRPr="00F97BB7" w:rsidRDefault="004E0974" w:rsidP="009E4569">
      <w:pPr>
        <w:ind w:left="426" w:hanging="426"/>
        <w:rPr>
          <w:rFonts w:ascii="Helvetica Neue" w:eastAsia="Tahoma" w:hAnsi="Helvetica Neue" w:cs="Tahoma"/>
        </w:rPr>
      </w:pPr>
      <w:bookmarkStart w:id="142" w:name="_1f7o1he" w:colFirst="0" w:colLast="0"/>
      <w:bookmarkEnd w:id="142"/>
      <w:r w:rsidRPr="00F97BB7">
        <w:rPr>
          <w:rFonts w:ascii="Helvetica Neue" w:eastAsia="Tahoma" w:hAnsi="Helvetica Neue" w:cs="Tahoma"/>
        </w:rPr>
        <w:t>7.3 In respect of any losses, cost claims or expenses incurred by either Party as a result of a Personal Data Breach (the “Claim Losses”):</w:t>
      </w:r>
    </w:p>
    <w:p w14:paraId="51FDADB2" w14:textId="77777777" w:rsidR="0001459B" w:rsidRPr="00F97BB7"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r w:rsidRPr="00F97BB7">
        <w:rPr>
          <w:rFonts w:ascii="Helvetica Neue" w:eastAsia="Tahoma" w:hAnsi="Helvetica Neue" w:cs="Tahoma"/>
        </w:rPr>
        <w:t>if the Buyer is responsible for the relevant Personal Data Breach, then the Buyer shall be responsible for the Claim Losses;</w:t>
      </w:r>
    </w:p>
    <w:p w14:paraId="0BFD6D85" w14:textId="77777777" w:rsidR="0001459B" w:rsidRPr="00F97BB7"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145F315B" w14:textId="77777777" w:rsidR="0001459B" w:rsidRPr="00F97BB7"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r w:rsidRPr="00F97BB7">
        <w:rPr>
          <w:rFonts w:ascii="Helvetica Neue" w:eastAsia="Tahoma" w:hAnsi="Helvetica Neue" w:cs="Tahoma"/>
        </w:rPr>
        <w:t>if the Supplier is responsible for the relevant Personal Data Breach, then the Supplier shall be responsible for the Claim Losses: and</w:t>
      </w:r>
    </w:p>
    <w:p w14:paraId="22F51FB7" w14:textId="77777777" w:rsidR="0001459B" w:rsidRPr="00F97BB7" w:rsidRDefault="0001459B">
      <w:pPr>
        <w:keepNext/>
        <w:pBdr>
          <w:top w:val="nil"/>
          <w:left w:val="nil"/>
          <w:bottom w:val="nil"/>
          <w:right w:val="nil"/>
          <w:between w:val="nil"/>
        </w:pBdr>
        <w:spacing w:after="0" w:line="259" w:lineRule="auto"/>
        <w:jc w:val="both"/>
        <w:rPr>
          <w:rFonts w:ascii="Helvetica Neue" w:eastAsia="Tahoma" w:hAnsi="Helvetica Neue" w:cs="Tahoma"/>
        </w:rPr>
      </w:pPr>
    </w:p>
    <w:p w14:paraId="30CE770A" w14:textId="77777777" w:rsidR="0001459B" w:rsidRPr="00F97BB7"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r w:rsidRPr="00F97BB7">
        <w:rPr>
          <w:rFonts w:ascii="Helvetica Neue" w:eastAsia="Tahoma" w:hAnsi="Helvetica Neue" w:cs="Tahoma"/>
        </w:rPr>
        <w:t xml:space="preserve">if responsibility for the relevant Personal Data Breach is unclear, then the Buyer and the Supplier shall be responsible for the Claim Losses equally. </w:t>
      </w:r>
    </w:p>
    <w:p w14:paraId="7BB98003" w14:textId="77777777" w:rsidR="0001459B" w:rsidRPr="00F97BB7" w:rsidRDefault="0001459B">
      <w:pPr>
        <w:rPr>
          <w:rFonts w:ascii="Helvetica Neue" w:eastAsia="Tahoma" w:hAnsi="Helvetica Neue" w:cs="Tahoma"/>
        </w:rPr>
      </w:pPr>
    </w:p>
    <w:p w14:paraId="1670FAF0" w14:textId="77777777" w:rsidR="0001459B" w:rsidRPr="00F97BB7" w:rsidRDefault="004E0974" w:rsidP="002E3AB1">
      <w:pPr>
        <w:ind w:left="426" w:hanging="426"/>
        <w:rPr>
          <w:rFonts w:ascii="Helvetica Neue" w:eastAsia="Tahoma" w:hAnsi="Helvetica Neue" w:cs="Tahoma"/>
        </w:rPr>
      </w:pPr>
      <w:r w:rsidRPr="00F97BB7">
        <w:rPr>
          <w:rFonts w:ascii="Helvetica Neue" w:eastAsia="Tahoma" w:hAnsi="Helvetica Neue" w:cs="Tahoma"/>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075788CE" w14:textId="77777777" w:rsidR="0001459B" w:rsidRPr="00F97BB7" w:rsidRDefault="0001459B">
      <w:pPr>
        <w:rPr>
          <w:rFonts w:ascii="Helvetica Neue" w:eastAsia="Tahoma" w:hAnsi="Helvetica Neue" w:cs="Tahoma"/>
        </w:rPr>
      </w:pPr>
    </w:p>
    <w:p w14:paraId="4428027B" w14:textId="77777777" w:rsidR="0001459B" w:rsidRPr="00F97BB7" w:rsidRDefault="004E0974">
      <w:pPr>
        <w:keepNext/>
        <w:rPr>
          <w:rFonts w:ascii="Helvetica Neue" w:eastAsia="Tahoma" w:hAnsi="Helvetica Neue" w:cs="Tahoma"/>
          <w:b/>
        </w:rPr>
      </w:pPr>
      <w:r w:rsidRPr="00F97BB7">
        <w:rPr>
          <w:rFonts w:ascii="Helvetica Neue" w:eastAsia="Tahoma" w:hAnsi="Helvetica Neue" w:cs="Tahoma"/>
          <w:b/>
        </w:rPr>
        <w:t>9. Termination</w:t>
      </w:r>
    </w:p>
    <w:p w14:paraId="4DF3F2A3" w14:textId="77777777" w:rsidR="0080403F" w:rsidRPr="00F97BB7" w:rsidRDefault="004E0974">
      <w:pPr>
        <w:keepNext/>
        <w:rPr>
          <w:rFonts w:ascii="Helvetica Neue" w:eastAsia="Tahoma" w:hAnsi="Helvetica Neue" w:cs="Tahoma"/>
        </w:rPr>
      </w:pPr>
      <w:r w:rsidRPr="00F97BB7">
        <w:rPr>
          <w:rFonts w:ascii="Helvetica Neue" w:eastAsia="Tahoma" w:hAnsi="Helvetica Neue" w:cs="Tahoma"/>
        </w:rPr>
        <w:t>If the Supplier is in material Default under any of its obligations under this Annex 2 (</w:t>
      </w:r>
      <w:r w:rsidRPr="00F97BB7">
        <w:rPr>
          <w:rFonts w:ascii="Helvetica Neue" w:eastAsia="Tahoma" w:hAnsi="Helvetica Neue" w:cs="Tahoma"/>
          <w:i/>
        </w:rPr>
        <w:t>Joint Controller Agreement</w:t>
      </w:r>
      <w:r w:rsidRPr="00F97BB7">
        <w:rPr>
          <w:rFonts w:ascii="Helvetica Neue" w:eastAsia="Tahoma" w:hAnsi="Helvetica Neue" w:cs="Tahoma"/>
        </w:rPr>
        <w:t>), the Buyer shall be entitled to terminate the Contract by issuing a Termination Notice to the Suppl</w:t>
      </w:r>
      <w:r w:rsidR="0065048A" w:rsidRPr="00F97BB7">
        <w:rPr>
          <w:rFonts w:ascii="Helvetica Neue" w:eastAsia="Tahoma" w:hAnsi="Helvetica Neue" w:cs="Tahoma"/>
        </w:rPr>
        <w:t>ier in accordance with Clause 18.5</w:t>
      </w:r>
      <w:r w:rsidRPr="00F97BB7">
        <w:rPr>
          <w:rFonts w:ascii="Helvetica Neue" w:eastAsia="Tahoma" w:hAnsi="Helvetica Neue" w:cs="Tahoma"/>
        </w:rPr>
        <w:t xml:space="preserve"> (</w:t>
      </w:r>
      <w:r w:rsidRPr="00F97BB7">
        <w:rPr>
          <w:rFonts w:ascii="Helvetica Neue" w:eastAsia="Tahoma" w:hAnsi="Helvetica Neue" w:cs="Tahoma"/>
          <w:i/>
        </w:rPr>
        <w:t>Ending the contract</w:t>
      </w:r>
      <w:r w:rsidRPr="00F97BB7">
        <w:rPr>
          <w:rFonts w:ascii="Helvetica Neue" w:eastAsia="Tahoma" w:hAnsi="Helvetica Neue" w:cs="Tahoma"/>
        </w:rPr>
        <w:t>).</w:t>
      </w:r>
    </w:p>
    <w:p w14:paraId="22B03BC5" w14:textId="77777777" w:rsidR="0080403F" w:rsidRPr="00F97BB7" w:rsidRDefault="0080403F">
      <w:pPr>
        <w:keepNext/>
        <w:rPr>
          <w:rFonts w:ascii="Helvetica Neue" w:eastAsia="Tahoma" w:hAnsi="Helvetica Neue" w:cs="Tahoma"/>
        </w:rPr>
      </w:pPr>
    </w:p>
    <w:p w14:paraId="5DF1C543" w14:textId="77777777" w:rsidR="0001459B" w:rsidRPr="00F97BB7" w:rsidRDefault="004E0974">
      <w:pPr>
        <w:rPr>
          <w:rFonts w:ascii="Helvetica Neue" w:eastAsia="Tahoma" w:hAnsi="Helvetica Neue" w:cs="Tahoma"/>
        </w:rPr>
      </w:pPr>
      <w:r w:rsidRPr="00F97BB7">
        <w:rPr>
          <w:rFonts w:ascii="Helvetica Neue" w:eastAsia="Tahoma" w:hAnsi="Helvetica Neue" w:cs="Tahoma"/>
          <w:b/>
        </w:rPr>
        <w:t>10. Sub-Processing</w:t>
      </w:r>
    </w:p>
    <w:p w14:paraId="1F298D3C" w14:textId="77777777" w:rsidR="0001459B" w:rsidRPr="00F97BB7" w:rsidRDefault="004E0974" w:rsidP="002E3AB1">
      <w:pPr>
        <w:ind w:left="567" w:hanging="567"/>
        <w:rPr>
          <w:rFonts w:ascii="Helvetica Neue" w:eastAsia="Tahoma" w:hAnsi="Helvetica Neue" w:cs="Tahoma"/>
        </w:rPr>
      </w:pPr>
      <w:r w:rsidRPr="00F97BB7">
        <w:rPr>
          <w:rFonts w:ascii="Helvetica Neue" w:eastAsia="Tahoma" w:hAnsi="Helvetica Neue" w:cs="Tahoma"/>
        </w:rPr>
        <w:t>10.1 In respect of any Processing of Personal Data performed by a third party on behalf of a Party,</w:t>
      </w:r>
      <w:r w:rsidR="00322843" w:rsidRPr="00F97BB7">
        <w:rPr>
          <w:rFonts w:ascii="Helvetica Neue" w:eastAsia="Tahoma" w:hAnsi="Helvetica Neue" w:cs="Tahoma"/>
        </w:rPr>
        <w:t xml:space="preserve"> </w:t>
      </w:r>
      <w:r w:rsidRPr="00F97BB7">
        <w:rPr>
          <w:rFonts w:ascii="Helvetica Neue" w:eastAsia="Tahoma" w:hAnsi="Helvetica Neue" w:cs="Tahoma"/>
        </w:rPr>
        <w:lastRenderedPageBreak/>
        <w:t>that Party shall:</w:t>
      </w:r>
    </w:p>
    <w:p w14:paraId="181BEDDF" w14:textId="77777777" w:rsidR="0001459B" w:rsidRPr="00F97BB7" w:rsidRDefault="004E0974">
      <w:pPr>
        <w:ind w:left="720"/>
        <w:rPr>
          <w:rFonts w:ascii="Helvetica Neue" w:eastAsia="Tahoma" w:hAnsi="Helvetica Neue" w:cs="Tahoma"/>
        </w:rPr>
      </w:pPr>
      <w:r w:rsidRPr="00F97BB7">
        <w:rPr>
          <w:rFonts w:ascii="Helvetica Neue" w:eastAsia="Tahoma" w:hAnsi="Helvetica Neue" w:cs="Tahoma"/>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2814AE6" w14:textId="77777777" w:rsidR="0001459B" w:rsidRPr="00F97BB7" w:rsidRDefault="004E0974">
      <w:pPr>
        <w:ind w:left="720"/>
        <w:rPr>
          <w:rFonts w:ascii="Helvetica Neue" w:eastAsia="Tahoma" w:hAnsi="Helvetica Neue" w:cs="Tahoma"/>
        </w:rPr>
      </w:pPr>
      <w:r w:rsidRPr="00F97BB7">
        <w:rPr>
          <w:rFonts w:ascii="Helvetica Neue" w:eastAsia="Tahoma" w:hAnsi="Helvetica Neue" w:cs="Tahoma"/>
        </w:rPr>
        <w:t>(b) ensure that a suitable agreement is in place with the third party as required unde</w:t>
      </w:r>
      <w:r w:rsidR="00AD10BE" w:rsidRPr="00F97BB7">
        <w:rPr>
          <w:rFonts w:ascii="Helvetica Neue" w:eastAsia="Tahoma" w:hAnsi="Helvetica Neue" w:cs="Tahoma"/>
        </w:rPr>
        <w:t>r applicable Data Protection Legislation</w:t>
      </w:r>
      <w:r w:rsidRPr="00F97BB7">
        <w:rPr>
          <w:rFonts w:ascii="Helvetica Neue" w:eastAsia="Tahoma" w:hAnsi="Helvetica Neue" w:cs="Tahoma"/>
        </w:rPr>
        <w:t>.</w:t>
      </w:r>
    </w:p>
    <w:p w14:paraId="35230696" w14:textId="77777777" w:rsidR="0080403F" w:rsidRPr="00F97BB7" w:rsidRDefault="0080403F">
      <w:pPr>
        <w:ind w:left="720"/>
        <w:rPr>
          <w:rFonts w:ascii="Helvetica Neue" w:eastAsia="Tahoma" w:hAnsi="Helvetica Neue" w:cs="Tahoma"/>
        </w:rPr>
      </w:pPr>
    </w:p>
    <w:p w14:paraId="1BC088B4" w14:textId="77777777" w:rsidR="0001459B" w:rsidRPr="00F97BB7" w:rsidRDefault="004E0974">
      <w:pPr>
        <w:keepNext/>
        <w:keepLines/>
        <w:rPr>
          <w:rFonts w:ascii="Helvetica Neue" w:eastAsia="Tahoma" w:hAnsi="Helvetica Neue" w:cs="Tahoma"/>
        </w:rPr>
      </w:pPr>
      <w:r w:rsidRPr="00F97BB7">
        <w:rPr>
          <w:rFonts w:ascii="Helvetica Neue" w:eastAsia="Tahoma" w:hAnsi="Helvetica Neue" w:cs="Tahoma"/>
          <w:b/>
        </w:rPr>
        <w:t>11. Data Retention</w:t>
      </w:r>
    </w:p>
    <w:p w14:paraId="44493490" w14:textId="77777777" w:rsidR="0001459B" w:rsidRPr="009E4569" w:rsidRDefault="004E0974">
      <w:pPr>
        <w:rPr>
          <w:rFonts w:ascii="Helvetica Neue" w:eastAsia="Tahoma" w:hAnsi="Helvetica Neue" w:cs="Tahoma"/>
        </w:rPr>
      </w:pPr>
      <w:r w:rsidRPr="00F97BB7">
        <w:rPr>
          <w:rFonts w:ascii="Helvetica Neue" w:eastAsia="Tahoma" w:hAnsi="Helvetica Neue" w:cs="Tahoma"/>
        </w:rPr>
        <w:t>The Parties agree to erase Personal Data from any computers, storage devices and storage media that are to be retained as soon as practicable after it has ceased to be necessary for them to retain such Personal Data unde</w:t>
      </w:r>
      <w:r w:rsidR="00AD10BE" w:rsidRPr="00F97BB7">
        <w:rPr>
          <w:rFonts w:ascii="Helvetica Neue" w:eastAsia="Tahoma" w:hAnsi="Helvetica Neue" w:cs="Tahoma"/>
        </w:rPr>
        <w:t>r applicable Data Protection Legislation</w:t>
      </w:r>
      <w:r w:rsidRPr="00F97BB7">
        <w:rPr>
          <w:rFonts w:ascii="Helvetica Neue" w:eastAsia="Tahoma" w:hAnsi="Helvetica Neue" w:cs="Tahoma"/>
        </w:rPr>
        <w:t xml:space="preserve"> and their privacy policy (save to the extent (and for the limited period) that such information needs to be retained by the a Party for statutory compliance purposes or as otherwise required by the Contract), and taking all further actions as may be necessary to ensure its com</w:t>
      </w:r>
      <w:r w:rsidR="00AD10BE" w:rsidRPr="00F97BB7">
        <w:rPr>
          <w:rFonts w:ascii="Helvetica Neue" w:eastAsia="Tahoma" w:hAnsi="Helvetica Neue" w:cs="Tahoma"/>
        </w:rPr>
        <w:t>pliance with Data Protection Legislation</w:t>
      </w:r>
      <w:r w:rsidRPr="00F97BB7">
        <w:rPr>
          <w:rFonts w:ascii="Helvetica Neue" w:eastAsia="Tahoma" w:hAnsi="Helvetica Neue" w:cs="Tahoma"/>
        </w:rPr>
        <w:t xml:space="preserve"> and its privacy policy.</w:t>
      </w:r>
    </w:p>
    <w:p w14:paraId="4772439E" w14:textId="77777777" w:rsidR="0001459B" w:rsidRPr="0080403F" w:rsidRDefault="0001459B">
      <w:pPr>
        <w:rPr>
          <w:rFonts w:ascii="Helvetica Neue" w:eastAsia="Helvetica Neue" w:hAnsi="Helvetica Neue" w:cs="Helvetica Neue"/>
        </w:rPr>
      </w:pPr>
    </w:p>
    <w:p w14:paraId="0598CCEF" w14:textId="77777777" w:rsidR="0001459B" w:rsidRPr="0080403F" w:rsidRDefault="0001459B">
      <w:pPr>
        <w:rPr>
          <w:rFonts w:ascii="Helvetica Neue" w:eastAsia="Helvetica Neue" w:hAnsi="Helvetica Neue" w:cs="Helvetica Neue"/>
        </w:rPr>
      </w:pPr>
    </w:p>
    <w:p w14:paraId="51FA99B5" w14:textId="77777777" w:rsidR="0001459B" w:rsidRPr="0080403F" w:rsidRDefault="0001459B">
      <w:pPr>
        <w:rPr>
          <w:rFonts w:ascii="Helvetica Neue" w:eastAsia="Helvetica Neue" w:hAnsi="Helvetica Neue" w:cs="Helvetica Neue"/>
        </w:rPr>
      </w:pPr>
    </w:p>
    <w:p w14:paraId="15E78707" w14:textId="77777777" w:rsidR="0001459B" w:rsidRPr="0080403F" w:rsidRDefault="004E0974">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sectPr w:rsidR="0001459B" w:rsidRPr="0080403F">
      <w:headerReference w:type="even" r:id="rId29"/>
      <w:headerReference w:type="default" r:id="rId30"/>
      <w:footerReference w:type="even" r:id="rId31"/>
      <w:footerReference w:type="default" r:id="rId32"/>
      <w:headerReference w:type="first" r:id="rId33"/>
      <w:footerReference w:type="first" r:id="rId34"/>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05D80" w14:textId="77777777" w:rsidR="008F04A3" w:rsidRDefault="008F04A3">
      <w:pPr>
        <w:spacing w:after="0" w:line="240" w:lineRule="auto"/>
      </w:pPr>
      <w:r>
        <w:separator/>
      </w:r>
    </w:p>
  </w:endnote>
  <w:endnote w:type="continuationSeparator" w:id="0">
    <w:p w14:paraId="1C84DF0B" w14:textId="77777777" w:rsidR="008F04A3" w:rsidRDefault="008F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EFBA" w14:textId="78D8EE32" w:rsidR="008F04A3" w:rsidRDefault="008F04A3">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mc:AlternateContent>
        <mc:Choice Requires="wps">
          <w:drawing>
            <wp:anchor distT="0" distB="0" distL="0" distR="0" simplePos="0" relativeHeight="251662336" behindDoc="0" locked="0" layoutInCell="1" allowOverlap="1" wp14:anchorId="3536DAD1" wp14:editId="0BE65D30">
              <wp:simplePos x="635" y="635"/>
              <wp:positionH relativeFrom="column">
                <wp:align>center</wp:align>
              </wp:positionH>
              <wp:positionV relativeFrom="paragraph">
                <wp:posOffset>635</wp:posOffset>
              </wp:positionV>
              <wp:extent cx="443865" cy="443865"/>
              <wp:effectExtent l="0" t="0" r="1270" b="14605"/>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897014" w14:textId="6B9D6117" w:rsidR="008F04A3" w:rsidRPr="00E62CC6" w:rsidRDefault="008F04A3">
                          <w:pPr>
                            <w:rPr>
                              <w:color w:val="000000"/>
                            </w:rPr>
                          </w:pPr>
                          <w:r w:rsidRPr="00E62CC6">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36DAD1" id="_x0000_t202" coordsize="21600,21600" o:spt="202" path="m,l,21600r21600,l21600,xe">
              <v:stroke joinstyle="miter"/>
              <v:path gradientshapeok="t" o:connecttype="rect"/>
            </v:shapetype>
            <v:shape id="Text Box 9" o:spid="_x0000_s1028" type="#_x0000_t202" alt="OFFICIAL-SENSITIVE COMMER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PKFN6OQIAAGIEAAAOAAAAAAAAAAAAAAAAAC4C&#10;AABkcnMvZTJvRG9jLnhtbFBLAQItABQABgAIAAAAIQCEsNMo1gAAAAMBAAAPAAAAAAAAAAAAAAAA&#10;AJMEAABkcnMvZG93bnJldi54bWxQSwUGAAAAAAQABADzAAAAlgUAAAAA&#10;" filled="f" stroked="f">
              <v:textbox style="mso-fit-shape-to-text:t" inset="0,0,0,0">
                <w:txbxContent>
                  <w:p w14:paraId="18897014" w14:textId="6B9D6117" w:rsidR="008F04A3" w:rsidRPr="00E62CC6" w:rsidRDefault="008F04A3">
                    <w:pPr>
                      <w:rPr>
                        <w:color w:val="000000"/>
                      </w:rPr>
                    </w:pPr>
                    <w:r w:rsidRPr="00E62CC6">
                      <w:rPr>
                        <w:color w:val="000000"/>
                      </w:rPr>
                      <w:t>OFFICIAL-SENSITIVE COMMERCIAL</w:t>
                    </w:r>
                  </w:p>
                </w:txbxContent>
              </v:textbox>
              <w10:wrap type="square"/>
            </v:shape>
          </w:pict>
        </mc:Fallback>
      </mc:AlternateContent>
    </w:r>
  </w:p>
  <w:p w14:paraId="7855848A" w14:textId="77777777" w:rsidR="008F04A3" w:rsidRDefault="008F04A3">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EE1E0" w14:textId="32AA1D1A" w:rsidR="008F04A3" w:rsidRDefault="008F04A3">
    <w:pPr>
      <w:pStyle w:val="Footer"/>
      <w:jc w:val="right"/>
    </w:pPr>
    <w:r>
      <w:rPr>
        <w:noProof/>
      </w:rPr>
      <mc:AlternateContent>
        <mc:Choice Requires="wps">
          <w:drawing>
            <wp:anchor distT="0" distB="0" distL="0" distR="0" simplePos="0" relativeHeight="251663360" behindDoc="0" locked="0" layoutInCell="1" allowOverlap="1" wp14:anchorId="432B4ECE" wp14:editId="5A12E55A">
              <wp:simplePos x="450850" y="9810750"/>
              <wp:positionH relativeFrom="column">
                <wp:align>center</wp:align>
              </wp:positionH>
              <wp:positionV relativeFrom="paragraph">
                <wp:posOffset>635</wp:posOffset>
              </wp:positionV>
              <wp:extent cx="443865" cy="443865"/>
              <wp:effectExtent l="0" t="0" r="1270" b="14605"/>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8EEAB" w14:textId="2708E266" w:rsidR="008F04A3" w:rsidRPr="00E62CC6" w:rsidRDefault="008F04A3">
                          <w:pPr>
                            <w:rPr>
                              <w:color w:val="000000"/>
                            </w:rPr>
                          </w:pPr>
                          <w:r w:rsidRPr="00E62CC6">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2B4ECE" id="_x0000_t202" coordsize="21600,21600" o:spt="202" path="m,l,21600r21600,l21600,xe">
              <v:stroke joinstyle="miter"/>
              <v:path gradientshapeok="t" o:connecttype="rect"/>
            </v:shapetype>
            <v:shape id="Text Box 10" o:spid="_x0000_s1029"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tO4Dw4AgAAZAQAAA4AAAAAAAAAAAAAAAAALgIA&#10;AGRycy9lMm9Eb2MueG1sUEsBAi0AFAAGAAgAAAAhAISw0yjWAAAAAwEAAA8AAAAAAAAAAAAAAAAA&#10;kgQAAGRycy9kb3ducmV2LnhtbFBLBQYAAAAABAAEAPMAAACVBQAAAAA=&#10;" filled="f" stroked="f">
              <v:textbox style="mso-fit-shape-to-text:t" inset="0,0,0,0">
                <w:txbxContent>
                  <w:p w14:paraId="1598EEAB" w14:textId="2708E266" w:rsidR="008F04A3" w:rsidRPr="00E62CC6" w:rsidRDefault="008F04A3">
                    <w:pPr>
                      <w:rPr>
                        <w:color w:val="000000"/>
                      </w:rPr>
                    </w:pPr>
                    <w:r w:rsidRPr="00E62CC6">
                      <w:rPr>
                        <w:color w:val="000000"/>
                      </w:rPr>
                      <w:t>OFFICIAL-SENSITIVE COMMERCIAL</w:t>
                    </w:r>
                  </w:p>
                </w:txbxContent>
              </v:textbox>
              <w10:wrap type="square"/>
            </v:shape>
          </w:pict>
        </mc:Fallback>
      </mc:AlternateContent>
    </w:r>
    <w:sdt>
      <w:sdtPr>
        <w:id w:val="-456010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15</w:t>
        </w:r>
        <w:r>
          <w:rPr>
            <w:noProof/>
          </w:rPr>
          <w:fldChar w:fldCharType="end"/>
        </w:r>
      </w:sdtContent>
    </w:sdt>
  </w:p>
  <w:p w14:paraId="51CBFC3B" w14:textId="77777777" w:rsidR="008F04A3" w:rsidRDefault="008F04A3">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16F01" w14:textId="259335AC" w:rsidR="008F04A3" w:rsidRDefault="008F04A3">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61312" behindDoc="0" locked="0" layoutInCell="1" allowOverlap="1" wp14:anchorId="1B7EC514" wp14:editId="7F8FDA74">
              <wp:simplePos x="635" y="635"/>
              <wp:positionH relativeFrom="column">
                <wp:align>center</wp:align>
              </wp:positionH>
              <wp:positionV relativeFrom="paragraph">
                <wp:posOffset>635</wp:posOffset>
              </wp:positionV>
              <wp:extent cx="443865" cy="443865"/>
              <wp:effectExtent l="0" t="0" r="1270" b="14605"/>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B75DC7" w14:textId="78957E6C" w:rsidR="008F04A3" w:rsidRPr="00E62CC6" w:rsidRDefault="008F04A3">
                          <w:pPr>
                            <w:rPr>
                              <w:color w:val="000000"/>
                            </w:rPr>
                          </w:pPr>
                          <w:r w:rsidRPr="00E62CC6">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7EC514" id="_x0000_t202" coordsize="21600,21600" o:spt="202" path="m,l,21600r21600,l21600,xe">
              <v:stroke joinstyle="miter"/>
              <v:path gradientshapeok="t" o:connecttype="rect"/>
            </v:shapetype>
            <v:shape id="Text Box 8"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DhKI6M4AgAAYgQAAA4AAAAAAAAAAAAAAAAALgIA&#10;AGRycy9lMm9Eb2MueG1sUEsBAi0AFAAGAAgAAAAhAISw0yjWAAAAAwEAAA8AAAAAAAAAAAAAAAAA&#10;kgQAAGRycy9kb3ducmV2LnhtbFBLBQYAAAAABAAEAPMAAACVBQAAAAA=&#10;" filled="f" stroked="f">
              <v:textbox style="mso-fit-shape-to-text:t" inset="0,0,0,0">
                <w:txbxContent>
                  <w:p w14:paraId="3FB75DC7" w14:textId="78957E6C" w:rsidR="008F04A3" w:rsidRPr="00E62CC6" w:rsidRDefault="008F04A3">
                    <w:pPr>
                      <w:rPr>
                        <w:color w:val="000000"/>
                      </w:rPr>
                    </w:pPr>
                    <w:r w:rsidRPr="00E62CC6">
                      <w:rPr>
                        <w:color w:val="000000"/>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32F4A" w14:textId="77777777" w:rsidR="008F04A3" w:rsidRDefault="008F04A3">
      <w:pPr>
        <w:spacing w:after="0" w:line="240" w:lineRule="auto"/>
      </w:pPr>
      <w:r>
        <w:separator/>
      </w:r>
    </w:p>
  </w:footnote>
  <w:footnote w:type="continuationSeparator" w:id="0">
    <w:p w14:paraId="75310287" w14:textId="77777777" w:rsidR="008F04A3" w:rsidRDefault="008F0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D9D17" w14:textId="3F5B7752" w:rsidR="008F04A3" w:rsidRDefault="008F04A3">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59264" behindDoc="0" locked="0" layoutInCell="1" allowOverlap="1" wp14:anchorId="32FD4D8C" wp14:editId="2441886B">
              <wp:simplePos x="635" y="635"/>
              <wp:positionH relativeFrom="column">
                <wp:align>center</wp:align>
              </wp:positionH>
              <wp:positionV relativeFrom="paragraph">
                <wp:posOffset>635</wp:posOffset>
              </wp:positionV>
              <wp:extent cx="443865" cy="443865"/>
              <wp:effectExtent l="0" t="0" r="1270" b="14605"/>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C96E83" w14:textId="07A18703" w:rsidR="008F04A3" w:rsidRPr="00E62CC6" w:rsidRDefault="008F04A3">
                          <w:pPr>
                            <w:rPr>
                              <w:color w:val="000000"/>
                            </w:rPr>
                          </w:pPr>
                          <w:r w:rsidRPr="00E62CC6">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FD4D8C" id="_x0000_t202" coordsize="21600,21600" o:spt="202" path="m,l,21600r21600,l21600,xe">
              <v:stroke joinstyle="miter"/>
              <v:path gradientshapeok="t" o:connecttype="rect"/>
            </v:shapetype>
            <v:shape id="Text Box 6"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HrAMYg1AgAAWwQAAA4AAAAAAAAAAAAAAAAALgIAAGRy&#10;cy9lMm9Eb2MueG1sUEsBAi0AFAAGAAgAAAAhAISw0yjWAAAAAwEAAA8AAAAAAAAAAAAAAAAAjwQA&#10;AGRycy9kb3ducmV2LnhtbFBLBQYAAAAABAAEAPMAAACSBQAAAAA=&#10;" filled="f" stroked="f">
              <v:textbox style="mso-fit-shape-to-text:t" inset="0,0,0,0">
                <w:txbxContent>
                  <w:p w14:paraId="61C96E83" w14:textId="07A18703" w:rsidR="008F04A3" w:rsidRPr="00E62CC6" w:rsidRDefault="008F04A3">
                    <w:pPr>
                      <w:rPr>
                        <w:color w:val="000000"/>
                      </w:rPr>
                    </w:pPr>
                    <w:r w:rsidRPr="00E62CC6">
                      <w:rPr>
                        <w:color w:val="000000"/>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D5221" w14:textId="0D9E0A59" w:rsidR="008F04A3" w:rsidRDefault="008F04A3">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60288" behindDoc="0" locked="0" layoutInCell="1" allowOverlap="1" wp14:anchorId="02FFA1C6" wp14:editId="071D2BE4">
              <wp:simplePos x="450850" y="0"/>
              <wp:positionH relativeFrom="column">
                <wp:align>center</wp:align>
              </wp:positionH>
              <wp:positionV relativeFrom="paragraph">
                <wp:posOffset>635</wp:posOffset>
              </wp:positionV>
              <wp:extent cx="443865" cy="443865"/>
              <wp:effectExtent l="0" t="0" r="1270" b="14605"/>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48E8B1" w14:textId="0013AFC9" w:rsidR="008F04A3" w:rsidRPr="00E62CC6" w:rsidRDefault="008F04A3">
                          <w:pPr>
                            <w:rPr>
                              <w:color w:val="000000"/>
                            </w:rPr>
                          </w:pPr>
                          <w:r w:rsidRPr="00E62CC6">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FFA1C6" id="_x0000_t202" coordsize="21600,21600" o:spt="202" path="m,l,21600r21600,l21600,xe">
              <v:stroke joinstyle="miter"/>
              <v:path gradientshapeok="t" o:connecttype="rect"/>
            </v:shapetype>
            <v:shape id="Text Box 7"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GSlWRA4AgAAYgQAAA4AAAAAAAAAAAAAAAAALgIA&#10;AGRycy9lMm9Eb2MueG1sUEsBAi0AFAAGAAgAAAAhAISw0yjWAAAAAwEAAA8AAAAAAAAAAAAAAAAA&#10;kgQAAGRycy9kb3ducmV2LnhtbFBLBQYAAAAABAAEAPMAAACVBQAAAAA=&#10;" filled="f" stroked="f">
              <v:textbox style="mso-fit-shape-to-text:t" inset="0,0,0,0">
                <w:txbxContent>
                  <w:p w14:paraId="5848E8B1" w14:textId="0013AFC9" w:rsidR="008F04A3" w:rsidRPr="00E62CC6" w:rsidRDefault="008F04A3">
                    <w:pPr>
                      <w:rPr>
                        <w:color w:val="000000"/>
                      </w:rPr>
                    </w:pPr>
                    <w:r w:rsidRPr="00E62CC6">
                      <w:rPr>
                        <w:color w:val="000000"/>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4ED3E" w14:textId="3A840B67" w:rsidR="008F04A3" w:rsidRDefault="008F04A3">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58240" behindDoc="0" locked="0" layoutInCell="1" allowOverlap="1" wp14:anchorId="76B6312D" wp14:editId="21B303B5">
              <wp:simplePos x="635" y="635"/>
              <wp:positionH relativeFrom="column">
                <wp:align>center</wp:align>
              </wp:positionH>
              <wp:positionV relativeFrom="paragraph">
                <wp:posOffset>635</wp:posOffset>
              </wp:positionV>
              <wp:extent cx="443865" cy="443865"/>
              <wp:effectExtent l="0" t="0" r="1270" b="14605"/>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CB762E" w14:textId="1E8190B7" w:rsidR="008F04A3" w:rsidRPr="00E62CC6" w:rsidRDefault="008F04A3">
                          <w:pPr>
                            <w:rPr>
                              <w:color w:val="000000"/>
                            </w:rPr>
                          </w:pPr>
                          <w:r w:rsidRPr="00E62CC6">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B6312D" id="_x0000_t202" coordsize="21600,21600" o:spt="202" path="m,l,21600r21600,l21600,xe">
              <v:stroke joinstyle="miter"/>
              <v:path gradientshapeok="t" o:connecttype="rect"/>
            </v:shapetype>
            <v:shape id="Text Box 5"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A7dm9I4AgAAYgQAAA4AAAAAAAAAAAAAAAAALgIA&#10;AGRycy9lMm9Eb2MueG1sUEsBAi0AFAAGAAgAAAAhAISw0yjWAAAAAwEAAA8AAAAAAAAAAAAAAAAA&#10;kgQAAGRycy9kb3ducmV2LnhtbFBLBQYAAAAABAAEAPMAAACVBQAAAAA=&#10;" filled="f" stroked="f">
              <v:textbox style="mso-fit-shape-to-text:t" inset="0,0,0,0">
                <w:txbxContent>
                  <w:p w14:paraId="3ECB762E" w14:textId="1E8190B7" w:rsidR="008F04A3" w:rsidRPr="00E62CC6" w:rsidRDefault="008F04A3">
                    <w:pPr>
                      <w:rPr>
                        <w:color w:val="000000"/>
                      </w:rPr>
                    </w:pPr>
                    <w:r w:rsidRPr="00E62CC6">
                      <w:rPr>
                        <w:color w:val="000000"/>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0"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197F46F3"/>
    <w:multiLevelType w:val="multilevel"/>
    <w:tmpl w:val="3B626B6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0"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2"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4"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1CB2958"/>
    <w:multiLevelType w:val="hybridMultilevel"/>
    <w:tmpl w:val="A23C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2"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6D7452F"/>
    <w:multiLevelType w:val="hybridMultilevel"/>
    <w:tmpl w:val="522A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0"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6"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4"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51752FDB"/>
    <w:multiLevelType w:val="multilevel"/>
    <w:tmpl w:val="1E249F3A"/>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64"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6"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7"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9"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2"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4"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75"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6"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0"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62D18A2"/>
    <w:multiLevelType w:val="multilevel"/>
    <w:tmpl w:val="78E08E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6"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8" w15:restartNumberingAfterBreak="0">
    <w:nsid w:val="6807303B"/>
    <w:multiLevelType w:val="hybridMultilevel"/>
    <w:tmpl w:val="1224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1"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3"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5"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6"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7"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8"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99"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0"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1"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2"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3"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6"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7" w15:restartNumberingAfterBreak="0">
    <w:nsid w:val="7AE6130A"/>
    <w:multiLevelType w:val="multilevel"/>
    <w:tmpl w:val="38FA21BC"/>
    <w:lvl w:ilvl="0">
      <w:start w:val="1"/>
      <w:numFmt w:val="decimal"/>
      <w:lvlText w:val="%1."/>
      <w:lvlJc w:val="left"/>
      <w:pPr>
        <w:ind w:left="360" w:hanging="360"/>
      </w:pPr>
      <w:rPr>
        <w:u w:val="none"/>
      </w:rPr>
    </w:lvl>
    <w:lvl w:ilvl="1">
      <w:start w:val="1"/>
      <w:numFmt w:val="decimal"/>
      <w:lvlText w:val="1.%2"/>
      <w:lvlJc w:val="left"/>
      <w:pPr>
        <w:ind w:left="1080" w:hanging="360"/>
      </w:pPr>
      <w:rPr>
        <w:u w:val="none"/>
      </w:rPr>
    </w:lvl>
    <w:lvl w:ilvl="2">
      <w:start w:val="1"/>
      <w:numFmt w:val="bullet"/>
      <w:lvlText w:val="●"/>
      <w:lvlJc w:val="left"/>
      <w:pPr>
        <w:ind w:left="1800" w:hanging="360"/>
      </w:pPr>
      <w:rPr>
        <w:u w:val="none"/>
      </w:rPr>
    </w:lvl>
    <w:lvl w:ilvl="3">
      <w:start w:val="1"/>
      <w:numFmt w:val="decimal"/>
      <w:lvlText w:val="28.%4"/>
      <w:lvlJc w:val="left"/>
      <w:pPr>
        <w:ind w:left="2520" w:hanging="360"/>
      </w:pPr>
      <w:rPr>
        <w:u w:val="none"/>
      </w:rPr>
    </w:lvl>
    <w:lvl w:ilvl="4">
      <w:start w:val="1"/>
      <w:numFmt w:val="lowerLetter"/>
      <w:lvlText w:val="28.%5"/>
      <w:lvlJc w:val="left"/>
      <w:pPr>
        <w:ind w:left="3240" w:hanging="360"/>
      </w:pPr>
      <w:rPr>
        <w:u w:val="none"/>
      </w:rPr>
    </w:lvl>
    <w:lvl w:ilvl="5">
      <w:start w:val="1"/>
      <w:numFmt w:val="lowerRoman"/>
      <w:lvlText w:val="28.%6"/>
      <w:lvlJc w:val="right"/>
      <w:pPr>
        <w:ind w:left="3960" w:hanging="360"/>
      </w:pPr>
      <w:rPr>
        <w:u w:val="none"/>
      </w:rPr>
    </w:lvl>
    <w:lvl w:ilvl="6">
      <w:start w:val="1"/>
      <w:numFmt w:val="decimal"/>
      <w:lvlText w:val="28.%7"/>
      <w:lvlJc w:val="left"/>
      <w:pPr>
        <w:ind w:left="4680" w:hanging="360"/>
      </w:pPr>
      <w:rPr>
        <w:u w:val="none"/>
      </w:rPr>
    </w:lvl>
    <w:lvl w:ilvl="7">
      <w:start w:val="1"/>
      <w:numFmt w:val="lowerLetter"/>
      <w:lvlText w:val="28.%8"/>
      <w:lvlJc w:val="left"/>
      <w:pPr>
        <w:ind w:left="5400" w:hanging="360"/>
      </w:pPr>
      <w:rPr>
        <w:u w:val="none"/>
      </w:rPr>
    </w:lvl>
    <w:lvl w:ilvl="8">
      <w:start w:val="1"/>
      <w:numFmt w:val="lowerRoman"/>
      <w:lvlText w:val="28.%9"/>
      <w:lvlJc w:val="right"/>
      <w:pPr>
        <w:ind w:left="6120" w:hanging="360"/>
      </w:pPr>
      <w:rPr>
        <w:u w:val="none"/>
      </w:rPr>
    </w:lvl>
  </w:abstractNum>
  <w:abstractNum w:abstractNumId="108" w15:restartNumberingAfterBreak="0">
    <w:nsid w:val="7CD53F79"/>
    <w:multiLevelType w:val="multilevel"/>
    <w:tmpl w:val="A83694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9"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1"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3"/>
  </w:num>
  <w:num w:numId="2">
    <w:abstractNumId w:val="78"/>
  </w:num>
  <w:num w:numId="3">
    <w:abstractNumId w:val="50"/>
  </w:num>
  <w:num w:numId="4">
    <w:abstractNumId w:val="70"/>
  </w:num>
  <w:num w:numId="5">
    <w:abstractNumId w:val="65"/>
  </w:num>
  <w:num w:numId="6">
    <w:abstractNumId w:val="56"/>
  </w:num>
  <w:num w:numId="7">
    <w:abstractNumId w:val="37"/>
  </w:num>
  <w:num w:numId="8">
    <w:abstractNumId w:val="10"/>
  </w:num>
  <w:num w:numId="9">
    <w:abstractNumId w:val="21"/>
  </w:num>
  <w:num w:numId="10">
    <w:abstractNumId w:val="19"/>
  </w:num>
  <w:num w:numId="11">
    <w:abstractNumId w:val="61"/>
  </w:num>
  <w:num w:numId="12">
    <w:abstractNumId w:val="86"/>
  </w:num>
  <w:num w:numId="13">
    <w:abstractNumId w:val="66"/>
  </w:num>
  <w:num w:numId="14">
    <w:abstractNumId w:val="6"/>
  </w:num>
  <w:num w:numId="15">
    <w:abstractNumId w:val="81"/>
  </w:num>
  <w:num w:numId="16">
    <w:abstractNumId w:val="68"/>
  </w:num>
  <w:num w:numId="17">
    <w:abstractNumId w:val="8"/>
  </w:num>
  <w:num w:numId="18">
    <w:abstractNumId w:val="97"/>
  </w:num>
  <w:num w:numId="19">
    <w:abstractNumId w:val="89"/>
  </w:num>
  <w:num w:numId="20">
    <w:abstractNumId w:val="107"/>
  </w:num>
  <w:num w:numId="21">
    <w:abstractNumId w:val="47"/>
  </w:num>
  <w:num w:numId="22">
    <w:abstractNumId w:val="48"/>
  </w:num>
  <w:num w:numId="23">
    <w:abstractNumId w:val="62"/>
  </w:num>
  <w:num w:numId="24">
    <w:abstractNumId w:val="18"/>
  </w:num>
  <w:num w:numId="25">
    <w:abstractNumId w:val="80"/>
  </w:num>
  <w:num w:numId="26">
    <w:abstractNumId w:val="111"/>
  </w:num>
  <w:num w:numId="27">
    <w:abstractNumId w:val="20"/>
  </w:num>
  <w:num w:numId="28">
    <w:abstractNumId w:val="1"/>
  </w:num>
  <w:num w:numId="29">
    <w:abstractNumId w:val="108"/>
  </w:num>
  <w:num w:numId="30">
    <w:abstractNumId w:val="95"/>
  </w:num>
  <w:num w:numId="31">
    <w:abstractNumId w:val="91"/>
  </w:num>
  <w:num w:numId="32">
    <w:abstractNumId w:val="44"/>
  </w:num>
  <w:num w:numId="33">
    <w:abstractNumId w:val="51"/>
  </w:num>
  <w:num w:numId="34">
    <w:abstractNumId w:val="42"/>
  </w:num>
  <w:num w:numId="35">
    <w:abstractNumId w:val="49"/>
  </w:num>
  <w:num w:numId="36">
    <w:abstractNumId w:val="26"/>
  </w:num>
  <w:num w:numId="37">
    <w:abstractNumId w:val="24"/>
  </w:num>
  <w:num w:numId="38">
    <w:abstractNumId w:val="23"/>
  </w:num>
  <w:num w:numId="39">
    <w:abstractNumId w:val="29"/>
  </w:num>
  <w:num w:numId="40">
    <w:abstractNumId w:val="96"/>
  </w:num>
  <w:num w:numId="41">
    <w:abstractNumId w:val="5"/>
  </w:num>
  <w:num w:numId="42">
    <w:abstractNumId w:val="13"/>
  </w:num>
  <w:num w:numId="43">
    <w:abstractNumId w:val="92"/>
  </w:num>
  <w:num w:numId="44">
    <w:abstractNumId w:val="59"/>
  </w:num>
  <w:num w:numId="45">
    <w:abstractNumId w:val="11"/>
  </w:num>
  <w:num w:numId="46">
    <w:abstractNumId w:val="94"/>
  </w:num>
  <w:num w:numId="47">
    <w:abstractNumId w:val="69"/>
  </w:num>
  <w:num w:numId="48">
    <w:abstractNumId w:val="4"/>
  </w:num>
  <w:num w:numId="49">
    <w:abstractNumId w:val="28"/>
  </w:num>
  <w:num w:numId="50">
    <w:abstractNumId w:val="74"/>
  </w:num>
  <w:num w:numId="51">
    <w:abstractNumId w:val="41"/>
  </w:num>
  <w:num w:numId="52">
    <w:abstractNumId w:val="102"/>
  </w:num>
  <w:num w:numId="53">
    <w:abstractNumId w:val="15"/>
  </w:num>
  <w:num w:numId="54">
    <w:abstractNumId w:val="85"/>
  </w:num>
  <w:num w:numId="55">
    <w:abstractNumId w:val="93"/>
  </w:num>
  <w:num w:numId="56">
    <w:abstractNumId w:val="105"/>
  </w:num>
  <w:num w:numId="57">
    <w:abstractNumId w:val="71"/>
  </w:num>
  <w:num w:numId="58">
    <w:abstractNumId w:val="7"/>
  </w:num>
  <w:num w:numId="59">
    <w:abstractNumId w:val="64"/>
  </w:num>
  <w:num w:numId="60">
    <w:abstractNumId w:val="31"/>
  </w:num>
  <w:num w:numId="61">
    <w:abstractNumId w:val="103"/>
  </w:num>
  <w:num w:numId="62">
    <w:abstractNumId w:val="73"/>
  </w:num>
  <w:num w:numId="63">
    <w:abstractNumId w:val="14"/>
  </w:num>
  <w:num w:numId="64">
    <w:abstractNumId w:val="16"/>
  </w:num>
  <w:num w:numId="65">
    <w:abstractNumId w:val="27"/>
  </w:num>
  <w:num w:numId="66">
    <w:abstractNumId w:val="33"/>
  </w:num>
  <w:num w:numId="67">
    <w:abstractNumId w:val="38"/>
  </w:num>
  <w:num w:numId="68">
    <w:abstractNumId w:val="3"/>
  </w:num>
  <w:num w:numId="69">
    <w:abstractNumId w:val="55"/>
  </w:num>
  <w:num w:numId="70">
    <w:abstractNumId w:val="40"/>
  </w:num>
  <w:num w:numId="71">
    <w:abstractNumId w:val="75"/>
  </w:num>
  <w:num w:numId="72">
    <w:abstractNumId w:val="63"/>
  </w:num>
  <w:num w:numId="73">
    <w:abstractNumId w:val="9"/>
  </w:num>
  <w:num w:numId="74">
    <w:abstractNumId w:val="58"/>
  </w:num>
  <w:num w:numId="75">
    <w:abstractNumId w:val="60"/>
  </w:num>
  <w:num w:numId="76">
    <w:abstractNumId w:val="100"/>
  </w:num>
  <w:num w:numId="77">
    <w:abstractNumId w:val="67"/>
  </w:num>
  <w:num w:numId="78">
    <w:abstractNumId w:val="106"/>
  </w:num>
  <w:num w:numId="79">
    <w:abstractNumId w:val="22"/>
  </w:num>
  <w:num w:numId="80">
    <w:abstractNumId w:val="87"/>
  </w:num>
  <w:num w:numId="81">
    <w:abstractNumId w:val="99"/>
  </w:num>
  <w:num w:numId="82">
    <w:abstractNumId w:val="52"/>
  </w:num>
  <w:num w:numId="83">
    <w:abstractNumId w:val="82"/>
  </w:num>
  <w:num w:numId="84">
    <w:abstractNumId w:val="32"/>
  </w:num>
  <w:num w:numId="85">
    <w:abstractNumId w:val="57"/>
  </w:num>
  <w:num w:numId="86">
    <w:abstractNumId w:val="12"/>
  </w:num>
  <w:num w:numId="87">
    <w:abstractNumId w:val="72"/>
  </w:num>
  <w:num w:numId="88">
    <w:abstractNumId w:val="35"/>
  </w:num>
  <w:num w:numId="89">
    <w:abstractNumId w:val="98"/>
  </w:num>
  <w:num w:numId="90">
    <w:abstractNumId w:val="101"/>
  </w:num>
  <w:num w:numId="91">
    <w:abstractNumId w:val="30"/>
  </w:num>
  <w:num w:numId="92">
    <w:abstractNumId w:val="90"/>
  </w:num>
  <w:num w:numId="93">
    <w:abstractNumId w:val="76"/>
  </w:num>
  <w:num w:numId="94">
    <w:abstractNumId w:val="84"/>
  </w:num>
  <w:num w:numId="95">
    <w:abstractNumId w:val="109"/>
  </w:num>
  <w:num w:numId="96">
    <w:abstractNumId w:val="36"/>
  </w:num>
  <w:num w:numId="97">
    <w:abstractNumId w:val="0"/>
  </w:num>
  <w:num w:numId="98">
    <w:abstractNumId w:val="104"/>
  </w:num>
  <w:num w:numId="99">
    <w:abstractNumId w:val="46"/>
  </w:num>
  <w:num w:numId="100">
    <w:abstractNumId w:val="39"/>
  </w:num>
  <w:num w:numId="101">
    <w:abstractNumId w:val="45"/>
  </w:num>
  <w:num w:numId="102">
    <w:abstractNumId w:val="77"/>
  </w:num>
  <w:num w:numId="103">
    <w:abstractNumId w:val="2"/>
  </w:num>
  <w:num w:numId="104">
    <w:abstractNumId w:val="43"/>
  </w:num>
  <w:num w:numId="105">
    <w:abstractNumId w:val="17"/>
  </w:num>
  <w:num w:numId="106">
    <w:abstractNumId w:val="79"/>
  </w:num>
  <w:num w:numId="107">
    <w:abstractNumId w:val="54"/>
  </w:num>
  <w:num w:numId="108">
    <w:abstractNumId w:val="110"/>
  </w:num>
  <w:num w:numId="109">
    <w:abstractNumId w:val="88"/>
  </w:num>
  <w:num w:numId="110">
    <w:abstractNumId w:val="83"/>
  </w:num>
  <w:num w:numId="111">
    <w:abstractNumId w:val="34"/>
  </w:num>
  <w:num w:numId="112">
    <w:abstractNumId w:val="2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B"/>
    <w:rsid w:val="000110CD"/>
    <w:rsid w:val="0001459B"/>
    <w:rsid w:val="000219F6"/>
    <w:rsid w:val="000341F9"/>
    <w:rsid w:val="00052453"/>
    <w:rsid w:val="00062144"/>
    <w:rsid w:val="000876DE"/>
    <w:rsid w:val="000B45DF"/>
    <w:rsid w:val="000C3277"/>
    <w:rsid w:val="000D0885"/>
    <w:rsid w:val="000D238A"/>
    <w:rsid w:val="001234BE"/>
    <w:rsid w:val="00150A34"/>
    <w:rsid w:val="00186062"/>
    <w:rsid w:val="00192EA0"/>
    <w:rsid w:val="001F2230"/>
    <w:rsid w:val="00210893"/>
    <w:rsid w:val="002176C0"/>
    <w:rsid w:val="002371DA"/>
    <w:rsid w:val="002B2B30"/>
    <w:rsid w:val="002E127A"/>
    <w:rsid w:val="002E3AB1"/>
    <w:rsid w:val="002E454A"/>
    <w:rsid w:val="003015E9"/>
    <w:rsid w:val="00306F85"/>
    <w:rsid w:val="00307BA1"/>
    <w:rsid w:val="00322843"/>
    <w:rsid w:val="00340CBD"/>
    <w:rsid w:val="00342A5D"/>
    <w:rsid w:val="00351768"/>
    <w:rsid w:val="003624AD"/>
    <w:rsid w:val="00390A8C"/>
    <w:rsid w:val="003E32AE"/>
    <w:rsid w:val="0040484E"/>
    <w:rsid w:val="00413B1A"/>
    <w:rsid w:val="00422D90"/>
    <w:rsid w:val="0047512A"/>
    <w:rsid w:val="004C429A"/>
    <w:rsid w:val="004E0974"/>
    <w:rsid w:val="00524919"/>
    <w:rsid w:val="005410F8"/>
    <w:rsid w:val="00543515"/>
    <w:rsid w:val="0054438B"/>
    <w:rsid w:val="00554412"/>
    <w:rsid w:val="005551BE"/>
    <w:rsid w:val="005943F8"/>
    <w:rsid w:val="005A22C7"/>
    <w:rsid w:val="005A2CA7"/>
    <w:rsid w:val="005B52A1"/>
    <w:rsid w:val="005D4AF7"/>
    <w:rsid w:val="005D527F"/>
    <w:rsid w:val="005E3737"/>
    <w:rsid w:val="00634FD5"/>
    <w:rsid w:val="006356BC"/>
    <w:rsid w:val="0065048A"/>
    <w:rsid w:val="00651186"/>
    <w:rsid w:val="00651AB5"/>
    <w:rsid w:val="006744BC"/>
    <w:rsid w:val="00676CA9"/>
    <w:rsid w:val="00691551"/>
    <w:rsid w:val="0069366F"/>
    <w:rsid w:val="006A2EE3"/>
    <w:rsid w:val="006A584E"/>
    <w:rsid w:val="006D2124"/>
    <w:rsid w:val="006D6871"/>
    <w:rsid w:val="00715FF8"/>
    <w:rsid w:val="007211C5"/>
    <w:rsid w:val="0072359F"/>
    <w:rsid w:val="007354E7"/>
    <w:rsid w:val="007451D5"/>
    <w:rsid w:val="00753701"/>
    <w:rsid w:val="0076689D"/>
    <w:rsid w:val="00793AB7"/>
    <w:rsid w:val="0080403F"/>
    <w:rsid w:val="0081125B"/>
    <w:rsid w:val="00814B01"/>
    <w:rsid w:val="00832C3E"/>
    <w:rsid w:val="0083319C"/>
    <w:rsid w:val="00855B7C"/>
    <w:rsid w:val="00874BE9"/>
    <w:rsid w:val="008818DA"/>
    <w:rsid w:val="00890A0D"/>
    <w:rsid w:val="008A01E9"/>
    <w:rsid w:val="008B157B"/>
    <w:rsid w:val="008B2A7B"/>
    <w:rsid w:val="008D6F7B"/>
    <w:rsid w:val="008E4B71"/>
    <w:rsid w:val="008F04A3"/>
    <w:rsid w:val="008F7699"/>
    <w:rsid w:val="009161C9"/>
    <w:rsid w:val="00916ED3"/>
    <w:rsid w:val="00920596"/>
    <w:rsid w:val="009D2F69"/>
    <w:rsid w:val="009E4569"/>
    <w:rsid w:val="00A20FBF"/>
    <w:rsid w:val="00A229F4"/>
    <w:rsid w:val="00A316E6"/>
    <w:rsid w:val="00A66213"/>
    <w:rsid w:val="00AB6E27"/>
    <w:rsid w:val="00AD10BE"/>
    <w:rsid w:val="00AF115E"/>
    <w:rsid w:val="00AF7933"/>
    <w:rsid w:val="00B1482F"/>
    <w:rsid w:val="00B37152"/>
    <w:rsid w:val="00B76CC3"/>
    <w:rsid w:val="00B833B0"/>
    <w:rsid w:val="00BA6A63"/>
    <w:rsid w:val="00BB416B"/>
    <w:rsid w:val="00BC7DB2"/>
    <w:rsid w:val="00BE204C"/>
    <w:rsid w:val="00C16829"/>
    <w:rsid w:val="00C21D5B"/>
    <w:rsid w:val="00C35B4A"/>
    <w:rsid w:val="00C45318"/>
    <w:rsid w:val="00C50DD2"/>
    <w:rsid w:val="00C579D3"/>
    <w:rsid w:val="00C61A49"/>
    <w:rsid w:val="00C623D3"/>
    <w:rsid w:val="00C80671"/>
    <w:rsid w:val="00CA6A58"/>
    <w:rsid w:val="00CE6496"/>
    <w:rsid w:val="00D67ADA"/>
    <w:rsid w:val="00D852E7"/>
    <w:rsid w:val="00D91121"/>
    <w:rsid w:val="00DC0857"/>
    <w:rsid w:val="00DC5865"/>
    <w:rsid w:val="00E20255"/>
    <w:rsid w:val="00E62CC6"/>
    <w:rsid w:val="00F20D41"/>
    <w:rsid w:val="00F40F42"/>
    <w:rsid w:val="00F46B58"/>
    <w:rsid w:val="00F57D6B"/>
    <w:rsid w:val="00F97BB7"/>
    <w:rsid w:val="00FB1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BB32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link w:val="Heading3Char"/>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character" w:customStyle="1" w:styleId="Heading3Char">
    <w:name w:val="Heading 3 Char"/>
    <w:basedOn w:val="DefaultParagraphFont"/>
    <w:link w:val="Heading3"/>
    <w:rsid w:val="00D67ADA"/>
    <w:rPr>
      <w:rFonts w:ascii="Cambria" w:eastAsia="Cambria" w:hAnsi="Cambria" w:cs="Cambria"/>
      <w:b/>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57460">
      <w:bodyDiv w:val="1"/>
      <w:marLeft w:val="0"/>
      <w:marRight w:val="0"/>
      <w:marTop w:val="0"/>
      <w:marBottom w:val="0"/>
      <w:divBdr>
        <w:top w:val="none" w:sz="0" w:space="0" w:color="auto"/>
        <w:left w:val="none" w:sz="0" w:space="0" w:color="auto"/>
        <w:bottom w:val="none" w:sz="0" w:space="0" w:color="auto"/>
        <w:right w:val="none" w:sz="0" w:space="0" w:color="auto"/>
      </w:divBdr>
    </w:div>
    <w:div w:id="540478519">
      <w:bodyDiv w:val="1"/>
      <w:marLeft w:val="0"/>
      <w:marRight w:val="0"/>
      <w:marTop w:val="0"/>
      <w:marBottom w:val="0"/>
      <w:divBdr>
        <w:top w:val="none" w:sz="0" w:space="0" w:color="auto"/>
        <w:left w:val="none" w:sz="0" w:space="0" w:color="auto"/>
        <w:bottom w:val="none" w:sz="0" w:space="0" w:color="auto"/>
        <w:right w:val="none" w:sz="0" w:space="0" w:color="auto"/>
      </w:divBdr>
    </w:div>
    <w:div w:id="588083128">
      <w:bodyDiv w:val="1"/>
      <w:marLeft w:val="0"/>
      <w:marRight w:val="0"/>
      <w:marTop w:val="0"/>
      <w:marBottom w:val="0"/>
      <w:divBdr>
        <w:top w:val="none" w:sz="0" w:space="0" w:color="auto"/>
        <w:left w:val="none" w:sz="0" w:space="0" w:color="auto"/>
        <w:bottom w:val="none" w:sz="0" w:space="0" w:color="auto"/>
        <w:right w:val="none" w:sz="0" w:space="0" w:color="auto"/>
      </w:divBdr>
    </w:div>
    <w:div w:id="1368068106">
      <w:bodyDiv w:val="1"/>
      <w:marLeft w:val="0"/>
      <w:marRight w:val="0"/>
      <w:marTop w:val="0"/>
      <w:marBottom w:val="0"/>
      <w:divBdr>
        <w:top w:val="none" w:sz="0" w:space="0" w:color="auto"/>
        <w:left w:val="none" w:sz="0" w:space="0" w:color="auto"/>
        <w:bottom w:val="none" w:sz="0" w:space="0" w:color="auto"/>
        <w:right w:val="none" w:sz="0" w:space="0" w:color="auto"/>
      </w:divBdr>
    </w:div>
    <w:div w:id="1534885305">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digitalmarketplace.service.gov.uk"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esg.gov.uk/risk-management-collectio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tools.hmrc.gov.uk/esi"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3" ma:contentTypeDescription="Create a new document." ma:contentTypeScope="" ma:versionID="dd52c47e81b407853d93d6e05b5fb5be">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2c3582e46deebbc0f6e66d776712e9eb"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D8AC1-AEB2-4688-9973-6ABA54374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63C88-283D-4228-80F6-230BF7721771}">
  <ds:schemaRefs>
    <ds:schemaRef ds:uri="http://schemas.microsoft.com/sharepoint/v3/contenttype/forms"/>
  </ds:schemaRefs>
</ds:datastoreItem>
</file>

<file path=customXml/itemProps3.xml><?xml version="1.0" encoding="utf-8"?>
<ds:datastoreItem xmlns:ds="http://schemas.openxmlformats.org/officeDocument/2006/customXml" ds:itemID="{FCFA868E-04AE-4850-B221-159F244DC485}">
  <ds:schemaRefs>
    <ds:schemaRef ds:uri="http://purl.org/dc/elements/1.1/"/>
    <ds:schemaRef ds:uri="http://schemas.microsoft.com/office/2006/metadata/properties"/>
    <ds:schemaRef ds:uri="http://purl.org/dc/terms/"/>
    <ds:schemaRef ds:uri="bf5f61e5-eb0d-4143-abd9-d8f53ecb192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a1960e75-5742-4331-bb11-2825566774fb"/>
    <ds:schemaRef ds:uri="http://www.w3.org/XML/1998/namespace"/>
  </ds:schemaRefs>
</ds:datastoreItem>
</file>

<file path=customXml/itemProps4.xml><?xml version="1.0" encoding="utf-8"?>
<ds:datastoreItem xmlns:ds="http://schemas.openxmlformats.org/officeDocument/2006/customXml" ds:itemID="{EA0BAFDA-E711-44CF-9CEF-7BE471912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21755</Words>
  <Characters>124009</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Shinn</dc:creator>
  <cp:lastModifiedBy>Armour, Stephen C1 (DIO Comrcl-EnSer 11)</cp:lastModifiedBy>
  <cp:revision>2</cp:revision>
  <cp:lastPrinted>2022-06-15T11:17:00Z</cp:lastPrinted>
  <dcterms:created xsi:type="dcterms:W3CDTF">2022-08-22T07:42:00Z</dcterms:created>
  <dcterms:modified xsi:type="dcterms:W3CDTF">2022-08-22T07:42:00Z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5,6,7</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8,9,a</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2022-06-06T10:14:05Z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82f4d5a6-d93a-4c75-bd01-138a5ce36150</vt:lpwstr>
  </property>
  <property fmtid="{D5CDD505-2E9C-101B-9397-08002B2CF9AE}" pid="14" name="MSIP_Label_5e992740-1f89-4ed6-b51b-95a6d0136ac8_ContentBits">
    <vt:lpwstr>3</vt:lpwstr>
  </property>
  <property fmtid="{D5CDD505-2E9C-101B-9397-08002B2CF9AE}" pid="15" name="ContentTypeId">
    <vt:lpwstr>0x01010057C252A7AC65844F84886541087B1D5D</vt:lpwstr>
  </property>
</Properties>
</file>