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ermStart w:id="26291963" w:edGrp="everyone"/>
      <w:permEnd w:id="26291963"/>
    </w:p>
    <w:p w14:paraId="6FB73376" w14:textId="27995D03" w:rsidR="00D81DAD" w:rsidRPr="00C34A70" w:rsidRDefault="008770CA" w:rsidP="00847421">
      <w:pPr>
        <w:pStyle w:val="GPSL1Guidance"/>
        <w:rPr>
          <w:i w:val="0"/>
        </w:rPr>
      </w:pPr>
      <w:r w:rsidRPr="00C34A70">
        <w:rPr>
          <w:i w:val="0"/>
        </w:rPr>
        <w:t>D</w:t>
      </w:r>
      <w:bookmarkStart w:id="0" w:name="_Ref176142636"/>
      <w:bookmarkEnd w:id="0"/>
      <w:r w:rsidRPr="00C34A70">
        <w:rPr>
          <w:i w:val="0"/>
        </w:rPr>
        <w:t>ATED</w:t>
      </w:r>
      <w:r w:rsidR="003903E7" w:rsidRPr="00C34A70">
        <w:rPr>
          <w:i w:val="0"/>
        </w:rPr>
        <w:t xml:space="preserve"> </w:t>
      </w:r>
      <w:r w:rsidR="00927CC8" w:rsidRPr="00C34A70">
        <w:rPr>
          <w:i w:val="0"/>
        </w:rPr>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ermStart w:id="1679969006" w:edGrp="everyone"/>
      <w:permEnd w:id="1679969006"/>
    </w:p>
    <w:p w14:paraId="6B9B87DC" w14:textId="212AABDA" w:rsidR="00340FD6" w:rsidRDefault="00B93DE1" w:rsidP="004416F8">
      <w:pPr>
        <w:jc w:val="center"/>
        <w:rPr>
          <w:b/>
        </w:rPr>
      </w:pPr>
      <w:r>
        <w:rPr>
          <w:b/>
        </w:rPr>
        <w:t>a</w:t>
      </w:r>
      <w:r w:rsidR="00340FD6" w:rsidRPr="004416F8">
        <w:rPr>
          <w:b/>
        </w:rPr>
        <w:t>nd</w:t>
      </w:r>
    </w:p>
    <w:p w14:paraId="1EE01B09" w14:textId="77777777" w:rsidR="00B93DE1" w:rsidRDefault="00B93DE1" w:rsidP="004416F8">
      <w:pPr>
        <w:jc w:val="center"/>
        <w:rPr>
          <w:b/>
        </w:rPr>
      </w:pPr>
    </w:p>
    <w:p w14:paraId="102E45DD" w14:textId="2BF2DB9F" w:rsidR="00DF6A1E" w:rsidRPr="00EB3B9B" w:rsidRDefault="00DF6A1E" w:rsidP="00DF6A1E">
      <w:pPr>
        <w:jc w:val="center"/>
        <w:rPr>
          <w:b/>
        </w:rPr>
      </w:pPr>
      <w:r w:rsidRPr="002C2CC2">
        <w:rPr>
          <w:b/>
        </w:rPr>
        <w:t>LONDON BOROUGH OF NEWHAM</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24A312EA" w:rsidR="00A026E9" w:rsidRDefault="00A75174" w:rsidP="00F14012">
      <w:pPr>
        <w:jc w:val="center"/>
        <w:rPr>
          <w:b/>
        </w:rPr>
      </w:pPr>
      <w:r w:rsidRPr="00D40A5F">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365426D1" w14:textId="1F1950E2"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126D81">
          <w:rPr>
            <w:webHidden/>
          </w:rPr>
          <w:t>7</w:t>
        </w:r>
        <w:r w:rsidR="00F14012">
          <w:rPr>
            <w:webHidden/>
          </w:rPr>
          <w:fldChar w:fldCharType="end"/>
        </w:r>
      </w:hyperlink>
    </w:p>
    <w:p w14:paraId="5561DF3D" w14:textId="2940B895" w:rsidR="00F14012" w:rsidRDefault="0024187A">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126D81">
          <w:rPr>
            <w:webHidden/>
          </w:rPr>
          <w:t>7</w:t>
        </w:r>
        <w:r w:rsidR="00F14012">
          <w:rPr>
            <w:webHidden/>
          </w:rPr>
          <w:fldChar w:fldCharType="end"/>
        </w:r>
      </w:hyperlink>
    </w:p>
    <w:p w14:paraId="26BE13A8" w14:textId="32F5F4BC" w:rsidR="00F14012" w:rsidRDefault="0024187A">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126D81">
          <w:rPr>
            <w:webHidden/>
          </w:rPr>
          <w:t>8</w:t>
        </w:r>
        <w:r w:rsidR="00F14012">
          <w:rPr>
            <w:webHidden/>
          </w:rPr>
          <w:fldChar w:fldCharType="end"/>
        </w:r>
      </w:hyperlink>
    </w:p>
    <w:p w14:paraId="6504EE78" w14:textId="20BAAA83" w:rsidR="00F14012" w:rsidRDefault="0024187A">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126D81">
          <w:rPr>
            <w:webHidden/>
          </w:rPr>
          <w:t>9</w:t>
        </w:r>
        <w:r w:rsidR="00F14012">
          <w:rPr>
            <w:webHidden/>
          </w:rPr>
          <w:fldChar w:fldCharType="end"/>
        </w:r>
      </w:hyperlink>
    </w:p>
    <w:p w14:paraId="093D54A7" w14:textId="342C31BE" w:rsidR="00F14012" w:rsidRDefault="0024187A">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126D81">
          <w:rPr>
            <w:webHidden/>
          </w:rPr>
          <w:t>9</w:t>
        </w:r>
        <w:r w:rsidR="00F14012">
          <w:rPr>
            <w:webHidden/>
          </w:rPr>
          <w:fldChar w:fldCharType="end"/>
        </w:r>
      </w:hyperlink>
    </w:p>
    <w:p w14:paraId="10E54318" w14:textId="1E7D0ACF" w:rsidR="00F14012" w:rsidRDefault="0024187A">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126D81">
          <w:rPr>
            <w:webHidden/>
          </w:rPr>
          <w:t>10</w:t>
        </w:r>
        <w:r w:rsidR="00F14012">
          <w:rPr>
            <w:webHidden/>
          </w:rPr>
          <w:fldChar w:fldCharType="end"/>
        </w:r>
      </w:hyperlink>
    </w:p>
    <w:p w14:paraId="464B9A94" w14:textId="3E14774C" w:rsidR="00F14012" w:rsidRDefault="0024187A">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126D81">
          <w:rPr>
            <w:webHidden/>
          </w:rPr>
          <w:t>10</w:t>
        </w:r>
        <w:r w:rsidR="00F14012">
          <w:rPr>
            <w:webHidden/>
          </w:rPr>
          <w:fldChar w:fldCharType="end"/>
        </w:r>
      </w:hyperlink>
    </w:p>
    <w:p w14:paraId="5D75F5B5" w14:textId="32317F1E" w:rsidR="00F14012" w:rsidRDefault="0024187A">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126D81">
          <w:rPr>
            <w:webHidden/>
          </w:rPr>
          <w:t>10</w:t>
        </w:r>
        <w:r w:rsidR="00F14012">
          <w:rPr>
            <w:webHidden/>
          </w:rPr>
          <w:fldChar w:fldCharType="end"/>
        </w:r>
      </w:hyperlink>
    </w:p>
    <w:p w14:paraId="116007B5" w14:textId="2FE679F1" w:rsidR="00F14012" w:rsidRDefault="0024187A">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126D81">
          <w:rPr>
            <w:webHidden/>
          </w:rPr>
          <w:t>12</w:t>
        </w:r>
        <w:r w:rsidR="00F14012">
          <w:rPr>
            <w:webHidden/>
          </w:rPr>
          <w:fldChar w:fldCharType="end"/>
        </w:r>
      </w:hyperlink>
    </w:p>
    <w:p w14:paraId="2C147443" w14:textId="37E0D670" w:rsidR="00F14012" w:rsidRDefault="0024187A">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126D81">
          <w:rPr>
            <w:webHidden/>
          </w:rPr>
          <w:t>12</w:t>
        </w:r>
        <w:r w:rsidR="00F14012">
          <w:rPr>
            <w:webHidden/>
          </w:rPr>
          <w:fldChar w:fldCharType="end"/>
        </w:r>
      </w:hyperlink>
    </w:p>
    <w:p w14:paraId="27BCE916" w14:textId="478F4FE4" w:rsidR="00F14012" w:rsidRDefault="0024187A">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126D81">
          <w:rPr>
            <w:webHidden/>
          </w:rPr>
          <w:t>13</w:t>
        </w:r>
        <w:r w:rsidR="00F14012">
          <w:rPr>
            <w:webHidden/>
          </w:rPr>
          <w:fldChar w:fldCharType="end"/>
        </w:r>
      </w:hyperlink>
    </w:p>
    <w:p w14:paraId="1546B40E" w14:textId="5FF8C96C" w:rsidR="00F14012" w:rsidRDefault="0024187A">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126D81">
          <w:rPr>
            <w:webHidden/>
          </w:rPr>
          <w:t>13</w:t>
        </w:r>
        <w:r w:rsidR="00F14012">
          <w:rPr>
            <w:webHidden/>
          </w:rPr>
          <w:fldChar w:fldCharType="end"/>
        </w:r>
      </w:hyperlink>
    </w:p>
    <w:p w14:paraId="5476465D" w14:textId="66542E24" w:rsidR="00F14012" w:rsidRDefault="0024187A">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126D81">
          <w:rPr>
            <w:webHidden/>
          </w:rPr>
          <w:t>13</w:t>
        </w:r>
        <w:r w:rsidR="00F14012">
          <w:rPr>
            <w:webHidden/>
          </w:rPr>
          <w:fldChar w:fldCharType="end"/>
        </w:r>
      </w:hyperlink>
    </w:p>
    <w:p w14:paraId="58765059" w14:textId="467B0939" w:rsidR="00F14012" w:rsidRDefault="0024187A">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126D81">
          <w:rPr>
            <w:webHidden/>
          </w:rPr>
          <w:t>13</w:t>
        </w:r>
        <w:r w:rsidR="00F14012">
          <w:rPr>
            <w:webHidden/>
          </w:rPr>
          <w:fldChar w:fldCharType="end"/>
        </w:r>
      </w:hyperlink>
    </w:p>
    <w:p w14:paraId="4DF55C1E" w14:textId="791DA9FE" w:rsidR="00F14012" w:rsidRDefault="0024187A">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126D81">
          <w:rPr>
            <w:webHidden/>
          </w:rPr>
          <w:t>14</w:t>
        </w:r>
        <w:r w:rsidR="00F14012">
          <w:rPr>
            <w:webHidden/>
          </w:rPr>
          <w:fldChar w:fldCharType="end"/>
        </w:r>
      </w:hyperlink>
    </w:p>
    <w:p w14:paraId="58DBD96B" w14:textId="020F70C2" w:rsidR="00F14012" w:rsidRDefault="0024187A">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126D81">
          <w:rPr>
            <w:webHidden/>
          </w:rPr>
          <w:t>14</w:t>
        </w:r>
        <w:r w:rsidR="00F14012">
          <w:rPr>
            <w:webHidden/>
          </w:rPr>
          <w:fldChar w:fldCharType="end"/>
        </w:r>
      </w:hyperlink>
    </w:p>
    <w:p w14:paraId="0530B4A4" w14:textId="25658324" w:rsidR="00F14012" w:rsidRDefault="0024187A">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126D81">
          <w:rPr>
            <w:webHidden/>
          </w:rPr>
          <w:t>14</w:t>
        </w:r>
        <w:r w:rsidR="00F14012">
          <w:rPr>
            <w:webHidden/>
          </w:rPr>
          <w:fldChar w:fldCharType="end"/>
        </w:r>
      </w:hyperlink>
    </w:p>
    <w:p w14:paraId="388EB818" w14:textId="4264CC8E" w:rsidR="00F14012" w:rsidRDefault="0024187A">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126D81">
          <w:rPr>
            <w:webHidden/>
          </w:rPr>
          <w:t>14</w:t>
        </w:r>
        <w:r w:rsidR="00F14012">
          <w:rPr>
            <w:webHidden/>
          </w:rPr>
          <w:fldChar w:fldCharType="end"/>
        </w:r>
      </w:hyperlink>
    </w:p>
    <w:p w14:paraId="56393341" w14:textId="30083137" w:rsidR="00F14012" w:rsidRDefault="0024187A">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126D81">
          <w:rPr>
            <w:webHidden/>
          </w:rPr>
          <w:t>14</w:t>
        </w:r>
        <w:r w:rsidR="00F14012">
          <w:rPr>
            <w:webHidden/>
          </w:rPr>
          <w:fldChar w:fldCharType="end"/>
        </w:r>
      </w:hyperlink>
    </w:p>
    <w:p w14:paraId="6B7029D7" w14:textId="4554C55A" w:rsidR="00F14012" w:rsidRDefault="0024187A">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126D81">
          <w:rPr>
            <w:webHidden/>
          </w:rPr>
          <w:t>15</w:t>
        </w:r>
        <w:r w:rsidR="00F14012">
          <w:rPr>
            <w:webHidden/>
          </w:rPr>
          <w:fldChar w:fldCharType="end"/>
        </w:r>
      </w:hyperlink>
    </w:p>
    <w:p w14:paraId="49020628" w14:textId="6023D447" w:rsidR="00F14012" w:rsidRDefault="0024187A">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126D81">
          <w:rPr>
            <w:webHidden/>
          </w:rPr>
          <w:t>15</w:t>
        </w:r>
        <w:r w:rsidR="00F14012">
          <w:rPr>
            <w:webHidden/>
          </w:rPr>
          <w:fldChar w:fldCharType="end"/>
        </w:r>
      </w:hyperlink>
    </w:p>
    <w:p w14:paraId="6DB2F97B" w14:textId="599385AD" w:rsidR="00F14012" w:rsidRDefault="0024187A">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126D81">
          <w:rPr>
            <w:webHidden/>
          </w:rPr>
          <w:t>15</w:t>
        </w:r>
        <w:r w:rsidR="00F14012">
          <w:rPr>
            <w:webHidden/>
          </w:rPr>
          <w:fldChar w:fldCharType="end"/>
        </w:r>
      </w:hyperlink>
    </w:p>
    <w:p w14:paraId="0619D26E" w14:textId="0B7C2E8B" w:rsidR="00F14012" w:rsidRDefault="0024187A">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126D81">
          <w:rPr>
            <w:webHidden/>
          </w:rPr>
          <w:t>17</w:t>
        </w:r>
        <w:r w:rsidR="00F14012">
          <w:rPr>
            <w:webHidden/>
          </w:rPr>
          <w:fldChar w:fldCharType="end"/>
        </w:r>
      </w:hyperlink>
    </w:p>
    <w:p w14:paraId="27AA8B6C" w14:textId="3612452A" w:rsidR="00F14012" w:rsidRDefault="0024187A">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126D81">
          <w:rPr>
            <w:webHidden/>
          </w:rPr>
          <w:t>19</w:t>
        </w:r>
        <w:r w:rsidR="00F14012">
          <w:rPr>
            <w:webHidden/>
          </w:rPr>
          <w:fldChar w:fldCharType="end"/>
        </w:r>
      </w:hyperlink>
    </w:p>
    <w:p w14:paraId="54B37052" w14:textId="75F43EB6" w:rsidR="00F14012" w:rsidRDefault="0024187A">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126D81">
          <w:rPr>
            <w:webHidden/>
          </w:rPr>
          <w:t>19</w:t>
        </w:r>
        <w:r w:rsidR="00F14012">
          <w:rPr>
            <w:webHidden/>
          </w:rPr>
          <w:fldChar w:fldCharType="end"/>
        </w:r>
      </w:hyperlink>
    </w:p>
    <w:p w14:paraId="02E8DB93" w14:textId="3616BFE2" w:rsidR="00F14012" w:rsidRDefault="0024187A">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126D81">
          <w:rPr>
            <w:webHidden/>
          </w:rPr>
          <w:t>20</w:t>
        </w:r>
        <w:r w:rsidR="00F14012">
          <w:rPr>
            <w:webHidden/>
          </w:rPr>
          <w:fldChar w:fldCharType="end"/>
        </w:r>
      </w:hyperlink>
    </w:p>
    <w:p w14:paraId="3A3C4B74" w14:textId="21CC0D02" w:rsidR="00F14012" w:rsidRDefault="0024187A">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126D81">
          <w:rPr>
            <w:webHidden/>
          </w:rPr>
          <w:t>20</w:t>
        </w:r>
        <w:r w:rsidR="00F14012">
          <w:rPr>
            <w:webHidden/>
          </w:rPr>
          <w:fldChar w:fldCharType="end"/>
        </w:r>
      </w:hyperlink>
    </w:p>
    <w:p w14:paraId="36276BB3" w14:textId="2C1BB947" w:rsidR="00F14012" w:rsidRDefault="0024187A">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126D81">
          <w:rPr>
            <w:webHidden/>
          </w:rPr>
          <w:t>20</w:t>
        </w:r>
        <w:r w:rsidR="00F14012">
          <w:rPr>
            <w:webHidden/>
          </w:rPr>
          <w:fldChar w:fldCharType="end"/>
        </w:r>
      </w:hyperlink>
    </w:p>
    <w:p w14:paraId="215B723E" w14:textId="3E9FB16F" w:rsidR="00F14012" w:rsidRDefault="0024187A">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126D81">
          <w:rPr>
            <w:webHidden/>
          </w:rPr>
          <w:t>20</w:t>
        </w:r>
        <w:r w:rsidR="00F14012">
          <w:rPr>
            <w:webHidden/>
          </w:rPr>
          <w:fldChar w:fldCharType="end"/>
        </w:r>
      </w:hyperlink>
    </w:p>
    <w:p w14:paraId="4C3A818D" w14:textId="0F66C499" w:rsidR="00F14012" w:rsidRDefault="0024187A">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126D81">
          <w:rPr>
            <w:webHidden/>
          </w:rPr>
          <w:t>20</w:t>
        </w:r>
        <w:r w:rsidR="00F14012">
          <w:rPr>
            <w:webHidden/>
          </w:rPr>
          <w:fldChar w:fldCharType="end"/>
        </w:r>
      </w:hyperlink>
    </w:p>
    <w:p w14:paraId="7B88CD92" w14:textId="7490C9D1" w:rsidR="00F14012" w:rsidRDefault="0024187A">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126D81">
          <w:rPr>
            <w:webHidden/>
          </w:rPr>
          <w:t>20</w:t>
        </w:r>
        <w:r w:rsidR="00F14012">
          <w:rPr>
            <w:webHidden/>
          </w:rPr>
          <w:fldChar w:fldCharType="end"/>
        </w:r>
      </w:hyperlink>
    </w:p>
    <w:p w14:paraId="4A434197" w14:textId="719B4584" w:rsidR="00F14012" w:rsidRDefault="0024187A">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126D81">
          <w:rPr>
            <w:webHidden/>
          </w:rPr>
          <w:t>24</w:t>
        </w:r>
        <w:r w:rsidR="00F14012">
          <w:rPr>
            <w:webHidden/>
          </w:rPr>
          <w:fldChar w:fldCharType="end"/>
        </w:r>
      </w:hyperlink>
    </w:p>
    <w:p w14:paraId="113818E6" w14:textId="6CC6DD0D" w:rsidR="00F14012" w:rsidRDefault="0024187A">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126D81">
          <w:rPr>
            <w:webHidden/>
          </w:rPr>
          <w:t>24</w:t>
        </w:r>
        <w:r w:rsidR="00F14012">
          <w:rPr>
            <w:webHidden/>
          </w:rPr>
          <w:fldChar w:fldCharType="end"/>
        </w:r>
      </w:hyperlink>
    </w:p>
    <w:p w14:paraId="301FD745" w14:textId="241B1E8E" w:rsidR="00F14012" w:rsidRDefault="0024187A">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126D81">
          <w:rPr>
            <w:webHidden/>
          </w:rPr>
          <w:t>26</w:t>
        </w:r>
        <w:r w:rsidR="00F14012">
          <w:rPr>
            <w:webHidden/>
          </w:rPr>
          <w:fldChar w:fldCharType="end"/>
        </w:r>
      </w:hyperlink>
    </w:p>
    <w:p w14:paraId="50922FE2" w14:textId="3F6FF78A" w:rsidR="00F14012" w:rsidRDefault="0024187A">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126D81">
          <w:rPr>
            <w:webHidden/>
          </w:rPr>
          <w:t>33</w:t>
        </w:r>
        <w:r w:rsidR="00F14012">
          <w:rPr>
            <w:webHidden/>
          </w:rPr>
          <w:fldChar w:fldCharType="end"/>
        </w:r>
      </w:hyperlink>
    </w:p>
    <w:p w14:paraId="1343C553" w14:textId="45784DB0" w:rsidR="00F14012" w:rsidRDefault="0024187A">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w:t>
        </w:r>
        <w:r w:rsidR="00F14012" w:rsidRPr="004D13E2">
          <w:rPr>
            <w:rStyle w:val="Hyperlink"/>
            <w:rFonts w:eastAsia="STZhongsong"/>
          </w:rPr>
          <w:t>R</w:t>
        </w:r>
        <w:r w:rsidR="00F14012" w:rsidRPr="004D13E2">
          <w:rPr>
            <w:rStyle w:val="Hyperlink"/>
            <w:rFonts w:eastAsia="STZhongsong"/>
          </w:rPr>
          <w:t>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126D81">
          <w:rPr>
            <w:webHidden/>
          </w:rPr>
          <w:t>33</w:t>
        </w:r>
        <w:r w:rsidR="00F14012">
          <w:rPr>
            <w:webHidden/>
          </w:rPr>
          <w:fldChar w:fldCharType="end"/>
        </w:r>
      </w:hyperlink>
    </w:p>
    <w:p w14:paraId="29F5BAEC" w14:textId="334929A3" w:rsidR="00F14012" w:rsidRDefault="0024187A">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126D81">
          <w:rPr>
            <w:webHidden/>
          </w:rPr>
          <w:t>33</w:t>
        </w:r>
        <w:r w:rsidR="00F14012">
          <w:rPr>
            <w:webHidden/>
          </w:rPr>
          <w:fldChar w:fldCharType="end"/>
        </w:r>
      </w:hyperlink>
    </w:p>
    <w:p w14:paraId="5310CB4C" w14:textId="18CF1DBF" w:rsidR="00F14012" w:rsidRDefault="0024187A">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126D81">
          <w:rPr>
            <w:webHidden/>
          </w:rPr>
          <w:t>33</w:t>
        </w:r>
        <w:r w:rsidR="00F14012">
          <w:rPr>
            <w:webHidden/>
          </w:rPr>
          <w:fldChar w:fldCharType="end"/>
        </w:r>
      </w:hyperlink>
    </w:p>
    <w:p w14:paraId="4653FB1A" w14:textId="5CB4DF75" w:rsidR="00F14012" w:rsidRDefault="0024187A">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126D81">
          <w:rPr>
            <w:webHidden/>
          </w:rPr>
          <w:t>35</w:t>
        </w:r>
        <w:r w:rsidR="00F14012">
          <w:rPr>
            <w:webHidden/>
          </w:rPr>
          <w:fldChar w:fldCharType="end"/>
        </w:r>
      </w:hyperlink>
    </w:p>
    <w:p w14:paraId="1ED4DBC8" w14:textId="21ED78C0" w:rsidR="00F14012" w:rsidRDefault="0024187A">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126D81">
          <w:rPr>
            <w:webHidden/>
          </w:rPr>
          <w:t>35</w:t>
        </w:r>
        <w:r w:rsidR="00F14012">
          <w:rPr>
            <w:webHidden/>
          </w:rPr>
          <w:fldChar w:fldCharType="end"/>
        </w:r>
      </w:hyperlink>
    </w:p>
    <w:p w14:paraId="67003822" w14:textId="2E3E3126" w:rsidR="00F14012" w:rsidRDefault="0024187A">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126D81">
          <w:rPr>
            <w:webHidden/>
          </w:rPr>
          <w:t>35</w:t>
        </w:r>
        <w:r w:rsidR="00F14012">
          <w:rPr>
            <w:webHidden/>
          </w:rPr>
          <w:fldChar w:fldCharType="end"/>
        </w:r>
      </w:hyperlink>
    </w:p>
    <w:p w14:paraId="0E765E33" w14:textId="22F038A7" w:rsidR="00F14012" w:rsidRDefault="0024187A">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126D81">
          <w:rPr>
            <w:webHidden/>
          </w:rPr>
          <w:t>36</w:t>
        </w:r>
        <w:r w:rsidR="00F14012">
          <w:rPr>
            <w:webHidden/>
          </w:rPr>
          <w:fldChar w:fldCharType="end"/>
        </w:r>
      </w:hyperlink>
    </w:p>
    <w:p w14:paraId="6E0888F1" w14:textId="74BA1AD5" w:rsidR="00F14012" w:rsidRDefault="0024187A">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126D81">
          <w:rPr>
            <w:webHidden/>
          </w:rPr>
          <w:t>36</w:t>
        </w:r>
        <w:r w:rsidR="00F14012">
          <w:rPr>
            <w:webHidden/>
          </w:rPr>
          <w:fldChar w:fldCharType="end"/>
        </w:r>
      </w:hyperlink>
    </w:p>
    <w:p w14:paraId="587A6B27" w14:textId="22A4581D" w:rsidR="00F14012" w:rsidRDefault="0024187A">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126D81">
          <w:rPr>
            <w:webHidden/>
          </w:rPr>
          <w:t>39</w:t>
        </w:r>
        <w:r w:rsidR="00F14012">
          <w:rPr>
            <w:webHidden/>
          </w:rPr>
          <w:fldChar w:fldCharType="end"/>
        </w:r>
      </w:hyperlink>
    </w:p>
    <w:p w14:paraId="6B6D9CB2" w14:textId="15D51865" w:rsidR="00F14012" w:rsidRDefault="0024187A">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126D81">
          <w:rPr>
            <w:webHidden/>
          </w:rPr>
          <w:t>39</w:t>
        </w:r>
        <w:r w:rsidR="00F14012">
          <w:rPr>
            <w:webHidden/>
          </w:rPr>
          <w:fldChar w:fldCharType="end"/>
        </w:r>
      </w:hyperlink>
    </w:p>
    <w:p w14:paraId="67213739" w14:textId="2B159596" w:rsidR="00F14012" w:rsidRDefault="0024187A">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126D81">
          <w:rPr>
            <w:webHidden/>
          </w:rPr>
          <w:t>41</w:t>
        </w:r>
        <w:r w:rsidR="00F14012">
          <w:rPr>
            <w:webHidden/>
          </w:rPr>
          <w:fldChar w:fldCharType="end"/>
        </w:r>
      </w:hyperlink>
    </w:p>
    <w:p w14:paraId="0050688B" w14:textId="76186C7D" w:rsidR="00F14012" w:rsidRDefault="0024187A">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126D81">
          <w:rPr>
            <w:webHidden/>
          </w:rPr>
          <w:t>41</w:t>
        </w:r>
        <w:r w:rsidR="00F14012">
          <w:rPr>
            <w:webHidden/>
          </w:rPr>
          <w:fldChar w:fldCharType="end"/>
        </w:r>
      </w:hyperlink>
    </w:p>
    <w:p w14:paraId="27C74004" w14:textId="2206DED0" w:rsidR="00F14012" w:rsidRDefault="0024187A">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126D81">
          <w:rPr>
            <w:webHidden/>
          </w:rPr>
          <w:t>41</w:t>
        </w:r>
        <w:r w:rsidR="00F14012">
          <w:rPr>
            <w:webHidden/>
          </w:rPr>
          <w:fldChar w:fldCharType="end"/>
        </w:r>
      </w:hyperlink>
    </w:p>
    <w:p w14:paraId="21EF90AE" w14:textId="7C9E9E83" w:rsidR="00F14012" w:rsidRDefault="0024187A">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126D81">
          <w:rPr>
            <w:webHidden/>
          </w:rPr>
          <w:t>42</w:t>
        </w:r>
        <w:r w:rsidR="00F14012">
          <w:rPr>
            <w:webHidden/>
          </w:rPr>
          <w:fldChar w:fldCharType="end"/>
        </w:r>
      </w:hyperlink>
    </w:p>
    <w:p w14:paraId="7E8E200D" w14:textId="6C33F655" w:rsidR="00F14012" w:rsidRDefault="0024187A">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126D81">
          <w:rPr>
            <w:webHidden/>
          </w:rPr>
          <w:t>42</w:t>
        </w:r>
        <w:r w:rsidR="00F14012">
          <w:rPr>
            <w:webHidden/>
          </w:rPr>
          <w:fldChar w:fldCharType="end"/>
        </w:r>
      </w:hyperlink>
    </w:p>
    <w:p w14:paraId="2D707F72" w14:textId="207E06B4" w:rsidR="00F14012" w:rsidRDefault="0024187A">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126D81">
          <w:rPr>
            <w:webHidden/>
          </w:rPr>
          <w:t>42</w:t>
        </w:r>
        <w:r w:rsidR="00F14012">
          <w:rPr>
            <w:webHidden/>
          </w:rPr>
          <w:fldChar w:fldCharType="end"/>
        </w:r>
      </w:hyperlink>
    </w:p>
    <w:p w14:paraId="4FD60178" w14:textId="1DD3E98E" w:rsidR="00F14012" w:rsidRDefault="0024187A">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126D81">
          <w:rPr>
            <w:webHidden/>
          </w:rPr>
          <w:t>44</w:t>
        </w:r>
        <w:r w:rsidR="00F14012">
          <w:rPr>
            <w:webHidden/>
          </w:rPr>
          <w:fldChar w:fldCharType="end"/>
        </w:r>
      </w:hyperlink>
    </w:p>
    <w:p w14:paraId="60033641" w14:textId="65B3AEF8" w:rsidR="00F14012" w:rsidRDefault="0024187A">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126D81">
          <w:rPr>
            <w:webHidden/>
          </w:rPr>
          <w:t>44</w:t>
        </w:r>
        <w:r w:rsidR="00F14012">
          <w:rPr>
            <w:webHidden/>
          </w:rPr>
          <w:fldChar w:fldCharType="end"/>
        </w:r>
      </w:hyperlink>
    </w:p>
    <w:p w14:paraId="76453766" w14:textId="394C5DC0" w:rsidR="00F14012" w:rsidRDefault="0024187A">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126D81">
          <w:rPr>
            <w:webHidden/>
          </w:rPr>
          <w:t>45</w:t>
        </w:r>
        <w:r w:rsidR="00F14012">
          <w:rPr>
            <w:webHidden/>
          </w:rPr>
          <w:fldChar w:fldCharType="end"/>
        </w:r>
      </w:hyperlink>
    </w:p>
    <w:p w14:paraId="586B3173" w14:textId="41B559AE" w:rsidR="00F14012" w:rsidRDefault="0024187A">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126D81">
          <w:rPr>
            <w:webHidden/>
          </w:rPr>
          <w:t>45</w:t>
        </w:r>
        <w:r w:rsidR="00F14012">
          <w:rPr>
            <w:webHidden/>
          </w:rPr>
          <w:fldChar w:fldCharType="end"/>
        </w:r>
      </w:hyperlink>
    </w:p>
    <w:p w14:paraId="2354EA1C" w14:textId="653E3443" w:rsidR="00F14012" w:rsidRDefault="0024187A">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126D81">
          <w:rPr>
            <w:webHidden/>
          </w:rPr>
          <w:t>45</w:t>
        </w:r>
        <w:r w:rsidR="00F14012">
          <w:rPr>
            <w:webHidden/>
          </w:rPr>
          <w:fldChar w:fldCharType="end"/>
        </w:r>
      </w:hyperlink>
    </w:p>
    <w:p w14:paraId="0BA60C24" w14:textId="1E67D631" w:rsidR="00F14012" w:rsidRDefault="0024187A">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w:t>
        </w:r>
        <w:r w:rsidR="00F14012" w:rsidRPr="004D13E2">
          <w:rPr>
            <w:rStyle w:val="Hyperlink"/>
            <w:rFonts w:eastAsia="STZhongsong"/>
          </w:rPr>
          <w:t>E</w:t>
        </w:r>
        <w:r w:rsidR="00F14012" w:rsidRPr="004D13E2">
          <w:rPr>
            <w:rStyle w:val="Hyperlink"/>
            <w:rFonts w:eastAsia="STZhongsong"/>
          </w:rPr>
          <w:t>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126D81">
          <w:rPr>
            <w:webHidden/>
          </w:rPr>
          <w:t>46</w:t>
        </w:r>
        <w:r w:rsidR="00F14012">
          <w:rPr>
            <w:webHidden/>
          </w:rPr>
          <w:fldChar w:fldCharType="end"/>
        </w:r>
      </w:hyperlink>
    </w:p>
    <w:p w14:paraId="7C2C7DFE" w14:textId="1090E634" w:rsidR="00F14012" w:rsidRDefault="0024187A">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126D81">
          <w:rPr>
            <w:webHidden/>
          </w:rPr>
          <w:t>47</w:t>
        </w:r>
        <w:r w:rsidR="00F14012">
          <w:rPr>
            <w:webHidden/>
          </w:rPr>
          <w:fldChar w:fldCharType="end"/>
        </w:r>
      </w:hyperlink>
    </w:p>
    <w:p w14:paraId="51EA6CF6" w14:textId="21DC088C" w:rsidR="00F14012" w:rsidRDefault="0024187A">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126D81">
          <w:rPr>
            <w:webHidden/>
          </w:rPr>
          <w:t>47</w:t>
        </w:r>
        <w:r w:rsidR="00F14012">
          <w:rPr>
            <w:webHidden/>
          </w:rPr>
          <w:fldChar w:fldCharType="end"/>
        </w:r>
      </w:hyperlink>
    </w:p>
    <w:p w14:paraId="29630497" w14:textId="1140AA6B" w:rsidR="00F14012" w:rsidRDefault="0024187A">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126D81">
          <w:rPr>
            <w:webHidden/>
          </w:rPr>
          <w:t>48</w:t>
        </w:r>
        <w:r w:rsidR="00F14012">
          <w:rPr>
            <w:webHidden/>
          </w:rPr>
          <w:fldChar w:fldCharType="end"/>
        </w:r>
      </w:hyperlink>
    </w:p>
    <w:p w14:paraId="56B3EBEC" w14:textId="78D69040" w:rsidR="00F14012" w:rsidRDefault="0024187A">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F14012"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126D81">
          <w:rPr>
            <w:webHidden/>
          </w:rPr>
          <w:t>48</w:t>
        </w:r>
        <w:r w:rsidR="00F14012">
          <w:rPr>
            <w:webHidden/>
          </w:rPr>
          <w:fldChar w:fldCharType="end"/>
        </w:r>
      </w:hyperlink>
    </w:p>
    <w:p w14:paraId="4F6E991F" w14:textId="5A68EF18" w:rsidR="00F14012" w:rsidRDefault="0024187A">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126D81">
          <w:rPr>
            <w:webHidden/>
          </w:rPr>
          <w:t>50</w:t>
        </w:r>
        <w:r w:rsidR="00F14012">
          <w:rPr>
            <w:webHidden/>
          </w:rPr>
          <w:fldChar w:fldCharType="end"/>
        </w:r>
      </w:hyperlink>
    </w:p>
    <w:p w14:paraId="60F512AD" w14:textId="06A951B3" w:rsidR="00F14012" w:rsidRDefault="0024187A">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126D81">
          <w:rPr>
            <w:webHidden/>
          </w:rPr>
          <w:t>69</w:t>
        </w:r>
        <w:r w:rsidR="00F14012">
          <w:rPr>
            <w:webHidden/>
          </w:rPr>
          <w:fldChar w:fldCharType="end"/>
        </w:r>
      </w:hyperlink>
    </w:p>
    <w:p w14:paraId="34DA5D93" w14:textId="28AFFBAC" w:rsidR="00F14012" w:rsidRDefault="0024187A">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F14012">
          <w:rPr>
            <w:webHidden/>
          </w:rPr>
          <w:tab/>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126D81">
          <w:rPr>
            <w:webHidden/>
          </w:rPr>
          <w:t>111</w:t>
        </w:r>
        <w:r w:rsidR="00F14012">
          <w:rPr>
            <w:webHidden/>
          </w:rPr>
          <w:fldChar w:fldCharType="end"/>
        </w:r>
      </w:hyperlink>
    </w:p>
    <w:p w14:paraId="3D6EFC42" w14:textId="54FB103E" w:rsidR="00F14012" w:rsidRDefault="0024187A">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126D81">
          <w:rPr>
            <w:webHidden/>
          </w:rPr>
          <w:t>119</w:t>
        </w:r>
        <w:r w:rsidR="00F14012">
          <w:rPr>
            <w:webHidden/>
          </w:rPr>
          <w:fldChar w:fldCharType="end"/>
        </w:r>
      </w:hyperlink>
    </w:p>
    <w:p w14:paraId="65D031E9" w14:textId="3EAAEB39" w:rsidR="00F14012" w:rsidRDefault="0024187A">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126D81">
          <w:rPr>
            <w:webHidden/>
          </w:rPr>
          <w:t>120</w:t>
        </w:r>
        <w:r w:rsidR="00F14012">
          <w:rPr>
            <w:webHidden/>
          </w:rPr>
          <w:fldChar w:fldCharType="end"/>
        </w:r>
      </w:hyperlink>
    </w:p>
    <w:p w14:paraId="7F17B1D9" w14:textId="3E0ECC3D" w:rsidR="00F14012" w:rsidRDefault="0024187A">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126D81">
          <w:rPr>
            <w:webHidden/>
          </w:rPr>
          <w:t>124</w:t>
        </w:r>
        <w:r w:rsidR="00F14012">
          <w:rPr>
            <w:webHidden/>
          </w:rPr>
          <w:fldChar w:fldCharType="end"/>
        </w:r>
      </w:hyperlink>
    </w:p>
    <w:p w14:paraId="4B0EDBD9" w14:textId="58BE1487" w:rsidR="00F14012" w:rsidRDefault="0024187A">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126D81">
          <w:rPr>
            <w:webHidden/>
          </w:rPr>
          <w:t>125</w:t>
        </w:r>
        <w:r w:rsidR="00F14012">
          <w:rPr>
            <w:webHidden/>
          </w:rPr>
          <w:fldChar w:fldCharType="end"/>
        </w:r>
      </w:hyperlink>
    </w:p>
    <w:p w14:paraId="14150427" w14:textId="0F266D1E" w:rsidR="00F14012" w:rsidRDefault="0024187A">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126D81">
          <w:rPr>
            <w:webHidden/>
          </w:rPr>
          <w:t>126</w:t>
        </w:r>
        <w:r w:rsidR="00F14012">
          <w:rPr>
            <w:webHidden/>
          </w:rPr>
          <w:fldChar w:fldCharType="end"/>
        </w:r>
      </w:hyperlink>
    </w:p>
    <w:p w14:paraId="054D0A5D" w14:textId="5034C4DB" w:rsidR="00F14012" w:rsidRDefault="0024187A">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126D81">
          <w:rPr>
            <w:webHidden/>
          </w:rPr>
          <w:t>126</w:t>
        </w:r>
        <w:r w:rsidR="00F14012">
          <w:rPr>
            <w:webHidden/>
          </w:rPr>
          <w:fldChar w:fldCharType="end"/>
        </w:r>
      </w:hyperlink>
    </w:p>
    <w:p w14:paraId="77933C1E" w14:textId="1370DECD" w:rsidR="00F14012" w:rsidRDefault="0024187A">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126D81">
          <w:rPr>
            <w:webHidden/>
          </w:rPr>
          <w:t>130</w:t>
        </w:r>
        <w:r w:rsidR="00F14012">
          <w:rPr>
            <w:webHidden/>
          </w:rPr>
          <w:fldChar w:fldCharType="end"/>
        </w:r>
      </w:hyperlink>
    </w:p>
    <w:p w14:paraId="66763CCA" w14:textId="6C201EC2" w:rsidR="00F14012" w:rsidRDefault="0024187A">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126D81">
          <w:rPr>
            <w:webHidden/>
          </w:rPr>
          <w:t>133</w:t>
        </w:r>
        <w:r w:rsidR="00F14012">
          <w:rPr>
            <w:webHidden/>
          </w:rPr>
          <w:fldChar w:fldCharType="end"/>
        </w:r>
      </w:hyperlink>
    </w:p>
    <w:p w14:paraId="6106EED1" w14:textId="2748F2D6" w:rsidR="00F14012" w:rsidRDefault="0024187A">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126D81">
          <w:rPr>
            <w:webHidden/>
          </w:rPr>
          <w:t>134</w:t>
        </w:r>
        <w:r w:rsidR="00F14012">
          <w:rPr>
            <w:webHidden/>
          </w:rPr>
          <w:fldChar w:fldCharType="end"/>
        </w:r>
      </w:hyperlink>
    </w:p>
    <w:p w14:paraId="6204B52B" w14:textId="3498C70C" w:rsidR="00F14012" w:rsidRDefault="0024187A">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126D81">
          <w:rPr>
            <w:webHidden/>
          </w:rPr>
          <w:t>137</w:t>
        </w:r>
        <w:r w:rsidR="00F14012">
          <w:rPr>
            <w:webHidden/>
          </w:rPr>
          <w:fldChar w:fldCharType="end"/>
        </w:r>
      </w:hyperlink>
    </w:p>
    <w:p w14:paraId="69A72C61" w14:textId="6418DFE3" w:rsidR="00F14012" w:rsidRDefault="0024187A">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126D81">
          <w:rPr>
            <w:webHidden/>
          </w:rPr>
          <w:t>141</w:t>
        </w:r>
        <w:r w:rsidR="00F14012">
          <w:rPr>
            <w:webHidden/>
          </w:rPr>
          <w:fldChar w:fldCharType="end"/>
        </w:r>
      </w:hyperlink>
    </w:p>
    <w:p w14:paraId="4D5E6572" w14:textId="29520113" w:rsidR="00F14012" w:rsidRDefault="0024187A">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126D81">
          <w:rPr>
            <w:webHidden/>
          </w:rPr>
          <w:t>141</w:t>
        </w:r>
        <w:r w:rsidR="00F14012">
          <w:rPr>
            <w:webHidden/>
          </w:rPr>
          <w:fldChar w:fldCharType="end"/>
        </w:r>
      </w:hyperlink>
    </w:p>
    <w:p w14:paraId="3966A8F2" w14:textId="4A00082C" w:rsidR="00F14012" w:rsidRDefault="0024187A">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126D81">
          <w:rPr>
            <w:webHidden/>
          </w:rPr>
          <w:t>144</w:t>
        </w:r>
        <w:r w:rsidR="00F14012">
          <w:rPr>
            <w:webHidden/>
          </w:rPr>
          <w:fldChar w:fldCharType="end"/>
        </w:r>
      </w:hyperlink>
    </w:p>
    <w:p w14:paraId="326C2049" w14:textId="7E466AC1" w:rsidR="00F14012" w:rsidRDefault="0024187A">
      <w:pPr>
        <w:pStyle w:val="TOC2"/>
        <w:rPr>
          <w:rFonts w:asciiTheme="minorHAnsi" w:eastAsiaTheme="minorEastAsia" w:hAnsiTheme="minorHAnsi" w:cstheme="minorBidi"/>
          <w:b w:val="0"/>
          <w:bCs w:val="0"/>
          <w:lang w:eastAsia="en-GB"/>
        </w:rPr>
      </w:pPr>
      <w:hyperlink w:anchor="_Toc446318536"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INTRODUCTION</w:t>
        </w:r>
        <w:r w:rsidR="00F14012">
          <w:rPr>
            <w:webHidden/>
          </w:rPr>
          <w:tab/>
        </w:r>
        <w:r w:rsidR="00F14012">
          <w:rPr>
            <w:webHidden/>
          </w:rPr>
          <w:fldChar w:fldCharType="begin"/>
        </w:r>
        <w:r w:rsidR="00F14012">
          <w:rPr>
            <w:webHidden/>
          </w:rPr>
          <w:instrText xml:space="preserve"> PAGEREF _Toc446318536 \h </w:instrText>
        </w:r>
        <w:r w:rsidR="00F14012">
          <w:rPr>
            <w:webHidden/>
          </w:rPr>
        </w:r>
        <w:r w:rsidR="00F14012">
          <w:rPr>
            <w:webHidden/>
          </w:rPr>
          <w:fldChar w:fldCharType="separate"/>
        </w:r>
        <w:r w:rsidR="00126D81">
          <w:rPr>
            <w:webHidden/>
          </w:rPr>
          <w:t>144</w:t>
        </w:r>
        <w:r w:rsidR="00F14012">
          <w:rPr>
            <w:webHidden/>
          </w:rPr>
          <w:fldChar w:fldCharType="end"/>
        </w:r>
      </w:hyperlink>
    </w:p>
    <w:p w14:paraId="791F5839" w14:textId="6E7A6818" w:rsidR="00F14012" w:rsidRDefault="0024187A">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126D81">
          <w:rPr>
            <w:webHidden/>
          </w:rPr>
          <w:t>145</w:t>
        </w:r>
        <w:r w:rsidR="00F14012">
          <w:rPr>
            <w:webHidden/>
          </w:rPr>
          <w:fldChar w:fldCharType="end"/>
        </w:r>
      </w:hyperlink>
    </w:p>
    <w:p w14:paraId="42887C64" w14:textId="68F855D4" w:rsidR="00F14012" w:rsidRDefault="0024187A">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126D81">
          <w:rPr>
            <w:webHidden/>
          </w:rPr>
          <w:t>151</w:t>
        </w:r>
        <w:r w:rsidR="00F14012">
          <w:rPr>
            <w:webHidden/>
          </w:rPr>
          <w:fldChar w:fldCharType="end"/>
        </w:r>
      </w:hyperlink>
    </w:p>
    <w:p w14:paraId="0918E192" w14:textId="1A01A2A0" w:rsidR="00F14012" w:rsidRDefault="0024187A">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126D81">
          <w:rPr>
            <w:webHidden/>
          </w:rPr>
          <w:t>152</w:t>
        </w:r>
        <w:r w:rsidR="00F14012">
          <w:rPr>
            <w:webHidden/>
          </w:rPr>
          <w:fldChar w:fldCharType="end"/>
        </w:r>
      </w:hyperlink>
    </w:p>
    <w:p w14:paraId="1A925E55" w14:textId="4BC88A39" w:rsidR="00F14012" w:rsidRDefault="0024187A">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126D81">
          <w:rPr>
            <w:webHidden/>
          </w:rPr>
          <w:t>155</w:t>
        </w:r>
        <w:r w:rsidR="00F14012">
          <w:rPr>
            <w:webHidden/>
          </w:rPr>
          <w:fldChar w:fldCharType="end"/>
        </w:r>
      </w:hyperlink>
    </w:p>
    <w:p w14:paraId="7C399082" w14:textId="676B8C17" w:rsidR="00F14012" w:rsidRDefault="0024187A">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126D81">
          <w:rPr>
            <w:webHidden/>
          </w:rPr>
          <w:t>159</w:t>
        </w:r>
        <w:r w:rsidR="00F14012">
          <w:rPr>
            <w:webHidden/>
          </w:rPr>
          <w:fldChar w:fldCharType="end"/>
        </w:r>
      </w:hyperlink>
    </w:p>
    <w:p w14:paraId="4769BCD1" w14:textId="23EA30F7" w:rsidR="00F14012" w:rsidRDefault="0024187A">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126D81">
          <w:rPr>
            <w:webHidden/>
          </w:rPr>
          <w:t>160</w:t>
        </w:r>
        <w:r w:rsidR="00F14012">
          <w:rPr>
            <w:webHidden/>
          </w:rPr>
          <w:fldChar w:fldCharType="end"/>
        </w:r>
      </w:hyperlink>
    </w:p>
    <w:p w14:paraId="3E7D85DA" w14:textId="6A6528B4" w:rsidR="00F14012" w:rsidRDefault="0024187A">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126D81">
          <w:rPr>
            <w:webHidden/>
          </w:rPr>
          <w:t>165</w:t>
        </w:r>
        <w:r w:rsidR="00F14012">
          <w:rPr>
            <w:webHidden/>
          </w:rPr>
          <w:fldChar w:fldCharType="end"/>
        </w:r>
      </w:hyperlink>
    </w:p>
    <w:p w14:paraId="7084D38F" w14:textId="45D76B57" w:rsidR="00F14012" w:rsidRDefault="0024187A">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126D81">
          <w:rPr>
            <w:webHidden/>
          </w:rPr>
          <w:t>166</w:t>
        </w:r>
        <w:r w:rsidR="00F14012">
          <w:rPr>
            <w:webHidden/>
          </w:rPr>
          <w:fldChar w:fldCharType="end"/>
        </w:r>
      </w:hyperlink>
    </w:p>
    <w:p w14:paraId="32B50D36" w14:textId="743DBC4C" w:rsidR="00F14012" w:rsidRDefault="0024187A">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126D81">
          <w:rPr>
            <w:webHidden/>
          </w:rPr>
          <w:t>167</w:t>
        </w:r>
        <w:r w:rsidR="00F14012">
          <w:rPr>
            <w:webHidden/>
          </w:rPr>
          <w:fldChar w:fldCharType="end"/>
        </w:r>
      </w:hyperlink>
    </w:p>
    <w:p w14:paraId="66C8989F" w14:textId="7F6DABB0" w:rsidR="00F14012" w:rsidRDefault="0024187A">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126D81">
          <w:rPr>
            <w:webHidden/>
          </w:rPr>
          <w:t>168</w:t>
        </w:r>
        <w:r w:rsidR="00F14012">
          <w:rPr>
            <w:webHidden/>
          </w:rPr>
          <w:fldChar w:fldCharType="end"/>
        </w:r>
      </w:hyperlink>
    </w:p>
    <w:p w14:paraId="3893FAF5" w14:textId="2D607759" w:rsidR="00F14012" w:rsidRDefault="0024187A">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126D81">
          <w:rPr>
            <w:webHidden/>
          </w:rPr>
          <w:t>173</w:t>
        </w:r>
        <w:r w:rsidR="00F14012">
          <w:rPr>
            <w:webHidden/>
          </w:rPr>
          <w:fldChar w:fldCharType="end"/>
        </w:r>
      </w:hyperlink>
    </w:p>
    <w:p w14:paraId="200F51C3" w14:textId="68CF6746" w:rsidR="00F14012" w:rsidRDefault="0024187A">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126D81">
          <w:rPr>
            <w:webHidden/>
          </w:rPr>
          <w:t>174</w:t>
        </w:r>
        <w:r w:rsidR="00F14012">
          <w:rPr>
            <w:webHidden/>
          </w:rPr>
          <w:fldChar w:fldCharType="end"/>
        </w:r>
      </w:hyperlink>
    </w:p>
    <w:p w14:paraId="06C067A1" w14:textId="77B9CF61" w:rsidR="00F14012" w:rsidRDefault="0024187A">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126D81">
          <w:rPr>
            <w:webHidden/>
          </w:rPr>
          <w:t>176</w:t>
        </w:r>
        <w:r w:rsidR="00F14012">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568AD284" w:rsidR="00340FD6" w:rsidRPr="00E076CA" w:rsidRDefault="004F67FD" w:rsidP="002E61F2">
      <w:r>
        <w:br w:type="page"/>
      </w:r>
      <w:r w:rsidR="009876AE" w:rsidRPr="00927CC8">
        <w:lastRenderedPageBreak/>
        <w:t xml:space="preserve">This </w:t>
      </w:r>
      <w:bookmarkStart w:id="6" w:name="bmDocumentType_1"/>
      <w:r w:rsidR="009876AE" w:rsidRPr="00927CC8">
        <w:t>Agreement</w:t>
      </w:r>
      <w:bookmarkEnd w:id="6"/>
      <w:r w:rsidR="00340FD6" w:rsidRPr="00927CC8">
        <w:t xml:space="preserve"> is made on </w:t>
      </w:r>
      <w:r w:rsidR="00340FD6" w:rsidRPr="00927CC8">
        <w:rPr>
          <w:b/>
          <w:i/>
        </w:rPr>
        <w:t xml:space="preserve">Date </w:t>
      </w:r>
      <w:r w:rsidR="00927CC8" w:rsidRPr="00927CC8">
        <w:rPr>
          <w:b/>
          <w:i/>
        </w:rPr>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341C764B" w:rsidR="00F20C99" w:rsidRDefault="008770CA" w:rsidP="00847421">
      <w:pPr>
        <w:ind w:left="567" w:hanging="567"/>
      </w:pPr>
      <w:r>
        <w:t xml:space="preserve">(2) </w:t>
      </w:r>
      <w:r>
        <w:tab/>
      </w:r>
      <w:bookmarkEnd w:id="8"/>
      <w:r w:rsidR="00DF6A1E" w:rsidRPr="00B93DE1">
        <w:rPr>
          <w:b/>
        </w:rPr>
        <w:t xml:space="preserve">London Borough of Newham </w:t>
      </w:r>
      <w:r w:rsidR="00C735BB" w:rsidRPr="00B93DE1">
        <w:t xml:space="preserve">which </w:t>
      </w:r>
      <w:r w:rsidRPr="00B93DE1">
        <w:t xml:space="preserve">is a company registered in </w:t>
      </w:r>
      <w:r w:rsidRPr="00B93DE1">
        <w:rPr>
          <w:b/>
          <w:i/>
        </w:rPr>
        <w:t>England and Wales</w:t>
      </w:r>
      <w:r w:rsidR="00DF6A1E" w:rsidRPr="00B93DE1">
        <w:rPr>
          <w:b/>
          <w:i/>
        </w:rPr>
        <w:t xml:space="preserve"> </w:t>
      </w:r>
      <w:r w:rsidR="00340FD6" w:rsidRPr="00B93DE1">
        <w:t xml:space="preserve">and whose registered office is at </w:t>
      </w:r>
      <w:r w:rsidR="00DF6A1E" w:rsidRPr="00B93DE1">
        <w:rPr>
          <w:b/>
        </w:rPr>
        <w:t>Newham Dockside, 1000 Dockside Road, London, E16 2QU</w:t>
      </w:r>
      <w:r w:rsidR="00DF6A1E" w:rsidRPr="00B93DE1">
        <w:t xml:space="preserve"> </w:t>
      </w:r>
      <w:r w:rsidR="00340FD6" w:rsidRPr="00B93DE1">
        <w:t>(</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5F7A2302" w:rsidR="00D81DAD" w:rsidRDefault="00340FD6" w:rsidP="00581ECE">
      <w:pPr>
        <w:pStyle w:val="GPSRecitals"/>
      </w:pPr>
      <w:r w:rsidRPr="006875AD">
        <w:t xml:space="preserve">The Authority placed a contract </w:t>
      </w:r>
      <w:r w:rsidRPr="00917834">
        <w:t xml:space="preserve">notice </w:t>
      </w:r>
      <w:r w:rsidR="00917834" w:rsidRPr="00B93DE1">
        <w:rPr>
          <w:b/>
          <w:i/>
        </w:rPr>
        <w:t>2015/S 207-375997</w:t>
      </w:r>
      <w:r w:rsidRPr="006875AD">
        <w:t xml:space="preserve"> on </w:t>
      </w:r>
      <w:r w:rsidR="00917834" w:rsidRPr="00B93DE1">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6B9DFB89" w:rsidR="00D81DAD" w:rsidRPr="00E02D08" w:rsidRDefault="00847421" w:rsidP="00581ECE">
      <w:pPr>
        <w:pStyle w:val="GPSRecitals"/>
      </w:pPr>
      <w:r w:rsidRPr="00FC25E2" w:rsidDel="00847421">
        <w:t xml:space="preserve"> </w:t>
      </w:r>
      <w:r w:rsidR="00340FD6" w:rsidRPr="005260A1">
        <w:t xml:space="preserve">On </w:t>
      </w:r>
      <w:r w:rsidR="00917834" w:rsidRPr="00B93DE1">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26C7A19F"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B93DE1">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68CDF081" w14:textId="77777777" w:rsidR="008D1C11" w:rsidRDefault="00340FD6" w:rsidP="00581ECE">
      <w:pPr>
        <w:pStyle w:val="GPSRecitals"/>
      </w:pPr>
      <w:r w:rsidRPr="006875AD">
        <w:t xml:space="preserve">On the basis of the Tender, the Authority selected the Supplier to enter into a framework agreement </w:t>
      </w:r>
      <w:r w:rsidR="002B49ED" w:rsidRPr="00B93DE1">
        <w:t>for</w:t>
      </w:r>
      <w:r w:rsidR="008D1C11">
        <w:t>:</w:t>
      </w:r>
    </w:p>
    <w:p w14:paraId="473EAEAF" w14:textId="77777777" w:rsidR="008D1C11" w:rsidRDefault="008D1C11" w:rsidP="008D1C11">
      <w:pPr>
        <w:pStyle w:val="GPSRecitals"/>
        <w:numPr>
          <w:ilvl w:val="0"/>
          <w:numId w:val="0"/>
        </w:numPr>
        <w:ind w:left="567"/>
      </w:pPr>
      <w:r>
        <w:t>Lot 4a – Provision of Non Spoken Face to Face and Video Language Services Greater London including Overseas</w:t>
      </w:r>
      <w:r w:rsidRPr="000D53C5">
        <w:t xml:space="preserve"> </w:t>
      </w:r>
    </w:p>
    <w:p w14:paraId="4AC055C7" w14:textId="77777777" w:rsidR="008D1C11" w:rsidRDefault="008D1C11" w:rsidP="008D1C11">
      <w:pPr>
        <w:pStyle w:val="GPSRecitals"/>
        <w:numPr>
          <w:ilvl w:val="0"/>
          <w:numId w:val="0"/>
        </w:numPr>
        <w:ind w:left="567"/>
      </w:pPr>
      <w:r>
        <w:t xml:space="preserve">Lot 4b – Provision of Non Spoken Face to Face and Video Language Services Southern England </w:t>
      </w:r>
      <w:r w:rsidRPr="000D53C5">
        <w:t xml:space="preserve"> </w:t>
      </w:r>
    </w:p>
    <w:p w14:paraId="4FA783D7" w14:textId="77777777" w:rsidR="008D1C11" w:rsidRDefault="008D1C11" w:rsidP="008D1C11">
      <w:pPr>
        <w:pStyle w:val="GPSRecitals"/>
        <w:numPr>
          <w:ilvl w:val="0"/>
          <w:numId w:val="0"/>
        </w:numPr>
        <w:ind w:left="567"/>
      </w:pPr>
      <w:r>
        <w:t xml:space="preserve">Lot 4c – Provision of Non Spoken Face to Face and Video Language Services Midlands and East of England </w:t>
      </w:r>
      <w:r w:rsidRPr="000D53C5">
        <w:t xml:space="preserve"> </w:t>
      </w:r>
    </w:p>
    <w:p w14:paraId="6879B30F" w14:textId="77777777" w:rsidR="008D1C11" w:rsidRDefault="008D1C11" w:rsidP="008D1C11">
      <w:pPr>
        <w:pStyle w:val="GPSRecitals"/>
        <w:numPr>
          <w:ilvl w:val="0"/>
          <w:numId w:val="0"/>
        </w:numPr>
        <w:ind w:left="567"/>
      </w:pPr>
      <w:r>
        <w:t xml:space="preserve">Lot 4d – Provision of Non Spoken Face to Face and Video Language Services North of England </w:t>
      </w:r>
      <w:r w:rsidRPr="000D53C5">
        <w:t xml:space="preserve"> </w:t>
      </w:r>
    </w:p>
    <w:p w14:paraId="66766E75" w14:textId="77777777" w:rsidR="008D1C11" w:rsidRDefault="008D1C11" w:rsidP="008D1C11">
      <w:pPr>
        <w:pStyle w:val="GPSRecitals"/>
        <w:numPr>
          <w:ilvl w:val="0"/>
          <w:numId w:val="0"/>
        </w:numPr>
        <w:ind w:left="567"/>
      </w:pPr>
      <w:r>
        <w:t xml:space="preserve">Lot 4e – Provision of Non Spoken Face to Face and Video Language Services Scotland and Northern Ireland  </w:t>
      </w:r>
    </w:p>
    <w:p w14:paraId="487FF6C5" w14:textId="68787BA2" w:rsidR="00D81DAD" w:rsidRDefault="002B49ED" w:rsidP="008D1C11">
      <w:pPr>
        <w:pStyle w:val="GPSRecitals"/>
        <w:numPr>
          <w:ilvl w:val="0"/>
          <w:numId w:val="0"/>
        </w:numPr>
        <w:ind w:left="567"/>
      </w:pPr>
      <w:r w:rsidRPr="00B93DE1">
        <w:t>along with a number of other suppliers appointed to the Framework</w:t>
      </w:r>
      <w:r w:rsidR="00113C48">
        <w:t xml:space="preserve"> </w:t>
      </w:r>
      <w:r w:rsidR="00340FD6" w:rsidRPr="006875AD">
        <w:t xml:space="preserve">to provide the </w:t>
      </w:r>
      <w:r w:rsidR="00C226F6" w:rsidRPr="006875AD">
        <w:t>Goods and/or Services</w:t>
      </w:r>
      <w:r w:rsidR="00340FD6" w:rsidRPr="006875AD">
        <w:t xml:space="preserve"> to </w:t>
      </w:r>
      <w:r w:rsidR="00987903">
        <w:t>Contracting Authorities</w:t>
      </w:r>
      <w:r w:rsidR="00340FD6" w:rsidRPr="006875AD">
        <w:t xml:space="preserve"> from time to time on a call</w:t>
      </w:r>
      <w:r w:rsidR="00CF1F8A">
        <w:t xml:space="preserve"> </w:t>
      </w:r>
      <w:r w:rsidR="00340FD6"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 xml:space="preserve">Contracting </w:t>
      </w:r>
      <w:r w:rsidR="00987903">
        <w:lastRenderedPageBreak/>
        <w:t>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xml:space="preserve">” as references to present and </w:t>
      </w:r>
      <w:r w:rsidRPr="008640C0">
        <w:lastRenderedPageBreak/>
        <w:t>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lastRenderedPageBreak/>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6318461"/>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w:t>
      </w:r>
      <w:r w:rsidRPr="001647FD">
        <w:lastRenderedPageBreak/>
        <w:t xml:space="preserve">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w:t>
      </w:r>
      <w:r w:rsidRPr="00893741">
        <w:lastRenderedPageBreak/>
        <w:t xml:space="preserve">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w:t>
      </w:r>
      <w:r w:rsidRPr="006875AD">
        <w:lastRenderedPageBreak/>
        <w:t xml:space="preserve">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w:t>
      </w:r>
      <w:r w:rsidRPr="00B31106">
        <w:lastRenderedPageBreak/>
        <w:t xml:space="preserve">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w:t>
      </w:r>
      <w:proofErr w:type="gramStart"/>
      <w:r w:rsidR="00FF3FF5" w:rsidRPr="00B31106">
        <w:t>Off</w:t>
      </w:r>
      <w:proofErr w:type="gramEnd"/>
      <w:r w:rsidR="00FF3FF5" w:rsidRPr="00B31106">
        <w:t xml:space="preserve">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proofErr w:type="gramStart"/>
      <w:r w:rsidRPr="00B31106">
        <w:t>renewal</w:t>
      </w:r>
      <w:proofErr w:type="gramEnd"/>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6318469"/>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lastRenderedPageBreak/>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6318472"/>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6318473"/>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6318474"/>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lastRenderedPageBreak/>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6318478"/>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 xml:space="preserve">order processing and invoicing systems as orders not placed under this Framework Agreement have been </w:t>
      </w:r>
      <w:r>
        <w:lastRenderedPageBreak/>
        <w:t>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lastRenderedPageBreak/>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lastRenderedPageBreak/>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lastRenderedPageBreak/>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w:t>
      </w:r>
      <w:r w:rsidRPr="006875AD">
        <w:lastRenderedPageBreak/>
        <w:t>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6318484"/>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 xml:space="preserve">ontractor, it must obtain </w:t>
      </w:r>
      <w:r w:rsidRPr="00F65D50">
        <w:lastRenderedPageBreak/>
        <w:t>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lastRenderedPageBreak/>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 xml:space="preserve">to publish </w:t>
      </w:r>
      <w:r w:rsidR="00CB63F2" w:rsidRPr="009876AE">
        <w:lastRenderedPageBreak/>
        <w:t>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2DC98132" w:rsidR="00A026E9" w:rsidRDefault="000F0DD5" w:rsidP="00E94334">
      <w:pPr>
        <w:pStyle w:val="GPSL3numberedclause"/>
      </w:pPr>
      <w:r>
        <w:lastRenderedPageBreak/>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3393B22F"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xml:space="preserve">, it shall assign in writing such Intellectual Property </w:t>
      </w:r>
      <w:r w:rsidRPr="00F659DA">
        <w:lastRenderedPageBreak/>
        <w:t>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6318491"/>
      <w:r w:rsidRPr="001827DA">
        <w:lastRenderedPageBreak/>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lastRenderedPageBreak/>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lastRenderedPageBreak/>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w:t>
      </w:r>
      <w:r>
        <w:lastRenderedPageBreak/>
        <w:t xml:space="preserve">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lastRenderedPageBreak/>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lastRenderedPageBreak/>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lastRenderedPageBreak/>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w:t>
      </w:r>
      <w:r w:rsidRPr="009876AE">
        <w:lastRenderedPageBreak/>
        <w:t xml:space="preserve">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6318493"/>
      <w:bookmarkStart w:id="352" w:name="_GoBack"/>
      <w:bookmarkEnd w:id="352"/>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3" w:name="_Toc366085156"/>
      <w:bookmarkStart w:id="354" w:name="_Toc380428717"/>
      <w:bookmarkStart w:id="355" w:name="_Toc446318494"/>
      <w:r>
        <w:t>LIABILITY AND INSURANCE</w:t>
      </w:r>
      <w:bookmarkEnd w:id="353"/>
      <w:bookmarkEnd w:id="354"/>
      <w:bookmarkEnd w:id="355"/>
    </w:p>
    <w:p w14:paraId="74687FB2" w14:textId="77777777" w:rsidR="00D81DAD" w:rsidRDefault="001827DA" w:rsidP="00E94334">
      <w:pPr>
        <w:pStyle w:val="GPSL1CLAUSEHEADING"/>
        <w:rPr>
          <w:rFonts w:hint="eastAsia"/>
        </w:rPr>
      </w:pPr>
      <w:bookmarkStart w:id="356" w:name="_Ref365037716"/>
      <w:bookmarkStart w:id="357" w:name="_Ref365043961"/>
      <w:bookmarkStart w:id="358" w:name="_Toc366085157"/>
      <w:bookmarkStart w:id="359" w:name="_Toc380428718"/>
      <w:bookmarkStart w:id="360" w:name="_Toc446318495"/>
      <w:r w:rsidRPr="001827DA">
        <w:t>LIABILITY</w:t>
      </w:r>
      <w:bookmarkEnd w:id="356"/>
      <w:bookmarkEnd w:id="357"/>
      <w:bookmarkEnd w:id="358"/>
      <w:bookmarkEnd w:id="359"/>
      <w:bookmarkEnd w:id="360"/>
      <w:r w:rsidRPr="001827DA">
        <w:t xml:space="preserve"> </w:t>
      </w:r>
    </w:p>
    <w:p w14:paraId="67F7C812" w14:textId="77777777" w:rsidR="00D81DAD" w:rsidRDefault="005D3601" w:rsidP="00E94334">
      <w:pPr>
        <w:pStyle w:val="GPSL2Numbered"/>
      </w:pPr>
      <w:bookmarkStart w:id="361" w:name="_Ref365037583"/>
      <w:r w:rsidRPr="006875AD">
        <w:t>Neither Party excludes or limits its liability for:</w:t>
      </w:r>
      <w:bookmarkEnd w:id="361"/>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2" w:name="_Ref379879585"/>
      <w:r w:rsidRPr="00847421">
        <w:lastRenderedPageBreak/>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2"/>
      <w:r w:rsidR="00A57B24" w:rsidRPr="00294922">
        <w:t xml:space="preserve"> </w:t>
      </w:r>
      <w:r w:rsidRPr="002172FE">
        <w:t xml:space="preserve"> </w:t>
      </w:r>
    </w:p>
    <w:p w14:paraId="5E6816A0" w14:textId="5CA88C0B" w:rsidR="00D81DAD" w:rsidRDefault="005D3601" w:rsidP="00E94334">
      <w:pPr>
        <w:pStyle w:val="GPSL2Numbered"/>
      </w:pPr>
      <w:bookmarkStart w:id="363"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3"/>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4"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4"/>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lastRenderedPageBreak/>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5" w:name="_Ref365044128"/>
      <w:bookmarkStart w:id="366" w:name="_Toc366085158"/>
      <w:bookmarkStart w:id="367" w:name="_Toc380428719"/>
      <w:bookmarkStart w:id="368" w:name="_Toc446318496"/>
      <w:r w:rsidRPr="001827DA">
        <w:t>INSURANCE</w:t>
      </w:r>
      <w:bookmarkEnd w:id="365"/>
      <w:bookmarkEnd w:id="366"/>
      <w:bookmarkEnd w:id="367"/>
      <w:bookmarkEnd w:id="368"/>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9" w:name="_Toc366085159"/>
      <w:bookmarkStart w:id="370" w:name="_Toc380428720"/>
      <w:bookmarkStart w:id="371" w:name="_Toc446318497"/>
      <w:r>
        <w:t>REMEDIES</w:t>
      </w:r>
      <w:bookmarkEnd w:id="369"/>
      <w:bookmarkEnd w:id="370"/>
      <w:bookmarkEnd w:id="371"/>
    </w:p>
    <w:p w14:paraId="3F2EC18D" w14:textId="77777777" w:rsidR="00D81DAD" w:rsidRDefault="001827DA" w:rsidP="00E94334">
      <w:pPr>
        <w:pStyle w:val="GPSL1CLAUSEHEADING"/>
        <w:rPr>
          <w:rFonts w:hint="eastAsia"/>
        </w:rPr>
      </w:pPr>
      <w:bookmarkStart w:id="372" w:name="_Toc366085160"/>
      <w:bookmarkStart w:id="373" w:name="_Toc380428721"/>
      <w:bookmarkStart w:id="374" w:name="_Toc446318498"/>
      <w:r w:rsidRPr="001827DA">
        <w:t>AUTHORITY REMEDIES</w:t>
      </w:r>
      <w:bookmarkEnd w:id="372"/>
      <w:bookmarkEnd w:id="373"/>
      <w:bookmarkEnd w:id="374"/>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5"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5"/>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6"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6"/>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7" w:name="_Toc365027208"/>
      <w:bookmarkStart w:id="378" w:name="_Toc365027297"/>
      <w:bookmarkStart w:id="379" w:name="_Toc365027505"/>
      <w:bookmarkStart w:id="380" w:name="_Toc365027589"/>
      <w:bookmarkStart w:id="381" w:name="_Toc365359218"/>
      <w:bookmarkStart w:id="382" w:name="_Toc365370790"/>
      <w:bookmarkStart w:id="383" w:name="_Toc365371015"/>
      <w:bookmarkStart w:id="384" w:name="_Toc365371115"/>
      <w:bookmarkStart w:id="385" w:name="_Toc365371214"/>
      <w:bookmarkStart w:id="386" w:name="_Toc365373744"/>
      <w:bookmarkStart w:id="387" w:name="_Toc365373839"/>
      <w:bookmarkStart w:id="388" w:name="_Toc365373936"/>
      <w:bookmarkStart w:id="389" w:name="_Toc366085161"/>
      <w:bookmarkStart w:id="390" w:name="_Toc380428722"/>
      <w:bookmarkStart w:id="391" w:name="_Toc446318499"/>
      <w:bookmarkEnd w:id="377"/>
      <w:bookmarkEnd w:id="378"/>
      <w:bookmarkEnd w:id="379"/>
      <w:bookmarkEnd w:id="380"/>
      <w:bookmarkEnd w:id="381"/>
      <w:bookmarkEnd w:id="382"/>
      <w:bookmarkEnd w:id="383"/>
      <w:bookmarkEnd w:id="384"/>
      <w:bookmarkEnd w:id="385"/>
      <w:bookmarkEnd w:id="386"/>
      <w:bookmarkEnd w:id="387"/>
      <w:bookmarkEnd w:id="388"/>
      <w:r>
        <w:t xml:space="preserve">TERMINATION AND </w:t>
      </w:r>
      <w:r w:rsidR="000C38A3">
        <w:t>SUSPENSION</w:t>
      </w:r>
      <w:bookmarkEnd w:id="389"/>
      <w:bookmarkEnd w:id="390"/>
      <w:bookmarkEnd w:id="391"/>
    </w:p>
    <w:p w14:paraId="354BE459" w14:textId="6221FC83" w:rsidR="00E70E80" w:rsidRPr="008100A3" w:rsidRDefault="001827DA" w:rsidP="00581ECE">
      <w:pPr>
        <w:pStyle w:val="GPSL1CLAUSEHEADING"/>
        <w:rPr>
          <w:rFonts w:hint="eastAsia"/>
        </w:rPr>
      </w:pPr>
      <w:bookmarkStart w:id="392" w:name="_Ref365018401"/>
      <w:bookmarkStart w:id="393" w:name="_Toc366085162"/>
      <w:bookmarkStart w:id="394" w:name="_Toc380428723"/>
      <w:bookmarkStart w:id="395" w:name="_Toc446318500"/>
      <w:r w:rsidRPr="001827DA">
        <w:t>AUTHORITY TERMINATION RIGHTS</w:t>
      </w:r>
      <w:bookmarkStart w:id="396" w:name="_Toc413255979"/>
      <w:bookmarkStart w:id="397" w:name="_Toc413256073"/>
      <w:bookmarkStart w:id="398" w:name="_Toc413256169"/>
      <w:bookmarkEnd w:id="392"/>
      <w:bookmarkEnd w:id="393"/>
      <w:bookmarkEnd w:id="394"/>
      <w:bookmarkEnd w:id="395"/>
      <w:bookmarkEnd w:id="396"/>
      <w:bookmarkEnd w:id="397"/>
      <w:bookmarkEnd w:id="398"/>
    </w:p>
    <w:p w14:paraId="3B83E886" w14:textId="68692AC2" w:rsidR="00D81DAD" w:rsidRPr="009C379B" w:rsidRDefault="00C37611" w:rsidP="00581ECE">
      <w:pPr>
        <w:pStyle w:val="GPSL2NumberedBoldHeading"/>
        <w:rPr>
          <w:b/>
        </w:rPr>
      </w:pPr>
      <w:bookmarkStart w:id="399" w:name="_Ref364939824"/>
      <w:r w:rsidRPr="009C379B">
        <w:rPr>
          <w:b/>
        </w:rPr>
        <w:t xml:space="preserve">Grounds for termination </w:t>
      </w:r>
      <w:bookmarkEnd w:id="399"/>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400" w:name="_Ref364947830"/>
      <w:r w:rsidRPr="00277DC6">
        <w:t xml:space="preserve">Where the Authority is terminating this Framework Agreement pursuant to: </w:t>
      </w:r>
      <w:bookmarkEnd w:id="400"/>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1" w:name="_Ref365040980"/>
      <w:r w:rsidRPr="009C379B">
        <w:rPr>
          <w:b/>
        </w:rPr>
        <w:t xml:space="preserve">Partial </w:t>
      </w:r>
      <w:r w:rsidR="00C84CE2" w:rsidRPr="009C379B">
        <w:rPr>
          <w:b/>
        </w:rPr>
        <w:t xml:space="preserve">Termination </w:t>
      </w:r>
      <w:bookmarkEnd w:id="401"/>
    </w:p>
    <w:p w14:paraId="4F0F3C35" w14:textId="1939D82E" w:rsidR="000466BD" w:rsidRDefault="001433C3" w:rsidP="00E94334">
      <w:pPr>
        <w:pStyle w:val="GPSL3numberedclause"/>
      </w:pPr>
      <w:bookmarkStart w:id="402" w:name="_Ref365046076"/>
      <w:r>
        <w:t xml:space="preserve">Where the Authority has the right to terminate this Framework Agreement in whole or part pursuant to this clause 33.3 it may do so if in the </w:t>
      </w:r>
      <w:bookmarkEnd w:id="402"/>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w:t>
      </w:r>
      <w:r>
        <w:lastRenderedPageBreak/>
        <w:t xml:space="preserve">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B93DE1" w:rsidRDefault="00A13EF8" w:rsidP="009C379B">
      <w:pPr>
        <w:pStyle w:val="GPSL2NumberedBoldHeading"/>
        <w:numPr>
          <w:ilvl w:val="0"/>
          <w:numId w:val="0"/>
        </w:numPr>
        <w:ind w:left="1985" w:hanging="851"/>
        <w:rPr>
          <w:b/>
        </w:rPr>
      </w:pPr>
      <w:r w:rsidRPr="00B93DE1">
        <w:t>33.5</w:t>
      </w:r>
      <w:r w:rsidRPr="00B93DE1">
        <w:rPr>
          <w:b/>
        </w:rPr>
        <w:t>.</w:t>
      </w:r>
      <w:r w:rsidRPr="00B93DE1">
        <w:t xml:space="preserve">3 </w:t>
      </w:r>
      <w:r w:rsidRPr="00B93DE1">
        <w:tab/>
      </w:r>
      <w:r w:rsidR="0000567A" w:rsidRPr="00B93DE1">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B93DE1">
        <w:t>33.5.4</w:t>
      </w:r>
      <w:r w:rsidRPr="00B93DE1">
        <w:tab/>
      </w:r>
      <w:r w:rsidR="0000567A" w:rsidRPr="00B93DE1">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lastRenderedPageBreak/>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3" w:name="LASTCURSORPOSITION"/>
      <w:bookmarkStart w:id="404" w:name="_Ref365019164"/>
      <w:bookmarkEnd w:id="403"/>
    </w:p>
    <w:p w14:paraId="4B7BB950" w14:textId="77777777" w:rsidR="00D81DAD" w:rsidRDefault="001827DA" w:rsidP="00E94334">
      <w:pPr>
        <w:pStyle w:val="GPSL1CLAUSEHEADING"/>
        <w:rPr>
          <w:rFonts w:hint="eastAsia"/>
        </w:rPr>
      </w:pPr>
      <w:bookmarkStart w:id="405" w:name="_Toc427734632"/>
      <w:bookmarkStart w:id="406" w:name="_Toc427734754"/>
      <w:bookmarkStart w:id="407" w:name="_Toc427750125"/>
      <w:bookmarkStart w:id="408" w:name="_Toc427750245"/>
      <w:bookmarkStart w:id="409" w:name="_Toc427734633"/>
      <w:bookmarkStart w:id="410" w:name="_Toc427734755"/>
      <w:bookmarkStart w:id="411" w:name="_Toc427750126"/>
      <w:bookmarkStart w:id="412" w:name="_Toc427750246"/>
      <w:bookmarkStart w:id="413" w:name="_Toc427734634"/>
      <w:bookmarkStart w:id="414" w:name="_Toc427734756"/>
      <w:bookmarkStart w:id="415" w:name="_Toc427750127"/>
      <w:bookmarkStart w:id="416" w:name="_Toc427750247"/>
      <w:bookmarkStart w:id="417" w:name="_Toc427734635"/>
      <w:bookmarkStart w:id="418" w:name="_Toc427734757"/>
      <w:bookmarkStart w:id="419" w:name="_Toc427750128"/>
      <w:bookmarkStart w:id="420" w:name="_Toc427750248"/>
      <w:bookmarkStart w:id="421" w:name="_Toc427734636"/>
      <w:bookmarkStart w:id="422" w:name="_Toc427734758"/>
      <w:bookmarkStart w:id="423" w:name="_Toc427750129"/>
      <w:bookmarkStart w:id="424" w:name="_Toc427750249"/>
      <w:bookmarkStart w:id="425" w:name="_Toc427734637"/>
      <w:bookmarkStart w:id="426" w:name="_Toc427734759"/>
      <w:bookmarkStart w:id="427" w:name="_Toc427750130"/>
      <w:bookmarkStart w:id="428" w:name="_Toc427750250"/>
      <w:bookmarkStart w:id="429" w:name="_Toc427734638"/>
      <w:bookmarkStart w:id="430" w:name="_Toc427734760"/>
      <w:bookmarkStart w:id="431" w:name="_Toc427750131"/>
      <w:bookmarkStart w:id="432" w:name="_Toc427750251"/>
      <w:bookmarkStart w:id="433" w:name="_Toc427734639"/>
      <w:bookmarkStart w:id="434" w:name="_Toc427734761"/>
      <w:bookmarkStart w:id="435" w:name="_Toc427750132"/>
      <w:bookmarkStart w:id="436" w:name="_Toc427750252"/>
      <w:bookmarkStart w:id="437" w:name="_Ref365046994"/>
      <w:bookmarkStart w:id="438" w:name="_Toc366085163"/>
      <w:bookmarkStart w:id="439" w:name="_Toc380428724"/>
      <w:bookmarkStart w:id="440" w:name="_Toc44631850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1827DA">
        <w:t>SUSPENSION OF SUPPLIER'S APPOINTMENT</w:t>
      </w:r>
      <w:bookmarkEnd w:id="437"/>
      <w:bookmarkEnd w:id="438"/>
      <w:bookmarkEnd w:id="439"/>
      <w:bookmarkEnd w:id="440"/>
    </w:p>
    <w:p w14:paraId="64811078" w14:textId="6507ECA5" w:rsidR="00D81DAD" w:rsidRDefault="00C84CE2" w:rsidP="00E94334">
      <w:pPr>
        <w:pStyle w:val="GPSL2Numbered"/>
      </w:pPr>
      <w:bookmarkStart w:id="441"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1"/>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2" w:name="_Toc366094766"/>
      <w:bookmarkStart w:id="443" w:name="_Toc366094924"/>
      <w:bookmarkStart w:id="444" w:name="_Ref365018931"/>
      <w:bookmarkStart w:id="445" w:name="_Toc366085164"/>
      <w:bookmarkStart w:id="446" w:name="_Toc380428725"/>
      <w:bookmarkStart w:id="447" w:name="_Toc446318502"/>
      <w:bookmarkEnd w:id="442"/>
      <w:bookmarkEnd w:id="443"/>
      <w:r w:rsidRPr="001827DA">
        <w:t>CONSEQUENCES OF EXPIRY OR TERMINATION</w:t>
      </w:r>
      <w:bookmarkEnd w:id="444"/>
      <w:bookmarkEnd w:id="445"/>
      <w:bookmarkEnd w:id="446"/>
      <w:bookmarkEnd w:id="447"/>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lastRenderedPageBreak/>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442782DA"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8" w:name="_Toc366085165"/>
      <w:bookmarkStart w:id="449" w:name="_Toc380428726"/>
      <w:bookmarkStart w:id="450" w:name="_Toc446318503"/>
      <w:r w:rsidRPr="000C38A3">
        <w:lastRenderedPageBreak/>
        <w:t>MISCELLANEOUS AND GOVERNING LAW</w:t>
      </w:r>
      <w:bookmarkEnd w:id="448"/>
      <w:bookmarkEnd w:id="449"/>
      <w:bookmarkEnd w:id="450"/>
    </w:p>
    <w:p w14:paraId="435BF02B" w14:textId="77777777" w:rsidR="00D81DAD" w:rsidRDefault="001827DA" w:rsidP="00E94334">
      <w:pPr>
        <w:pStyle w:val="GPSL1CLAUSEHEADING"/>
        <w:rPr>
          <w:rFonts w:hint="eastAsia"/>
        </w:rPr>
      </w:pPr>
      <w:bookmarkStart w:id="451" w:name="_Ref365038569"/>
      <w:bookmarkStart w:id="452" w:name="_Ref365039282"/>
      <w:bookmarkStart w:id="453" w:name="_Toc366085166"/>
      <w:bookmarkStart w:id="454" w:name="_Toc380428727"/>
      <w:bookmarkStart w:id="455" w:name="_Toc446318504"/>
      <w:r w:rsidRPr="001827DA">
        <w:t>COMPLIANCE</w:t>
      </w:r>
      <w:bookmarkEnd w:id="451"/>
      <w:bookmarkEnd w:id="452"/>
      <w:bookmarkEnd w:id="453"/>
      <w:bookmarkEnd w:id="454"/>
      <w:bookmarkEnd w:id="455"/>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6" w:name="_Ref365045409"/>
      <w:r w:rsidRPr="006875AD">
        <w:t>The Supplier shall comply with all applicable Law in connection with the performance of this Framework Agreement</w:t>
      </w:r>
      <w:bookmarkEnd w:id="456"/>
      <w:r w:rsidR="00A21C76">
        <w:t>.</w:t>
      </w:r>
    </w:p>
    <w:p w14:paraId="75F869AC" w14:textId="566F7B6A" w:rsidR="00D81DAD" w:rsidRDefault="00F006F5" w:rsidP="00E94334">
      <w:pPr>
        <w:pStyle w:val="GPSL3numberedclause"/>
      </w:pPr>
      <w:bookmarkStart w:id="457"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7"/>
    </w:p>
    <w:p w14:paraId="55FAE039" w14:textId="77777777" w:rsidR="00D81DAD" w:rsidRDefault="001827DA" w:rsidP="00E94334">
      <w:pPr>
        <w:pStyle w:val="GPSL2NumberedBoldHeading"/>
      </w:pPr>
      <w:bookmarkStart w:id="458" w:name="_Ref365046569"/>
      <w:r w:rsidRPr="001827DA">
        <w:t>Equality and Diversity</w:t>
      </w:r>
      <w:bookmarkEnd w:id="458"/>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9" w:name="_Toc366085167"/>
      <w:bookmarkStart w:id="460" w:name="_Toc380428728"/>
      <w:bookmarkStart w:id="461" w:name="_Toc446318505"/>
      <w:r w:rsidRPr="001827DA">
        <w:t>ASSIGNMENT AND NOVATION</w:t>
      </w:r>
      <w:bookmarkEnd w:id="459"/>
      <w:bookmarkEnd w:id="460"/>
      <w:bookmarkEnd w:id="461"/>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2"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2"/>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proofErr w:type="gramStart"/>
      <w:r w:rsidRPr="00374838">
        <w:lastRenderedPageBreak/>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07AB07B4" w:rsidR="00D81DAD" w:rsidRDefault="00650D45" w:rsidP="00E94334">
      <w:pPr>
        <w:pStyle w:val="GPSL2Numbered"/>
      </w:pPr>
      <w:bookmarkStart w:id="463"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3"/>
    </w:p>
    <w:p w14:paraId="4F1B8B35" w14:textId="77777777" w:rsidR="00D81DAD" w:rsidRDefault="001827DA" w:rsidP="00E94334">
      <w:pPr>
        <w:pStyle w:val="GPSL1CLAUSEHEADING"/>
        <w:rPr>
          <w:rFonts w:hint="eastAsia"/>
        </w:rPr>
      </w:pPr>
      <w:bookmarkStart w:id="464" w:name="_Toc365027216"/>
      <w:bookmarkStart w:id="465" w:name="_Toc365027305"/>
      <w:bookmarkStart w:id="466" w:name="_Toc365027513"/>
      <w:bookmarkStart w:id="467" w:name="_Toc365027597"/>
      <w:bookmarkStart w:id="468" w:name="_Toc365359226"/>
      <w:bookmarkStart w:id="469" w:name="_Toc365370798"/>
      <w:bookmarkStart w:id="470" w:name="_Toc365371023"/>
      <w:bookmarkStart w:id="471" w:name="_Toc365371123"/>
      <w:bookmarkStart w:id="472" w:name="_Toc365371222"/>
      <w:bookmarkStart w:id="473" w:name="_Toc365373752"/>
      <w:bookmarkStart w:id="474" w:name="_Toc365373847"/>
      <w:bookmarkStart w:id="475" w:name="_Toc365373944"/>
      <w:bookmarkStart w:id="476" w:name="_Ref365043829"/>
      <w:bookmarkStart w:id="477" w:name="_Toc366085168"/>
      <w:bookmarkStart w:id="478" w:name="_Toc380428729"/>
      <w:bookmarkStart w:id="479" w:name="_Toc446318506"/>
      <w:bookmarkEnd w:id="464"/>
      <w:bookmarkEnd w:id="465"/>
      <w:bookmarkEnd w:id="466"/>
      <w:bookmarkEnd w:id="467"/>
      <w:bookmarkEnd w:id="468"/>
      <w:bookmarkEnd w:id="469"/>
      <w:bookmarkEnd w:id="470"/>
      <w:bookmarkEnd w:id="471"/>
      <w:bookmarkEnd w:id="472"/>
      <w:bookmarkEnd w:id="473"/>
      <w:bookmarkEnd w:id="474"/>
      <w:bookmarkEnd w:id="475"/>
      <w:r w:rsidRPr="001827DA">
        <w:t>WAIVER AND CUMULATIVE REMEDIES</w:t>
      </w:r>
      <w:bookmarkEnd w:id="476"/>
      <w:bookmarkEnd w:id="477"/>
      <w:bookmarkEnd w:id="478"/>
      <w:bookmarkEnd w:id="479"/>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80" w:name="_Toc366085169"/>
      <w:bookmarkStart w:id="481" w:name="_Toc380428730"/>
      <w:bookmarkStart w:id="482" w:name="_Toc446318507"/>
      <w:r w:rsidRPr="001827DA">
        <w:t>RELATIONSHIP OF THE PARTIES</w:t>
      </w:r>
      <w:bookmarkEnd w:id="480"/>
      <w:bookmarkEnd w:id="481"/>
      <w:bookmarkEnd w:id="482"/>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3" w:name="_Ref313370082"/>
      <w:bookmarkStart w:id="484" w:name="_Toc314810826"/>
      <w:bookmarkStart w:id="485" w:name="_Toc350503052"/>
      <w:bookmarkStart w:id="486" w:name="_Toc350504042"/>
      <w:bookmarkStart w:id="487" w:name="_Toc350507957"/>
      <w:bookmarkStart w:id="488" w:name="_Ref358669629"/>
      <w:bookmarkStart w:id="489" w:name="_Toc358671805"/>
      <w:bookmarkStart w:id="490" w:name="_Toc366085170"/>
      <w:bookmarkStart w:id="491" w:name="_Toc380428731"/>
      <w:bookmarkStart w:id="492" w:name="_Toc446318508"/>
      <w:bookmarkStart w:id="493" w:name="_Ref311652417"/>
      <w:bookmarkStart w:id="494" w:name="_Toc335385411"/>
      <w:bookmarkStart w:id="495" w:name="_Toc348637112"/>
      <w:bookmarkStart w:id="496" w:name="_Toc354740841"/>
      <w:r w:rsidRPr="001827DA">
        <w:t>PREVENTION OF FRAUD</w:t>
      </w:r>
      <w:bookmarkEnd w:id="483"/>
      <w:bookmarkEnd w:id="484"/>
      <w:bookmarkEnd w:id="485"/>
      <w:bookmarkEnd w:id="486"/>
      <w:bookmarkEnd w:id="487"/>
      <w:r w:rsidRPr="001827DA">
        <w:t xml:space="preserve"> AND BRIBERY</w:t>
      </w:r>
      <w:bookmarkEnd w:id="488"/>
      <w:bookmarkEnd w:id="489"/>
      <w:bookmarkEnd w:id="490"/>
      <w:bookmarkEnd w:id="491"/>
      <w:bookmarkEnd w:id="492"/>
    </w:p>
    <w:p w14:paraId="47F0F2E5" w14:textId="3B16A5BE" w:rsidR="00D81DAD" w:rsidRDefault="00C8068C" w:rsidP="00E94334">
      <w:pPr>
        <w:pStyle w:val="GPSL2Numbered"/>
      </w:pPr>
      <w:bookmarkStart w:id="497" w:name="_Ref360700144"/>
      <w:bookmarkStart w:id="498"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7"/>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8"/>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lastRenderedPageBreak/>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9" w:name="_Ref358670054"/>
      <w:r w:rsidRPr="00893741">
        <w:t xml:space="preserve">The Supplier shall during the </w:t>
      </w:r>
      <w:r w:rsidR="00D55875">
        <w:t xml:space="preserve">Framework </w:t>
      </w:r>
      <w:r w:rsidRPr="00893741">
        <w:t>Period:</w:t>
      </w:r>
      <w:bookmarkEnd w:id="499"/>
    </w:p>
    <w:p w14:paraId="6A38BE4D" w14:textId="6EE12F2E" w:rsidR="00D81DAD" w:rsidRDefault="00234AF3" w:rsidP="00E94334">
      <w:pPr>
        <w:pStyle w:val="GPSL3numberedclause"/>
      </w:pPr>
      <w:bookmarkStart w:id="500" w:name="_Ref358669575"/>
      <w:r w:rsidRPr="00893741">
        <w:t>establish, maintain and enforce, policies and procedures which are adequate to ensure compliance with the Relevant Requirements and prevent the occurrence of a Prohibited Act;</w:t>
      </w:r>
      <w:bookmarkEnd w:id="500"/>
      <w:r w:rsidRPr="00893741">
        <w:t xml:space="preserve"> </w:t>
      </w:r>
    </w:p>
    <w:p w14:paraId="2DA9F3D7" w14:textId="659EC838" w:rsidR="007C755F" w:rsidRDefault="007C755F" w:rsidP="007C755F">
      <w:pPr>
        <w:pStyle w:val="GPSL3numberedclause"/>
      </w:pPr>
      <w:bookmarkStart w:id="501"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1"/>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2" w:name="_Ref358669929"/>
      <w:bookmarkStart w:id="503"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2"/>
      <w:r w:rsidR="00FB1DDD">
        <w:t>s</w:t>
      </w:r>
      <w:r w:rsidRPr="00893741">
        <w:t>:</w:t>
      </w:r>
      <w:bookmarkEnd w:id="503"/>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4"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4"/>
    </w:p>
    <w:p w14:paraId="67EF861F" w14:textId="77777777" w:rsidR="00D81DAD" w:rsidRDefault="00234AF3" w:rsidP="00E94334">
      <w:pPr>
        <w:pStyle w:val="GPSL3numberedclause"/>
      </w:pPr>
      <w:r w:rsidRPr="00893741">
        <w:lastRenderedPageBreak/>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5"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5"/>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6" w:name="_Ref365038221"/>
      <w:bookmarkStart w:id="507" w:name="_Toc366085171"/>
      <w:bookmarkStart w:id="508" w:name="_Toc380428732"/>
      <w:bookmarkStart w:id="509" w:name="_Toc446318509"/>
      <w:r w:rsidRPr="001827DA">
        <w:t>CONFLICTS OF INTEREST</w:t>
      </w:r>
      <w:bookmarkEnd w:id="506"/>
      <w:bookmarkEnd w:id="507"/>
      <w:bookmarkEnd w:id="508"/>
      <w:bookmarkEnd w:id="509"/>
    </w:p>
    <w:p w14:paraId="196D95C7" w14:textId="4A41021F" w:rsidR="00D81DAD" w:rsidRDefault="00650D45" w:rsidP="00E94334">
      <w:pPr>
        <w:pStyle w:val="GPSL2Numbered"/>
      </w:pPr>
      <w:bookmarkStart w:id="510"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10"/>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1"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1"/>
    </w:p>
    <w:p w14:paraId="5BA09748" w14:textId="77777777" w:rsidR="00D81DAD" w:rsidRDefault="001827DA" w:rsidP="00E94334">
      <w:pPr>
        <w:pStyle w:val="GPSL1CLAUSEHEADING"/>
        <w:rPr>
          <w:rFonts w:hint="eastAsia"/>
        </w:rPr>
      </w:pPr>
      <w:bookmarkStart w:id="512" w:name="_Ref365043770"/>
      <w:bookmarkStart w:id="513" w:name="_Ref365046459"/>
      <w:bookmarkStart w:id="514" w:name="_Toc366085172"/>
      <w:bookmarkStart w:id="515" w:name="_Toc380428733"/>
      <w:bookmarkStart w:id="516" w:name="_Toc446318510"/>
      <w:r w:rsidRPr="001827DA">
        <w:t>SEVERANCE</w:t>
      </w:r>
      <w:bookmarkEnd w:id="512"/>
      <w:bookmarkEnd w:id="513"/>
      <w:bookmarkEnd w:id="514"/>
      <w:bookmarkEnd w:id="515"/>
      <w:bookmarkEnd w:id="516"/>
    </w:p>
    <w:p w14:paraId="3AD89061" w14:textId="77777777" w:rsidR="00D81DAD" w:rsidRDefault="00650D45" w:rsidP="00E94334">
      <w:pPr>
        <w:pStyle w:val="GPSL2Numbered"/>
      </w:pPr>
      <w:bookmarkStart w:id="517"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7"/>
    </w:p>
    <w:p w14:paraId="2127B04F" w14:textId="2CAB1899" w:rsidR="00D81DAD" w:rsidRDefault="00650D45" w:rsidP="00E94334">
      <w:pPr>
        <w:pStyle w:val="GPSL2Numbered"/>
      </w:pPr>
      <w:bookmarkStart w:id="518"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8"/>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9" w:name="_Toc366085173"/>
      <w:bookmarkStart w:id="520" w:name="_Toc380428734"/>
      <w:bookmarkStart w:id="521" w:name="_Toc446318511"/>
      <w:r w:rsidRPr="001827DA">
        <w:lastRenderedPageBreak/>
        <w:t>FURTHER ASSURANCES</w:t>
      </w:r>
      <w:bookmarkEnd w:id="519"/>
      <w:bookmarkEnd w:id="520"/>
      <w:bookmarkEnd w:id="521"/>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2" w:name="_Ref365043868"/>
      <w:bookmarkStart w:id="523" w:name="_Ref365046501"/>
      <w:bookmarkStart w:id="524" w:name="_Toc366085174"/>
      <w:bookmarkStart w:id="525" w:name="_Toc380428735"/>
      <w:bookmarkStart w:id="526" w:name="_Toc446318512"/>
      <w:r w:rsidRPr="001827DA">
        <w:t>ENTIRE AGREEMENT</w:t>
      </w:r>
      <w:bookmarkEnd w:id="522"/>
      <w:bookmarkEnd w:id="523"/>
      <w:bookmarkEnd w:id="524"/>
      <w:bookmarkEnd w:id="525"/>
      <w:bookmarkEnd w:id="526"/>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7" w:name="_Ref364954408"/>
      <w:bookmarkStart w:id="528" w:name="_Toc366085175"/>
      <w:bookmarkStart w:id="529" w:name="_Toc380428736"/>
      <w:bookmarkStart w:id="530" w:name="_Toc446318513"/>
      <w:r w:rsidRPr="001827DA">
        <w:t>THIRD PARTY RIGHTS</w:t>
      </w:r>
      <w:bookmarkEnd w:id="527"/>
      <w:bookmarkEnd w:id="528"/>
      <w:bookmarkEnd w:id="529"/>
      <w:bookmarkEnd w:id="530"/>
    </w:p>
    <w:p w14:paraId="67933318" w14:textId="77777777" w:rsidR="00D81DAD" w:rsidRDefault="00650D45" w:rsidP="00E94334">
      <w:pPr>
        <w:pStyle w:val="GPSL2Numbered"/>
      </w:pPr>
      <w:bookmarkStart w:id="531" w:name="_Ref365046752"/>
      <w:r>
        <w:t>The provisions of</w:t>
      </w:r>
      <w:r w:rsidRPr="006875AD">
        <w:t>:</w:t>
      </w:r>
      <w:bookmarkEnd w:id="531"/>
    </w:p>
    <w:p w14:paraId="151C1955" w14:textId="030DB66A"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754158BE"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2"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2"/>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3" w:name="_Ref365044592"/>
      <w:bookmarkStart w:id="534" w:name="_Ref365047158"/>
      <w:bookmarkStart w:id="535" w:name="_Ref365047181"/>
      <w:bookmarkStart w:id="536" w:name="_Ref365047306"/>
      <w:bookmarkStart w:id="537" w:name="_Ref365047313"/>
      <w:bookmarkStart w:id="538" w:name="_Toc366085176"/>
      <w:bookmarkStart w:id="539" w:name="_Toc380428737"/>
      <w:bookmarkStart w:id="540" w:name="_Toc446318514"/>
      <w:r w:rsidRPr="001827DA">
        <w:lastRenderedPageBreak/>
        <w:t>NOTICES</w:t>
      </w:r>
      <w:bookmarkEnd w:id="533"/>
      <w:bookmarkEnd w:id="534"/>
      <w:bookmarkEnd w:id="535"/>
      <w:bookmarkEnd w:id="536"/>
      <w:bookmarkEnd w:id="537"/>
      <w:bookmarkEnd w:id="538"/>
      <w:bookmarkEnd w:id="539"/>
      <w:bookmarkEnd w:id="540"/>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1"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1"/>
    </w:p>
    <w:p w14:paraId="0B04496E" w14:textId="6FF247EE" w:rsidR="0000567A" w:rsidRDefault="0000567A"/>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B93DE1">
        <w:trPr>
          <w:trHeight w:val="611"/>
        </w:trPr>
        <w:tc>
          <w:tcPr>
            <w:tcW w:w="2088" w:type="dxa"/>
            <w:shd w:val="clear" w:color="auto" w:fill="EEECE1"/>
          </w:tcPr>
          <w:p w14:paraId="163AC965" w14:textId="23A1A359" w:rsidR="00D81DAD" w:rsidRDefault="00650D45" w:rsidP="00BF1597">
            <w:pPr>
              <w:pStyle w:val="BodyText"/>
              <w:jc w:val="left"/>
            </w:pPr>
            <w:r w:rsidRPr="00747A14">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B93DE1">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B93DE1">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2"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2"/>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 xml:space="preserve">shall invalidate the service of the related e-mail transmission. The deemed time of delivery of such </w:t>
      </w:r>
      <w:r w:rsidRPr="009E3E3B">
        <w:lastRenderedPageBreak/>
        <w:t>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61E2AB41" w14:textId="77777777" w:rsidR="00DF6A1E" w:rsidRPr="00B93DE1" w:rsidRDefault="00DF6A1E" w:rsidP="00DF6A1E">
      <w:pPr>
        <w:pStyle w:val="GPSL3Indent"/>
      </w:pPr>
      <w:r w:rsidRPr="00B93DE1">
        <w:t>The Language Shop – London Borough of Newham</w:t>
      </w:r>
      <w:r w:rsidRPr="00B93DE1" w:rsidDel="00C35CC4">
        <w:t xml:space="preserve"> </w:t>
      </w:r>
    </w:p>
    <w:p w14:paraId="4FD0D5FF" w14:textId="77777777" w:rsidR="00DF6A1E" w:rsidRPr="00B93DE1" w:rsidRDefault="00DF6A1E" w:rsidP="00DF6A1E">
      <w:pPr>
        <w:pStyle w:val="GPSL3Indent"/>
      </w:pPr>
      <w:r w:rsidRPr="00B93DE1">
        <w:t>Address: 1000 Dockside Road, London, E15 2QU</w:t>
      </w:r>
      <w:r w:rsidRPr="00B93DE1" w:rsidDel="00C35CC4">
        <w:t xml:space="preserve"> </w:t>
      </w:r>
    </w:p>
    <w:p w14:paraId="19AE7B5E" w14:textId="5D59D5F2" w:rsidR="00DF6A1E" w:rsidRPr="00EB3B9B" w:rsidRDefault="00DF6A1E" w:rsidP="00DF6A1E">
      <w:pPr>
        <w:pStyle w:val="GPSL3Indent"/>
      </w:pPr>
      <w:r w:rsidRPr="00B93DE1">
        <w:t>For the attention of</w:t>
      </w:r>
      <w:r w:rsidRPr="00E2772D">
        <w:rPr>
          <w:highlight w:val="yellow"/>
        </w:rPr>
        <w:t xml:space="preserve">: </w:t>
      </w:r>
      <w:r w:rsidR="00E2772D" w:rsidRPr="00E2772D">
        <w:rPr>
          <w:highlight w:val="yellow"/>
        </w:rPr>
        <w:t>[REDACTED]</w:t>
      </w:r>
      <w:r w:rsidRPr="00B93DE1" w:rsidDel="00C35CC4">
        <w:t xml:space="preserve"> </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3" w:name="_Ref311654016"/>
      <w:bookmarkStart w:id="544" w:name="_Ref311654833"/>
      <w:bookmarkEnd w:id="493"/>
      <w:bookmarkEnd w:id="494"/>
      <w:bookmarkEnd w:id="495"/>
      <w:bookmarkEnd w:id="496"/>
      <w:bookmarkEnd w:id="543"/>
      <w:bookmarkEnd w:id="544"/>
    </w:p>
    <w:p w14:paraId="79F50A0F" w14:textId="77777777" w:rsidR="00D81DAD" w:rsidRDefault="001827DA" w:rsidP="00E94334">
      <w:pPr>
        <w:pStyle w:val="GPSL1CLAUSEHEADING"/>
        <w:rPr>
          <w:rFonts w:hint="eastAsia"/>
        </w:rPr>
      </w:pPr>
      <w:bookmarkStart w:id="545" w:name="_Ref311674926"/>
      <w:bookmarkStart w:id="546" w:name="_Toc335385445"/>
      <w:bookmarkStart w:id="547" w:name="_Toc348637138"/>
      <w:bookmarkStart w:id="548" w:name="_Toc354740867"/>
      <w:bookmarkStart w:id="549" w:name="_Toc366085177"/>
      <w:bookmarkStart w:id="550" w:name="_Toc380428738"/>
      <w:bookmarkStart w:id="551" w:name="_Toc446318515"/>
      <w:r w:rsidRPr="001827DA">
        <w:t>COMPLAINTS HANDLING</w:t>
      </w:r>
      <w:bookmarkEnd w:id="545"/>
      <w:bookmarkEnd w:id="546"/>
      <w:bookmarkEnd w:id="547"/>
      <w:bookmarkEnd w:id="548"/>
      <w:bookmarkEnd w:id="549"/>
      <w:bookmarkEnd w:id="550"/>
      <w:bookmarkEnd w:id="551"/>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2" w:name="_Ref311659760"/>
      <w:bookmarkStart w:id="553" w:name="_Ref311659841"/>
      <w:bookmarkStart w:id="554" w:name="_Ref335384030"/>
      <w:bookmarkStart w:id="555" w:name="_Toc335385447"/>
      <w:bookmarkStart w:id="556" w:name="_Toc348637140"/>
      <w:bookmarkStart w:id="557" w:name="_Toc354740869"/>
      <w:bookmarkStart w:id="558" w:name="_Toc366085178"/>
      <w:bookmarkStart w:id="559" w:name="_Toc380428739"/>
      <w:bookmarkStart w:id="560" w:name="_Toc446318516"/>
      <w:r w:rsidRPr="001827DA">
        <w:t>DISPUTE RESOLUTION</w:t>
      </w:r>
      <w:bookmarkEnd w:id="552"/>
      <w:bookmarkEnd w:id="553"/>
      <w:bookmarkEnd w:id="554"/>
      <w:bookmarkEnd w:id="555"/>
      <w:bookmarkEnd w:id="556"/>
      <w:bookmarkEnd w:id="557"/>
      <w:bookmarkEnd w:id="558"/>
      <w:bookmarkEnd w:id="559"/>
      <w:bookmarkEnd w:id="560"/>
    </w:p>
    <w:p w14:paraId="7BF0BFB6" w14:textId="77777777" w:rsidR="00D81DAD" w:rsidRDefault="004B7225" w:rsidP="005E79A5">
      <w:pPr>
        <w:pStyle w:val="GPSL2NumberedBoldHeading"/>
      </w:pPr>
      <w:bookmarkStart w:id="561" w:name="_Toc139080176"/>
      <w:r w:rsidRPr="00D51B62">
        <w:lastRenderedPageBreak/>
        <w:t xml:space="preserve">The Parties shall resolve Disputes arising out of or in connection with this </w:t>
      </w:r>
      <w:r>
        <w:t>Framework Agreement</w:t>
      </w:r>
      <w:r w:rsidRPr="00D51B62">
        <w:t xml:space="preserve"> in accordance with the Dispute Resolution Procedure.</w:t>
      </w:r>
      <w:bookmarkEnd w:id="561"/>
    </w:p>
    <w:p w14:paraId="0400E989" w14:textId="43ED06E2" w:rsidR="00E63FAD" w:rsidRDefault="004B7225" w:rsidP="005E79A5">
      <w:pPr>
        <w:pStyle w:val="GPSL2Numbered"/>
      </w:pPr>
      <w:bookmarkStart w:id="562"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2"/>
    </w:p>
    <w:p w14:paraId="7D9E0932" w14:textId="77777777" w:rsidR="00D81DAD" w:rsidRDefault="001827DA" w:rsidP="00E94334">
      <w:pPr>
        <w:pStyle w:val="GPSL1CLAUSEHEADING"/>
        <w:rPr>
          <w:rFonts w:hint="eastAsia"/>
        </w:rPr>
      </w:pPr>
      <w:bookmarkStart w:id="563" w:name="_Toc427750149"/>
      <w:bookmarkStart w:id="564" w:name="_Toc427750269"/>
      <w:bookmarkStart w:id="565" w:name="_Toc335385448"/>
      <w:bookmarkStart w:id="566" w:name="_Toc348637141"/>
      <w:bookmarkStart w:id="567" w:name="_Ref349139453"/>
      <w:bookmarkStart w:id="568" w:name="_Toc354740870"/>
      <w:bookmarkStart w:id="569" w:name="_Ref365996704"/>
      <w:bookmarkStart w:id="570" w:name="_Ref366049919"/>
      <w:bookmarkStart w:id="571" w:name="_Toc366085179"/>
      <w:bookmarkStart w:id="572" w:name="_Toc380428740"/>
      <w:bookmarkStart w:id="573" w:name="_Toc446318517"/>
      <w:bookmarkEnd w:id="563"/>
      <w:bookmarkEnd w:id="564"/>
      <w:r w:rsidRPr="001827DA">
        <w:t>GOVERNING LAW AND JURISDICTION</w:t>
      </w:r>
      <w:bookmarkEnd w:id="565"/>
      <w:bookmarkEnd w:id="566"/>
      <w:bookmarkEnd w:id="567"/>
      <w:bookmarkEnd w:id="568"/>
      <w:bookmarkEnd w:id="569"/>
      <w:bookmarkEnd w:id="570"/>
      <w:bookmarkEnd w:id="571"/>
      <w:bookmarkEnd w:id="572"/>
      <w:bookmarkEnd w:id="573"/>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4" w:name="a107931"/>
      <w:bookmarkEnd w:id="57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5" w:name="_Toc446318518"/>
      <w:r>
        <w:t>Exit Management</w:t>
      </w:r>
      <w:bookmarkEnd w:id="575"/>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6" w:name="_Toc350353542"/>
      <w:bookmarkStart w:id="577" w:name="_Toc350353766"/>
      <w:bookmarkStart w:id="578" w:name="_Toc350353876"/>
      <w:bookmarkStart w:id="579" w:name="_Toc350353949"/>
      <w:bookmarkStart w:id="580" w:name="_Toc350354022"/>
      <w:bookmarkStart w:id="581" w:name="_Toc350354096"/>
      <w:bookmarkStart w:id="582" w:name="_Toc350354172"/>
      <w:bookmarkStart w:id="583" w:name="_Toc350354248"/>
      <w:bookmarkStart w:id="584" w:name="_Toc350354324"/>
      <w:bookmarkStart w:id="585" w:name="_Toc350354401"/>
      <w:bookmarkStart w:id="586" w:name="_Toc350354476"/>
      <w:bookmarkStart w:id="587" w:name="_Toc348681794"/>
      <w:bookmarkStart w:id="588" w:name="_Toc348681975"/>
      <w:bookmarkStart w:id="589" w:name="_Toc348682159"/>
      <w:bookmarkStart w:id="590" w:name="_Toc348685962"/>
      <w:bookmarkStart w:id="591" w:name="_Toc348689789"/>
      <w:bookmarkStart w:id="592" w:name="_Toc348690058"/>
      <w:bookmarkStart w:id="593" w:name="_Toc348690128"/>
      <w:bookmarkStart w:id="594" w:name="_Toc348690418"/>
      <w:bookmarkStart w:id="595" w:name="_Toc348690486"/>
      <w:bookmarkStart w:id="596" w:name="_Toc348690556"/>
      <w:bookmarkStart w:id="597" w:name="_Toc348690630"/>
      <w:bookmarkStart w:id="598" w:name="_Toc348690766"/>
      <w:bookmarkStart w:id="599" w:name="_Toc348690833"/>
      <w:bookmarkStart w:id="600" w:name="_Toc348690941"/>
      <w:bookmarkStart w:id="601" w:name="_Toc348691009"/>
      <w:bookmarkStart w:id="602" w:name="_Toc348691077"/>
      <w:bookmarkStart w:id="603" w:name="_Toc348691936"/>
      <w:bookmarkStart w:id="604" w:name="_Toc349117447"/>
      <w:bookmarkStart w:id="605" w:name="_Toc349118629"/>
      <w:bookmarkStart w:id="606" w:name="_Toc349118700"/>
      <w:bookmarkStart w:id="607" w:name="_Toc349119338"/>
      <w:bookmarkStart w:id="608" w:name="_Toc349119867"/>
      <w:bookmarkStart w:id="609" w:name="_Toc349119938"/>
      <w:bookmarkStart w:id="610" w:name="_Toc350353544"/>
      <w:bookmarkStart w:id="611" w:name="_Toc350353768"/>
      <w:bookmarkStart w:id="612" w:name="_Toc350353878"/>
      <w:bookmarkStart w:id="613" w:name="_Toc350353951"/>
      <w:bookmarkStart w:id="614" w:name="_Toc350354024"/>
      <w:bookmarkStart w:id="615" w:name="_Toc350354098"/>
      <w:bookmarkStart w:id="616" w:name="_Toc350354174"/>
      <w:bookmarkStart w:id="617" w:name="_Toc350354250"/>
      <w:bookmarkStart w:id="618" w:name="_Toc350354326"/>
      <w:bookmarkStart w:id="619" w:name="_Toc350354403"/>
      <w:bookmarkStart w:id="620" w:name="_Toc350354478"/>
      <w:bookmarkStart w:id="621" w:name="_Toc349117450"/>
      <w:bookmarkStart w:id="622" w:name="_Toc349118632"/>
      <w:bookmarkStart w:id="623" w:name="_Toc349118703"/>
      <w:bookmarkStart w:id="624" w:name="_Toc349119341"/>
      <w:bookmarkStart w:id="625" w:name="_Toc349119870"/>
      <w:bookmarkStart w:id="626" w:name="_Toc349119941"/>
      <w:bookmarkStart w:id="627" w:name="_Ref311659706"/>
      <w:bookmarkStart w:id="628" w:name="_Toc335385443"/>
      <w:bookmarkStart w:id="629" w:name="_Toc348637146"/>
      <w:bookmarkStart w:id="630" w:name="_Toc354740876"/>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976BE3" w:rsidDel="00650D45">
        <w:t xml:space="preserve"> </w:t>
      </w:r>
      <w:bookmarkStart w:id="631" w:name="_Toc350353799"/>
      <w:bookmarkStart w:id="632" w:name="_Toc350353801"/>
      <w:bookmarkStart w:id="633" w:name="_Toc350353803"/>
      <w:bookmarkStart w:id="634" w:name="_Toc354740878"/>
      <w:bookmarkEnd w:id="627"/>
      <w:bookmarkEnd w:id="628"/>
      <w:bookmarkEnd w:id="629"/>
      <w:bookmarkEnd w:id="630"/>
      <w:bookmarkEnd w:id="631"/>
      <w:bookmarkEnd w:id="632"/>
      <w:bookmarkEnd w:id="633"/>
      <w:bookmarkEnd w:id="634"/>
      <w:r w:rsidR="00BD3F71" w:rsidRPr="002C5661">
        <w:fldChar w:fldCharType="begin"/>
      </w:r>
      <w:r w:rsidR="00BD3F71" w:rsidRPr="002C5661">
        <w:instrText>LISTNUM \l 1 \s 0</w:instrText>
      </w:r>
      <w:r w:rsidR="00BD3F71" w:rsidRPr="002C5661">
        <w:fldChar w:fldCharType="end">
          <w:numberingChange w:id="635" w:author="Carolyn Hennessey" w:date="2016-04-12T15:41: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6" w:name="_Toc354740881"/>
      <w:bookmarkStart w:id="637" w:name="_Toc366085180"/>
      <w:bookmarkStart w:id="638" w:name="_Toc380428741"/>
      <w:bookmarkStart w:id="639" w:name="_Toc446318519"/>
      <w:r w:rsidRPr="008A53AE">
        <w:lastRenderedPageBreak/>
        <w:t>FRAMEWORK SCHEDULE 1: DEFINITIONS</w:t>
      </w:r>
      <w:bookmarkEnd w:id="636"/>
      <w:bookmarkEnd w:id="637"/>
      <w:bookmarkEnd w:id="638"/>
      <w:bookmarkEnd w:id="639"/>
    </w:p>
    <w:p w14:paraId="52375486" w14:textId="77777777" w:rsidR="00F20C99" w:rsidRDefault="00E94334" w:rsidP="00581ECE">
      <w:pPr>
        <w:pStyle w:val="GPSL1Schedulenumbered"/>
      </w:pPr>
      <w:bookmarkStart w:id="640"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40"/>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Pr="00927CC8" w:rsidRDefault="00662AAE" w:rsidP="00293635">
            <w:pPr>
              <w:pStyle w:val="GPsDefinition"/>
            </w:pPr>
            <w:r w:rsidRPr="00927CC8">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2D268290" w:rsidR="00662AAE" w:rsidRPr="00927CC8" w:rsidRDefault="00662AAE" w:rsidP="00927CC8">
            <w:pPr>
              <w:pStyle w:val="GPsDefinition"/>
            </w:pPr>
            <w:r w:rsidRPr="00927CC8">
              <w:t xml:space="preserve">means </w:t>
            </w:r>
            <w:r w:rsidR="00927CC8" w:rsidRPr="00927CC8">
              <w:t>22/04/2016</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74BA8881"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3313AEAE"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15211FC2"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1" w:author="Carolyn Hennessey" w:date="2016-04-12T15:41: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2" w:author="Carolyn Hennessey" w:date="2016-04-12T15:41: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32CC0116"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3" w:author="Carolyn Hennessey" w:date="2016-04-12T15:41:00Z" w:original=""/>
              </w:fldChar>
            </w:r>
          </w:p>
        </w:tc>
      </w:tr>
      <w:tr w:rsidR="00F73008" w:rsidRPr="006875AD" w14:paraId="58E9BD3D" w14:textId="77777777" w:rsidTr="00F845E0">
        <w:tc>
          <w:tcPr>
            <w:tcW w:w="2108" w:type="dxa"/>
            <w:shd w:val="clear" w:color="auto" w:fill="auto"/>
          </w:tcPr>
          <w:p w14:paraId="50FD3235" w14:textId="575277E4" w:rsidR="00F73008" w:rsidRPr="00A41B27" w:rsidRDefault="00F73008" w:rsidP="00223F2B">
            <w:pPr>
              <w:pStyle w:val="GPSDefinitionTerm"/>
            </w:pPr>
          </w:p>
        </w:tc>
        <w:tc>
          <w:tcPr>
            <w:tcW w:w="6178" w:type="dxa"/>
            <w:shd w:val="clear" w:color="auto" w:fill="auto"/>
          </w:tcPr>
          <w:p w14:paraId="1C7BEAC1" w14:textId="11CE49EF"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4" w:author="Carolyn Hennessey" w:date="2016-04-12T15:41: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5" w:author="Carolyn Hennessey" w:date="2016-04-12T15:41: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108AD361" w:rsidR="00F20C99" w:rsidRDefault="00D86990" w:rsidP="001C4E7E">
      <w:pPr>
        <w:pStyle w:val="GPSSchTitleandNumber"/>
        <w:rPr>
          <w:rFonts w:hint="eastAsia"/>
        </w:rPr>
      </w:pPr>
      <w:bookmarkStart w:id="646" w:name="_Toc348691020"/>
      <w:bookmarkStart w:id="647" w:name="_Toc348691021"/>
      <w:r>
        <w:br w:type="page"/>
      </w:r>
      <w:bookmarkStart w:id="648" w:name="_Toc348637166"/>
      <w:bookmarkStart w:id="649" w:name="_Toc366085181"/>
      <w:bookmarkStart w:id="650" w:name="_Toc380428742"/>
      <w:bookmarkStart w:id="651" w:name="_Toc446318520"/>
      <w:bookmarkEnd w:id="646"/>
      <w:bookmarkEnd w:id="647"/>
      <w:bookmarkEnd w:id="648"/>
      <w:r w:rsidR="00B16D45" w:rsidRPr="00B16D45">
        <w:lastRenderedPageBreak/>
        <w:t>FRAMEWORK SCHEDULE 2: GOODS AND</w:t>
      </w:r>
      <w:r w:rsidR="00A1535A">
        <w:t>/</w:t>
      </w:r>
      <w:r w:rsidR="00EC6C32">
        <w:t>OR SERVICES</w:t>
      </w:r>
      <w:r w:rsidR="00B16D45" w:rsidRPr="00B16D45">
        <w:t xml:space="preserve"> and Key Performance Indicators</w:t>
      </w:r>
      <w:bookmarkEnd w:id="649"/>
      <w:bookmarkEnd w:id="650"/>
      <w:bookmarkEnd w:id="651"/>
    </w:p>
    <w:p w14:paraId="605B524B" w14:textId="6773426D" w:rsidR="00F20C99" w:rsidRDefault="00B16D45" w:rsidP="001C4E7E">
      <w:pPr>
        <w:pStyle w:val="GPSSchPart"/>
        <w:rPr>
          <w:rFonts w:hint="eastAsia"/>
        </w:rPr>
      </w:pPr>
      <w:r w:rsidRPr="006875AD">
        <w:t>Part A – Goods and/or Services</w:t>
      </w:r>
    </w:p>
    <w:p w14:paraId="7E2715A1" w14:textId="77777777" w:rsidR="001068CB" w:rsidRPr="001068CB" w:rsidRDefault="001068CB">
      <w:pPr>
        <w:pStyle w:val="GPSSchPart"/>
        <w:rPr>
          <w:rFonts w:hint="eastAsia"/>
        </w:rPr>
      </w:pPr>
    </w:p>
    <w:p w14:paraId="5E061F7F" w14:textId="77777777" w:rsidR="00DA6B32" w:rsidRPr="0011564B" w:rsidRDefault="00DA6B32" w:rsidP="00B93DE1">
      <w:pPr>
        <w:pStyle w:val="GPSL1CLAUSEHEADING"/>
        <w:numPr>
          <w:ilvl w:val="0"/>
          <w:numId w:val="94"/>
        </w:numPr>
        <w:pBdr>
          <w:top w:val="single" w:sz="4" w:space="0"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2" w:name="_Toc391306042"/>
      <w:r w:rsidRPr="0011564B">
        <w:rPr>
          <w:rFonts w:ascii="Arial" w:hAnsi="Arial" w:hint="eastAsia"/>
          <w:sz w:val="24"/>
          <w:szCs w:val="24"/>
        </w:rPr>
        <w:t>INTRODUCTION</w:t>
      </w:r>
      <w:bookmarkEnd w:id="652"/>
    </w:p>
    <w:p w14:paraId="2BF3226E" w14:textId="77777777" w:rsidR="00DA6B32" w:rsidRPr="00555E33" w:rsidRDefault="00DA6B32">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297CA0E4" w14:textId="77777777" w:rsidR="00DA6B32" w:rsidRPr="00555E33" w:rsidRDefault="00DA6B32" w:rsidP="00DA6B32">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2D3516E2" w14:textId="77777777" w:rsidR="00DA6B32" w:rsidRPr="00555E33" w:rsidRDefault="00DA6B32" w:rsidP="00DA6B32">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68BB9D96" w14:textId="77777777" w:rsidR="00DA6B32" w:rsidRPr="006B6723" w:rsidRDefault="00DA6B32" w:rsidP="00DA6B32">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00997A42" w14:textId="77777777" w:rsidR="00DA6B32" w:rsidRPr="006B6723" w:rsidRDefault="00DA6B32" w:rsidP="00DA6B32">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1AF3E5A2" w14:textId="77777777" w:rsidR="00DA6B32" w:rsidRPr="006B6723" w:rsidRDefault="00DA6B32" w:rsidP="00DA6B32">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19BD3F69" w14:textId="77777777" w:rsidR="00DA6B32" w:rsidRPr="006B6723" w:rsidRDefault="00DA6B32" w:rsidP="00DA6B32">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0C367008" w14:textId="77777777" w:rsidR="00DA6B32" w:rsidRPr="006B6723" w:rsidRDefault="00DA6B32" w:rsidP="00DA6B32">
      <w:pPr>
        <w:pStyle w:val="Style9"/>
      </w:pPr>
      <w:r w:rsidRPr="006B6723">
        <w:t>The Framework Agreement shall be awarded for a</w:t>
      </w:r>
      <w:r>
        <w:t xml:space="preserve">n initial period of </w:t>
      </w:r>
      <w:r w:rsidRPr="006B6723">
        <w:t>three (3) years, with the option for the Authority to extend for a further one (1) year.</w:t>
      </w:r>
    </w:p>
    <w:p w14:paraId="1F74ACAD" w14:textId="77777777" w:rsidR="00DA6B32" w:rsidRPr="006B6723" w:rsidRDefault="00DA6B32" w:rsidP="00DA6B32">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5A1128CC" w14:textId="77777777" w:rsidR="00DA6B32" w:rsidRPr="00B656EC" w:rsidRDefault="00DA6B32" w:rsidP="00DA6B32">
      <w:pPr>
        <w:pStyle w:val="Style9"/>
      </w:pPr>
      <w:r w:rsidRPr="00B656EC">
        <w:lastRenderedPageBreak/>
        <w:t xml:space="preserve">The Procurement has been advertised by publishing a Contract Notice in the OJEU advertising the Open Procedure under Regulation 27 of the Public Contracts Regulations 2015 (the “Regulations”). </w:t>
      </w:r>
    </w:p>
    <w:p w14:paraId="28E5EFE0" w14:textId="232147A9" w:rsidR="00DA6B32" w:rsidRPr="00B656EC" w:rsidRDefault="00DA6B32" w:rsidP="008D1C11">
      <w:pPr>
        <w:pStyle w:val="GPSL1CLAUSEHEADING"/>
        <w:numPr>
          <w:ilvl w:val="0"/>
          <w:numId w:val="94"/>
        </w:numPr>
        <w:pBdr>
          <w:top w:val="single" w:sz="4" w:space="0"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hint="eastAsia"/>
          <w:sz w:val="24"/>
          <w:szCs w:val="24"/>
        </w:rPr>
      </w:pPr>
      <w:r>
        <w:br w:type="page"/>
      </w:r>
      <w:bookmarkStart w:id="653" w:name="_Toc391306043"/>
      <w:r w:rsidRPr="00B656EC">
        <w:rPr>
          <w:sz w:val="24"/>
          <w:szCs w:val="24"/>
        </w:rPr>
        <w:lastRenderedPageBreak/>
        <w:t>D</w:t>
      </w:r>
      <w:r w:rsidRPr="00B656EC">
        <w:rPr>
          <w:rFonts w:hint="eastAsia"/>
          <w:sz w:val="24"/>
          <w:szCs w:val="24"/>
        </w:rPr>
        <w:t>ESCRIPTION OF LOTS</w:t>
      </w:r>
      <w:bookmarkEnd w:id="653"/>
      <w:r w:rsidRPr="00B656EC">
        <w:rPr>
          <w:rFonts w:hint="eastAsia"/>
          <w:sz w:val="24"/>
          <w:szCs w:val="24"/>
        </w:rPr>
        <w:t xml:space="preserve"> </w:t>
      </w:r>
    </w:p>
    <w:p w14:paraId="18303AEC" w14:textId="77777777" w:rsidR="00DA6B32" w:rsidRPr="00B93DE1" w:rsidRDefault="00DA6B32" w:rsidP="00DA6B32">
      <w:pPr>
        <w:pStyle w:val="ListParagraph"/>
        <w:ind w:left="432"/>
        <w:jc w:val="both"/>
        <w:rPr>
          <w:rFonts w:ascii="Arial" w:eastAsia="STZhongsong" w:hAnsi="Arial" w:cs="Arial"/>
          <w:b/>
          <w:caps/>
          <w:lang w:eastAsia="zh-CN"/>
        </w:rPr>
      </w:pPr>
      <w:r w:rsidRPr="00B93DE1">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bookmarkStart w:id="654" w:name="_Toc391305839"/>
      <w:bookmarkStart w:id="655" w:name="_Toc391306044"/>
      <w:bookmarkStart w:id="656" w:name="_Toc391306045"/>
      <w:bookmarkEnd w:id="654"/>
      <w:bookmarkEnd w:id="655"/>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3"/>
      </w:tblGrid>
      <w:tr w:rsidR="00DA6B32" w:rsidRPr="006B6723" w14:paraId="6A7599CC" w14:textId="77777777" w:rsidTr="00DA6B32">
        <w:tc>
          <w:tcPr>
            <w:tcW w:w="9242" w:type="dxa"/>
          </w:tcPr>
          <w:p w14:paraId="0D511B59" w14:textId="77777777" w:rsidR="00DA6B32" w:rsidRPr="00555E33" w:rsidRDefault="00DA6B32" w:rsidP="00DA6B32">
            <w:pPr>
              <w:pStyle w:val="GPSL2NumberedBoldHeading"/>
              <w:numPr>
                <w:ilvl w:val="0"/>
                <w:numId w:val="0"/>
              </w:numPr>
            </w:pPr>
            <w:r w:rsidRPr="006B6723">
              <w:t>Lot</w:t>
            </w:r>
            <w:r>
              <w:t>s</w:t>
            </w:r>
            <w:r w:rsidRPr="006B6723">
              <w:t xml:space="preserve"> 4</w:t>
            </w:r>
            <w:r>
              <w:t>a to 4e</w:t>
            </w:r>
            <w:r w:rsidRPr="006B6723">
              <w:t xml:space="preserve"> - Non Spoken Face to Face and Video Language Services</w:t>
            </w:r>
          </w:p>
          <w:p w14:paraId="7B92CDDD" w14:textId="77777777" w:rsidR="00DA6B32" w:rsidRPr="003269CD" w:rsidRDefault="00DA6B32" w:rsidP="00DA6B32">
            <w:r w:rsidRPr="006B6723">
              <w:t>The provision of Non Spoken Face to Face and Video Language</w:t>
            </w:r>
            <w:r>
              <w:t>.</w:t>
            </w:r>
          </w:p>
          <w:p w14:paraId="2F7A365E" w14:textId="77777777" w:rsidR="00DA6B32" w:rsidRPr="003269CD" w:rsidRDefault="00DA6B32" w:rsidP="00DA6B32">
            <w:r w:rsidRPr="003269CD">
              <w:t>Non Spoken Face to Face Services - Lots 4a to 4e will provide Non Spoken Face to Face Services coverage of English Regions and Scotland/Northern Ireland.</w:t>
            </w:r>
            <w:r>
              <w:t xml:space="preserve"> W</w:t>
            </w:r>
            <w:r w:rsidRPr="003269CD">
              <w:t>elsh</w:t>
            </w:r>
            <w:r>
              <w:t xml:space="preserve"> </w:t>
            </w:r>
            <w:r w:rsidRPr="003269CD">
              <w:t xml:space="preserve">Contracting Authorities will be able to utilise the nearest available Region, Lot 4b, 4c or 4d. Contracting Authorities requiring Overseas coverage will utilise Lot 4a Greater London including Overseas. </w:t>
            </w:r>
          </w:p>
          <w:p w14:paraId="3A17C4D2" w14:textId="77777777" w:rsidR="00DA6B32" w:rsidRPr="003269CD" w:rsidRDefault="00DA6B32" w:rsidP="00DA6B32">
            <w:r>
              <w:t>E</w:t>
            </w:r>
            <w:r w:rsidRPr="003269CD">
              <w:t>ach Lot 4a to 4e will provide</w:t>
            </w:r>
            <w:r>
              <w:t xml:space="preserve"> Video Language Services</w:t>
            </w:r>
            <w:r w:rsidRPr="003269CD">
              <w:t xml:space="preserve"> throughout the United Kingdom and Overseas.</w:t>
            </w:r>
          </w:p>
          <w:p w14:paraId="3CE68860" w14:textId="77777777" w:rsidR="00DA6B32" w:rsidRPr="006B6723" w:rsidRDefault="00DA6B32" w:rsidP="00DA6B32">
            <w:pPr>
              <w:overflowPunct/>
              <w:autoSpaceDE/>
              <w:autoSpaceDN/>
              <w:adjustRightInd/>
              <w:spacing w:before="120" w:after="120"/>
              <w:textAlignment w:val="auto"/>
            </w:pPr>
            <w:r>
              <w:t>The scope of these</w:t>
            </w:r>
            <w:r w:rsidRPr="006B6723">
              <w:t xml:space="preserve"> Lot</w:t>
            </w:r>
            <w:r>
              <w:t>s</w:t>
            </w:r>
            <w:r w:rsidRPr="006B6723">
              <w:t xml:space="preserve"> includes the provision of Linguists who allow communication to take place between Deaf and Deafblind people and others requiring support to access English, and hearing people, in personal attendance or via agreed video conferencing technology. </w:t>
            </w:r>
          </w:p>
          <w:p w14:paraId="730AADC7" w14:textId="77777777" w:rsidR="00DA6B32" w:rsidRDefault="00DA6B32" w:rsidP="00DA6B32">
            <w:pPr>
              <w:overflowPunct/>
              <w:autoSpaceDE/>
              <w:autoSpaceDN/>
              <w:adjustRightInd/>
              <w:spacing w:before="120" w:after="120"/>
              <w:textAlignment w:val="auto"/>
            </w:pPr>
            <w:r w:rsidRPr="006B6723">
              <w:t xml:space="preserve">The Service which shall be provided under this Lot include: </w:t>
            </w:r>
          </w:p>
          <w:p w14:paraId="7BB9A280" w14:textId="77777777" w:rsidR="00DA6B32" w:rsidRPr="00B93DE1"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hAnsi="Arial" w:cs="Arial"/>
                <w:lang w:eastAsia="zh-CN"/>
              </w:rPr>
              <w:t>Interpreting:</w:t>
            </w:r>
          </w:p>
          <w:p w14:paraId="1B9C0868"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British Sign Language (BSL) Interpreters</w:t>
            </w:r>
          </w:p>
          <w:p w14:paraId="4BFB33A7"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Irish Sign Language (ISL) Interpreters</w:t>
            </w:r>
          </w:p>
          <w:p w14:paraId="7EF97E82" w14:textId="77777777" w:rsidR="00DA6B32" w:rsidRPr="00B93DE1" w:rsidRDefault="00DA6B32" w:rsidP="00DA6B32">
            <w:pPr>
              <w:pStyle w:val="ListParagraph"/>
              <w:numPr>
                <w:ilvl w:val="1"/>
                <w:numId w:val="141"/>
              </w:numPr>
              <w:overflowPunct w:val="0"/>
              <w:autoSpaceDE w:val="0"/>
              <w:autoSpaceDN w:val="0"/>
              <w:adjustRightInd w:val="0"/>
              <w:contextualSpacing/>
              <w:jc w:val="both"/>
              <w:textAlignment w:val="baseline"/>
              <w:rPr>
                <w:rFonts w:ascii="Arial" w:hAnsi="Arial" w:cs="Arial"/>
                <w:lang w:eastAsia="zh-CN"/>
              </w:rPr>
            </w:pPr>
            <w:r w:rsidRPr="00B93DE1">
              <w:rPr>
                <w:rFonts w:ascii="Arial" w:hAnsi="Arial" w:cs="Arial"/>
                <w:lang w:eastAsia="zh-CN"/>
              </w:rPr>
              <w:t>Foreign Sign Language Interpreters</w:t>
            </w:r>
          </w:p>
          <w:p w14:paraId="44773032" w14:textId="77777777" w:rsidR="00DA6B32" w:rsidRPr="00B93DE1" w:rsidRDefault="00DA6B32" w:rsidP="00DA6B32">
            <w:pPr>
              <w:pStyle w:val="ListParagraph"/>
              <w:numPr>
                <w:ilvl w:val="1"/>
                <w:numId w:val="141"/>
              </w:numPr>
              <w:overflowPunct w:val="0"/>
              <w:autoSpaceDE w:val="0"/>
              <w:autoSpaceDN w:val="0"/>
              <w:adjustRightInd w:val="0"/>
              <w:contextualSpacing/>
              <w:jc w:val="both"/>
              <w:textAlignment w:val="baseline"/>
              <w:rPr>
                <w:rFonts w:ascii="Arial" w:hAnsi="Arial" w:cs="Arial"/>
                <w:lang w:eastAsia="zh-CN"/>
              </w:rPr>
            </w:pPr>
            <w:r w:rsidRPr="00B93DE1">
              <w:rPr>
                <w:rFonts w:ascii="Arial" w:hAnsi="Arial" w:cs="Arial"/>
                <w:lang w:val="en-US" w:eastAsia="zh-CN"/>
              </w:rPr>
              <w:t>Deafblind Interpreters: Visual Frame, Hands On or Manual</w:t>
            </w:r>
          </w:p>
          <w:p w14:paraId="2B80C874" w14:textId="77777777" w:rsidR="00DA6B32" w:rsidRPr="00B93DE1" w:rsidRDefault="00DA6B32" w:rsidP="00DA6B32">
            <w:pPr>
              <w:pStyle w:val="ListParagraph"/>
              <w:ind w:left="1647"/>
              <w:contextualSpacing/>
              <w:rPr>
                <w:rFonts w:ascii="Arial" w:hAnsi="Arial" w:cs="Arial"/>
                <w:lang w:eastAsia="zh-CN"/>
              </w:rPr>
            </w:pPr>
          </w:p>
          <w:p w14:paraId="0696DF43" w14:textId="77777777" w:rsidR="00DA6B32" w:rsidRPr="00B93DE1"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Non Interpreting Services</w:t>
            </w:r>
          </w:p>
          <w:p w14:paraId="64FFCE00"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Deaf Relay  (Intralingual language modification)</w:t>
            </w:r>
          </w:p>
          <w:p w14:paraId="448ECCD6"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 xml:space="preserve">Lipspeakers </w:t>
            </w:r>
          </w:p>
          <w:p w14:paraId="35550ABB"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 xml:space="preserve">Speech-to-text reporting </w:t>
            </w:r>
          </w:p>
          <w:p w14:paraId="1A896B5F"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 xml:space="preserve">Electronic and manual notetakers </w:t>
            </w:r>
          </w:p>
          <w:p w14:paraId="24E8E146"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Video Relay Interpreting Services</w:t>
            </w:r>
          </w:p>
          <w:p w14:paraId="1516F208"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Cued Speech/Makaton</w:t>
            </w:r>
          </w:p>
          <w:p w14:paraId="2C4FC7D7" w14:textId="77777777" w:rsidR="00DA6B32" w:rsidRDefault="00DA6B32" w:rsidP="00DA6B32">
            <w:pPr>
              <w:overflowPunct/>
              <w:autoSpaceDE/>
              <w:autoSpaceDN/>
              <w:adjustRightInd/>
              <w:spacing w:before="120" w:after="120"/>
              <w:textAlignment w:val="auto"/>
            </w:pPr>
            <w:r>
              <w:t>Please refer to Annex B for counties listed for each Lot.</w:t>
            </w:r>
          </w:p>
          <w:p w14:paraId="0BB26005" w14:textId="77777777" w:rsidR="00DA6B32" w:rsidRDefault="00DA6B32" w:rsidP="00DA6B32">
            <w:pPr>
              <w:overflowPunct/>
              <w:autoSpaceDE/>
              <w:autoSpaceDN/>
              <w:adjustRightInd/>
              <w:spacing w:before="120" w:after="120"/>
              <w:textAlignment w:val="auto"/>
            </w:pPr>
            <w:r w:rsidRPr="006B6723">
              <w:t>Lot</w:t>
            </w:r>
            <w:r>
              <w:t xml:space="preserve">s 4a to 4e provide coverage for English </w:t>
            </w:r>
            <w:r w:rsidRPr="006B6723">
              <w:t>Region</w:t>
            </w:r>
            <w:r>
              <w:t>s and Scotland/Northern Ireland as below:</w:t>
            </w:r>
          </w:p>
          <w:p w14:paraId="551A5C48" w14:textId="77777777" w:rsidR="00DA6B32" w:rsidRDefault="00DA6B32" w:rsidP="00DA6B32">
            <w:pPr>
              <w:overflowPunct/>
              <w:autoSpaceDE/>
              <w:autoSpaceDN/>
              <w:adjustRightInd/>
              <w:spacing w:before="120" w:after="120"/>
              <w:textAlignment w:val="auto"/>
            </w:pPr>
            <w:r>
              <w:t>Lot 4</w:t>
            </w:r>
            <w:r w:rsidRPr="006B6723">
              <w:t>a Greater London</w:t>
            </w:r>
            <w:r>
              <w:t xml:space="preserve"> including Overseas</w:t>
            </w:r>
          </w:p>
          <w:p w14:paraId="6F532665" w14:textId="77777777" w:rsidR="00DA6B32" w:rsidRDefault="00DA6B32" w:rsidP="00DA6B32">
            <w:pPr>
              <w:overflowPunct/>
              <w:autoSpaceDE/>
              <w:autoSpaceDN/>
              <w:adjustRightInd/>
              <w:spacing w:before="120" w:after="120"/>
              <w:jc w:val="left"/>
              <w:textAlignment w:val="auto"/>
            </w:pPr>
            <w:r>
              <w:t>Lot 4b Southern England Comprising of the following Regions from Annex B</w:t>
            </w:r>
          </w:p>
          <w:p w14:paraId="63F4F4A3" w14:textId="77777777" w:rsidR="00DA6B32" w:rsidRDefault="00DA6B32" w:rsidP="00DA6B32">
            <w:pPr>
              <w:overflowPunct/>
              <w:autoSpaceDE/>
              <w:autoSpaceDN/>
              <w:adjustRightInd/>
              <w:spacing w:before="120" w:after="120"/>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-Wales</w:t>
            </w:r>
          </w:p>
          <w:p w14:paraId="475A0C79" w14:textId="77777777" w:rsidR="00DA6B32" w:rsidRDefault="00DA6B32" w:rsidP="00DA6B32">
            <w:pPr>
              <w:overflowPunct/>
              <w:autoSpaceDE/>
              <w:autoSpaceDN/>
              <w:adjustRightInd/>
              <w:spacing w:before="120" w:after="120"/>
              <w:jc w:val="left"/>
              <w:textAlignment w:val="auto"/>
            </w:pPr>
            <w:r>
              <w:t>Lot 4c Midlands and East of England Comprising of the following Regions from Annex B</w:t>
            </w:r>
          </w:p>
          <w:p w14:paraId="649D5014" w14:textId="77777777" w:rsidR="00DA6B32" w:rsidRDefault="00DA6B32" w:rsidP="00DA6B32">
            <w:pPr>
              <w:overflowPunct/>
              <w:autoSpaceDE/>
              <w:autoSpaceDN/>
              <w:adjustRightInd/>
              <w:spacing w:before="120" w:after="120"/>
              <w:textAlignment w:val="auto"/>
            </w:pPr>
            <w:r>
              <w:t xml:space="preserve">    </w:t>
            </w:r>
            <w:r w:rsidRPr="006B6723">
              <w:t xml:space="preserve"> – West Midlands </w:t>
            </w:r>
            <w:r>
              <w:t xml:space="preserve">  </w:t>
            </w:r>
            <w:r w:rsidRPr="006B6723">
              <w:t xml:space="preserve">  – East Midlands</w:t>
            </w:r>
            <w:r>
              <w:t xml:space="preserve">    </w:t>
            </w:r>
            <w:r w:rsidRPr="006B6723">
              <w:t xml:space="preserve"> – East of England</w:t>
            </w:r>
            <w:r>
              <w:t xml:space="preserve"> – Wales</w:t>
            </w:r>
          </w:p>
          <w:p w14:paraId="0215EC1B" w14:textId="77777777" w:rsidR="00DA6B32" w:rsidRDefault="00DA6B32" w:rsidP="00DA6B32">
            <w:pPr>
              <w:overflowPunct/>
              <w:autoSpaceDE/>
              <w:autoSpaceDN/>
              <w:adjustRightInd/>
              <w:spacing w:before="120" w:after="120"/>
              <w:jc w:val="left"/>
              <w:textAlignment w:val="auto"/>
            </w:pPr>
            <w:r>
              <w:lastRenderedPageBreak/>
              <w:t>Lot 4d North of England Comprising of the following Regions from Annex B</w:t>
            </w:r>
          </w:p>
          <w:p w14:paraId="1E0F7D4F" w14:textId="77777777" w:rsidR="00DA6B32" w:rsidRDefault="00DA6B32" w:rsidP="00DA6B32">
            <w:pPr>
              <w:overflowPunct/>
              <w:autoSpaceDE/>
              <w:autoSpaceDN/>
              <w:adjustRightInd/>
              <w:spacing w:before="120" w:after="120"/>
              <w:textAlignment w:val="auto"/>
            </w:pPr>
            <w:r>
              <w:t xml:space="preserve">     </w:t>
            </w:r>
            <w:r w:rsidRPr="006B6723">
              <w:t>– North West England</w:t>
            </w:r>
            <w:r>
              <w:t xml:space="preserve">  </w:t>
            </w:r>
            <w:r w:rsidRPr="006B6723">
              <w:t>–– North East England</w:t>
            </w:r>
            <w:r>
              <w:t xml:space="preserve"> including Yorkshire &amp; Humberside  - Wales</w:t>
            </w:r>
          </w:p>
          <w:p w14:paraId="53470DB3" w14:textId="77777777" w:rsidR="00DA6B32" w:rsidRDefault="00DA6B32" w:rsidP="00DA6B32">
            <w:pPr>
              <w:overflowPunct/>
              <w:autoSpaceDE/>
              <w:autoSpaceDN/>
              <w:adjustRightInd/>
              <w:spacing w:before="120" w:after="120"/>
              <w:textAlignment w:val="auto"/>
            </w:pPr>
            <w:r>
              <w:t xml:space="preserve">Lot 4e </w:t>
            </w:r>
            <w:r w:rsidRPr="006B6723">
              <w:t>Scotland</w:t>
            </w:r>
            <w:r>
              <w:t xml:space="preserve"> and </w:t>
            </w:r>
            <w:r w:rsidRPr="006B6723">
              <w:t>Northern Ireland</w:t>
            </w:r>
          </w:p>
          <w:p w14:paraId="67E5803D" w14:textId="77777777" w:rsidR="00DA6B32" w:rsidRPr="00555E33" w:rsidRDefault="00DA6B32" w:rsidP="00DA6B32">
            <w:pPr>
              <w:overflowPunct/>
              <w:autoSpaceDE/>
              <w:autoSpaceDN/>
              <w:adjustRightInd/>
              <w:spacing w:before="120" w:after="120"/>
              <w:textAlignment w:val="auto"/>
            </w:pPr>
            <w:r w:rsidRPr="006B6723">
              <w:t>Full specific mandatory requirements pertaining to Lo</w:t>
            </w:r>
            <w:r>
              <w:t>ts</w:t>
            </w:r>
            <w:r w:rsidRPr="006B6723">
              <w:t xml:space="preserve"> 4</w:t>
            </w:r>
            <w:r>
              <w:t>a to 4e</w:t>
            </w:r>
            <w:r w:rsidRPr="006B6723">
              <w:t xml:space="preserve"> and the range of Linguist qualifications are outlined in Appendix 4.</w:t>
            </w:r>
          </w:p>
        </w:tc>
      </w:tr>
    </w:tbl>
    <w:p w14:paraId="3C9A07B1" w14:textId="77777777" w:rsidR="00DA6B32" w:rsidRDefault="00DA6B32" w:rsidP="00DA6B32">
      <w:r>
        <w:lastRenderedPageBreak/>
        <w:br w:type="page"/>
      </w:r>
    </w:p>
    <w:p w14:paraId="7C25F04E" w14:textId="77777777" w:rsidR="00DA6B32" w:rsidRPr="00555E33" w:rsidRDefault="00DA6B32" w:rsidP="00DA6B32">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555E33">
        <w:rPr>
          <w:rFonts w:ascii="Arial" w:hAnsi="Arial" w:hint="eastAsia"/>
          <w:sz w:val="24"/>
          <w:szCs w:val="24"/>
        </w:rPr>
        <w:lastRenderedPageBreak/>
        <w:t>Mandatory Requirements</w:t>
      </w:r>
      <w:bookmarkEnd w:id="656"/>
      <w:r w:rsidRPr="00555E33">
        <w:rPr>
          <w:rFonts w:ascii="Arial" w:hAnsi="Arial" w:hint="eastAsia"/>
          <w:sz w:val="24"/>
          <w:szCs w:val="24"/>
        </w:rPr>
        <w:t xml:space="preserve">  - FOR ALL CONTRACTING </w:t>
      </w:r>
      <w:r>
        <w:rPr>
          <w:rFonts w:ascii="Arial" w:hAnsi="Arial" w:hint="eastAsia"/>
          <w:sz w:val="24"/>
          <w:szCs w:val="24"/>
        </w:rPr>
        <w:t>Authorities</w:t>
      </w:r>
    </w:p>
    <w:p w14:paraId="5680ECD3" w14:textId="77777777" w:rsidR="00DA6B32" w:rsidRPr="006B6723" w:rsidRDefault="00DA6B32" w:rsidP="00DA6B32">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2B0A4AAC"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B93DE1">
        <w:rPr>
          <w:rFonts w:ascii="Arial" w:eastAsia="STZhongsong" w:hAnsi="Arial" w:cs="Arial"/>
          <w:b/>
        </w:rPr>
        <w:t xml:space="preserve">Codes of Conduct </w:t>
      </w:r>
      <w:r w:rsidRPr="00B93DE1">
        <w:rPr>
          <w:rFonts w:ascii="Arial" w:hAnsi="Arial" w:cs="Arial"/>
          <w:b/>
        </w:rPr>
        <w:t xml:space="preserve">Mandatory Requirements </w:t>
      </w:r>
      <w:r w:rsidRPr="00B93DE1">
        <w:rPr>
          <w:rFonts w:ascii="Arial" w:eastAsia="Calibri" w:hAnsi="Arial" w:cs="Arial"/>
          <w:b/>
        </w:rPr>
        <w:t xml:space="preserve">- </w:t>
      </w:r>
      <w:r w:rsidRPr="00B93DE1">
        <w:rPr>
          <w:rFonts w:ascii="Arial" w:eastAsia="Calibri" w:hAnsi="Arial" w:cs="Arial"/>
        </w:rPr>
        <w:t>The Supplier shall comply will all aspects of the NRCPD and/or SASLI and/or the NRPSI Codes of Conduct or equivalent. Please refer to paragraph 3.1.</w:t>
      </w:r>
    </w:p>
    <w:p w14:paraId="44DF712A"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B93DE1">
        <w:rPr>
          <w:rFonts w:ascii="Arial" w:eastAsia="Calibri" w:hAnsi="Arial" w:cs="Arial"/>
          <w:b/>
        </w:rPr>
        <w:t xml:space="preserve">Mandatory Service Requirements </w:t>
      </w:r>
      <w:r w:rsidRPr="00B93DE1">
        <w:rPr>
          <w:rFonts w:ascii="Arial" w:eastAsia="Calibri" w:hAnsi="Arial" w:cs="Arial"/>
          <w:b/>
          <w:i/>
        </w:rPr>
        <w:t xml:space="preserve">– </w:t>
      </w:r>
      <w:r w:rsidRPr="00B93DE1">
        <w:rPr>
          <w:rFonts w:ascii="Arial" w:eastAsia="Calibri" w:hAnsi="Arial" w:cs="Arial"/>
        </w:rPr>
        <w:t>The Supplier shall fulfil all aspects of the Service Requirements for Contracting Authorities. Please refer to paragraph 3.2</w:t>
      </w:r>
      <w:r w:rsidRPr="00B93DE1">
        <w:rPr>
          <w:rFonts w:ascii="Arial" w:eastAsia="Calibri" w:hAnsi="Arial" w:cs="Arial"/>
          <w:b/>
        </w:rPr>
        <w:t xml:space="preserve"> </w:t>
      </w:r>
    </w:p>
    <w:p w14:paraId="4B053971"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B93DE1">
        <w:rPr>
          <w:rFonts w:ascii="Arial" w:eastAsia="Calibri" w:hAnsi="Arial" w:cs="Arial"/>
          <w:b/>
        </w:rPr>
        <w:t xml:space="preserve">Appointment and Recruitment of Linguists Mandatory Requirements - </w:t>
      </w:r>
      <w:r w:rsidRPr="00B93DE1">
        <w:rPr>
          <w:rFonts w:ascii="Arial" w:eastAsia="Calibri" w:hAnsi="Arial" w:cs="Arial"/>
        </w:rPr>
        <w:t>The Supplier shall have selection and recruitment procedures in place which fully satisfy the requirements described in paragraph 3.3.</w:t>
      </w:r>
    </w:p>
    <w:p w14:paraId="22796E15"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B93DE1">
        <w:rPr>
          <w:rFonts w:ascii="Arial" w:eastAsia="Calibri" w:hAnsi="Arial" w:cs="Arial"/>
          <w:b/>
        </w:rPr>
        <w:t xml:space="preserve">Professional Requirements for Linguists within the Criminal Justice System Mandatory Requirements - </w:t>
      </w:r>
      <w:r w:rsidRPr="00B93DE1">
        <w:rPr>
          <w:rFonts w:ascii="Arial" w:eastAsia="Calibri" w:hAnsi="Arial" w:cs="Arial"/>
        </w:rPr>
        <w:t>The Supplier shall provide Linguists to work within the Criminal Justice System with the professional requirements described in paragraph 3.4.</w:t>
      </w:r>
    </w:p>
    <w:p w14:paraId="2780E0CA"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B93DE1">
        <w:rPr>
          <w:rFonts w:ascii="Arial" w:eastAsia="Calibri" w:hAnsi="Arial" w:cs="Arial"/>
          <w:b/>
        </w:rPr>
        <w:t xml:space="preserve">Training and Continuing Professional Development Mandatory Requirements – </w:t>
      </w:r>
      <w:r w:rsidRPr="00B93DE1">
        <w:rPr>
          <w:rFonts w:ascii="Arial" w:eastAsia="Calibri" w:hAnsi="Arial" w:cs="Arial"/>
        </w:rPr>
        <w:t>The Supplier shall have in place robust processes to provide monitor and record training and continuing professional development of Linguists as  detailed in paragraph 3.5</w:t>
      </w:r>
      <w:r w:rsidRPr="00B93DE1">
        <w:rPr>
          <w:rFonts w:ascii="Arial" w:eastAsia="Calibri" w:hAnsi="Arial" w:cs="Arial"/>
          <w:b/>
        </w:rPr>
        <w:t xml:space="preserve">. </w:t>
      </w:r>
    </w:p>
    <w:p w14:paraId="163C71F6"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Security Vetting / Clearance Mandatory Requirements – </w:t>
      </w:r>
      <w:r w:rsidRPr="00B93DE1">
        <w:rPr>
          <w:rFonts w:ascii="Arial" w:eastAsia="Calibri" w:hAnsi="Arial" w:cs="Arial"/>
        </w:rPr>
        <w:t xml:space="preserve">The Supplier shall comply with all aspects of the security vetting / clearance mandatory requirements as detailed in paragraph 3.6.    </w:t>
      </w:r>
    </w:p>
    <w:p w14:paraId="27ECB645"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B93DE1">
        <w:rPr>
          <w:rFonts w:ascii="Arial" w:eastAsia="Calibri" w:hAnsi="Arial" w:cs="Arial"/>
          <w:b/>
        </w:rPr>
        <w:t xml:space="preserve">Data Security Mandatory Requirements – </w:t>
      </w:r>
      <w:r w:rsidRPr="00B93DE1">
        <w:rPr>
          <w:rFonts w:ascii="Arial" w:eastAsia="Calibri" w:hAnsi="Arial" w:cs="Arial"/>
        </w:rPr>
        <w:t>The Supplier shall fully comply with all aspects of the Data Security as detailed in paragraph 3.7.</w:t>
      </w:r>
      <w:r w:rsidRPr="00B93DE1">
        <w:rPr>
          <w:rFonts w:ascii="Arial" w:eastAsia="Calibri" w:hAnsi="Arial" w:cs="Arial"/>
          <w:b/>
        </w:rPr>
        <w:t xml:space="preserve"> </w:t>
      </w:r>
    </w:p>
    <w:p w14:paraId="3F194EFB"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Ordering / Booking Process Mandatory Requirements – </w:t>
      </w:r>
      <w:r w:rsidRPr="00B93DE1">
        <w:rPr>
          <w:rFonts w:ascii="Arial" w:eastAsia="Calibri" w:hAnsi="Arial" w:cs="Arial"/>
        </w:rPr>
        <w:t>The Supplier shall provide an ordering / booking service to the Contracting Authorities as detailed in paragraph 3.8.</w:t>
      </w:r>
    </w:p>
    <w:p w14:paraId="48F7CBD3"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b/>
        </w:rPr>
      </w:pPr>
      <w:r w:rsidRPr="00B93DE1">
        <w:rPr>
          <w:rFonts w:ascii="Arial" w:eastAsia="Calibri" w:hAnsi="Arial" w:cs="Arial"/>
          <w:b/>
        </w:rPr>
        <w:t xml:space="preserve">Cancellation of Bookings Mandatory Requirements – </w:t>
      </w:r>
      <w:r w:rsidRPr="00B93DE1">
        <w:rPr>
          <w:rFonts w:ascii="Arial" w:eastAsia="Calibri" w:hAnsi="Arial" w:cs="Arial"/>
        </w:rPr>
        <w:t>The Supplier shall process cancellations to orders / bookings from the Contracting Authorities which fully satisfy the requirements in paragraph 3.9.</w:t>
      </w:r>
    </w:p>
    <w:p w14:paraId="655332EB"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Payment and Invoicing Mandatory Requirements – </w:t>
      </w:r>
      <w:r w:rsidRPr="00B93DE1">
        <w:rPr>
          <w:rFonts w:ascii="Arial" w:eastAsia="Calibri" w:hAnsi="Arial" w:cs="Arial"/>
        </w:rPr>
        <w:t xml:space="preserve">The Supplier shall comply with all aspects of the payments and invoicing processes as detailed in paragraph 3.10. </w:t>
      </w:r>
    </w:p>
    <w:p w14:paraId="43D55656"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Travel and Related Costs Mandatory Requirements – </w:t>
      </w:r>
      <w:r w:rsidRPr="00B93DE1">
        <w:rPr>
          <w:rFonts w:ascii="Arial" w:eastAsia="Calibri" w:hAnsi="Arial" w:cs="Arial"/>
        </w:rPr>
        <w:t>The Supplier shall comply with the Contracting Authorities travel and related costs requirements as described in paragraph 3.11</w:t>
      </w:r>
    </w:p>
    <w:p w14:paraId="6A5DE979"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Procurement Specific Standards Mandatory Requirements – </w:t>
      </w:r>
      <w:r w:rsidRPr="00B93DE1">
        <w:rPr>
          <w:rFonts w:ascii="Arial" w:eastAsia="Calibri" w:hAnsi="Arial" w:cs="Arial"/>
        </w:rPr>
        <w:t>The Supplier shall comply with the required procurement specific standards as described in paragraph 3.12.</w:t>
      </w:r>
    </w:p>
    <w:p w14:paraId="2FD2A4B2"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Management Information, Monitoring and Data Reporting Mandatory Requirements – </w:t>
      </w:r>
      <w:r w:rsidRPr="00B93DE1">
        <w:rPr>
          <w:rFonts w:ascii="Arial" w:eastAsia="Calibri" w:hAnsi="Arial" w:cs="Arial"/>
        </w:rPr>
        <w:t xml:space="preserve">The Supplier shall provide all of the Management Information </w:t>
      </w:r>
      <w:r w:rsidRPr="00B93DE1">
        <w:rPr>
          <w:rFonts w:ascii="Arial" w:eastAsia="Calibri" w:hAnsi="Arial" w:cs="Arial"/>
        </w:rPr>
        <w:lastRenderedPageBreak/>
        <w:t>requirements as described in Framework Agreement Schedule 9, and also as detailed in paragraph 3.13.</w:t>
      </w:r>
    </w:p>
    <w:p w14:paraId="3F04FD0F" w14:textId="7B7C9F11"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Framework Management and Account Management Mandatory Requirements – </w:t>
      </w:r>
      <w:r w:rsidR="001068CB" w:rsidRPr="00B93DE1">
        <w:rPr>
          <w:rFonts w:ascii="Arial" w:eastAsia="Calibri" w:hAnsi="Arial" w:cs="Arial"/>
        </w:rPr>
        <w:t>Th</w:t>
      </w:r>
      <w:r w:rsidRPr="00B93DE1">
        <w:rPr>
          <w:rFonts w:ascii="Arial" w:eastAsia="Calibri" w:hAnsi="Arial" w:cs="Arial"/>
        </w:rPr>
        <w:t>e Supplier shall provide a framework contract management services and account management services which fully supports all of the requirements of the Framework Agreement and the requirements of the Contracting Authorities as detailed in  paragraph 3.14.</w:t>
      </w:r>
    </w:p>
    <w:p w14:paraId="3D6CEB5C"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Complaint Procedure Mandatory Requirements - </w:t>
      </w:r>
      <w:r w:rsidRPr="00B93DE1">
        <w:rPr>
          <w:rFonts w:ascii="Arial" w:eastAsia="Calibri" w:hAnsi="Arial" w:cs="Arial"/>
        </w:rPr>
        <w:t>The Supplier shall have in place a complaints procedure which fully satisfies the requirements as described in paragraph 3.1</w:t>
      </w:r>
    </w:p>
    <w:p w14:paraId="168E0A22"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Gainshare -</w:t>
      </w:r>
      <w:r w:rsidRPr="00B93DE1">
        <w:rPr>
          <w:rFonts w:ascii="Arial" w:eastAsia="Calibri" w:hAnsi="Arial" w:cs="Arial"/>
        </w:rPr>
        <w:t xml:space="preserve"> </w:t>
      </w:r>
      <w:r w:rsidRPr="00B93DE1">
        <w:rPr>
          <w:rFonts w:ascii="Arial" w:hAnsi="Arial" w:cs="Arial"/>
        </w:rPr>
        <w:t xml:space="preserve">The Supplier may make a Service Improvement Proposal to a Contracting Authority and the Authority for a new or different way of providing the Services </w:t>
      </w:r>
      <w:r w:rsidRPr="00B93DE1">
        <w:rPr>
          <w:rFonts w:ascii="Arial" w:eastAsia="Calibri" w:hAnsi="Arial" w:cs="Arial"/>
        </w:rPr>
        <w:t>as described in paragraph 3.16.</w:t>
      </w:r>
    </w:p>
    <w:p w14:paraId="6227686E" w14:textId="77777777" w:rsidR="00DA6B32" w:rsidRPr="00B93DE1" w:rsidRDefault="00DA6B32" w:rsidP="00DA6B32">
      <w:pPr>
        <w:pStyle w:val="ListParagraph"/>
        <w:numPr>
          <w:ilvl w:val="0"/>
          <w:numId w:val="95"/>
        </w:numPr>
        <w:spacing w:before="120" w:after="120" w:line="240" w:lineRule="auto"/>
        <w:ind w:left="993" w:hanging="567"/>
        <w:jc w:val="both"/>
        <w:rPr>
          <w:rFonts w:ascii="Arial" w:eastAsia="Calibri" w:hAnsi="Arial" w:cs="Arial"/>
        </w:rPr>
      </w:pPr>
      <w:r w:rsidRPr="00B93DE1">
        <w:rPr>
          <w:rFonts w:ascii="Arial" w:eastAsia="Calibri" w:hAnsi="Arial" w:cs="Arial"/>
          <w:b/>
        </w:rPr>
        <w:t xml:space="preserve">Supply Chain Management Mandatory Requirements – </w:t>
      </w:r>
      <w:r w:rsidRPr="00B93DE1">
        <w:rPr>
          <w:rFonts w:ascii="Arial" w:eastAsia="Calibri" w:hAnsi="Arial" w:cs="Arial"/>
        </w:rPr>
        <w:t>The Supplier shall comply with all aspects of the Supply Chain requirements. Please refer to paragraph 3.17.</w:t>
      </w:r>
    </w:p>
    <w:p w14:paraId="1CDE3900" w14:textId="77777777" w:rsidR="00DA6B32" w:rsidRPr="009F4118" w:rsidRDefault="00DA6B32" w:rsidP="00DA6B32">
      <w:pPr>
        <w:rPr>
          <w:rFonts w:eastAsia="Calibri"/>
        </w:rPr>
      </w:pPr>
      <w:r w:rsidRPr="009F4118">
        <w:rPr>
          <w:rFonts w:eastAsia="Calibri"/>
        </w:rPr>
        <w:br w:type="page"/>
      </w:r>
    </w:p>
    <w:p w14:paraId="143D8434" w14:textId="77777777" w:rsidR="00DA6B32" w:rsidRPr="00F573FA" w:rsidRDefault="00DA6B32" w:rsidP="00DA6B3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F573FA">
        <w:rPr>
          <w:b/>
        </w:rPr>
        <w:lastRenderedPageBreak/>
        <w:t xml:space="preserve">CODES OF CONDUCT MANDATORY REQUIREMENTS  </w:t>
      </w:r>
    </w:p>
    <w:p w14:paraId="17057225" w14:textId="77777777" w:rsidR="00DA6B32" w:rsidRPr="007E0431" w:rsidRDefault="00DA6B32" w:rsidP="00DA6B32">
      <w:pPr>
        <w:keepNext/>
        <w:tabs>
          <w:tab w:val="left" w:pos="851"/>
        </w:tabs>
        <w:outlineLvl w:val="0"/>
        <w:rPr>
          <w:rFonts w:eastAsia="STZhongsong"/>
          <w:lang w:eastAsia="zh-CN"/>
        </w:rPr>
      </w:pPr>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p>
    <w:p w14:paraId="46F8B235" w14:textId="77777777" w:rsidR="00DA6B32" w:rsidRPr="00BC1015" w:rsidRDefault="00DA6B32" w:rsidP="00DA6B32">
      <w:pPr>
        <w:pStyle w:val="Heading3"/>
        <w:numPr>
          <w:ilvl w:val="2"/>
          <w:numId w:val="137"/>
        </w:numPr>
        <w:tabs>
          <w:tab w:val="clear" w:pos="2127"/>
        </w:tabs>
        <w:spacing w:after="120"/>
        <w:ind w:left="720"/>
      </w:pPr>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p>
    <w:p w14:paraId="4DD98102" w14:textId="77777777" w:rsidR="00DA6B32" w:rsidRPr="00BC1015" w:rsidRDefault="00DA6B32" w:rsidP="00DA6B32">
      <w:pPr>
        <w:pStyle w:val="Heading3"/>
        <w:numPr>
          <w:ilvl w:val="2"/>
          <w:numId w:val="137"/>
        </w:numPr>
        <w:tabs>
          <w:tab w:val="clear" w:pos="2127"/>
        </w:tabs>
        <w:spacing w:after="120"/>
        <w:ind w:left="709" w:hanging="709"/>
        <w:rPr>
          <w:szCs w:val="22"/>
        </w:rPr>
      </w:pPr>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p>
    <w:p w14:paraId="2C36F6D4" w14:textId="77777777" w:rsidR="00DA6B32" w:rsidRPr="00B656EC" w:rsidRDefault="00DA6B32" w:rsidP="00DA6B32">
      <w:pPr>
        <w:pStyle w:val="Heading3"/>
        <w:numPr>
          <w:ilvl w:val="2"/>
          <w:numId w:val="137"/>
        </w:numPr>
        <w:tabs>
          <w:tab w:val="clear" w:pos="2127"/>
        </w:tabs>
        <w:spacing w:before="120" w:after="120"/>
        <w:ind w:left="720"/>
        <w:rPr>
          <w:rFonts w:cs="Arial"/>
          <w:szCs w:val="22"/>
        </w:rPr>
      </w:pPr>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p>
    <w:p w14:paraId="53A7F955" w14:textId="77777777" w:rsidR="00DA6B32" w:rsidRDefault="00DA6B32" w:rsidP="00DA6B32">
      <w:pPr>
        <w:pStyle w:val="Heading3"/>
        <w:numPr>
          <w:ilvl w:val="2"/>
          <w:numId w:val="137"/>
        </w:numPr>
        <w:tabs>
          <w:tab w:val="clear" w:pos="2127"/>
        </w:tabs>
        <w:spacing w:before="120" w:after="120"/>
        <w:ind w:left="720"/>
        <w:rPr>
          <w:rFonts w:cs="Arial"/>
          <w:szCs w:val="22"/>
        </w:rPr>
      </w:pPr>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 xml:space="preserve">above codes of conduct. </w:t>
      </w:r>
    </w:p>
    <w:p w14:paraId="6E15154E" w14:textId="77777777" w:rsidR="00DA6B32" w:rsidRPr="009F4118" w:rsidRDefault="00DA6B32" w:rsidP="00DA6B3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7" w:name="_Toc391305841"/>
      <w:bookmarkStart w:id="658" w:name="_Toc391306046"/>
      <w:bookmarkStart w:id="659" w:name="_Toc391306050"/>
      <w:bookmarkEnd w:id="657"/>
      <w:bookmarkEnd w:id="658"/>
      <w:r w:rsidRPr="009F4118">
        <w:rPr>
          <w:b/>
        </w:rPr>
        <w:t>MANDATORY SERVICE REQUIREMENTS</w:t>
      </w:r>
    </w:p>
    <w:p w14:paraId="39DF52F6" w14:textId="77777777" w:rsidR="00DA6B32" w:rsidRPr="006B6723" w:rsidRDefault="00DA6B32" w:rsidP="00DA6B32">
      <w:pPr>
        <w:spacing w:before="120" w:after="120"/>
      </w:pPr>
      <w:r w:rsidRPr="006B6723">
        <w:t xml:space="preserve">This paragraph describes the mandatory service requirements that the Supplier is obligated to fulfil as part of the delivery of this Language Services Framework.  </w:t>
      </w:r>
    </w:p>
    <w:p w14:paraId="477E8A7F"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p>
    <w:p w14:paraId="5C940FE3" w14:textId="77777777" w:rsidR="00DA6B32"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p>
    <w:p w14:paraId="37326AEE" w14:textId="77777777" w:rsidR="00DA6B32" w:rsidRPr="00A93CAE" w:rsidRDefault="00DA6B32" w:rsidP="00DA6B32">
      <w:pPr>
        <w:pStyle w:val="Heading3"/>
        <w:numPr>
          <w:ilvl w:val="2"/>
          <w:numId w:val="137"/>
        </w:numPr>
        <w:tabs>
          <w:tab w:val="clear" w:pos="2127"/>
        </w:tabs>
        <w:spacing w:before="120" w:after="120"/>
        <w:ind w:left="720"/>
        <w:rPr>
          <w:rFonts w:cs="Arial"/>
          <w:szCs w:val="22"/>
        </w:rPr>
      </w:pPr>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p>
    <w:p w14:paraId="243D02C8"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p>
    <w:p w14:paraId="53A06FB9"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p>
    <w:p w14:paraId="4CEAE778" w14:textId="77777777" w:rsidR="00DA6B32"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 </w:t>
      </w:r>
    </w:p>
    <w:p w14:paraId="6ABEC992"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Pr>
          <w:rFonts w:cs="Arial"/>
          <w:szCs w:val="22"/>
        </w:rPr>
        <w:t>The Supplier shall, where possible, provide sufficient information on the nature of the assignment and the Contracting Authority(s) requirements to enable the Linguist to confirm their ability to fulfil the requirement.</w:t>
      </w:r>
    </w:p>
    <w:p w14:paraId="3447E438"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p>
    <w:p w14:paraId="450B0DB0" w14:textId="77777777" w:rsidR="00DA6B32" w:rsidRDefault="00DA6B32" w:rsidP="00DA6B32">
      <w:pPr>
        <w:pStyle w:val="Heading3"/>
        <w:numPr>
          <w:ilvl w:val="2"/>
          <w:numId w:val="137"/>
        </w:numPr>
        <w:tabs>
          <w:tab w:val="clear" w:pos="2127"/>
        </w:tabs>
        <w:spacing w:before="120" w:after="120"/>
        <w:ind w:left="720"/>
        <w:rPr>
          <w:rFonts w:cs="Arial"/>
          <w:szCs w:val="22"/>
        </w:rPr>
      </w:pPr>
      <w:r>
        <w:rPr>
          <w:rFonts w:cs="Arial"/>
          <w:szCs w:val="22"/>
        </w:rPr>
        <w:t>The Supplier shall provide the Contracting Authority prior to the commencement of the assignment, with the following;</w:t>
      </w:r>
    </w:p>
    <w:p w14:paraId="5418EE81" w14:textId="77777777" w:rsidR="00DA6B32" w:rsidRDefault="00DA6B32" w:rsidP="00DA6B32">
      <w:pPr>
        <w:pStyle w:val="Heading4"/>
        <w:numPr>
          <w:ilvl w:val="0"/>
          <w:numId w:val="132"/>
        </w:numPr>
        <w:tabs>
          <w:tab w:val="clear" w:pos="1418"/>
          <w:tab w:val="clear" w:pos="2127"/>
          <w:tab w:val="clear" w:pos="3119"/>
        </w:tabs>
        <w:spacing w:before="120" w:after="120"/>
        <w:ind w:left="1276" w:hanging="567"/>
      </w:pPr>
      <w:r w:rsidRPr="00537474">
        <w:t>full name of Linguist</w:t>
      </w:r>
    </w:p>
    <w:p w14:paraId="5B82B556" w14:textId="77777777" w:rsidR="00DA6B32" w:rsidRDefault="00DA6B32" w:rsidP="00DA6B32">
      <w:pPr>
        <w:pStyle w:val="GPSL3numberedclause"/>
        <w:numPr>
          <w:ilvl w:val="0"/>
          <w:numId w:val="132"/>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4073825A" w14:textId="77777777" w:rsidR="00DA6B32" w:rsidRDefault="00DA6B32" w:rsidP="00DA6B32">
      <w:pPr>
        <w:pStyle w:val="GPSL3numberedclause"/>
        <w:numPr>
          <w:ilvl w:val="0"/>
          <w:numId w:val="132"/>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2A5C95EE" w14:textId="77777777" w:rsidR="00DA6B32" w:rsidRDefault="00DA6B32" w:rsidP="00DA6B32">
      <w:pPr>
        <w:pStyle w:val="GPSL3numberedclause"/>
        <w:numPr>
          <w:ilvl w:val="0"/>
          <w:numId w:val="132"/>
        </w:numPr>
        <w:tabs>
          <w:tab w:val="clear" w:pos="1985"/>
          <w:tab w:val="left" w:pos="1276"/>
        </w:tabs>
        <w:ind w:hanging="1712"/>
      </w:pPr>
      <w:r w:rsidRPr="00075520">
        <w:t>the language(s) in which the Li</w:t>
      </w:r>
      <w:r>
        <w:t>ngu</w:t>
      </w:r>
      <w:r w:rsidRPr="00075520">
        <w:t>ist has been assessed as competent to work</w:t>
      </w:r>
    </w:p>
    <w:p w14:paraId="3CF0A021" w14:textId="77777777" w:rsidR="00DA6B32" w:rsidRPr="00792CE6" w:rsidRDefault="00DA6B32" w:rsidP="00DA6B32">
      <w:pPr>
        <w:pStyle w:val="GPSL3numberedclause"/>
        <w:numPr>
          <w:ilvl w:val="0"/>
          <w:numId w:val="0"/>
        </w:numPr>
        <w:tabs>
          <w:tab w:val="left" w:pos="1276"/>
        </w:tabs>
      </w:pPr>
      <w:r>
        <w:t>A Contracting Authority may require additional information to be badged and this will be covered at the Call Off stage.</w:t>
      </w:r>
    </w:p>
    <w:p w14:paraId="763BF591" w14:textId="77777777" w:rsidR="00DA6B32" w:rsidRPr="00C1784A" w:rsidRDefault="00DA6B32" w:rsidP="00DA6B32">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7548A4DF" w14:textId="77777777" w:rsidR="00DA6B32" w:rsidRPr="009F4118" w:rsidRDefault="00DA6B32" w:rsidP="00DA6B32">
      <w:pPr>
        <w:pStyle w:val="Heading3"/>
        <w:numPr>
          <w:ilvl w:val="2"/>
          <w:numId w:val="137"/>
        </w:numPr>
        <w:tabs>
          <w:tab w:val="clear" w:pos="2127"/>
        </w:tabs>
        <w:spacing w:before="120" w:after="120"/>
        <w:ind w:left="720"/>
        <w:rPr>
          <w:rFonts w:cs="Arial"/>
          <w:szCs w:val="22"/>
        </w:rPr>
      </w:pPr>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p>
    <w:p w14:paraId="7EEA001C"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p>
    <w:p w14:paraId="7213312C" w14:textId="77777777" w:rsidR="00DA6B32" w:rsidRPr="006B6723" w:rsidRDefault="00DA6B32" w:rsidP="00DA6B32">
      <w:pPr>
        <w:pStyle w:val="Heading3"/>
        <w:numPr>
          <w:ilvl w:val="2"/>
          <w:numId w:val="137"/>
        </w:numPr>
        <w:tabs>
          <w:tab w:val="clear" w:pos="2127"/>
        </w:tabs>
        <w:spacing w:before="120" w:after="120"/>
        <w:ind w:left="720"/>
        <w:rPr>
          <w:rFonts w:cs="Arial"/>
          <w:szCs w:val="22"/>
        </w:rPr>
      </w:pPr>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 xml:space="preserve">ssignments. </w:t>
      </w:r>
    </w:p>
    <w:p w14:paraId="655260B0" w14:textId="77777777" w:rsidR="00DA6B32" w:rsidRDefault="00DA6B32" w:rsidP="00DA6B32">
      <w:pPr>
        <w:pStyle w:val="Heading3"/>
        <w:numPr>
          <w:ilvl w:val="2"/>
          <w:numId w:val="137"/>
        </w:numPr>
        <w:tabs>
          <w:tab w:val="clear" w:pos="2127"/>
        </w:tabs>
        <w:spacing w:before="120" w:after="120"/>
        <w:ind w:left="720"/>
        <w:rPr>
          <w:rFonts w:cs="Arial"/>
          <w:szCs w:val="22"/>
        </w:rPr>
      </w:pPr>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p>
    <w:p w14:paraId="24543BF2" w14:textId="77777777" w:rsidR="00DA6B32" w:rsidRPr="00015387" w:rsidRDefault="00DA6B32" w:rsidP="00DA6B32">
      <w:pPr>
        <w:pStyle w:val="Heading3"/>
        <w:numPr>
          <w:ilvl w:val="2"/>
          <w:numId w:val="137"/>
        </w:numPr>
        <w:tabs>
          <w:tab w:val="clear" w:pos="2127"/>
        </w:tabs>
        <w:spacing w:before="120" w:after="120"/>
        <w:ind w:left="720"/>
        <w:rPr>
          <w:rFonts w:cs="Arial"/>
          <w:szCs w:val="22"/>
        </w:rPr>
      </w:pPr>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4E8C7DFE"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Ethical and Professional Behaviour</w:t>
      </w:r>
    </w:p>
    <w:p w14:paraId="7ECA5342" w14:textId="77777777" w:rsidR="00DA6B32" w:rsidRPr="001D5C8D" w:rsidRDefault="00DA6B32" w:rsidP="00DA6B32">
      <w:pPr>
        <w:spacing w:before="120" w:after="120"/>
        <w:rPr>
          <w:rFonts w:eastAsia="STZhongsong"/>
          <w:lang w:eastAsia="zh-CN"/>
        </w:rPr>
      </w:pPr>
      <w:r>
        <w:rPr>
          <w:rFonts w:eastAsia="STZhongsong"/>
          <w:lang w:eastAsia="zh-CN"/>
        </w:rPr>
        <w:lastRenderedPageBreak/>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32E910F3"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323C0B6D"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448F2392"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4254831D"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3F36B8AA"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31573663"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79CE4BA1"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7A384D41" w14:textId="77777777" w:rsidR="00DA6B32" w:rsidRPr="006B6723" w:rsidRDefault="00DA6B32" w:rsidP="00DA6B32">
      <w:pPr>
        <w:pStyle w:val="Heading4"/>
        <w:numPr>
          <w:ilvl w:val="3"/>
          <w:numId w:val="137"/>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5CF8BADC" w14:textId="77777777" w:rsidR="00DA6B32" w:rsidRPr="00B656EC"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4D257AB0" w14:textId="77777777" w:rsidR="00DA6B32" w:rsidRPr="00B656EC"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31E099F0" w14:textId="77777777" w:rsidR="00DA6B32" w:rsidRDefault="00DA6B32" w:rsidP="00DA6B32">
      <w:pPr>
        <w:pStyle w:val="Heading3"/>
        <w:numPr>
          <w:ilvl w:val="2"/>
          <w:numId w:val="137"/>
        </w:numPr>
        <w:tabs>
          <w:tab w:val="clear" w:pos="2127"/>
        </w:tabs>
        <w:spacing w:before="120" w:after="120"/>
        <w:ind w:left="720"/>
        <w:rPr>
          <w:rFonts w:cs="Arial"/>
          <w:b/>
          <w:szCs w:val="22"/>
        </w:rPr>
      </w:pPr>
      <w:r>
        <w:rPr>
          <w:rFonts w:cs="Arial"/>
          <w:b/>
          <w:szCs w:val="22"/>
        </w:rPr>
        <w:t>Compliance with Law</w:t>
      </w:r>
    </w:p>
    <w:p w14:paraId="107E6A87" w14:textId="77777777" w:rsidR="00DA6B32" w:rsidRDefault="00DA6B32" w:rsidP="00DA6B32">
      <w:pPr>
        <w:pStyle w:val="Heading4"/>
        <w:numPr>
          <w:ilvl w:val="3"/>
          <w:numId w:val="137"/>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5CC96474" w14:textId="77777777" w:rsidR="00DA6B32" w:rsidRDefault="00DA6B32" w:rsidP="00DA6B32">
      <w:pPr>
        <w:pStyle w:val="GPSL3numberedclause"/>
        <w:numPr>
          <w:ilvl w:val="0"/>
          <w:numId w:val="139"/>
        </w:numPr>
        <w:tabs>
          <w:tab w:val="clear" w:pos="1985"/>
          <w:tab w:val="left" w:pos="2127"/>
        </w:tabs>
        <w:ind w:hanging="4766"/>
      </w:pPr>
      <w:r>
        <w:t>United Nations Convention on the Rights of Persons with Disabilities 2006</w:t>
      </w:r>
    </w:p>
    <w:p w14:paraId="351FA4D0" w14:textId="77777777" w:rsidR="00DA6B32" w:rsidRDefault="00DA6B32" w:rsidP="00DA6B32">
      <w:pPr>
        <w:pStyle w:val="GPSL3numberedclause"/>
        <w:numPr>
          <w:ilvl w:val="0"/>
          <w:numId w:val="139"/>
        </w:numPr>
        <w:tabs>
          <w:tab w:val="clear" w:pos="1985"/>
          <w:tab w:val="left" w:pos="2127"/>
        </w:tabs>
        <w:ind w:hanging="4766"/>
      </w:pPr>
      <w:r>
        <w:t>Care Act 2014</w:t>
      </w:r>
    </w:p>
    <w:p w14:paraId="1A027DE8" w14:textId="77777777" w:rsidR="00DA6B32" w:rsidRDefault="00DA6B32" w:rsidP="00DA6B32">
      <w:pPr>
        <w:pStyle w:val="GPSL3numberedclause"/>
        <w:numPr>
          <w:ilvl w:val="0"/>
          <w:numId w:val="139"/>
        </w:numPr>
        <w:tabs>
          <w:tab w:val="clear" w:pos="1985"/>
          <w:tab w:val="left" w:pos="2127"/>
        </w:tabs>
        <w:ind w:hanging="4766"/>
      </w:pPr>
      <w:r>
        <w:t>Health and Social Care Act 2012</w:t>
      </w:r>
    </w:p>
    <w:p w14:paraId="6CA4E58D" w14:textId="77777777" w:rsidR="00DA6B32" w:rsidRDefault="00DA6B32" w:rsidP="00DA6B32">
      <w:pPr>
        <w:pStyle w:val="GPSL3numberedclause"/>
        <w:numPr>
          <w:ilvl w:val="0"/>
          <w:numId w:val="139"/>
        </w:numPr>
        <w:tabs>
          <w:tab w:val="clear" w:pos="1985"/>
          <w:tab w:val="left" w:pos="2127"/>
        </w:tabs>
        <w:ind w:hanging="4766"/>
      </w:pPr>
      <w:r>
        <w:t>EU Directive 2010/64/EU</w:t>
      </w:r>
    </w:p>
    <w:p w14:paraId="0D073BE0" w14:textId="77777777" w:rsidR="00DA6B32" w:rsidRDefault="00DA6B32" w:rsidP="00DA6B32">
      <w:pPr>
        <w:pStyle w:val="GPSL3numberedclause"/>
        <w:numPr>
          <w:ilvl w:val="0"/>
          <w:numId w:val="139"/>
        </w:numPr>
        <w:tabs>
          <w:tab w:val="clear" w:pos="1985"/>
          <w:tab w:val="left" w:pos="2127"/>
        </w:tabs>
        <w:ind w:hanging="4766"/>
      </w:pPr>
      <w:r>
        <w:t>EU Public Procurement Directive 2014/24/EU</w:t>
      </w:r>
    </w:p>
    <w:p w14:paraId="6990B858" w14:textId="77777777" w:rsidR="00DA6B32" w:rsidRDefault="00DA6B32" w:rsidP="00DA6B32">
      <w:pPr>
        <w:pStyle w:val="GPSL3numberedclause"/>
        <w:numPr>
          <w:ilvl w:val="0"/>
          <w:numId w:val="139"/>
        </w:numPr>
        <w:tabs>
          <w:tab w:val="clear" w:pos="1985"/>
          <w:tab w:val="left" w:pos="2127"/>
        </w:tabs>
        <w:ind w:hanging="4766"/>
      </w:pPr>
      <w:r>
        <w:t>Mental Health Act 1983 Code of Practice</w:t>
      </w:r>
    </w:p>
    <w:p w14:paraId="6FFCFC1B" w14:textId="77777777" w:rsidR="00DA6B32" w:rsidRDefault="00DA6B32" w:rsidP="00DA6B32">
      <w:pPr>
        <w:pStyle w:val="GPSL3numberedclause"/>
        <w:numPr>
          <w:ilvl w:val="0"/>
          <w:numId w:val="139"/>
        </w:numPr>
        <w:tabs>
          <w:tab w:val="clear" w:pos="1985"/>
          <w:tab w:val="left" w:pos="2127"/>
        </w:tabs>
        <w:ind w:hanging="4766"/>
      </w:pPr>
      <w:r>
        <w:t>Human Rights Act 1998</w:t>
      </w:r>
    </w:p>
    <w:p w14:paraId="5760867A" w14:textId="77777777" w:rsidR="00DA6B32" w:rsidRDefault="00DA6B32" w:rsidP="00DA6B32">
      <w:pPr>
        <w:pStyle w:val="GPSL3numberedclause"/>
        <w:numPr>
          <w:ilvl w:val="0"/>
          <w:numId w:val="139"/>
        </w:numPr>
        <w:tabs>
          <w:tab w:val="clear" w:pos="1985"/>
          <w:tab w:val="left" w:pos="2127"/>
        </w:tabs>
        <w:ind w:hanging="4766"/>
      </w:pPr>
      <w:r>
        <w:t>European Convention for the Protection of Human Rights and Fundamental</w:t>
      </w:r>
    </w:p>
    <w:p w14:paraId="2D13DB1A" w14:textId="77777777" w:rsidR="00DA6B32" w:rsidRDefault="00DA6B32" w:rsidP="00DA6B32">
      <w:pPr>
        <w:pStyle w:val="GPSL3numberedclause"/>
        <w:numPr>
          <w:ilvl w:val="0"/>
          <w:numId w:val="0"/>
        </w:numPr>
        <w:ind w:left="6467" w:hanging="4340"/>
      </w:pPr>
      <w:r>
        <w:t>Freedoms 1950</w:t>
      </w:r>
    </w:p>
    <w:p w14:paraId="6DC933AF" w14:textId="77777777" w:rsidR="00DA6B32" w:rsidRDefault="00DA6B32" w:rsidP="00DA6B32">
      <w:pPr>
        <w:pStyle w:val="GPSL3numberedclause"/>
        <w:numPr>
          <w:ilvl w:val="0"/>
          <w:numId w:val="139"/>
        </w:numPr>
        <w:tabs>
          <w:tab w:val="clear" w:pos="1985"/>
          <w:tab w:val="left" w:pos="2127"/>
        </w:tabs>
        <w:ind w:hanging="4766"/>
      </w:pPr>
      <w:r>
        <w:t>United Nations Convention on the Rights of the Child 1989</w:t>
      </w:r>
    </w:p>
    <w:p w14:paraId="5AD0A61A" w14:textId="77777777" w:rsidR="00DA6B32" w:rsidRDefault="00DA6B32" w:rsidP="00DA6B32">
      <w:pPr>
        <w:pStyle w:val="GPSL3numberedclause"/>
        <w:numPr>
          <w:ilvl w:val="0"/>
          <w:numId w:val="139"/>
        </w:numPr>
        <w:tabs>
          <w:tab w:val="clear" w:pos="1985"/>
          <w:tab w:val="left" w:pos="2127"/>
        </w:tabs>
        <w:ind w:hanging="4766"/>
      </w:pPr>
      <w:r>
        <w:lastRenderedPageBreak/>
        <w:t>Equality Act 2010</w:t>
      </w:r>
    </w:p>
    <w:p w14:paraId="11811215" w14:textId="77777777" w:rsidR="00DA6B32" w:rsidRPr="00857524" w:rsidRDefault="00DA6B32" w:rsidP="00DA6B32">
      <w:pPr>
        <w:pStyle w:val="GPSL3numberedclause"/>
        <w:numPr>
          <w:ilvl w:val="0"/>
          <w:numId w:val="139"/>
        </w:numPr>
        <w:tabs>
          <w:tab w:val="clear" w:pos="1985"/>
          <w:tab w:val="left" w:pos="2127"/>
        </w:tabs>
        <w:ind w:hanging="4766"/>
      </w:pPr>
      <w:r>
        <w:t>Data Protection Act 2003</w:t>
      </w:r>
    </w:p>
    <w:p w14:paraId="1F9F72EB" w14:textId="77777777" w:rsidR="00DA6B32" w:rsidRDefault="00DA6B32" w:rsidP="00DA6B32">
      <w:pPr>
        <w:pStyle w:val="Heading4"/>
        <w:numPr>
          <w:ilvl w:val="3"/>
          <w:numId w:val="137"/>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43085931"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Policy</w:t>
      </w:r>
    </w:p>
    <w:p w14:paraId="32529301"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24DE5DEA"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01C5979A"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Duty of Care</w:t>
      </w:r>
    </w:p>
    <w:p w14:paraId="1455AE43"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360B067A" w14:textId="77777777" w:rsidR="00DA6B32" w:rsidRPr="006B6723" w:rsidRDefault="00DA6B32" w:rsidP="00DA6B32">
      <w:pPr>
        <w:pStyle w:val="Heading4"/>
        <w:numPr>
          <w:ilvl w:val="3"/>
          <w:numId w:val="137"/>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60044166" w14:textId="77777777" w:rsidR="00DA6B32" w:rsidRPr="006B6723" w:rsidRDefault="00DA6B32" w:rsidP="00DA6B32">
      <w:pPr>
        <w:pStyle w:val="Heading3"/>
        <w:numPr>
          <w:ilvl w:val="2"/>
          <w:numId w:val="137"/>
        </w:numPr>
        <w:tabs>
          <w:tab w:val="clear" w:pos="2127"/>
        </w:tabs>
        <w:spacing w:before="120" w:after="120"/>
        <w:ind w:left="720"/>
        <w:rPr>
          <w:rFonts w:cs="Arial"/>
          <w:b/>
          <w:szCs w:val="22"/>
        </w:rPr>
      </w:pPr>
      <w:r w:rsidRPr="006B6723">
        <w:rPr>
          <w:rFonts w:cs="Arial"/>
          <w:b/>
          <w:szCs w:val="22"/>
        </w:rPr>
        <w:t xml:space="preserve">Equality </w:t>
      </w:r>
      <w:r>
        <w:rPr>
          <w:rFonts w:cs="Arial"/>
          <w:b/>
          <w:szCs w:val="22"/>
        </w:rPr>
        <w:t xml:space="preserve">and </w:t>
      </w:r>
      <w:r w:rsidRPr="006B6723">
        <w:rPr>
          <w:rFonts w:cs="Arial"/>
          <w:b/>
          <w:szCs w:val="22"/>
        </w:rPr>
        <w:t xml:space="preserve">Diversity </w:t>
      </w:r>
    </w:p>
    <w:p w14:paraId="1E4DC00C" w14:textId="77777777" w:rsidR="00DA6B32" w:rsidRDefault="00DA6B32" w:rsidP="00DA6B32">
      <w:pPr>
        <w:pStyle w:val="Heading4"/>
        <w:numPr>
          <w:ilvl w:val="3"/>
          <w:numId w:val="137"/>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27CD459B" w14:textId="77777777" w:rsidR="00DA6B32" w:rsidRPr="00C02E43" w:rsidRDefault="00DA6B32" w:rsidP="00DA6B32">
      <w:pPr>
        <w:pStyle w:val="Heading4"/>
        <w:numPr>
          <w:ilvl w:val="3"/>
          <w:numId w:val="137"/>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08F41C76" w14:textId="77777777" w:rsidR="00DA6B32" w:rsidRPr="001912CD" w:rsidRDefault="00DA6B32" w:rsidP="00DA6B32">
      <w:pPr>
        <w:pStyle w:val="Heading4"/>
        <w:numPr>
          <w:ilvl w:val="3"/>
          <w:numId w:val="137"/>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17F4837B" w14:textId="77777777" w:rsidR="00DA6B32" w:rsidRPr="008C2302" w:rsidRDefault="00DA6B32" w:rsidP="00DA6B32">
      <w:pPr>
        <w:pStyle w:val="Heading4"/>
        <w:numPr>
          <w:ilvl w:val="3"/>
          <w:numId w:val="137"/>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1A64CA65" w14:textId="77777777" w:rsidR="00DA6B32" w:rsidRPr="00B721FF" w:rsidRDefault="00DA6B32" w:rsidP="00DA6B32">
      <w:pPr>
        <w:pStyle w:val="Heading4"/>
        <w:numPr>
          <w:ilvl w:val="3"/>
          <w:numId w:val="137"/>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27B54DD3" w14:textId="77777777" w:rsidR="00DA6B32" w:rsidRDefault="00DA6B32" w:rsidP="00DA6B32">
      <w:pPr>
        <w:pStyle w:val="Heading4"/>
        <w:numPr>
          <w:ilvl w:val="3"/>
          <w:numId w:val="137"/>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717755EA" w14:textId="77777777" w:rsidR="00DA6B32" w:rsidRDefault="00DA6B32" w:rsidP="00DA6B32">
      <w:pPr>
        <w:rPr>
          <w:rFonts w:eastAsia="STZhongsong" w:cs="Times New Roman"/>
          <w:iCs/>
          <w:szCs w:val="20"/>
          <w:lang w:eastAsia="zh-CN"/>
        </w:rPr>
      </w:pPr>
      <w:r>
        <w:rPr>
          <w:iCs/>
        </w:rPr>
        <w:br w:type="page"/>
      </w:r>
    </w:p>
    <w:bookmarkEnd w:id="659"/>
    <w:p w14:paraId="0A27F00A" w14:textId="77777777" w:rsidR="00DA6B32" w:rsidRPr="007E0431" w:rsidRDefault="00DA6B32" w:rsidP="00DA6B3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7E0431">
        <w:rPr>
          <w:b/>
        </w:rPr>
        <w:lastRenderedPageBreak/>
        <w:t xml:space="preserve">APPOINTMENT AND RECRUITMENT OF LINGUISTS – MANDATORY REQUIREMENTS </w:t>
      </w:r>
    </w:p>
    <w:p w14:paraId="39307731" w14:textId="77777777" w:rsidR="00DA6B32" w:rsidRPr="006B6723" w:rsidRDefault="00DA6B32" w:rsidP="00DA6B32">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13595830"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p>
    <w:p w14:paraId="6598E48E"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p>
    <w:p w14:paraId="3585017D"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The Supplier shall employ and or contract relevant and Linguistic specific, qualified language assessors/testers/teachers to conduct the appointment and interview process as appropriate.</w:t>
      </w:r>
    </w:p>
    <w:p w14:paraId="4A96F373"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  </w:t>
      </w:r>
    </w:p>
    <w:p w14:paraId="1C0650DB"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p>
    <w:p w14:paraId="39589F60"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p>
    <w:p w14:paraId="17E6FA19" w14:textId="77777777" w:rsidR="00DA6B32" w:rsidRPr="00A079AC" w:rsidRDefault="00DA6B32" w:rsidP="00DA6B32">
      <w:pPr>
        <w:pStyle w:val="Heading3"/>
        <w:numPr>
          <w:ilvl w:val="2"/>
          <w:numId w:val="137"/>
        </w:numPr>
        <w:tabs>
          <w:tab w:val="clear" w:pos="2127"/>
        </w:tabs>
        <w:spacing w:after="120"/>
        <w:ind w:left="709"/>
        <w:rPr>
          <w:rFonts w:cs="Arial"/>
          <w:szCs w:val="22"/>
        </w:rPr>
      </w:pPr>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p>
    <w:p w14:paraId="13154ADB" w14:textId="77777777" w:rsidR="00DA6B32" w:rsidRPr="00113AF3" w:rsidRDefault="00DA6B32" w:rsidP="00DA6B32">
      <w:pPr>
        <w:pStyle w:val="Heading3"/>
        <w:numPr>
          <w:ilvl w:val="2"/>
          <w:numId w:val="137"/>
        </w:numPr>
        <w:tabs>
          <w:tab w:val="clear" w:pos="2127"/>
        </w:tabs>
        <w:spacing w:after="120"/>
        <w:ind w:left="709"/>
        <w:rPr>
          <w:szCs w:val="22"/>
        </w:rPr>
      </w:pPr>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xml:space="preserve">.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32E568C2"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p>
    <w:p w14:paraId="25F0B2F8"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1E0E9B6E"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316D7B71"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confirm that the Linguist can communicate clearly and effectively in both English and their chosen language or dialect (i.e. they are readily able to understand and be understood).</w:t>
      </w:r>
    </w:p>
    <w:p w14:paraId="50256588"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 xml:space="preserve">working with vulnerable people and confidentiality issues.  </w:t>
      </w:r>
    </w:p>
    <w:p w14:paraId="45B4F72F"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 </w:t>
      </w:r>
    </w:p>
    <w:p w14:paraId="4A7BABAD" w14:textId="77777777" w:rsidR="00DA6B32" w:rsidRPr="003A3707" w:rsidRDefault="00DA6B32" w:rsidP="00DA6B32">
      <w:pPr>
        <w:pStyle w:val="Heading3"/>
        <w:numPr>
          <w:ilvl w:val="2"/>
          <w:numId w:val="137"/>
        </w:numPr>
        <w:tabs>
          <w:tab w:val="clear" w:pos="2127"/>
        </w:tabs>
        <w:spacing w:after="120"/>
        <w:ind w:left="720"/>
        <w:rPr>
          <w:rFonts w:cs="Arial"/>
          <w:szCs w:val="22"/>
        </w:rPr>
      </w:pPr>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0575F161"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keep a written record of any formal interview conducted with Linguists.  Such interviews shall be held within a secure database system and be made available during an Authority Audit.</w:t>
      </w:r>
    </w:p>
    <w:p w14:paraId="18B9CE70" w14:textId="77777777" w:rsidR="00DA6B32"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p>
    <w:p w14:paraId="2B315B02" w14:textId="77777777" w:rsidR="00DA6B32" w:rsidRPr="00F01F40" w:rsidRDefault="00DA6B32" w:rsidP="00DA6B32">
      <w:pPr>
        <w:pStyle w:val="Heading3"/>
        <w:numPr>
          <w:ilvl w:val="2"/>
          <w:numId w:val="137"/>
        </w:numPr>
        <w:tabs>
          <w:tab w:val="clear" w:pos="2127"/>
        </w:tabs>
        <w:spacing w:after="120"/>
        <w:ind w:left="709" w:hanging="709"/>
        <w:rPr>
          <w:szCs w:val="22"/>
        </w:rPr>
      </w:pPr>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p>
    <w:p w14:paraId="1F7D17AC" w14:textId="77777777" w:rsidR="00DA6B32" w:rsidRPr="007437E5" w:rsidRDefault="00DA6B32" w:rsidP="00DA6B32">
      <w:pPr>
        <w:pStyle w:val="Heading3"/>
        <w:numPr>
          <w:ilvl w:val="2"/>
          <w:numId w:val="137"/>
        </w:numPr>
        <w:tabs>
          <w:tab w:val="clear" w:pos="2127"/>
        </w:tabs>
        <w:spacing w:after="120"/>
        <w:ind w:left="720"/>
        <w:rPr>
          <w:rFonts w:cs="Arial"/>
          <w:szCs w:val="22"/>
        </w:rPr>
      </w:pPr>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 xml:space="preserve">Suppliers not complying with the recruitment requirements shall be subject to Performance Improvement procedures to ensure compliance. </w:t>
      </w:r>
    </w:p>
    <w:p w14:paraId="1D01E0F3" w14:textId="77777777" w:rsidR="00DA6B32" w:rsidRPr="00F01F40"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F01F40">
        <w:rPr>
          <w:b/>
        </w:rPr>
        <w:lastRenderedPageBreak/>
        <w:t>PROFESSIONAL REQUIREMENTS FOR LINGUISTS WITHIN THE CRIMINAL JUSTICE SYSTEM - MANDATORY REQUIREMENTS</w:t>
      </w:r>
    </w:p>
    <w:p w14:paraId="6C1F9E58" w14:textId="77777777" w:rsidR="00DA6B32" w:rsidRDefault="00DA6B32" w:rsidP="00DA6B32">
      <w:pPr>
        <w:spacing w:after="120"/>
      </w:pPr>
      <w:r w:rsidRPr="006B6723">
        <w:t>This paragraph describes the mandatory Professional Requirements for Linguists within the Criminal Justice System.</w:t>
      </w:r>
    </w:p>
    <w:p w14:paraId="140A8E88" w14:textId="77777777" w:rsidR="00DA6B32" w:rsidRPr="00FF2E79" w:rsidRDefault="00DA6B32" w:rsidP="00DA6B32">
      <w:pPr>
        <w:pStyle w:val="Heading3"/>
        <w:numPr>
          <w:ilvl w:val="2"/>
          <w:numId w:val="137"/>
        </w:numPr>
        <w:tabs>
          <w:tab w:val="clear" w:pos="2127"/>
        </w:tabs>
        <w:spacing w:after="120"/>
        <w:ind w:left="709" w:hanging="709"/>
        <w:rPr>
          <w:rFonts w:cs="Arial"/>
          <w:szCs w:val="22"/>
        </w:rPr>
      </w:pPr>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p>
    <w:p w14:paraId="740AB4EB"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 </w:t>
      </w:r>
    </w:p>
    <w:p w14:paraId="59CBA071" w14:textId="77777777" w:rsidR="00DA6B32" w:rsidRPr="003C3A26" w:rsidRDefault="00DA6B32" w:rsidP="00DA6B32">
      <w:pPr>
        <w:pStyle w:val="Heading3"/>
        <w:numPr>
          <w:ilvl w:val="2"/>
          <w:numId w:val="137"/>
        </w:numPr>
        <w:tabs>
          <w:tab w:val="clear" w:pos="2127"/>
        </w:tabs>
        <w:spacing w:after="120"/>
        <w:ind w:left="720"/>
        <w:rPr>
          <w:rFonts w:cs="Arial"/>
        </w:rPr>
      </w:pPr>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73D6FFAA"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TRAINING AND CONTINUING PROFESSIONAL DEVELOPMENT - MANDATORY REQUIREMENTS</w:t>
      </w:r>
    </w:p>
    <w:p w14:paraId="1A1B1D30" w14:textId="77777777" w:rsidR="00DA6B32" w:rsidRPr="006B6723" w:rsidRDefault="00DA6B32" w:rsidP="00DA6B32">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1D3B7ACE"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p>
    <w:p w14:paraId="0DE2E570" w14:textId="77777777" w:rsidR="00DA6B32" w:rsidRPr="006B6723" w:rsidRDefault="00DA6B32" w:rsidP="00DA6B32">
      <w:pPr>
        <w:pStyle w:val="Heading3"/>
        <w:numPr>
          <w:ilvl w:val="2"/>
          <w:numId w:val="137"/>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 xml:space="preserve">or interpreter awareness (Linguistic model-based) and induction training (of a suitable and sufficient duration and content).  </w:t>
      </w:r>
    </w:p>
    <w:p w14:paraId="5488C0CB"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r>
        <w:rPr>
          <w:rFonts w:cs="Arial"/>
          <w:szCs w:val="22"/>
        </w:rPr>
        <w:t xml:space="preserve"> </w:t>
      </w:r>
    </w:p>
    <w:p w14:paraId="1D59140C" w14:textId="77777777" w:rsidR="00DA6B32" w:rsidRPr="00015387" w:rsidRDefault="00DA6B32" w:rsidP="00DA6B32">
      <w:pPr>
        <w:pStyle w:val="Heading3"/>
        <w:numPr>
          <w:ilvl w:val="2"/>
          <w:numId w:val="137"/>
        </w:numPr>
        <w:tabs>
          <w:tab w:val="clear" w:pos="2127"/>
        </w:tabs>
        <w:spacing w:after="120"/>
        <w:ind w:left="720"/>
        <w:rPr>
          <w:rFonts w:cs="Arial"/>
          <w:szCs w:val="22"/>
        </w:rPr>
      </w:pPr>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p>
    <w:p w14:paraId="7D62E433"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p>
    <w:p w14:paraId="1471FED1" w14:textId="241F1410" w:rsidR="00DA6B32" w:rsidRPr="00B93DE1" w:rsidRDefault="00DA6B32" w:rsidP="00B93DE1">
      <w:pPr>
        <w:pStyle w:val="Heading3"/>
        <w:numPr>
          <w:ilvl w:val="2"/>
          <w:numId w:val="137"/>
        </w:numPr>
        <w:tabs>
          <w:tab w:val="clear" w:pos="2127"/>
        </w:tabs>
        <w:spacing w:after="120"/>
        <w:ind w:left="720"/>
      </w:pPr>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monitor the performance of individual Linguists and address poor performance issues.</w:t>
      </w:r>
    </w:p>
    <w:p w14:paraId="7449561D"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SECURITY VETTING / CLEARANCE - MANDATORY REQUIREMENTS</w:t>
      </w:r>
    </w:p>
    <w:p w14:paraId="3C798D99" w14:textId="77777777" w:rsidR="00DA6B32" w:rsidRPr="006B6723" w:rsidRDefault="00DA6B32" w:rsidP="00DA6B32">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1E39F230" w14:textId="77777777" w:rsidR="00DA6B32" w:rsidRPr="00F01F40" w:rsidRDefault="00DA6B32" w:rsidP="00DA6B32">
      <w:pPr>
        <w:pStyle w:val="Heading3"/>
        <w:numPr>
          <w:ilvl w:val="2"/>
          <w:numId w:val="137"/>
        </w:numPr>
        <w:tabs>
          <w:tab w:val="clear" w:pos="2127"/>
        </w:tabs>
        <w:spacing w:after="120"/>
        <w:ind w:left="709" w:hanging="709"/>
        <w:rPr>
          <w:szCs w:val="22"/>
        </w:rPr>
      </w:pPr>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p>
    <w:p w14:paraId="300CD97B" w14:textId="77777777" w:rsidR="00DA6B32" w:rsidRPr="00F01F40" w:rsidRDefault="00DA6B32" w:rsidP="00DA6B32">
      <w:pPr>
        <w:pStyle w:val="Heading3"/>
        <w:numPr>
          <w:ilvl w:val="2"/>
          <w:numId w:val="137"/>
        </w:numPr>
        <w:tabs>
          <w:tab w:val="clear" w:pos="2127"/>
        </w:tabs>
        <w:spacing w:after="120"/>
        <w:ind w:left="709" w:hanging="709"/>
        <w:rPr>
          <w:szCs w:val="22"/>
        </w:rPr>
      </w:pPr>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p>
    <w:p w14:paraId="78000671" w14:textId="77777777" w:rsidR="00DA6B32" w:rsidRPr="00F01F40" w:rsidRDefault="00DA6B32" w:rsidP="00DA6B32">
      <w:pPr>
        <w:pStyle w:val="Heading3"/>
        <w:numPr>
          <w:ilvl w:val="2"/>
          <w:numId w:val="137"/>
        </w:numPr>
        <w:tabs>
          <w:tab w:val="clear" w:pos="2127"/>
        </w:tabs>
        <w:spacing w:after="120"/>
        <w:ind w:left="709" w:hanging="709"/>
        <w:rPr>
          <w:szCs w:val="22"/>
        </w:rPr>
      </w:pPr>
      <w:r w:rsidRPr="00F01F40">
        <w:rPr>
          <w:szCs w:val="22"/>
        </w:rPr>
        <w:t>The Supplier shall comply with the BPSS pre-employment controls, accessible via the link below:</w:t>
      </w:r>
    </w:p>
    <w:p w14:paraId="3404172F" w14:textId="77777777" w:rsidR="00DA6B32" w:rsidRDefault="0024187A" w:rsidP="00DA6B32">
      <w:pPr>
        <w:pStyle w:val="Heading3"/>
        <w:numPr>
          <w:ilvl w:val="0"/>
          <w:numId w:val="0"/>
        </w:numPr>
        <w:tabs>
          <w:tab w:val="clear" w:pos="1418"/>
        </w:tabs>
        <w:ind w:left="709"/>
        <w:rPr>
          <w:rFonts w:cs="Arial"/>
        </w:rPr>
      </w:pPr>
      <w:hyperlink r:id="rId33" w:history="1">
        <w:r w:rsidR="00DA6B32" w:rsidRPr="00F01F40">
          <w:rPr>
            <w:rStyle w:val="Hyperlink"/>
            <w:rFonts w:cs="Arial"/>
            <w:szCs w:val="22"/>
          </w:rPr>
          <w:t>https://www.gov.uk/government/publications/government-baseline-personnel-security-standard</w:t>
        </w:r>
      </w:hyperlink>
    </w:p>
    <w:p w14:paraId="1BFA42EA" w14:textId="77777777" w:rsidR="00DA6B32" w:rsidRPr="00F01F40" w:rsidRDefault="00DA6B32" w:rsidP="00DA6B32">
      <w:pPr>
        <w:pStyle w:val="Heading3"/>
        <w:numPr>
          <w:ilvl w:val="2"/>
          <w:numId w:val="137"/>
        </w:numPr>
        <w:tabs>
          <w:tab w:val="clear" w:pos="2127"/>
        </w:tabs>
        <w:spacing w:after="120"/>
        <w:ind w:left="709"/>
        <w:rPr>
          <w:rFonts w:cs="Arial"/>
          <w:szCs w:val="22"/>
        </w:rPr>
      </w:pPr>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p>
    <w:p w14:paraId="6AE5C081" w14:textId="77777777" w:rsidR="00DA6B32" w:rsidRPr="00B173C8"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p>
    <w:p w14:paraId="0B17093B" w14:textId="77777777" w:rsidR="00DA6B32" w:rsidRDefault="00DA6B32" w:rsidP="00DA6B32">
      <w:pPr>
        <w:pStyle w:val="Heading3"/>
        <w:numPr>
          <w:ilvl w:val="2"/>
          <w:numId w:val="137"/>
        </w:numPr>
        <w:tabs>
          <w:tab w:val="clear" w:pos="2127"/>
        </w:tabs>
        <w:spacing w:after="120"/>
        <w:ind w:left="720"/>
        <w:rPr>
          <w:rFonts w:cs="Arial"/>
          <w:szCs w:val="22"/>
        </w:rPr>
      </w:pPr>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p>
    <w:p w14:paraId="0DC9D35C" w14:textId="77777777" w:rsidR="00DA6B32" w:rsidRPr="002C2B0D" w:rsidRDefault="0024187A" w:rsidP="00DA6B32">
      <w:pPr>
        <w:pStyle w:val="Heading3"/>
        <w:numPr>
          <w:ilvl w:val="0"/>
          <w:numId w:val="0"/>
        </w:numPr>
        <w:tabs>
          <w:tab w:val="clear" w:pos="1418"/>
          <w:tab w:val="left" w:pos="720"/>
        </w:tabs>
        <w:ind w:left="720"/>
        <w:rPr>
          <w:szCs w:val="22"/>
        </w:rPr>
      </w:pPr>
      <w:hyperlink r:id="rId34" w:history="1">
        <w:r w:rsidR="00DA6B32" w:rsidRPr="00525959">
          <w:rPr>
            <w:rStyle w:val="Hyperlink"/>
            <w:szCs w:val="22"/>
          </w:rPr>
          <w:t>https://www.gov.uk/government/uploads/system/uploads/attachment_data/file/367514/Security_Requirements_for_List_X_Contractors.pdf</w:t>
        </w:r>
      </w:hyperlink>
    </w:p>
    <w:p w14:paraId="12BE295F" w14:textId="77777777" w:rsidR="00DA6B32" w:rsidRPr="00F01F40" w:rsidRDefault="00DA6B32" w:rsidP="00DA6B32">
      <w:pPr>
        <w:pStyle w:val="Heading3"/>
        <w:numPr>
          <w:ilvl w:val="2"/>
          <w:numId w:val="137"/>
        </w:numPr>
        <w:tabs>
          <w:tab w:val="clear" w:pos="2127"/>
        </w:tabs>
        <w:spacing w:after="120"/>
        <w:ind w:left="720" w:hanging="709"/>
        <w:rPr>
          <w:rFonts w:cs="Arial"/>
          <w:szCs w:val="22"/>
        </w:rPr>
      </w:pPr>
      <w:r w:rsidRPr="00F01F40">
        <w:rPr>
          <w:szCs w:val="22"/>
        </w:rPr>
        <w:t>All Linguists and staff of the Supplier working in Central Government or with the Armed Forces under this Framework Agreement, shall comply with the Authority’s staff vetting procedures as outlined below:</w:t>
      </w:r>
    </w:p>
    <w:p w14:paraId="264DBC7B" w14:textId="77777777" w:rsidR="00DA6B32" w:rsidRDefault="00DA6B32" w:rsidP="00DA6B32">
      <w:pPr>
        <w:pStyle w:val="Heading3"/>
        <w:numPr>
          <w:ilvl w:val="0"/>
          <w:numId w:val="0"/>
        </w:numPr>
        <w:ind w:left="720"/>
        <w:rPr>
          <w:rStyle w:val="Hyperlink"/>
          <w:szCs w:val="22"/>
        </w:rPr>
      </w:pPr>
      <w:r w:rsidRPr="000620A2">
        <w:rPr>
          <w:rStyle w:val="Hyperlink"/>
          <w:szCs w:val="22"/>
        </w:rPr>
        <w:lastRenderedPageBreak/>
        <w:t>https://www.gov.uk/government/uploads/system/uploads/attachment_data/file/410888/Applicants_guide_to_completing_the_DBS_app_form_v1_5.pdf</w:t>
      </w:r>
    </w:p>
    <w:p w14:paraId="0F447DE6"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519E9168"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4B3D2D1B"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04F834FC" w14:textId="77777777" w:rsidR="00DA6B32" w:rsidRPr="006B6723" w:rsidRDefault="00DA6B32" w:rsidP="00DA6B32">
      <w:pPr>
        <w:pStyle w:val="GPSL3numberedclause"/>
        <w:numPr>
          <w:ilvl w:val="0"/>
          <w:numId w:val="100"/>
        </w:numPr>
        <w:tabs>
          <w:tab w:val="clear" w:pos="1985"/>
          <w:tab w:val="left" w:pos="2268"/>
        </w:tabs>
        <w:ind w:left="1701" w:hanging="425"/>
      </w:pPr>
      <w:r w:rsidRPr="006B6723">
        <w:t>Valid Passport (</w:t>
      </w:r>
      <w:r>
        <w:t xml:space="preserve">including </w:t>
      </w:r>
      <w:r w:rsidRPr="006B6723">
        <w:t>front cover)</w:t>
      </w:r>
    </w:p>
    <w:p w14:paraId="411568A9" w14:textId="77777777" w:rsidR="00DA6B32" w:rsidRPr="006B6723" w:rsidRDefault="00DA6B32" w:rsidP="00DA6B32">
      <w:pPr>
        <w:pStyle w:val="GPSL3numberedclause"/>
        <w:numPr>
          <w:ilvl w:val="0"/>
          <w:numId w:val="100"/>
        </w:numPr>
        <w:tabs>
          <w:tab w:val="clear" w:pos="1985"/>
          <w:tab w:val="left" w:pos="2268"/>
        </w:tabs>
        <w:ind w:left="1701" w:hanging="425"/>
      </w:pPr>
      <w:r w:rsidRPr="006B6723">
        <w:t>Original birth certificate</w:t>
      </w:r>
    </w:p>
    <w:p w14:paraId="6D5CEF50" w14:textId="77777777" w:rsidR="00DA6B32" w:rsidRPr="006B6723" w:rsidRDefault="00DA6B32" w:rsidP="00DA6B32">
      <w:pPr>
        <w:pStyle w:val="GPSL3numberedclause"/>
        <w:numPr>
          <w:ilvl w:val="0"/>
          <w:numId w:val="100"/>
        </w:numPr>
        <w:tabs>
          <w:tab w:val="clear" w:pos="1985"/>
          <w:tab w:val="left" w:pos="2268"/>
        </w:tabs>
        <w:ind w:left="1701" w:hanging="425"/>
      </w:pPr>
      <w:r w:rsidRPr="006B6723">
        <w:t>Valid Driving Licence</w:t>
      </w:r>
    </w:p>
    <w:p w14:paraId="2155BAB0" w14:textId="77777777" w:rsidR="00DA6B32" w:rsidRPr="006B6723" w:rsidRDefault="00DA6B32" w:rsidP="00DA6B32">
      <w:pPr>
        <w:pStyle w:val="GPSL3numberedclause"/>
        <w:numPr>
          <w:ilvl w:val="0"/>
          <w:numId w:val="100"/>
        </w:numPr>
        <w:tabs>
          <w:tab w:val="clear" w:pos="1985"/>
          <w:tab w:val="left" w:pos="2268"/>
        </w:tabs>
        <w:ind w:left="1701" w:hanging="425"/>
      </w:pPr>
      <w:r w:rsidRPr="006B6723">
        <w:t>Utilities bill to confirm address</w:t>
      </w:r>
    </w:p>
    <w:p w14:paraId="70E7B7B1" w14:textId="77777777" w:rsidR="00DA6B32" w:rsidRPr="006B6723" w:rsidRDefault="00DA6B32" w:rsidP="00DA6B32">
      <w:pPr>
        <w:pStyle w:val="GPSL3numberedclause"/>
        <w:numPr>
          <w:ilvl w:val="0"/>
          <w:numId w:val="100"/>
        </w:numPr>
        <w:tabs>
          <w:tab w:val="clear" w:pos="1985"/>
          <w:tab w:val="left" w:pos="2268"/>
        </w:tabs>
        <w:ind w:left="1701" w:hanging="425"/>
      </w:pPr>
      <w:r w:rsidRPr="006B6723">
        <w:t>P45</w:t>
      </w:r>
    </w:p>
    <w:p w14:paraId="047F05A1" w14:textId="77777777" w:rsidR="00DA6B32" w:rsidRPr="006B6723" w:rsidRDefault="00DA6B32" w:rsidP="00DA6B32">
      <w:pPr>
        <w:pStyle w:val="GPSL3numberedclause"/>
        <w:numPr>
          <w:ilvl w:val="0"/>
          <w:numId w:val="100"/>
        </w:numPr>
        <w:tabs>
          <w:tab w:val="clear" w:pos="1985"/>
          <w:tab w:val="left" w:pos="2268"/>
        </w:tabs>
        <w:ind w:left="1701" w:hanging="425"/>
      </w:pPr>
      <w:r w:rsidRPr="006B6723">
        <w:t>Indefinite Leave to Remain (ILTR)</w:t>
      </w:r>
    </w:p>
    <w:p w14:paraId="18079C93"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lang w:val="en-US"/>
        </w:rPr>
        <w:t>The Supplier shall verify the nationality and immigration status of applicants and ensure that Linguists who are overseas nationals and who do not live in the UK or EU have a valid UK</w:t>
      </w:r>
      <w:r w:rsidRPr="00B93DE1">
        <w:rPr>
          <w:rFonts w:ascii="Arial" w:hAnsi="Arial" w:cs="Arial"/>
        </w:rPr>
        <w:t xml:space="preserve"> permit from Work Permits (UK) prior to submitting them for engagement. A copy of a valid permit shall be held on file, copy shall be in date and verified. </w:t>
      </w:r>
    </w:p>
    <w:p w14:paraId="770E77E2"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011A1A0F"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Three years’ employment details should be recorded to establish employment history.</w:t>
      </w:r>
    </w:p>
    <w:p w14:paraId="616655CA"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The Supplier shall ensure verification of potential applicants’ unspent criminal records via Disclosure and Barring Service (DBS) certification and / or Disclosure Scotland certification where appropriate.</w:t>
      </w:r>
    </w:p>
    <w:p w14:paraId="2DF603E5"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rPr>
      </w:pPr>
      <w:r w:rsidRPr="00B93DE1">
        <w:rPr>
          <w:rFonts w:ascii="Arial" w:hAnsi="Arial" w:cs="Arial"/>
        </w:rPr>
        <w:t xml:space="preserve">The Supplier shall ensure that the Linguist is required to account for any significant periods of time spent overseas. </w:t>
      </w:r>
    </w:p>
    <w:p w14:paraId="52004181" w14:textId="77777777" w:rsidR="00DA6B32" w:rsidRPr="006B6723" w:rsidRDefault="00DA6B32" w:rsidP="00DA6B32">
      <w:pPr>
        <w:pStyle w:val="GPSL4numberedclause"/>
        <w:tabs>
          <w:tab w:val="clear" w:pos="1985"/>
          <w:tab w:val="clear" w:pos="2552"/>
          <w:tab w:val="left" w:pos="2694"/>
        </w:tabs>
        <w:ind w:left="1276" w:hanging="567"/>
      </w:pPr>
      <w:r>
        <w:lastRenderedPageBreak/>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6EDDDF7B" w14:textId="77777777" w:rsidR="00DA6B32" w:rsidRPr="006B6723" w:rsidRDefault="00DA6B32" w:rsidP="00DA6B32">
      <w:pPr>
        <w:pStyle w:val="GPSL3numberedclause"/>
        <w:numPr>
          <w:ilvl w:val="0"/>
          <w:numId w:val="101"/>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50D367EB"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A copy of the original DBS Certificate sent to the applicant and signed &amp; dated confirmation that the original document was seen</w:t>
      </w:r>
    </w:p>
    <w:p w14:paraId="5946947C"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issue date of the DBS certificated</w:t>
      </w:r>
    </w:p>
    <w:p w14:paraId="03BB4B64"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 xml:space="preserve">full name of the </w:t>
      </w:r>
      <w:r>
        <w:rPr>
          <w:lang w:val="en-US"/>
        </w:rPr>
        <w:t>c</w:t>
      </w:r>
      <w:r w:rsidRPr="006B6723">
        <w:rPr>
          <w:lang w:val="en-US"/>
        </w:rPr>
        <w:t>andidate</w:t>
      </w:r>
    </w:p>
    <w:p w14:paraId="4347F5D9"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level of check requested, including checks against both DBS Barred Lists</w:t>
      </w:r>
    </w:p>
    <w:p w14:paraId="3AAF5A5A"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position the certificate was requested for</w:t>
      </w:r>
    </w:p>
    <w:p w14:paraId="742A0456"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name of the employer</w:t>
      </w:r>
    </w:p>
    <w:p w14:paraId="0AF548B0"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name of the counter-signatory</w:t>
      </w:r>
      <w:r>
        <w:rPr>
          <w:lang w:val="en-US"/>
        </w:rPr>
        <w:t xml:space="preserve"> and position</w:t>
      </w:r>
    </w:p>
    <w:p w14:paraId="7EF23BB6" w14:textId="77777777" w:rsidR="00DA6B32" w:rsidRPr="006B6723" w:rsidRDefault="00DA6B32" w:rsidP="00DA6B32">
      <w:pPr>
        <w:pStyle w:val="GPSL3numberedclause"/>
        <w:numPr>
          <w:ilvl w:val="0"/>
          <w:numId w:val="102"/>
        </w:numPr>
        <w:tabs>
          <w:tab w:val="clear" w:pos="1985"/>
        </w:tabs>
        <w:ind w:left="2268" w:hanging="567"/>
      </w:pPr>
      <w:r w:rsidRPr="006B6723">
        <w:rPr>
          <w:lang w:val="en-US"/>
        </w:rPr>
        <w:t>Unique reference number of the disclosure certificate</w:t>
      </w:r>
    </w:p>
    <w:p w14:paraId="2DE9A2AA" w14:textId="77777777" w:rsidR="00DA6B32" w:rsidRPr="009F4118"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hyperlink>
    </w:p>
    <w:p w14:paraId="77121CCF" w14:textId="77777777" w:rsidR="00DA6B32" w:rsidRPr="009F4118" w:rsidRDefault="00DA6B32" w:rsidP="00DA6B32">
      <w:pPr>
        <w:pStyle w:val="GPSL3numberedclause"/>
        <w:numPr>
          <w:ilvl w:val="0"/>
          <w:numId w:val="102"/>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0CE8353A" w14:textId="77777777" w:rsidR="00DA6B32" w:rsidRPr="00D61DA3" w:rsidRDefault="00DA6B32" w:rsidP="00DA6B32">
      <w:pPr>
        <w:pStyle w:val="GPSL3numberedclause"/>
        <w:numPr>
          <w:ilvl w:val="0"/>
          <w:numId w:val="102"/>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434EA7A5" w14:textId="77777777" w:rsidR="00DA6B32" w:rsidRPr="00D61DA3" w:rsidRDefault="00DA6B32" w:rsidP="00DA6B32">
      <w:pPr>
        <w:pStyle w:val="GPSL3numberedclause"/>
        <w:numPr>
          <w:ilvl w:val="0"/>
          <w:numId w:val="102"/>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3B8239E9"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0DF478BD"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 xml:space="preserve">The Supplier shall note that the Contracting Authority may specify additional and / or alternative requirements to some, or all of, the above requirements. </w:t>
      </w:r>
    </w:p>
    <w:p w14:paraId="76C89D02"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lastRenderedPageBreak/>
        <w:t>The Supplier shall note that the Contracting Authority may specify additional levels of security clearance before a Linguist shall be permitted to undertake delivery of Services i.e. Counter Terrorism Clearance (CTC) or higher.</w:t>
      </w:r>
    </w:p>
    <w:p w14:paraId="093C5855" w14:textId="77777777" w:rsidR="00DA6B32" w:rsidRPr="00B93DE1" w:rsidRDefault="00DA6B32" w:rsidP="00DA6B3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B93DE1">
        <w:rPr>
          <w:rFonts w:ascii="Arial" w:hAnsi="Arial" w:cs="Arial"/>
        </w:rPr>
        <w:t xml:space="preserve">Costs for the above shall be borne by the Supplier. The Authority accepts no liability for costs incurred in the process of obtaining such disclosure certification. </w:t>
      </w:r>
    </w:p>
    <w:p w14:paraId="2D06D71D" w14:textId="71616D52" w:rsidR="00DA6B32" w:rsidRPr="004A0BCE" w:rsidRDefault="00DA6B32" w:rsidP="00B93DE1">
      <w:pPr>
        <w:pStyle w:val="Heading3"/>
        <w:numPr>
          <w:ilvl w:val="2"/>
          <w:numId w:val="137"/>
        </w:numPr>
        <w:tabs>
          <w:tab w:val="clear" w:pos="2127"/>
        </w:tabs>
        <w:spacing w:after="120"/>
        <w:ind w:left="720"/>
        <w:rPr>
          <w:szCs w:val="22"/>
        </w:rPr>
      </w:pPr>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p>
    <w:p w14:paraId="7A7749C6"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DATA SECURITY – MANDATORY REQUIREMENTS </w:t>
      </w:r>
    </w:p>
    <w:p w14:paraId="4D5633C1" w14:textId="77777777" w:rsidR="00DA6B32" w:rsidRPr="006B6723" w:rsidRDefault="00DA6B32" w:rsidP="00DA6B32">
      <w:pPr>
        <w:spacing w:after="120"/>
      </w:pPr>
      <w:r w:rsidRPr="006B6723">
        <w:t xml:space="preserve">This paragraph describes the Data Security requirements that the Supplier shall be obligated to fulfil as part of the delivery of Languages Services. </w:t>
      </w:r>
    </w:p>
    <w:p w14:paraId="7F0C52A5" w14:textId="77777777" w:rsidR="00DA6B32" w:rsidRPr="00700E62" w:rsidRDefault="00DA6B32" w:rsidP="00DA6B32">
      <w:pPr>
        <w:pStyle w:val="Heading3"/>
        <w:numPr>
          <w:ilvl w:val="2"/>
          <w:numId w:val="137"/>
        </w:numPr>
        <w:tabs>
          <w:tab w:val="clear" w:pos="2127"/>
        </w:tabs>
        <w:spacing w:after="120"/>
        <w:ind w:left="709" w:hanging="709"/>
        <w:rPr>
          <w:rFonts w:cs="Arial"/>
          <w:szCs w:val="22"/>
        </w:rPr>
      </w:pPr>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p>
    <w:p w14:paraId="16CB747D" w14:textId="77777777" w:rsidR="00DA6B32" w:rsidRPr="006B6723" w:rsidRDefault="00DA6B32" w:rsidP="00DA6B32">
      <w:pPr>
        <w:pStyle w:val="Heading3"/>
        <w:numPr>
          <w:ilvl w:val="2"/>
          <w:numId w:val="137"/>
        </w:numPr>
        <w:tabs>
          <w:tab w:val="clear" w:pos="2127"/>
        </w:tabs>
        <w:spacing w:after="120"/>
        <w:ind w:left="720"/>
        <w:rPr>
          <w:szCs w:val="22"/>
        </w:rPr>
      </w:pPr>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p>
    <w:p w14:paraId="16408C4C"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r w:rsidRPr="006B6723">
        <w:rPr>
          <w:szCs w:val="22"/>
        </w:rPr>
        <w:t xml:space="preserve"> </w:t>
      </w:r>
    </w:p>
    <w:p w14:paraId="4552EB84" w14:textId="77777777" w:rsidR="00DA6B32" w:rsidRPr="006B6723" w:rsidRDefault="00DA6B32" w:rsidP="00DA6B32">
      <w:pPr>
        <w:pStyle w:val="Heading3"/>
        <w:numPr>
          <w:ilvl w:val="2"/>
          <w:numId w:val="137"/>
        </w:numPr>
        <w:tabs>
          <w:tab w:val="clear" w:pos="2127"/>
        </w:tabs>
        <w:spacing w:after="120"/>
        <w:ind w:left="720"/>
        <w:rPr>
          <w:b/>
          <w:szCs w:val="22"/>
        </w:rPr>
      </w:pPr>
      <w:r w:rsidRPr="006B6723">
        <w:rPr>
          <w:b/>
          <w:szCs w:val="22"/>
        </w:rPr>
        <w:t>CYBER ESSENTIALS SCHEME</w:t>
      </w:r>
    </w:p>
    <w:p w14:paraId="192211BB"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4B0EE031"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14BB868E"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w:t>
      </w:r>
      <w:r w:rsidRPr="006B6723">
        <w:lastRenderedPageBreak/>
        <w:t>Agreement or a later date when Cyber Essentials Data are received by the Supplier; or</w:t>
      </w:r>
    </w:p>
    <w:p w14:paraId="7925A563" w14:textId="77777777" w:rsidR="00DA6B32" w:rsidRDefault="00DA6B32" w:rsidP="00DA6B32">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3446C2D3"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19ACD5DF"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16958EDA" w14:textId="77777777" w:rsidR="00DA6B32" w:rsidRPr="006B6723" w:rsidRDefault="00DA6B32" w:rsidP="00DA6B32">
      <w:pPr>
        <w:pStyle w:val="Heading4"/>
        <w:numPr>
          <w:ilvl w:val="3"/>
          <w:numId w:val="137"/>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0295F593" w14:textId="77777777" w:rsidR="00DA6B32" w:rsidRDefault="00DA6B32" w:rsidP="00DA6B32">
      <w:pPr>
        <w:pStyle w:val="Heading4"/>
        <w:numPr>
          <w:ilvl w:val="3"/>
          <w:numId w:val="137"/>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26D59A9D"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ORDERING / BOOKING PROCESS – MANDATORY REQUIREMENTS </w:t>
      </w:r>
    </w:p>
    <w:p w14:paraId="6B993C65" w14:textId="77777777" w:rsidR="00DA6B32" w:rsidRPr="009F4118" w:rsidRDefault="00DA6B32" w:rsidP="00DA6B32">
      <w:pPr>
        <w:spacing w:after="120"/>
      </w:pPr>
      <w:r w:rsidRPr="009F4118">
        <w:t>This paragraph describes the mandatory Ordering/Booking process requirements that the Supplier shall be obligated to fulfil as part of the delivery of the Language Services.</w:t>
      </w:r>
    </w:p>
    <w:p w14:paraId="70AED3D8"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p>
    <w:p w14:paraId="7E01E7B2"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lastRenderedPageBreak/>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p>
    <w:p w14:paraId="2A229CF7" w14:textId="77777777" w:rsidR="00DA6B32"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p>
    <w:p w14:paraId="0CEC689B"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p>
    <w:p w14:paraId="6475B09D" w14:textId="77777777" w:rsidR="00DA6B32" w:rsidRPr="00B93DE1" w:rsidRDefault="00DA6B32" w:rsidP="00DA6B32">
      <w:pPr>
        <w:pStyle w:val="ListParagraph"/>
        <w:numPr>
          <w:ilvl w:val="0"/>
          <w:numId w:val="134"/>
        </w:numPr>
        <w:spacing w:before="120" w:after="120" w:line="240" w:lineRule="auto"/>
        <w:rPr>
          <w:rFonts w:ascii="Arial" w:hAnsi="Arial" w:cs="Arial"/>
        </w:rPr>
      </w:pPr>
      <w:r w:rsidRPr="00B93DE1">
        <w:rPr>
          <w:rFonts w:ascii="Arial" w:hAnsi="Arial" w:cs="Arial"/>
        </w:rPr>
        <w:t>telephone</w:t>
      </w:r>
    </w:p>
    <w:p w14:paraId="12055A9E" w14:textId="77777777" w:rsidR="00DA6B32" w:rsidRPr="00B93DE1" w:rsidRDefault="00DA6B32" w:rsidP="00DA6B32">
      <w:pPr>
        <w:pStyle w:val="ListParagraph"/>
        <w:numPr>
          <w:ilvl w:val="0"/>
          <w:numId w:val="134"/>
        </w:numPr>
        <w:spacing w:before="120" w:after="120" w:line="240" w:lineRule="auto"/>
        <w:rPr>
          <w:rFonts w:ascii="Arial" w:hAnsi="Arial" w:cs="Arial"/>
        </w:rPr>
      </w:pPr>
      <w:r w:rsidRPr="00B93DE1">
        <w:rPr>
          <w:rFonts w:ascii="Arial" w:hAnsi="Arial" w:cs="Arial"/>
        </w:rPr>
        <w:t>facsimile</w:t>
      </w:r>
    </w:p>
    <w:p w14:paraId="7272223B" w14:textId="77777777" w:rsidR="00DA6B32" w:rsidRPr="00B93DE1" w:rsidRDefault="00DA6B32" w:rsidP="00DA6B32">
      <w:pPr>
        <w:pStyle w:val="ListParagraph"/>
        <w:numPr>
          <w:ilvl w:val="0"/>
          <w:numId w:val="134"/>
        </w:numPr>
        <w:spacing w:before="120" w:after="120" w:line="240" w:lineRule="auto"/>
        <w:rPr>
          <w:rFonts w:ascii="Arial" w:hAnsi="Arial" w:cs="Arial"/>
        </w:rPr>
      </w:pPr>
      <w:r w:rsidRPr="00B93DE1">
        <w:rPr>
          <w:rFonts w:ascii="Arial" w:hAnsi="Arial" w:cs="Arial"/>
        </w:rPr>
        <w:t>post</w:t>
      </w:r>
    </w:p>
    <w:p w14:paraId="1F98328A" w14:textId="77777777" w:rsidR="00DA6B32" w:rsidRPr="00B93DE1" w:rsidRDefault="00DA6B32" w:rsidP="00DA6B32">
      <w:pPr>
        <w:pStyle w:val="ListParagraph"/>
        <w:numPr>
          <w:ilvl w:val="0"/>
          <w:numId w:val="134"/>
        </w:numPr>
        <w:spacing w:before="120" w:after="120" w:line="240" w:lineRule="auto"/>
        <w:rPr>
          <w:rFonts w:ascii="Arial" w:hAnsi="Arial" w:cs="Arial"/>
        </w:rPr>
      </w:pPr>
      <w:r w:rsidRPr="00B93DE1">
        <w:rPr>
          <w:rFonts w:ascii="Arial" w:hAnsi="Arial" w:cs="Arial"/>
        </w:rPr>
        <w:t>e-mail</w:t>
      </w:r>
    </w:p>
    <w:p w14:paraId="2CD78A69" w14:textId="77777777" w:rsidR="00DA6B32" w:rsidRPr="00B93DE1" w:rsidRDefault="00DA6B32" w:rsidP="00DA6B32">
      <w:pPr>
        <w:pStyle w:val="ListParagraph"/>
        <w:numPr>
          <w:ilvl w:val="0"/>
          <w:numId w:val="134"/>
        </w:numPr>
        <w:spacing w:before="120" w:after="120" w:line="240" w:lineRule="auto"/>
        <w:rPr>
          <w:rFonts w:ascii="Arial" w:hAnsi="Arial" w:cs="Arial"/>
        </w:rPr>
      </w:pPr>
      <w:r w:rsidRPr="00B93DE1">
        <w:rPr>
          <w:rFonts w:ascii="Arial" w:hAnsi="Arial" w:cs="Arial"/>
        </w:rPr>
        <w:t>secure on-line / web based order form</w:t>
      </w:r>
    </w:p>
    <w:p w14:paraId="63E5B369" w14:textId="77777777" w:rsidR="00DA6B32" w:rsidRPr="00B93DE1" w:rsidRDefault="00DA6B32" w:rsidP="00DA6B32">
      <w:pPr>
        <w:pStyle w:val="ListParagraph"/>
        <w:numPr>
          <w:ilvl w:val="0"/>
          <w:numId w:val="134"/>
        </w:numPr>
        <w:spacing w:before="120" w:after="120" w:line="240" w:lineRule="auto"/>
        <w:rPr>
          <w:rFonts w:ascii="Arial" w:hAnsi="Arial" w:cs="Arial"/>
        </w:rPr>
      </w:pPr>
      <w:r w:rsidRPr="00B93DE1">
        <w:rPr>
          <w:rFonts w:ascii="Arial" w:hAnsi="Arial" w:cs="Arial"/>
        </w:rPr>
        <w:t>Purchase to Pay</w:t>
      </w:r>
    </w:p>
    <w:p w14:paraId="7E20B81B" w14:textId="77777777" w:rsidR="00DA6B32" w:rsidRPr="004976C2" w:rsidRDefault="00DA6B32" w:rsidP="00DA6B32">
      <w:pPr>
        <w:pStyle w:val="Heading3"/>
        <w:numPr>
          <w:ilvl w:val="2"/>
          <w:numId w:val="137"/>
        </w:numPr>
        <w:tabs>
          <w:tab w:val="clear" w:pos="2127"/>
        </w:tabs>
        <w:spacing w:after="120"/>
        <w:ind w:left="720"/>
        <w:rPr>
          <w:rFonts w:eastAsia="Times New Roman" w:cs="Arial"/>
        </w:rPr>
      </w:pPr>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4976C2">
        <w:rPr>
          <w:szCs w:val="22"/>
        </w:rPr>
        <w:t xml:space="preserve"> </w:t>
      </w:r>
    </w:p>
    <w:p w14:paraId="4843D267" w14:textId="77777777" w:rsidR="00DA6B32" w:rsidRPr="00C63565" w:rsidRDefault="00DA6B32" w:rsidP="00DA6B32">
      <w:pPr>
        <w:pStyle w:val="Heading3"/>
        <w:numPr>
          <w:ilvl w:val="2"/>
          <w:numId w:val="137"/>
        </w:numPr>
        <w:tabs>
          <w:tab w:val="clear" w:pos="2127"/>
        </w:tabs>
        <w:spacing w:after="120"/>
        <w:ind w:left="720"/>
        <w:rPr>
          <w:szCs w:val="22"/>
        </w:rPr>
      </w:pPr>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p>
    <w:p w14:paraId="6CEB9727" w14:textId="77777777" w:rsidR="00DA6B32" w:rsidRDefault="00DA6B32" w:rsidP="00DA6B32">
      <w:pPr>
        <w:pStyle w:val="Heading3"/>
        <w:numPr>
          <w:ilvl w:val="2"/>
          <w:numId w:val="137"/>
        </w:numPr>
        <w:tabs>
          <w:tab w:val="clear" w:pos="2127"/>
        </w:tabs>
        <w:spacing w:after="120"/>
        <w:ind w:left="720"/>
        <w:rPr>
          <w:szCs w:val="22"/>
        </w:rPr>
      </w:pPr>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p>
    <w:p w14:paraId="251295ED" w14:textId="77777777" w:rsidR="00DA6B32" w:rsidRDefault="00DA6B32" w:rsidP="00DA6B32">
      <w:pPr>
        <w:rPr>
          <w:rFonts w:eastAsia="STZhongsong" w:cs="Times New Roman"/>
          <w:lang w:eastAsia="zh-CN"/>
        </w:rPr>
      </w:pPr>
      <w:r>
        <w:br w:type="page"/>
      </w:r>
    </w:p>
    <w:p w14:paraId="550E6828"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lastRenderedPageBreak/>
        <w:t xml:space="preserve">CANCELLATION OF BOOKINGS – MANDATORY REQUIREMENTS </w:t>
      </w:r>
    </w:p>
    <w:p w14:paraId="24BEB62D" w14:textId="77777777" w:rsidR="00DA6B32" w:rsidRPr="006B6723" w:rsidRDefault="00DA6B32" w:rsidP="00DA6B32">
      <w:pPr>
        <w:spacing w:after="120"/>
      </w:pPr>
      <w:r w:rsidRPr="006B6723">
        <w:t>This paragraph describes the mandatory booking cancellation process that the Supplier shall be obligated to fulfil as part of the delivery of Language Services.</w:t>
      </w:r>
    </w:p>
    <w:p w14:paraId="435FA88D"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 </w:t>
      </w:r>
    </w:p>
    <w:p w14:paraId="47D1F8A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be able to receive and act upon cancellations 24 hours a day 7 days a week every day of the year. </w:t>
      </w:r>
    </w:p>
    <w:p w14:paraId="5D3CC07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may charge the full amount of time for the booking indicated on the booking request form. </w:t>
      </w:r>
    </w:p>
    <w:p w14:paraId="7EB045A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p>
    <w:p w14:paraId="4B6C3EBA"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p>
    <w:p w14:paraId="12AF4E8C" w14:textId="77777777" w:rsidR="00DA6B32" w:rsidRPr="006B6723" w:rsidRDefault="00DA6B32" w:rsidP="00DA6B32">
      <w:pPr>
        <w:pStyle w:val="Heading3"/>
        <w:numPr>
          <w:ilvl w:val="2"/>
          <w:numId w:val="137"/>
        </w:numPr>
        <w:tabs>
          <w:tab w:val="clear" w:pos="2127"/>
        </w:tabs>
        <w:spacing w:after="120"/>
        <w:ind w:left="720"/>
        <w:rPr>
          <w:rFonts w:cs="Arial"/>
          <w:b/>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p>
    <w:p w14:paraId="6A6516B1" w14:textId="77777777" w:rsidR="00DA6B32" w:rsidRPr="006B6723" w:rsidRDefault="00DA6B32" w:rsidP="00DA6B32">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4324693B" w14:textId="77777777" w:rsidR="00DA6B32" w:rsidRPr="006B6723" w:rsidRDefault="00DA6B32" w:rsidP="00DA6B32">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66E5C99C" w14:textId="77777777" w:rsidR="00DA6B32" w:rsidRDefault="00DA6B32" w:rsidP="00DA6B32">
      <w:pPr>
        <w:pStyle w:val="Heading3"/>
        <w:numPr>
          <w:ilvl w:val="2"/>
          <w:numId w:val="137"/>
        </w:numPr>
        <w:tabs>
          <w:tab w:val="clear" w:pos="2127"/>
        </w:tabs>
        <w:spacing w:after="120"/>
        <w:ind w:left="720"/>
        <w:rPr>
          <w:rFonts w:cs="Arial"/>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p>
    <w:p w14:paraId="187442F6" w14:textId="77777777" w:rsidR="00DA6B32" w:rsidRPr="0008646F" w:rsidRDefault="00DA6B32" w:rsidP="00DA6B32">
      <w:pPr>
        <w:pStyle w:val="Heading3"/>
        <w:numPr>
          <w:ilvl w:val="0"/>
          <w:numId w:val="0"/>
        </w:numPr>
        <w:tabs>
          <w:tab w:val="clear" w:pos="1418"/>
          <w:tab w:val="left" w:pos="720"/>
        </w:tabs>
        <w:ind w:left="720"/>
        <w:rPr>
          <w:rFonts w:cs="Arial"/>
          <w:szCs w:val="22"/>
        </w:rPr>
      </w:pPr>
      <w:r w:rsidRPr="0008646F">
        <w:rPr>
          <w:rFonts w:cs="Arial"/>
          <w:szCs w:val="22"/>
        </w:rPr>
        <w:t>Except were translation and or transcription is booked in advance for a specific period, there will be no cancellation period for assignments and no charges incurred by the supplier.</w:t>
      </w:r>
    </w:p>
    <w:p w14:paraId="3F399050" w14:textId="77777777" w:rsidR="00DA6B32" w:rsidRPr="00F01F40" w:rsidRDefault="00DA6B32" w:rsidP="00DA6B32">
      <w:pPr>
        <w:pStyle w:val="Heading3"/>
        <w:numPr>
          <w:ilvl w:val="2"/>
          <w:numId w:val="137"/>
        </w:numPr>
        <w:tabs>
          <w:tab w:val="clear" w:pos="2127"/>
        </w:tabs>
        <w:spacing w:after="120"/>
        <w:ind w:left="709" w:hanging="709"/>
        <w:rPr>
          <w:rFonts w:cs="Arial"/>
          <w:b/>
          <w:szCs w:val="22"/>
          <w:u w:val="single"/>
        </w:rPr>
      </w:pPr>
      <w:r w:rsidRPr="00F01F40">
        <w:rPr>
          <w:rFonts w:cs="Arial"/>
          <w:b/>
          <w:szCs w:val="22"/>
          <w:u w:val="single"/>
        </w:rPr>
        <w:t>Cancellation by Contracting Authority Lots 4a to 4e Non Spoken Face to Face only</w:t>
      </w:r>
    </w:p>
    <w:p w14:paraId="1E6228B4" w14:textId="77777777" w:rsidR="00DA6B32" w:rsidRPr="00F01F40" w:rsidRDefault="00DA6B32" w:rsidP="00DA6B32">
      <w:pPr>
        <w:pStyle w:val="Heading3"/>
        <w:numPr>
          <w:ilvl w:val="0"/>
          <w:numId w:val="0"/>
        </w:numPr>
        <w:tabs>
          <w:tab w:val="clear" w:pos="1418"/>
          <w:tab w:val="left" w:pos="851"/>
        </w:tabs>
        <w:ind w:left="709"/>
        <w:rPr>
          <w:rFonts w:cs="Arial"/>
          <w:szCs w:val="22"/>
          <w:u w:val="single"/>
        </w:rPr>
      </w:pPr>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p>
    <w:p w14:paraId="36C03A7D" w14:textId="77777777" w:rsidR="00DA6B32" w:rsidRPr="006B6723" w:rsidRDefault="00DA6B32" w:rsidP="00DA6B32">
      <w:pPr>
        <w:pStyle w:val="Heading3"/>
        <w:numPr>
          <w:ilvl w:val="2"/>
          <w:numId w:val="137"/>
        </w:numPr>
        <w:tabs>
          <w:tab w:val="clear" w:pos="2127"/>
        </w:tabs>
        <w:spacing w:after="120"/>
        <w:ind w:left="720"/>
        <w:rPr>
          <w:rFonts w:cs="Arial"/>
          <w:szCs w:val="22"/>
          <w:u w:val="single"/>
        </w:rPr>
      </w:pPr>
      <w:r w:rsidRPr="006B6723">
        <w:rPr>
          <w:rFonts w:cs="Arial"/>
          <w:b/>
          <w:szCs w:val="22"/>
          <w:u w:val="single"/>
        </w:rPr>
        <w:t>Cancellation by the Linguist and / or Supplier</w:t>
      </w:r>
      <w:r>
        <w:rPr>
          <w:rFonts w:cs="Arial"/>
          <w:b/>
          <w:szCs w:val="22"/>
          <w:u w:val="single"/>
        </w:rPr>
        <w:t xml:space="preserve"> – All Lots</w:t>
      </w:r>
    </w:p>
    <w:p w14:paraId="425815A9" w14:textId="599421F5" w:rsidR="00FE1910" w:rsidRDefault="00DA6B32" w:rsidP="00B93DE1">
      <w:pPr>
        <w:ind w:left="718"/>
      </w:pPr>
      <w:r w:rsidRPr="00733DA4">
        <w:t xml:space="preserve">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w:t>
      </w:r>
      <w:r w:rsidRPr="00733DA4">
        <w:lastRenderedPageBreak/>
        <w:t>but not limited to, Court or medical costs). The Contracting Authority shall specify the calculation for such costs at the Call Off Agreement stage.</w:t>
      </w:r>
    </w:p>
    <w:p w14:paraId="7463E29D"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PAYMENT AND INVOICING – MANDATORY REQUIREMENTS </w:t>
      </w:r>
    </w:p>
    <w:p w14:paraId="36F98883" w14:textId="77777777" w:rsidR="00DA6B32" w:rsidRPr="006B6723" w:rsidRDefault="00DA6B32" w:rsidP="00DA6B32">
      <w:pPr>
        <w:spacing w:after="120"/>
      </w:pPr>
      <w:r w:rsidRPr="006B6723">
        <w:t xml:space="preserve">This paragraph describes the mandatory payment and invoicing requirements that the Supplier shall be obligated to fulfil as part of the delivery of the Language Services.   </w:t>
      </w:r>
    </w:p>
    <w:p w14:paraId="1DF6DD9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p>
    <w:p w14:paraId="229F8EB9"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Electronic Procurement Cards (EPCs)</w:t>
      </w:r>
    </w:p>
    <w:p w14:paraId="5E3310C5"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billing to project and or cost centre codes</w:t>
      </w:r>
    </w:p>
    <w:p w14:paraId="68172CEE"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lodge cards</w:t>
      </w:r>
    </w:p>
    <w:p w14:paraId="5C239EB8"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consolidated invoice accounts, for example 7 or 30 days</w:t>
      </w:r>
    </w:p>
    <w:p w14:paraId="5D8CE723"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individual and or single bill back (for example not consolidated)</w:t>
      </w:r>
    </w:p>
    <w:p w14:paraId="018C11F2"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manual invoicing</w:t>
      </w:r>
    </w:p>
    <w:p w14:paraId="7599176D" w14:textId="77777777" w:rsidR="00DA6B32" w:rsidRPr="006B6723" w:rsidRDefault="00DA6B32" w:rsidP="00DA6B32">
      <w:pPr>
        <w:pStyle w:val="Heading4"/>
        <w:numPr>
          <w:ilvl w:val="3"/>
          <w:numId w:val="128"/>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0D24986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 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p>
    <w:p w14:paraId="4FF66FEB"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Off Agreement stage.  </w:t>
      </w:r>
    </w:p>
    <w:p w14:paraId="3C306A6E" w14:textId="77777777" w:rsidR="00DA6B32" w:rsidRDefault="00DA6B32" w:rsidP="00DA6B32">
      <w:pPr>
        <w:pStyle w:val="Heading3"/>
        <w:numPr>
          <w:ilvl w:val="2"/>
          <w:numId w:val="137"/>
        </w:numPr>
        <w:tabs>
          <w:tab w:val="clear" w:pos="2127"/>
        </w:tabs>
        <w:spacing w:after="120"/>
        <w:ind w:left="720"/>
        <w:rPr>
          <w:szCs w:val="22"/>
        </w:rPr>
      </w:pPr>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r w:rsidRPr="006B6723">
        <w:rPr>
          <w:szCs w:val="22"/>
        </w:rPr>
        <w:t xml:space="preserve"> </w:t>
      </w:r>
    </w:p>
    <w:p w14:paraId="286FD28F"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  </w:t>
      </w:r>
    </w:p>
    <w:p w14:paraId="64ED6E32"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p>
    <w:p w14:paraId="03A9617D"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Invoices shall be clearly addressed and contain itemised line detail of the service provider and rates applied to the service provided and charging basis. </w:t>
      </w:r>
    </w:p>
    <w:p w14:paraId="140DAC6A" w14:textId="77777777" w:rsidR="00DA6B32"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p>
    <w:p w14:paraId="5DC0FE56" w14:textId="77777777" w:rsidR="00DA6B32" w:rsidRPr="007E0431" w:rsidRDefault="00DA6B32" w:rsidP="00DA6B3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TRAVEL AND RELATED COSTS MANDATORY REQUIREMENTS </w:t>
      </w:r>
    </w:p>
    <w:p w14:paraId="4FEA2074" w14:textId="77777777" w:rsidR="00DA6B32" w:rsidRPr="006B6723" w:rsidRDefault="00DA6B32" w:rsidP="00DA6B32">
      <w:pPr>
        <w:spacing w:after="120"/>
      </w:pPr>
      <w:r w:rsidRPr="006B6723">
        <w:t>This paragraph describes the mandatory travel and related costs requirements that the Supplier shall be obligated to fulfil as part of the delivery of the Language Services Framework Agreement.</w:t>
      </w:r>
    </w:p>
    <w:p w14:paraId="63EBDB9A" w14:textId="77777777" w:rsidR="00DA6B32" w:rsidRPr="00057450" w:rsidRDefault="00DA6B32" w:rsidP="00DA6B32">
      <w:pPr>
        <w:pStyle w:val="Heading3"/>
        <w:numPr>
          <w:ilvl w:val="2"/>
          <w:numId w:val="137"/>
        </w:numPr>
        <w:tabs>
          <w:tab w:val="clear" w:pos="2127"/>
        </w:tabs>
        <w:spacing w:after="120"/>
        <w:ind w:left="709" w:hanging="709"/>
        <w:rPr>
          <w:rFonts w:cs="Arial"/>
          <w:szCs w:val="22"/>
        </w:rPr>
      </w:pPr>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p>
    <w:p w14:paraId="6A549E80" w14:textId="77777777" w:rsidR="00DA6B32" w:rsidRDefault="00DA6B32" w:rsidP="00DA6B32">
      <w:pPr>
        <w:pStyle w:val="Heading3"/>
        <w:numPr>
          <w:ilvl w:val="2"/>
          <w:numId w:val="137"/>
        </w:numPr>
        <w:tabs>
          <w:tab w:val="clear" w:pos="2127"/>
        </w:tabs>
        <w:spacing w:after="120"/>
        <w:ind w:left="720"/>
        <w:rPr>
          <w:szCs w:val="22"/>
        </w:rPr>
      </w:pPr>
      <w:r>
        <w:rPr>
          <w:szCs w:val="22"/>
        </w:rPr>
        <w:lastRenderedPageBreak/>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p>
    <w:p w14:paraId="4B51827F" w14:textId="77777777" w:rsidR="00DA6B32" w:rsidRPr="00054784" w:rsidRDefault="00DA6B32" w:rsidP="00DA6B32">
      <w:pPr>
        <w:pStyle w:val="Heading3"/>
        <w:numPr>
          <w:ilvl w:val="2"/>
          <w:numId w:val="137"/>
        </w:numPr>
        <w:tabs>
          <w:tab w:val="clear" w:pos="2127"/>
        </w:tabs>
        <w:spacing w:after="120"/>
        <w:ind w:left="720"/>
        <w:rPr>
          <w:szCs w:val="22"/>
        </w:rPr>
      </w:pPr>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p>
    <w:p w14:paraId="11080E7E" w14:textId="77777777" w:rsidR="00DA6B32" w:rsidRPr="00283D4B" w:rsidRDefault="00DA6B32" w:rsidP="00DA6B32">
      <w:pPr>
        <w:pStyle w:val="Heading3"/>
        <w:numPr>
          <w:ilvl w:val="2"/>
          <w:numId w:val="137"/>
        </w:numPr>
        <w:tabs>
          <w:tab w:val="clear" w:pos="2127"/>
        </w:tabs>
        <w:spacing w:after="120"/>
        <w:ind w:left="720"/>
        <w:rPr>
          <w:szCs w:val="22"/>
        </w:rPr>
      </w:pPr>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p>
    <w:p w14:paraId="7D20AEC4" w14:textId="77777777" w:rsidR="00DA6B32" w:rsidRDefault="00DA6B32" w:rsidP="00DA6B32">
      <w:pPr>
        <w:pStyle w:val="Heading3"/>
        <w:numPr>
          <w:ilvl w:val="2"/>
          <w:numId w:val="137"/>
        </w:numPr>
        <w:tabs>
          <w:tab w:val="clear" w:pos="2127"/>
        </w:tabs>
        <w:spacing w:after="120"/>
        <w:ind w:left="720"/>
        <w:rPr>
          <w:szCs w:val="22"/>
        </w:rPr>
      </w:pPr>
      <w:r>
        <w:rPr>
          <w:szCs w:val="22"/>
        </w:rPr>
        <w:t xml:space="preserve">The </w:t>
      </w:r>
      <w:r w:rsidRPr="006B6723">
        <w:rPr>
          <w:szCs w:val="22"/>
        </w:rPr>
        <w:t>Supplier shall support the Government’s Agenda for Sustainability, for example including, but not limited to, minimising travel and encouraging travel by public transport.</w:t>
      </w:r>
    </w:p>
    <w:p w14:paraId="69DDA1D7" w14:textId="77777777" w:rsidR="00DA6B32" w:rsidRDefault="00DA6B32" w:rsidP="00DA6B32">
      <w:pPr>
        <w:pStyle w:val="Heading3"/>
        <w:numPr>
          <w:ilvl w:val="2"/>
          <w:numId w:val="137"/>
        </w:numPr>
        <w:tabs>
          <w:tab w:val="clear" w:pos="2127"/>
        </w:tabs>
        <w:spacing w:after="120"/>
        <w:ind w:left="709" w:hanging="709"/>
        <w:rPr>
          <w:szCs w:val="22"/>
        </w:rPr>
      </w:pPr>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p>
    <w:p w14:paraId="0E602D41" w14:textId="6C748675" w:rsidR="00DA6B32" w:rsidRPr="00B93DE1" w:rsidRDefault="00DA6B32" w:rsidP="00B93DE1">
      <w:pPr>
        <w:pStyle w:val="Heading3"/>
        <w:numPr>
          <w:ilvl w:val="2"/>
          <w:numId w:val="137"/>
        </w:numPr>
        <w:tabs>
          <w:tab w:val="clear" w:pos="2127"/>
        </w:tabs>
        <w:spacing w:after="120"/>
        <w:ind w:left="709" w:hanging="709"/>
      </w:pPr>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p>
    <w:p w14:paraId="1AB4D22F" w14:textId="77777777" w:rsidR="00DA6B32" w:rsidRPr="006B6723"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60" w:name="_Toc391306049"/>
      <w:r>
        <w:rPr>
          <w:b/>
        </w:rPr>
        <w:t>SERVICE</w:t>
      </w:r>
      <w:r w:rsidRPr="006B6723">
        <w:rPr>
          <w:b/>
        </w:rPr>
        <w:t xml:space="preserve"> SPECIFIC STANDARDS - MANDATORY REQUIREMENTS</w:t>
      </w:r>
      <w:bookmarkEnd w:id="660"/>
    </w:p>
    <w:p w14:paraId="25F01810" w14:textId="77777777" w:rsidR="00DA6B32" w:rsidRPr="006B6723" w:rsidRDefault="00DA6B32" w:rsidP="00DA6B32">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06D7E021" w14:textId="77777777" w:rsidR="00DA6B32" w:rsidRPr="006B6723" w:rsidRDefault="00DA6B32" w:rsidP="00DA6B32">
      <w:pPr>
        <w:pStyle w:val="Heading3"/>
        <w:numPr>
          <w:ilvl w:val="2"/>
          <w:numId w:val="137"/>
        </w:numPr>
        <w:tabs>
          <w:tab w:val="clear" w:pos="2127"/>
        </w:tabs>
        <w:spacing w:after="120"/>
        <w:ind w:left="720"/>
        <w:rPr>
          <w:rFonts w:cs="Arial"/>
          <w:szCs w:val="22"/>
        </w:rPr>
      </w:pPr>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p>
    <w:p w14:paraId="22BDFBF3" w14:textId="77777777" w:rsidR="00DA6B32" w:rsidRPr="00B93DE1" w:rsidRDefault="00DA6B32" w:rsidP="00DA6B32">
      <w:pPr>
        <w:pStyle w:val="ListParagraph"/>
        <w:numPr>
          <w:ilvl w:val="0"/>
          <w:numId w:val="97"/>
        </w:numPr>
        <w:ind w:left="1276" w:hanging="556"/>
        <w:contextualSpacing/>
        <w:jc w:val="both"/>
        <w:rPr>
          <w:rFonts w:ascii="Arial" w:eastAsia="Calibri" w:hAnsi="Arial" w:cs="Arial"/>
        </w:rPr>
      </w:pPr>
      <w:r w:rsidRPr="00B93DE1">
        <w:rPr>
          <w:rFonts w:ascii="Arial" w:eastAsia="Calibri" w:hAnsi="Arial" w:cs="Arial"/>
        </w:rPr>
        <w:t>Service Management Standards</w:t>
      </w:r>
    </w:p>
    <w:p w14:paraId="6D776853" w14:textId="77777777" w:rsidR="00DA6B32" w:rsidRPr="00B93DE1" w:rsidRDefault="00DA6B32" w:rsidP="00DA6B32">
      <w:pPr>
        <w:pStyle w:val="ListParagraph"/>
        <w:numPr>
          <w:ilvl w:val="0"/>
          <w:numId w:val="97"/>
        </w:numPr>
        <w:ind w:left="1276" w:hanging="556"/>
        <w:contextualSpacing/>
        <w:jc w:val="both"/>
        <w:rPr>
          <w:rFonts w:ascii="Arial" w:eastAsia="Calibri" w:hAnsi="Arial" w:cs="Arial"/>
        </w:rPr>
      </w:pPr>
      <w:r w:rsidRPr="00B93DE1">
        <w:rPr>
          <w:rFonts w:ascii="Arial" w:eastAsia="Calibri" w:hAnsi="Arial" w:cs="Arial"/>
        </w:rPr>
        <w:t>(i)</w:t>
      </w:r>
      <w:r w:rsidRPr="00B93DE1">
        <w:rPr>
          <w:rFonts w:ascii="Arial" w:eastAsia="Calibri" w:hAnsi="Arial" w:cs="Arial"/>
        </w:rPr>
        <w:tab/>
        <w:t>BS EN ISO 9001 “Quality Management System” standard or equivalent.</w:t>
      </w:r>
    </w:p>
    <w:p w14:paraId="18EA2A32" w14:textId="77777777" w:rsidR="00DA6B32" w:rsidRPr="00B93DE1" w:rsidRDefault="00DA6B32" w:rsidP="00DA6B32">
      <w:pPr>
        <w:pStyle w:val="ListParagraph"/>
        <w:ind w:left="1650" w:hanging="374"/>
        <w:jc w:val="both"/>
        <w:rPr>
          <w:rFonts w:ascii="Arial" w:eastAsia="Calibri" w:hAnsi="Arial" w:cs="Arial"/>
        </w:rPr>
      </w:pPr>
      <w:r w:rsidRPr="00B93DE1">
        <w:rPr>
          <w:rFonts w:ascii="Arial" w:eastAsia="Calibri" w:hAnsi="Arial" w:cs="Arial"/>
        </w:rPr>
        <w:t>(ii)</w:t>
      </w:r>
      <w:r w:rsidRPr="00B93DE1">
        <w:rPr>
          <w:rFonts w:ascii="Arial" w:eastAsia="Calibri" w:hAnsi="Arial" w:cs="Arial"/>
        </w:rPr>
        <w:tab/>
        <w:t>ISO 10007 “Quality Management Systems – Guidelines for configuration management”. Or equivalent</w:t>
      </w:r>
    </w:p>
    <w:p w14:paraId="6A618552" w14:textId="77777777" w:rsidR="00DA6B32" w:rsidRPr="00B93DE1" w:rsidRDefault="00DA6B32" w:rsidP="00DA6B32">
      <w:pPr>
        <w:pStyle w:val="ListParagraph"/>
        <w:ind w:left="1650" w:hanging="374"/>
        <w:jc w:val="both"/>
        <w:rPr>
          <w:rFonts w:ascii="Arial" w:eastAsia="Calibri" w:hAnsi="Arial" w:cs="Arial"/>
        </w:rPr>
      </w:pPr>
      <w:r w:rsidRPr="00B93DE1">
        <w:rPr>
          <w:rFonts w:ascii="Arial" w:eastAsia="Calibri" w:hAnsi="Arial" w:cs="Arial"/>
        </w:rPr>
        <w:t>(iii)</w:t>
      </w:r>
      <w:r w:rsidRPr="00B93DE1">
        <w:rPr>
          <w:rFonts w:ascii="Arial" w:eastAsia="Calibri" w:hAnsi="Arial" w:cs="Arial"/>
        </w:rPr>
        <w:tab/>
        <w:t>BS25999-1:2006 “Code of Practice for Business Continuity Management” and, ISO/IEC 27031:2011, ISO 22301 and ISO/IEC 24762:2008 in the provision ITSC/DR plans or equivalent</w:t>
      </w:r>
    </w:p>
    <w:p w14:paraId="3A448DBB" w14:textId="77777777" w:rsidR="00DA6B32" w:rsidRPr="00B93DE1" w:rsidRDefault="00DA6B32" w:rsidP="00DA6B32">
      <w:pPr>
        <w:pStyle w:val="ListParagraph"/>
        <w:numPr>
          <w:ilvl w:val="0"/>
          <w:numId w:val="97"/>
        </w:numPr>
        <w:ind w:left="1276" w:hanging="556"/>
        <w:contextualSpacing/>
        <w:jc w:val="both"/>
        <w:rPr>
          <w:rFonts w:ascii="Arial" w:eastAsia="Calibri" w:hAnsi="Arial" w:cs="Arial"/>
        </w:rPr>
      </w:pPr>
      <w:r w:rsidRPr="00B93DE1">
        <w:rPr>
          <w:rFonts w:ascii="Arial" w:eastAsia="Calibri" w:hAnsi="Arial" w:cs="Arial"/>
        </w:rPr>
        <w:t>Environmental Standards</w:t>
      </w:r>
    </w:p>
    <w:p w14:paraId="72FE0AD5" w14:textId="77777777" w:rsidR="00DA6B32" w:rsidRPr="00B93DE1" w:rsidRDefault="00DA6B32" w:rsidP="00DA6B32">
      <w:pPr>
        <w:pStyle w:val="ListParagraph"/>
        <w:numPr>
          <w:ilvl w:val="0"/>
          <w:numId w:val="98"/>
        </w:numPr>
        <w:ind w:left="1701" w:hanging="425"/>
        <w:contextualSpacing/>
        <w:jc w:val="both"/>
        <w:rPr>
          <w:rFonts w:ascii="Arial" w:eastAsia="Calibri" w:hAnsi="Arial" w:cs="Arial"/>
        </w:rPr>
      </w:pPr>
      <w:r w:rsidRPr="00B93DE1">
        <w:rPr>
          <w:rFonts w:ascii="Arial" w:eastAsia="Calibri" w:hAnsi="Arial" w:cs="Arial"/>
        </w:rPr>
        <w:t>BS EN ISO 14001 Environmental Management System standard or equivalent.</w:t>
      </w:r>
    </w:p>
    <w:p w14:paraId="16F28DA9" w14:textId="77777777" w:rsidR="00DA6B32" w:rsidRPr="00B93DE1" w:rsidRDefault="00DA6B32" w:rsidP="00DA6B32">
      <w:pPr>
        <w:pStyle w:val="ListParagraph"/>
        <w:numPr>
          <w:ilvl w:val="0"/>
          <w:numId w:val="97"/>
        </w:numPr>
        <w:ind w:left="1276" w:hanging="556"/>
        <w:contextualSpacing/>
        <w:jc w:val="both"/>
        <w:rPr>
          <w:rFonts w:ascii="Arial" w:eastAsia="Calibri" w:hAnsi="Arial" w:cs="Arial"/>
        </w:rPr>
      </w:pPr>
      <w:r w:rsidRPr="00B93DE1">
        <w:rPr>
          <w:rFonts w:ascii="Arial" w:eastAsia="Calibri" w:hAnsi="Arial" w:cs="Arial"/>
        </w:rPr>
        <w:t>Information Security Management Standards</w:t>
      </w:r>
    </w:p>
    <w:p w14:paraId="72313EAB" w14:textId="77777777" w:rsidR="00DA6B32" w:rsidRPr="00B93DE1" w:rsidRDefault="00DA6B32" w:rsidP="00DA6B32">
      <w:pPr>
        <w:pStyle w:val="ListParagraph"/>
        <w:ind w:left="1650" w:hanging="374"/>
        <w:jc w:val="both"/>
        <w:rPr>
          <w:rFonts w:ascii="Arial" w:eastAsia="Calibri" w:hAnsi="Arial" w:cs="Arial"/>
        </w:rPr>
      </w:pPr>
      <w:r w:rsidRPr="00B93DE1">
        <w:rPr>
          <w:rFonts w:ascii="Arial" w:eastAsia="Calibri" w:hAnsi="Arial" w:cs="Arial"/>
        </w:rPr>
        <w:lastRenderedPageBreak/>
        <w:t>(i)</w:t>
      </w:r>
      <w:r w:rsidRPr="00B93DE1">
        <w:rPr>
          <w:rFonts w:ascii="Arial" w:eastAsia="Calibri" w:hAnsi="Arial" w:cs="Arial"/>
        </w:rPr>
        <w:tab/>
        <w:t>ISO 27001 Information Security Management standard or equivalent.</w:t>
      </w:r>
    </w:p>
    <w:p w14:paraId="663E21C0" w14:textId="77777777" w:rsidR="00DA6B32" w:rsidRPr="00B93DE1" w:rsidRDefault="00DA6B32" w:rsidP="00DA6B32">
      <w:pPr>
        <w:pStyle w:val="ListParagraph"/>
        <w:numPr>
          <w:ilvl w:val="0"/>
          <w:numId w:val="97"/>
        </w:numPr>
        <w:ind w:left="1276" w:hanging="556"/>
        <w:contextualSpacing/>
        <w:jc w:val="both"/>
        <w:rPr>
          <w:rFonts w:ascii="Arial" w:eastAsia="Calibri" w:hAnsi="Arial" w:cs="Arial"/>
        </w:rPr>
      </w:pPr>
      <w:r w:rsidRPr="00B93DE1">
        <w:rPr>
          <w:rFonts w:ascii="Arial" w:eastAsia="Calibri" w:hAnsi="Arial" w:cs="Arial"/>
        </w:rPr>
        <w:t>Occupational Health and Safety Management System Standards</w:t>
      </w:r>
    </w:p>
    <w:p w14:paraId="6F176F73" w14:textId="065D6CB8" w:rsidR="00DA6B32" w:rsidRPr="00FE1910" w:rsidRDefault="00DA6B32" w:rsidP="00B93DE1">
      <w:pPr>
        <w:pStyle w:val="ListParagraph"/>
        <w:numPr>
          <w:ilvl w:val="0"/>
          <w:numId w:val="99"/>
        </w:numPr>
        <w:ind w:left="1701" w:hanging="425"/>
        <w:contextualSpacing/>
        <w:jc w:val="both"/>
        <w:rPr>
          <w:rFonts w:eastAsia="Calibri"/>
        </w:rPr>
      </w:pPr>
      <w:r w:rsidRPr="00FE1910">
        <w:rPr>
          <w:rFonts w:ascii="Arial" w:eastAsia="Calibri" w:hAnsi="Arial" w:cs="Arial"/>
        </w:rPr>
        <w:t>OHSAS 18001 Occupational Health and Safety Management System or equivalent.</w:t>
      </w:r>
    </w:p>
    <w:p w14:paraId="711B8AC8" w14:textId="77777777" w:rsidR="00DA6B32" w:rsidRPr="00F14DD2"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MANAGEMENT INFORMATION, MONITORING AND DATA REPORTING – MANDATORY REQUIREMENTS </w:t>
      </w:r>
    </w:p>
    <w:p w14:paraId="48A80C2C" w14:textId="77777777" w:rsidR="00DA6B32" w:rsidRPr="006B6723" w:rsidRDefault="00DA6B32" w:rsidP="00DA6B32">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71E7D504" w14:textId="77777777" w:rsidR="00DA6B32" w:rsidRDefault="00DA6B32" w:rsidP="00DA6B32">
      <w:pPr>
        <w:pStyle w:val="Heading3"/>
        <w:numPr>
          <w:ilvl w:val="2"/>
          <w:numId w:val="137"/>
        </w:numPr>
        <w:tabs>
          <w:tab w:val="clear" w:pos="2127"/>
        </w:tabs>
        <w:spacing w:after="120"/>
        <w:ind w:left="720"/>
        <w:rPr>
          <w:szCs w:val="22"/>
        </w:rPr>
      </w:pPr>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 </w:t>
      </w:r>
      <w:r>
        <w:rPr>
          <w:szCs w:val="22"/>
        </w:rPr>
        <w:t xml:space="preserve"> </w:t>
      </w:r>
    </w:p>
    <w:p w14:paraId="65E3DCE8" w14:textId="77777777" w:rsidR="00DA6B32" w:rsidRDefault="00DA6B32" w:rsidP="00DA6B32">
      <w:pPr>
        <w:pStyle w:val="Heading3"/>
        <w:numPr>
          <w:ilvl w:val="2"/>
          <w:numId w:val="137"/>
        </w:numPr>
        <w:tabs>
          <w:tab w:val="clear" w:pos="2127"/>
        </w:tabs>
        <w:spacing w:after="120"/>
        <w:ind w:left="720"/>
        <w:rPr>
          <w:szCs w:val="22"/>
        </w:rPr>
      </w:pPr>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p>
    <w:p w14:paraId="719EA431" w14:textId="77777777" w:rsidR="00DA6B32" w:rsidRPr="00070651" w:rsidRDefault="00DA6B32" w:rsidP="00DA6B32">
      <w:pPr>
        <w:pStyle w:val="Heading3"/>
        <w:numPr>
          <w:ilvl w:val="2"/>
          <w:numId w:val="137"/>
        </w:numPr>
        <w:tabs>
          <w:tab w:val="clear" w:pos="2127"/>
        </w:tabs>
        <w:spacing w:after="120"/>
        <w:ind w:left="720"/>
        <w:rPr>
          <w:szCs w:val="22"/>
        </w:rPr>
      </w:pPr>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p>
    <w:p w14:paraId="6E0DEBED" w14:textId="77777777" w:rsidR="00DA6B32" w:rsidRDefault="00DA6B32" w:rsidP="00DA6B32">
      <w:pPr>
        <w:pStyle w:val="Heading3"/>
        <w:numPr>
          <w:ilvl w:val="2"/>
          <w:numId w:val="137"/>
        </w:numPr>
        <w:tabs>
          <w:tab w:val="clear" w:pos="2127"/>
        </w:tabs>
        <w:spacing w:after="120"/>
        <w:ind w:left="720"/>
        <w:rPr>
          <w:szCs w:val="22"/>
        </w:rPr>
      </w:pPr>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p>
    <w:p w14:paraId="2720D45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p>
    <w:p w14:paraId="46EA0312" w14:textId="00A911DC" w:rsidR="00DA6B32" w:rsidRPr="00B93DE1" w:rsidRDefault="00DA6B32" w:rsidP="00B93DE1">
      <w:pPr>
        <w:pStyle w:val="Heading3"/>
        <w:numPr>
          <w:ilvl w:val="2"/>
          <w:numId w:val="137"/>
        </w:numPr>
        <w:tabs>
          <w:tab w:val="clear" w:pos="2127"/>
        </w:tabs>
        <w:spacing w:after="120"/>
        <w:ind w:left="720"/>
        <w:rPr>
          <w:szCs w:val="22"/>
        </w:rPr>
      </w:pPr>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p>
    <w:p w14:paraId="1A849572" w14:textId="77777777" w:rsidR="00DA6B32" w:rsidRPr="00F14DD2"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FRAMEWORK MANAGEMENT AND ACCOUNT MANAGEMENT – MANDATORY REQUIREMENTS </w:t>
      </w:r>
    </w:p>
    <w:p w14:paraId="6B65E9F6" w14:textId="77777777" w:rsidR="00DA6B32" w:rsidRPr="006B6723" w:rsidRDefault="00DA6B32" w:rsidP="00DA6B32">
      <w:r w:rsidRPr="006B6723">
        <w:t xml:space="preserve">This paragraph describes the mandatory Framework Contract Management and account management requirements that the Supplier shall be obligated to fulfil as part of the delivery of Language Services. </w:t>
      </w:r>
    </w:p>
    <w:p w14:paraId="3FCD815F"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p>
    <w:p w14:paraId="49E8EEDB"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provide the Authority with a named Framework Contract Manager, by email within 5 working days of signing the Framework Agreement. The nominated </w:t>
      </w:r>
      <w:r w:rsidRPr="006B6723">
        <w:rPr>
          <w:szCs w:val="22"/>
        </w:rPr>
        <w:lastRenderedPageBreak/>
        <w:t xml:space="preserve">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08201D2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p>
    <w:p w14:paraId="530A3F19"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4B238031" w14:textId="77777777" w:rsidR="00DA6B32" w:rsidRPr="00B52370" w:rsidRDefault="00DA6B32" w:rsidP="00DA6B32">
      <w:pPr>
        <w:pStyle w:val="Heading3"/>
        <w:numPr>
          <w:ilvl w:val="2"/>
          <w:numId w:val="137"/>
        </w:numPr>
        <w:tabs>
          <w:tab w:val="clear" w:pos="2127"/>
        </w:tabs>
        <w:spacing w:after="120"/>
        <w:ind w:left="720"/>
        <w:rPr>
          <w:szCs w:val="22"/>
        </w:rPr>
      </w:pPr>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2BF9B709"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The Framework Contract Manager shall promote, deliver and communicate transparency of pricing and savings to the Authority and provide to the Authority;</w:t>
      </w:r>
    </w:p>
    <w:p w14:paraId="25EFA8F1" w14:textId="77777777" w:rsidR="00DA6B32" w:rsidRPr="006B6723" w:rsidRDefault="00DA6B32" w:rsidP="00DA6B32">
      <w:pPr>
        <w:pStyle w:val="ListParagraph"/>
        <w:numPr>
          <w:ilvl w:val="0"/>
          <w:numId w:val="105"/>
        </w:numPr>
        <w:tabs>
          <w:tab w:val="left" w:pos="1276"/>
        </w:tabs>
        <w:spacing w:before="120" w:after="120" w:line="240" w:lineRule="auto"/>
        <w:ind w:left="1276" w:hanging="567"/>
        <w:jc w:val="both"/>
      </w:pPr>
      <w:r w:rsidRPr="006B6723">
        <w:rPr>
          <w:rFonts w:eastAsia="STZhongsong"/>
        </w:rPr>
        <w:t xml:space="preserve">a written recommendation report every quarter, outlining where and how Contracting </w:t>
      </w:r>
      <w:r>
        <w:rPr>
          <w:rFonts w:eastAsia="STZhongsong"/>
        </w:rPr>
        <w:t>Authorities</w:t>
      </w:r>
      <w:r w:rsidRPr="006B6723">
        <w:rPr>
          <w:rFonts w:eastAsia="STZhongsong"/>
        </w:rPr>
        <w:t xml:space="preserve"> can buy more effectively and make incremental savings.</w:t>
      </w:r>
    </w:p>
    <w:p w14:paraId="7630E2C4" w14:textId="77777777" w:rsidR="00DA6B32" w:rsidRPr="006B6723" w:rsidRDefault="00DA6B32" w:rsidP="00DA6B32">
      <w:pPr>
        <w:pStyle w:val="ListParagraph"/>
        <w:numPr>
          <w:ilvl w:val="0"/>
          <w:numId w:val="105"/>
        </w:numPr>
        <w:tabs>
          <w:tab w:val="left" w:pos="1276"/>
        </w:tabs>
        <w:spacing w:before="120" w:after="120" w:line="240" w:lineRule="auto"/>
        <w:ind w:left="1276" w:hanging="567"/>
        <w:jc w:val="both"/>
      </w:pPr>
      <w:r w:rsidRPr="006B6723">
        <w:rPr>
          <w:rFonts w:eastAsia="STZhongsong"/>
        </w:rPr>
        <w:t>a written performance report as defined within the Framework Agreement Schedule 2 Part B Key Performance Indicators and the Call Off Agreement Service Levels.</w:t>
      </w:r>
    </w:p>
    <w:p w14:paraId="4C786267" w14:textId="77777777" w:rsidR="00DA6B32" w:rsidRPr="006B6723" w:rsidRDefault="00DA6B32" w:rsidP="00DA6B32">
      <w:pPr>
        <w:pStyle w:val="ListParagraph"/>
        <w:numPr>
          <w:ilvl w:val="0"/>
          <w:numId w:val="105"/>
        </w:numPr>
        <w:spacing w:before="120" w:after="120" w:line="240" w:lineRule="auto"/>
        <w:ind w:left="1276" w:hanging="567"/>
        <w:jc w:val="both"/>
      </w:pPr>
      <w:r w:rsidRPr="006B6723">
        <w:rPr>
          <w:rFonts w:eastAsia="STZhongsong"/>
        </w:rPr>
        <w:t>an agreed Continuous Improvement Plan, within the first 3 months of Framework Award, with quarterly communication of progress on actions and the entire Continuous Improvement Plan updated annually.</w:t>
      </w:r>
    </w:p>
    <w:p w14:paraId="4163E428" w14:textId="77777777" w:rsidR="00DA6B32" w:rsidRPr="006B6723" w:rsidRDefault="00DA6B32" w:rsidP="00DA6B32">
      <w:pPr>
        <w:pStyle w:val="ListParagraph"/>
        <w:numPr>
          <w:ilvl w:val="0"/>
          <w:numId w:val="105"/>
        </w:numPr>
        <w:spacing w:before="120" w:after="120" w:line="240" w:lineRule="auto"/>
        <w:ind w:left="1276" w:hanging="567"/>
        <w:jc w:val="both"/>
        <w:rPr>
          <w:rFonts w:eastAsia="STZhongsong"/>
        </w:rPr>
      </w:pPr>
      <w:r w:rsidRPr="006B6723">
        <w:rPr>
          <w:rFonts w:eastAsia="STZhongsong"/>
        </w:rPr>
        <w:t>a proactive and quarterly written communication, which includes details of changes, improvements, risks, issues, complaints, concerns and future plans.</w:t>
      </w:r>
    </w:p>
    <w:p w14:paraId="3034AB19"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p>
    <w:p w14:paraId="35A5FE53" w14:textId="1DE0BE59" w:rsidR="00DA6B32" w:rsidRPr="006B6723" w:rsidRDefault="00DA6B32" w:rsidP="00B93DE1">
      <w:pPr>
        <w:pStyle w:val="Heading3"/>
        <w:numPr>
          <w:ilvl w:val="2"/>
          <w:numId w:val="137"/>
        </w:numPr>
        <w:tabs>
          <w:tab w:val="clear" w:pos="2127"/>
        </w:tabs>
        <w:spacing w:after="120"/>
        <w:ind w:left="720"/>
      </w:pPr>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 xml:space="preserve">. </w:t>
      </w:r>
    </w:p>
    <w:p w14:paraId="3C1A7E02" w14:textId="77777777" w:rsidR="00DA6B32" w:rsidRPr="00F14DD2" w:rsidRDefault="00DA6B32" w:rsidP="00DA6B3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COMPLAINTS PROCEDURE – MANDATORY REQUIREMENTS </w:t>
      </w:r>
    </w:p>
    <w:p w14:paraId="5F60F3FB" w14:textId="77777777" w:rsidR="00DA6B32" w:rsidRPr="006B6723" w:rsidRDefault="00DA6B32" w:rsidP="00DA6B32">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257CDB8C"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xml:space="preserve">, its representatives and/or its customers, employees and </w:t>
      </w:r>
      <w:r w:rsidRPr="006B6723">
        <w:rPr>
          <w:szCs w:val="22"/>
        </w:rPr>
        <w:lastRenderedPageBreak/>
        <w:t>contractors. The procedure should allow for the identification and tracking of individual complaints from initiation to resolution.</w:t>
      </w:r>
    </w:p>
    <w:p w14:paraId="41FF4AE6" w14:textId="77777777" w:rsidR="00DA6B32" w:rsidRPr="006B6723" w:rsidRDefault="00DA6B32" w:rsidP="00DA6B32">
      <w:pPr>
        <w:pStyle w:val="Heading3"/>
        <w:numPr>
          <w:ilvl w:val="2"/>
          <w:numId w:val="137"/>
        </w:numPr>
        <w:tabs>
          <w:tab w:val="clear" w:pos="2127"/>
        </w:tabs>
        <w:spacing w:after="120"/>
        <w:ind w:left="720"/>
      </w:pPr>
      <w:r w:rsidRPr="006B6723">
        <w:rPr>
          <w:szCs w:val="22"/>
        </w:rPr>
        <w:t>A clearly defined complaints procedure is required which sets out timescales of the action that shall be taken and includes timescales of when matters shall be escalated.</w:t>
      </w:r>
    </w:p>
    <w:p w14:paraId="79E92681"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 xml:space="preserve">equired level of Linguist not provided.   </w:t>
      </w:r>
    </w:p>
    <w:p w14:paraId="0077119D" w14:textId="77777777" w:rsidR="00DA6B32" w:rsidRPr="006B6723" w:rsidRDefault="00DA6B32" w:rsidP="00DA6B32">
      <w:pPr>
        <w:pStyle w:val="Heading3"/>
        <w:numPr>
          <w:ilvl w:val="2"/>
          <w:numId w:val="137"/>
        </w:numPr>
        <w:tabs>
          <w:tab w:val="clear" w:pos="2127"/>
        </w:tabs>
        <w:spacing w:after="120"/>
        <w:ind w:left="720"/>
      </w:pPr>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p>
    <w:p w14:paraId="72EB5321" w14:textId="77777777" w:rsidR="00DA6B32" w:rsidRPr="006B6723" w:rsidRDefault="00DA6B32" w:rsidP="00DA6B32">
      <w:pPr>
        <w:pStyle w:val="Heading3"/>
        <w:numPr>
          <w:ilvl w:val="2"/>
          <w:numId w:val="137"/>
        </w:numPr>
        <w:tabs>
          <w:tab w:val="clear" w:pos="2127"/>
        </w:tabs>
        <w:spacing w:after="120"/>
        <w:ind w:left="720"/>
      </w:pPr>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 xml:space="preserve">stage.    </w:t>
      </w:r>
    </w:p>
    <w:p w14:paraId="48E10170" w14:textId="77777777" w:rsidR="00DA6B32" w:rsidRPr="006B6723" w:rsidRDefault="00DA6B32" w:rsidP="00DA6B32">
      <w:pPr>
        <w:pStyle w:val="Heading3"/>
        <w:numPr>
          <w:ilvl w:val="2"/>
          <w:numId w:val="137"/>
        </w:numPr>
        <w:tabs>
          <w:tab w:val="clear" w:pos="2127"/>
        </w:tabs>
        <w:spacing w:after="120"/>
        <w:ind w:left="720"/>
      </w:pPr>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7B011301" w14:textId="77777777" w:rsidR="00DA6B32" w:rsidRPr="001859C1" w:rsidRDefault="00DA6B32" w:rsidP="00DA6B32">
      <w:pPr>
        <w:pStyle w:val="Heading3"/>
        <w:numPr>
          <w:ilvl w:val="2"/>
          <w:numId w:val="137"/>
        </w:numPr>
        <w:tabs>
          <w:tab w:val="clear" w:pos="2127"/>
        </w:tabs>
        <w:spacing w:after="120"/>
        <w:ind w:left="720"/>
      </w:pPr>
      <w:r>
        <w:rPr>
          <w:sz w:val="23"/>
          <w:szCs w:val="23"/>
        </w:rPr>
        <w:t>The Authority, where appropriate, will meet with the Contracting Authority in order to discuss delivery performance and address any concerns that may exist around the provision of services.</w:t>
      </w:r>
    </w:p>
    <w:p w14:paraId="73430E16" w14:textId="77777777" w:rsidR="00DA6B32" w:rsidRPr="00ED083E" w:rsidRDefault="00DA6B32" w:rsidP="00DA6B32">
      <w:pPr>
        <w:pStyle w:val="Heading3"/>
        <w:numPr>
          <w:ilvl w:val="2"/>
          <w:numId w:val="137"/>
        </w:numPr>
        <w:tabs>
          <w:tab w:val="clear" w:pos="2127"/>
        </w:tabs>
        <w:spacing w:after="120"/>
        <w:ind w:left="720"/>
        <w:rPr>
          <w:b/>
          <w:szCs w:val="22"/>
        </w:rPr>
      </w:pPr>
      <w:r w:rsidRPr="00ED083E">
        <w:rPr>
          <w:b/>
          <w:szCs w:val="22"/>
        </w:rPr>
        <w:t>Whistleblowing</w:t>
      </w:r>
    </w:p>
    <w:p w14:paraId="6E806497" w14:textId="77777777" w:rsidR="00DA6B32" w:rsidRPr="00ED083E" w:rsidRDefault="00DA6B32" w:rsidP="00DA6B32">
      <w:pPr>
        <w:pStyle w:val="Heading4"/>
        <w:numPr>
          <w:ilvl w:val="3"/>
          <w:numId w:val="137"/>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4E9FE5C6" w14:textId="77777777" w:rsidR="00DA6B32" w:rsidRPr="00360D39" w:rsidRDefault="00DA6B32" w:rsidP="00DA6B32">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lastRenderedPageBreak/>
        <w:t xml:space="preserve">details of The Public Interest Disclosure Act, which came into effect in 1999 and gives legal protection to employees against being dismissed or penalised by their employers as a result of publicly disclosing certain serious concerns. </w:t>
      </w:r>
    </w:p>
    <w:p w14:paraId="6A6F86D3" w14:textId="4950967D" w:rsidR="00DA6B32" w:rsidRPr="00B93DE1" w:rsidRDefault="00DA6B32" w:rsidP="00B93DE1">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53943D6B" w14:textId="77777777" w:rsidR="00DA6B32" w:rsidRPr="00F14DD2" w:rsidRDefault="00DA6B32" w:rsidP="00DA6B32">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GAINSHARE</w:t>
      </w:r>
      <w:r w:rsidRPr="00F14DD2">
        <w:rPr>
          <w:rFonts w:eastAsiaTheme="minorEastAsia"/>
          <w:b/>
          <w:lang w:eastAsia="en-GB"/>
        </w:rPr>
        <w:t xml:space="preserve"> </w:t>
      </w:r>
    </w:p>
    <w:p w14:paraId="790519DE"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p>
    <w:p w14:paraId="53BE5E58" w14:textId="77777777" w:rsidR="00DA6B32" w:rsidRPr="00B93DE1"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B93DE1">
        <w:rPr>
          <w:rFonts w:ascii="Arial" w:hAnsi="Arial" w:cs="Arial"/>
        </w:rPr>
        <w:t>a business case for the new or different way the Supplier intends to provide the Services, outlining the Service improvement(s) identified</w:t>
      </w:r>
    </w:p>
    <w:p w14:paraId="49364A2F" w14:textId="77777777" w:rsidR="00DA6B32" w:rsidRPr="00B93DE1"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B93DE1">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42C8BC59" w14:textId="77777777" w:rsidR="00DA6B32" w:rsidRPr="00B93DE1"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B93DE1">
        <w:rPr>
          <w:rFonts w:ascii="Arial" w:hAnsi="Arial" w:cs="Arial"/>
        </w:rPr>
        <w:t>the potential direct and indirect cost savings for the Supplier, the Authority and the Contracting Authority</w:t>
      </w:r>
    </w:p>
    <w:p w14:paraId="29EE82EB" w14:textId="77777777" w:rsidR="00DA6B32" w:rsidRPr="00B93DE1"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B93DE1">
        <w:rPr>
          <w:rFonts w:ascii="Arial" w:hAnsi="Arial" w:cs="Arial"/>
        </w:rPr>
        <w:t>the potential direct and indirect costs which might be incurred by the Supplier, the Authority and the Contracting Authority</w:t>
      </w:r>
    </w:p>
    <w:p w14:paraId="3E212A04" w14:textId="77777777" w:rsidR="00DA6B32" w:rsidRPr="00B93DE1"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B93DE1">
        <w:rPr>
          <w:rFonts w:ascii="Arial" w:hAnsi="Arial" w:cs="Arial"/>
        </w:rPr>
        <w:t>advice to the Authority and the Contracting Authority of any risks associated with the Service improvements</w:t>
      </w:r>
    </w:p>
    <w:p w14:paraId="1955C195" w14:textId="77777777" w:rsidR="00DA6B32" w:rsidRPr="00B93DE1" w:rsidRDefault="00DA6B32" w:rsidP="00DA6B32">
      <w:pPr>
        <w:pStyle w:val="ListParagraph"/>
        <w:numPr>
          <w:ilvl w:val="1"/>
          <w:numId w:val="130"/>
        </w:numPr>
        <w:tabs>
          <w:tab w:val="left" w:pos="1276"/>
        </w:tabs>
        <w:spacing w:before="120" w:after="120" w:line="240" w:lineRule="auto"/>
        <w:ind w:left="1276" w:hanging="567"/>
        <w:jc w:val="both"/>
        <w:rPr>
          <w:rFonts w:ascii="Arial" w:hAnsi="Arial" w:cs="Arial"/>
        </w:rPr>
      </w:pPr>
      <w:r w:rsidRPr="00B93DE1">
        <w:rPr>
          <w:rFonts w:ascii="Arial" w:hAnsi="Arial" w:cs="Arial"/>
        </w:rPr>
        <w:tab/>
        <w:t>the gainshare ratio</w:t>
      </w:r>
    </w:p>
    <w:p w14:paraId="09F03AB6"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p>
    <w:p w14:paraId="600919D4"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p>
    <w:p w14:paraId="5830BF5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p>
    <w:p w14:paraId="61287671"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lastRenderedPageBreak/>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p>
    <w:p w14:paraId="6854BC18"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Following implementation, the parties shall meet to discuss the implementation as a whole, including a cost and benefit review.</w:t>
      </w:r>
    </w:p>
    <w:p w14:paraId="15C0C5E7" w14:textId="77777777" w:rsidR="00DA6B32" w:rsidRPr="006B6723" w:rsidRDefault="00DA6B32" w:rsidP="00DA6B32">
      <w:pPr>
        <w:pStyle w:val="Heading3"/>
        <w:numPr>
          <w:ilvl w:val="2"/>
          <w:numId w:val="137"/>
        </w:numPr>
        <w:tabs>
          <w:tab w:val="clear" w:pos="2127"/>
        </w:tabs>
        <w:spacing w:after="120"/>
        <w:ind w:left="720"/>
        <w:rPr>
          <w:szCs w:val="22"/>
        </w:rPr>
      </w:pPr>
      <w:r w:rsidRPr="006B6723">
        <w:rPr>
          <w:szCs w:val="22"/>
        </w:rPr>
        <w:t>The Supplier shall provide regular updates to the Authority on:</w:t>
      </w:r>
    </w:p>
    <w:p w14:paraId="1F74F8F3" w14:textId="77777777" w:rsidR="00DA6B32" w:rsidRPr="00B93DE1" w:rsidRDefault="00DA6B32" w:rsidP="00DA6B32">
      <w:pPr>
        <w:pStyle w:val="ListParagraph"/>
        <w:numPr>
          <w:ilvl w:val="0"/>
          <w:numId w:val="131"/>
        </w:numPr>
        <w:spacing w:before="120" w:after="120" w:line="240" w:lineRule="auto"/>
        <w:ind w:left="1276" w:hanging="567"/>
        <w:jc w:val="both"/>
        <w:rPr>
          <w:rFonts w:ascii="Arial" w:hAnsi="Arial" w:cs="Arial"/>
        </w:rPr>
      </w:pPr>
      <w:r w:rsidRPr="00B93DE1">
        <w:rPr>
          <w:rFonts w:ascii="Arial" w:hAnsi="Arial" w:cs="Arial"/>
        </w:rPr>
        <w:t>gainshare Service Improvement Proposals that have been submitted to Contracting Authorities for consideration, and</w:t>
      </w:r>
    </w:p>
    <w:p w14:paraId="657F476F" w14:textId="77777777" w:rsidR="00DA6B32" w:rsidRPr="00B93DE1" w:rsidRDefault="00DA6B32" w:rsidP="00DA6B32">
      <w:pPr>
        <w:pStyle w:val="ListParagraph"/>
        <w:numPr>
          <w:ilvl w:val="0"/>
          <w:numId w:val="131"/>
        </w:numPr>
        <w:spacing w:before="120" w:after="120" w:line="240" w:lineRule="auto"/>
        <w:ind w:left="1276" w:hanging="567"/>
        <w:jc w:val="both"/>
        <w:rPr>
          <w:rFonts w:ascii="Arial" w:hAnsi="Arial" w:cs="Arial"/>
        </w:rPr>
      </w:pPr>
      <w:r w:rsidRPr="00B93DE1">
        <w:rPr>
          <w:rFonts w:ascii="Arial" w:hAnsi="Arial" w:cs="Arial"/>
        </w:rPr>
        <w:t>the resultant benefits that have been derived from Service Improvement Proposals which have been implemented.</w:t>
      </w:r>
    </w:p>
    <w:p w14:paraId="1815003A" w14:textId="039723CC" w:rsidR="00DA6B32" w:rsidRPr="00FE1910" w:rsidRDefault="00DA6B32" w:rsidP="00B93DE1">
      <w:pPr>
        <w:pStyle w:val="Heading3"/>
        <w:numPr>
          <w:ilvl w:val="2"/>
          <w:numId w:val="137"/>
        </w:numPr>
        <w:tabs>
          <w:tab w:val="clear" w:pos="2127"/>
        </w:tabs>
        <w:spacing w:after="120"/>
        <w:ind w:left="720"/>
        <w:rPr>
          <w:szCs w:val="22"/>
        </w:rPr>
      </w:pPr>
      <w:r w:rsidRPr="006B6723">
        <w:rPr>
          <w:szCs w:val="22"/>
        </w:rPr>
        <w:t>Such information may be collated by the Authority as part of the Management Information process</w:t>
      </w:r>
      <w:r w:rsidR="00FE1910">
        <w:rPr>
          <w:szCs w:val="22"/>
        </w:rPr>
        <w:t>.</w:t>
      </w:r>
    </w:p>
    <w:p w14:paraId="78B66358" w14:textId="77777777" w:rsidR="00DA6B32" w:rsidRPr="00F14DD2" w:rsidRDefault="00DA6B32" w:rsidP="00DA6B32">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S</w:t>
      </w:r>
      <w:r w:rsidRPr="00F14DD2">
        <w:rPr>
          <w:b/>
          <w:color w:val="222222"/>
          <w:shd w:val="clear" w:color="auto" w:fill="DBE5F1"/>
        </w:rPr>
        <w:t xml:space="preserve">UPPLY CHAIN MANAGEMENT – MANDATORY REQUIREMENT      </w:t>
      </w:r>
    </w:p>
    <w:p w14:paraId="080E229B" w14:textId="77777777" w:rsidR="00DA6B32" w:rsidRDefault="00DA6B32" w:rsidP="00DA6B32">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21523CB2" w14:textId="77777777" w:rsidR="00DA6B32" w:rsidRPr="00196CE6" w:rsidRDefault="00DA6B32" w:rsidP="00DA6B32">
      <w:pPr>
        <w:pStyle w:val="Heading3"/>
        <w:numPr>
          <w:ilvl w:val="2"/>
          <w:numId w:val="137"/>
        </w:numPr>
        <w:tabs>
          <w:tab w:val="clear" w:pos="2127"/>
        </w:tabs>
        <w:spacing w:after="120"/>
        <w:ind w:left="1004"/>
      </w:pPr>
      <w:r w:rsidRPr="00196CE6">
        <w:t>The Supplier shall ensure that they exercise due skill and care in the selection of any Sub Contractors.</w:t>
      </w:r>
    </w:p>
    <w:p w14:paraId="6AEF4ED4" w14:textId="77777777" w:rsidR="00DA6B32" w:rsidRPr="00196CE6" w:rsidRDefault="00DA6B32" w:rsidP="00DA6B32">
      <w:pPr>
        <w:pStyle w:val="Heading3"/>
        <w:numPr>
          <w:ilvl w:val="2"/>
          <w:numId w:val="137"/>
        </w:numPr>
        <w:tabs>
          <w:tab w:val="clear" w:pos="2127"/>
        </w:tabs>
        <w:spacing w:after="120"/>
        <w:ind w:left="1004"/>
      </w:pPr>
      <w:r w:rsidRPr="00196CE6">
        <w:t>The Supplier shall proactively encourage SME’s to become part of their supply chain to support the Governments SME agenda.</w:t>
      </w:r>
    </w:p>
    <w:p w14:paraId="79B016DE" w14:textId="77777777" w:rsidR="00DA6B32" w:rsidRPr="00196CE6" w:rsidRDefault="00DA6B32" w:rsidP="00DA6B32">
      <w:pPr>
        <w:pStyle w:val="Heading3"/>
        <w:numPr>
          <w:ilvl w:val="2"/>
          <w:numId w:val="137"/>
        </w:numPr>
        <w:tabs>
          <w:tab w:val="clear" w:pos="2127"/>
        </w:tabs>
        <w:spacing w:after="120"/>
        <w:ind w:left="1004"/>
      </w:pPr>
      <w:r w:rsidRPr="00196CE6">
        <w:t>The Supplier shall ensure that all Sub Contractors appointed have the technical and professional resource and experience to unreservedly deliver in full all the mandatory Service requirements set out in this Framework Agreement Schedule 2.</w:t>
      </w:r>
    </w:p>
    <w:p w14:paraId="736A4C97" w14:textId="77777777" w:rsidR="00DA6B32" w:rsidRPr="00196CE6" w:rsidRDefault="00DA6B32" w:rsidP="00DA6B32">
      <w:pPr>
        <w:pStyle w:val="Heading3"/>
        <w:numPr>
          <w:ilvl w:val="2"/>
          <w:numId w:val="137"/>
        </w:numPr>
        <w:tabs>
          <w:tab w:val="clear" w:pos="2127"/>
        </w:tabs>
        <w:spacing w:after="120"/>
        <w:ind w:left="1004"/>
      </w:pPr>
      <w:r w:rsidRPr="00196CE6">
        <w:t>The Supplier shall formalise relationships with Sub Contractors and manage any Sub Contractors in accordance with Good Industry Practice.</w:t>
      </w:r>
    </w:p>
    <w:p w14:paraId="50092621" w14:textId="77777777" w:rsidR="00DA6B32" w:rsidRPr="00196CE6" w:rsidRDefault="00DA6B32" w:rsidP="00DA6B32">
      <w:pPr>
        <w:pStyle w:val="Heading3"/>
        <w:numPr>
          <w:ilvl w:val="2"/>
          <w:numId w:val="137"/>
        </w:numPr>
        <w:tabs>
          <w:tab w:val="clear" w:pos="2127"/>
        </w:tabs>
        <w:spacing w:after="120"/>
        <w:ind w:left="1004"/>
      </w:pPr>
      <w:r w:rsidRPr="00196CE6">
        <w:t>The Supplier shall proactively seek to ensure quality and operational efficiencies within the supply chain.</w:t>
      </w:r>
    </w:p>
    <w:p w14:paraId="0A08A1C6" w14:textId="77777777" w:rsidR="00DA6B32" w:rsidRDefault="00DA6B32" w:rsidP="00DA6B32">
      <w:pPr>
        <w:rPr>
          <w:rFonts w:eastAsia="STZhongsong" w:cs="Times New Roman"/>
          <w:lang w:eastAsia="zh-CN"/>
        </w:rPr>
      </w:pPr>
      <w:r>
        <w:t xml:space="preserve"> </w:t>
      </w:r>
      <w:r>
        <w:br w:type="page"/>
      </w:r>
    </w:p>
    <w:p w14:paraId="0832DDFC" w14:textId="77777777" w:rsidR="00DA6B32" w:rsidRDefault="00DA6B32" w:rsidP="00DA6B32"/>
    <w:p w14:paraId="227AB0BD" w14:textId="77777777" w:rsidR="00DA6B32" w:rsidRPr="009F4118" w:rsidRDefault="00DA6B32" w:rsidP="00DA6B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t>APPENDIX 4 TO PART A</w:t>
      </w:r>
      <w:r>
        <w:rPr>
          <w:b/>
          <w:szCs w:val="20"/>
        </w:rPr>
        <w:t xml:space="preserve">: GOODS AND </w:t>
      </w:r>
      <w:r w:rsidRPr="009F4118">
        <w:rPr>
          <w:b/>
          <w:szCs w:val="20"/>
        </w:rPr>
        <w:t>SERVICES - LOT</w:t>
      </w:r>
      <w:r>
        <w:rPr>
          <w:b/>
          <w:szCs w:val="20"/>
        </w:rPr>
        <w:t>S</w:t>
      </w:r>
      <w:r w:rsidRPr="009F4118">
        <w:rPr>
          <w:b/>
          <w:szCs w:val="20"/>
        </w:rPr>
        <w:t xml:space="preserve"> 4</w:t>
      </w:r>
      <w:r>
        <w:rPr>
          <w:b/>
          <w:szCs w:val="20"/>
        </w:rPr>
        <w:t>a to 4e</w:t>
      </w:r>
      <w:r w:rsidRPr="009F4118">
        <w:rPr>
          <w:b/>
          <w:szCs w:val="20"/>
        </w:rPr>
        <w:t xml:space="preserve"> NON SPOKEN FACE TO FACE AND VIDEO LANGUAGE SERVICES</w:t>
      </w:r>
    </w:p>
    <w:p w14:paraId="57DB123C" w14:textId="77777777" w:rsidR="00DA6B32" w:rsidRPr="006B6723" w:rsidRDefault="00DA6B32" w:rsidP="00DA6B32">
      <w:pPr>
        <w:rPr>
          <w:b/>
          <w:szCs w:val="20"/>
        </w:rPr>
      </w:pPr>
      <w:r w:rsidRPr="009F4118">
        <w:t>This Appendix 4 to Part A</w:t>
      </w:r>
      <w:r>
        <w:t>:</w:t>
      </w:r>
      <w:r w:rsidRPr="009F4118">
        <w:t xml:space="preserve"> </w:t>
      </w:r>
      <w:r>
        <w:t xml:space="preserve">Goods and </w:t>
      </w:r>
      <w:r w:rsidRPr="009F4118">
        <w:t>Services provides details of the mandatory requirements that Suppliers are expected to fulfil in their entirety under Lot</w:t>
      </w:r>
      <w:r>
        <w:t>s</w:t>
      </w:r>
      <w:r w:rsidRPr="009F4118">
        <w:t xml:space="preserve"> 4</w:t>
      </w:r>
      <w:r>
        <w:t>a to 4e</w:t>
      </w:r>
      <w:r w:rsidRPr="009F4118">
        <w:t xml:space="preserve"> Non Spoken Face to Face and Video Language Services in order to meet the Goods and Services delivery requirements of this Framework Agreement. It is important that the </w:t>
      </w:r>
      <w:r w:rsidRPr="006B6723">
        <w:t>Suppliers take time to fully understand this important part of the Service Delivery requirements. A</w:t>
      </w:r>
      <w:r>
        <w:t>ll</w:t>
      </w:r>
      <w:r w:rsidRPr="006B6723">
        <w:t xml:space="preserve"> mandatory requirements 1 through to 4 shall be required to commence from the implementation of the Call Off Agreements with the Contracting </w:t>
      </w:r>
      <w:r>
        <w:t>Authorities</w:t>
      </w:r>
      <w:r w:rsidRPr="006B6723">
        <w:t xml:space="preserve">.  </w:t>
      </w:r>
    </w:p>
    <w:p w14:paraId="0A575DE5" w14:textId="77777777" w:rsidR="00DA6B32" w:rsidRPr="00B93DE1" w:rsidRDefault="00DA6B32" w:rsidP="00DA6B32">
      <w:pPr>
        <w:pStyle w:val="ListParagraph"/>
        <w:numPr>
          <w:ilvl w:val="0"/>
          <w:numId w:val="122"/>
        </w:numPr>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 xml:space="preserve">Mandatory Service Requirements – The Supplier shall be able to fulfil all aspects of the Mandatory Service Requirements for the Contracting Authority please refer to paragraph 1. </w:t>
      </w:r>
    </w:p>
    <w:p w14:paraId="54B9C25A" w14:textId="77777777" w:rsidR="00DA6B32" w:rsidRPr="00B93DE1" w:rsidRDefault="00DA6B32" w:rsidP="00DA6B32">
      <w:pPr>
        <w:pStyle w:val="ListParagraph"/>
        <w:numPr>
          <w:ilvl w:val="0"/>
          <w:numId w:val="122"/>
        </w:numPr>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Non Spoken Face To Face Mandatory Service Requirements – The Supplier shall be able to fulfil all aspects of the Non Spoken Face to Face mandatory requirements for the Contracting Authority please refer to paragraph 2</w:t>
      </w:r>
    </w:p>
    <w:p w14:paraId="7561DE51" w14:textId="77777777" w:rsidR="00DA6B32" w:rsidRPr="00B93DE1" w:rsidRDefault="00DA6B32" w:rsidP="00DA6B32">
      <w:pPr>
        <w:pStyle w:val="ListParagraph"/>
        <w:numPr>
          <w:ilvl w:val="0"/>
          <w:numId w:val="122"/>
        </w:numPr>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eastAsia="Calibri" w:hAnsi="Arial" w:cs="Arial"/>
        </w:rPr>
        <w:t>Video Language Services Mandatory Requirements</w:t>
      </w:r>
      <w:r w:rsidRPr="00B93DE1">
        <w:rPr>
          <w:rFonts w:ascii="Arial" w:eastAsia="Calibri" w:hAnsi="Arial" w:cs="Arial"/>
        </w:rPr>
        <w:tab/>
        <w:t>- The Supplier shall provide a Video Language Service m</w:t>
      </w:r>
      <w:r w:rsidRPr="00B93DE1">
        <w:rPr>
          <w:rFonts w:ascii="Arial" w:hAnsi="Arial" w:cs="Arial"/>
        </w:rPr>
        <w:t xml:space="preserve">andatory requirements </w:t>
      </w:r>
      <w:r w:rsidRPr="00B93DE1">
        <w:rPr>
          <w:rFonts w:ascii="Arial" w:eastAsia="Calibri" w:hAnsi="Arial" w:cs="Arial"/>
        </w:rPr>
        <w:t>available to the whole of the public sector in the United Kingdom and Overseas please refer to paragraph 3</w:t>
      </w:r>
    </w:p>
    <w:p w14:paraId="469AD1A5" w14:textId="77777777" w:rsidR="00DA6B32" w:rsidRPr="00075440" w:rsidRDefault="00DA6B32" w:rsidP="00DA6B32">
      <w:pPr>
        <w:numPr>
          <w:ilvl w:val="0"/>
          <w:numId w:val="122"/>
        </w:numPr>
        <w:spacing w:before="120" w:after="120"/>
        <w:ind w:left="567" w:hanging="567"/>
      </w:pPr>
      <w:r w:rsidRPr="006B6723">
        <w:t>Qualifications Mandatory Requirements – The Supplier shall ensure t</w:t>
      </w:r>
      <w:r w:rsidRPr="006B6723">
        <w:rPr>
          <w:rFonts w:eastAsia="Calibri"/>
        </w:rPr>
        <w:t xml:space="preserve">he range of Linguist qualifications </w:t>
      </w:r>
      <w:r>
        <w:rPr>
          <w:rFonts w:eastAsia="Calibri"/>
        </w:rPr>
        <w:t>and criteria required under these</w:t>
      </w:r>
      <w:r w:rsidRPr="006B6723">
        <w:rPr>
          <w:rFonts w:eastAsia="Calibri"/>
        </w:rPr>
        <w:t xml:space="preserve"> Lot</w:t>
      </w:r>
      <w:r>
        <w:rPr>
          <w:rFonts w:eastAsia="Calibri"/>
        </w:rPr>
        <w:t>s</w:t>
      </w:r>
      <w:r w:rsidRPr="006B6723">
        <w:rPr>
          <w:rFonts w:eastAsia="Calibri"/>
        </w:rPr>
        <w:t xml:space="preserve"> shall meet the mandatory requirements as set out in paragraph 4</w:t>
      </w:r>
      <w:r>
        <w:rPr>
          <w:rFonts w:eastAsia="Calibri"/>
        </w:rPr>
        <w:t>.</w:t>
      </w:r>
    </w:p>
    <w:p w14:paraId="3C698979" w14:textId="77777777" w:rsidR="00DA6B32" w:rsidRPr="00196CE6" w:rsidRDefault="00DA6B32" w:rsidP="00DA6B32">
      <w:pPr>
        <w:pStyle w:val="Style8"/>
        <w:numPr>
          <w:ilvl w:val="0"/>
          <w:numId w:val="121"/>
        </w:numPr>
        <w:ind w:left="567" w:hanging="567"/>
        <w:jc w:val="both"/>
        <w:rPr>
          <w:shd w:val="clear" w:color="auto" w:fill="DBE5F1" w:themeFill="accent1" w:themeFillTint="33"/>
        </w:rPr>
      </w:pPr>
      <w:r w:rsidRPr="00196CE6">
        <w:rPr>
          <w:shd w:val="clear" w:color="auto" w:fill="DBE5F1" w:themeFill="accent1" w:themeFillTint="33"/>
        </w:rPr>
        <w:t xml:space="preserve">LOTS 4a to 4e  – MANDATORY SERVICE REQUIREMENTS </w:t>
      </w:r>
    </w:p>
    <w:p w14:paraId="37CBBB54" w14:textId="77777777" w:rsidR="00DA6B32" w:rsidRPr="00B93DE1" w:rsidRDefault="00DA6B32" w:rsidP="00DA6B32">
      <w:pPr>
        <w:pStyle w:val="ListParagraph"/>
        <w:numPr>
          <w:ilvl w:val="1"/>
          <w:numId w:val="121"/>
        </w:numPr>
        <w:overflowPunct w:val="0"/>
        <w:autoSpaceDE w:val="0"/>
        <w:autoSpaceDN w:val="0"/>
        <w:adjustRightInd w:val="0"/>
        <w:spacing w:before="120" w:after="120" w:line="240" w:lineRule="auto"/>
        <w:ind w:left="432"/>
        <w:jc w:val="both"/>
        <w:textAlignment w:val="baseline"/>
        <w:rPr>
          <w:rFonts w:ascii="Arial" w:hAnsi="Arial" w:cs="Arial"/>
        </w:rPr>
      </w:pPr>
      <w:r w:rsidRPr="00B93DE1">
        <w:rPr>
          <w:rFonts w:ascii="Arial" w:hAnsi="Arial" w:cs="Arial"/>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1DDE4D39" w14:textId="77777777" w:rsidR="00DA6B32" w:rsidRPr="00B93DE1" w:rsidRDefault="00DA6B32" w:rsidP="00DA6B32">
      <w:pPr>
        <w:pStyle w:val="ListParagraph"/>
        <w:numPr>
          <w:ilvl w:val="1"/>
          <w:numId w:val="121"/>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B93DE1">
        <w:rPr>
          <w:rFonts w:ascii="Arial" w:hAnsi="Arial" w:cs="Arial"/>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74455706" w14:textId="77777777" w:rsidR="00DA6B32" w:rsidRPr="00B93DE1" w:rsidRDefault="00DA6B32" w:rsidP="00DA6B32">
      <w:pPr>
        <w:pStyle w:val="ListParagraph"/>
        <w:numPr>
          <w:ilvl w:val="1"/>
          <w:numId w:val="121"/>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B93DE1">
        <w:rPr>
          <w:rFonts w:ascii="Arial" w:hAnsi="Arial" w:cs="Arial"/>
          <w:lang w:eastAsia="zh-CN"/>
        </w:rPr>
        <w:t>Video Language Services - each Lot 4a to 4e will provide throughout the United Kingdom and Overseas.</w:t>
      </w:r>
    </w:p>
    <w:p w14:paraId="232880C9" w14:textId="77777777" w:rsidR="00DA6B32" w:rsidRPr="00B93DE1" w:rsidRDefault="00DA6B32" w:rsidP="00DA6B32">
      <w:pPr>
        <w:pStyle w:val="ListParagraph"/>
        <w:overflowPunct w:val="0"/>
        <w:autoSpaceDE w:val="0"/>
        <w:autoSpaceDN w:val="0"/>
        <w:adjustRightInd w:val="0"/>
        <w:ind w:left="432"/>
        <w:jc w:val="both"/>
        <w:textAlignment w:val="baseline"/>
        <w:rPr>
          <w:rFonts w:ascii="Arial" w:hAnsi="Arial" w:cs="Arial"/>
          <w:lang w:eastAsia="zh-CN"/>
        </w:rPr>
      </w:pPr>
      <w:r w:rsidRPr="00B93DE1">
        <w:rPr>
          <w:rFonts w:ascii="Arial" w:hAnsi="Arial" w:cs="Arial"/>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DA6B32" w:rsidRPr="00555E33" w14:paraId="58150D90" w14:textId="77777777" w:rsidTr="00DA6B32">
        <w:trPr>
          <w:trHeight w:val="425"/>
        </w:trPr>
        <w:tc>
          <w:tcPr>
            <w:tcW w:w="8815" w:type="dxa"/>
            <w:vAlign w:val="center"/>
          </w:tcPr>
          <w:p w14:paraId="63E15F62" w14:textId="77777777" w:rsidR="00DA6B32" w:rsidRPr="00555E33" w:rsidRDefault="00DA6B32" w:rsidP="00DA6B32">
            <w:pPr>
              <w:overflowPunct/>
              <w:autoSpaceDE/>
              <w:autoSpaceDN/>
              <w:adjustRightInd/>
              <w:spacing w:before="120" w:after="120"/>
              <w:jc w:val="left"/>
              <w:textAlignment w:val="auto"/>
            </w:pPr>
            <w:r>
              <w:t>Lot 4</w:t>
            </w:r>
            <w:r w:rsidRPr="006B6723">
              <w:t>a Greater London</w:t>
            </w:r>
            <w:r>
              <w:t xml:space="preserve"> including Overseas</w:t>
            </w:r>
          </w:p>
        </w:tc>
      </w:tr>
      <w:tr w:rsidR="00DA6B32" w:rsidRPr="00555E33" w14:paraId="3EEA74D9" w14:textId="77777777" w:rsidTr="00DA6B32">
        <w:trPr>
          <w:trHeight w:val="425"/>
        </w:trPr>
        <w:tc>
          <w:tcPr>
            <w:tcW w:w="8815" w:type="dxa"/>
            <w:vAlign w:val="center"/>
          </w:tcPr>
          <w:p w14:paraId="3AB63AC9" w14:textId="77777777" w:rsidR="00DA6B32" w:rsidRDefault="00DA6B32" w:rsidP="00DA6B32">
            <w:pPr>
              <w:overflowPunct/>
              <w:autoSpaceDE/>
              <w:autoSpaceDN/>
              <w:adjustRightInd/>
              <w:spacing w:before="120" w:after="120"/>
              <w:jc w:val="left"/>
              <w:textAlignment w:val="auto"/>
            </w:pPr>
            <w:r>
              <w:t>Lot 4b Southern England Comprising the following Regions from Annex 2</w:t>
            </w:r>
          </w:p>
          <w:p w14:paraId="7BF9F2F4" w14:textId="77777777" w:rsidR="00DA6B32" w:rsidRPr="00555E33" w:rsidRDefault="00DA6B32" w:rsidP="00DA6B32">
            <w:pPr>
              <w:overflowPunct/>
              <w:autoSpaceDE/>
              <w:autoSpaceDN/>
              <w:adjustRightInd/>
              <w:spacing w:before="120" w:after="120"/>
              <w:jc w:val="left"/>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 Wales</w:t>
            </w:r>
          </w:p>
        </w:tc>
      </w:tr>
      <w:tr w:rsidR="00DA6B32" w:rsidRPr="00555E33" w14:paraId="072FBB7E" w14:textId="77777777" w:rsidTr="00DA6B32">
        <w:trPr>
          <w:trHeight w:val="425"/>
        </w:trPr>
        <w:tc>
          <w:tcPr>
            <w:tcW w:w="8815" w:type="dxa"/>
            <w:vAlign w:val="center"/>
          </w:tcPr>
          <w:p w14:paraId="43918C90" w14:textId="77777777" w:rsidR="00DA6B32" w:rsidRDefault="00DA6B32" w:rsidP="00DA6B32">
            <w:pPr>
              <w:overflowPunct/>
              <w:autoSpaceDE/>
              <w:autoSpaceDN/>
              <w:adjustRightInd/>
              <w:spacing w:before="120" w:after="120"/>
              <w:jc w:val="left"/>
              <w:textAlignment w:val="auto"/>
            </w:pPr>
            <w:r>
              <w:t>Lot 4c Midlands and East of England Comprising the following Regions from Annex 2</w:t>
            </w:r>
          </w:p>
          <w:p w14:paraId="41CA4116" w14:textId="77777777" w:rsidR="00DA6B32" w:rsidRPr="00555E33" w:rsidRDefault="00DA6B32" w:rsidP="00DA6B32">
            <w:pPr>
              <w:tabs>
                <w:tab w:val="left" w:pos="1134"/>
              </w:tabs>
              <w:overflowPunct/>
              <w:autoSpaceDE/>
              <w:autoSpaceDN/>
              <w:spacing w:before="120" w:after="120"/>
              <w:jc w:val="left"/>
              <w:textAlignment w:val="auto"/>
            </w:pPr>
            <w:r>
              <w:t xml:space="preserve">  </w:t>
            </w:r>
            <w:r w:rsidRPr="006B6723">
              <w:t xml:space="preserve">– West Midlands </w:t>
            </w:r>
            <w:r>
              <w:t xml:space="preserve">  </w:t>
            </w:r>
            <w:r w:rsidRPr="006B6723">
              <w:t xml:space="preserve">  – East Midlands</w:t>
            </w:r>
            <w:r>
              <w:t xml:space="preserve">    </w:t>
            </w:r>
            <w:r w:rsidRPr="006B6723">
              <w:t xml:space="preserve"> – East of England</w:t>
            </w:r>
            <w:r>
              <w:t xml:space="preserve">       </w:t>
            </w:r>
            <w:r w:rsidRPr="006B6723">
              <w:t xml:space="preserve">– </w:t>
            </w:r>
            <w:r>
              <w:t>Wales</w:t>
            </w:r>
          </w:p>
        </w:tc>
      </w:tr>
      <w:tr w:rsidR="00DA6B32" w:rsidRPr="00555E33" w14:paraId="18AABDE4" w14:textId="77777777" w:rsidTr="00DA6B32">
        <w:trPr>
          <w:trHeight w:val="425"/>
        </w:trPr>
        <w:tc>
          <w:tcPr>
            <w:tcW w:w="8815" w:type="dxa"/>
            <w:vAlign w:val="center"/>
          </w:tcPr>
          <w:p w14:paraId="4D3883B9" w14:textId="77777777" w:rsidR="00DA6B32" w:rsidRDefault="00DA6B32" w:rsidP="00DA6B32">
            <w:pPr>
              <w:overflowPunct/>
              <w:autoSpaceDE/>
              <w:autoSpaceDN/>
              <w:adjustRightInd/>
              <w:spacing w:before="120" w:after="120"/>
              <w:jc w:val="left"/>
              <w:textAlignment w:val="auto"/>
            </w:pPr>
            <w:r>
              <w:lastRenderedPageBreak/>
              <w:t>Lot 4d North of England Comprising the following Regions from Annex 2</w:t>
            </w:r>
          </w:p>
          <w:p w14:paraId="0C223DD5" w14:textId="77777777" w:rsidR="00DA6B32" w:rsidRPr="00555E33" w:rsidRDefault="00DA6B32" w:rsidP="00DA6B32">
            <w:pPr>
              <w:tabs>
                <w:tab w:val="left" w:pos="1134"/>
              </w:tabs>
              <w:overflowPunct/>
              <w:autoSpaceDE/>
              <w:autoSpaceDN/>
              <w:spacing w:before="120" w:after="120"/>
              <w:jc w:val="left"/>
              <w:textAlignment w:val="auto"/>
            </w:pPr>
            <w:r>
              <w:t xml:space="preserve">  </w:t>
            </w:r>
            <w:r w:rsidRPr="006B6723">
              <w:t>– North West England</w:t>
            </w:r>
            <w:r>
              <w:t xml:space="preserve">    - </w:t>
            </w:r>
            <w:r w:rsidRPr="006B6723">
              <w:t>Yorkshire &amp; Humberside</w:t>
            </w:r>
            <w:r>
              <w:t xml:space="preserve">   - </w:t>
            </w:r>
            <w:r w:rsidRPr="006B6723">
              <w:t>North East England</w:t>
            </w:r>
            <w:r>
              <w:t xml:space="preserve">      </w:t>
            </w:r>
            <w:r w:rsidRPr="006B6723">
              <w:t xml:space="preserve">– </w:t>
            </w:r>
            <w:r>
              <w:t>Wales</w:t>
            </w:r>
          </w:p>
        </w:tc>
      </w:tr>
      <w:tr w:rsidR="00DA6B32" w:rsidRPr="00555E33" w14:paraId="6248235D" w14:textId="77777777" w:rsidTr="00DA6B32">
        <w:trPr>
          <w:trHeight w:val="425"/>
        </w:trPr>
        <w:tc>
          <w:tcPr>
            <w:tcW w:w="8815" w:type="dxa"/>
            <w:vAlign w:val="center"/>
          </w:tcPr>
          <w:p w14:paraId="69439F6E" w14:textId="77777777" w:rsidR="00DA6B32" w:rsidRPr="00555E33" w:rsidRDefault="00DA6B32" w:rsidP="00DA6B32">
            <w:pPr>
              <w:tabs>
                <w:tab w:val="left" w:pos="1134"/>
              </w:tabs>
              <w:overflowPunct/>
              <w:autoSpaceDE/>
              <w:autoSpaceDN/>
              <w:spacing w:before="120" w:after="120"/>
              <w:jc w:val="left"/>
              <w:textAlignment w:val="auto"/>
            </w:pPr>
            <w:r>
              <w:t xml:space="preserve">Lot 4e </w:t>
            </w:r>
            <w:r w:rsidRPr="006B6723">
              <w:t>Scotland</w:t>
            </w:r>
            <w:r>
              <w:t xml:space="preserve"> and </w:t>
            </w:r>
            <w:r w:rsidRPr="006B6723">
              <w:t>Northern Ireland</w:t>
            </w:r>
          </w:p>
        </w:tc>
      </w:tr>
    </w:tbl>
    <w:p w14:paraId="04818FEA" w14:textId="77777777" w:rsidR="00DA6B32" w:rsidRDefault="00DA6B32" w:rsidP="00DA6B32">
      <w:pPr>
        <w:spacing w:before="120" w:after="120"/>
        <w:ind w:left="567"/>
        <w:rPr>
          <w:lang w:eastAsia="zh-CN"/>
        </w:rPr>
      </w:pPr>
    </w:p>
    <w:p w14:paraId="797AB169" w14:textId="77777777" w:rsidR="00DA6B32" w:rsidRPr="00183E52" w:rsidRDefault="00DA6B32" w:rsidP="00DA6B32">
      <w:pPr>
        <w:numPr>
          <w:ilvl w:val="1"/>
          <w:numId w:val="121"/>
        </w:numPr>
        <w:spacing w:before="120" w:after="120"/>
        <w:ind w:left="567" w:hanging="567"/>
        <w:rPr>
          <w:lang w:eastAsia="zh-CN"/>
        </w:rPr>
      </w:pPr>
      <w:r w:rsidRPr="00183E52">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72F50C31" w14:textId="77777777" w:rsidR="00DA6B32" w:rsidRPr="00695518" w:rsidRDefault="00DA6B32" w:rsidP="00DA6B32">
      <w:pPr>
        <w:numPr>
          <w:ilvl w:val="1"/>
          <w:numId w:val="121"/>
        </w:numPr>
        <w:spacing w:before="120" w:after="120"/>
        <w:ind w:left="567" w:hanging="567"/>
        <w:rPr>
          <w:lang w:eastAsia="zh-CN"/>
        </w:rPr>
      </w:pPr>
      <w:r w:rsidRPr="00695518">
        <w:rPr>
          <w:szCs w:val="20"/>
        </w:rPr>
        <w:t xml:space="preserve">The Supplier shall provide </w:t>
      </w:r>
      <w:r>
        <w:rPr>
          <w:szCs w:val="20"/>
        </w:rPr>
        <w:t>the Contracting Authority</w:t>
      </w:r>
      <w:r w:rsidRPr="00695518">
        <w:rPr>
          <w:szCs w:val="20"/>
        </w:rPr>
        <w:t xml:space="preserve"> with a single point of contact for this service including a unique </w:t>
      </w:r>
      <w:r>
        <w:rPr>
          <w:szCs w:val="20"/>
        </w:rPr>
        <w:t>F</w:t>
      </w:r>
      <w:r w:rsidRPr="00695518">
        <w:rPr>
          <w:szCs w:val="20"/>
        </w:rPr>
        <w:t>reephone number.</w:t>
      </w:r>
      <w:r w:rsidRPr="006B6723">
        <w:t xml:space="preserve"> </w:t>
      </w:r>
      <w:r w:rsidRPr="00695518">
        <w:rPr>
          <w:szCs w:val="20"/>
        </w:rPr>
        <w:t>The Suppliers telephone service shall require a dedicated non premium rate, and/or</w:t>
      </w:r>
      <w:r>
        <w:rPr>
          <w:szCs w:val="20"/>
        </w:rPr>
        <w:t xml:space="preserve"> 01, 02, 03 prefix, </w:t>
      </w:r>
      <w:r w:rsidRPr="00695518">
        <w:rPr>
          <w:szCs w:val="20"/>
        </w:rPr>
        <w:t xml:space="preserve">no call connection charge, telephone number which must be accessible from UK landlines, mobile telephones and </w:t>
      </w:r>
      <w:r>
        <w:rPr>
          <w:szCs w:val="20"/>
        </w:rPr>
        <w:t>o</w:t>
      </w:r>
      <w:r w:rsidRPr="00695518">
        <w:rPr>
          <w:szCs w:val="20"/>
        </w:rPr>
        <w:t>verseas, via a UK dialling code and be able to accept calls from outside the UK.</w:t>
      </w:r>
    </w:p>
    <w:p w14:paraId="3DE1A82A" w14:textId="77777777" w:rsidR="00DA6B32" w:rsidRDefault="00DA6B32" w:rsidP="00DA6B32">
      <w:pPr>
        <w:numPr>
          <w:ilvl w:val="1"/>
          <w:numId w:val="121"/>
        </w:numPr>
        <w:spacing w:before="120" w:after="120"/>
        <w:ind w:left="567" w:hanging="567"/>
        <w:rPr>
          <w:lang w:eastAsia="zh-CN"/>
        </w:rPr>
      </w:pPr>
      <w:r w:rsidRPr="00695518">
        <w:rPr>
          <w:lang w:eastAsia="zh-CN"/>
        </w:rPr>
        <w:t xml:space="preserve">Circumstances may occur where it is possible for </w:t>
      </w:r>
      <w:r>
        <w:rPr>
          <w:lang w:eastAsia="zh-CN"/>
        </w:rPr>
        <w:t>the Contracting Authority</w:t>
      </w:r>
      <w:r w:rsidRPr="00695518">
        <w:rPr>
          <w:lang w:eastAsia="zh-CN"/>
        </w:rPr>
        <w:t xml:space="preserve"> to give at least several days’ notice of the service requirement to the Supplier, however Suppliers shall be aware that urgent requirements may arise for a Linguist to be available at a specified location within half an hour of booking, which shall be specified by the </w:t>
      </w:r>
      <w:r>
        <w:rPr>
          <w:lang w:eastAsia="zh-CN"/>
        </w:rPr>
        <w:t>Contracting Authority</w:t>
      </w:r>
      <w:r w:rsidRPr="00695518">
        <w:rPr>
          <w:lang w:eastAsia="zh-CN"/>
        </w:rPr>
        <w:t xml:space="preserve"> at the time of booking.</w:t>
      </w:r>
    </w:p>
    <w:p w14:paraId="14FD308C" w14:textId="77777777" w:rsidR="00DA6B32" w:rsidRDefault="00DA6B32" w:rsidP="00DA6B32">
      <w:pPr>
        <w:numPr>
          <w:ilvl w:val="1"/>
          <w:numId w:val="121"/>
        </w:numPr>
        <w:spacing w:before="120" w:after="120"/>
        <w:ind w:left="567" w:hanging="567"/>
        <w:rPr>
          <w:lang w:eastAsia="zh-CN"/>
        </w:rPr>
      </w:pPr>
      <w:r w:rsidRPr="00695518">
        <w:rPr>
          <w:lang w:eastAsia="zh-CN"/>
        </w:rPr>
        <w:t xml:space="preserve">The Supplier shall provide </w:t>
      </w:r>
      <w:r w:rsidRPr="00695518">
        <w:rPr>
          <w:rFonts w:eastAsia="Calibri"/>
        </w:rPr>
        <w:t>Linguists</w:t>
      </w:r>
      <w:r w:rsidRPr="00695518">
        <w:t xml:space="preserve"> who allow communication to take place between Deaf and Deafblind people and others requiring support to access English, and hearing people, in personal attendance or via agreed video conferencing technology.</w:t>
      </w:r>
    </w:p>
    <w:p w14:paraId="503C23CE" w14:textId="77777777" w:rsidR="00DA6B32" w:rsidRPr="00C55CED" w:rsidRDefault="00DA6B32" w:rsidP="00DA6B32">
      <w:pPr>
        <w:numPr>
          <w:ilvl w:val="1"/>
          <w:numId w:val="121"/>
        </w:numPr>
        <w:spacing w:before="120" w:after="120"/>
        <w:ind w:left="567" w:hanging="567"/>
        <w:rPr>
          <w:lang w:eastAsia="zh-CN"/>
        </w:rPr>
      </w:pPr>
      <w:r w:rsidRPr="00C55CED">
        <w:rPr>
          <w:lang w:eastAsia="zh-CN"/>
        </w:rPr>
        <w:t>The Services which the Supplier shall provide under this Lot include;</w:t>
      </w:r>
    </w:p>
    <w:p w14:paraId="2E36717A" w14:textId="77777777" w:rsidR="00DA6B32" w:rsidRPr="00B93DE1"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hAnsi="Arial" w:cs="Arial"/>
          <w:lang w:eastAsia="zh-CN"/>
        </w:rPr>
        <w:t>Interpreting:</w:t>
      </w:r>
    </w:p>
    <w:p w14:paraId="79AC0E6A"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British Sign Language (BSL) Interpreters</w:t>
      </w:r>
    </w:p>
    <w:p w14:paraId="58B1E215"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Irish Sign Language (ISL) Interpreters</w:t>
      </w:r>
    </w:p>
    <w:p w14:paraId="3B3B16EC"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Foreign Sign Language Interpreters</w:t>
      </w:r>
    </w:p>
    <w:p w14:paraId="64EB26A9" w14:textId="77777777" w:rsidR="00DA6B32" w:rsidRPr="00B93DE1" w:rsidRDefault="00DA6B32" w:rsidP="00DA6B32">
      <w:pPr>
        <w:pStyle w:val="ListParagraph"/>
        <w:numPr>
          <w:ilvl w:val="1"/>
          <w:numId w:val="141"/>
        </w:numPr>
        <w:contextualSpacing/>
        <w:rPr>
          <w:rFonts w:ascii="Arial" w:hAnsi="Arial" w:cs="Arial"/>
          <w:lang w:eastAsia="zh-CN"/>
        </w:rPr>
      </w:pPr>
      <w:r w:rsidRPr="00B93DE1">
        <w:rPr>
          <w:rFonts w:ascii="Arial" w:hAnsi="Arial" w:cs="Arial"/>
          <w:lang w:val="en-US" w:eastAsia="zh-CN"/>
        </w:rPr>
        <w:t>Deafblind Interpreters: Visual Frame, Hands On or Manual</w:t>
      </w:r>
    </w:p>
    <w:p w14:paraId="2C3713D0" w14:textId="77777777" w:rsidR="00DA6B32" w:rsidRPr="00B93DE1" w:rsidRDefault="00DA6B32" w:rsidP="00DA6B32">
      <w:pPr>
        <w:pStyle w:val="ListParagraph"/>
        <w:overflowPunct w:val="0"/>
        <w:autoSpaceDE w:val="0"/>
        <w:autoSpaceDN w:val="0"/>
        <w:adjustRightInd w:val="0"/>
        <w:ind w:left="1647"/>
        <w:jc w:val="both"/>
        <w:textAlignment w:val="baseline"/>
        <w:rPr>
          <w:rFonts w:ascii="Arial" w:hAnsi="Arial" w:cs="Arial"/>
          <w:lang w:eastAsia="zh-CN"/>
        </w:rPr>
      </w:pPr>
    </w:p>
    <w:p w14:paraId="57FFD40C" w14:textId="77777777" w:rsidR="00DA6B32" w:rsidRPr="00B93DE1" w:rsidRDefault="00DA6B32" w:rsidP="00DA6B32">
      <w:pPr>
        <w:pStyle w:val="ListParagraph"/>
        <w:numPr>
          <w:ilvl w:val="0"/>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Non Interpreting Services</w:t>
      </w:r>
    </w:p>
    <w:p w14:paraId="0C76C720"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Deaf Relay  (Intralingual language modification)</w:t>
      </w:r>
    </w:p>
    <w:p w14:paraId="43C1C648"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 xml:space="preserve">Lipspeakers </w:t>
      </w:r>
    </w:p>
    <w:p w14:paraId="7BE07FB6"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 xml:space="preserve">Speech-to-text reporting </w:t>
      </w:r>
    </w:p>
    <w:p w14:paraId="6E9054DD"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 xml:space="preserve">Electronic and manual notetakers </w:t>
      </w:r>
    </w:p>
    <w:p w14:paraId="321483EB"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Video Relay Interpreting Services</w:t>
      </w:r>
    </w:p>
    <w:p w14:paraId="58159BEC" w14:textId="77777777" w:rsidR="00DA6B32" w:rsidRPr="00B93DE1" w:rsidRDefault="00DA6B32" w:rsidP="00DA6B32">
      <w:pPr>
        <w:pStyle w:val="ListParagraph"/>
        <w:numPr>
          <w:ilvl w:val="1"/>
          <w:numId w:val="141"/>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93DE1">
        <w:rPr>
          <w:rFonts w:ascii="Arial" w:eastAsia="Calibri" w:hAnsi="Arial" w:cs="Arial"/>
          <w:lang w:val="en-US"/>
        </w:rPr>
        <w:t>Cued Speech/Makaton</w:t>
      </w:r>
    </w:p>
    <w:p w14:paraId="500B867F" w14:textId="77777777" w:rsidR="00DA6B32" w:rsidRPr="001219FE" w:rsidRDefault="00DA6B32" w:rsidP="00DA6B32">
      <w:pPr>
        <w:pStyle w:val="ListParagraph"/>
        <w:overflowPunct w:val="0"/>
        <w:autoSpaceDE w:val="0"/>
        <w:autoSpaceDN w:val="0"/>
        <w:adjustRightInd w:val="0"/>
        <w:ind w:left="1647"/>
        <w:contextualSpacing/>
        <w:jc w:val="both"/>
        <w:textAlignment w:val="baseline"/>
        <w:rPr>
          <w:rFonts w:cs="Arial"/>
          <w:lang w:eastAsia="zh-CN"/>
        </w:rPr>
      </w:pPr>
    </w:p>
    <w:p w14:paraId="6533A734" w14:textId="77777777" w:rsidR="00DA6B32" w:rsidRPr="00B93DE1" w:rsidRDefault="00DA6B32" w:rsidP="00DA6B32">
      <w:pPr>
        <w:pStyle w:val="ListParagraph"/>
        <w:numPr>
          <w:ilvl w:val="1"/>
          <w:numId w:val="121"/>
        </w:numPr>
        <w:spacing w:before="120" w:after="120" w:line="240" w:lineRule="auto"/>
        <w:ind w:left="567" w:hanging="567"/>
        <w:jc w:val="both"/>
        <w:rPr>
          <w:rFonts w:ascii="Arial" w:hAnsi="Arial" w:cs="Arial"/>
        </w:rPr>
      </w:pPr>
      <w:r w:rsidRPr="00B93DE1">
        <w:rPr>
          <w:rFonts w:ascii="Arial" w:hAnsi="Arial" w:cs="Arial"/>
        </w:rPr>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B93DE1">
        <w:rPr>
          <w:rFonts w:ascii="Arial" w:hAnsi="Arial" w:cs="Arial"/>
          <w:color w:val="FF0000"/>
          <w:shd w:val="clear" w:color="auto" w:fill="FFFFFF"/>
        </w:rPr>
        <w:t xml:space="preserve"> </w:t>
      </w:r>
      <w:r w:rsidRPr="00B93DE1">
        <w:rPr>
          <w:rFonts w:ascii="Arial" w:hAnsi="Arial" w:cs="Arial"/>
        </w:rPr>
        <w:t>and professional accountability before the Assignment.</w:t>
      </w:r>
    </w:p>
    <w:p w14:paraId="09A25368" w14:textId="77777777" w:rsidR="00DA6B32" w:rsidRPr="00B93DE1" w:rsidRDefault="00DA6B32" w:rsidP="00DA6B32">
      <w:pPr>
        <w:pStyle w:val="ListParagraph"/>
        <w:numPr>
          <w:ilvl w:val="1"/>
          <w:numId w:val="121"/>
        </w:numPr>
        <w:spacing w:before="120" w:after="120" w:line="240" w:lineRule="auto"/>
        <w:ind w:left="567" w:hanging="567"/>
        <w:jc w:val="both"/>
        <w:rPr>
          <w:rFonts w:ascii="Arial" w:hAnsi="Arial" w:cs="Arial"/>
          <w:lang w:eastAsia="zh-CN"/>
        </w:rPr>
      </w:pPr>
      <w:r w:rsidRPr="00B93DE1">
        <w:rPr>
          <w:rFonts w:ascii="Arial" w:hAnsi="Arial" w:cs="Arial"/>
          <w:lang w:eastAsia="zh-CN"/>
        </w:rPr>
        <w:t>Where requested by the Contracting Authority, additional services and higher levels of security may be required and these will be further specified at the Call Off Agreement stage.</w:t>
      </w:r>
    </w:p>
    <w:p w14:paraId="33666445" w14:textId="77777777" w:rsidR="00DA6B32" w:rsidRPr="00B93DE1" w:rsidRDefault="00DA6B32" w:rsidP="00DA6B32">
      <w:pPr>
        <w:pStyle w:val="ListParagraph"/>
        <w:numPr>
          <w:ilvl w:val="1"/>
          <w:numId w:val="121"/>
        </w:numPr>
        <w:spacing w:before="120" w:after="120" w:line="240" w:lineRule="auto"/>
        <w:ind w:left="567" w:hanging="567"/>
        <w:jc w:val="both"/>
        <w:rPr>
          <w:rFonts w:ascii="Arial" w:hAnsi="Arial" w:cs="Arial"/>
          <w:lang w:eastAsia="zh-CN"/>
        </w:rPr>
      </w:pPr>
      <w:r w:rsidRPr="00B93DE1">
        <w:rPr>
          <w:rFonts w:ascii="Arial" w:hAnsi="Arial" w:cs="Arial"/>
        </w:rPr>
        <w:lastRenderedPageBreak/>
        <w:t>The Supplier shall ensure that Linguists are registered with the National Register of Communication Professionals working with Deaf and Deafblind people (NRCPD), or the S</w:t>
      </w:r>
      <w:r w:rsidRPr="00B93DE1">
        <w:rPr>
          <w:rFonts w:ascii="Arial" w:hAnsi="Arial" w:cs="Arial"/>
          <w:lang w:val="en-US"/>
        </w:rPr>
        <w:t>cottish Association of Sign Language Interpreters (SASLI) or equivalents.</w:t>
      </w:r>
    </w:p>
    <w:p w14:paraId="7A217A56" w14:textId="77777777" w:rsidR="00DA6B32" w:rsidRPr="00B93DE1" w:rsidRDefault="00DA6B32" w:rsidP="00DA6B32">
      <w:pPr>
        <w:pStyle w:val="ListParagraph"/>
        <w:numPr>
          <w:ilvl w:val="1"/>
          <w:numId w:val="121"/>
        </w:numPr>
        <w:spacing w:before="120" w:after="120" w:line="240" w:lineRule="auto"/>
        <w:ind w:left="567" w:hanging="567"/>
        <w:jc w:val="both"/>
        <w:rPr>
          <w:rFonts w:ascii="Arial" w:hAnsi="Arial" w:cs="Arial"/>
        </w:rPr>
      </w:pPr>
      <w:r w:rsidRPr="00B93DE1">
        <w:rPr>
          <w:rFonts w:ascii="Arial" w:hAnsi="Arial" w:cs="Arial"/>
        </w:rPr>
        <w:t>The Supplier shall work proactively and effectively to recruit Linguists who allow communication to take place between Deaf and Deafblind people and others requiring support to access English and hearing people.</w:t>
      </w:r>
    </w:p>
    <w:p w14:paraId="715F3C2F" w14:textId="77777777" w:rsidR="00DA6B32" w:rsidRDefault="00DA6B32" w:rsidP="00DA6B32">
      <w:r>
        <w:br w:type="page"/>
      </w:r>
    </w:p>
    <w:p w14:paraId="6D94DC85" w14:textId="77777777" w:rsidR="00DA6B32" w:rsidRPr="009F4118" w:rsidRDefault="00DA6B32" w:rsidP="00DA6B32">
      <w:pPr>
        <w:pStyle w:val="Style8"/>
        <w:numPr>
          <w:ilvl w:val="0"/>
          <w:numId w:val="121"/>
        </w:numPr>
        <w:ind w:left="567" w:hanging="567"/>
        <w:jc w:val="both"/>
        <w:rPr>
          <w:b w:val="0"/>
          <w:lang w:eastAsia="en-US"/>
        </w:rPr>
      </w:pPr>
      <w:r w:rsidRPr="00196CE6">
        <w:rPr>
          <w:shd w:val="clear" w:color="auto" w:fill="DBE5F1" w:themeFill="accent1" w:themeFillTint="33"/>
        </w:rPr>
        <w:lastRenderedPageBreak/>
        <w:t>LOTS 4a to 4e NON SPOKEN FACE TO FACE MANDATORY SERVICE             REQUIREMENTS</w:t>
      </w:r>
      <w:r w:rsidRPr="009F4118">
        <w:rPr>
          <w:b w:val="0"/>
          <w:lang w:eastAsia="en-US"/>
        </w:rPr>
        <w:t xml:space="preserve"> </w:t>
      </w:r>
    </w:p>
    <w:p w14:paraId="02DCC77E" w14:textId="77777777" w:rsidR="00DA6B32" w:rsidRPr="00377D3D" w:rsidRDefault="00DA6B32" w:rsidP="00DA6B32">
      <w:pPr>
        <w:numPr>
          <w:ilvl w:val="1"/>
          <w:numId w:val="121"/>
        </w:numPr>
        <w:spacing w:before="120" w:after="120"/>
        <w:ind w:left="432"/>
        <w:rPr>
          <w:lang w:eastAsia="zh-CN"/>
        </w:rPr>
      </w:pPr>
      <w:r w:rsidRPr="00377D3D">
        <w:rPr>
          <w:lang w:eastAsia="zh-CN"/>
        </w:rPr>
        <w:t>The Supplier shall provide the following services under this Lot</w:t>
      </w:r>
      <w:r>
        <w:rPr>
          <w:lang w:eastAsia="zh-CN"/>
        </w:rPr>
        <w:t>s 4a to 4e</w:t>
      </w:r>
      <w:r w:rsidRPr="00377D3D">
        <w:rPr>
          <w:lang w:eastAsia="zh-CN"/>
        </w:rPr>
        <w:t xml:space="preserve"> which shall include but not limited to;</w:t>
      </w:r>
    </w:p>
    <w:p w14:paraId="6ADDD2E9" w14:textId="77777777" w:rsidR="00DA6B32" w:rsidRDefault="00DA6B32" w:rsidP="00DA6B32">
      <w:pPr>
        <w:numPr>
          <w:ilvl w:val="0"/>
          <w:numId w:val="104"/>
        </w:numPr>
        <w:spacing w:after="0"/>
        <w:ind w:left="1134" w:hanging="567"/>
        <w:contextualSpacing/>
        <w:rPr>
          <w:rFonts w:eastAsia="Calibri"/>
        </w:rPr>
      </w:pPr>
      <w:r w:rsidRPr="006B6723">
        <w:rPr>
          <w:rFonts w:eastAsia="Calibri"/>
        </w:rPr>
        <w:t>Interviews</w:t>
      </w:r>
    </w:p>
    <w:p w14:paraId="5AF11FF1" w14:textId="77777777" w:rsidR="00DA6B32" w:rsidRDefault="00DA6B32" w:rsidP="00DA6B32">
      <w:pPr>
        <w:numPr>
          <w:ilvl w:val="0"/>
          <w:numId w:val="104"/>
        </w:numPr>
        <w:spacing w:after="0"/>
        <w:ind w:left="1134" w:hanging="567"/>
        <w:contextualSpacing/>
        <w:rPr>
          <w:rFonts w:eastAsia="Calibri"/>
        </w:rPr>
      </w:pPr>
      <w:r w:rsidRPr="00695518">
        <w:rPr>
          <w:rFonts w:eastAsia="Calibri"/>
        </w:rPr>
        <w:t>Hearings</w:t>
      </w:r>
    </w:p>
    <w:p w14:paraId="6F6355A9" w14:textId="77777777" w:rsidR="00DA6B32" w:rsidRDefault="00DA6B32" w:rsidP="00DA6B32">
      <w:pPr>
        <w:numPr>
          <w:ilvl w:val="0"/>
          <w:numId w:val="104"/>
        </w:numPr>
        <w:spacing w:after="0"/>
        <w:ind w:left="1134" w:hanging="567"/>
        <w:contextualSpacing/>
        <w:rPr>
          <w:rFonts w:eastAsia="Calibri"/>
        </w:rPr>
      </w:pPr>
      <w:r w:rsidRPr="00695518">
        <w:rPr>
          <w:rFonts w:eastAsia="Calibri"/>
        </w:rPr>
        <w:t>Judicial / Legal interpreting</w:t>
      </w:r>
    </w:p>
    <w:p w14:paraId="50DA30ED" w14:textId="77777777" w:rsidR="00DA6B32" w:rsidRDefault="00DA6B32" w:rsidP="00DA6B32">
      <w:pPr>
        <w:numPr>
          <w:ilvl w:val="0"/>
          <w:numId w:val="104"/>
        </w:numPr>
        <w:spacing w:after="0"/>
        <w:ind w:left="1134" w:hanging="567"/>
        <w:contextualSpacing/>
        <w:rPr>
          <w:rFonts w:eastAsia="Calibri"/>
        </w:rPr>
      </w:pPr>
      <w:r w:rsidRPr="00695518">
        <w:rPr>
          <w:rFonts w:eastAsia="Calibri"/>
        </w:rPr>
        <w:t>Escort interpreting</w:t>
      </w:r>
    </w:p>
    <w:p w14:paraId="5D93C9BD" w14:textId="77777777" w:rsidR="00DA6B32" w:rsidRDefault="00DA6B32" w:rsidP="00DA6B32">
      <w:pPr>
        <w:numPr>
          <w:ilvl w:val="0"/>
          <w:numId w:val="104"/>
        </w:numPr>
        <w:spacing w:after="0"/>
        <w:ind w:left="1134" w:hanging="567"/>
        <w:contextualSpacing/>
        <w:rPr>
          <w:rFonts w:eastAsia="Calibri"/>
        </w:rPr>
      </w:pPr>
      <w:r w:rsidRPr="00695518">
        <w:rPr>
          <w:rFonts w:eastAsia="Calibri"/>
        </w:rPr>
        <w:t>Community interpreting</w:t>
      </w:r>
    </w:p>
    <w:p w14:paraId="09AF491B" w14:textId="77777777" w:rsidR="00DA6B32" w:rsidRDefault="00DA6B32" w:rsidP="00DA6B32">
      <w:pPr>
        <w:numPr>
          <w:ilvl w:val="0"/>
          <w:numId w:val="104"/>
        </w:numPr>
        <w:spacing w:after="0"/>
        <w:ind w:left="1134" w:hanging="567"/>
        <w:contextualSpacing/>
        <w:rPr>
          <w:rFonts w:eastAsia="Calibri"/>
        </w:rPr>
      </w:pPr>
      <w:r w:rsidRPr="00695518">
        <w:rPr>
          <w:rFonts w:eastAsia="Calibri"/>
        </w:rPr>
        <w:t>Medical / Health interpreting</w:t>
      </w:r>
    </w:p>
    <w:p w14:paraId="24944470" w14:textId="77777777" w:rsidR="00DA6B32" w:rsidRDefault="00DA6B32" w:rsidP="00DA6B32">
      <w:pPr>
        <w:numPr>
          <w:ilvl w:val="0"/>
          <w:numId w:val="104"/>
        </w:numPr>
        <w:spacing w:after="0"/>
        <w:ind w:left="1134" w:hanging="567"/>
        <w:contextualSpacing/>
        <w:rPr>
          <w:rFonts w:eastAsia="Calibri"/>
        </w:rPr>
      </w:pPr>
      <w:r w:rsidRPr="00695518">
        <w:rPr>
          <w:rFonts w:eastAsia="Calibri"/>
        </w:rPr>
        <w:t>Media interpreting</w:t>
      </w:r>
    </w:p>
    <w:p w14:paraId="671235EE" w14:textId="77777777" w:rsidR="00DA6B32" w:rsidRPr="00695518" w:rsidRDefault="00DA6B32" w:rsidP="00DA6B32">
      <w:pPr>
        <w:numPr>
          <w:ilvl w:val="0"/>
          <w:numId w:val="104"/>
        </w:numPr>
        <w:spacing w:after="0"/>
        <w:ind w:left="1134" w:hanging="567"/>
        <w:contextualSpacing/>
        <w:rPr>
          <w:rFonts w:eastAsia="Calibri"/>
        </w:rPr>
      </w:pPr>
      <w:r w:rsidRPr="00695518">
        <w:rPr>
          <w:rFonts w:eastAsia="Calibri"/>
        </w:rPr>
        <w:t>Defence interpreting</w:t>
      </w:r>
    </w:p>
    <w:p w14:paraId="40ABE2F9" w14:textId="77777777" w:rsidR="00DA6B32" w:rsidRPr="00C809A1" w:rsidRDefault="00DA6B32" w:rsidP="00DA6B32">
      <w:pPr>
        <w:numPr>
          <w:ilvl w:val="1"/>
          <w:numId w:val="121"/>
        </w:numPr>
        <w:spacing w:before="120" w:after="120"/>
        <w:ind w:left="432"/>
        <w:rPr>
          <w:lang w:eastAsia="zh-CN"/>
        </w:rPr>
      </w:pPr>
      <w:r w:rsidRPr="00543C2E">
        <w:rPr>
          <w:lang w:eastAsia="zh-CN"/>
        </w:rPr>
        <w:t>Upon receipt of a request for a Linguist, the Supplier shall:</w:t>
      </w:r>
    </w:p>
    <w:p w14:paraId="1D2F396F" w14:textId="77777777" w:rsidR="00DA6B32" w:rsidRPr="00B93DE1" w:rsidRDefault="00DA6B32" w:rsidP="00DA6B32">
      <w:pPr>
        <w:pStyle w:val="ListParagraph"/>
        <w:numPr>
          <w:ilvl w:val="2"/>
          <w:numId w:val="133"/>
        </w:numPr>
        <w:spacing w:after="120" w:line="240" w:lineRule="auto"/>
        <w:ind w:left="1174" w:hanging="720"/>
        <w:jc w:val="both"/>
        <w:rPr>
          <w:rFonts w:ascii="Arial" w:hAnsi="Arial" w:cs="Arial"/>
        </w:rPr>
      </w:pPr>
      <w:r w:rsidRPr="00B93DE1">
        <w:rPr>
          <w:rFonts w:ascii="Arial" w:hAnsi="Arial" w:cs="Arial"/>
        </w:rPr>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37BB1C09" w14:textId="77777777" w:rsidR="00DA6B32" w:rsidRPr="00B93DE1" w:rsidRDefault="00DA6B32" w:rsidP="00DA6B32">
      <w:pPr>
        <w:pStyle w:val="ListParagraph"/>
        <w:numPr>
          <w:ilvl w:val="2"/>
          <w:numId w:val="133"/>
        </w:numPr>
        <w:spacing w:after="120" w:line="240" w:lineRule="auto"/>
        <w:ind w:left="1174" w:hanging="720"/>
        <w:jc w:val="both"/>
        <w:rPr>
          <w:rFonts w:ascii="Arial" w:hAnsi="Arial" w:cs="Arial"/>
        </w:rPr>
      </w:pPr>
      <w:r w:rsidRPr="00B93DE1">
        <w:rPr>
          <w:rFonts w:ascii="Arial" w:hAnsi="Arial" w:cs="Arial"/>
        </w:rPr>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202F4E67" w14:textId="77777777" w:rsidR="00DA6B32" w:rsidRPr="00B93DE1" w:rsidRDefault="00DA6B32" w:rsidP="00DA6B32">
      <w:pPr>
        <w:pStyle w:val="ListParagraph"/>
        <w:numPr>
          <w:ilvl w:val="2"/>
          <w:numId w:val="133"/>
        </w:numPr>
        <w:spacing w:after="120" w:line="240" w:lineRule="auto"/>
        <w:ind w:left="1174" w:hanging="720"/>
        <w:jc w:val="both"/>
        <w:rPr>
          <w:rFonts w:ascii="Arial" w:hAnsi="Arial" w:cs="Arial"/>
        </w:rPr>
      </w:pPr>
      <w:r w:rsidRPr="00B93DE1">
        <w:rPr>
          <w:rFonts w:ascii="Arial" w:hAnsi="Arial" w:cs="Arial"/>
        </w:rPr>
        <w:t>Provide a suitable substitute Linguist or bear any costs incurred by the Contracting Authority (for example including, but not limited to, any legal costs, court costs or medical costs) should the booked Linguist cancel or fail to attend the Assignment.</w:t>
      </w:r>
    </w:p>
    <w:p w14:paraId="51DF83AF" w14:textId="77777777" w:rsidR="00DA6B32" w:rsidRPr="00B93DE1" w:rsidRDefault="00DA6B32" w:rsidP="00DA6B32">
      <w:pPr>
        <w:pStyle w:val="ListParagraph"/>
        <w:numPr>
          <w:ilvl w:val="2"/>
          <w:numId w:val="133"/>
        </w:numPr>
        <w:spacing w:after="120" w:line="240" w:lineRule="auto"/>
        <w:ind w:left="1174" w:hanging="720"/>
        <w:jc w:val="both"/>
        <w:rPr>
          <w:rFonts w:ascii="Arial" w:hAnsi="Arial" w:cs="Arial"/>
        </w:rPr>
      </w:pPr>
      <w:r w:rsidRPr="00B93DE1">
        <w:rPr>
          <w:rFonts w:ascii="Arial" w:hAnsi="Arial" w:cs="Arial"/>
        </w:rPr>
        <w:t>Ensure that Linguists shall provide subsequent witness statements as and when mandated by Legal Body(s) and/or Contracting Authority.</w:t>
      </w:r>
    </w:p>
    <w:p w14:paraId="06CBA83E" w14:textId="77777777" w:rsidR="00DA6B32" w:rsidRPr="00B93DE1" w:rsidRDefault="00DA6B32" w:rsidP="00DA6B32">
      <w:pPr>
        <w:pStyle w:val="ListParagraph"/>
        <w:numPr>
          <w:ilvl w:val="2"/>
          <w:numId w:val="133"/>
        </w:numPr>
        <w:spacing w:after="120" w:line="240" w:lineRule="auto"/>
        <w:ind w:left="1174" w:hanging="720"/>
        <w:jc w:val="both"/>
        <w:rPr>
          <w:rFonts w:ascii="Arial" w:hAnsi="Arial" w:cs="Arial"/>
        </w:rPr>
      </w:pPr>
      <w:r w:rsidRPr="00B93DE1">
        <w:rPr>
          <w:rFonts w:ascii="Arial" w:hAnsi="Arial" w:cs="Arial"/>
        </w:rPr>
        <w:t>Ensure that Linguists shall subsequently attend court as and when mandated by Legal Body(s) and/or Contracting Authority.</w:t>
      </w:r>
    </w:p>
    <w:p w14:paraId="4E0219EE" w14:textId="77777777" w:rsidR="00DA6B32" w:rsidRPr="00B93DE1" w:rsidRDefault="00DA6B32" w:rsidP="00DA6B32">
      <w:pPr>
        <w:pStyle w:val="ListParagraph"/>
        <w:numPr>
          <w:ilvl w:val="2"/>
          <w:numId w:val="133"/>
        </w:numPr>
        <w:spacing w:after="120" w:line="240" w:lineRule="auto"/>
        <w:ind w:left="1174" w:hanging="720"/>
        <w:jc w:val="both"/>
        <w:rPr>
          <w:rFonts w:ascii="Arial" w:hAnsi="Arial" w:cs="Arial"/>
        </w:rPr>
      </w:pPr>
      <w:r w:rsidRPr="00B93DE1">
        <w:rPr>
          <w:rFonts w:ascii="Arial" w:hAnsi="Arial" w:cs="Arial"/>
        </w:rPr>
        <w:t>Ensure compliance with all legal obligations.</w:t>
      </w:r>
    </w:p>
    <w:p w14:paraId="41A99D45" w14:textId="77777777" w:rsidR="00DA6B32" w:rsidRPr="00695518" w:rsidRDefault="00DA6B32" w:rsidP="00DA6B32">
      <w:pPr>
        <w:numPr>
          <w:ilvl w:val="1"/>
          <w:numId w:val="121"/>
        </w:numPr>
        <w:tabs>
          <w:tab w:val="left" w:pos="1701"/>
        </w:tabs>
        <w:spacing w:before="120" w:after="120"/>
        <w:ind w:left="567" w:hanging="567"/>
        <w:rPr>
          <w:b/>
        </w:rPr>
      </w:pPr>
      <w:r w:rsidRPr="006B6723">
        <w:rPr>
          <w:lang w:val="en-US"/>
        </w:rPr>
        <w:t xml:space="preserve">Cancellation by the Contracting </w:t>
      </w:r>
      <w:r>
        <w:rPr>
          <w:lang w:val="en-US"/>
        </w:rPr>
        <w:t>Authority</w:t>
      </w:r>
      <w:r w:rsidRPr="006B6723">
        <w:rPr>
          <w:lang w:val="en-US"/>
        </w:rPr>
        <w:t xml:space="preserve"> will incur full charge up to 5 working days before the </w:t>
      </w:r>
      <w:r>
        <w:rPr>
          <w:lang w:val="en-US"/>
        </w:rPr>
        <w:t>Assignment</w:t>
      </w:r>
      <w:r w:rsidRPr="006B6723">
        <w:rPr>
          <w:lang w:val="en-US"/>
        </w:rPr>
        <w:t>; 50% of the fee if cancelled between 5 – 10 working days.</w:t>
      </w:r>
    </w:p>
    <w:p w14:paraId="230349CB" w14:textId="77777777" w:rsidR="00DA6B32" w:rsidRPr="002B79FC" w:rsidRDefault="00DA6B32" w:rsidP="00DA6B32">
      <w:pPr>
        <w:numPr>
          <w:ilvl w:val="1"/>
          <w:numId w:val="121"/>
        </w:numPr>
        <w:tabs>
          <w:tab w:val="left" w:pos="1701"/>
        </w:tabs>
        <w:spacing w:before="120" w:after="120"/>
        <w:ind w:left="567" w:hanging="567"/>
        <w:rPr>
          <w:b/>
        </w:rPr>
      </w:pPr>
      <w:r w:rsidRPr="00695518">
        <w:t xml:space="preserve">The Supplier shall be able to provide two or more Linguists where </w:t>
      </w:r>
      <w:r>
        <w:t>Assignment</w:t>
      </w:r>
      <w:r w:rsidRPr="00695518">
        <w:t xml:space="preserve">s are over a certain length and/or complexity when requested by the Contracting </w:t>
      </w:r>
      <w:r>
        <w:t>Authority</w:t>
      </w:r>
      <w:r w:rsidRPr="00695518">
        <w:t>.</w:t>
      </w:r>
    </w:p>
    <w:p w14:paraId="5032AF89" w14:textId="77777777" w:rsidR="00DA6B32" w:rsidRDefault="00DA6B32" w:rsidP="00DA6B32">
      <w:pPr>
        <w:numPr>
          <w:ilvl w:val="1"/>
          <w:numId w:val="121"/>
        </w:numPr>
        <w:tabs>
          <w:tab w:val="left" w:pos="1701"/>
        </w:tabs>
        <w:spacing w:before="120" w:after="120"/>
        <w:ind w:left="567" w:hanging="567"/>
      </w:pPr>
      <w:r w:rsidRPr="002B79FC">
        <w:t>Suppliers shall ensure that Linguists are provided with a written account of the details of</w:t>
      </w:r>
      <w:r>
        <w:t xml:space="preserve"> the A</w:t>
      </w:r>
      <w:r w:rsidRPr="002B79FC">
        <w:t>ssignment to include:</w:t>
      </w:r>
    </w:p>
    <w:p w14:paraId="4384FCDA" w14:textId="77777777" w:rsidR="00DA6B32" w:rsidRPr="002B79FC" w:rsidRDefault="00DA6B32" w:rsidP="00DA6B32">
      <w:pPr>
        <w:numPr>
          <w:ilvl w:val="0"/>
          <w:numId w:val="104"/>
        </w:numPr>
        <w:spacing w:after="0"/>
        <w:ind w:left="1134" w:hanging="567"/>
        <w:contextualSpacing/>
        <w:rPr>
          <w:rFonts w:eastAsia="Calibri"/>
        </w:rPr>
      </w:pPr>
      <w:r>
        <w:rPr>
          <w:rFonts w:eastAsia="Calibri"/>
        </w:rPr>
        <w:t>time and d</w:t>
      </w:r>
      <w:r w:rsidRPr="002B79FC">
        <w:rPr>
          <w:rFonts w:eastAsia="Calibri"/>
        </w:rPr>
        <w:t>ate</w:t>
      </w:r>
    </w:p>
    <w:p w14:paraId="5FE5081E"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location</w:t>
      </w:r>
    </w:p>
    <w:p w14:paraId="70754754"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the service required for example those listed in paragraph 1.6</w:t>
      </w:r>
    </w:p>
    <w:p w14:paraId="5E3E58F3"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 xml:space="preserve">level of qualification required </w:t>
      </w:r>
    </w:p>
    <w:p w14:paraId="18E750CD"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 xml:space="preserve">the nature of the </w:t>
      </w:r>
      <w:r>
        <w:rPr>
          <w:rFonts w:eastAsia="Calibri"/>
        </w:rPr>
        <w:t>Assignment</w:t>
      </w:r>
      <w:r w:rsidRPr="002B79FC">
        <w:rPr>
          <w:rFonts w:eastAsia="Calibri"/>
        </w:rPr>
        <w:t xml:space="preserve"> for example those listed in paragraph 2.1</w:t>
      </w:r>
    </w:p>
    <w:p w14:paraId="7D1378DF"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any specialism required</w:t>
      </w:r>
    </w:p>
    <w:p w14:paraId="6F111040"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any additional services</w:t>
      </w:r>
    </w:p>
    <w:p w14:paraId="7CA95039" w14:textId="77777777" w:rsidR="00DA6B32" w:rsidRPr="002B79FC" w:rsidRDefault="00DA6B32" w:rsidP="00DA6B32">
      <w:pPr>
        <w:numPr>
          <w:ilvl w:val="0"/>
          <w:numId w:val="104"/>
        </w:numPr>
        <w:spacing w:after="0"/>
        <w:ind w:left="1134" w:hanging="567"/>
        <w:contextualSpacing/>
        <w:rPr>
          <w:rFonts w:eastAsia="Calibri"/>
        </w:rPr>
      </w:pPr>
      <w:r w:rsidRPr="002B79FC">
        <w:rPr>
          <w:rFonts w:eastAsia="Calibri"/>
        </w:rPr>
        <w:t>level of security required</w:t>
      </w:r>
    </w:p>
    <w:p w14:paraId="067786FB" w14:textId="77777777" w:rsidR="00DA6B32" w:rsidRDefault="00DA6B32" w:rsidP="00DA6B32">
      <w:pPr>
        <w:numPr>
          <w:ilvl w:val="1"/>
          <w:numId w:val="121"/>
        </w:numPr>
        <w:tabs>
          <w:tab w:val="left" w:pos="1701"/>
        </w:tabs>
        <w:spacing w:before="120" w:after="120"/>
        <w:ind w:left="567" w:hanging="567"/>
      </w:pPr>
      <w:r w:rsidRPr="002B79FC">
        <w:lastRenderedPageBreak/>
        <w:t xml:space="preserve">The Supplier shall ensure that the Linguist accepts and confirms availability and that they have the required qualifications and experience required for the </w:t>
      </w:r>
      <w:r>
        <w:t>Assignment</w:t>
      </w:r>
      <w:r w:rsidRPr="002B79FC">
        <w:t>.</w:t>
      </w:r>
    </w:p>
    <w:p w14:paraId="328210CB" w14:textId="77777777" w:rsidR="00DA6B32" w:rsidRPr="00D53056" w:rsidRDefault="00DA6B32" w:rsidP="00DA6B32">
      <w:pPr>
        <w:numPr>
          <w:ilvl w:val="1"/>
          <w:numId w:val="121"/>
        </w:numPr>
        <w:tabs>
          <w:tab w:val="left" w:pos="1701"/>
        </w:tabs>
        <w:spacing w:before="120" w:after="120"/>
        <w:ind w:left="567" w:hanging="567"/>
        <w:rPr>
          <w:b/>
        </w:rPr>
      </w:pPr>
      <w:r w:rsidRPr="00D53056">
        <w:t>The Supplier shall ensure it obtains and retains a record of the Linguists acceptance and confirmation for a period of 1 month.</w:t>
      </w:r>
    </w:p>
    <w:p w14:paraId="42CB0BC5" w14:textId="77777777" w:rsidR="00DA6B32" w:rsidRPr="006B6723" w:rsidRDefault="00DA6B32" w:rsidP="00DA6B32">
      <w:pPr>
        <w:pStyle w:val="Style8"/>
        <w:numPr>
          <w:ilvl w:val="0"/>
          <w:numId w:val="121"/>
        </w:numPr>
        <w:ind w:left="567" w:hanging="567"/>
        <w:jc w:val="both"/>
      </w:pPr>
      <w:r w:rsidRPr="006B6723">
        <w:t>LOT</w:t>
      </w:r>
      <w:r>
        <w:t>S</w:t>
      </w:r>
      <w:r w:rsidRPr="006B6723">
        <w:t xml:space="preserve"> 4</w:t>
      </w:r>
      <w:r>
        <w:t xml:space="preserve">a to 4e </w:t>
      </w:r>
      <w:r w:rsidRPr="006B6723">
        <w:t xml:space="preserve">  VIDEO LANGUAGE SERVICES - MANDATORY REQUIREMENTS </w:t>
      </w:r>
    </w:p>
    <w:p w14:paraId="028F5E1C"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511A0DF8"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The requirements for this service shall be where customers are in contact by agreed video conferencing technology for example but not limited to, Web Camera, Tablet Device, Smartphone, Video Phone and Video Conferencing kit.</w:t>
      </w:r>
    </w:p>
    <w:p w14:paraId="6F96CCF8"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 xml:space="preserve">Any Public Sector staff shall be able to contact the Supplier at any time 24 hours a day 7 days a week, every day of the year. </w:t>
      </w:r>
    </w:p>
    <w:p w14:paraId="074229D4"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The Supplier shall also be required to provide a service for the Contracting Authority whose customers are resident overseas and whose contact is solely by video conferencing technology.</w:t>
      </w:r>
    </w:p>
    <w:p w14:paraId="104B5481"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B93DE1">
        <w:rPr>
          <w:rFonts w:ascii="Arial" w:hAnsi="Arial" w:cs="Arial"/>
          <w:b/>
        </w:rPr>
        <w:t xml:space="preserve">. </w:t>
      </w:r>
    </w:p>
    <w:p w14:paraId="34F58BF7"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The Supplier shall provide the Contracting Authority with a single point of contact for this service including a unique Freephone number.</w:t>
      </w:r>
      <w:r w:rsidRPr="00B93DE1">
        <w:rPr>
          <w:rFonts w:ascii="Arial" w:eastAsia="Calibri" w:hAnsi="Arial" w:cs="Arial"/>
        </w:rPr>
        <w:t xml:space="preserve"> </w:t>
      </w:r>
      <w:r w:rsidRPr="00B93DE1">
        <w:rPr>
          <w:rFonts w:ascii="Arial" w:hAnsi="Arial" w:cs="Arial"/>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4B0757EC"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43" w:history="1">
        <w:r w:rsidRPr="00B93DE1">
          <w:rPr>
            <w:rStyle w:val="Hyperlink"/>
            <w:rFonts w:ascii="Arial" w:eastAsia="SimSun" w:hAnsi="Arial" w:cs="Arial"/>
          </w:rPr>
          <w:t>http://www.nrcpd.org.uk</w:t>
        </w:r>
      </w:hyperlink>
      <w:r w:rsidRPr="00B93DE1">
        <w:rPr>
          <w:rFonts w:ascii="Arial" w:hAnsi="Arial" w:cs="Arial"/>
        </w:rPr>
        <w:t xml:space="preserve"> or the Scottish Association of Sign Language Interpreters (SASLI):  </w:t>
      </w:r>
      <w:hyperlink r:id="rId44" w:history="1">
        <w:r w:rsidRPr="00B93DE1">
          <w:rPr>
            <w:rStyle w:val="Hyperlink"/>
            <w:rFonts w:ascii="Arial" w:eastAsia="SimSun" w:hAnsi="Arial" w:cs="Arial"/>
          </w:rPr>
          <w:t>http://www.sasli.co.uk/</w:t>
        </w:r>
      </w:hyperlink>
    </w:p>
    <w:p w14:paraId="73C4E6BA"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Linguists shall occasionally need to be available to attend Government offices or venues in the UK at no cost to the Contracting Authority, for example, for court purposes to verify the timings and/or content of previous conversations.</w:t>
      </w:r>
    </w:p>
    <w:p w14:paraId="63D46049"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The Supplier shall ensure if requested by the Contracting Authority’s end user that, a United Kingdom (UK) based Linguist shall be supplied.</w:t>
      </w:r>
    </w:p>
    <w:p w14:paraId="657EADF4" w14:textId="77777777" w:rsidR="00DA6B32" w:rsidRPr="00B93DE1" w:rsidRDefault="00DA6B32" w:rsidP="00DA6B32">
      <w:pPr>
        <w:pStyle w:val="ListParagraph"/>
        <w:numPr>
          <w:ilvl w:val="1"/>
          <w:numId w:val="125"/>
        </w:numPr>
        <w:tabs>
          <w:tab w:val="left" w:pos="0"/>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 xml:space="preserve">The Supplier shall be able to act as the conference host where the Contracting Authority is unable to conference a 3 way call. </w:t>
      </w:r>
    </w:p>
    <w:p w14:paraId="47E456E3"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The Supplier shall ensure that all Linguists must be in an appropriately secure environment when servicing calls, free from noise and with full consideration for the Contracting Authority’s data security guidelines.</w:t>
      </w:r>
    </w:p>
    <w:p w14:paraId="1DE615DD"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The Supplier shall ensure that Linguists always give their ID number and name upon request and wear their valid company ID badge on every call.</w:t>
      </w:r>
    </w:p>
    <w:p w14:paraId="1EE17922"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lastRenderedPageBreak/>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4AF0C985" w14:textId="77777777" w:rsidR="00DA6B32" w:rsidRPr="00B93DE1" w:rsidRDefault="00DA6B32" w:rsidP="00DA6B32">
      <w:pPr>
        <w:pStyle w:val="ListParagraph"/>
        <w:numPr>
          <w:ilvl w:val="1"/>
          <w:numId w:val="125"/>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93DE1">
        <w:rPr>
          <w:rFonts w:ascii="Arial" w:hAnsi="Arial" w:cs="Arial"/>
        </w:rPr>
        <w:t>Suppliers shall have systems and process controls to ensure that the Linguists are unable to make and/or keep their own copies of any video based conference recordings.</w:t>
      </w:r>
    </w:p>
    <w:p w14:paraId="126FC7B0" w14:textId="77777777" w:rsidR="00DA6B32" w:rsidRPr="006B6723" w:rsidRDefault="00DA6B32" w:rsidP="00DA6B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6B6723">
        <w:rPr>
          <w:rStyle w:val="SM12Char"/>
        </w:rPr>
        <w:t>4.</w:t>
      </w:r>
      <w:r w:rsidRPr="006B6723">
        <w:rPr>
          <w:rStyle w:val="GPSL2NumberedChar"/>
          <w:rFonts w:eastAsiaTheme="minorEastAsia"/>
          <w:b/>
        </w:rPr>
        <w:t xml:space="preserve"> </w:t>
      </w:r>
      <w:r w:rsidRPr="006B6723">
        <w:rPr>
          <w:b/>
          <w:szCs w:val="20"/>
        </w:rPr>
        <w:t xml:space="preserve"> </w:t>
      </w:r>
      <w:r>
        <w:rPr>
          <w:b/>
          <w:szCs w:val="20"/>
        </w:rPr>
        <w:tab/>
      </w:r>
      <w:r w:rsidRPr="006B6723">
        <w:rPr>
          <w:b/>
          <w:szCs w:val="20"/>
        </w:rPr>
        <w:t>LOT</w:t>
      </w:r>
      <w:r>
        <w:rPr>
          <w:b/>
          <w:szCs w:val="20"/>
        </w:rPr>
        <w:t xml:space="preserve">S </w:t>
      </w:r>
      <w:r w:rsidRPr="006B6723">
        <w:rPr>
          <w:b/>
          <w:szCs w:val="20"/>
        </w:rPr>
        <w:t>4</w:t>
      </w:r>
      <w:r>
        <w:rPr>
          <w:b/>
          <w:szCs w:val="20"/>
        </w:rPr>
        <w:t>a to 4e</w:t>
      </w:r>
      <w:r w:rsidRPr="006B6723">
        <w:rPr>
          <w:b/>
          <w:szCs w:val="20"/>
        </w:rPr>
        <w:t xml:space="preserve"> QUALIFICATIONS - MANDATORY REQUIREMENTS </w:t>
      </w:r>
    </w:p>
    <w:p w14:paraId="654C72A4" w14:textId="77777777" w:rsidR="00DA6B32" w:rsidRPr="00F120A0" w:rsidRDefault="00DA6B32" w:rsidP="00DA6B32">
      <w:pPr>
        <w:ind w:left="567" w:hanging="567"/>
        <w:rPr>
          <w:rFonts w:eastAsia="Calibri"/>
        </w:rPr>
      </w:pPr>
      <w:r w:rsidRPr="006B6723">
        <w:rPr>
          <w:rFonts w:eastAsia="Calibri"/>
          <w:b/>
        </w:rPr>
        <w:t>4.1</w:t>
      </w:r>
      <w:r w:rsidRPr="006B6723">
        <w:rPr>
          <w:rFonts w:eastAsia="Calibri"/>
          <w:b/>
        </w:rPr>
        <w:tab/>
      </w:r>
      <w:r w:rsidRPr="006B6723">
        <w:rPr>
          <w:rFonts w:eastAsia="Calibri"/>
        </w:rPr>
        <w:t>The range of Linguist qualifications an</w:t>
      </w:r>
      <w:r>
        <w:rPr>
          <w:rFonts w:eastAsia="Calibri"/>
        </w:rPr>
        <w:t>d criteria required under these</w:t>
      </w:r>
      <w:r w:rsidRPr="006B6723">
        <w:rPr>
          <w:rFonts w:eastAsia="Calibri"/>
        </w:rPr>
        <w:t xml:space="preserve"> Lot</w:t>
      </w:r>
      <w:r>
        <w:rPr>
          <w:rFonts w:eastAsia="Calibri"/>
        </w:rPr>
        <w:t>s</w:t>
      </w:r>
      <w:r w:rsidRPr="006B6723">
        <w:rPr>
          <w:rFonts w:eastAsia="Calibri"/>
        </w:rPr>
        <w:t xml:space="preserve"> for communicating with Deaf and Deafblind people required for communication will vary according to the needs of each </w:t>
      </w:r>
      <w:r>
        <w:rPr>
          <w:rFonts w:eastAsia="Calibri"/>
        </w:rPr>
        <w:t>Contracting Authority.</w:t>
      </w:r>
    </w:p>
    <w:p w14:paraId="40D6F743" w14:textId="77777777" w:rsidR="00DA6B32" w:rsidRPr="00B93DE1" w:rsidRDefault="00DA6B32" w:rsidP="00DA6B32">
      <w:pPr>
        <w:pStyle w:val="ListParagraph"/>
        <w:numPr>
          <w:ilvl w:val="1"/>
          <w:numId w:val="11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B93DE1">
        <w:rPr>
          <w:rFonts w:ascii="Arial" w:eastAsia="Calibri" w:hAnsi="Arial" w:cs="Arial"/>
        </w:rPr>
        <w:t>The Contracting Authority shall specify the minimum standards acceptable at the time of booking along with any minimum qualifications, skills, competence, experience, and security clearance at the Call Off Agreement stage.</w:t>
      </w:r>
    </w:p>
    <w:p w14:paraId="11D89E95" w14:textId="77777777" w:rsidR="00DA6B32" w:rsidRPr="00B93DE1" w:rsidRDefault="00DA6B32" w:rsidP="00DA6B32">
      <w:pPr>
        <w:pStyle w:val="ListParagraph"/>
        <w:numPr>
          <w:ilvl w:val="1"/>
          <w:numId w:val="119"/>
        </w:numPr>
        <w:spacing w:before="120" w:after="120" w:line="240" w:lineRule="auto"/>
        <w:ind w:left="567" w:hanging="567"/>
        <w:rPr>
          <w:rFonts w:ascii="Arial" w:hAnsi="Arial" w:cs="Arial"/>
        </w:rPr>
      </w:pPr>
      <w:r w:rsidRPr="00B93DE1">
        <w:rPr>
          <w:rFonts w:ascii="Arial" w:hAnsi="Arial" w:cs="Arial"/>
        </w:rPr>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B93DE1">
        <w:rPr>
          <w:rFonts w:ascii="Arial" w:hAnsi="Arial" w:cs="Arial"/>
          <w:color w:val="333333"/>
          <w:shd w:val="clear" w:color="auto" w:fill="FFFFFF"/>
        </w:rPr>
        <w:t>TSLIs may not work in the legal domain - courts, police, legal processes, etc. - or in mental health settings.</w:t>
      </w:r>
    </w:p>
    <w:p w14:paraId="3E487A6B" w14:textId="77777777" w:rsidR="00DA6B32" w:rsidRPr="00B93DE1" w:rsidRDefault="00DA6B32" w:rsidP="00DA6B32">
      <w:pPr>
        <w:pStyle w:val="ListParagraph"/>
        <w:numPr>
          <w:ilvl w:val="1"/>
          <w:numId w:val="119"/>
        </w:numPr>
        <w:spacing w:before="120" w:after="120" w:line="240" w:lineRule="auto"/>
        <w:ind w:left="567" w:hanging="567"/>
        <w:rPr>
          <w:rFonts w:ascii="Arial" w:hAnsi="Arial" w:cs="Arial"/>
        </w:rPr>
      </w:pPr>
      <w:r w:rsidRPr="00B93DE1">
        <w:rPr>
          <w:rFonts w:ascii="Arial" w:hAnsi="Arial" w:cs="Arial"/>
        </w:rPr>
        <w:t>Suppliers shall ensure that only Registered Sign Language Interpreters (RSLIs) are used in the legal and mental health settings.</w:t>
      </w:r>
    </w:p>
    <w:p w14:paraId="7D8D2EDD" w14:textId="77777777" w:rsidR="00DA6B32" w:rsidRPr="00B93DE1" w:rsidRDefault="00DA6B32" w:rsidP="00DA6B32">
      <w:pPr>
        <w:pStyle w:val="ListParagraph"/>
        <w:numPr>
          <w:ilvl w:val="1"/>
          <w:numId w:val="11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B93DE1">
        <w:rPr>
          <w:rFonts w:ascii="Arial" w:eastAsia="Calibri" w:hAnsi="Arial" w:cs="Arial"/>
        </w:rPr>
        <w:t>The Supplier shall ensure that the Linguist qualifications</w:t>
      </w:r>
      <w:r w:rsidRPr="00B93DE1" w:rsidDel="003D0F1F">
        <w:rPr>
          <w:rFonts w:ascii="Arial" w:eastAsia="Calibri" w:hAnsi="Arial" w:cs="Arial"/>
        </w:rPr>
        <w:t xml:space="preserve"> </w:t>
      </w:r>
      <w:r w:rsidRPr="00B93DE1">
        <w:rPr>
          <w:rFonts w:ascii="Arial" w:eastAsia="Calibri" w:hAnsi="Arial" w:cs="Arial"/>
        </w:rPr>
        <w:t xml:space="preserve">shall be as a minimum as listed at </w:t>
      </w:r>
      <w:hyperlink r:id="rId45" w:history="1">
        <w:r w:rsidRPr="00B93DE1">
          <w:rPr>
            <w:rStyle w:val="Hyperlink"/>
            <w:rFonts w:ascii="Arial" w:eastAsia="Calibri" w:hAnsi="Arial" w:cs="Arial"/>
          </w:rPr>
          <w:t>http://www.nrcpd.org.uk</w:t>
        </w:r>
      </w:hyperlink>
      <w:r w:rsidRPr="00B93DE1">
        <w:rPr>
          <w:rFonts w:ascii="Arial" w:eastAsia="Calibri" w:hAnsi="Arial" w:cs="Arial"/>
        </w:rPr>
        <w:t xml:space="preserve"> / </w:t>
      </w:r>
      <w:hyperlink r:id="rId46" w:history="1">
        <w:r w:rsidRPr="00B93DE1">
          <w:rPr>
            <w:rStyle w:val="Hyperlink"/>
            <w:rFonts w:ascii="Arial" w:eastAsia="SimSun" w:hAnsi="Arial" w:cs="Arial"/>
          </w:rPr>
          <w:t>http://www.sasli.co.uk/</w:t>
        </w:r>
      </w:hyperlink>
    </w:p>
    <w:p w14:paraId="2C4BC5E1" w14:textId="77777777" w:rsidR="00DA6B32" w:rsidRPr="00F120A0" w:rsidRDefault="00DA6B32" w:rsidP="00DA6B32">
      <w:pPr>
        <w:pStyle w:val="ListParagraph"/>
        <w:overflowPunct w:val="0"/>
        <w:autoSpaceDE w:val="0"/>
        <w:autoSpaceDN w:val="0"/>
        <w:adjustRightInd w:val="0"/>
        <w:ind w:left="1134"/>
        <w:jc w:val="both"/>
        <w:textAlignment w:val="baseline"/>
        <w:rPr>
          <w:rStyle w:val="Hyperlink"/>
          <w:rFonts w:eastAsia="SimSun" w:cs="Arial"/>
          <w:b/>
        </w:rPr>
      </w:pPr>
    </w:p>
    <w:p w14:paraId="71F30A4C" w14:textId="77777777" w:rsidR="00DA6B32" w:rsidRPr="009F4118" w:rsidRDefault="00DA6B32" w:rsidP="00DA6B32">
      <w:pPr>
        <w:rPr>
          <w:b/>
        </w:rPr>
      </w:pPr>
    </w:p>
    <w:p w14:paraId="13DF0358" w14:textId="77777777" w:rsidR="00DA6B32" w:rsidRPr="009F4118" w:rsidRDefault="00DA6B32" w:rsidP="00DA6B32">
      <w:pPr>
        <w:spacing w:before="120" w:after="120"/>
        <w:ind w:left="1360"/>
        <w:rPr>
          <w:b/>
        </w:rPr>
      </w:pPr>
    </w:p>
    <w:p w14:paraId="6D8FF2A6" w14:textId="77777777" w:rsidR="00DA6B32" w:rsidRPr="009F4118" w:rsidRDefault="00DA6B32" w:rsidP="00DA6B32">
      <w:pPr>
        <w:spacing w:before="120" w:after="120"/>
        <w:rPr>
          <w:lang w:val="en-US"/>
        </w:rPr>
      </w:pPr>
    </w:p>
    <w:p w14:paraId="465CC689" w14:textId="77777777" w:rsidR="00DA6B32" w:rsidRPr="009F4118" w:rsidRDefault="00DA6B32" w:rsidP="00DA6B32">
      <w:pPr>
        <w:spacing w:before="120" w:after="120"/>
        <w:rPr>
          <w:lang w:val="en-US"/>
        </w:rPr>
      </w:pPr>
    </w:p>
    <w:p w14:paraId="703955E6" w14:textId="77777777" w:rsidR="00DA6B32" w:rsidRDefault="00DA6B32" w:rsidP="00DA6B32">
      <w:pPr>
        <w:pStyle w:val="Heading1"/>
        <w:numPr>
          <w:ilvl w:val="0"/>
          <w:numId w:val="0"/>
        </w:numPr>
        <w:ind w:left="432" w:hanging="432"/>
      </w:pPr>
      <w:r w:rsidRPr="009F4118">
        <w:rPr>
          <w:rFonts w:eastAsia="Times New Roman"/>
          <w:lang w:val="en-US" w:eastAsia="en-US"/>
        </w:rPr>
        <w:br w:type="page"/>
      </w:r>
      <w:r w:rsidRPr="006B6723">
        <w:lastRenderedPageBreak/>
        <w:t>Annex A - Core Language List</w:t>
      </w:r>
    </w:p>
    <w:p w14:paraId="62A15A7B" w14:textId="77777777" w:rsidR="00DA6B32" w:rsidRDefault="00DA6B32" w:rsidP="00DA6B32">
      <w:pPr>
        <w:pStyle w:val="Heading1"/>
        <w:numPr>
          <w:ilvl w:val="0"/>
          <w:numId w:val="0"/>
        </w:numPr>
        <w:ind w:left="432" w:hanging="432"/>
      </w:pPr>
    </w:p>
    <w:p w14:paraId="6318F952" w14:textId="77777777" w:rsidR="00DA6B32" w:rsidRPr="006B6723" w:rsidRDefault="00DA6B32" w:rsidP="00DA6B32">
      <w:pPr>
        <w:pStyle w:val="Heading1"/>
        <w:numPr>
          <w:ilvl w:val="0"/>
          <w:numId w:val="0"/>
        </w:numPr>
        <w:ind w:left="432" w:hanging="432"/>
      </w:pPr>
    </w:p>
    <w:p w14:paraId="5021BA6C" w14:textId="77777777" w:rsidR="00DA6B32" w:rsidRDefault="00DA6B32" w:rsidP="00DA6B32">
      <w:pPr>
        <w:rPr>
          <w:lang w:val="en-US"/>
        </w:rPr>
      </w:pPr>
      <w:r w:rsidRPr="008B1BA0">
        <w:rPr>
          <w:noProof/>
          <w:lang w:eastAsia="en-GB"/>
        </w:rPr>
        <w:drawing>
          <wp:inline distT="0" distB="0" distL="0" distR="0" wp14:anchorId="605B3FD1" wp14:editId="27AC13B6">
            <wp:extent cx="5924406" cy="41275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0731" cy="4131906"/>
                    </a:xfrm>
                    <a:prstGeom prst="rect">
                      <a:avLst/>
                    </a:prstGeom>
                    <a:noFill/>
                    <a:ln>
                      <a:noFill/>
                    </a:ln>
                  </pic:spPr>
                </pic:pic>
              </a:graphicData>
            </a:graphic>
          </wp:inline>
        </w:drawing>
      </w:r>
      <w:r>
        <w:rPr>
          <w:lang w:val="en-US"/>
        </w:rPr>
        <w:br w:type="page"/>
      </w:r>
    </w:p>
    <w:p w14:paraId="38F98FD6" w14:textId="0D0A3D4A" w:rsidR="00DA6B32" w:rsidRDefault="00DA6B32" w:rsidP="00DA6B32">
      <w:pPr>
        <w:pStyle w:val="Heading1"/>
        <w:numPr>
          <w:ilvl w:val="0"/>
          <w:numId w:val="0"/>
        </w:numPr>
        <w:ind w:left="432" w:hanging="432"/>
      </w:pPr>
      <w:r w:rsidRPr="006B6723">
        <w:lastRenderedPageBreak/>
        <w:t xml:space="preserve">Annex B – </w:t>
      </w:r>
      <w:r w:rsidR="008D1C11" w:rsidRPr="006B6723">
        <w:t>ENGLISH REGIONAL MAP</w:t>
      </w:r>
    </w:p>
    <w:p w14:paraId="590FCCF9" w14:textId="77777777" w:rsidR="00DA6B32" w:rsidRPr="00542910" w:rsidRDefault="00DA6B32" w:rsidP="00DA6B32">
      <w:pPr>
        <w:overflowPunct/>
        <w:autoSpaceDE/>
        <w:autoSpaceDN/>
        <w:adjustRightInd/>
        <w:spacing w:after="200" w:line="276" w:lineRule="auto"/>
        <w:textAlignment w:val="auto"/>
        <w:rPr>
          <w:lang w:val="en-US"/>
        </w:rPr>
      </w:pPr>
      <w:r w:rsidRPr="00FA77F2">
        <w:rPr>
          <w:noProof/>
          <w:lang w:eastAsia="en-GB"/>
        </w:rPr>
        <w:drawing>
          <wp:inline distT="0" distB="0" distL="0" distR="0" wp14:anchorId="0F7CFE58" wp14:editId="4936258C">
            <wp:extent cx="5715000" cy="7791450"/>
            <wp:effectExtent l="0" t="0" r="0" b="0"/>
            <wp:docPr id="5" name="Picture 5"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4E374A31" w14:textId="77777777" w:rsidR="00DA6B32" w:rsidRDefault="00DA6B32" w:rsidP="00DA6B32">
      <w:pPr>
        <w:spacing w:before="120" w:after="120"/>
        <w:contextualSpacing/>
        <w:rPr>
          <w:rFonts w:ascii="Calibri" w:eastAsia="Calibri" w:hAnsi="Calibri"/>
          <w:b/>
        </w:rPr>
      </w:pPr>
    </w:p>
    <w:p w14:paraId="3A261C8F" w14:textId="77777777" w:rsidR="00DA6B32" w:rsidRDefault="00DA6B32" w:rsidP="00DA6B32">
      <w:pPr>
        <w:spacing w:before="120" w:after="120"/>
        <w:contextualSpacing/>
        <w:rPr>
          <w:rFonts w:ascii="Calibri" w:eastAsia="Calibri" w:hAnsi="Calibri"/>
          <w:b/>
        </w:rPr>
      </w:pPr>
    </w:p>
    <w:p w14:paraId="63225CDC" w14:textId="77777777" w:rsidR="00DA6B32" w:rsidRDefault="00DA6B32" w:rsidP="00DA6B32">
      <w:pPr>
        <w:spacing w:before="120" w:after="120"/>
        <w:contextualSpacing/>
        <w:rPr>
          <w:rFonts w:ascii="Calibri" w:eastAsia="Calibri" w:hAnsi="Calibri"/>
          <w:b/>
        </w:rPr>
      </w:pPr>
    </w:p>
    <w:p w14:paraId="385145A1" w14:textId="77777777" w:rsidR="00DA6B32" w:rsidRPr="009F4118" w:rsidRDefault="00DA6B32" w:rsidP="00DA6B32">
      <w:pPr>
        <w:spacing w:before="120" w:after="120"/>
        <w:contextualSpacing/>
        <w:rPr>
          <w:rFonts w:ascii="Calibri" w:eastAsia="Calibri" w:hAnsi="Calibri"/>
          <w:b/>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DA6B32" w:rsidRPr="003B2391" w14:paraId="26957080" w14:textId="77777777" w:rsidTr="00DA6B32">
        <w:trPr>
          <w:trHeight w:val="425"/>
        </w:trPr>
        <w:tc>
          <w:tcPr>
            <w:tcW w:w="889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E905EF" w14:textId="77777777" w:rsidR="00DA6B32" w:rsidRPr="003B2391" w:rsidRDefault="00DA6B32" w:rsidP="00DA6B32">
            <w:pPr>
              <w:spacing w:after="0"/>
              <w:rPr>
                <w:color w:val="222222"/>
                <w:sz w:val="24"/>
                <w:szCs w:val="24"/>
              </w:rPr>
            </w:pPr>
            <w:r>
              <w:rPr>
                <w:rFonts w:ascii="Arial Bold" w:hAnsi="Arial Bold"/>
                <w:b/>
                <w:bCs/>
                <w:caps/>
                <w:color w:val="222222"/>
                <w:sz w:val="19"/>
                <w:szCs w:val="19"/>
              </w:rPr>
              <w:t>C</w:t>
            </w:r>
            <w:r w:rsidRPr="003B2391">
              <w:rPr>
                <w:rFonts w:ascii="Arial Bold" w:hAnsi="Arial Bold"/>
                <w:b/>
                <w:bCs/>
                <w:caps/>
                <w:color w:val="222222"/>
                <w:sz w:val="19"/>
                <w:szCs w:val="19"/>
              </w:rPr>
              <w:t>OUNTIES INCLUDED IN REGIONS LOT 4A TO 4E</w:t>
            </w:r>
          </w:p>
        </w:tc>
      </w:tr>
      <w:tr w:rsidR="00DA6B32" w:rsidRPr="003B2391" w14:paraId="70975853" w14:textId="77777777" w:rsidTr="00DA6B32">
        <w:trPr>
          <w:trHeight w:val="425"/>
        </w:trPr>
        <w:tc>
          <w:tcPr>
            <w:tcW w:w="4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09ADB3"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4a – Greater London</w:t>
            </w:r>
          </w:p>
        </w:tc>
        <w:tc>
          <w:tcPr>
            <w:tcW w:w="4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5985A4"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4d – Yorkshire &amp; Humberside</w:t>
            </w:r>
          </w:p>
          <w:p w14:paraId="5968C7B5"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North Yorkshire, West Yorkshire, East Riding of Yorkshire, South Yorkshire</w:t>
            </w:r>
          </w:p>
          <w:p w14:paraId="23C25082"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 </w:t>
            </w:r>
          </w:p>
        </w:tc>
      </w:tr>
      <w:tr w:rsidR="00DA6B32" w:rsidRPr="003B2391" w14:paraId="24A8FD8A"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2464D4"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 South West England</w:t>
            </w:r>
          </w:p>
          <w:p w14:paraId="043D22D0"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Cornwall, Devon, Dorset, Somerset, Avon, Wiltshire, Gloucestershire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6D3A8A"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4d – North West England</w:t>
            </w:r>
          </w:p>
          <w:p w14:paraId="516B83B8"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Cheshire, Merseyside, Greater Manchester, Lancashire, Cumbria</w:t>
            </w:r>
          </w:p>
        </w:tc>
      </w:tr>
      <w:tr w:rsidR="00DA6B32" w:rsidRPr="003B2391" w14:paraId="24A6D451"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136CD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 South Central England</w:t>
            </w:r>
          </w:p>
          <w:p w14:paraId="3E43B93E"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Hampshire, Berkshire, Buckinghamshire, Oxfordshire, Isle of Wight</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65565"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4d – North East England (excluding Yorkshire and Humberside) Northumberland, Tyne and Wear, Durham</w:t>
            </w:r>
          </w:p>
        </w:tc>
      </w:tr>
      <w:tr w:rsidR="00DA6B32" w:rsidRPr="003B2391" w14:paraId="35696858"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2BEBF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 South East England</w:t>
            </w:r>
          </w:p>
          <w:p w14:paraId="4309041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W Sussex, E Sussex, Surrey, Kent</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EF4651"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4e – Scotland</w:t>
            </w:r>
          </w:p>
        </w:tc>
      </w:tr>
      <w:tr w:rsidR="00DA6B32" w:rsidRPr="003B2391" w14:paraId="0D8C6DD3"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4C66C"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4c – East of England</w:t>
            </w:r>
          </w:p>
          <w:p w14:paraId="28CCD788"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Norfolk, Suffolk, Essex, Hertfordshire, Bedfordshire, Cambridgeshire,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53C05"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4e –  Northern Ireland</w:t>
            </w:r>
          </w:p>
        </w:tc>
      </w:tr>
      <w:tr w:rsidR="00DA6B32" w:rsidRPr="003B2391" w14:paraId="48559813"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E019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4c  – East Midlands</w:t>
            </w:r>
          </w:p>
          <w:p w14:paraId="34707BD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Lincolnshire, Nottinghamshire, Derbyshire, Leicestershire, Rutland, Northamptonshire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9DFB"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4b, 4c, 4d  – Wales – Public Sector Bodies can access any of the three bordering English Regions to access the Framework</w:t>
            </w:r>
          </w:p>
        </w:tc>
      </w:tr>
      <w:tr w:rsidR="00DA6B32" w:rsidRPr="003B2391" w14:paraId="78124B0A" w14:textId="77777777" w:rsidTr="00DA6B32">
        <w:trPr>
          <w:trHeight w:val="425"/>
        </w:trPr>
        <w:tc>
          <w:tcPr>
            <w:tcW w:w="41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7EE57"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4c – West Midlands</w:t>
            </w:r>
          </w:p>
          <w:p w14:paraId="293F467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Warwickshire, Worcestershire, Herefordshire, Shropshire, West Midlands, Staffordshire</w:t>
            </w:r>
          </w:p>
        </w:tc>
        <w:tc>
          <w:tcPr>
            <w:tcW w:w="4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7FFCCD" w14:textId="77777777" w:rsidR="00DA6B32" w:rsidRPr="003B2391" w:rsidRDefault="00DA6B32" w:rsidP="00DA6B32">
            <w:pPr>
              <w:spacing w:after="0"/>
              <w:rPr>
                <w:rFonts w:ascii="Times New Roman" w:hAnsi="Times New Roman" w:cs="Times New Roman"/>
                <w:color w:val="222222"/>
                <w:sz w:val="24"/>
                <w:szCs w:val="24"/>
              </w:rPr>
            </w:pPr>
            <w:r w:rsidRPr="003B2391">
              <w:rPr>
                <w:color w:val="222222"/>
                <w:sz w:val="24"/>
                <w:szCs w:val="24"/>
              </w:rPr>
              <w:t> </w:t>
            </w:r>
          </w:p>
        </w:tc>
      </w:tr>
    </w:tbl>
    <w:p w14:paraId="70D5C786" w14:textId="77777777" w:rsidR="00DA6B32" w:rsidRDefault="00DA6B32" w:rsidP="00DA6B32">
      <w:pPr>
        <w:pStyle w:val="Heading1"/>
        <w:numPr>
          <w:ilvl w:val="0"/>
          <w:numId w:val="0"/>
        </w:numPr>
        <w:ind w:left="432" w:hanging="432"/>
      </w:pPr>
    </w:p>
    <w:p w14:paraId="54545A7C" w14:textId="77777777" w:rsidR="00DA6B32" w:rsidRDefault="00DA6B32" w:rsidP="00DA6B32">
      <w:pPr>
        <w:pStyle w:val="Heading1"/>
        <w:numPr>
          <w:ilvl w:val="0"/>
          <w:numId w:val="0"/>
        </w:numPr>
        <w:ind w:left="432" w:hanging="432"/>
      </w:pPr>
    </w:p>
    <w:p w14:paraId="43203C29" w14:textId="77777777" w:rsidR="00DA6B32" w:rsidRDefault="00DA6B32" w:rsidP="00DA6B32">
      <w:pPr>
        <w:pStyle w:val="Heading1"/>
        <w:numPr>
          <w:ilvl w:val="0"/>
          <w:numId w:val="0"/>
        </w:numPr>
        <w:ind w:left="432" w:hanging="432"/>
      </w:pPr>
    </w:p>
    <w:p w14:paraId="46B0C710" w14:textId="77777777" w:rsidR="00DA6B32" w:rsidRDefault="00DA6B32" w:rsidP="00DA6B32">
      <w:pPr>
        <w:pStyle w:val="Heading1"/>
        <w:numPr>
          <w:ilvl w:val="0"/>
          <w:numId w:val="0"/>
        </w:numPr>
        <w:ind w:left="432" w:hanging="432"/>
      </w:pPr>
    </w:p>
    <w:p w14:paraId="06D1864F" w14:textId="77777777" w:rsidR="00DA6B32" w:rsidRDefault="00DA6B32" w:rsidP="00DA6B32">
      <w:pPr>
        <w:pStyle w:val="Heading1"/>
        <w:numPr>
          <w:ilvl w:val="0"/>
          <w:numId w:val="0"/>
        </w:numPr>
        <w:ind w:left="432" w:hanging="432"/>
      </w:pPr>
    </w:p>
    <w:p w14:paraId="2F1A41D8" w14:textId="77777777" w:rsidR="00DA6B32" w:rsidRDefault="00DA6B32" w:rsidP="00DA6B32">
      <w:pPr>
        <w:pStyle w:val="Heading1"/>
        <w:numPr>
          <w:ilvl w:val="0"/>
          <w:numId w:val="0"/>
        </w:numPr>
        <w:ind w:left="432" w:hanging="432"/>
      </w:pPr>
    </w:p>
    <w:p w14:paraId="1D5CB757" w14:textId="77777777" w:rsidR="00DA6B32" w:rsidRDefault="00DA6B32" w:rsidP="00DA6B32">
      <w:pPr>
        <w:pStyle w:val="Heading1"/>
        <w:numPr>
          <w:ilvl w:val="0"/>
          <w:numId w:val="0"/>
        </w:numPr>
        <w:ind w:left="432" w:hanging="432"/>
      </w:pPr>
    </w:p>
    <w:p w14:paraId="08F23D1B" w14:textId="77777777" w:rsidR="00DA6B32" w:rsidRDefault="00DA6B32" w:rsidP="00DA6B32">
      <w:pPr>
        <w:pStyle w:val="Heading1"/>
        <w:numPr>
          <w:ilvl w:val="0"/>
          <w:numId w:val="0"/>
        </w:numPr>
        <w:ind w:left="432" w:hanging="432"/>
      </w:pPr>
    </w:p>
    <w:p w14:paraId="501EE6A3" w14:textId="77777777" w:rsidR="00DA6B32" w:rsidRDefault="00DA6B32" w:rsidP="00DA6B32">
      <w:pPr>
        <w:pStyle w:val="Heading1"/>
        <w:numPr>
          <w:ilvl w:val="0"/>
          <w:numId w:val="0"/>
        </w:numPr>
        <w:ind w:left="432" w:hanging="432"/>
      </w:pPr>
    </w:p>
    <w:p w14:paraId="4C82CD09" w14:textId="77777777" w:rsidR="00DA6B32" w:rsidRDefault="00DA6B32" w:rsidP="00DA6B32">
      <w:pPr>
        <w:pStyle w:val="Heading1"/>
        <w:numPr>
          <w:ilvl w:val="0"/>
          <w:numId w:val="0"/>
        </w:numPr>
        <w:ind w:left="432" w:hanging="432"/>
      </w:pPr>
    </w:p>
    <w:p w14:paraId="5100B998" w14:textId="77777777" w:rsidR="00DA6B32" w:rsidRDefault="00DA6B32" w:rsidP="00DA6B32">
      <w:pPr>
        <w:pStyle w:val="Heading1"/>
        <w:numPr>
          <w:ilvl w:val="0"/>
          <w:numId w:val="0"/>
        </w:numPr>
        <w:ind w:left="432" w:hanging="432"/>
      </w:pPr>
    </w:p>
    <w:p w14:paraId="6CD2CF2D" w14:textId="7007C8C8" w:rsidR="00DA6B32" w:rsidRDefault="00DA6B32" w:rsidP="00B93DE1">
      <w:pPr>
        <w:pStyle w:val="Heading1"/>
        <w:numPr>
          <w:ilvl w:val="0"/>
          <w:numId w:val="0"/>
        </w:numPr>
      </w:pP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DA6B32" w:rsidRPr="0023610D" w14:paraId="61B783FA" w14:textId="77777777" w:rsidTr="00DA6B32">
        <w:trPr>
          <w:trHeight w:val="375"/>
        </w:trPr>
        <w:tc>
          <w:tcPr>
            <w:tcW w:w="8800" w:type="dxa"/>
            <w:shd w:val="clear" w:color="auto" w:fill="BFBFBF" w:themeFill="background1" w:themeFillShade="BF"/>
            <w:noWrap/>
            <w:hideMark/>
          </w:tcPr>
          <w:p w14:paraId="6E62DCA4" w14:textId="77777777" w:rsidR="00DA6B32" w:rsidRPr="0023610D" w:rsidRDefault="00DA6B32" w:rsidP="00DA6B32">
            <w:pPr>
              <w:rPr>
                <w:rFonts w:eastAsia="STZhongsong"/>
                <w:b/>
                <w:bCs/>
                <w:caps/>
                <w:lang w:eastAsia="zh-CN"/>
              </w:rPr>
            </w:pPr>
            <w:r w:rsidRPr="0023610D">
              <w:rPr>
                <w:rFonts w:eastAsia="STZhongsong"/>
                <w:b/>
                <w:bCs/>
                <w:caps/>
                <w:lang w:eastAsia="zh-CN"/>
              </w:rPr>
              <w:t>NON SPOKEN LANGUAGES - DEFINITION OF BANDS</w:t>
            </w:r>
          </w:p>
        </w:tc>
      </w:tr>
      <w:tr w:rsidR="00DA6B32" w:rsidRPr="0023610D" w14:paraId="65E092A7" w14:textId="77777777" w:rsidTr="00DA6B32">
        <w:trPr>
          <w:trHeight w:val="510"/>
        </w:trPr>
        <w:tc>
          <w:tcPr>
            <w:tcW w:w="8800" w:type="dxa"/>
            <w:noWrap/>
            <w:vAlign w:val="center"/>
            <w:hideMark/>
          </w:tcPr>
          <w:p w14:paraId="584EE629"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Interpreting</w:t>
            </w:r>
          </w:p>
        </w:tc>
      </w:tr>
      <w:tr w:rsidR="00DA6B32" w:rsidRPr="00DC3C29" w14:paraId="4F0885D8" w14:textId="77777777" w:rsidTr="00DA6B32">
        <w:trPr>
          <w:trHeight w:val="390"/>
        </w:trPr>
        <w:tc>
          <w:tcPr>
            <w:tcW w:w="8800" w:type="dxa"/>
            <w:noWrap/>
            <w:vAlign w:val="center"/>
            <w:hideMark/>
          </w:tcPr>
          <w:p w14:paraId="7366EFC0" w14:textId="77777777" w:rsidR="00DA6B32" w:rsidRPr="00DC3C29" w:rsidRDefault="00DA6B32" w:rsidP="00DA6B32">
            <w:pPr>
              <w:spacing w:before="120" w:after="120"/>
              <w:rPr>
                <w:rFonts w:eastAsia="STZhongsong"/>
                <w:b/>
                <w:bCs/>
                <w:caps/>
                <w:lang w:eastAsia="zh-CN"/>
              </w:rPr>
            </w:pPr>
            <w:r w:rsidRPr="00DC3C29">
              <w:rPr>
                <w:rFonts w:eastAsia="STZhongsong"/>
                <w:b/>
                <w:bCs/>
                <w:caps/>
                <w:lang w:eastAsia="zh-CN"/>
              </w:rPr>
              <w:t xml:space="preserve">REGISTERED SIGN LANGUAGE INTERPRETER </w:t>
            </w:r>
            <w:r>
              <w:rPr>
                <w:rFonts w:eastAsia="STZhongsong"/>
                <w:b/>
                <w:bCs/>
                <w:caps/>
                <w:lang w:eastAsia="zh-CN"/>
              </w:rPr>
              <w:t>–</w:t>
            </w:r>
            <w:r w:rsidRPr="00DC3C29">
              <w:rPr>
                <w:rFonts w:eastAsia="STZhongsong"/>
                <w:b/>
                <w:bCs/>
                <w:caps/>
                <w:lang w:eastAsia="zh-CN"/>
              </w:rPr>
              <w:t xml:space="preserve"> RSLI</w:t>
            </w:r>
          </w:p>
        </w:tc>
      </w:tr>
      <w:tr w:rsidR="00DA6B32" w:rsidRPr="0023610D" w14:paraId="46694E55" w14:textId="77777777" w:rsidTr="00DA6B32">
        <w:trPr>
          <w:trHeight w:val="498"/>
        </w:trPr>
        <w:tc>
          <w:tcPr>
            <w:tcW w:w="8800" w:type="dxa"/>
            <w:noWrap/>
            <w:vAlign w:val="center"/>
            <w:hideMark/>
          </w:tcPr>
          <w:p w14:paraId="15039B4B"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DA6B32" w:rsidRPr="0023610D" w14:paraId="7A2CD2CE" w14:textId="77777777" w:rsidTr="00DA6B32">
        <w:trPr>
          <w:trHeight w:val="945"/>
        </w:trPr>
        <w:tc>
          <w:tcPr>
            <w:tcW w:w="8800" w:type="dxa"/>
            <w:noWrap/>
            <w:vAlign w:val="center"/>
            <w:hideMark/>
          </w:tcPr>
          <w:p w14:paraId="50EEF4A9"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 xml:space="preserve">Registered as a Registered Sign Language Interpreter </w:t>
            </w:r>
            <w:r>
              <w:rPr>
                <w:rFonts w:eastAsia="STZhongsong"/>
                <w:bCs/>
                <w:lang w:eastAsia="zh-CN"/>
              </w:rPr>
              <w:t xml:space="preserve">(RSLI)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w:t>
            </w:r>
            <w:r>
              <w:rPr>
                <w:rFonts w:eastAsia="STZhongsong"/>
                <w:bCs/>
                <w:lang w:eastAsia="zh-CN"/>
              </w:rPr>
              <w:t>a</w:t>
            </w:r>
            <w:r w:rsidRPr="0023610D">
              <w:rPr>
                <w:rFonts w:eastAsia="STZhongsong"/>
                <w:bCs/>
                <w:lang w:eastAsia="zh-CN"/>
              </w:rPr>
              <w:t xml:space="preserve">nd Deafblind People (NRCPD) Or Scottish Association of Sign Language Interpreters (SASLI) or equivalent registration, equivalent qualification levels. </w:t>
            </w:r>
          </w:p>
        </w:tc>
      </w:tr>
      <w:tr w:rsidR="00DA6B32" w:rsidRPr="00DC3C29" w14:paraId="2D08D0C3" w14:textId="77777777" w:rsidTr="00DA6B32">
        <w:trPr>
          <w:trHeight w:val="375"/>
        </w:trPr>
        <w:tc>
          <w:tcPr>
            <w:tcW w:w="8800" w:type="dxa"/>
            <w:noWrap/>
            <w:vAlign w:val="center"/>
            <w:hideMark/>
          </w:tcPr>
          <w:p w14:paraId="24A019C1" w14:textId="77777777" w:rsidR="00DA6B32" w:rsidRPr="00DC3C29" w:rsidRDefault="00DA6B32" w:rsidP="00DA6B32">
            <w:pPr>
              <w:spacing w:before="120" w:after="120"/>
              <w:rPr>
                <w:rFonts w:eastAsia="STZhongsong"/>
                <w:b/>
                <w:bCs/>
                <w:caps/>
                <w:lang w:eastAsia="zh-CN"/>
              </w:rPr>
            </w:pPr>
            <w:r w:rsidRPr="00DC3C29">
              <w:rPr>
                <w:rFonts w:eastAsia="STZhongsong"/>
                <w:b/>
                <w:bCs/>
                <w:caps/>
                <w:lang w:eastAsia="zh-CN"/>
              </w:rPr>
              <w:t>TRAINEE SIGN LANGUAGE INTERPRETER – tsli</w:t>
            </w:r>
          </w:p>
        </w:tc>
      </w:tr>
      <w:tr w:rsidR="00DA6B32" w:rsidRPr="0023610D" w14:paraId="46125952" w14:textId="77777777" w:rsidTr="00DA6B32">
        <w:trPr>
          <w:trHeight w:val="300"/>
        </w:trPr>
        <w:tc>
          <w:tcPr>
            <w:tcW w:w="8800" w:type="dxa"/>
            <w:noWrap/>
            <w:vAlign w:val="center"/>
            <w:hideMark/>
          </w:tcPr>
          <w:p w14:paraId="463DA5E7" w14:textId="77777777" w:rsidR="00DA6B32" w:rsidRPr="0023610D" w:rsidRDefault="00DA6B32" w:rsidP="00DA6B32">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DA6B32" w:rsidRPr="0023610D" w14:paraId="27B4D1B8" w14:textId="77777777" w:rsidTr="00DA6B32">
        <w:trPr>
          <w:trHeight w:val="1050"/>
        </w:trPr>
        <w:tc>
          <w:tcPr>
            <w:tcW w:w="8800" w:type="dxa"/>
            <w:noWrap/>
            <w:vAlign w:val="center"/>
            <w:hideMark/>
          </w:tcPr>
          <w:p w14:paraId="48F986CA" w14:textId="77777777" w:rsidR="00DA6B32" w:rsidRPr="0023610D" w:rsidRDefault="00DA6B32" w:rsidP="00DA6B32">
            <w:pPr>
              <w:tabs>
                <w:tab w:val="left" w:pos="3366"/>
              </w:tabs>
              <w:spacing w:before="120" w:after="120"/>
              <w:rPr>
                <w:rFonts w:eastAsia="STZhongsong"/>
                <w:bCs/>
                <w:caps/>
                <w:lang w:eastAsia="zh-CN"/>
              </w:rPr>
            </w:pPr>
            <w:r>
              <w:rPr>
                <w:rFonts w:eastAsia="STZhongsong"/>
                <w:bCs/>
                <w:lang w:eastAsia="zh-CN"/>
              </w:rPr>
              <w:t>A regulated</w:t>
            </w:r>
            <w:r w:rsidRPr="0023610D">
              <w:rPr>
                <w:rFonts w:eastAsia="STZhongsong"/>
                <w:bCs/>
                <w:lang w:eastAsia="zh-CN"/>
              </w:rPr>
              <w:t xml:space="preserve"> Trainee Sign Language Interpreter </w:t>
            </w:r>
            <w:r>
              <w:rPr>
                <w:rFonts w:eastAsia="STZhongsong"/>
                <w:bCs/>
                <w:lang w:eastAsia="zh-CN"/>
              </w:rPr>
              <w:t xml:space="preserve">(TSLI)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23610D" w:rsidDel="00D24DC3" w14:paraId="11549512" w14:textId="77777777" w:rsidTr="00DA6B32">
        <w:trPr>
          <w:trHeight w:val="613"/>
        </w:trPr>
        <w:tc>
          <w:tcPr>
            <w:tcW w:w="8800" w:type="dxa"/>
            <w:noWrap/>
            <w:vAlign w:val="center"/>
          </w:tcPr>
          <w:p w14:paraId="5EDE4D9E" w14:textId="77777777" w:rsidR="00DA6B32" w:rsidRPr="0023610D" w:rsidDel="00D24DC3" w:rsidRDefault="00DA6B32" w:rsidP="00DA6B32">
            <w:pPr>
              <w:tabs>
                <w:tab w:val="left" w:pos="3366"/>
              </w:tabs>
              <w:spacing w:before="120" w:after="120"/>
              <w:rPr>
                <w:rFonts w:eastAsia="STZhongsong"/>
                <w:bCs/>
                <w:lang w:eastAsia="zh-CN"/>
              </w:rPr>
            </w:pPr>
            <w:r w:rsidRPr="00DC3C29">
              <w:rPr>
                <w:b/>
              </w:rPr>
              <w:t>REGISTERED INTERPRETER FOR DEAFBLIND PEOPLE</w:t>
            </w:r>
          </w:p>
        </w:tc>
      </w:tr>
      <w:tr w:rsidR="00DA6B32" w:rsidRPr="0023610D" w:rsidDel="00D24DC3" w14:paraId="72D4435F" w14:textId="77777777" w:rsidTr="00DA6B32">
        <w:trPr>
          <w:trHeight w:val="239"/>
        </w:trPr>
        <w:tc>
          <w:tcPr>
            <w:tcW w:w="8800" w:type="dxa"/>
            <w:noWrap/>
            <w:vAlign w:val="center"/>
          </w:tcPr>
          <w:p w14:paraId="74E791E0" w14:textId="77777777" w:rsidR="00DA6B32" w:rsidRPr="0023610D" w:rsidDel="00D24DC3" w:rsidRDefault="00DA6B32" w:rsidP="00DA6B32">
            <w:pPr>
              <w:tabs>
                <w:tab w:val="left" w:pos="3366"/>
              </w:tabs>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rsidDel="00D24DC3" w14:paraId="56B64C06" w14:textId="77777777" w:rsidTr="00DA6B32">
        <w:trPr>
          <w:trHeight w:val="557"/>
        </w:trPr>
        <w:tc>
          <w:tcPr>
            <w:tcW w:w="8800" w:type="dxa"/>
            <w:noWrap/>
            <w:vAlign w:val="center"/>
          </w:tcPr>
          <w:p w14:paraId="54297D3C" w14:textId="77777777" w:rsidR="00DA6B32" w:rsidRPr="0023610D" w:rsidDel="00D24DC3" w:rsidRDefault="00DA6B32" w:rsidP="00DA6B32">
            <w:pPr>
              <w:spacing w:before="120" w:after="120"/>
              <w:rPr>
                <w:rFonts w:eastAsia="STZhongsong"/>
                <w:bCs/>
                <w:lang w:eastAsia="zh-CN"/>
              </w:rPr>
            </w:pPr>
            <w:r>
              <w:rPr>
                <w:rFonts w:eastAsia="STZhongsong"/>
                <w:bCs/>
                <w:lang w:eastAsia="zh-CN"/>
              </w:rPr>
              <w:t xml:space="preserve">Registered as a Deafblind Interpreter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DA6B32" w:rsidRPr="0023610D" w:rsidDel="00D24DC3" w14:paraId="5B11833C" w14:textId="77777777" w:rsidTr="00DA6B32">
        <w:trPr>
          <w:trHeight w:val="487"/>
        </w:trPr>
        <w:tc>
          <w:tcPr>
            <w:tcW w:w="8800" w:type="dxa"/>
            <w:noWrap/>
            <w:vAlign w:val="center"/>
          </w:tcPr>
          <w:p w14:paraId="2A8F6B3B" w14:textId="77777777" w:rsidR="00DA6B32" w:rsidRPr="0023610D" w:rsidDel="00D24DC3" w:rsidRDefault="00DA6B32" w:rsidP="00DA6B32">
            <w:pPr>
              <w:spacing w:before="120" w:after="120"/>
              <w:rPr>
                <w:rFonts w:eastAsia="STZhongsong"/>
                <w:bCs/>
                <w:lang w:eastAsia="zh-CN"/>
              </w:rPr>
            </w:pPr>
            <w:r w:rsidRPr="00DC3C29">
              <w:rPr>
                <w:b/>
              </w:rPr>
              <w:t>REGISTERED TRAINEE INTERPRETER FOR DEAFBLIND PEOPLE</w:t>
            </w:r>
          </w:p>
        </w:tc>
      </w:tr>
      <w:tr w:rsidR="00DA6B32" w:rsidRPr="0023610D" w:rsidDel="00D24DC3" w14:paraId="5C8088DC" w14:textId="77777777" w:rsidTr="00DA6B32">
        <w:trPr>
          <w:trHeight w:val="385"/>
        </w:trPr>
        <w:tc>
          <w:tcPr>
            <w:tcW w:w="8800" w:type="dxa"/>
            <w:noWrap/>
            <w:vAlign w:val="center"/>
          </w:tcPr>
          <w:p w14:paraId="49E4759B" w14:textId="77777777" w:rsidR="00DA6B32" w:rsidRPr="0023610D" w:rsidDel="00D24DC3"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4524DFA4" w14:textId="77777777" w:rsidTr="00DA6B32">
        <w:trPr>
          <w:trHeight w:val="597"/>
        </w:trPr>
        <w:tc>
          <w:tcPr>
            <w:tcW w:w="8800" w:type="dxa"/>
            <w:noWrap/>
            <w:vAlign w:val="center"/>
          </w:tcPr>
          <w:p w14:paraId="4A0F39B0" w14:textId="77777777" w:rsidR="00DA6B32" w:rsidRPr="0023610D" w:rsidRDefault="00DA6B32" w:rsidP="00DA6B32">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Deafblind Interpreter </w:t>
            </w:r>
            <w:r w:rsidRPr="0023610D">
              <w:rPr>
                <w:rFonts w:eastAsia="STZhongsong"/>
                <w:bCs/>
                <w:lang w:eastAsia="zh-CN"/>
              </w:rPr>
              <w:t xml:space="preserve">with the National Register of Communication Professionals working with Deaf and Deaflblind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B806A6" w14:paraId="6A066434" w14:textId="77777777" w:rsidTr="00DA6B32">
        <w:trPr>
          <w:trHeight w:val="597"/>
        </w:trPr>
        <w:tc>
          <w:tcPr>
            <w:tcW w:w="8800" w:type="dxa"/>
            <w:noWrap/>
            <w:vAlign w:val="center"/>
          </w:tcPr>
          <w:p w14:paraId="32A47417" w14:textId="77777777" w:rsidR="00DA6B32" w:rsidRPr="00B806A6" w:rsidRDefault="00DA6B32" w:rsidP="00DA6B32">
            <w:pPr>
              <w:spacing w:before="120" w:after="120"/>
              <w:rPr>
                <w:rFonts w:eastAsia="STZhongsong"/>
                <w:bC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Non Interpreting Services</w:t>
            </w:r>
          </w:p>
        </w:tc>
      </w:tr>
      <w:tr w:rsidR="00DA6B32" w:rsidRPr="00DC3C29" w14:paraId="19035FA1" w14:textId="77777777" w:rsidTr="00DA6B32">
        <w:trPr>
          <w:trHeight w:val="555"/>
        </w:trPr>
        <w:tc>
          <w:tcPr>
            <w:tcW w:w="8800" w:type="dxa"/>
            <w:noWrap/>
            <w:vAlign w:val="center"/>
          </w:tcPr>
          <w:p w14:paraId="123F1488"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REGISTERED LIPSPEAKER</w:t>
            </w:r>
          </w:p>
        </w:tc>
      </w:tr>
      <w:tr w:rsidR="00DA6B32" w:rsidRPr="0023610D" w14:paraId="71736A7A" w14:textId="77777777" w:rsidTr="00DA6B32">
        <w:trPr>
          <w:trHeight w:val="654"/>
        </w:trPr>
        <w:tc>
          <w:tcPr>
            <w:tcW w:w="8800" w:type="dxa"/>
            <w:noWrap/>
            <w:vAlign w:val="center"/>
          </w:tcPr>
          <w:p w14:paraId="31785C23" w14:textId="77777777" w:rsidR="00DA6B32" w:rsidRPr="0023610D"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769E8490" w14:textId="77777777" w:rsidTr="00DA6B32">
        <w:trPr>
          <w:trHeight w:val="1050"/>
        </w:trPr>
        <w:tc>
          <w:tcPr>
            <w:tcW w:w="8800" w:type="dxa"/>
            <w:noWrap/>
            <w:vAlign w:val="center"/>
          </w:tcPr>
          <w:p w14:paraId="73C8BA43" w14:textId="77777777" w:rsidR="00DA6B32" w:rsidRPr="0023610D" w:rsidRDefault="00DA6B32" w:rsidP="00DA6B32">
            <w:pPr>
              <w:spacing w:before="120" w:after="120"/>
              <w:rPr>
                <w:rFonts w:eastAsia="STZhongsong"/>
                <w:bCs/>
                <w:lang w:eastAsia="zh-CN"/>
              </w:rPr>
            </w:pPr>
            <w:r>
              <w:rPr>
                <w:rFonts w:eastAsia="STZhongsong"/>
                <w:bCs/>
                <w:lang w:eastAsia="zh-CN"/>
              </w:rPr>
              <w:t xml:space="preserve">Registered as a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bl>
    <w:p w14:paraId="3A507BA1" w14:textId="77777777" w:rsidR="00DA6B32" w:rsidRDefault="00DA6B32" w:rsidP="00DA6B32">
      <w:pPr>
        <w:pStyle w:val="Heading1"/>
        <w:numPr>
          <w:ilvl w:val="0"/>
          <w:numId w:val="0"/>
        </w:numPr>
        <w:ind w:left="432" w:hanging="432"/>
      </w:pPr>
    </w:p>
    <w:tbl>
      <w:tblPr>
        <w:tblStyle w:val="TableGrid"/>
        <w:tblW w:w="0" w:type="auto"/>
        <w:tblLook w:val="04A0" w:firstRow="1" w:lastRow="0" w:firstColumn="1" w:lastColumn="0" w:noHBand="0" w:noVBand="1"/>
      </w:tblPr>
      <w:tblGrid>
        <w:gridCol w:w="8800"/>
      </w:tblGrid>
      <w:tr w:rsidR="00DA6B32" w:rsidRPr="00DC3C29" w14:paraId="6B08EB30" w14:textId="77777777" w:rsidTr="00DA6B32">
        <w:trPr>
          <w:trHeight w:val="577"/>
        </w:trPr>
        <w:tc>
          <w:tcPr>
            <w:tcW w:w="8800" w:type="dxa"/>
            <w:noWrap/>
            <w:vAlign w:val="center"/>
          </w:tcPr>
          <w:p w14:paraId="3CA397F2"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TRAINEE LIPSPEAKER</w:t>
            </w:r>
          </w:p>
        </w:tc>
      </w:tr>
      <w:tr w:rsidR="00DA6B32" w14:paraId="64BC7B46" w14:textId="77777777" w:rsidTr="00DA6B32">
        <w:trPr>
          <w:trHeight w:val="577"/>
        </w:trPr>
        <w:tc>
          <w:tcPr>
            <w:tcW w:w="8800" w:type="dxa"/>
            <w:noWrap/>
            <w:vAlign w:val="center"/>
          </w:tcPr>
          <w:p w14:paraId="50338D31"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6DEB2F5D" w14:textId="77777777" w:rsidTr="00DA6B32">
        <w:trPr>
          <w:trHeight w:val="1050"/>
        </w:trPr>
        <w:tc>
          <w:tcPr>
            <w:tcW w:w="8800" w:type="dxa"/>
            <w:noWrap/>
            <w:vAlign w:val="center"/>
          </w:tcPr>
          <w:p w14:paraId="2DD20A8B" w14:textId="77777777" w:rsidR="00DA6B32" w:rsidRPr="0023610D" w:rsidRDefault="00DA6B32" w:rsidP="00DA6B32">
            <w:pPr>
              <w:spacing w:before="120" w:after="120"/>
              <w:rPr>
                <w:rFonts w:eastAsia="STZhongsong"/>
                <w:bCs/>
                <w:lang w:eastAsia="zh-CN"/>
              </w:rPr>
            </w:pPr>
            <w:r>
              <w:rPr>
                <w:rFonts w:eastAsia="STZhongsong"/>
                <w:bCs/>
                <w:lang w:eastAsia="zh-CN"/>
              </w:rPr>
              <w:t xml:space="preserve">A regulated Trainee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DC3C29" w14:paraId="730A1EA7" w14:textId="77777777" w:rsidTr="00DA6B32">
        <w:trPr>
          <w:trHeight w:val="684"/>
        </w:trPr>
        <w:tc>
          <w:tcPr>
            <w:tcW w:w="8800" w:type="dxa"/>
            <w:noWrap/>
            <w:vAlign w:val="center"/>
          </w:tcPr>
          <w:p w14:paraId="7284FDD1" w14:textId="77777777" w:rsidR="00DA6B32" w:rsidRPr="00DC3C29" w:rsidRDefault="00DA6B32" w:rsidP="00DA6B32">
            <w:pPr>
              <w:spacing w:before="120" w:after="120"/>
              <w:rPr>
                <w:rFonts w:eastAsia="STZhongsong"/>
                <w:b/>
                <w:bCs/>
                <w:lang w:eastAsia="zh-CN"/>
              </w:rPr>
            </w:pPr>
            <w:r w:rsidRPr="00DC3C29">
              <w:rPr>
                <w:rFonts w:ascii="Helvetica" w:hAnsi="Helvetica" w:cs="Helvetica"/>
                <w:b/>
                <w:color w:val="333333"/>
                <w:sz w:val="21"/>
                <w:szCs w:val="21"/>
              </w:rPr>
              <w:t xml:space="preserve">REGISTERED ELECTRONIC OR MANAUAL NOTETAKER </w:t>
            </w:r>
          </w:p>
        </w:tc>
      </w:tr>
      <w:tr w:rsidR="00DA6B32" w14:paraId="48A10847" w14:textId="77777777" w:rsidTr="00DA6B32">
        <w:trPr>
          <w:trHeight w:val="79"/>
        </w:trPr>
        <w:tc>
          <w:tcPr>
            <w:tcW w:w="8800" w:type="dxa"/>
            <w:noWrap/>
            <w:vAlign w:val="center"/>
          </w:tcPr>
          <w:p w14:paraId="6646E3E0"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rsidRPr="0023610D" w14:paraId="50EBE583" w14:textId="77777777" w:rsidTr="00DA6B32">
        <w:trPr>
          <w:trHeight w:val="1050"/>
        </w:trPr>
        <w:tc>
          <w:tcPr>
            <w:tcW w:w="8800" w:type="dxa"/>
            <w:noWrap/>
            <w:vAlign w:val="center"/>
          </w:tcPr>
          <w:p w14:paraId="64C767F4" w14:textId="77777777" w:rsidR="00DA6B32" w:rsidRPr="0023610D" w:rsidRDefault="00DA6B32" w:rsidP="00DA6B32">
            <w:pPr>
              <w:spacing w:before="120" w:after="120"/>
              <w:rPr>
                <w:rFonts w:eastAsia="STZhongsong"/>
                <w:bCs/>
                <w:lang w:eastAsia="zh-CN"/>
              </w:rPr>
            </w:pPr>
            <w:r>
              <w:rPr>
                <w:rFonts w:eastAsia="STZhongsong"/>
                <w:bCs/>
                <w:lang w:eastAsia="zh-CN"/>
              </w:rPr>
              <w:t xml:space="preserve">Registered as an Electronic or Manual Notetaker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r w:rsidR="00DA6B32" w:rsidRPr="00DC3C29" w14:paraId="583C7E0C" w14:textId="77777777" w:rsidTr="00DA6B32">
        <w:trPr>
          <w:trHeight w:val="580"/>
        </w:trPr>
        <w:tc>
          <w:tcPr>
            <w:tcW w:w="8800" w:type="dxa"/>
            <w:noWrap/>
            <w:vAlign w:val="center"/>
          </w:tcPr>
          <w:p w14:paraId="04D0C5AF"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TRAINEE ELECTRONIC OR MANUAL NOTETAKER</w:t>
            </w:r>
          </w:p>
        </w:tc>
      </w:tr>
      <w:tr w:rsidR="00DA6B32" w14:paraId="13161E15" w14:textId="77777777" w:rsidTr="00DA6B32">
        <w:trPr>
          <w:trHeight w:val="418"/>
        </w:trPr>
        <w:tc>
          <w:tcPr>
            <w:tcW w:w="8800" w:type="dxa"/>
            <w:noWrap/>
            <w:vAlign w:val="center"/>
          </w:tcPr>
          <w:p w14:paraId="23BC8A66"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14:paraId="008E7251" w14:textId="77777777" w:rsidTr="00DA6B32">
        <w:trPr>
          <w:trHeight w:val="1050"/>
        </w:trPr>
        <w:tc>
          <w:tcPr>
            <w:tcW w:w="8800" w:type="dxa"/>
            <w:noWrap/>
            <w:vAlign w:val="center"/>
          </w:tcPr>
          <w:p w14:paraId="528CD9DA" w14:textId="77777777" w:rsidR="00DA6B32" w:rsidRDefault="00DA6B32" w:rsidP="00DA6B32">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Electronic or Manual Notetaker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DA6B32" w:rsidRPr="00DC3C29" w14:paraId="48E6E784" w14:textId="77777777" w:rsidTr="00DA6B32">
        <w:trPr>
          <w:trHeight w:val="319"/>
        </w:trPr>
        <w:tc>
          <w:tcPr>
            <w:tcW w:w="8800" w:type="dxa"/>
            <w:noWrap/>
            <w:vAlign w:val="center"/>
          </w:tcPr>
          <w:p w14:paraId="73C43309"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REGISTERED SPEECH TO TEXT REPORTER</w:t>
            </w:r>
          </w:p>
        </w:tc>
      </w:tr>
      <w:tr w:rsidR="00DA6B32" w14:paraId="5DB38E8E" w14:textId="77777777" w:rsidTr="00DA6B32">
        <w:trPr>
          <w:trHeight w:val="319"/>
        </w:trPr>
        <w:tc>
          <w:tcPr>
            <w:tcW w:w="8800" w:type="dxa"/>
            <w:noWrap/>
            <w:vAlign w:val="center"/>
          </w:tcPr>
          <w:p w14:paraId="5D4C9316"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14:paraId="1B05E49A" w14:textId="77777777" w:rsidTr="00DA6B32">
        <w:trPr>
          <w:trHeight w:val="511"/>
        </w:trPr>
        <w:tc>
          <w:tcPr>
            <w:tcW w:w="8800" w:type="dxa"/>
            <w:noWrap/>
            <w:vAlign w:val="center"/>
          </w:tcPr>
          <w:p w14:paraId="4C70B613" w14:textId="77777777" w:rsidR="00DA6B32" w:rsidRDefault="00DA6B32" w:rsidP="00DA6B32">
            <w:pPr>
              <w:spacing w:before="120" w:after="120"/>
              <w:rPr>
                <w:rFonts w:eastAsia="STZhongsong"/>
                <w:bCs/>
                <w:lang w:eastAsia="zh-CN"/>
              </w:rPr>
            </w:pPr>
            <w:r>
              <w:rPr>
                <w:rFonts w:eastAsia="STZhongsong"/>
                <w:bCs/>
                <w:lang w:eastAsia="zh-CN"/>
              </w:rPr>
              <w:t xml:space="preserve">Registered as a Speech to Text Reporter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DA6B32" w:rsidRPr="00DC3C29" w14:paraId="73275514" w14:textId="77777777" w:rsidTr="00DA6B32">
        <w:trPr>
          <w:trHeight w:val="511"/>
        </w:trPr>
        <w:tc>
          <w:tcPr>
            <w:tcW w:w="8800" w:type="dxa"/>
            <w:noWrap/>
            <w:vAlign w:val="center"/>
          </w:tcPr>
          <w:p w14:paraId="4C1F986C" w14:textId="77777777" w:rsidR="00DA6B32" w:rsidRPr="00DC3C29" w:rsidRDefault="00DA6B32" w:rsidP="00DA6B32">
            <w:pPr>
              <w:spacing w:before="120" w:after="120"/>
              <w:rPr>
                <w:rFonts w:eastAsia="STZhongsong"/>
                <w:b/>
                <w:bCs/>
                <w:lang w:eastAsia="zh-CN"/>
              </w:rPr>
            </w:pPr>
            <w:r w:rsidRPr="00DC3C29">
              <w:rPr>
                <w:rFonts w:eastAsia="STZhongsong"/>
                <w:b/>
                <w:bCs/>
                <w:lang w:eastAsia="zh-CN"/>
              </w:rPr>
              <w:t>TRAINEE SPEECH TO TEXT REPORTER</w:t>
            </w:r>
          </w:p>
        </w:tc>
      </w:tr>
      <w:tr w:rsidR="00DA6B32" w14:paraId="2A4F1CAD" w14:textId="77777777" w:rsidTr="00DA6B32">
        <w:trPr>
          <w:trHeight w:val="511"/>
        </w:trPr>
        <w:tc>
          <w:tcPr>
            <w:tcW w:w="8800" w:type="dxa"/>
            <w:noWrap/>
            <w:vAlign w:val="center"/>
          </w:tcPr>
          <w:p w14:paraId="46F7C50B" w14:textId="77777777" w:rsidR="00DA6B32" w:rsidRDefault="00DA6B32" w:rsidP="00DA6B32">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DA6B32" w14:paraId="3A761D9F" w14:textId="77777777" w:rsidTr="00DA6B32">
        <w:trPr>
          <w:trHeight w:val="511"/>
        </w:trPr>
        <w:tc>
          <w:tcPr>
            <w:tcW w:w="8800" w:type="dxa"/>
            <w:noWrap/>
            <w:vAlign w:val="center"/>
          </w:tcPr>
          <w:p w14:paraId="380BDEFB" w14:textId="77777777" w:rsidR="00DA6B32" w:rsidRDefault="00DA6B32" w:rsidP="00DA6B32">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Speech to Text Reporter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bl>
    <w:p w14:paraId="24E5B8E9" w14:textId="39CEBF76" w:rsidR="00F20C99" w:rsidRDefault="008770CA" w:rsidP="009D79A3">
      <w:pPr>
        <w:pStyle w:val="GPSSchPart"/>
        <w:rPr>
          <w:rFonts w:hint="eastAsia"/>
        </w:rPr>
      </w:pPr>
      <w:r w:rsidRPr="005C4C72">
        <w:br w:type="page"/>
      </w:r>
      <w:r w:rsidR="00B16D45"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61" w:author="Carolyn Hennessey" w:date="2016-04-12T15:41: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62" w:author="Carolyn Hennessey" w:date="2016-04-12T15:41:00Z" w:original="0."/>
        </w:fldChar>
      </w:r>
    </w:p>
    <w:p w14:paraId="3AA4AF16" w14:textId="77777777" w:rsidR="00EC6C32" w:rsidRPr="00847421" w:rsidRDefault="008770CA" w:rsidP="00A41B27">
      <w:pPr>
        <w:pStyle w:val="GPSmacrorestart"/>
      </w:pPr>
      <w:r w:rsidRPr="008770CA">
        <w:br w:type="page"/>
      </w:r>
    </w:p>
    <w:p w14:paraId="3597D3FB" w14:textId="5B4D2C2D" w:rsidR="00B16D45" w:rsidRPr="00847421" w:rsidRDefault="00B16D45" w:rsidP="00A41B27">
      <w:pPr>
        <w:pStyle w:val="GPSmacrorestart"/>
      </w:pPr>
    </w:p>
    <w:p w14:paraId="03FD6718" w14:textId="582A08FD"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663" w:name="udBeforeProtMarking"/>
      <w:bookmarkStart w:id="664" w:name="_Toc366085182"/>
      <w:bookmarkStart w:id="665" w:name="_Toc380428743"/>
      <w:bookmarkEnd w:id="663"/>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433F71E7" w14:textId="0370D1B5" w:rsidR="00EC6C32" w:rsidRDefault="00EC6C32" w:rsidP="009C379B">
            <w:pPr>
              <w:jc w:val="left"/>
              <w:rPr>
                <w:b/>
                <w:bCs/>
                <w:sz w:val="20"/>
                <w:szCs w:val="20"/>
              </w:rPr>
            </w:pPr>
            <w:r w:rsidRPr="00581D21">
              <w:rPr>
                <w:b/>
                <w:bCs/>
                <w:sz w:val="20"/>
                <w:szCs w:val="20"/>
              </w:rPr>
              <w:t>Key Performance Indicator (KPI) Lot</w:t>
            </w:r>
            <w:r w:rsidR="001E3027" w:rsidRPr="00581D21">
              <w:rPr>
                <w:b/>
                <w:bCs/>
                <w:sz w:val="20"/>
                <w:szCs w:val="20"/>
              </w:rPr>
              <w:t>s</w:t>
            </w:r>
            <w:r w:rsidRPr="00581D21">
              <w:rPr>
                <w:b/>
                <w:bCs/>
                <w:sz w:val="20"/>
                <w:szCs w:val="20"/>
              </w:rPr>
              <w:t xml:space="preserve"> 4</w:t>
            </w:r>
            <w:r w:rsidR="001E3027" w:rsidRPr="00581D21">
              <w:rPr>
                <w:b/>
                <w:bCs/>
                <w:sz w:val="20"/>
                <w:szCs w:val="20"/>
              </w:rPr>
              <w:t>a to 4e</w:t>
            </w:r>
            <w:r w:rsidRPr="00581D21">
              <w:rPr>
                <w:b/>
                <w:bCs/>
                <w:sz w:val="20"/>
                <w:szCs w:val="20"/>
              </w:rPr>
              <w:t xml:space="preserve"> </w:t>
            </w:r>
          </w:p>
          <w:p w14:paraId="2B68C43C" w14:textId="0D5671CF" w:rsidR="0006581E" w:rsidRPr="009C379B" w:rsidDel="00C6099F" w:rsidRDefault="0006581E">
            <w:pPr>
              <w:jc w:val="left"/>
              <w:rPr>
                <w:b/>
                <w:bCs/>
                <w:sz w:val="20"/>
                <w:szCs w:val="20"/>
              </w:rPr>
            </w:pPr>
          </w:p>
        </w:tc>
      </w:tr>
      <w:tr w:rsidR="00EC6C32" w:rsidRPr="001E3027" w14:paraId="2E467735" w14:textId="77777777" w:rsidTr="006D3D3C">
        <w:tc>
          <w:tcPr>
            <w:tcW w:w="3792" w:type="dxa"/>
            <w:shd w:val="clear" w:color="auto" w:fill="D9D9D9"/>
          </w:tcPr>
          <w:p w14:paraId="5676461B" w14:textId="77777777" w:rsidR="00EC6C32" w:rsidRPr="009C379B" w:rsidRDefault="00EC6C32" w:rsidP="009C379B">
            <w:pPr>
              <w:jc w:val="left"/>
              <w:rPr>
                <w:b/>
                <w:bCs/>
                <w:sz w:val="20"/>
                <w:szCs w:val="20"/>
              </w:rPr>
            </w:pPr>
            <w:r w:rsidRPr="009C379B">
              <w:rPr>
                <w:b/>
                <w:bCs/>
                <w:sz w:val="20"/>
                <w:szCs w:val="20"/>
              </w:rPr>
              <w:t>Key Performance Indicator (KPI)</w:t>
            </w:r>
          </w:p>
        </w:tc>
        <w:tc>
          <w:tcPr>
            <w:tcW w:w="2410" w:type="dxa"/>
            <w:shd w:val="clear" w:color="auto" w:fill="D9D9D9"/>
          </w:tcPr>
          <w:p w14:paraId="126C62F0" w14:textId="77777777" w:rsidR="00EC6C32" w:rsidRPr="009C379B" w:rsidRDefault="00EC6C32" w:rsidP="009C379B">
            <w:pPr>
              <w:jc w:val="left"/>
              <w:rPr>
                <w:b/>
                <w:bCs/>
                <w:sz w:val="20"/>
                <w:szCs w:val="20"/>
              </w:rPr>
            </w:pPr>
            <w:r w:rsidRPr="009C379B">
              <w:rPr>
                <w:b/>
                <w:bCs/>
                <w:sz w:val="20"/>
                <w:szCs w:val="20"/>
              </w:rPr>
              <w:t>Measured by</w:t>
            </w:r>
          </w:p>
        </w:tc>
        <w:tc>
          <w:tcPr>
            <w:tcW w:w="1156" w:type="dxa"/>
            <w:shd w:val="clear" w:color="auto" w:fill="D9D9D9"/>
          </w:tcPr>
          <w:p w14:paraId="631C3E98" w14:textId="77777777" w:rsidR="00EC6C32" w:rsidRPr="009C379B" w:rsidRDefault="00EC6C32" w:rsidP="009C379B">
            <w:pPr>
              <w:jc w:val="left"/>
              <w:rPr>
                <w:b/>
                <w:bCs/>
                <w:sz w:val="20"/>
                <w:szCs w:val="20"/>
              </w:rPr>
            </w:pPr>
            <w:r w:rsidRPr="009C379B">
              <w:rPr>
                <w:b/>
                <w:bCs/>
                <w:sz w:val="20"/>
                <w:szCs w:val="20"/>
              </w:rPr>
              <w:t xml:space="preserve">Weighting </w:t>
            </w:r>
          </w:p>
        </w:tc>
        <w:tc>
          <w:tcPr>
            <w:tcW w:w="1820" w:type="dxa"/>
            <w:shd w:val="clear" w:color="auto" w:fill="D9D9D9"/>
          </w:tcPr>
          <w:p w14:paraId="4D9A29E8" w14:textId="77777777" w:rsidR="00EC6C32" w:rsidRPr="009C379B" w:rsidRDefault="00EC6C32" w:rsidP="009C379B">
            <w:pPr>
              <w:jc w:val="left"/>
              <w:rPr>
                <w:b/>
                <w:bCs/>
                <w:sz w:val="20"/>
                <w:szCs w:val="20"/>
              </w:rPr>
            </w:pPr>
            <w:r w:rsidRPr="009C379B">
              <w:rPr>
                <w:b/>
                <w:bCs/>
                <w:sz w:val="20"/>
                <w:szCs w:val="20"/>
              </w:rPr>
              <w:t xml:space="preserve">Scoring </w:t>
            </w:r>
          </w:p>
        </w:tc>
      </w:tr>
      <w:tr w:rsidR="00EC6C32" w:rsidRPr="001E3027" w14:paraId="037C8E95" w14:textId="77777777" w:rsidTr="006D3D3C">
        <w:tc>
          <w:tcPr>
            <w:tcW w:w="3792" w:type="dxa"/>
          </w:tcPr>
          <w:p w14:paraId="6058027F"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68136B">
            <w:pPr>
              <w:numPr>
                <w:ilvl w:val="1"/>
                <w:numId w:val="16"/>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lastRenderedPageBreak/>
              <w:t>0 if submitted  late</w:t>
            </w:r>
          </w:p>
        </w:tc>
      </w:tr>
      <w:tr w:rsidR="00EC6C32" w:rsidRPr="001E3027" w14:paraId="404EC1D4" w14:textId="77777777" w:rsidTr="006D3D3C">
        <w:tc>
          <w:tcPr>
            <w:tcW w:w="3792" w:type="dxa"/>
          </w:tcPr>
          <w:p w14:paraId="070865D6"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lastRenderedPageBreak/>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286EB8A2" w14:textId="77777777" w:rsidR="00EC6C32" w:rsidRPr="004A0BCE"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4A0BCE">
              <w:rPr>
                <w:sz w:val="20"/>
                <w:szCs w:val="20"/>
              </w:rPr>
              <w:t>Lot 4 Face to Face Non Spoken Interpreting &amp; Video</w:t>
            </w:r>
          </w:p>
          <w:p w14:paraId="3F07F18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 xml:space="preserve">Satisfaction with the timeliness of delivery and the general responsiveness of the </w:t>
            </w:r>
            <w:r w:rsidRPr="009C379B">
              <w:rPr>
                <w:sz w:val="20"/>
                <w:szCs w:val="20"/>
              </w:rPr>
              <w:lastRenderedPageBreak/>
              <w:t>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lastRenderedPageBreak/>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BBA4BDC"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lastRenderedPageBreak/>
              <w:t>Contracting Authority Satisfaction - Service 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t>Satisfaction that the supplier has demonstrated a commitment to 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t>5%</w:t>
            </w:r>
          </w:p>
        </w:tc>
        <w:tc>
          <w:tcPr>
            <w:tcW w:w="1820" w:type="dxa"/>
          </w:tcPr>
          <w:p w14:paraId="2B619110" w14:textId="77777777" w:rsidR="00EC6C32" w:rsidRPr="009C379B" w:rsidRDefault="00EC6C32" w:rsidP="009C379B">
            <w:pPr>
              <w:jc w:val="left"/>
              <w:rPr>
                <w:sz w:val="20"/>
                <w:szCs w:val="20"/>
              </w:rPr>
            </w:pPr>
            <w:r w:rsidRPr="009C379B">
              <w:rPr>
                <w:sz w:val="20"/>
                <w:szCs w:val="20"/>
              </w:rPr>
              <w:t>0 - 100 from Customer 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666" w:name="_Toc446318521"/>
      <w:r>
        <w:t xml:space="preserve">FRAMEWORK SCHEDULE 3: </w:t>
      </w:r>
      <w:r w:rsidR="00F20C99">
        <w:t xml:space="preserve">FRAMEWORK </w:t>
      </w:r>
      <w:r>
        <w:t xml:space="preserve">prices </w:t>
      </w:r>
      <w:r w:rsidR="00B16D45" w:rsidRPr="00B16D45">
        <w:t>AND CHARGING STRUCTURE</w:t>
      </w:r>
      <w:bookmarkEnd w:id="664"/>
      <w:bookmarkEnd w:id="665"/>
      <w:bookmarkEnd w:id="666"/>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3B054F96"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55CB12B8"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3405F8">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70FBC7A7" w14:textId="0D7EC568" w:rsidR="004A0BCE" w:rsidRPr="00581D21" w:rsidRDefault="004A0BCE" w:rsidP="00B93DE1">
      <w:pPr>
        <w:pStyle w:val="GPSL4numberedclause"/>
        <w:numPr>
          <w:ilvl w:val="0"/>
          <w:numId w:val="0"/>
        </w:numPr>
        <w:ind w:left="2259"/>
      </w:pPr>
      <w:r w:rsidRPr="00581D21" w:rsidDel="004A0BCE">
        <w:t xml:space="preserve"> </w:t>
      </w:r>
      <w:r w:rsidR="00670A24" w:rsidRPr="00581D21">
        <w:t>Cancellation by Contracting Authorities –</w:t>
      </w:r>
      <w:r w:rsidR="00670A24" w:rsidRPr="00581D21">
        <w:rPr>
          <w:b/>
        </w:rPr>
        <w:t>Non Spoken and Spoken Video Language Services</w:t>
      </w:r>
      <w:r w:rsidR="00670A24" w:rsidRPr="00581D21">
        <w:t xml:space="preserve"> </w:t>
      </w:r>
    </w:p>
    <w:p w14:paraId="66508677" w14:textId="5E7315BC" w:rsidR="00670A24" w:rsidRPr="00581D21" w:rsidRDefault="00670A24" w:rsidP="00B93DE1">
      <w:pPr>
        <w:pStyle w:val="GPSL4numberedclause"/>
        <w:numPr>
          <w:ilvl w:val="0"/>
          <w:numId w:val="0"/>
        </w:numPr>
        <w:ind w:left="2259"/>
      </w:pPr>
      <w:r w:rsidRPr="00581D21">
        <w:t>The Supplier shall not charge for Assignments that are cancelled where 24 hours’ notice before the booked Assignment time (as indicated on the booking request form), is given by the Contracting Authority.</w:t>
      </w:r>
    </w:p>
    <w:p w14:paraId="3D7A918F" w14:textId="77777777" w:rsidR="00670A24" w:rsidRPr="00581D21" w:rsidRDefault="00670A24" w:rsidP="00B93DE1">
      <w:pPr>
        <w:pStyle w:val="GPSL4numberedclause"/>
      </w:pPr>
      <w:r w:rsidRPr="00581D21">
        <w:t>Where 24 hours’ notice is not given for a cancellation and the Linguist is not, either travelling to the booking, or on site at the booking, the Supplier may charge half the amount of time indicated on the booking request form.</w:t>
      </w:r>
    </w:p>
    <w:p w14:paraId="3CEA619B" w14:textId="7B7763AC" w:rsidR="0004345E" w:rsidRPr="00581D21" w:rsidRDefault="00670A24" w:rsidP="00B93DE1">
      <w:pPr>
        <w:ind w:left="2259"/>
      </w:pPr>
      <w:r w:rsidRPr="00581D21">
        <w:t xml:space="preserve">Cancellation by the Contracting Authority </w:t>
      </w:r>
      <w:r w:rsidR="0004345E" w:rsidRPr="00581D21">
        <w:t xml:space="preserve">Non-spoken Face to Face </w:t>
      </w:r>
      <w:r w:rsidRPr="00581D21">
        <w:t>only</w:t>
      </w:r>
    </w:p>
    <w:p w14:paraId="067618C3" w14:textId="2E37BE23" w:rsidR="00670A24" w:rsidRPr="00581D21" w:rsidRDefault="0004345E">
      <w:pPr>
        <w:pStyle w:val="GPSL4numberedclause"/>
        <w:numPr>
          <w:ilvl w:val="3"/>
          <w:numId w:val="14"/>
        </w:numPr>
        <w:tabs>
          <w:tab w:val="clear" w:pos="1985"/>
          <w:tab w:val="clear" w:pos="2552"/>
          <w:tab w:val="left" w:pos="2694"/>
        </w:tabs>
      </w:pPr>
      <w:r w:rsidRPr="00581D21">
        <w:t>Cancellation by the Contracting Authority will be a full charge up to 5 working days before the assignment</w:t>
      </w:r>
      <w:r w:rsidR="00670A24" w:rsidRPr="00581D21">
        <w:t xml:space="preserve"> (as indicated on the booking form)</w:t>
      </w:r>
      <w:r w:rsidRPr="00581D21">
        <w:t>; 50% of the fee if cancelled between 5 – 10 working days.</w:t>
      </w:r>
    </w:p>
    <w:p w14:paraId="286911D3" w14:textId="5A93F78E" w:rsidR="00670A24" w:rsidRDefault="00670A24">
      <w:pPr>
        <w:overflowPunct/>
        <w:autoSpaceDE/>
        <w:autoSpaceDN/>
        <w:adjustRightInd/>
        <w:spacing w:after="0"/>
        <w:jc w:val="left"/>
        <w:textAlignment w:val="auto"/>
        <w:rPr>
          <w:lang w:eastAsia="zh-CN"/>
        </w:rPr>
      </w:pPr>
    </w:p>
    <w:p w14:paraId="258DFD12" w14:textId="529CC746" w:rsidR="00670A24" w:rsidRDefault="00670A24" w:rsidP="00B93DE1">
      <w:pPr>
        <w:pStyle w:val="GPSL4numberedclause"/>
        <w:numPr>
          <w:ilvl w:val="0"/>
          <w:numId w:val="0"/>
        </w:numPr>
        <w:tabs>
          <w:tab w:val="left" w:pos="2694"/>
        </w:tabs>
        <w:ind w:left="2259"/>
      </w:pPr>
      <w:r>
        <w:t>Cancellation by the Linguist and / or Supplier</w:t>
      </w:r>
    </w:p>
    <w:p w14:paraId="6601610F" w14:textId="3FFC0F7A" w:rsidR="00670A24" w:rsidRPr="00B93DE1" w:rsidRDefault="00670A24" w:rsidP="00B93DE1">
      <w:pPr>
        <w:pStyle w:val="GPSL4numberedclause"/>
        <w:numPr>
          <w:ilvl w:val="3"/>
          <w:numId w:val="87"/>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lastRenderedPageBreak/>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557C8C38" w14:textId="77777777" w:rsidR="0004345E" w:rsidRPr="00581D21" w:rsidRDefault="0004345E" w:rsidP="0004345E">
      <w:pPr>
        <w:pStyle w:val="GPSL3numberedclause"/>
        <w:tabs>
          <w:tab w:val="clear" w:pos="1985"/>
          <w:tab w:val="left" w:pos="2127"/>
        </w:tabs>
      </w:pPr>
      <w:r w:rsidRPr="00581D21">
        <w:t>profit</w:t>
      </w:r>
    </w:p>
    <w:p w14:paraId="261C275F" w14:textId="77777777" w:rsidR="0004345E" w:rsidRPr="00581D21" w:rsidRDefault="0004345E" w:rsidP="009C379B">
      <w:pPr>
        <w:pStyle w:val="GPSL2Numbered"/>
      </w:pPr>
      <w:r w:rsidRPr="00581D21">
        <w:rPr>
          <w:rStyle w:val="GPSL2NumberedChar"/>
        </w:rPr>
        <w:t>The Charges set out in the pricing table do not include</w:t>
      </w:r>
      <w:r w:rsidRPr="00581D21">
        <w:t xml:space="preserve">: </w:t>
      </w:r>
    </w:p>
    <w:p w14:paraId="45B39B88" w14:textId="2A567C8E" w:rsidR="0004345E" w:rsidRPr="00581D21" w:rsidRDefault="0004345E" w:rsidP="00FC5AD3">
      <w:pPr>
        <w:pStyle w:val="GPSL3numberedclause"/>
        <w:tabs>
          <w:tab w:val="clear" w:pos="1985"/>
          <w:tab w:val="left" w:pos="2127"/>
        </w:tabs>
      </w:pPr>
      <w:r w:rsidRPr="00581D21">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581D21" w:rsidRDefault="0004345E" w:rsidP="009C379B">
      <w:pPr>
        <w:pStyle w:val="GPSL2Numbered"/>
        <w:rPr>
          <w:b/>
        </w:rPr>
      </w:pPr>
      <w:r w:rsidRPr="00581D21">
        <w:rPr>
          <w:rStyle w:val="GPSL2NumberedChar"/>
        </w:rPr>
        <w:t>The Baseline Rates set out in this Framework Schedule 3 are the maximum Baseline Rates that the Supplier may charge under this Framework Agreement</w:t>
      </w:r>
      <w:r w:rsidRPr="00581D21">
        <w:rPr>
          <w:b/>
        </w:rPr>
        <w:t xml:space="preserve">.  </w:t>
      </w:r>
    </w:p>
    <w:p w14:paraId="1B275EB4" w14:textId="2B5D0389" w:rsidR="0004345E" w:rsidRPr="00581D21" w:rsidRDefault="004A0BCE">
      <w:pPr>
        <w:pStyle w:val="GPSL2Numbered"/>
      </w:pPr>
      <w:r w:rsidRPr="00581D21" w:rsidDel="004A0BCE">
        <w:t xml:space="preserve"> </w:t>
      </w:r>
      <w:r w:rsidR="0004345E" w:rsidRPr="00581D21">
        <w:t>Video Interpreting Services Spoken and Non Spoken - the Contracting Authority shall only pay from the time connected to the Interpreter and shall be charged by the minute. For example a time for sixty two seconds will incur a charge of two minutes.</w:t>
      </w:r>
    </w:p>
    <w:p w14:paraId="5068D9FC" w14:textId="545AB0A0" w:rsidR="0004345E" w:rsidRPr="00581D21" w:rsidRDefault="0004345E" w:rsidP="009C379B">
      <w:pPr>
        <w:pStyle w:val="GPSL2Numbered"/>
      </w:pPr>
      <w:r w:rsidRPr="00581D21">
        <w:t>Non Spoken Face to Face</w:t>
      </w:r>
      <w:r w:rsidR="0074304A" w:rsidRPr="00581D21">
        <w:t xml:space="preserve"> Language Services</w:t>
      </w:r>
      <w:r w:rsidRPr="00581D21">
        <w:t xml:space="preserve"> – the Contracting Authority shall agree at the Call Off Agreement stage and be charged as per the Baseline as follows:</w:t>
      </w:r>
    </w:p>
    <w:p w14:paraId="617F7408" w14:textId="77777777" w:rsidR="0004345E" w:rsidRPr="00581D21" w:rsidRDefault="0004345E" w:rsidP="0004345E">
      <w:pPr>
        <w:pStyle w:val="GPSL3numberedclause"/>
        <w:tabs>
          <w:tab w:val="clear" w:pos="1985"/>
          <w:tab w:val="left" w:pos="2127"/>
        </w:tabs>
      </w:pPr>
      <w:r w:rsidRPr="00581D21">
        <w:t>by the hour for a minimum of 2 hours and thereafter charged in fifteen minute intervals. For example a time booked at three hours one minute shall incur a charge of three hours fifteen minutes; or</w:t>
      </w:r>
    </w:p>
    <w:p w14:paraId="71934ECA" w14:textId="2A5D6DF8" w:rsidR="0004345E" w:rsidRPr="00581D21" w:rsidRDefault="0004345E" w:rsidP="0004345E">
      <w:pPr>
        <w:pStyle w:val="GPSL3numberedclause"/>
        <w:tabs>
          <w:tab w:val="clear" w:pos="1985"/>
          <w:tab w:val="left" w:pos="2127"/>
        </w:tabs>
      </w:pPr>
      <w:r w:rsidRPr="00581D21">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581D21">
        <w:t>i.e.</w:t>
      </w:r>
      <w:r w:rsidRPr="00581D21">
        <w:t xml:space="preserve"> the half day rate (four hours) divided by 16. For example a time booked at four hours one minute shall incur a charge of a half day (four hours) and fifteen minutes.</w:t>
      </w:r>
    </w:p>
    <w:p w14:paraId="032FB413" w14:textId="77777777" w:rsidR="0004345E" w:rsidRDefault="0004345E" w:rsidP="009C379B">
      <w:pPr>
        <w:pStyle w:val="GPSL1SCHEDULEHeading"/>
        <w:rPr>
          <w:rFonts w:hint="eastAsia"/>
        </w:rPr>
      </w:pPr>
      <w:r w:rsidRPr="00522294">
        <w:lastRenderedPageBreak/>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18D33069"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w:t>
      </w:r>
      <w:r w:rsidRPr="009D290F">
        <w:lastRenderedPageBreak/>
        <w:t xml:space="preserve">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476F20A3"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00E162C7"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7E0F35B6"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2F7885D6"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1B5C8907"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48017F8C"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lastRenderedPageBreak/>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63E17CC8"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49"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3D5980D8"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lastRenderedPageBreak/>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2DB0B277"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6EBB4A75"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2224526E"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667B1D66"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1C23D149"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6FD9FC1D"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Pr="00581D21" w:rsidRDefault="0004345E" w:rsidP="009C379B">
      <w:pPr>
        <w:pStyle w:val="GPSL2Numbered"/>
      </w:pPr>
      <w:r w:rsidRPr="00E63FAD">
        <w:lastRenderedPageBreak/>
        <w:t xml:space="preserve">Any variation to the Charges payable under a Call Off Agreement must be agreed </w:t>
      </w:r>
      <w:r w:rsidRPr="00581D21">
        <w:t>between the Supplier and the relevant Contracting Authority and implemented in accordance with the provisions applicable to the Call Off Agreement.</w:t>
      </w:r>
    </w:p>
    <w:p w14:paraId="656F30A5" w14:textId="77777777" w:rsidR="00DB52BF" w:rsidRPr="00581D21" w:rsidRDefault="00DB52BF" w:rsidP="00DC5778">
      <w:pPr>
        <w:pStyle w:val="GPSL2Numbered"/>
        <w:numPr>
          <w:ilvl w:val="0"/>
          <w:numId w:val="0"/>
        </w:numPr>
      </w:pPr>
    </w:p>
    <w:p w14:paraId="7B3D1580" w14:textId="1D435306" w:rsidR="0004345E" w:rsidRPr="00581D21" w:rsidRDefault="0004345E" w:rsidP="00BC4327">
      <w:pPr>
        <w:pStyle w:val="GPSL1SCHEDULEHeading"/>
        <w:rPr>
          <w:rFonts w:hint="eastAsia"/>
        </w:rPr>
      </w:pPr>
      <w:bookmarkStart w:id="667" w:name="_Toc427734782"/>
      <w:bookmarkStart w:id="668" w:name="_Toc427750274"/>
      <w:bookmarkStart w:id="669" w:name="_Toc427734783"/>
      <w:bookmarkStart w:id="670" w:name="_Toc427750275"/>
      <w:bookmarkStart w:id="671" w:name="_Toc427734784"/>
      <w:bookmarkStart w:id="672" w:name="_Toc427750276"/>
      <w:bookmarkStart w:id="673" w:name="_Toc427734785"/>
      <w:bookmarkStart w:id="674" w:name="_Toc427750277"/>
      <w:bookmarkStart w:id="675" w:name="_Toc427734786"/>
      <w:bookmarkStart w:id="676" w:name="_Toc427750278"/>
      <w:bookmarkStart w:id="677" w:name="_Toc427734787"/>
      <w:bookmarkStart w:id="678" w:name="_Toc427750279"/>
      <w:bookmarkStart w:id="679" w:name="_Toc427734788"/>
      <w:bookmarkStart w:id="680" w:name="_Toc427750280"/>
      <w:bookmarkStart w:id="681" w:name="_Toc427734789"/>
      <w:bookmarkStart w:id="682" w:name="_Toc427750281"/>
      <w:bookmarkStart w:id="683" w:name="_Toc427734790"/>
      <w:bookmarkStart w:id="684" w:name="_Toc427750282"/>
      <w:bookmarkStart w:id="685" w:name="_Toc427734791"/>
      <w:bookmarkStart w:id="686" w:name="_Toc427750283"/>
      <w:bookmarkStart w:id="687" w:name="_Toc427734792"/>
      <w:bookmarkStart w:id="688" w:name="_Toc427750284"/>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581D21">
        <w:t xml:space="preserve">PLACEMENT FEES LOTS 4a to 4e </w:t>
      </w:r>
    </w:p>
    <w:p w14:paraId="716EBF71" w14:textId="77777777" w:rsidR="0004345E" w:rsidRPr="00581D21" w:rsidRDefault="0004345E" w:rsidP="009C379B">
      <w:pPr>
        <w:pStyle w:val="GPSL2Numbered"/>
      </w:pPr>
      <w:r w:rsidRPr="00581D21">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5D509CB5" w:rsidR="00DB52BF" w:rsidRPr="00926B1D" w:rsidRDefault="00DB52BF" w:rsidP="00DB52BF">
      <w:pPr>
        <w:pStyle w:val="GPSL1CLAUSEHEADING"/>
        <w:rPr>
          <w:rFonts w:hint="eastAsia"/>
        </w:rPr>
      </w:pPr>
      <w:bookmarkStart w:id="689" w:name="_Toc446318522"/>
      <w:r w:rsidRPr="00926B1D">
        <w:t>E-commerce transactions with Central Government Bodies</w:t>
      </w:r>
      <w:bookmarkEnd w:id="689"/>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50"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36CF82BF" w14:textId="77777777" w:rsidR="0004345E" w:rsidRDefault="0004345E" w:rsidP="0004345E">
      <w:pPr>
        <w:ind w:left="426"/>
      </w:pPr>
    </w:p>
    <w:p w14:paraId="455681C4" w14:textId="77777777" w:rsidR="00581D21" w:rsidRDefault="00581D21" w:rsidP="001C4E7E">
      <w:pPr>
        <w:pStyle w:val="GPSSchAnnexname"/>
        <w:rPr>
          <w:rFonts w:hint="eastAsia"/>
        </w:rPr>
      </w:pPr>
      <w:bookmarkStart w:id="690" w:name="_Toc427734793"/>
      <w:bookmarkStart w:id="691" w:name="_DV_M64"/>
      <w:bookmarkStart w:id="692" w:name="_DV_M65"/>
      <w:bookmarkStart w:id="693" w:name="_DV_M295"/>
      <w:bookmarkStart w:id="694" w:name="_DV_M298"/>
      <w:bookmarkStart w:id="695" w:name="_DV_M299"/>
      <w:bookmarkStart w:id="696" w:name="_DV_M300"/>
      <w:bookmarkStart w:id="697" w:name="_DV_M303"/>
      <w:bookmarkStart w:id="698" w:name="_DV_M304"/>
      <w:bookmarkStart w:id="699" w:name="_Toc366085185"/>
      <w:bookmarkStart w:id="700" w:name="_Toc380428746"/>
      <w:bookmarkStart w:id="701" w:name="_Toc446318523"/>
      <w:bookmarkEnd w:id="690"/>
      <w:bookmarkEnd w:id="691"/>
      <w:bookmarkEnd w:id="692"/>
      <w:bookmarkEnd w:id="693"/>
      <w:bookmarkEnd w:id="694"/>
      <w:bookmarkEnd w:id="695"/>
      <w:bookmarkEnd w:id="696"/>
      <w:bookmarkEnd w:id="697"/>
      <w:bookmarkEnd w:id="698"/>
      <w:r>
        <w:br w:type="page"/>
      </w:r>
    </w:p>
    <w:p w14:paraId="586F6C20" w14:textId="72D08A4C" w:rsidR="00F20C99" w:rsidRDefault="00B16D45" w:rsidP="001C4E7E">
      <w:pPr>
        <w:pStyle w:val="GPSSchAnnexname"/>
      </w:pPr>
      <w:r>
        <w:lastRenderedPageBreak/>
        <w:t xml:space="preserve">ANNEX </w:t>
      </w:r>
      <w:r w:rsidR="00600009">
        <w:t>1</w:t>
      </w:r>
      <w:r w:rsidR="0038239E">
        <w:t xml:space="preserve">: </w:t>
      </w:r>
      <w:r>
        <w:t>FRAMEWORK PRICES</w:t>
      </w:r>
      <w:bookmarkEnd w:id="699"/>
      <w:bookmarkEnd w:id="700"/>
      <w:bookmarkEnd w:id="701"/>
      <w:r>
        <w:t xml:space="preserve"> </w:t>
      </w:r>
    </w:p>
    <w:p w14:paraId="5A718246" w14:textId="4F9F9DB5" w:rsidR="00E2772D" w:rsidRDefault="00E2772D" w:rsidP="001C4E7E">
      <w:pPr>
        <w:pStyle w:val="GPSSchAnnexname"/>
        <w:rPr>
          <w:rFonts w:hint="eastAsia"/>
        </w:rPr>
      </w:pPr>
      <w:r w:rsidRPr="00E2772D">
        <w:rPr>
          <w:highlight w:val="yellow"/>
        </w:rPr>
        <w:t>[REDACTED]</w:t>
      </w:r>
    </w:p>
    <w:p w14:paraId="1D2950FE" w14:textId="77777777" w:rsidR="00581D21" w:rsidRDefault="00581D21" w:rsidP="001C4E7E">
      <w:pPr>
        <w:pStyle w:val="GPSSchAnnexname"/>
        <w:rPr>
          <w:rFonts w:hint="eastAsia"/>
          <w:bCs/>
        </w:rPr>
      </w:pPr>
    </w:p>
    <w:p w14:paraId="7AE9012B" w14:textId="7AED9F28" w:rsidR="008D1C11" w:rsidRDefault="008D1C11">
      <w:pPr>
        <w:overflowPunct/>
        <w:autoSpaceDE/>
        <w:autoSpaceDN/>
        <w:adjustRightInd/>
        <w:spacing w:after="0"/>
        <w:jc w:val="left"/>
        <w:textAlignment w:val="auto"/>
        <w:rPr>
          <w:rFonts w:ascii="Arial Bold" w:eastAsia="STZhongsong" w:hAnsi="Arial Bold" w:cs="Times New Roman" w:hint="eastAsia"/>
          <w:b/>
          <w:caps/>
          <w:noProof/>
          <w:lang w:eastAsia="en-GB"/>
        </w:rPr>
      </w:pPr>
      <w:bookmarkStart w:id="702" w:name="_Toc366085186"/>
      <w:bookmarkStart w:id="703" w:name="_Toc380428747"/>
      <w:bookmarkStart w:id="704" w:name="_Toc446318524"/>
    </w:p>
    <w:p w14:paraId="13A21C80" w14:textId="3585464D" w:rsidR="00126D81" w:rsidRDefault="00126D81">
      <w:pPr>
        <w:overflowPunct/>
        <w:autoSpaceDE/>
        <w:autoSpaceDN/>
        <w:adjustRightInd/>
        <w:spacing w:after="0"/>
        <w:jc w:val="left"/>
        <w:textAlignment w:val="auto"/>
        <w:rPr>
          <w:rFonts w:ascii="Arial Bold" w:eastAsia="STZhongsong" w:hAnsi="Arial Bold" w:cs="Times New Roman" w:hint="eastAsia"/>
          <w:b/>
          <w:caps/>
          <w:lang w:eastAsia="zh-CN"/>
        </w:rPr>
      </w:pPr>
    </w:p>
    <w:p w14:paraId="34C1591C" w14:textId="77777777" w:rsidR="00E2772D" w:rsidRDefault="00E2772D">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4ADE5D5B" w14:textId="54E6C932" w:rsidR="00F20C99" w:rsidRDefault="003B02F4" w:rsidP="001C4E7E">
      <w:pPr>
        <w:pStyle w:val="GPSSchTitleandNumber"/>
        <w:rPr>
          <w:rFonts w:hint="eastAsia"/>
        </w:rPr>
      </w:pPr>
      <w:r>
        <w:lastRenderedPageBreak/>
        <w:t>F</w:t>
      </w:r>
      <w:r w:rsidR="00A335C2" w:rsidRPr="00424145">
        <w:t>RAMEWORK SCHEDULE 4: TEMPLATE ORDER FORM AND TEMPLATE CALL OFF TERMS</w:t>
      </w:r>
      <w:bookmarkEnd w:id="702"/>
      <w:bookmarkEnd w:id="703"/>
      <w:bookmarkEnd w:id="704"/>
    </w:p>
    <w:p w14:paraId="4FB05A47" w14:textId="77777777" w:rsidR="00D12C54" w:rsidRDefault="0038239E" w:rsidP="001C4E7E">
      <w:pPr>
        <w:pStyle w:val="GPSSchAnnexname"/>
        <w:rPr>
          <w:rFonts w:hint="eastAsia"/>
        </w:rPr>
      </w:pPr>
      <w:bookmarkStart w:id="705" w:name="_Toc365027615"/>
      <w:bookmarkStart w:id="706" w:name="_Toc366085187"/>
      <w:bookmarkStart w:id="707" w:name="_Toc380428748"/>
      <w:bookmarkStart w:id="708" w:name="_Toc446318525"/>
      <w:r>
        <w:t xml:space="preserve">ANNEX 1: </w:t>
      </w:r>
      <w:r w:rsidRPr="006875AD">
        <w:t xml:space="preserve">TEMPLATE ORDER </w:t>
      </w:r>
      <w:r w:rsidRPr="007A430F">
        <w:t>FORM</w:t>
      </w:r>
      <w:bookmarkEnd w:id="705"/>
      <w:bookmarkEnd w:id="706"/>
      <w:bookmarkEnd w:id="707"/>
      <w:bookmarkEnd w:id="708"/>
    </w:p>
    <w:p w14:paraId="79836451" w14:textId="5CDE015E"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709" w:name="_Toc365027616"/>
      <w:bookmarkStart w:id="710" w:name="_Toc366085188"/>
      <w:bookmarkStart w:id="711" w:name="_Toc380428749"/>
      <w:bookmarkStart w:id="712" w:name="_Toc446318526"/>
      <w:r w:rsidR="0038239E" w:rsidRPr="00D7683C">
        <w:lastRenderedPageBreak/>
        <w:t>ANNEX 2: TEMPLATE CALL</w:t>
      </w:r>
      <w:r w:rsidR="0038239E">
        <w:t xml:space="preserve"> </w:t>
      </w:r>
      <w:r w:rsidR="0038239E" w:rsidRPr="00D7683C">
        <w:t>OFF TERMS</w:t>
      </w:r>
      <w:bookmarkEnd w:id="709"/>
      <w:bookmarkEnd w:id="710"/>
      <w:bookmarkEnd w:id="711"/>
      <w:bookmarkEnd w:id="712"/>
    </w:p>
    <w:p w14:paraId="6E41D627" w14:textId="4BE769E9"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713" w:name="_Toc365027617"/>
      <w:r>
        <w:br w:type="page"/>
      </w:r>
      <w:bookmarkStart w:id="714" w:name="_Toc366085189"/>
      <w:bookmarkStart w:id="715" w:name="_Toc380428750"/>
      <w:bookmarkStart w:id="716" w:name="_Toc446318527"/>
      <w:r w:rsidRPr="006875AD">
        <w:lastRenderedPageBreak/>
        <w:t>FRAMEWORK SCHEDULE 5: CALL OFF PROCEDURE</w:t>
      </w:r>
      <w:bookmarkEnd w:id="713"/>
      <w:bookmarkEnd w:id="714"/>
      <w:bookmarkEnd w:id="715"/>
      <w:bookmarkEnd w:id="716"/>
    </w:p>
    <w:p w14:paraId="00E18040" w14:textId="77777777" w:rsidR="00F20C99" w:rsidRPr="00640B8E" w:rsidRDefault="00434D4A" w:rsidP="00B770AF">
      <w:pPr>
        <w:pStyle w:val="GPSL1CLAUSEHEADING"/>
        <w:numPr>
          <w:ilvl w:val="0"/>
          <w:numId w:val="25"/>
        </w:numPr>
        <w:rPr>
          <w:rFonts w:hint="eastAsia"/>
        </w:rPr>
      </w:pPr>
      <w:bookmarkStart w:id="717" w:name="_Ref365977839"/>
      <w:bookmarkStart w:id="718" w:name="_Toc427734799"/>
      <w:bookmarkStart w:id="719" w:name="_Toc427750290"/>
      <w:bookmarkStart w:id="720" w:name="_Toc446318528"/>
      <w:r w:rsidRPr="00640B8E">
        <w:t>AWARD PROCEDURE</w:t>
      </w:r>
      <w:bookmarkEnd w:id="717"/>
      <w:bookmarkEnd w:id="718"/>
      <w:bookmarkEnd w:id="719"/>
      <w:bookmarkEnd w:id="720"/>
    </w:p>
    <w:p w14:paraId="6601BDD6" w14:textId="5998BD30" w:rsidR="00A026E9" w:rsidRPr="001647FD" w:rsidRDefault="00434D4A">
      <w:pPr>
        <w:pStyle w:val="GPSL2Numbered"/>
      </w:pPr>
      <w:bookmarkStart w:id="721"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21"/>
    </w:p>
    <w:p w14:paraId="6BDCA97C" w14:textId="08758148" w:rsidR="009D629C" w:rsidRPr="001647FD" w:rsidRDefault="00434D4A">
      <w:pPr>
        <w:pStyle w:val="GPSL2Numbered"/>
      </w:pPr>
      <w:bookmarkStart w:id="722" w:name="_Ref366082589"/>
      <w:r w:rsidRPr="001647FD">
        <w:t xml:space="preserve">If a </w:t>
      </w:r>
      <w:r w:rsidR="00870076" w:rsidRPr="001647FD">
        <w:t>Contracting Authority</w:t>
      </w:r>
      <w:r w:rsidRPr="001647FD">
        <w:t xml:space="preserve"> can determine that:</w:t>
      </w:r>
      <w:bookmarkEnd w:id="722"/>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proofErr w:type="gramStart"/>
      <w:r w:rsidRPr="006017B2">
        <w:t>then</w:t>
      </w:r>
      <w:proofErr w:type="gramEnd"/>
      <w:r w:rsidRPr="006017B2">
        <w:t xml:space="preserve">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proofErr w:type="gramStart"/>
      <w:r w:rsidRPr="006875AD">
        <w:t>then</w:t>
      </w:r>
      <w:proofErr w:type="gramEnd"/>
      <w:r w:rsidRPr="006875AD">
        <w:t xml:space="preserve">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23" w:name="_Ref365977566"/>
      <w:r w:rsidRPr="006875AD">
        <w:t>DIRECT ORDERING WITHOUT A FURTHER COMPETITION</w:t>
      </w:r>
      <w:bookmarkEnd w:id="723"/>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proofErr w:type="gramStart"/>
      <w:r w:rsidRPr="006875AD">
        <w:lastRenderedPageBreak/>
        <w:t>on</w:t>
      </w:r>
      <w:proofErr w:type="gramEnd"/>
      <w:r w:rsidRPr="006875AD">
        <w:t xml:space="preserve">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24" w:name="_Ref365977578"/>
      <w:r w:rsidRPr="006875AD">
        <w:t>FURTHER COMPETITION PROCEDURE</w:t>
      </w:r>
      <w:bookmarkEnd w:id="724"/>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25" w:name="_Ref366090967"/>
      <w:r w:rsidRPr="006875AD">
        <w:t>develop a Statement of Requirements setting out its requirements for the Goods and/or Services and identify the Framework Suppliers capable of supplying the Goods and/or Services;</w:t>
      </w:r>
      <w:bookmarkEnd w:id="725"/>
      <w:r w:rsidRPr="006875AD">
        <w:t xml:space="preserve"> </w:t>
      </w:r>
    </w:p>
    <w:p w14:paraId="39B06B75" w14:textId="77777777" w:rsidR="009D629C" w:rsidRDefault="00434D4A" w:rsidP="00E94334">
      <w:pPr>
        <w:pStyle w:val="GPSL3numberedclause"/>
      </w:pPr>
      <w:bookmarkStart w:id="726"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26"/>
    </w:p>
    <w:p w14:paraId="40174337" w14:textId="00CBFE5C" w:rsidR="009D629C" w:rsidRDefault="00434D4A" w:rsidP="00E94334">
      <w:pPr>
        <w:pStyle w:val="GPSL3numberedclause"/>
      </w:pPr>
      <w:bookmarkStart w:id="727"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27"/>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28" w:name="_Ref365977864"/>
      <w:r w:rsidRPr="006875AD">
        <w:t>RESPONSIBILITY FOR AWARDS</w:t>
      </w:r>
      <w:bookmarkEnd w:id="728"/>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29" w:name="_Ref365972472"/>
      <w:r w:rsidRPr="006875AD">
        <w:t xml:space="preserve">CALL OFF </w:t>
      </w:r>
      <w:r>
        <w:t xml:space="preserve">award </w:t>
      </w:r>
      <w:r w:rsidRPr="006875AD">
        <w:t>PROCEDURE</w:t>
      </w:r>
      <w:bookmarkEnd w:id="729"/>
    </w:p>
    <w:p w14:paraId="29482D3C" w14:textId="7271CA85" w:rsidR="00F20C99" w:rsidRDefault="00434D4A" w:rsidP="00E94334">
      <w:pPr>
        <w:pStyle w:val="GPSL2Numbered"/>
      </w:pPr>
      <w:bookmarkStart w:id="730"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w:t>
      </w:r>
      <w:proofErr w:type="gramStart"/>
      <w:r w:rsidRPr="006875AD">
        <w:t>Off</w:t>
      </w:r>
      <w:proofErr w:type="gramEnd"/>
      <w:r w:rsidRPr="006875AD">
        <w:t xml:space="preserve">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30"/>
      <w:r w:rsidRPr="006875AD">
        <w:t xml:space="preserve"> </w:t>
      </w:r>
    </w:p>
    <w:p w14:paraId="50FC1AAE" w14:textId="6D046EB7" w:rsidR="00F20C99" w:rsidRDefault="00434D4A" w:rsidP="00E94334">
      <w:pPr>
        <w:pStyle w:val="GPSL2Numbered"/>
      </w:pPr>
      <w:bookmarkStart w:id="731"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w:t>
      </w:r>
      <w:proofErr w:type="gramStart"/>
      <w:r w:rsidRPr="006875AD">
        <w:t>Off</w:t>
      </w:r>
      <w:proofErr w:type="gramEnd"/>
      <w:r w:rsidRPr="006875AD">
        <w:t xml:space="preserve">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31"/>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32" w:author="Carolyn Hennessey" w:date="2016-04-12T15:41: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33" w:name="_Toc365027618"/>
      <w:bookmarkStart w:id="734" w:name="_Toc366085190"/>
      <w:bookmarkStart w:id="735" w:name="_Toc380428751"/>
      <w:bookmarkStart w:id="736" w:name="_Toc446318529"/>
      <w:r w:rsidRPr="006875AD">
        <w:lastRenderedPageBreak/>
        <w:t>FRAMEWORK SCHEDULE 6: AWARD CRITERIA</w:t>
      </w:r>
      <w:bookmarkEnd w:id="733"/>
      <w:bookmarkEnd w:id="734"/>
      <w:bookmarkEnd w:id="735"/>
      <w:bookmarkEnd w:id="736"/>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37" w:author="Carolyn Hennessey" w:date="2016-04-12T15:41: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68136B">
      <w:pPr>
        <w:pStyle w:val="GPSL1Schedulenumbered"/>
        <w:numPr>
          <w:ilvl w:val="0"/>
          <w:numId w:val="13"/>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38" w:author="Carolyn Hennessey" w:date="2016-04-12T15:41: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39" w:author="Carolyn Hennessey" w:date="2016-04-12T15:41:00Z" w:original="0."/>
        </w:fldChar>
      </w:r>
    </w:p>
    <w:p w14:paraId="48A0CAD1" w14:textId="23141A56" w:rsidR="00F20C99" w:rsidRDefault="00D12C54" w:rsidP="001C4E7E">
      <w:pPr>
        <w:pStyle w:val="GPSSchTitleandNumber"/>
        <w:rPr>
          <w:rFonts w:hint="eastAsia"/>
        </w:rPr>
      </w:pPr>
      <w:r>
        <w:rPr>
          <w:sz w:val="16"/>
        </w:rPr>
        <w:br w:type="page"/>
      </w:r>
      <w:bookmarkStart w:id="740" w:name="_Toc366085191"/>
      <w:bookmarkStart w:id="741" w:name="_Toc380428752"/>
      <w:bookmarkStart w:id="742" w:name="_Toc446318530"/>
      <w:r w:rsidRPr="00D12C54">
        <w:lastRenderedPageBreak/>
        <w:t xml:space="preserve">FRAMEWORK SCHEDULE 7: </w:t>
      </w:r>
      <w:bookmarkEnd w:id="740"/>
      <w:bookmarkEnd w:id="741"/>
      <w:r w:rsidR="00985128">
        <w:t>SUB-CONTRACTORS</w:t>
      </w:r>
      <w:bookmarkEnd w:id="742"/>
    </w:p>
    <w:p w14:paraId="5B918080" w14:textId="340CE50B"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xml:space="preserve">), the Supplier is entitled to sub-contract its obligations under this Framework Agreement and any Call </w:t>
      </w:r>
      <w:proofErr w:type="gramStart"/>
      <w:r w:rsidR="00D12C54" w:rsidRPr="00E94334">
        <w:t>Off</w:t>
      </w:r>
      <w:proofErr w:type="gramEnd"/>
      <w:r w:rsidR="00D12C54" w:rsidRPr="00E94334">
        <w:t xml:space="preserve"> Agreements entered into pursuant to this Framework Agreement</w:t>
      </w:r>
      <w:r w:rsidR="00D12C54" w:rsidRPr="00D12C54">
        <w:t xml:space="preserve">, to the </w:t>
      </w:r>
      <w:r w:rsidR="00985128">
        <w:t>Sub-Contractors</w:t>
      </w:r>
      <w:r w:rsidR="00D12C54" w:rsidRPr="00D12C54">
        <w:t xml:space="preserve"> listed below.</w:t>
      </w:r>
    </w:p>
    <w:p w14:paraId="0EE03584" w14:textId="4A71D4DB" w:rsidR="00E2772D" w:rsidRDefault="00E2772D" w:rsidP="00E2772D">
      <w:pPr>
        <w:pStyle w:val="GPSL1Schedulenumbered"/>
        <w:numPr>
          <w:ilvl w:val="0"/>
          <w:numId w:val="0"/>
        </w:numPr>
        <w:ind w:left="1060" w:hanging="360"/>
      </w:pPr>
      <w:r w:rsidRPr="00E2772D">
        <w:rPr>
          <w:highlight w:val="yellow"/>
        </w:rPr>
        <w:t>[REDACTED]</w:t>
      </w:r>
    </w:p>
    <w:p w14:paraId="0B53591F" w14:textId="77777777" w:rsidR="00CC203A" w:rsidRDefault="00CC203A" w:rsidP="00CC203A">
      <w:pPr>
        <w:pStyle w:val="GPSL3Guidance"/>
        <w:rPr>
          <w:rStyle w:val="GPSL1GuidanceChar"/>
        </w:rPr>
      </w:pPr>
    </w:p>
    <w:p w14:paraId="178EAC8B" w14:textId="020B2216" w:rsidR="00891B59" w:rsidRPr="006D3D3C" w:rsidRDefault="00CC203A" w:rsidP="007A1A3F">
      <w:pPr>
        <w:pStyle w:val="GPSL3Guidance"/>
        <w:rPr>
          <w:rFonts w:eastAsia="STZhongsong"/>
          <w:i w:val="0"/>
        </w:rPr>
      </w:pPr>
      <w:r w:rsidRPr="007A1A3F">
        <w:rPr>
          <w:rStyle w:val="GPSL1GuidanceChar"/>
          <w:highlight w:val="green"/>
        </w:rPr>
        <w:br w:type="page"/>
      </w:r>
      <w:bookmarkStart w:id="743" w:name="_Toc365027626"/>
      <w:bookmarkStart w:id="744" w:name="_Toc366085192"/>
      <w:bookmarkStart w:id="745" w:name="_Toc446318531"/>
      <w:bookmarkStart w:id="746" w:name="_Toc365027620"/>
      <w:r w:rsidR="000B1994" w:rsidRPr="009C379B">
        <w:rPr>
          <w:rStyle w:val="GPSSchTitleandNumberChar"/>
          <w:rFonts w:hint="eastAsia"/>
          <w:i w:val="0"/>
        </w:rPr>
        <w:lastRenderedPageBreak/>
        <w:t>FRAMEWORK SCHEDULE 8: FRAMEWORK MANAGEMENT</w:t>
      </w:r>
      <w:bookmarkEnd w:id="743"/>
      <w:bookmarkEnd w:id="744"/>
      <w:bookmarkEnd w:id="745"/>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47"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47"/>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48" w:name="_Ref365982216"/>
      <w:r>
        <w:t>Supplier</w:t>
      </w:r>
      <w:r w:rsidRPr="006875AD">
        <w:t xml:space="preserve"> Review Meetings</w:t>
      </w:r>
      <w:bookmarkEnd w:id="748"/>
    </w:p>
    <w:p w14:paraId="1342E3C5" w14:textId="77777777" w:rsidR="00A026E9" w:rsidRDefault="000B1994" w:rsidP="00E94334">
      <w:pPr>
        <w:pStyle w:val="GPSL3numberedclause"/>
      </w:pPr>
      <w:bookmarkStart w:id="749"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49"/>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50"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50"/>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51" w:author="Carolyn Hennessey" w:date="2016-04-12T15:41:00Z" w:original="0."/>
        </w:fldChar>
      </w:r>
    </w:p>
    <w:p w14:paraId="751E27E8" w14:textId="2EDAE15D" w:rsidR="00F20C99" w:rsidRDefault="000B1994" w:rsidP="001C4E7E">
      <w:pPr>
        <w:pStyle w:val="GPSSchTitleandNumber"/>
        <w:rPr>
          <w:rFonts w:hint="eastAsia"/>
        </w:rPr>
      </w:pPr>
      <w:r>
        <w:rPr>
          <w:sz w:val="16"/>
        </w:rPr>
        <w:br w:type="page"/>
      </w:r>
      <w:bookmarkStart w:id="752" w:name="_Toc366085193"/>
      <w:bookmarkStart w:id="753" w:name="_Toc380428753"/>
      <w:bookmarkStart w:id="754" w:name="_Toc446318532"/>
      <w:r w:rsidRPr="006875AD">
        <w:lastRenderedPageBreak/>
        <w:t xml:space="preserve">FRAMEWORK SCHEDULE </w:t>
      </w:r>
      <w:r w:rsidR="00A31A70">
        <w:t>9</w:t>
      </w:r>
      <w:r w:rsidRPr="006875AD">
        <w:t>: MANAGEMENT INFORMATION</w:t>
      </w:r>
      <w:bookmarkEnd w:id="746"/>
      <w:bookmarkEnd w:id="752"/>
      <w:bookmarkEnd w:id="753"/>
      <w:bookmarkEnd w:id="754"/>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55"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55"/>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56"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56"/>
    </w:p>
    <w:p w14:paraId="0A56DA95" w14:textId="77777777" w:rsidR="009D629C" w:rsidRDefault="000B1994" w:rsidP="00E94334">
      <w:pPr>
        <w:pStyle w:val="GPSL2Numbered"/>
      </w:pPr>
      <w:bookmarkStart w:id="757"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57"/>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58"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58"/>
    </w:p>
    <w:p w14:paraId="43A49609" w14:textId="77777777" w:rsidR="00F20C99" w:rsidRDefault="000B1994" w:rsidP="00E94334">
      <w:pPr>
        <w:pStyle w:val="GPSL1SCHEDULEHeading"/>
        <w:rPr>
          <w:rFonts w:hint="eastAsia"/>
        </w:rPr>
      </w:pPr>
      <w:bookmarkStart w:id="759" w:name="_Ref366090287"/>
      <w:r w:rsidRPr="006875AD">
        <w:t>DEFAULT MANAGEMENT CHARGE</w:t>
      </w:r>
      <w:bookmarkEnd w:id="759"/>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60"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60"/>
      <w:r w:rsidRPr="006875AD">
        <w:t xml:space="preserve">  </w:t>
      </w:r>
    </w:p>
    <w:p w14:paraId="02A0FEE5" w14:textId="77777777" w:rsidR="00F20C99" w:rsidRDefault="000B1994" w:rsidP="00E94334">
      <w:pPr>
        <w:pStyle w:val="GPSL2Numbered"/>
      </w:pPr>
      <w:bookmarkStart w:id="761" w:name="_Ref365985535"/>
      <w:r w:rsidRPr="006875AD">
        <w:t>The Default Management Charge shall be calculated as the higher of:</w:t>
      </w:r>
      <w:bookmarkEnd w:id="761"/>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762"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63" w:name="_Toc366085194"/>
      <w:bookmarkStart w:id="764" w:name="_Toc380428754"/>
      <w:r>
        <w:rPr>
          <w:rFonts w:hint="eastAsia"/>
        </w:rPr>
        <w:br w:type="page"/>
      </w:r>
    </w:p>
    <w:p w14:paraId="24280434" w14:textId="319CADB7" w:rsidR="00F20C99" w:rsidRDefault="000B1994" w:rsidP="001C4E7E">
      <w:pPr>
        <w:pStyle w:val="GPSSchAnnexname"/>
        <w:rPr>
          <w:rFonts w:hint="eastAsia"/>
        </w:rPr>
      </w:pPr>
      <w:bookmarkStart w:id="765" w:name="_Toc446318533"/>
      <w:r w:rsidRPr="006875AD">
        <w:lastRenderedPageBreak/>
        <w:t>ANNEX</w:t>
      </w:r>
      <w:r>
        <w:t xml:space="preserve"> 1: </w:t>
      </w:r>
      <w:r w:rsidRPr="006875AD">
        <w:t>MI REPORTING TEMPLATE</w:t>
      </w:r>
      <w:bookmarkEnd w:id="762"/>
      <w:bookmarkEnd w:id="763"/>
      <w:bookmarkEnd w:id="764"/>
      <w:bookmarkEnd w:id="765"/>
    </w:p>
    <w:bookmarkStart w:id="766" w:name="_MON_1507020948"/>
    <w:bookmarkEnd w:id="766"/>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51" o:title=""/>
          </v:shape>
          <o:OLEObject Type="Embed" ProgID="Excel.Sheet.8" ShapeID="_x0000_i1025" DrawAspect="Icon" ObjectID="_1522838407" r:id="rId52"/>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767" w:author="Carolyn Hennessey" w:date="2016-04-12T15:41: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68" w:name="_Toc446318534"/>
      <w:r w:rsidRPr="00850F42">
        <w:fldChar w:fldCharType="end">
          <w:numberingChange w:id="769" w:author="Carolyn Hennessey" w:date="2016-04-12T15:41:00Z" w:original=""/>
        </w:fldChar>
      </w:r>
      <w:r w:rsidR="00C34A36">
        <w:br w:type="page"/>
      </w:r>
      <w:bookmarkStart w:id="770" w:name="_Toc365027622"/>
      <w:bookmarkStart w:id="771" w:name="_Toc366085195"/>
      <w:bookmarkStart w:id="772"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68"/>
      <w:bookmarkEnd w:id="770"/>
      <w:bookmarkEnd w:id="771"/>
      <w:bookmarkEnd w:id="772"/>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73" w:name="_Toc365027623"/>
      <w:bookmarkStart w:id="774" w:name="_Toc366085196"/>
      <w:bookmarkStart w:id="775" w:name="_Toc380428756"/>
      <w:bookmarkStart w:id="776" w:name="_Toc446318535"/>
      <w:r w:rsidRPr="006875AD">
        <w:lastRenderedPageBreak/>
        <w:t>FRAMEWORK SCHEDULE 1</w:t>
      </w:r>
      <w:r>
        <w:t>1</w:t>
      </w:r>
      <w:r w:rsidRPr="006875AD">
        <w:t>: MARKETING</w:t>
      </w:r>
      <w:bookmarkEnd w:id="773"/>
      <w:bookmarkEnd w:id="774"/>
      <w:bookmarkEnd w:id="775"/>
      <w:bookmarkEnd w:id="776"/>
    </w:p>
    <w:p w14:paraId="6BBADC04" w14:textId="77777777" w:rsidR="00F20C99" w:rsidRPr="00640B8E" w:rsidRDefault="00C34A36" w:rsidP="0068136B">
      <w:pPr>
        <w:pStyle w:val="GPSL1CLAUSEHEADING"/>
        <w:numPr>
          <w:ilvl w:val="0"/>
          <w:numId w:val="18"/>
        </w:numPr>
        <w:rPr>
          <w:rFonts w:hint="eastAsia"/>
        </w:rPr>
      </w:pPr>
      <w:bookmarkStart w:id="777" w:name="_Toc427750298"/>
      <w:bookmarkStart w:id="778" w:name="_Toc427846559"/>
      <w:bookmarkStart w:id="779" w:name="_Toc446318536"/>
      <w:r w:rsidRPr="00640B8E">
        <w:t>INTRODUCTION</w:t>
      </w:r>
      <w:bookmarkEnd w:id="777"/>
      <w:bookmarkEnd w:id="778"/>
      <w:bookmarkEnd w:id="779"/>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Pr="00103224" w:rsidRDefault="00C34A36" w:rsidP="00E94334">
      <w:pPr>
        <w:pStyle w:val="GPSL2Numbered"/>
      </w:pPr>
      <w:r w:rsidRPr="00103224">
        <w:t>Marketing contact details:</w:t>
      </w:r>
    </w:p>
    <w:p w14:paraId="367CBB31" w14:textId="2DB30191" w:rsidR="003B02F4" w:rsidRPr="00E2772D" w:rsidRDefault="00E2772D" w:rsidP="003B02F4">
      <w:pPr>
        <w:pStyle w:val="GPSL3numberedclause"/>
        <w:numPr>
          <w:ilvl w:val="2"/>
          <w:numId w:val="143"/>
        </w:numPr>
        <w:rPr>
          <w:highlight w:val="yellow"/>
        </w:rPr>
      </w:pPr>
      <w:r w:rsidRPr="00E2772D">
        <w:rPr>
          <w:highlight w:val="yellow"/>
        </w:rPr>
        <w:t>[REDACTED]</w:t>
      </w:r>
      <w:r w:rsidR="003B02F4" w:rsidRPr="00E2772D" w:rsidDel="008B74EF">
        <w:rPr>
          <w:highlight w:val="yellow"/>
        </w:rPr>
        <w:t xml:space="preserve"> </w:t>
      </w:r>
    </w:p>
    <w:p w14:paraId="6A262489" w14:textId="77777777" w:rsidR="003B02F4" w:rsidRPr="00103224" w:rsidRDefault="003B02F4" w:rsidP="003B02F4">
      <w:pPr>
        <w:pStyle w:val="GPSL3numberedclause"/>
      </w:pPr>
      <w:r w:rsidRPr="00103224">
        <w:t>1000 Dockside Road, London, E15 2QU</w:t>
      </w:r>
      <w:r w:rsidRPr="00103224" w:rsidDel="008B74EF">
        <w:t xml:space="preserve"> </w:t>
      </w:r>
    </w:p>
    <w:p w14:paraId="54547E86" w14:textId="5763E841" w:rsidR="003B02F4" w:rsidRPr="00103224" w:rsidRDefault="003B02F4" w:rsidP="003B02F4">
      <w:pPr>
        <w:pStyle w:val="GPSL3numberedclause"/>
      </w:pPr>
      <w:r w:rsidRPr="00103224">
        <w:t xml:space="preserve">Tel: </w:t>
      </w:r>
      <w:r w:rsidR="00E2772D" w:rsidRPr="00E2772D">
        <w:rPr>
          <w:highlight w:val="yellow"/>
        </w:rPr>
        <w:t>[REDACTED]</w:t>
      </w:r>
      <w:r w:rsidRPr="00103224">
        <w:t xml:space="preserve"> email: </w:t>
      </w:r>
      <w:r w:rsidR="00E2772D" w:rsidRPr="00E2772D">
        <w:rPr>
          <w:highlight w:val="yellow"/>
        </w:rPr>
        <w:t>[REDACTED]</w:t>
      </w:r>
      <w:r w:rsidRPr="00103224" w:rsidDel="008B74EF">
        <w:t xml:space="preserve"> </w:t>
      </w:r>
    </w:p>
    <w:p w14:paraId="1BC4B61C" w14:textId="474FD45E"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780" w:name="_Ref366091149"/>
      <w:r w:rsidRPr="006875AD">
        <w:t>The Authority will periodically update and revise marketing materials.  The Supplier shall supply current information for inclusion in such marketing materials when required by the Authority.</w:t>
      </w:r>
      <w:bookmarkEnd w:id="780"/>
    </w:p>
    <w:p w14:paraId="442EC7F1" w14:textId="77777777" w:rsidR="00F20C99" w:rsidRDefault="00C34A36" w:rsidP="00E94334">
      <w:pPr>
        <w:pStyle w:val="GPSL2Numbered"/>
      </w:pPr>
      <w:bookmarkStart w:id="781" w:name="_Ref366091159"/>
      <w:r w:rsidRPr="006875AD">
        <w:t>Such information shall be provided in the form of a completed template, supplied by the Authority together with the instruction for completion and the date for its return.</w:t>
      </w:r>
      <w:bookmarkEnd w:id="781"/>
    </w:p>
    <w:p w14:paraId="51B94756" w14:textId="662DFDA4"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82" w:author="Carolyn Hennessey" w:date="2016-04-12T15:41:00Z" w:original="0."/>
        </w:fldChar>
      </w:r>
    </w:p>
    <w:p w14:paraId="162C2E27" w14:textId="77777777" w:rsidR="00F20C99" w:rsidRPr="00F20C99" w:rsidRDefault="00C34A36" w:rsidP="001C4E7E">
      <w:pPr>
        <w:pStyle w:val="GPSSchTitleandNumber"/>
        <w:rPr>
          <w:rFonts w:hint="eastAsia"/>
        </w:rPr>
      </w:pPr>
      <w:r>
        <w:rPr>
          <w:sz w:val="16"/>
        </w:rPr>
        <w:br w:type="page"/>
      </w:r>
      <w:bookmarkStart w:id="783" w:name="_Toc365027619"/>
      <w:bookmarkStart w:id="784" w:name="_Toc366085197"/>
      <w:bookmarkStart w:id="785" w:name="_Toc380428757"/>
      <w:bookmarkStart w:id="786" w:name="_Toc446318537"/>
      <w:r w:rsidR="00A335C2" w:rsidRPr="00F20C99">
        <w:lastRenderedPageBreak/>
        <w:t xml:space="preserve">FRAMEWORK SCHEDULE 12: </w:t>
      </w:r>
      <w:bookmarkEnd w:id="783"/>
      <w:r w:rsidR="00A335C2" w:rsidRPr="00F20C99">
        <w:t>CONTINUOUS IMPROVEMENT</w:t>
      </w:r>
      <w:r w:rsidR="00F20C99" w:rsidRPr="00F20C99">
        <w:t xml:space="preserve"> AND BENCHMARKING</w:t>
      </w:r>
      <w:bookmarkEnd w:id="784"/>
      <w:bookmarkEnd w:id="785"/>
      <w:bookmarkEnd w:id="786"/>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87" w:name="_Ref365988031"/>
      <w:r w:rsidRPr="006875AD">
        <w:t>The plan must include:</w:t>
      </w:r>
      <w:bookmarkEnd w:id="787"/>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88"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8"/>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89" w:name="_Ref365988113"/>
      <w:r w:rsidRPr="006875AD">
        <w:t>The Supplier agrees to use its reasonable endeavours to obtain information from other suppliers or purchasers on Comparable Rates.</w:t>
      </w:r>
      <w:bookmarkEnd w:id="789"/>
    </w:p>
    <w:p w14:paraId="424BB103" w14:textId="77777777" w:rsidR="009D629C" w:rsidRDefault="00C34A36" w:rsidP="00E94334">
      <w:pPr>
        <w:pStyle w:val="GPSL3numberedclause"/>
      </w:pPr>
      <w:bookmarkStart w:id="790"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90"/>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91"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1"/>
    </w:p>
    <w:p w14:paraId="76982233" w14:textId="77777777" w:rsidR="00F20C99" w:rsidRDefault="00C34A36" w:rsidP="00E94334">
      <w:pPr>
        <w:pStyle w:val="GPSL2Numbered"/>
      </w:pPr>
      <w:bookmarkStart w:id="792"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92"/>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93"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3"/>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94" w:author="Carolyn Hennessey" w:date="2016-04-12T15:41: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1D63543F" w:rsidR="00932F6E" w:rsidRPr="00041148" w:rsidRDefault="00932F6E" w:rsidP="00B93DE1">
      <w:pPr>
        <w:pStyle w:val="GPSSchTitleandNumber"/>
        <w:rPr>
          <w:rFonts w:hint="eastAsia"/>
        </w:rPr>
      </w:pPr>
      <w:bookmarkStart w:id="795" w:name="_Toc446318538"/>
      <w:bookmarkStart w:id="796" w:name="_Toc366085198"/>
      <w:bookmarkStart w:id="797" w:name="_Toc380428758"/>
      <w:r w:rsidRPr="00B93DE1">
        <w:lastRenderedPageBreak/>
        <w:t>FRAMEWORK SCHEDULE 13:</w:t>
      </w:r>
      <w:r w:rsidR="00096D84" w:rsidRPr="00B93DE1">
        <w:t xml:space="preserve"> NOT USED</w:t>
      </w:r>
      <w:bookmarkEnd w:id="795"/>
      <w:bookmarkEnd w:id="796"/>
      <w:bookmarkEnd w:id="797"/>
      <w:r w:rsidRPr="00041148">
        <w:br w:type="page"/>
      </w:r>
    </w:p>
    <w:p w14:paraId="681F5E46" w14:textId="787335E4" w:rsidR="00F20C99" w:rsidRDefault="00A335C2" w:rsidP="001C4E7E">
      <w:pPr>
        <w:pStyle w:val="GPSSchTitleandNumber"/>
        <w:rPr>
          <w:rFonts w:hint="eastAsia"/>
        </w:rPr>
      </w:pPr>
      <w:bookmarkStart w:id="798" w:name="_Toc366085199"/>
      <w:bookmarkStart w:id="799" w:name="_Toc380428759"/>
      <w:bookmarkStart w:id="800" w:name="_Toc446318539"/>
      <w:r>
        <w:lastRenderedPageBreak/>
        <w:t xml:space="preserve">FRAMEWORK SCHEDULE 14: </w:t>
      </w:r>
      <w:r w:rsidRPr="0025678C">
        <w:t>INSURANCE REQUIREMENTS</w:t>
      </w:r>
      <w:bookmarkEnd w:id="798"/>
      <w:bookmarkEnd w:id="799"/>
      <w:bookmarkEnd w:id="800"/>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801" w:author="Carolyn Hennessey" w:date="2016-04-12T15:41:00Z" w:original="0."/>
        </w:fldChar>
      </w:r>
    </w:p>
    <w:p w14:paraId="73A41CF7" w14:textId="77777777" w:rsidR="00F20C99" w:rsidRDefault="00B26599" w:rsidP="001C4E7E">
      <w:pPr>
        <w:pStyle w:val="GPSSchAnnexname"/>
        <w:rPr>
          <w:rFonts w:hint="eastAsia"/>
        </w:rPr>
      </w:pPr>
      <w:r w:rsidRPr="0025678C">
        <w:br w:type="page"/>
      </w:r>
      <w:bookmarkStart w:id="802" w:name="_Toc366085200"/>
      <w:bookmarkStart w:id="803" w:name="_Toc380428760"/>
      <w:bookmarkStart w:id="804" w:name="_Toc446318540"/>
      <w:r w:rsidR="00A335C2" w:rsidRPr="002D6D6C">
        <w:lastRenderedPageBreak/>
        <w:t xml:space="preserve">ANNEX 1: </w:t>
      </w:r>
      <w:r w:rsidR="008770CA" w:rsidRPr="008770CA">
        <w:t>REQUIRED INSURANCES</w:t>
      </w:r>
      <w:bookmarkEnd w:id="802"/>
      <w:bookmarkEnd w:id="803"/>
      <w:bookmarkEnd w:id="804"/>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52EE8513" w:rsidR="00F20C99" w:rsidRDefault="00B26599" w:rsidP="00E94334">
      <w:pPr>
        <w:pStyle w:val="GPSL2Numbered"/>
        <w:rPr>
          <w:caps/>
        </w:rPr>
      </w:pPr>
      <w:r w:rsidRPr="0025678C">
        <w:t xml:space="preserve">Not to exceed </w:t>
      </w:r>
      <w:r w:rsidR="000377BD" w:rsidRPr="000377BD">
        <w:rPr>
          <w:b/>
          <w:i/>
          <w:highlight w:val="yellow"/>
        </w:rPr>
        <w:t>[</w:t>
      </w:r>
      <w:r w:rsidR="00E2772D">
        <w:rPr>
          <w:b/>
          <w:i/>
          <w:highlight w:val="yellow"/>
        </w:rPr>
        <w:t>REDACTED]</w:t>
      </w:r>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805" w:author="Carolyn Hennessey" w:date="2016-04-12T15:41: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806" w:author="Carolyn Hennessey" w:date="2016-04-12T15:41: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807" w:author="Carolyn Hennessey" w:date="2016-04-12T15:41: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808" w:name="_Toc365027629"/>
      <w:bookmarkStart w:id="809" w:name="_Toc366085201"/>
      <w:bookmarkStart w:id="810" w:name="_Toc380428761"/>
      <w:bookmarkStart w:id="811" w:name="_Toc446318541"/>
      <w:r w:rsidRPr="00A41B27">
        <w:rPr>
          <w:rFonts w:hint="eastAsia"/>
        </w:rPr>
        <w:lastRenderedPageBreak/>
        <w:t>FRAMEWORK SCHEDULE 15: STAFF TRANSFER</w:t>
      </w:r>
      <w:bookmarkEnd w:id="808"/>
      <w:bookmarkEnd w:id="809"/>
      <w:bookmarkEnd w:id="810"/>
      <w:r w:rsidR="00034B17" w:rsidRPr="00034B17">
        <w:t xml:space="preserve"> –</w:t>
      </w:r>
      <w:r w:rsidR="00034B17">
        <w:t xml:space="preserve"> not used</w:t>
      </w:r>
      <w:bookmarkEnd w:id="811"/>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812" w:name="_Toc366085202"/>
      <w:bookmarkStart w:id="813" w:name="_Toc380428762"/>
      <w:bookmarkStart w:id="814" w:name="_Toc446318542"/>
      <w:r w:rsidRPr="00034B17">
        <w:t>FRAMEWORK SCHEDULE 16: FINANCIAL DISTRESS</w:t>
      </w:r>
      <w:bookmarkEnd w:id="812"/>
      <w:bookmarkEnd w:id="813"/>
      <w:bookmarkEnd w:id="814"/>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022C7ED6"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1B05EDE7"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15" w:name="_Ref64470397"/>
      <w:r w:rsidRPr="00314119">
        <w:t xml:space="preserve">the long term credit ratings issued for the Supplier by each of the Rating Agencies are </w:t>
      </w:r>
      <w:r w:rsidRPr="00314119">
        <w:rPr>
          <w:bCs/>
          <w:iCs/>
        </w:rPr>
        <w:t>as set out in Annex 2</w:t>
      </w:r>
      <w:r w:rsidRPr="00314119">
        <w:t>.</w:t>
      </w:r>
      <w:bookmarkEnd w:id="815"/>
      <w:r w:rsidRPr="00314119">
        <w:t xml:space="preserve"> </w:t>
      </w:r>
    </w:p>
    <w:p w14:paraId="68C5D0F7" w14:textId="10E436D9"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7BB9A377"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04E2046E"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12557299"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25D37D16"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7D8B8CD4"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816" w:name="_Ref366055935"/>
      <w:bookmarkStart w:id="817" w:name="_Ref228788222"/>
      <w:r w:rsidRPr="00655576">
        <w:rPr>
          <w:rFonts w:eastAsia="Arial Unicode MS"/>
        </w:rPr>
        <w:t>The Supplier shall:</w:t>
      </w:r>
      <w:bookmarkEnd w:id="816"/>
      <w:r w:rsidRPr="00655576">
        <w:rPr>
          <w:rFonts w:eastAsia="Arial Unicode MS"/>
        </w:rPr>
        <w:t xml:space="preserve"> </w:t>
      </w:r>
    </w:p>
    <w:p w14:paraId="7C73796D" w14:textId="281AE646"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817"/>
    </w:p>
    <w:p w14:paraId="0BBE5FAD" w14:textId="3480D725"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818" w:name="_Ref184577585"/>
      <w:r w:rsidRPr="00655576">
        <w:t>CONSEQUENCES OF A FINANCIAL DISTRESS EVENT</w:t>
      </w:r>
      <w:bookmarkEnd w:id="818"/>
    </w:p>
    <w:p w14:paraId="5AB36ADB" w14:textId="77777777" w:rsidR="00F20C99" w:rsidRDefault="0028338E" w:rsidP="00E94334">
      <w:pPr>
        <w:pStyle w:val="GPSL2Numbered"/>
      </w:pPr>
      <w:bookmarkStart w:id="819" w:name="_Ref184577481"/>
      <w:r w:rsidRPr="00655576">
        <w:t>In the event of:</w:t>
      </w:r>
      <w:bookmarkEnd w:id="819"/>
    </w:p>
    <w:p w14:paraId="30173C3C" w14:textId="16E81BDE" w:rsidR="00F20C99" w:rsidRDefault="0028338E" w:rsidP="00E94334">
      <w:pPr>
        <w:pStyle w:val="GPSL3numberedclause"/>
      </w:pPr>
      <w:bookmarkStart w:id="820"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820"/>
    </w:p>
    <w:p w14:paraId="066E9A20" w14:textId="0388B2A0" w:rsidR="00F20C99" w:rsidRDefault="0028338E" w:rsidP="00E94334">
      <w:pPr>
        <w:pStyle w:val="GPSL3numberedclause"/>
      </w:pPr>
      <w:bookmarkStart w:id="821"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821"/>
    </w:p>
    <w:p w14:paraId="5C1B664F" w14:textId="5FC6B1D9"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2E00C095" w:rsidR="00F20C99" w:rsidRDefault="0028338E" w:rsidP="00E94334">
      <w:pPr>
        <w:pStyle w:val="GPSL3numberedclause"/>
      </w:pPr>
      <w:bookmarkStart w:id="822"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22"/>
      <w:r w:rsidRPr="00655576">
        <w:t xml:space="preserve">; </w:t>
      </w:r>
    </w:p>
    <w:p w14:paraId="46AAFC08" w14:textId="389D54E8" w:rsidR="00F20C99" w:rsidRDefault="0028338E" w:rsidP="00E94334">
      <w:pPr>
        <w:pStyle w:val="GPSL3numberedclause"/>
      </w:pPr>
      <w:bookmarkStart w:id="823" w:name="_Ref119141389"/>
      <w:bookmarkStart w:id="824" w:name="_Ref228790722"/>
      <w:r w:rsidRPr="00655576">
        <w:t xml:space="preserve">a </w:t>
      </w:r>
      <w:r w:rsidR="00985128">
        <w:t>Sub-Contractor</w:t>
      </w:r>
      <w:r w:rsidRPr="00655576">
        <w:t xml:space="preserve"> notifying the Authority that the Supplier has not satisfied any sums properly due under a specified invoice</w:t>
      </w:r>
      <w:bookmarkEnd w:id="823"/>
      <w:r w:rsidRPr="00655576">
        <w:t xml:space="preserve"> and not subject to a genuine dispute; or</w:t>
      </w:r>
      <w:bookmarkEnd w:id="824"/>
    </w:p>
    <w:p w14:paraId="2893A3E9" w14:textId="77777777" w:rsidR="00F20C99" w:rsidRDefault="0028338E" w:rsidP="00E94334">
      <w:pPr>
        <w:pStyle w:val="GPSL3numberedclause"/>
      </w:pPr>
      <w:bookmarkStart w:id="825" w:name="_Ref366056207"/>
      <w:r w:rsidRPr="00655576">
        <w:t>any of the following:</w:t>
      </w:r>
      <w:bookmarkEnd w:id="825"/>
    </w:p>
    <w:p w14:paraId="4303F5CA" w14:textId="239D048C"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1321817D"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24222AFA"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4F1CA8F5"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proofErr w:type="gramStart"/>
      <w:r w:rsidRPr="002B49ED">
        <w:t>then</w:t>
      </w:r>
      <w:proofErr w:type="gramEnd"/>
      <w:r w:rsidRPr="002B49ED">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826"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26"/>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36070829" w:rsidR="00F20C99" w:rsidRDefault="0028338E" w:rsidP="00E94334">
      <w:pPr>
        <w:pStyle w:val="GPSL2Numbered"/>
      </w:pPr>
      <w:bookmarkStart w:id="827" w:name="_Ref184577622"/>
      <w:bookmarkStart w:id="828"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27"/>
      <w:bookmarkEnd w:id="828"/>
    </w:p>
    <w:p w14:paraId="735DB83A" w14:textId="77777777" w:rsidR="00F20C99" w:rsidRDefault="0028338E" w:rsidP="00E94334">
      <w:pPr>
        <w:pStyle w:val="GPSL3numberedclause"/>
      </w:pPr>
      <w:bookmarkStart w:id="829"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29"/>
    </w:p>
    <w:p w14:paraId="6D717C28" w14:textId="77777777" w:rsidR="00F20C99" w:rsidRDefault="0028338E" w:rsidP="00E94334">
      <w:pPr>
        <w:pStyle w:val="GPSL3numberedclause"/>
      </w:pPr>
      <w:bookmarkStart w:id="830" w:name="_Toc139079947"/>
      <w:bookmarkStart w:id="831" w:name="_Ref184578818"/>
      <w:bookmarkStart w:id="832"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20590BAA" w:rsidR="00F20C99" w:rsidRDefault="0028338E" w:rsidP="00E94334">
      <w:pPr>
        <w:pStyle w:val="GPSL4numberedclause"/>
      </w:pPr>
      <w:bookmarkStart w:id="833" w:name="_Ref236310875"/>
      <w:bookmarkStart w:id="834" w:name="_Ref236311614"/>
      <w:r w:rsidRPr="00655576">
        <w:t>provide such financial information relating to the Supplier as the Authority may reasonably require</w:t>
      </w:r>
      <w:bookmarkEnd w:id="833"/>
      <w:r w:rsidRPr="00655576">
        <w:t>.</w:t>
      </w:r>
      <w:bookmarkEnd w:id="830"/>
      <w:bookmarkEnd w:id="831"/>
      <w:bookmarkEnd w:id="832"/>
      <w:bookmarkEnd w:id="834"/>
    </w:p>
    <w:p w14:paraId="582DA65A" w14:textId="77777777" w:rsidR="00F20C99" w:rsidRDefault="0028338E" w:rsidP="00E94334">
      <w:pPr>
        <w:pStyle w:val="GPSL2Numbered"/>
      </w:pPr>
      <w:bookmarkStart w:id="835" w:name="_Toc139079948"/>
      <w:bookmarkStart w:id="836" w:name="_Ref228774109"/>
      <w:bookmarkStart w:id="837"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35"/>
      <w:bookmarkEnd w:id="836"/>
      <w:r w:rsidRPr="00655576">
        <w:t xml:space="preserve"> This process shall be repeated until the Financial Distress Service </w:t>
      </w:r>
      <w:r w:rsidRPr="00655576">
        <w:lastRenderedPageBreak/>
        <w:t xml:space="preserve">Continuity Plan is </w:t>
      </w:r>
      <w:proofErr w:type="gramStart"/>
      <w:r w:rsidR="00E34E93">
        <w:t>A</w:t>
      </w:r>
      <w:r w:rsidR="00E34E93" w:rsidRPr="00655576">
        <w:t>pproved</w:t>
      </w:r>
      <w:proofErr w:type="gramEnd"/>
      <w:r w:rsidR="00E34E93" w:rsidRPr="00655576">
        <w:t xml:space="preserve">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37"/>
    </w:p>
    <w:p w14:paraId="6A53BB4F" w14:textId="77777777" w:rsidR="00F20C99" w:rsidRDefault="0028338E" w:rsidP="00E94334">
      <w:pPr>
        <w:pStyle w:val="GPSL2Numbered"/>
      </w:pPr>
      <w:bookmarkStart w:id="838"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8"/>
      <w:r w:rsidRPr="00655576">
        <w:t xml:space="preserve"> </w:t>
      </w:r>
    </w:p>
    <w:p w14:paraId="2945C621" w14:textId="77777777" w:rsidR="00F20C99" w:rsidRDefault="0028338E" w:rsidP="00E94334">
      <w:pPr>
        <w:pStyle w:val="GPSL2Numbered"/>
      </w:pPr>
      <w:bookmarkStart w:id="839" w:name="_Ref228793691"/>
      <w:bookmarkStart w:id="840" w:name="_Toc139079949"/>
      <w:bookmarkStart w:id="841" w:name="_Ref184578843"/>
      <w:bookmarkStart w:id="842" w:name="_Ref196127916"/>
      <w:r w:rsidRPr="00655576">
        <w:t xml:space="preserve">Following </w:t>
      </w:r>
      <w:r>
        <w:t>A</w:t>
      </w:r>
      <w:r w:rsidRPr="00655576">
        <w:t>pproval of the Financial Distress Service Continuity Plan by the Authority, the Supplier shall:</w:t>
      </w:r>
      <w:bookmarkEnd w:id="839"/>
    </w:p>
    <w:p w14:paraId="74CEA033" w14:textId="77777777" w:rsidR="00A026E9" w:rsidRDefault="0028338E" w:rsidP="00E94334">
      <w:pPr>
        <w:pStyle w:val="GPSL3numberedclause"/>
      </w:pPr>
      <w:bookmarkStart w:id="843"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43"/>
    </w:p>
    <w:p w14:paraId="35E4B7EB" w14:textId="77777777" w:rsidR="009D629C" w:rsidRDefault="0028338E" w:rsidP="00E94334">
      <w:pPr>
        <w:pStyle w:val="GPSL3numberedclause"/>
      </w:pPr>
      <w:bookmarkStart w:id="844"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44"/>
      <w:r w:rsidRPr="00655576">
        <w:t xml:space="preserve"> </w:t>
      </w:r>
    </w:p>
    <w:p w14:paraId="227081B9" w14:textId="77777777" w:rsidR="009D629C" w:rsidRDefault="0028338E" w:rsidP="00E94334">
      <w:pPr>
        <w:pStyle w:val="GPSL3numberedclause"/>
      </w:pPr>
      <w:bookmarkStart w:id="845" w:name="_Ref228869754"/>
      <w:r w:rsidRPr="00655576">
        <w:t>comply with the Financial Distress Service Continuity Plan</w:t>
      </w:r>
      <w:bookmarkStart w:id="846" w:name="_Ref124238983"/>
      <w:bookmarkEnd w:id="840"/>
      <w:bookmarkEnd w:id="841"/>
      <w:bookmarkEnd w:id="842"/>
      <w:r w:rsidRPr="00655576">
        <w:t xml:space="preserve"> (including any updated Financial Distress Service Continuity Plan).</w:t>
      </w:r>
      <w:bookmarkEnd w:id="845"/>
    </w:p>
    <w:p w14:paraId="512D5765" w14:textId="77777777" w:rsidR="009D629C" w:rsidRDefault="0028338E" w:rsidP="00E94334">
      <w:pPr>
        <w:pStyle w:val="GPSL2Numbered"/>
      </w:pPr>
      <w:bookmarkStart w:id="847"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47"/>
      <w:r w:rsidRPr="00655576">
        <w:t xml:space="preserve"> </w:t>
      </w:r>
    </w:p>
    <w:bookmarkEnd w:id="846"/>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proofErr w:type="gramStart"/>
      <w:r w:rsidRPr="00655576">
        <w:t>the</w:t>
      </w:r>
      <w:proofErr w:type="gramEnd"/>
      <w:r w:rsidRPr="00655576">
        <w:t xml:space="preserv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848"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proofErr w:type="gramStart"/>
      <w:r w:rsidRPr="00655576">
        <w:lastRenderedPageBreak/>
        <w:t>the</w:t>
      </w:r>
      <w:proofErr w:type="gramEnd"/>
      <w:r w:rsidRPr="00655576">
        <w:t xml:space="preserv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48"/>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49" w:author="Carolyn Hennessey" w:date="2016-04-12T15:41:00Z" w:original="0."/>
        </w:fldChar>
      </w:r>
    </w:p>
    <w:p w14:paraId="6BAC40E1" w14:textId="77777777" w:rsidR="00F20C99" w:rsidRDefault="00A335C2" w:rsidP="001C4E7E">
      <w:pPr>
        <w:pStyle w:val="GPSSchAnnexname"/>
        <w:rPr>
          <w:rFonts w:hint="eastAsia"/>
        </w:rPr>
      </w:pPr>
      <w:r w:rsidRPr="00477305">
        <w:br w:type="page"/>
      </w:r>
      <w:bookmarkStart w:id="850" w:name="_Toc366085203"/>
      <w:bookmarkStart w:id="851" w:name="_Toc380428763"/>
      <w:bookmarkStart w:id="852" w:name="_Toc446318543"/>
      <w:r w:rsidRPr="00477305">
        <w:lastRenderedPageBreak/>
        <w:t xml:space="preserve">ANNEX 1: </w:t>
      </w:r>
      <w:r w:rsidR="008770CA" w:rsidRPr="00477305">
        <w:t>RATING AGENCIES</w:t>
      </w:r>
      <w:bookmarkEnd w:id="850"/>
      <w:bookmarkEnd w:id="851"/>
      <w:bookmarkEnd w:id="852"/>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53" w:name="_Toc366085204"/>
      <w:bookmarkStart w:id="854" w:name="_Toc380428764"/>
      <w:bookmarkStart w:id="855" w:name="_Toc446318544"/>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53"/>
      <w:bookmarkEnd w:id="854"/>
      <w:bookmarkEnd w:id="85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B93DE1">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B93DE1">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56" w:name="_Toc365027625"/>
      <w:bookmarkStart w:id="857" w:name="_Toc366085205"/>
      <w:bookmarkStart w:id="858" w:name="_Toc380428765"/>
      <w:bookmarkStart w:id="859" w:name="_Toc446318545"/>
      <w:r w:rsidRPr="006875AD">
        <w:lastRenderedPageBreak/>
        <w:t>FRAMEWORK SCHEDULE 1</w:t>
      </w:r>
      <w:r w:rsidR="002D6D6C">
        <w:t>7</w:t>
      </w:r>
      <w:r w:rsidRPr="006875AD">
        <w:t>: COMMERCIALLY SENSITIVE INFORMATION</w:t>
      </w:r>
      <w:bookmarkEnd w:id="856"/>
      <w:bookmarkEnd w:id="857"/>
      <w:bookmarkEnd w:id="858"/>
      <w:bookmarkEnd w:id="859"/>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3B02F4" w:rsidRPr="006875AD" w14:paraId="00C9A413" w14:textId="77777777" w:rsidTr="00617436">
        <w:tc>
          <w:tcPr>
            <w:tcW w:w="1274" w:type="dxa"/>
          </w:tcPr>
          <w:p w14:paraId="13B0E35E" w14:textId="6461AAAF" w:rsidR="003B02F4" w:rsidRPr="00103224" w:rsidRDefault="003B02F4" w:rsidP="003B02F4">
            <w:pPr>
              <w:pStyle w:val="MarginText"/>
              <w:overflowPunct w:val="0"/>
              <w:autoSpaceDE w:val="0"/>
              <w:autoSpaceDN w:val="0"/>
              <w:textAlignment w:val="baseline"/>
              <w:rPr>
                <w:rFonts w:cs="Arial"/>
                <w:szCs w:val="22"/>
              </w:rPr>
            </w:pPr>
            <w:r w:rsidRPr="00103224">
              <w:t>1</w:t>
            </w:r>
          </w:p>
        </w:tc>
        <w:tc>
          <w:tcPr>
            <w:tcW w:w="1550" w:type="dxa"/>
          </w:tcPr>
          <w:p w14:paraId="040F5A41" w14:textId="5C3876E8" w:rsidR="003B02F4" w:rsidRPr="00103224" w:rsidRDefault="003B02F4" w:rsidP="003B02F4">
            <w:pPr>
              <w:pStyle w:val="MarginText"/>
              <w:overflowPunct w:val="0"/>
              <w:autoSpaceDE w:val="0"/>
              <w:autoSpaceDN w:val="0"/>
              <w:textAlignment w:val="baseline"/>
              <w:rPr>
                <w:rFonts w:cs="Arial"/>
                <w:szCs w:val="22"/>
              </w:rPr>
            </w:pPr>
            <w:r w:rsidRPr="00103224">
              <w:t>26/11/2015</w:t>
            </w:r>
          </w:p>
        </w:tc>
        <w:tc>
          <w:tcPr>
            <w:tcW w:w="3361" w:type="dxa"/>
          </w:tcPr>
          <w:p w14:paraId="5C061F91" w14:textId="7D367BBE" w:rsidR="003B02F4" w:rsidRPr="00103224" w:rsidRDefault="003B02F4" w:rsidP="003B02F4">
            <w:pPr>
              <w:pStyle w:val="MarginText"/>
              <w:overflowPunct w:val="0"/>
              <w:autoSpaceDE w:val="0"/>
              <w:autoSpaceDN w:val="0"/>
              <w:textAlignment w:val="baseline"/>
              <w:rPr>
                <w:rFonts w:cs="Arial"/>
                <w:szCs w:val="22"/>
              </w:rPr>
            </w:pPr>
            <w:r w:rsidRPr="00103224">
              <w:t>Pricing Matrix for Lots 4a, 4b, 4c, 4d and 4e</w:t>
            </w:r>
          </w:p>
        </w:tc>
        <w:tc>
          <w:tcPr>
            <w:tcW w:w="2238" w:type="dxa"/>
          </w:tcPr>
          <w:p w14:paraId="71F5E11A" w14:textId="6DFFD2D5" w:rsidR="003B02F4" w:rsidRPr="00103224" w:rsidRDefault="003B02F4" w:rsidP="003B02F4">
            <w:pPr>
              <w:pStyle w:val="MarginText"/>
              <w:overflowPunct w:val="0"/>
              <w:autoSpaceDE w:val="0"/>
              <w:autoSpaceDN w:val="0"/>
              <w:textAlignment w:val="baseline"/>
              <w:rPr>
                <w:rFonts w:cs="Arial"/>
                <w:szCs w:val="22"/>
              </w:rPr>
            </w:pPr>
            <w:r w:rsidRPr="00103224">
              <w:t>3 years</w:t>
            </w:r>
          </w:p>
        </w:tc>
      </w:tr>
      <w:tr w:rsidR="003B02F4" w:rsidRPr="006875AD" w14:paraId="5B6BB145" w14:textId="77777777" w:rsidTr="00617436">
        <w:tc>
          <w:tcPr>
            <w:tcW w:w="1274" w:type="dxa"/>
          </w:tcPr>
          <w:p w14:paraId="54CE7983" w14:textId="79535F42" w:rsidR="003B02F4" w:rsidRPr="00103224" w:rsidRDefault="003B02F4" w:rsidP="003B02F4">
            <w:pPr>
              <w:pStyle w:val="MarginText"/>
              <w:overflowPunct w:val="0"/>
              <w:autoSpaceDE w:val="0"/>
              <w:autoSpaceDN w:val="0"/>
              <w:textAlignment w:val="baseline"/>
              <w:rPr>
                <w:rFonts w:cs="Arial"/>
                <w:szCs w:val="22"/>
              </w:rPr>
            </w:pPr>
            <w:r w:rsidRPr="00103224">
              <w:t>2</w:t>
            </w:r>
          </w:p>
        </w:tc>
        <w:tc>
          <w:tcPr>
            <w:tcW w:w="1550" w:type="dxa"/>
          </w:tcPr>
          <w:p w14:paraId="10188962" w14:textId="0E7A5E57" w:rsidR="003B02F4" w:rsidRPr="00103224" w:rsidDel="004606BC" w:rsidRDefault="003B02F4" w:rsidP="003B02F4">
            <w:pPr>
              <w:pStyle w:val="MarginText"/>
              <w:overflowPunct w:val="0"/>
              <w:autoSpaceDE w:val="0"/>
              <w:autoSpaceDN w:val="0"/>
              <w:textAlignment w:val="baseline"/>
              <w:rPr>
                <w:rFonts w:cs="Arial"/>
                <w:szCs w:val="22"/>
              </w:rPr>
            </w:pPr>
            <w:r w:rsidRPr="00103224">
              <w:t>26/11/2015</w:t>
            </w:r>
          </w:p>
        </w:tc>
        <w:tc>
          <w:tcPr>
            <w:tcW w:w="3361" w:type="dxa"/>
          </w:tcPr>
          <w:p w14:paraId="185B3292" w14:textId="0781F0B9" w:rsidR="003B02F4" w:rsidRPr="00103224" w:rsidDel="004606BC" w:rsidRDefault="003B02F4" w:rsidP="003B02F4">
            <w:pPr>
              <w:pStyle w:val="MarginText"/>
              <w:overflowPunct w:val="0"/>
              <w:autoSpaceDE w:val="0"/>
              <w:autoSpaceDN w:val="0"/>
              <w:textAlignment w:val="baseline"/>
              <w:rPr>
                <w:rFonts w:cs="Arial"/>
                <w:szCs w:val="22"/>
              </w:rPr>
            </w:pPr>
            <w:r w:rsidRPr="00103224">
              <w:rPr>
                <w:rFonts w:cs="Arial"/>
              </w:rPr>
              <w:t>Responses to AQB1, AQB2, AQB3, AQB4, AQF1, AQF2, AQH1, SQ7.4b</w:t>
            </w:r>
          </w:p>
        </w:tc>
        <w:tc>
          <w:tcPr>
            <w:tcW w:w="2238" w:type="dxa"/>
          </w:tcPr>
          <w:p w14:paraId="7DAFC6D4" w14:textId="1EFC96C4" w:rsidR="003B02F4" w:rsidRPr="00103224" w:rsidDel="004606BC" w:rsidRDefault="003B02F4" w:rsidP="003B02F4">
            <w:pPr>
              <w:pStyle w:val="MarginText"/>
              <w:overflowPunct w:val="0"/>
              <w:autoSpaceDE w:val="0"/>
              <w:autoSpaceDN w:val="0"/>
              <w:textAlignment w:val="baseline"/>
              <w:rPr>
                <w:rFonts w:cs="Arial"/>
                <w:szCs w:val="22"/>
              </w:rPr>
            </w:pPr>
            <w:r w:rsidRPr="00103224">
              <w:t>3 years</w:t>
            </w: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60" w:author="Carolyn Hennessey" w:date="2016-04-12T15:41:00Z" w:original="0."/>
        </w:fldChar>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861" w:author="Carolyn Hennessey" w:date="2016-04-12T15:41: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62" w:name="_Toc366085206"/>
      <w:bookmarkStart w:id="863" w:name="_Toc380428766"/>
      <w:bookmarkStart w:id="864" w:name="_Toc446318546"/>
      <w:r>
        <w:t xml:space="preserve">FRAMEWORK SCHEDULE 18: </w:t>
      </w:r>
      <w:r w:rsidRPr="00C44468">
        <w:t>D</w:t>
      </w:r>
      <w:r>
        <w:t>ISPUTE RESOLUTION PROCEDURE</w:t>
      </w:r>
      <w:bookmarkEnd w:id="862"/>
      <w:bookmarkEnd w:id="863"/>
      <w:bookmarkEnd w:id="864"/>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65" w:name="_Ref366050930"/>
      <w:r w:rsidRPr="00C44468">
        <w:t>If a Dispute arises then:</w:t>
      </w:r>
      <w:bookmarkEnd w:id="865"/>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66"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66"/>
    </w:p>
    <w:p w14:paraId="3E6DDDE1" w14:textId="77777777" w:rsidR="00F20C99" w:rsidRDefault="00695FE2" w:rsidP="00E94334">
      <w:pPr>
        <w:pStyle w:val="GPSL2Numbered"/>
      </w:pPr>
      <w:bookmarkStart w:id="867"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67"/>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proofErr w:type="gramStart"/>
      <w:r w:rsidRPr="00C44468">
        <w:t>in</w:t>
      </w:r>
      <w:proofErr w:type="gramEnd"/>
      <w:r w:rsidRPr="00C44468">
        <w:t xml:space="preserve">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68" w:name="_Ref365996356"/>
      <w:r w:rsidRPr="0038753E">
        <w:t>COMMERCIAL NEGOTIATIONS</w:t>
      </w:r>
      <w:bookmarkEnd w:id="868"/>
    </w:p>
    <w:p w14:paraId="5A160EBD" w14:textId="17D2A1CF" w:rsidR="00F20C99" w:rsidRDefault="00695FE2" w:rsidP="00E94334">
      <w:pPr>
        <w:pStyle w:val="GPSL2Numbered"/>
      </w:pPr>
      <w:bookmarkStart w:id="869"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69"/>
      <w:r w:rsidRPr="00C44468">
        <w:t xml:space="preserve"> </w:t>
      </w:r>
    </w:p>
    <w:p w14:paraId="1B404862" w14:textId="77777777" w:rsidR="00F20C99" w:rsidRDefault="00695FE2" w:rsidP="00E94334">
      <w:pPr>
        <w:pStyle w:val="GPSL2Numbered"/>
      </w:pPr>
      <w:bookmarkStart w:id="870" w:name="_Ref365996143"/>
      <w:r w:rsidRPr="00C44468">
        <w:t>If:</w:t>
      </w:r>
      <w:bookmarkEnd w:id="870"/>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871"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71"/>
      <w:r w:rsidRPr="00C44468">
        <w:t xml:space="preserve"> </w:t>
      </w:r>
    </w:p>
    <w:p w14:paraId="20001D85"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872" w:name="_Ref365996377"/>
      <w:r w:rsidRPr="000C275A">
        <w:lastRenderedPageBreak/>
        <w:t>MEDIATION</w:t>
      </w:r>
      <w:bookmarkEnd w:id="872"/>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73"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73"/>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74" w:name="_Ref365996568"/>
      <w:r w:rsidRPr="000C275A">
        <w:t>EXPERT DETERMINATION</w:t>
      </w:r>
      <w:bookmarkEnd w:id="874"/>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75"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75"/>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76" w:name="_Ref365996496"/>
      <w:r w:rsidRPr="00A7402E">
        <w:t>ARBITRATION</w:t>
      </w:r>
      <w:bookmarkEnd w:id="876"/>
    </w:p>
    <w:p w14:paraId="21A64C54" w14:textId="77777777" w:rsidR="00F20C99" w:rsidRDefault="00695FE2" w:rsidP="00E94334">
      <w:pPr>
        <w:pStyle w:val="GPSL2Numbered"/>
      </w:pPr>
      <w:bookmarkStart w:id="877"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77"/>
    </w:p>
    <w:p w14:paraId="03CAE5C5" w14:textId="60D10681" w:rsidR="00F20C99" w:rsidRDefault="00695FE2" w:rsidP="00E94334">
      <w:pPr>
        <w:pStyle w:val="GPSL2Numbered"/>
      </w:pPr>
      <w:bookmarkStart w:id="878"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78"/>
      <w:r w:rsidRPr="00C44468">
        <w:t xml:space="preserve"> </w:t>
      </w:r>
    </w:p>
    <w:p w14:paraId="19DD7356" w14:textId="77777777" w:rsidR="00F20C99" w:rsidRDefault="00695FE2" w:rsidP="00E94334">
      <w:pPr>
        <w:pStyle w:val="GPSL2Numbered"/>
      </w:pPr>
      <w:bookmarkStart w:id="879" w:name="_Ref366050367"/>
      <w:r w:rsidRPr="00C44468">
        <w:t>If:</w:t>
      </w:r>
      <w:bookmarkEnd w:id="879"/>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80"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80"/>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81" w:name="_Ref366050645"/>
      <w:r w:rsidRPr="00C44468">
        <w:t xml:space="preserve">the chair of the </w:t>
      </w:r>
      <w:r>
        <w:t>a</w:t>
      </w:r>
      <w:r w:rsidRPr="00C44468">
        <w:t xml:space="preserve">rbitral </w:t>
      </w:r>
      <w:r>
        <w:t>t</w:t>
      </w:r>
      <w:r w:rsidRPr="00C44468">
        <w:t>ribunal shall be British;</w:t>
      </w:r>
      <w:bookmarkEnd w:id="881"/>
    </w:p>
    <w:p w14:paraId="748636FA" w14:textId="77777777" w:rsidR="009D629C" w:rsidRDefault="00695FE2" w:rsidP="00E94334">
      <w:pPr>
        <w:pStyle w:val="GPSL3numberedclause"/>
      </w:pPr>
      <w:bookmarkStart w:id="882" w:name="_Ref366050660"/>
      <w:r w:rsidRPr="00C44468">
        <w:lastRenderedPageBreak/>
        <w:t>the arbitration proceedings shall take place in London and in the English language; and</w:t>
      </w:r>
      <w:bookmarkEnd w:id="882"/>
    </w:p>
    <w:p w14:paraId="5BF8152C" w14:textId="77777777" w:rsidR="009D629C" w:rsidRDefault="00695FE2" w:rsidP="00E94334">
      <w:pPr>
        <w:pStyle w:val="GPSL3numberedclause"/>
      </w:pPr>
      <w:bookmarkStart w:id="883" w:name="_Ref366050694"/>
      <w:r w:rsidRPr="00C44468">
        <w:t>the seat of the arbitration shall be London.</w:t>
      </w:r>
      <w:bookmarkEnd w:id="883"/>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84" w:author="Carolyn Hennessey" w:date="2016-04-12T15:41: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85" w:author="Carolyn Hennessey" w:date="2016-04-12T15:41: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86" w:name="_Toc366085208"/>
      <w:bookmarkStart w:id="887" w:name="_Toc380428767"/>
      <w:bookmarkStart w:id="888" w:name="_Toc446318547"/>
      <w:r w:rsidRPr="002B49ED">
        <w:t>F</w:t>
      </w:r>
      <w:r w:rsidR="00932F6E">
        <w:t xml:space="preserve">RAMEWORK SCHEDULE </w:t>
      </w:r>
      <w:r w:rsidR="007C6448">
        <w:t>19</w:t>
      </w:r>
      <w:r w:rsidR="00932F6E">
        <w:t>: VARIATION FORM</w:t>
      </w:r>
      <w:bookmarkEnd w:id="886"/>
      <w:bookmarkEnd w:id="887"/>
      <w:bookmarkEnd w:id="888"/>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89" w:author="Carolyn Hennessey" w:date="2016-04-12T15:41:00Z" w:original="0."/>
        </w:fldChar>
      </w:r>
      <w:r w:rsidR="00534588" w:rsidRPr="00E75F50">
        <w:fldChar w:fldCharType="begin"/>
      </w:r>
      <w:r w:rsidR="00534588" w:rsidRPr="00E75F50">
        <w:instrText>LISTNUM \l 1 \s 0</w:instrText>
      </w:r>
      <w:r w:rsidR="00534588" w:rsidRPr="00E75F50">
        <w:fldChar w:fldCharType="end">
          <w:numberingChange w:id="890" w:author="Carolyn Hennessey" w:date="2016-04-12T15:41: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91" w:name="_Toc365027632"/>
    <w:bookmarkStart w:id="892"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93" w:author="Carolyn Hennessey" w:date="2016-04-12T15:41: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94" w:author="Carolyn Hennessey" w:date="2016-04-12T15:41: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895" w:author="Carolyn Hennessey" w:date="2016-04-12T15:41:00Z" w:original="0."/>
        </w:fldChar>
      </w:r>
    </w:p>
    <w:p w14:paraId="3C5AB107" w14:textId="77777777" w:rsidR="005A1669" w:rsidRDefault="005A1669" w:rsidP="00581ECE">
      <w:pPr>
        <w:pStyle w:val="GPSmacrorestart"/>
      </w:pPr>
    </w:p>
    <w:bookmarkEnd w:id="891"/>
    <w:bookmarkEnd w:id="892"/>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96" w:author="Carolyn Hennessey" w:date="2016-04-12T15:41: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97" w:author="Carolyn Hennessey" w:date="2016-04-12T15:41:00Z" w:original="0."/>
        </w:fldChar>
      </w:r>
    </w:p>
    <w:p w14:paraId="3AC9AA16" w14:textId="77777777" w:rsidR="0043661A" w:rsidRDefault="003E1C70" w:rsidP="00581ECE">
      <w:pPr>
        <w:pStyle w:val="GPSSchTitleandNumber"/>
        <w:rPr>
          <w:rFonts w:hint="eastAsia"/>
        </w:rPr>
      </w:pPr>
      <w:bookmarkStart w:id="898" w:name="_Toc446318548"/>
      <w:bookmarkStart w:id="899" w:name="_Toc380428768"/>
      <w:r w:rsidRPr="00773A1A">
        <w:t>FRAMEWORK SCHEDULE 2</w:t>
      </w:r>
      <w:r w:rsidR="00CF3026">
        <w:t>0</w:t>
      </w:r>
      <w:r w:rsidRPr="00773A1A">
        <w:t xml:space="preserve">: </w:t>
      </w:r>
      <w:r w:rsidR="0043661A" w:rsidRPr="00773A1A">
        <w:t>CONDUCT OF CLAIMS</w:t>
      </w:r>
      <w:bookmarkEnd w:id="898"/>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900" w:name="_Ref413320247"/>
    </w:p>
    <w:bookmarkEnd w:id="900"/>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901"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901"/>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902" w:name="_Ref413320176"/>
    </w:p>
    <w:bookmarkEnd w:id="902"/>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proofErr w:type="gramStart"/>
      <w:r w:rsidRPr="008912AE">
        <w:lastRenderedPageBreak/>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604E576A" w:rsidR="00CF3026" w:rsidRDefault="00CF3026" w:rsidP="00CF3026">
      <w:pPr>
        <w:pStyle w:val="GPSSchTitleandNumber"/>
        <w:rPr>
          <w:rFonts w:hint="eastAsia"/>
        </w:rPr>
      </w:pPr>
      <w:r>
        <w:br w:type="page"/>
      </w:r>
      <w:bookmarkStart w:id="903" w:name="_Toc446318549"/>
      <w:r>
        <w:lastRenderedPageBreak/>
        <w:t xml:space="preserve">FRAMEWORK SCHEDULE 21: </w:t>
      </w:r>
      <w:r w:rsidR="007F4E23">
        <w:t>NOT USED</w:t>
      </w:r>
      <w:bookmarkEnd w:id="899"/>
      <w:bookmarkEnd w:id="903"/>
    </w:p>
    <w:p w14:paraId="3E7C87C8" w14:textId="77777777" w:rsidR="00CF3026" w:rsidRDefault="00CF3026" w:rsidP="00CF3026">
      <w:pPr>
        <w:pStyle w:val="GPSSchTitleandNumber"/>
        <w:rPr>
          <w:rFonts w:hint="eastAsia"/>
        </w:rPr>
      </w:pPr>
    </w:p>
    <w:p w14:paraId="3DF1CF28" w14:textId="4BDBE897" w:rsidR="00CF3026" w:rsidRPr="00C00421" w:rsidRDefault="007F4E23" w:rsidP="00B93DE1">
      <w:pPr>
        <w:pStyle w:val="NormalWeb"/>
        <w:tabs>
          <w:tab w:val="left" w:pos="2472"/>
        </w:tabs>
      </w:pPr>
      <w:r>
        <w:tab/>
      </w:r>
    </w:p>
    <w:p w14:paraId="0053476D" w14:textId="3395FEB4" w:rsidR="003A4905" w:rsidRDefault="003A4905" w:rsidP="007F4E23">
      <w:pPr>
        <w:pStyle w:val="GPSL2Guidance"/>
        <w:rPr>
          <w:rFonts w:ascii="Arial Bold" w:eastAsia="STZhongsong" w:hAnsi="Arial Bold" w:hint="eastAsia"/>
          <w:b w:val="0"/>
          <w:caps/>
        </w:rPr>
      </w:pPr>
    </w:p>
    <w:sectPr w:rsidR="003A4905" w:rsidSect="00BB17B0">
      <w:headerReference w:type="even" r:id="rId55"/>
      <w:footerReference w:type="even" r:id="rId56"/>
      <w:footerReference w:type="default" r:id="rId57"/>
      <w:headerReference w:type="first" r:id="rId58"/>
      <w:footerReference w:type="first" r:id="rId59"/>
      <w:endnotePr>
        <w:numFmt w:val="decimal"/>
      </w:endnotePr>
      <w:type w:val="continuous"/>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C202C" w14:textId="77777777" w:rsidR="0024187A" w:rsidRDefault="0024187A" w:rsidP="006C7CF5"/>
    <w:p w14:paraId="773AF7BF" w14:textId="77777777" w:rsidR="0024187A" w:rsidRDefault="0024187A" w:rsidP="006C7CF5"/>
    <w:p w14:paraId="2C3F4A55" w14:textId="77777777" w:rsidR="0024187A" w:rsidRDefault="0024187A"/>
  </w:endnote>
  <w:endnote w:type="continuationSeparator" w:id="0">
    <w:p w14:paraId="697325E6" w14:textId="77777777" w:rsidR="0024187A" w:rsidRDefault="0024187A" w:rsidP="006C7CF5">
      <w:r>
        <w:t xml:space="preserve"> </w:t>
      </w:r>
    </w:p>
    <w:p w14:paraId="0181D056" w14:textId="77777777" w:rsidR="0024187A" w:rsidRDefault="0024187A" w:rsidP="006C7CF5"/>
    <w:p w14:paraId="6C22164E" w14:textId="77777777" w:rsidR="0024187A" w:rsidRDefault="0024187A"/>
  </w:endnote>
  <w:endnote w:type="continuationNotice" w:id="1">
    <w:p w14:paraId="184640E7" w14:textId="77777777" w:rsidR="0024187A" w:rsidRDefault="0024187A" w:rsidP="006C7CF5">
      <w:r>
        <w:t xml:space="preserve"> </w:t>
      </w:r>
    </w:p>
    <w:p w14:paraId="5A34ACD1" w14:textId="77777777" w:rsidR="0024187A" w:rsidRDefault="0024187A" w:rsidP="006C7CF5"/>
    <w:p w14:paraId="31D6B208" w14:textId="77777777" w:rsidR="0024187A" w:rsidRDefault="00241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8D1C11" w:rsidRDefault="008D1C11" w:rsidP="006C7CF5"/>
  <w:p w14:paraId="19FFD2F8" w14:textId="77777777" w:rsidR="008D1C11" w:rsidRDefault="008D1C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8D1C11" w:rsidRPr="002E61F2" w:rsidRDefault="008D1C11">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E2772D">
      <w:rPr>
        <w:noProof/>
        <w:sz w:val="20"/>
        <w:szCs w:val="20"/>
      </w:rPr>
      <w:t>165</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8D1C11" w:rsidRDefault="008D1C11" w:rsidP="006C7CF5"/>
  <w:p w14:paraId="4C855B01" w14:textId="77777777" w:rsidR="008D1C11" w:rsidRDefault="008D1C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3BE63" w14:textId="77777777" w:rsidR="0024187A" w:rsidRDefault="0024187A" w:rsidP="006C7CF5">
      <w:r>
        <w:separator/>
      </w:r>
    </w:p>
    <w:p w14:paraId="49ABB1AF" w14:textId="77777777" w:rsidR="0024187A" w:rsidRDefault="0024187A" w:rsidP="006C7CF5"/>
    <w:p w14:paraId="5ACC589F" w14:textId="77777777" w:rsidR="0024187A" w:rsidRDefault="0024187A"/>
  </w:footnote>
  <w:footnote w:type="continuationSeparator" w:id="0">
    <w:p w14:paraId="37F57D79" w14:textId="77777777" w:rsidR="0024187A" w:rsidRDefault="0024187A" w:rsidP="006C7CF5">
      <w:r>
        <w:continuationSeparator/>
      </w:r>
    </w:p>
    <w:p w14:paraId="5FDB58A8" w14:textId="77777777" w:rsidR="0024187A" w:rsidRDefault="0024187A" w:rsidP="006C7CF5"/>
    <w:p w14:paraId="7CE50CBB" w14:textId="77777777" w:rsidR="0024187A" w:rsidRDefault="0024187A"/>
  </w:footnote>
  <w:footnote w:type="continuationNotice" w:id="1">
    <w:p w14:paraId="2A0ED2D0" w14:textId="77777777" w:rsidR="0024187A" w:rsidRDefault="0024187A" w:rsidP="006C7CF5"/>
    <w:p w14:paraId="15BA436A" w14:textId="77777777" w:rsidR="0024187A" w:rsidRDefault="0024187A" w:rsidP="006C7CF5"/>
    <w:p w14:paraId="25B908C9" w14:textId="77777777" w:rsidR="0024187A" w:rsidRDefault="002418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4DF60FA1" w:rsidR="008D1C11" w:rsidRDefault="008D1C11" w:rsidP="006C7CF5"/>
  <w:p w14:paraId="7919C14C" w14:textId="77777777" w:rsidR="008D1C11" w:rsidRDefault="008D1C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22CA8251" w:rsidR="008D1C11" w:rsidRDefault="008D1C11" w:rsidP="006C7CF5"/>
  <w:p w14:paraId="3F508C7D" w14:textId="77777777" w:rsidR="008D1C11" w:rsidRDefault="008D1C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F16CDE"/>
    <w:multiLevelType w:val="multilevel"/>
    <w:tmpl w:val="258A74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2"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19"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5"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DF917BF"/>
    <w:multiLevelType w:val="hybridMultilevel"/>
    <w:tmpl w:val="61B4D044"/>
    <w:lvl w:ilvl="0" w:tplc="08090001">
      <w:start w:val="1"/>
      <w:numFmt w:val="bullet"/>
      <w:lvlText w:val=""/>
      <w:lvlJc w:val="left"/>
      <w:pPr>
        <w:ind w:left="6124" w:hanging="360"/>
      </w:pPr>
      <w:rPr>
        <w:rFonts w:ascii="Symbol" w:hAnsi="Symbol" w:hint="default"/>
      </w:rPr>
    </w:lvl>
    <w:lvl w:ilvl="1" w:tplc="08090003">
      <w:start w:val="1"/>
      <w:numFmt w:val="bullet"/>
      <w:lvlText w:val="o"/>
      <w:lvlJc w:val="left"/>
      <w:pPr>
        <w:ind w:left="6844" w:hanging="360"/>
      </w:pPr>
      <w:rPr>
        <w:rFonts w:ascii="Courier New" w:hAnsi="Courier New" w:cs="Courier New" w:hint="default"/>
      </w:rPr>
    </w:lvl>
    <w:lvl w:ilvl="2" w:tplc="08090005" w:tentative="1">
      <w:start w:val="1"/>
      <w:numFmt w:val="bullet"/>
      <w:lvlText w:val=""/>
      <w:lvlJc w:val="left"/>
      <w:pPr>
        <w:ind w:left="7564" w:hanging="360"/>
      </w:pPr>
      <w:rPr>
        <w:rFonts w:ascii="Wingdings" w:hAnsi="Wingdings" w:hint="default"/>
      </w:rPr>
    </w:lvl>
    <w:lvl w:ilvl="3" w:tplc="08090001" w:tentative="1">
      <w:start w:val="1"/>
      <w:numFmt w:val="bullet"/>
      <w:lvlText w:val=""/>
      <w:lvlJc w:val="left"/>
      <w:pPr>
        <w:ind w:left="8284" w:hanging="360"/>
      </w:pPr>
      <w:rPr>
        <w:rFonts w:ascii="Symbol" w:hAnsi="Symbol" w:hint="default"/>
      </w:rPr>
    </w:lvl>
    <w:lvl w:ilvl="4" w:tplc="08090003" w:tentative="1">
      <w:start w:val="1"/>
      <w:numFmt w:val="bullet"/>
      <w:lvlText w:val="o"/>
      <w:lvlJc w:val="left"/>
      <w:pPr>
        <w:ind w:left="9004" w:hanging="360"/>
      </w:pPr>
      <w:rPr>
        <w:rFonts w:ascii="Courier New" w:hAnsi="Courier New" w:cs="Courier New" w:hint="default"/>
      </w:rPr>
    </w:lvl>
    <w:lvl w:ilvl="5" w:tplc="08090005" w:tentative="1">
      <w:start w:val="1"/>
      <w:numFmt w:val="bullet"/>
      <w:lvlText w:val=""/>
      <w:lvlJc w:val="left"/>
      <w:pPr>
        <w:ind w:left="9724" w:hanging="360"/>
      </w:pPr>
      <w:rPr>
        <w:rFonts w:ascii="Wingdings" w:hAnsi="Wingdings" w:hint="default"/>
      </w:rPr>
    </w:lvl>
    <w:lvl w:ilvl="6" w:tplc="08090001" w:tentative="1">
      <w:start w:val="1"/>
      <w:numFmt w:val="bullet"/>
      <w:lvlText w:val=""/>
      <w:lvlJc w:val="left"/>
      <w:pPr>
        <w:ind w:left="10444" w:hanging="360"/>
      </w:pPr>
      <w:rPr>
        <w:rFonts w:ascii="Symbol" w:hAnsi="Symbol" w:hint="default"/>
      </w:rPr>
    </w:lvl>
    <w:lvl w:ilvl="7" w:tplc="08090003" w:tentative="1">
      <w:start w:val="1"/>
      <w:numFmt w:val="bullet"/>
      <w:lvlText w:val="o"/>
      <w:lvlJc w:val="left"/>
      <w:pPr>
        <w:ind w:left="11164" w:hanging="360"/>
      </w:pPr>
      <w:rPr>
        <w:rFonts w:ascii="Courier New" w:hAnsi="Courier New" w:cs="Courier New" w:hint="default"/>
      </w:rPr>
    </w:lvl>
    <w:lvl w:ilvl="8" w:tplc="08090005" w:tentative="1">
      <w:start w:val="1"/>
      <w:numFmt w:val="bullet"/>
      <w:lvlText w:val=""/>
      <w:lvlJc w:val="left"/>
      <w:pPr>
        <w:ind w:left="11884" w:hanging="360"/>
      </w:pPr>
      <w:rPr>
        <w:rFonts w:ascii="Wingdings" w:hAnsi="Wingdings" w:hint="default"/>
      </w:rPr>
    </w:lvl>
  </w:abstractNum>
  <w:abstractNum w:abstractNumId="33"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07D141D"/>
    <w:multiLevelType w:val="multilevel"/>
    <w:tmpl w:val="F26CA16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425"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5" w15:restartNumberingAfterBreak="0">
    <w:nsid w:val="21BD7EE5"/>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42"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45"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6"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7"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4"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57"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61"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62"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4"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6"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6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70"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73"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74"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75"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76"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59D36AD"/>
    <w:multiLevelType w:val="hybridMultilevel"/>
    <w:tmpl w:val="B99ACA3A"/>
    <w:lvl w:ilvl="0" w:tplc="0809000F">
      <w:start w:val="1"/>
      <w:numFmt w:val="decimal"/>
      <w:lvlText w:val="%1."/>
      <w:lvlJc w:val="left"/>
      <w:pPr>
        <w:ind w:left="1287" w:hanging="360"/>
      </w:pPr>
    </w:lvl>
    <w:lvl w:ilvl="1" w:tplc="0809000F">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1"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7"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0"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1"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2"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96"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98"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99"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0"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04"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106"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7"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4"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6"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18"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119"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9D35D98"/>
    <w:multiLevelType w:val="multilevel"/>
    <w:tmpl w:val="0809001F"/>
    <w:numStyleLink w:val="111111"/>
  </w:abstractNum>
  <w:abstractNum w:abstractNumId="122"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5"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7"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abstractNum w:abstractNumId="128"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6"/>
  </w:num>
  <w:num w:numId="3">
    <w:abstractNumId w:val="72"/>
  </w:num>
  <w:num w:numId="4">
    <w:abstractNumId w:val="67"/>
  </w:num>
  <w:num w:numId="5">
    <w:abstractNumId w:val="86"/>
  </w:num>
  <w:num w:numId="6">
    <w:abstractNumId w:val="20"/>
  </w:num>
  <w:num w:numId="7">
    <w:abstractNumId w:val="11"/>
  </w:num>
  <w:num w:numId="8">
    <w:abstractNumId w:val="118"/>
  </w:num>
  <w:num w:numId="9">
    <w:abstractNumId w:val="106"/>
  </w:num>
  <w:num w:numId="10">
    <w:abstractNumId w:val="40"/>
  </w:num>
  <w:num w:numId="11">
    <w:abstractNumId w:val="24"/>
  </w:num>
  <w:num w:numId="12">
    <w:abstractNumId w:val="97"/>
  </w:num>
  <w:num w:numId="13">
    <w:abstractNumId w:val="24"/>
    <w:lvlOverride w:ilvl="0">
      <w:startOverride w:val="1"/>
    </w:lvlOverride>
  </w:num>
  <w:num w:numId="1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110"/>
  </w:num>
  <w:num w:numId="17">
    <w:abstractNumId w:val="77"/>
  </w:num>
  <w:num w:numId="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8"/>
  </w:num>
  <w:num w:numId="20">
    <w:abstractNumId w:val="118"/>
  </w:num>
  <w:num w:numId="21">
    <w:abstractNumId w:val="118"/>
  </w:num>
  <w:num w:numId="22">
    <w:abstractNumId w:val="118"/>
  </w:num>
  <w:num w:numId="23">
    <w:abstractNumId w:val="118"/>
  </w:num>
  <w:num w:numId="24">
    <w:abstractNumId w:val="118"/>
  </w:num>
  <w:num w:numId="2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9"/>
  </w:num>
  <w:num w:numId="28">
    <w:abstractNumId w:val="25"/>
  </w:num>
  <w:num w:numId="29">
    <w:abstractNumId w:val="96"/>
  </w:num>
  <w:num w:numId="30">
    <w:abstractNumId w:val="102"/>
  </w:num>
  <w:num w:numId="31">
    <w:abstractNumId w:val="5"/>
  </w:num>
  <w:num w:numId="32">
    <w:abstractNumId w:val="43"/>
  </w:num>
  <w:num w:numId="33">
    <w:abstractNumId w:val="82"/>
  </w:num>
  <w:num w:numId="34">
    <w:abstractNumId w:val="3"/>
  </w:num>
  <w:num w:numId="35">
    <w:abstractNumId w:val="59"/>
  </w:num>
  <w:num w:numId="36">
    <w:abstractNumId w:val="4"/>
  </w:num>
  <w:num w:numId="37">
    <w:abstractNumId w:val="76"/>
  </w:num>
  <w:num w:numId="38">
    <w:abstractNumId w:val="66"/>
  </w:num>
  <w:num w:numId="39">
    <w:abstractNumId w:val="30"/>
  </w:num>
  <w:num w:numId="40">
    <w:abstractNumId w:val="92"/>
  </w:num>
  <w:num w:numId="41">
    <w:abstractNumId w:val="78"/>
  </w:num>
  <w:num w:numId="42">
    <w:abstractNumId w:val="17"/>
  </w:num>
  <w:num w:numId="43">
    <w:abstractNumId w:val="64"/>
  </w:num>
  <w:num w:numId="44">
    <w:abstractNumId w:val="13"/>
  </w:num>
  <w:num w:numId="45">
    <w:abstractNumId w:val="7"/>
  </w:num>
  <w:num w:numId="46">
    <w:abstractNumId w:val="128"/>
  </w:num>
  <w:num w:numId="47">
    <w:abstractNumId w:val="52"/>
  </w:num>
  <w:num w:numId="48">
    <w:abstractNumId w:val="55"/>
  </w:num>
  <w:num w:numId="49">
    <w:abstractNumId w:val="62"/>
  </w:num>
  <w:num w:numId="50">
    <w:abstractNumId w:val="71"/>
  </w:num>
  <w:num w:numId="51">
    <w:abstractNumId w:val="38"/>
  </w:num>
  <w:num w:numId="52">
    <w:abstractNumId w:val="84"/>
  </w:num>
  <w:num w:numId="53">
    <w:abstractNumId w:val="39"/>
  </w:num>
  <w:num w:numId="54">
    <w:abstractNumId w:val="122"/>
  </w:num>
  <w:num w:numId="55">
    <w:abstractNumId w:val="107"/>
  </w:num>
  <w:num w:numId="56">
    <w:abstractNumId w:val="119"/>
  </w:num>
  <w:num w:numId="57">
    <w:abstractNumId w:val="8"/>
  </w:num>
  <w:num w:numId="58">
    <w:abstractNumId w:val="26"/>
  </w:num>
  <w:num w:numId="59">
    <w:abstractNumId w:val="14"/>
  </w:num>
  <w:num w:numId="60">
    <w:abstractNumId w:val="120"/>
  </w:num>
  <w:num w:numId="61">
    <w:abstractNumId w:val="112"/>
  </w:num>
  <w:num w:numId="62">
    <w:abstractNumId w:val="57"/>
  </w:num>
  <w:num w:numId="63">
    <w:abstractNumId w:val="101"/>
  </w:num>
  <w:num w:numId="64">
    <w:abstractNumId w:val="58"/>
  </w:num>
  <w:num w:numId="65">
    <w:abstractNumId w:val="27"/>
  </w:num>
  <w:num w:numId="66">
    <w:abstractNumId w:val="79"/>
  </w:num>
  <w:num w:numId="67">
    <w:abstractNumId w:val="48"/>
  </w:num>
  <w:num w:numId="68">
    <w:abstractNumId w:val="6"/>
  </w:num>
  <w:num w:numId="69">
    <w:abstractNumId w:val="47"/>
  </w:num>
  <w:num w:numId="70">
    <w:abstractNumId w:val="23"/>
  </w:num>
  <w:num w:numId="71">
    <w:abstractNumId w:val="123"/>
  </w:num>
  <w:num w:numId="72">
    <w:abstractNumId w:val="81"/>
  </w:num>
  <w:num w:numId="73">
    <w:abstractNumId w:val="42"/>
  </w:num>
  <w:num w:numId="74">
    <w:abstractNumId w:val="83"/>
  </w:num>
  <w:num w:numId="75">
    <w:abstractNumId w:val="125"/>
  </w:num>
  <w:num w:numId="76">
    <w:abstractNumId w:val="49"/>
  </w:num>
  <w:num w:numId="77">
    <w:abstractNumId w:val="85"/>
  </w:num>
  <w:num w:numId="78">
    <w:abstractNumId w:val="109"/>
  </w:num>
  <w:num w:numId="79">
    <w:abstractNumId w:val="94"/>
  </w:num>
  <w:num w:numId="80">
    <w:abstractNumId w:val="111"/>
  </w:num>
  <w:num w:numId="81">
    <w:abstractNumId w:val="104"/>
  </w:num>
  <w:num w:numId="82">
    <w:abstractNumId w:val="33"/>
  </w:num>
  <w:num w:numId="83">
    <w:abstractNumId w:val="12"/>
  </w:num>
  <w:num w:numId="84">
    <w:abstractNumId w:val="108"/>
  </w:num>
  <w:num w:numId="8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99"/>
  </w:num>
  <w:num w:numId="90">
    <w:abstractNumId w:val="29"/>
  </w:num>
  <w:num w:numId="91">
    <w:abstractNumId w:val="1"/>
  </w:num>
  <w:num w:numId="92">
    <w:abstractNumId w:val="88"/>
  </w:num>
  <w:num w:numId="93">
    <w:abstractNumId w:val="50"/>
  </w:num>
  <w:num w:numId="94">
    <w:abstractNumId w:val="28"/>
  </w:num>
  <w:num w:numId="95">
    <w:abstractNumId w:val="65"/>
  </w:num>
  <w:num w:numId="96">
    <w:abstractNumId w:val="126"/>
  </w:num>
  <w:num w:numId="97">
    <w:abstractNumId w:val="16"/>
  </w:num>
  <w:num w:numId="98">
    <w:abstractNumId w:val="44"/>
  </w:num>
  <w:num w:numId="99">
    <w:abstractNumId w:val="73"/>
  </w:num>
  <w:num w:numId="100">
    <w:abstractNumId w:val="115"/>
  </w:num>
  <w:num w:numId="101">
    <w:abstractNumId w:val="68"/>
  </w:num>
  <w:num w:numId="102">
    <w:abstractNumId w:val="95"/>
  </w:num>
  <w:num w:numId="103">
    <w:abstractNumId w:val="32"/>
  </w:num>
  <w:num w:numId="104">
    <w:abstractNumId w:val="56"/>
  </w:num>
  <w:num w:numId="105">
    <w:abstractNumId w:val="100"/>
  </w:num>
  <w:num w:numId="106">
    <w:abstractNumId w:val="113"/>
  </w:num>
  <w:num w:numId="107">
    <w:abstractNumId w:val="35"/>
  </w:num>
  <w:num w:numId="108">
    <w:abstractNumId w:val="80"/>
  </w:num>
  <w:num w:numId="109">
    <w:abstractNumId w:val="103"/>
  </w:num>
  <w:num w:numId="110">
    <w:abstractNumId w:val="89"/>
  </w:num>
  <w:num w:numId="111">
    <w:abstractNumId w:val="114"/>
  </w:num>
  <w:num w:numId="112">
    <w:abstractNumId w:val="46"/>
  </w:num>
  <w:num w:numId="113">
    <w:abstractNumId w:val="117"/>
  </w:num>
  <w:num w:numId="114">
    <w:abstractNumId w:val="18"/>
  </w:num>
  <w:num w:numId="115">
    <w:abstractNumId w:val="19"/>
  </w:num>
  <w:num w:numId="116">
    <w:abstractNumId w:val="98"/>
  </w:num>
  <w:num w:numId="117">
    <w:abstractNumId w:val="12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8">
    <w:abstractNumId w:val="127"/>
  </w:num>
  <w:num w:numId="119">
    <w:abstractNumId w:val="15"/>
  </w:num>
  <w:num w:numId="120">
    <w:abstractNumId w:val="41"/>
  </w:num>
  <w:num w:numId="121">
    <w:abstractNumId w:val="60"/>
  </w:num>
  <w:num w:numId="122">
    <w:abstractNumId w:val="116"/>
  </w:num>
  <w:num w:numId="123">
    <w:abstractNumId w:val="70"/>
  </w:num>
  <w:num w:numId="124">
    <w:abstractNumId w:val="75"/>
  </w:num>
  <w:num w:numId="125">
    <w:abstractNumId w:val="54"/>
  </w:num>
  <w:num w:numId="126">
    <w:abstractNumId w:val="45"/>
  </w:num>
  <w:num w:numId="127">
    <w:abstractNumId w:val="34"/>
  </w:num>
  <w:num w:numId="128">
    <w:abstractNumId w:val="31"/>
  </w:num>
  <w:num w:numId="129">
    <w:abstractNumId w:val="74"/>
  </w:num>
  <w:num w:numId="130">
    <w:abstractNumId w:val="22"/>
  </w:num>
  <w:num w:numId="131">
    <w:abstractNumId w:val="93"/>
  </w:num>
  <w:num w:numId="132">
    <w:abstractNumId w:val="63"/>
  </w:num>
  <w:num w:numId="133">
    <w:abstractNumId w:val="37"/>
  </w:num>
  <w:num w:numId="134">
    <w:abstractNumId w:val="21"/>
  </w:num>
  <w:num w:numId="135">
    <w:abstractNumId w:val="90"/>
  </w:num>
  <w:num w:numId="136">
    <w:abstractNumId w:val="124"/>
  </w:num>
  <w:num w:numId="137">
    <w:abstractNumId w:val="10"/>
  </w:num>
  <w:num w:numId="138">
    <w:abstractNumId w:val="61"/>
  </w:num>
  <w:num w:numId="139">
    <w:abstractNumId w:val="105"/>
  </w:num>
  <w:num w:numId="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3"/>
  </w:num>
  <w:num w:numId="142">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8"/>
  </w:num>
  <w:numIdMacAtCleanup w:val="1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Hennessey">
    <w15:presenceInfo w15:providerId="AD" w15:userId="S-1-5-21-1141400437-1419162236-2865881067-8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224"/>
    <w:rsid w:val="00103AA4"/>
    <w:rsid w:val="00103F8B"/>
    <w:rsid w:val="00104289"/>
    <w:rsid w:val="00105F96"/>
    <w:rsid w:val="001068CB"/>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6D81"/>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350"/>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34F"/>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187A"/>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330"/>
    <w:rsid w:val="0036553E"/>
    <w:rsid w:val="00365638"/>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2F4"/>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6BC"/>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BCE"/>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1D"/>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D21"/>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2D6"/>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4AD2"/>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460"/>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1C11"/>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27CC8"/>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702"/>
    <w:rsid w:val="0099593B"/>
    <w:rsid w:val="00995BC8"/>
    <w:rsid w:val="00995D41"/>
    <w:rsid w:val="0099601A"/>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3C"/>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3F96"/>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163A"/>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5E9D"/>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1DB"/>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3DE1"/>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2BD"/>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A70"/>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625"/>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6B32"/>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55E"/>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A1E"/>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72D"/>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978"/>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ABE"/>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463"/>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1910"/>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uiPriority w:val="99"/>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DA6B32"/>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DA6B32"/>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DA6B32"/>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DA6B32"/>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DA6B32"/>
    <w:rPr>
      <w:rFonts w:asciiTheme="minorHAnsi" w:eastAsiaTheme="minorEastAsia" w:hAnsiTheme="minorHAnsi" w:cstheme="minorBidi"/>
      <w:sz w:val="16"/>
      <w:szCs w:val="16"/>
    </w:rPr>
  </w:style>
  <w:style w:type="paragraph" w:styleId="ListNumber">
    <w:name w:val="List Number"/>
    <w:basedOn w:val="Normal"/>
    <w:locked/>
    <w:rsid w:val="00DA6B32"/>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DA6B32"/>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DA6B32"/>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DA6B32"/>
  </w:style>
  <w:style w:type="table" w:customStyle="1" w:styleId="TableGrid10">
    <w:name w:val="Table Grid1"/>
    <w:basedOn w:val="TableNormal"/>
    <w:next w:val="TableGrid"/>
    <w:uiPriority w:val="59"/>
    <w:rsid w:val="00DA6B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DA6B32"/>
    <w:pPr>
      <w:adjustRightInd/>
      <w:spacing w:before="240" w:after="120"/>
      <w:jc w:val="left"/>
      <w:textAlignment w:val="auto"/>
    </w:pPr>
    <w:rPr>
      <w:rFonts w:eastAsia="Calibri"/>
      <w:sz w:val="20"/>
      <w:szCs w:val="20"/>
      <w:lang w:eastAsia="en-GB"/>
    </w:rPr>
  </w:style>
  <w:style w:type="numbering" w:customStyle="1" w:styleId="Style1">
    <w:name w:val="Style1"/>
    <w:uiPriority w:val="99"/>
    <w:rsid w:val="00DA6B32"/>
    <w:pPr>
      <w:numPr>
        <w:numId w:val="88"/>
      </w:numPr>
    </w:pPr>
  </w:style>
  <w:style w:type="numbering" w:customStyle="1" w:styleId="Style2">
    <w:name w:val="Style2"/>
    <w:uiPriority w:val="99"/>
    <w:rsid w:val="00DA6B32"/>
    <w:pPr>
      <w:numPr>
        <w:numId w:val="89"/>
      </w:numPr>
    </w:pPr>
  </w:style>
  <w:style w:type="numbering" w:customStyle="1" w:styleId="Style3">
    <w:name w:val="Style3"/>
    <w:uiPriority w:val="99"/>
    <w:rsid w:val="00DA6B32"/>
    <w:pPr>
      <w:numPr>
        <w:numId w:val="90"/>
      </w:numPr>
    </w:pPr>
  </w:style>
  <w:style w:type="paragraph" w:styleId="ListBullet">
    <w:name w:val="List Bullet"/>
    <w:basedOn w:val="Normal"/>
    <w:uiPriority w:val="99"/>
    <w:unhideWhenUsed/>
    <w:locked/>
    <w:rsid w:val="00DA6B32"/>
    <w:pPr>
      <w:numPr>
        <w:numId w:val="9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DA6B32"/>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DA6B32"/>
    <w:rPr>
      <w:rFonts w:ascii="Calibri" w:hAnsi="Calibri"/>
      <w:sz w:val="22"/>
      <w:szCs w:val="22"/>
      <w:lang w:eastAsia="en-US"/>
    </w:rPr>
  </w:style>
  <w:style w:type="character" w:customStyle="1" w:styleId="Style4Char">
    <w:name w:val="Style4 Char"/>
    <w:basedOn w:val="ListParagraphChar"/>
    <w:link w:val="Style4"/>
    <w:rsid w:val="00DA6B32"/>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DA6B32"/>
    <w:pPr>
      <w:numPr>
        <w:ilvl w:val="3"/>
        <w:numId w:val="92"/>
      </w:numPr>
      <w:spacing w:after="0" w:line="240" w:lineRule="auto"/>
      <w:contextualSpacing/>
    </w:pPr>
    <w:rPr>
      <w:rFonts w:eastAsia="Calibri"/>
      <w:szCs w:val="24"/>
    </w:rPr>
  </w:style>
  <w:style w:type="character" w:customStyle="1" w:styleId="Style5Char">
    <w:name w:val="Style5 Char"/>
    <w:basedOn w:val="ListParagraphChar"/>
    <w:link w:val="Style5"/>
    <w:rsid w:val="00DA6B32"/>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DA6B32"/>
    <w:pPr>
      <w:numPr>
        <w:numId w:val="7"/>
      </w:numPr>
      <w:tabs>
        <w:tab w:val="clear" w:pos="1985"/>
        <w:tab w:val="left" w:pos="2127"/>
      </w:tabs>
    </w:pPr>
    <w:rPr>
      <w:szCs w:val="20"/>
    </w:rPr>
  </w:style>
  <w:style w:type="numbering" w:customStyle="1" w:styleId="SMList1">
    <w:name w:val="SM List 1"/>
    <w:uiPriority w:val="99"/>
    <w:rsid w:val="00DA6B32"/>
    <w:pPr>
      <w:numPr>
        <w:numId w:val="93"/>
      </w:numPr>
    </w:pPr>
  </w:style>
  <w:style w:type="character" w:customStyle="1" w:styleId="Style6Char">
    <w:name w:val="Style6 Char"/>
    <w:basedOn w:val="DefaultParagraphFont"/>
    <w:link w:val="Style6"/>
    <w:rsid w:val="00DA6B32"/>
    <w:rPr>
      <w:rFonts w:ascii="Arial" w:hAnsi="Arial" w:cs="Arial"/>
      <w:sz w:val="22"/>
      <w:lang w:eastAsia="zh-CN"/>
    </w:rPr>
  </w:style>
  <w:style w:type="paragraph" w:customStyle="1" w:styleId="SM123">
    <w:name w:val="SM 123"/>
    <w:basedOn w:val="Heading3"/>
    <w:link w:val="SM123Char"/>
    <w:qFormat/>
    <w:rsid w:val="00DA6B32"/>
    <w:pPr>
      <w:tabs>
        <w:tab w:val="clear" w:pos="2127"/>
      </w:tabs>
      <w:spacing w:after="120"/>
      <w:ind w:left="1004" w:hanging="720"/>
    </w:pPr>
    <w:rPr>
      <w:b/>
      <w:sz w:val="20"/>
    </w:rPr>
  </w:style>
  <w:style w:type="paragraph" w:customStyle="1" w:styleId="SM1234">
    <w:name w:val="SM1234"/>
    <w:basedOn w:val="Heading4"/>
    <w:link w:val="SM1234Char"/>
    <w:qFormat/>
    <w:rsid w:val="00DA6B32"/>
    <w:pPr>
      <w:tabs>
        <w:tab w:val="clear" w:pos="1418"/>
        <w:tab w:val="clear" w:pos="2127"/>
        <w:tab w:val="clear" w:pos="3119"/>
      </w:tabs>
      <w:spacing w:after="120"/>
      <w:ind w:left="2424" w:hanging="864"/>
    </w:pPr>
  </w:style>
  <w:style w:type="character" w:customStyle="1" w:styleId="SM123Char">
    <w:name w:val="SM 123 Char"/>
    <w:basedOn w:val="DefaultParagraphFont"/>
    <w:link w:val="SM123"/>
    <w:rsid w:val="00DA6B32"/>
    <w:rPr>
      <w:rFonts w:ascii="Arial" w:eastAsia="STZhongsong" w:hAnsi="Arial"/>
      <w:b/>
      <w:lang w:eastAsia="zh-CN"/>
    </w:rPr>
  </w:style>
  <w:style w:type="paragraph" w:customStyle="1" w:styleId="SM12">
    <w:name w:val="SM12"/>
    <w:basedOn w:val="Heading2"/>
    <w:link w:val="SM12Char"/>
    <w:qFormat/>
    <w:rsid w:val="00DA6B32"/>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sz w:val="20"/>
      <w:szCs w:val="20"/>
    </w:rPr>
  </w:style>
  <w:style w:type="character" w:customStyle="1" w:styleId="SM1234Char">
    <w:name w:val="SM1234 Char"/>
    <w:basedOn w:val="DefaultParagraphFont"/>
    <w:link w:val="SM1234"/>
    <w:rsid w:val="00DA6B32"/>
    <w:rPr>
      <w:rFonts w:ascii="Arial" w:eastAsia="STZhongsong" w:hAnsi="Arial"/>
      <w:sz w:val="22"/>
      <w:lang w:eastAsia="zh-CN"/>
    </w:rPr>
  </w:style>
  <w:style w:type="paragraph" w:customStyle="1" w:styleId="SM1">
    <w:name w:val="SM 1"/>
    <w:basedOn w:val="GPSL1CLAUSEHEADING"/>
    <w:link w:val="SM1Char"/>
    <w:qFormat/>
    <w:rsid w:val="00DA6B32"/>
    <w:pPr>
      <w:numPr>
        <w:numId w:val="96"/>
      </w:numPr>
      <w:tabs>
        <w:tab w:val="clear" w:pos="142"/>
        <w:tab w:val="left" w:pos="567"/>
      </w:tabs>
    </w:pPr>
    <w:rPr>
      <w:b w:val="0"/>
      <w:sz w:val="28"/>
      <w:szCs w:val="28"/>
      <w:u w:val="single"/>
    </w:rPr>
  </w:style>
  <w:style w:type="character" w:customStyle="1" w:styleId="SM12Char">
    <w:name w:val="SM12 Char"/>
    <w:basedOn w:val="DefaultParagraphFont"/>
    <w:link w:val="SM12"/>
    <w:rsid w:val="00DA6B32"/>
    <w:rPr>
      <w:rFonts w:ascii="Arial" w:eastAsia="STZhongsong" w:hAnsi="Arial"/>
      <w:b/>
      <w:lang w:eastAsia="zh-CN"/>
    </w:rPr>
  </w:style>
  <w:style w:type="character" w:customStyle="1" w:styleId="SM1Char">
    <w:name w:val="SM 1 Char"/>
    <w:basedOn w:val="GPSL1CLAUSEHEADINGChar"/>
    <w:link w:val="SM1"/>
    <w:rsid w:val="00DA6B32"/>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DA6B32"/>
    <w:rPr>
      <w:rFonts w:ascii="Arial" w:hAnsi="Arial" w:cs="Arial"/>
      <w:szCs w:val="24"/>
    </w:rPr>
  </w:style>
  <w:style w:type="paragraph" w:customStyle="1" w:styleId="Bullet1Arial">
    <w:name w:val="Bullet 1 Arial"/>
    <w:basedOn w:val="Normal"/>
    <w:next w:val="Normal"/>
    <w:link w:val="Bullet1ArialChar"/>
    <w:rsid w:val="00DA6B32"/>
    <w:pPr>
      <w:tabs>
        <w:tab w:val="num" w:pos="360"/>
      </w:tabs>
      <w:overflowPunct/>
      <w:autoSpaceDE/>
      <w:autoSpaceDN/>
      <w:adjustRightInd/>
      <w:spacing w:before="120" w:after="120"/>
      <w:ind w:left="360" w:hanging="360"/>
      <w:jc w:val="left"/>
      <w:textAlignment w:val="auto"/>
    </w:pPr>
    <w:rPr>
      <w:sz w:val="20"/>
      <w:szCs w:val="24"/>
      <w:lang w:eastAsia="en-GB"/>
    </w:rPr>
  </w:style>
  <w:style w:type="paragraph" w:customStyle="1" w:styleId="Style8">
    <w:name w:val="Style8"/>
    <w:basedOn w:val="Heading2"/>
    <w:link w:val="Style8Char"/>
    <w:qFormat/>
    <w:rsid w:val="00DA6B32"/>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sz w:val="20"/>
      <w:szCs w:val="20"/>
    </w:rPr>
  </w:style>
  <w:style w:type="character" w:customStyle="1" w:styleId="Style7Char">
    <w:name w:val="Style7 Char"/>
    <w:basedOn w:val="DefaultParagraphFont"/>
    <w:link w:val="Style7"/>
    <w:rsid w:val="00DA6B32"/>
    <w:rPr>
      <w:rFonts w:ascii="Arial" w:eastAsia="STZhongsong" w:hAnsi="Arial" w:cs="Arial"/>
      <w:b/>
      <w:caps/>
      <w:szCs w:val="24"/>
      <w:lang w:eastAsia="zh-CN"/>
    </w:rPr>
  </w:style>
  <w:style w:type="paragraph" w:customStyle="1" w:styleId="Style9">
    <w:name w:val="Style9"/>
    <w:basedOn w:val="ListParagraph"/>
    <w:link w:val="Style9Char"/>
    <w:qFormat/>
    <w:rsid w:val="00DA6B32"/>
    <w:pPr>
      <w:numPr>
        <w:ilvl w:val="1"/>
        <w:numId w:val="94"/>
      </w:numPr>
      <w:spacing w:before="120" w:after="120" w:line="240" w:lineRule="auto"/>
      <w:jc w:val="both"/>
    </w:pPr>
    <w:rPr>
      <w:rFonts w:ascii="Arial" w:hAnsi="Arial" w:cs="Arial"/>
      <w:szCs w:val="24"/>
      <w:lang w:eastAsia="zh-CN"/>
    </w:rPr>
  </w:style>
  <w:style w:type="character" w:customStyle="1" w:styleId="Style8Char">
    <w:name w:val="Style8 Char"/>
    <w:basedOn w:val="DefaultParagraphFont"/>
    <w:link w:val="Style8"/>
    <w:rsid w:val="00DA6B32"/>
    <w:rPr>
      <w:rFonts w:ascii="Arial" w:eastAsia="STZhongsong" w:hAnsi="Arial" w:cs="Arial"/>
      <w:b/>
      <w:shd w:val="clear" w:color="auto" w:fill="DBE5F1" w:themeFill="accent1" w:themeFillTint="33"/>
      <w:lang w:eastAsia="zh-CN"/>
    </w:rPr>
  </w:style>
  <w:style w:type="character" w:styleId="Emphasis">
    <w:name w:val="Emphasis"/>
    <w:uiPriority w:val="20"/>
    <w:qFormat/>
    <w:locked/>
    <w:rsid w:val="00DA6B32"/>
    <w:rPr>
      <w:i/>
      <w:iCs/>
    </w:rPr>
  </w:style>
  <w:style w:type="character" w:customStyle="1" w:styleId="Style9Char">
    <w:name w:val="Style9 Char"/>
    <w:basedOn w:val="ListParagraphChar"/>
    <w:link w:val="Style9"/>
    <w:rsid w:val="00DA6B32"/>
    <w:rPr>
      <w:rFonts w:ascii="Arial" w:hAnsi="Arial" w:cs="Arial"/>
      <w:sz w:val="22"/>
      <w:szCs w:val="24"/>
      <w:lang w:eastAsia="zh-CN"/>
    </w:rPr>
  </w:style>
  <w:style w:type="paragraph" w:customStyle="1" w:styleId="SM11">
    <w:name w:val="SM 1.1"/>
    <w:basedOn w:val="Style9"/>
    <w:link w:val="SM11Char"/>
    <w:qFormat/>
    <w:rsid w:val="00DA6B32"/>
  </w:style>
  <w:style w:type="paragraph" w:customStyle="1" w:styleId="SM111">
    <w:name w:val="SM 1.1.1"/>
    <w:basedOn w:val="Heading3"/>
    <w:link w:val="SM111Char"/>
    <w:qFormat/>
    <w:rsid w:val="00DA6B32"/>
    <w:pPr>
      <w:tabs>
        <w:tab w:val="clear" w:pos="2127"/>
      </w:tabs>
      <w:spacing w:after="120"/>
      <w:ind w:left="1004" w:hanging="720"/>
      <w:jc w:val="left"/>
    </w:pPr>
    <w:rPr>
      <w:rFonts w:cs="Arial"/>
      <w:sz w:val="20"/>
    </w:rPr>
  </w:style>
  <w:style w:type="character" w:customStyle="1" w:styleId="SM11Char">
    <w:name w:val="SM 1.1 Char"/>
    <w:basedOn w:val="Style9Char"/>
    <w:link w:val="SM11"/>
    <w:rsid w:val="00DA6B32"/>
    <w:rPr>
      <w:rFonts w:ascii="Arial" w:hAnsi="Arial" w:cs="Arial"/>
      <w:sz w:val="22"/>
      <w:szCs w:val="24"/>
      <w:lang w:eastAsia="zh-CN"/>
    </w:rPr>
  </w:style>
  <w:style w:type="character" w:customStyle="1" w:styleId="SM111Char">
    <w:name w:val="SM 1.1.1 Char"/>
    <w:basedOn w:val="DefaultParagraphFont"/>
    <w:link w:val="SM111"/>
    <w:rsid w:val="00DA6B32"/>
    <w:rPr>
      <w:rFonts w:ascii="Arial" w:eastAsia="STZhongsong" w:hAnsi="Arial" w:cs="Arial"/>
      <w:lang w:eastAsia="zh-CN"/>
    </w:rPr>
  </w:style>
  <w:style w:type="table" w:customStyle="1" w:styleId="TableGrid20">
    <w:name w:val="Table Grid2"/>
    <w:basedOn w:val="TableNormal"/>
    <w:next w:val="TableGrid"/>
    <w:uiPriority w:val="59"/>
    <w:rsid w:val="00DA6B3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A6B3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DA6B3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DA6B32"/>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DA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image" Target="media/image1.emf"/><Relationship Id="rId50" Type="http://schemas.openxmlformats.org/officeDocument/2006/relationships/hyperlink" Target="https://www.gov.uk/government/publications/government-digital-strategy"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cpd.org.uk" TargetMode="External"/><Relationship Id="rId53" Type="http://schemas.openxmlformats.org/officeDocument/2006/relationships/image" Target="media/image4.png"/><Relationship Id="rId58" Type="http://schemas.openxmlformats.org/officeDocument/2006/relationships/header" Target="header2.xm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image" Target="media/image2.png"/><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3.emf"/><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www.sasli.co.uk/" TargetMode="External"/><Relationship Id="rId59" Type="http://schemas.openxmlformats.org/officeDocument/2006/relationships/footer" Target="footer3.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image" Target="media/image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ons.gov.uk/ons/rel/cpi/consumer-price-indices/may-2015/ref-table-cpi.xl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sasli.co.uk/" TargetMode="External"/><Relationship Id="rId52" Type="http://schemas.openxmlformats.org/officeDocument/2006/relationships/oleObject" Target="embeddings/Microsoft_Excel_97-2003_Worksheet1.xls"/><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BC81177D-DE29-4E1B-B8F5-80641691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172</Pages>
  <Words>55099</Words>
  <Characters>314070</Characters>
  <Application>Microsoft Office Word</Application>
  <DocSecurity>0</DocSecurity>
  <Lines>2617</Lines>
  <Paragraphs>736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368433</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Sarah Morris</cp:lastModifiedBy>
  <cp:revision>3</cp:revision>
  <cp:lastPrinted>2016-03-21T09:29:00Z</cp:lastPrinted>
  <dcterms:created xsi:type="dcterms:W3CDTF">2016-04-22T12:44:00Z</dcterms:created>
  <dcterms:modified xsi:type="dcterms:W3CDTF">2016-04-22T12:54:00Z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