
<file path=[Content_Types].xml><?xml version="1.0" encoding="utf-8"?>
<Types xmlns="http://schemas.openxmlformats.org/package/2006/content-types">
  <Default Extension="EED03E7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DC9" w14:textId="2C99A932" w:rsidR="007709D1" w:rsidRDefault="007709D1" w:rsidP="006C2354">
      <w:pPr>
        <w:rPr>
          <w:rFonts w:ascii="Arial" w:hAnsi="Arial" w:cs="Arial"/>
          <w:sz w:val="24"/>
          <w:szCs w:val="24"/>
        </w:rPr>
      </w:pPr>
      <w:r w:rsidRPr="007709D1">
        <w:rPr>
          <w:rFonts w:ascii="Arial" w:hAnsi="Arial" w:cs="Arial"/>
          <w:sz w:val="24"/>
          <w:szCs w:val="24"/>
        </w:rPr>
        <w:t>**THIS PIN NOTICE IS TO NOTIFY SUPPLIERS OF A POTENTIAL UPCOMING REQUIREMENT THAT WILL BE ADVERTISED THROUGH THE CCS RM6126 RESEARCH &amp; INSIGHTS DPS *** ***This is NOT a call for competition**</w:t>
      </w:r>
    </w:p>
    <w:p w14:paraId="6D7E8434" w14:textId="79F8D991" w:rsidR="006C2354" w:rsidRPr="006C2354" w:rsidRDefault="006C2354" w:rsidP="006C2354">
      <w:pPr>
        <w:rPr>
          <w:rFonts w:ascii="Arial" w:hAnsi="Arial" w:cs="Arial"/>
          <w:sz w:val="24"/>
          <w:szCs w:val="24"/>
        </w:rPr>
      </w:pPr>
      <w:r w:rsidRPr="4B7BC374">
        <w:rPr>
          <w:rFonts w:ascii="Arial" w:hAnsi="Arial" w:cs="Arial"/>
          <w:sz w:val="24"/>
          <w:szCs w:val="24"/>
        </w:rPr>
        <w:t xml:space="preserve">Notification of Upcoming Further Competition from the </w:t>
      </w:r>
      <w:r w:rsidRPr="4B7BC374">
        <w:rPr>
          <w:rFonts w:ascii="Arial" w:hAnsi="Arial" w:cs="Arial"/>
          <w:b/>
          <w:bCs/>
          <w:sz w:val="24"/>
          <w:szCs w:val="24"/>
        </w:rPr>
        <w:t>CCS RM</w:t>
      </w:r>
      <w:r w:rsidR="419906B5" w:rsidRPr="4B7BC374">
        <w:rPr>
          <w:rFonts w:ascii="Arial" w:hAnsi="Arial" w:cs="Arial"/>
          <w:b/>
          <w:bCs/>
          <w:sz w:val="24"/>
          <w:szCs w:val="24"/>
        </w:rPr>
        <w:t>6126</w:t>
      </w:r>
      <w:r w:rsidRPr="4B7BC374">
        <w:rPr>
          <w:rFonts w:ascii="Arial" w:hAnsi="Arial" w:cs="Arial"/>
          <w:b/>
          <w:bCs/>
          <w:sz w:val="24"/>
          <w:szCs w:val="24"/>
        </w:rPr>
        <w:t xml:space="preserve"> Research </w:t>
      </w:r>
      <w:r w:rsidR="2319CA59" w:rsidRPr="4B7BC374">
        <w:rPr>
          <w:rFonts w:ascii="Arial" w:hAnsi="Arial" w:cs="Arial"/>
          <w:b/>
          <w:bCs/>
          <w:sz w:val="24"/>
          <w:szCs w:val="24"/>
        </w:rPr>
        <w:t>&amp; Insights DPS</w:t>
      </w:r>
    </w:p>
    <w:p w14:paraId="2A5034FA" w14:textId="772E0CED" w:rsidR="006C2354" w:rsidRDefault="006C2354" w:rsidP="006C23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Supplier,</w:t>
      </w:r>
    </w:p>
    <w:p w14:paraId="32CF97C1" w14:textId="4E64A1EF" w:rsidR="006D4F94" w:rsidRDefault="006C2354" w:rsidP="006C2354">
      <w:pPr>
        <w:rPr>
          <w:rFonts w:ascii="Arial" w:hAnsi="Arial" w:cs="Arial"/>
          <w:sz w:val="24"/>
          <w:szCs w:val="24"/>
        </w:rPr>
      </w:pPr>
      <w:r w:rsidRPr="4B7BC374">
        <w:rPr>
          <w:rFonts w:ascii="Arial" w:hAnsi="Arial" w:cs="Arial"/>
          <w:sz w:val="24"/>
          <w:szCs w:val="24"/>
        </w:rPr>
        <w:t xml:space="preserve">We would like to notify you of an opportunity which will soon be conducted under the </w:t>
      </w:r>
      <w:r w:rsidRPr="00663AC9">
        <w:rPr>
          <w:rFonts w:ascii="Arial" w:hAnsi="Arial" w:cs="Arial"/>
          <w:b/>
          <w:bCs/>
          <w:sz w:val="24"/>
          <w:szCs w:val="24"/>
        </w:rPr>
        <w:t>Crown Commercial Service’s RM6</w:t>
      </w:r>
      <w:r w:rsidR="447226CB" w:rsidRPr="00663AC9">
        <w:rPr>
          <w:rFonts w:ascii="Arial" w:hAnsi="Arial" w:cs="Arial"/>
          <w:b/>
          <w:bCs/>
          <w:sz w:val="24"/>
          <w:szCs w:val="24"/>
        </w:rPr>
        <w:t>12</w:t>
      </w:r>
      <w:r w:rsidR="42648B44" w:rsidRPr="00663AC9">
        <w:rPr>
          <w:rFonts w:ascii="Arial" w:hAnsi="Arial" w:cs="Arial"/>
          <w:b/>
          <w:bCs/>
          <w:sz w:val="24"/>
          <w:szCs w:val="24"/>
        </w:rPr>
        <w:t>6</w:t>
      </w:r>
      <w:r w:rsidRPr="00663AC9">
        <w:rPr>
          <w:rFonts w:ascii="Arial" w:hAnsi="Arial" w:cs="Arial"/>
          <w:b/>
          <w:bCs/>
          <w:sz w:val="24"/>
          <w:szCs w:val="24"/>
        </w:rPr>
        <w:t xml:space="preserve"> Research </w:t>
      </w:r>
      <w:r w:rsidR="76D05F94" w:rsidRPr="00663AC9">
        <w:rPr>
          <w:rFonts w:ascii="Arial" w:hAnsi="Arial" w:cs="Arial"/>
          <w:b/>
          <w:bCs/>
          <w:sz w:val="24"/>
          <w:szCs w:val="24"/>
        </w:rPr>
        <w:t>&amp; Insights</w:t>
      </w:r>
      <w:r w:rsidRPr="00663AC9">
        <w:rPr>
          <w:rFonts w:ascii="Arial" w:hAnsi="Arial" w:cs="Arial"/>
          <w:b/>
          <w:bCs/>
          <w:sz w:val="24"/>
          <w:szCs w:val="24"/>
        </w:rPr>
        <w:t xml:space="preserve"> DPS</w:t>
      </w:r>
      <w:r w:rsidRPr="4B7BC374">
        <w:rPr>
          <w:rFonts w:ascii="Arial" w:hAnsi="Arial" w:cs="Arial"/>
          <w:sz w:val="24"/>
          <w:szCs w:val="24"/>
        </w:rPr>
        <w:t>.</w:t>
      </w:r>
    </w:p>
    <w:p w14:paraId="05A53D3F" w14:textId="04E90189" w:rsidR="00DE63FC" w:rsidRDefault="00DE63FC" w:rsidP="006C23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be registered as a supplier on </w:t>
      </w:r>
      <w:hyperlink r:id="rId10" w:history="1">
        <w:r w:rsidRPr="005655A1">
          <w:rPr>
            <w:rStyle w:val="Hyperlink"/>
            <w:rFonts w:ascii="Arial" w:hAnsi="Arial" w:cs="Arial"/>
            <w:sz w:val="24"/>
            <w:szCs w:val="24"/>
          </w:rPr>
          <w:t>RM6126 Research &amp; Insights DPS</w:t>
        </w:r>
      </w:hyperlink>
      <w:r>
        <w:rPr>
          <w:rFonts w:ascii="Arial" w:hAnsi="Arial" w:cs="Arial"/>
          <w:sz w:val="24"/>
          <w:szCs w:val="24"/>
        </w:rPr>
        <w:t xml:space="preserve"> to </w:t>
      </w:r>
      <w:r w:rsidR="004A6749">
        <w:rPr>
          <w:rFonts w:ascii="Arial" w:hAnsi="Arial" w:cs="Arial"/>
          <w:sz w:val="24"/>
          <w:szCs w:val="24"/>
        </w:rPr>
        <w:t xml:space="preserve">have the opportunity to </w:t>
      </w:r>
      <w:r>
        <w:rPr>
          <w:rFonts w:ascii="Arial" w:hAnsi="Arial" w:cs="Arial"/>
          <w:sz w:val="24"/>
          <w:szCs w:val="24"/>
        </w:rPr>
        <w:t xml:space="preserve">be selected to receive the Bid Pack / </w:t>
      </w:r>
      <w:r w:rsidR="004A6749">
        <w:rPr>
          <w:rFonts w:ascii="Arial" w:hAnsi="Arial" w:cs="Arial"/>
          <w:sz w:val="24"/>
          <w:szCs w:val="24"/>
        </w:rPr>
        <w:t>invitation to tender for this competition</w:t>
      </w:r>
      <w:r>
        <w:rPr>
          <w:rFonts w:ascii="Arial" w:hAnsi="Arial" w:cs="Arial"/>
          <w:sz w:val="24"/>
          <w:szCs w:val="24"/>
        </w:rPr>
        <w:t>. Details of how to register are provided in the links section of this notification.</w:t>
      </w:r>
    </w:p>
    <w:p w14:paraId="620D23E0" w14:textId="42F8CB60" w:rsidR="006C2354" w:rsidRDefault="006C2354" w:rsidP="006C2354">
      <w:pPr>
        <w:rPr>
          <w:rFonts w:ascii="Arial" w:hAnsi="Arial" w:cs="Arial"/>
          <w:sz w:val="24"/>
          <w:szCs w:val="24"/>
        </w:rPr>
      </w:pPr>
      <w:r w:rsidRPr="4B7BC374">
        <w:rPr>
          <w:rFonts w:ascii="Arial" w:hAnsi="Arial" w:cs="Arial"/>
          <w:sz w:val="24"/>
          <w:szCs w:val="24"/>
        </w:rPr>
        <w:t>The formal Call for Competition will be conducted via the Department for Education’s Jaggaer</w:t>
      </w:r>
      <w:r w:rsidRPr="4B7BC374">
        <w:rPr>
          <w:rFonts w:ascii="Arial" w:hAnsi="Arial" w:cs="Arial"/>
          <w:b/>
          <w:bCs/>
          <w:sz w:val="24"/>
          <w:szCs w:val="24"/>
        </w:rPr>
        <w:t xml:space="preserve"> </w:t>
      </w:r>
      <w:r w:rsidRPr="4B7BC374">
        <w:rPr>
          <w:rFonts w:ascii="Arial" w:hAnsi="Arial" w:cs="Arial"/>
          <w:sz w:val="24"/>
          <w:szCs w:val="24"/>
        </w:rPr>
        <w:t>e</w:t>
      </w:r>
      <w:r w:rsidR="7BDE225F" w:rsidRPr="4B7BC374">
        <w:rPr>
          <w:rFonts w:ascii="Arial" w:hAnsi="Arial" w:cs="Arial"/>
          <w:sz w:val="24"/>
          <w:szCs w:val="24"/>
        </w:rPr>
        <w:t>-T</w:t>
      </w:r>
      <w:r w:rsidRPr="4B7BC374">
        <w:rPr>
          <w:rFonts w:ascii="Arial" w:hAnsi="Arial" w:cs="Arial"/>
          <w:sz w:val="24"/>
          <w:szCs w:val="24"/>
        </w:rPr>
        <w:t xml:space="preserve">endering </w:t>
      </w:r>
      <w:r w:rsidR="0DC31178" w:rsidRPr="4B7BC374">
        <w:rPr>
          <w:rFonts w:ascii="Arial" w:hAnsi="Arial" w:cs="Arial"/>
          <w:sz w:val="24"/>
          <w:szCs w:val="24"/>
        </w:rPr>
        <w:t>P</w:t>
      </w:r>
      <w:r w:rsidRPr="4B7BC374">
        <w:rPr>
          <w:rFonts w:ascii="Arial" w:hAnsi="Arial" w:cs="Arial"/>
          <w:sz w:val="24"/>
          <w:szCs w:val="24"/>
        </w:rPr>
        <w:t xml:space="preserve">ortal. You </w:t>
      </w:r>
      <w:r w:rsidRPr="4B7BC374">
        <w:rPr>
          <w:rFonts w:ascii="Arial" w:hAnsi="Arial" w:cs="Arial"/>
          <w:b/>
          <w:bCs/>
          <w:sz w:val="24"/>
          <w:szCs w:val="24"/>
        </w:rPr>
        <w:t>must</w:t>
      </w:r>
      <w:r w:rsidR="00DE63FC">
        <w:rPr>
          <w:rFonts w:ascii="Arial" w:hAnsi="Arial" w:cs="Arial"/>
          <w:b/>
          <w:bCs/>
          <w:sz w:val="24"/>
          <w:szCs w:val="24"/>
        </w:rPr>
        <w:t xml:space="preserve"> also</w:t>
      </w:r>
      <w:r w:rsidRPr="4B7BC374">
        <w:rPr>
          <w:rFonts w:ascii="Arial" w:hAnsi="Arial" w:cs="Arial"/>
          <w:b/>
          <w:bCs/>
          <w:sz w:val="24"/>
          <w:szCs w:val="24"/>
        </w:rPr>
        <w:t xml:space="preserve"> </w:t>
      </w:r>
      <w:r w:rsidRPr="4B7BC374">
        <w:rPr>
          <w:rFonts w:ascii="Arial" w:hAnsi="Arial" w:cs="Arial"/>
          <w:sz w:val="24"/>
          <w:szCs w:val="24"/>
        </w:rPr>
        <w:t xml:space="preserve">be registered on Jaggaer to receive an invitation to tender, ask clarification questions and submit a bid. Further information about how to register on </w:t>
      </w:r>
      <w:hyperlink r:id="rId11" w:history="1">
        <w:r w:rsidRPr="00E65776">
          <w:rPr>
            <w:rStyle w:val="Hyperlink"/>
            <w:rFonts w:ascii="Arial" w:hAnsi="Arial" w:cs="Arial"/>
            <w:sz w:val="24"/>
            <w:szCs w:val="24"/>
          </w:rPr>
          <w:t>Jaggaer</w:t>
        </w:r>
      </w:hyperlink>
      <w:r w:rsidRPr="4B7BC374">
        <w:rPr>
          <w:rFonts w:ascii="Arial" w:hAnsi="Arial" w:cs="Arial"/>
          <w:sz w:val="24"/>
          <w:szCs w:val="24"/>
        </w:rPr>
        <w:t xml:space="preserve"> </w:t>
      </w:r>
      <w:r w:rsidR="00A04C31">
        <w:rPr>
          <w:rFonts w:ascii="Arial" w:hAnsi="Arial" w:cs="Arial"/>
          <w:sz w:val="24"/>
          <w:szCs w:val="24"/>
        </w:rPr>
        <w:t xml:space="preserve">can </w:t>
      </w:r>
      <w:r w:rsidRPr="4B7BC374">
        <w:rPr>
          <w:rFonts w:ascii="Arial" w:hAnsi="Arial" w:cs="Arial"/>
          <w:sz w:val="24"/>
          <w:szCs w:val="24"/>
        </w:rPr>
        <w:t xml:space="preserve">be found </w:t>
      </w:r>
      <w:r w:rsidR="00DE63FC">
        <w:rPr>
          <w:rFonts w:ascii="Arial" w:hAnsi="Arial" w:cs="Arial"/>
          <w:sz w:val="24"/>
          <w:szCs w:val="24"/>
        </w:rPr>
        <w:t>in the links section of this notificatio</w:t>
      </w:r>
      <w:r w:rsidR="004A6749">
        <w:rPr>
          <w:rFonts w:ascii="Arial" w:hAnsi="Arial" w:cs="Arial"/>
          <w:sz w:val="24"/>
          <w:szCs w:val="24"/>
        </w:rPr>
        <w:t xml:space="preserve">n. </w:t>
      </w:r>
    </w:p>
    <w:p w14:paraId="2D262609" w14:textId="1958F26E" w:rsidR="006C2354" w:rsidRDefault="006C2354" w:rsidP="006C2354">
      <w:pPr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Call-off Competition Title: </w:t>
      </w:r>
      <w:r w:rsidR="00FB46CB" w:rsidRPr="00FB46CB">
        <w:rPr>
          <w:rFonts w:ascii="Arial" w:hAnsi="Arial" w:cs="Arial"/>
          <w:b/>
          <w:bCs/>
          <w:sz w:val="24"/>
          <w:szCs w:val="24"/>
        </w:rPr>
        <w:t>Programme for International Student Assessment (PISA) 2025: National Centre for England, Wales and Northern Ireland</w:t>
      </w:r>
    </w:p>
    <w:p w14:paraId="2B8E030F" w14:textId="2FB6FE95" w:rsidR="006C2354" w:rsidRDefault="006C2354" w:rsidP="006C2354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Contract Reference Number: </w:t>
      </w:r>
      <w:r w:rsidR="00043221" w:rsidRPr="00043221">
        <w:rPr>
          <w:rFonts w:ascii="Arial" w:hAnsi="Arial" w:cs="Arial"/>
          <w:b/>
          <w:bCs/>
          <w:sz w:val="24"/>
          <w:szCs w:val="24"/>
        </w:rPr>
        <w:t>DFERPPU 22-23/004</w:t>
      </w:r>
    </w:p>
    <w:p w14:paraId="02181D7C" w14:textId="68FCF73A" w:rsidR="006C2354" w:rsidRDefault="006C2354" w:rsidP="4B7BC374">
      <w:pPr>
        <w:rPr>
          <w:rFonts w:ascii="Arial" w:hAnsi="Arial" w:cs="Arial"/>
          <w:sz w:val="24"/>
          <w:szCs w:val="24"/>
          <w:highlight w:val="yellow"/>
        </w:rPr>
      </w:pPr>
      <w:r w:rsidRPr="4B7BC374">
        <w:rPr>
          <w:rFonts w:ascii="Arial" w:hAnsi="Arial" w:cs="Arial"/>
          <w:b/>
          <w:bCs/>
          <w:sz w:val="24"/>
          <w:szCs w:val="24"/>
        </w:rPr>
        <w:t xml:space="preserve">Overview of Scope: </w:t>
      </w:r>
    </w:p>
    <w:p w14:paraId="416E89C4" w14:textId="689052D6" w:rsidR="00383231" w:rsidRPr="00AE734A" w:rsidRDefault="00383231" w:rsidP="00AE734A">
      <w:pPr>
        <w:pStyle w:val="ListParagraph"/>
        <w:ind w:left="0"/>
      </w:pPr>
      <w:r w:rsidRPr="007347A2">
        <w:rPr>
          <w:rFonts w:ascii="Arial" w:hAnsi="Arial" w:cs="Arial"/>
          <w:sz w:val="24"/>
          <w:szCs w:val="24"/>
        </w:rPr>
        <w:t xml:space="preserve">PISA is the world’s largest international education benchmarking study. </w:t>
      </w:r>
      <w:r w:rsidR="00D73BD8">
        <w:rPr>
          <w:rFonts w:ascii="Arial" w:hAnsi="Arial" w:cs="Arial"/>
          <w:sz w:val="24"/>
          <w:szCs w:val="24"/>
        </w:rPr>
        <w:t>It is</w:t>
      </w:r>
      <w:r w:rsidR="0033418C">
        <w:rPr>
          <w:rFonts w:ascii="Arial" w:hAnsi="Arial" w:cs="Arial"/>
          <w:sz w:val="24"/>
          <w:szCs w:val="24"/>
        </w:rPr>
        <w:t xml:space="preserve"> o</w:t>
      </w:r>
      <w:r w:rsidRPr="007347A2">
        <w:rPr>
          <w:rFonts w:ascii="Arial" w:hAnsi="Arial" w:cs="Arial"/>
          <w:sz w:val="24"/>
          <w:szCs w:val="24"/>
        </w:rPr>
        <w:t>rganised by The Organisation for Economic Cooperation and Development (OECD)</w:t>
      </w:r>
      <w:r w:rsidR="00D73BD8">
        <w:rPr>
          <w:rFonts w:ascii="Arial" w:hAnsi="Arial" w:cs="Arial"/>
          <w:sz w:val="24"/>
          <w:szCs w:val="24"/>
        </w:rPr>
        <w:t xml:space="preserve"> and enables </w:t>
      </w:r>
      <w:r w:rsidR="00D73BD8" w:rsidRPr="0074027D">
        <w:rPr>
          <w:rFonts w:ascii="Arial" w:hAnsi="Arial" w:cs="Arial"/>
          <w:sz w:val="24"/>
          <w:szCs w:val="24"/>
        </w:rPr>
        <w:t xml:space="preserve">participating countries to evaluate their education systems by measuring the knowledge and skills of </w:t>
      </w:r>
      <w:r w:rsidR="0033418C">
        <w:rPr>
          <w:rFonts w:ascii="Arial" w:hAnsi="Arial" w:cs="Arial"/>
          <w:sz w:val="24"/>
          <w:szCs w:val="24"/>
        </w:rPr>
        <w:t xml:space="preserve">15-year-old </w:t>
      </w:r>
      <w:r w:rsidR="00D73BD8" w:rsidRPr="0074027D">
        <w:rPr>
          <w:rFonts w:ascii="Arial" w:hAnsi="Arial" w:cs="Arial"/>
          <w:sz w:val="24"/>
          <w:szCs w:val="24"/>
        </w:rPr>
        <w:t xml:space="preserve">pupils in science, mathematics, and reading. </w:t>
      </w:r>
      <w:r w:rsidR="0033418C">
        <w:rPr>
          <w:rFonts w:ascii="Arial" w:hAnsi="Arial" w:cs="Arial"/>
          <w:sz w:val="24"/>
          <w:szCs w:val="24"/>
        </w:rPr>
        <w:t>O</w:t>
      </w:r>
      <w:r w:rsidR="00D73BD8" w:rsidRPr="0074027D">
        <w:rPr>
          <w:rFonts w:ascii="Arial" w:hAnsi="Arial" w:cs="Arial"/>
          <w:sz w:val="24"/>
          <w:szCs w:val="24"/>
        </w:rPr>
        <w:t>ver 80 countries and economies are expected to participate in PISA 2025.</w:t>
      </w:r>
      <w:r w:rsidR="00D73BD8" w:rsidRPr="00E55BD7">
        <w:t xml:space="preserve"> </w:t>
      </w:r>
    </w:p>
    <w:p w14:paraId="41128BB5" w14:textId="1A538CB8" w:rsidR="00B82C01" w:rsidRPr="0074027D" w:rsidRDefault="00D73BD8" w:rsidP="0074027D">
      <w:pPr>
        <w:rPr>
          <w:rFonts w:ascii="Arial" w:hAnsi="Arial" w:cs="Arial"/>
          <w:sz w:val="24"/>
          <w:szCs w:val="24"/>
        </w:rPr>
      </w:pPr>
      <w:r w:rsidRPr="0074027D">
        <w:rPr>
          <w:rFonts w:ascii="Arial" w:hAnsi="Arial" w:cs="Arial"/>
          <w:sz w:val="24"/>
          <w:szCs w:val="24"/>
        </w:rPr>
        <w:t>Th</w:t>
      </w:r>
      <w:r w:rsidR="00AE734A" w:rsidRPr="0074027D">
        <w:rPr>
          <w:rFonts w:ascii="Arial" w:hAnsi="Arial" w:cs="Arial"/>
          <w:sz w:val="24"/>
          <w:szCs w:val="24"/>
        </w:rPr>
        <w:t>e</w:t>
      </w:r>
      <w:r w:rsidRPr="0074027D">
        <w:rPr>
          <w:rFonts w:ascii="Arial" w:hAnsi="Arial" w:cs="Arial"/>
          <w:sz w:val="24"/>
          <w:szCs w:val="24"/>
        </w:rPr>
        <w:t xml:space="preserve"> opportunity is for a</w:t>
      </w:r>
      <w:r w:rsidR="00EE2128" w:rsidRPr="0074027D">
        <w:rPr>
          <w:rFonts w:ascii="Arial" w:hAnsi="Arial" w:cs="Arial"/>
          <w:sz w:val="24"/>
          <w:szCs w:val="24"/>
        </w:rPr>
        <w:t xml:space="preserve"> </w:t>
      </w:r>
      <w:r w:rsidR="00387D1F" w:rsidRPr="0074027D">
        <w:rPr>
          <w:rFonts w:ascii="Arial" w:hAnsi="Arial" w:cs="Arial"/>
          <w:sz w:val="24"/>
          <w:szCs w:val="24"/>
        </w:rPr>
        <w:t xml:space="preserve">PISA </w:t>
      </w:r>
      <w:r w:rsidR="00B82C01" w:rsidRPr="0074027D">
        <w:rPr>
          <w:rFonts w:ascii="Arial" w:hAnsi="Arial" w:cs="Arial"/>
          <w:sz w:val="24"/>
          <w:szCs w:val="24"/>
        </w:rPr>
        <w:t>National Centre</w:t>
      </w:r>
      <w:r w:rsidR="00EE2128" w:rsidRPr="0074027D">
        <w:rPr>
          <w:rFonts w:ascii="Arial" w:hAnsi="Arial" w:cs="Arial"/>
          <w:sz w:val="24"/>
          <w:szCs w:val="24"/>
        </w:rPr>
        <w:t xml:space="preserve"> </w:t>
      </w:r>
      <w:r w:rsidR="00387D1F" w:rsidRPr="0074027D">
        <w:rPr>
          <w:rFonts w:ascii="Arial" w:hAnsi="Arial" w:cs="Arial"/>
          <w:sz w:val="24"/>
          <w:szCs w:val="24"/>
        </w:rPr>
        <w:t xml:space="preserve">and National Programme Manager (NPM) </w:t>
      </w:r>
      <w:r w:rsidR="00EE2128" w:rsidRPr="0074027D">
        <w:rPr>
          <w:rFonts w:ascii="Arial" w:hAnsi="Arial" w:cs="Arial"/>
          <w:sz w:val="24"/>
          <w:szCs w:val="24"/>
        </w:rPr>
        <w:t xml:space="preserve">to administer </w:t>
      </w:r>
      <w:r w:rsidR="00B82C01" w:rsidRPr="0074027D">
        <w:rPr>
          <w:rFonts w:ascii="Arial" w:hAnsi="Arial" w:cs="Arial"/>
          <w:sz w:val="24"/>
          <w:szCs w:val="24"/>
        </w:rPr>
        <w:t xml:space="preserve">the </w:t>
      </w:r>
      <w:r w:rsidR="00383231" w:rsidRPr="0074027D">
        <w:rPr>
          <w:rFonts w:ascii="Arial" w:hAnsi="Arial" w:cs="Arial"/>
          <w:sz w:val="24"/>
          <w:szCs w:val="24"/>
        </w:rPr>
        <w:t xml:space="preserve">2025 cycle of </w:t>
      </w:r>
      <w:r w:rsidR="00B82C01" w:rsidRPr="0074027D">
        <w:rPr>
          <w:rFonts w:ascii="Arial" w:hAnsi="Arial" w:cs="Arial"/>
          <w:sz w:val="24"/>
          <w:szCs w:val="24"/>
        </w:rPr>
        <w:t>PISA in England, Wales and Northern Ireland</w:t>
      </w:r>
      <w:r w:rsidR="00AE734A" w:rsidRPr="0074027D">
        <w:rPr>
          <w:rFonts w:ascii="Arial" w:hAnsi="Arial" w:cs="Arial"/>
          <w:sz w:val="24"/>
          <w:szCs w:val="24"/>
        </w:rPr>
        <w:t xml:space="preserve">. The </w:t>
      </w:r>
      <w:r w:rsidR="00890C47" w:rsidRPr="0074027D">
        <w:rPr>
          <w:rFonts w:ascii="Arial" w:hAnsi="Arial" w:cs="Arial"/>
          <w:sz w:val="24"/>
          <w:szCs w:val="24"/>
        </w:rPr>
        <w:t xml:space="preserve">project </w:t>
      </w:r>
      <w:r w:rsidR="00890C47">
        <w:rPr>
          <w:rFonts w:ascii="Arial" w:hAnsi="Arial" w:cs="Arial"/>
          <w:sz w:val="24"/>
          <w:szCs w:val="24"/>
        </w:rPr>
        <w:t>will</w:t>
      </w:r>
      <w:r w:rsidR="00541203">
        <w:rPr>
          <w:rFonts w:ascii="Arial" w:hAnsi="Arial" w:cs="Arial"/>
          <w:sz w:val="24"/>
          <w:szCs w:val="24"/>
        </w:rPr>
        <w:t xml:space="preserve"> in</w:t>
      </w:r>
      <w:r w:rsidR="002A1A72">
        <w:rPr>
          <w:rFonts w:ascii="Arial" w:hAnsi="Arial" w:cs="Arial"/>
          <w:sz w:val="24"/>
          <w:szCs w:val="24"/>
        </w:rPr>
        <w:t>volve</w:t>
      </w:r>
      <w:r w:rsidR="00704CBF">
        <w:rPr>
          <w:rFonts w:ascii="Arial" w:hAnsi="Arial" w:cs="Arial"/>
          <w:sz w:val="24"/>
          <w:szCs w:val="24"/>
        </w:rPr>
        <w:t>, but not be limited to</w:t>
      </w:r>
      <w:r w:rsidR="00AE734A" w:rsidRPr="0074027D">
        <w:rPr>
          <w:rFonts w:ascii="Arial" w:hAnsi="Arial" w:cs="Arial"/>
          <w:sz w:val="24"/>
          <w:szCs w:val="24"/>
        </w:rPr>
        <w:t>:</w:t>
      </w:r>
    </w:p>
    <w:p w14:paraId="5D71ED15" w14:textId="00BEF79E" w:rsidR="0081353A" w:rsidRPr="0081353A" w:rsidRDefault="00EE2128" w:rsidP="0081353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4027D">
        <w:rPr>
          <w:rFonts w:ascii="Arial" w:hAnsi="Arial" w:cs="Arial"/>
          <w:sz w:val="24"/>
          <w:szCs w:val="24"/>
        </w:rPr>
        <w:t>Administer</w:t>
      </w:r>
      <w:r w:rsidR="00AE734A" w:rsidRPr="0074027D">
        <w:rPr>
          <w:rFonts w:ascii="Arial" w:hAnsi="Arial" w:cs="Arial"/>
          <w:sz w:val="24"/>
          <w:szCs w:val="24"/>
        </w:rPr>
        <w:t>ing</w:t>
      </w:r>
      <w:r w:rsidRPr="0074027D">
        <w:rPr>
          <w:rFonts w:ascii="Arial" w:hAnsi="Arial" w:cs="Arial"/>
          <w:sz w:val="24"/>
          <w:szCs w:val="24"/>
        </w:rPr>
        <w:t xml:space="preserve"> </w:t>
      </w:r>
      <w:r w:rsidR="00AE734A" w:rsidRPr="0074027D">
        <w:rPr>
          <w:rFonts w:ascii="Arial" w:hAnsi="Arial" w:cs="Arial"/>
          <w:sz w:val="24"/>
          <w:szCs w:val="24"/>
        </w:rPr>
        <w:t xml:space="preserve">the </w:t>
      </w:r>
      <w:r w:rsidRPr="0074027D">
        <w:rPr>
          <w:rFonts w:ascii="Arial" w:hAnsi="Arial" w:cs="Arial"/>
          <w:sz w:val="24"/>
          <w:szCs w:val="24"/>
        </w:rPr>
        <w:t>PISA 2025</w:t>
      </w:r>
      <w:r w:rsidR="00AE734A" w:rsidRPr="0074027D">
        <w:rPr>
          <w:rFonts w:ascii="Arial" w:hAnsi="Arial" w:cs="Arial"/>
          <w:sz w:val="24"/>
          <w:szCs w:val="24"/>
        </w:rPr>
        <w:t xml:space="preserve"> </w:t>
      </w:r>
      <w:r w:rsidR="0074027D">
        <w:rPr>
          <w:rFonts w:ascii="Arial" w:hAnsi="Arial" w:cs="Arial"/>
          <w:sz w:val="24"/>
          <w:szCs w:val="24"/>
        </w:rPr>
        <w:t>assessment in schools</w:t>
      </w:r>
      <w:r w:rsidRPr="0074027D">
        <w:rPr>
          <w:rFonts w:ascii="Arial" w:hAnsi="Arial" w:cs="Arial"/>
          <w:sz w:val="24"/>
          <w:szCs w:val="24"/>
        </w:rPr>
        <w:t xml:space="preserve"> in </w:t>
      </w:r>
      <w:r w:rsidR="00295E0C">
        <w:rPr>
          <w:rFonts w:ascii="Arial" w:hAnsi="Arial" w:cs="Arial"/>
          <w:sz w:val="24"/>
          <w:szCs w:val="24"/>
        </w:rPr>
        <w:t xml:space="preserve">England, Wales and Northern Ireland </w:t>
      </w:r>
      <w:r w:rsidRPr="0074027D">
        <w:rPr>
          <w:rFonts w:ascii="Arial" w:hAnsi="Arial" w:cs="Arial"/>
          <w:sz w:val="24"/>
          <w:szCs w:val="24"/>
        </w:rPr>
        <w:t xml:space="preserve">according to the specification </w:t>
      </w:r>
      <w:r w:rsidR="00383231" w:rsidRPr="0074027D">
        <w:rPr>
          <w:rFonts w:ascii="Arial" w:hAnsi="Arial" w:cs="Arial"/>
          <w:sz w:val="24"/>
          <w:szCs w:val="24"/>
        </w:rPr>
        <w:t>set out by OECD</w:t>
      </w:r>
      <w:r w:rsidR="0074027D">
        <w:rPr>
          <w:rFonts w:ascii="Arial" w:hAnsi="Arial" w:cs="Arial"/>
          <w:sz w:val="24"/>
          <w:szCs w:val="24"/>
        </w:rPr>
        <w:t xml:space="preserve">. </w:t>
      </w:r>
      <w:r w:rsidR="00AE734A" w:rsidRPr="0074027D">
        <w:rPr>
          <w:rFonts w:ascii="Arial" w:hAnsi="Arial" w:cs="Arial"/>
          <w:sz w:val="24"/>
          <w:szCs w:val="24"/>
        </w:rPr>
        <w:t xml:space="preserve">This will </w:t>
      </w:r>
      <w:r w:rsidR="00506C49" w:rsidRPr="0074027D">
        <w:rPr>
          <w:rFonts w:ascii="Arial" w:hAnsi="Arial" w:cs="Arial"/>
          <w:sz w:val="24"/>
          <w:szCs w:val="24"/>
        </w:rPr>
        <w:t>include</w:t>
      </w:r>
      <w:r w:rsidR="0074027D">
        <w:rPr>
          <w:rFonts w:ascii="Arial" w:hAnsi="Arial" w:cs="Arial"/>
          <w:sz w:val="24"/>
          <w:szCs w:val="24"/>
        </w:rPr>
        <w:t xml:space="preserve"> </w:t>
      </w:r>
      <w:r w:rsidR="00506C49" w:rsidRPr="0074027D">
        <w:rPr>
          <w:rFonts w:ascii="Arial" w:hAnsi="Arial" w:cs="Arial"/>
          <w:sz w:val="24"/>
          <w:szCs w:val="24"/>
        </w:rPr>
        <w:t>a</w:t>
      </w:r>
      <w:r w:rsidR="00550898" w:rsidRPr="0074027D">
        <w:rPr>
          <w:rFonts w:ascii="Arial" w:hAnsi="Arial" w:cs="Arial"/>
          <w:sz w:val="24"/>
          <w:szCs w:val="24"/>
        </w:rPr>
        <w:t>dapting instruments to the context of England, Wales and Northern Ireland</w:t>
      </w:r>
      <w:r w:rsidR="00506C49" w:rsidRPr="0074027D">
        <w:rPr>
          <w:rFonts w:ascii="Arial" w:hAnsi="Arial" w:cs="Arial"/>
          <w:sz w:val="24"/>
          <w:szCs w:val="24"/>
        </w:rPr>
        <w:t xml:space="preserve">, </w:t>
      </w:r>
      <w:r w:rsidR="00295E0C" w:rsidRPr="0074027D">
        <w:rPr>
          <w:rFonts w:ascii="Arial" w:hAnsi="Arial" w:cs="Arial"/>
          <w:sz w:val="24"/>
          <w:szCs w:val="24"/>
        </w:rPr>
        <w:t xml:space="preserve">carrying out a field trial to inform the main study design, </w:t>
      </w:r>
      <w:r w:rsidR="00506C49" w:rsidRPr="0074027D">
        <w:rPr>
          <w:rFonts w:ascii="Arial" w:hAnsi="Arial" w:cs="Arial"/>
          <w:sz w:val="24"/>
          <w:szCs w:val="24"/>
        </w:rPr>
        <w:t>delivering the PISA test</w:t>
      </w:r>
      <w:r w:rsidR="007347A2" w:rsidRPr="0074027D">
        <w:rPr>
          <w:rFonts w:ascii="Arial" w:hAnsi="Arial" w:cs="Arial"/>
          <w:sz w:val="24"/>
          <w:szCs w:val="24"/>
        </w:rPr>
        <w:t xml:space="preserve"> in sampled schools</w:t>
      </w:r>
      <w:r w:rsidR="00506C49" w:rsidRPr="0074027D">
        <w:rPr>
          <w:rFonts w:ascii="Arial" w:hAnsi="Arial" w:cs="Arial"/>
          <w:sz w:val="24"/>
          <w:szCs w:val="24"/>
        </w:rPr>
        <w:t xml:space="preserve"> </w:t>
      </w:r>
      <w:r w:rsidR="007347A2" w:rsidRPr="0074027D">
        <w:rPr>
          <w:rFonts w:ascii="Arial" w:hAnsi="Arial" w:cs="Arial"/>
          <w:sz w:val="24"/>
          <w:szCs w:val="24"/>
        </w:rPr>
        <w:t>as a</w:t>
      </w:r>
      <w:r w:rsidR="00506C49" w:rsidRPr="0074027D">
        <w:rPr>
          <w:rFonts w:ascii="Arial" w:hAnsi="Arial" w:cs="Arial"/>
          <w:sz w:val="24"/>
          <w:szCs w:val="24"/>
        </w:rPr>
        <w:t xml:space="preserve"> computer-based assessment </w:t>
      </w:r>
      <w:r w:rsidR="007347A2" w:rsidRPr="0074027D">
        <w:rPr>
          <w:rFonts w:ascii="Arial" w:hAnsi="Arial" w:cs="Arial"/>
          <w:sz w:val="24"/>
          <w:szCs w:val="24"/>
        </w:rPr>
        <w:t xml:space="preserve">and </w:t>
      </w:r>
      <w:r w:rsidR="0074027D">
        <w:rPr>
          <w:rFonts w:ascii="Arial" w:hAnsi="Arial" w:cs="Arial"/>
          <w:sz w:val="24"/>
          <w:szCs w:val="24"/>
        </w:rPr>
        <w:t>p</w:t>
      </w:r>
      <w:r w:rsidR="007347A2" w:rsidRPr="0074027D">
        <w:rPr>
          <w:rFonts w:ascii="Arial" w:hAnsi="Arial" w:cs="Arial"/>
          <w:sz w:val="24"/>
          <w:szCs w:val="24"/>
        </w:rPr>
        <w:t>rocessing and coding responses</w:t>
      </w:r>
      <w:r w:rsidR="0074027D">
        <w:rPr>
          <w:rFonts w:ascii="Arial" w:hAnsi="Arial" w:cs="Arial"/>
          <w:sz w:val="24"/>
          <w:szCs w:val="24"/>
        </w:rPr>
        <w:t>.</w:t>
      </w:r>
    </w:p>
    <w:p w14:paraId="1C486A36" w14:textId="09882066" w:rsidR="00EE2128" w:rsidRPr="00541203" w:rsidRDefault="00DD0860" w:rsidP="0054120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Recruiting</w:t>
      </w:r>
      <w:r w:rsidRPr="00541203">
        <w:rPr>
          <w:rFonts w:ascii="Arial" w:hAnsi="Arial" w:cs="Arial"/>
          <w:sz w:val="24"/>
          <w:szCs w:val="24"/>
        </w:rPr>
        <w:t xml:space="preserve"> </w:t>
      </w:r>
      <w:r w:rsidR="00387D1F" w:rsidRPr="00541203">
        <w:rPr>
          <w:rFonts w:ascii="Arial" w:hAnsi="Arial" w:cs="Arial"/>
          <w:sz w:val="24"/>
          <w:szCs w:val="24"/>
        </w:rPr>
        <w:t>sufficient schools and pupils to take part in the study</w:t>
      </w:r>
      <w:r w:rsidR="0074027D" w:rsidRPr="00541203">
        <w:rPr>
          <w:rFonts w:ascii="Arial" w:hAnsi="Arial" w:cs="Arial"/>
          <w:sz w:val="24"/>
          <w:szCs w:val="24"/>
        </w:rPr>
        <w:t xml:space="preserve"> </w:t>
      </w:r>
      <w:r w:rsidR="00EC4A78">
        <w:rPr>
          <w:rFonts w:ascii="Arial" w:hAnsi="Arial" w:cs="Arial"/>
          <w:sz w:val="24"/>
          <w:szCs w:val="24"/>
        </w:rPr>
        <w:t>–</w:t>
      </w:r>
      <w:r w:rsidR="0074027D" w:rsidRPr="00541203">
        <w:rPr>
          <w:rFonts w:ascii="Arial" w:hAnsi="Arial" w:cs="Arial"/>
          <w:sz w:val="24"/>
          <w:szCs w:val="24"/>
        </w:rPr>
        <w:t xml:space="preserve"> t</w:t>
      </w:r>
      <w:r w:rsidR="00387D1F" w:rsidRPr="00541203">
        <w:rPr>
          <w:rFonts w:ascii="Arial" w:hAnsi="Arial" w:cs="Arial"/>
          <w:sz w:val="24"/>
          <w:szCs w:val="24"/>
        </w:rPr>
        <w:t>he National Centre will need to m</w:t>
      </w:r>
      <w:r w:rsidR="00582B90" w:rsidRPr="00541203">
        <w:rPr>
          <w:rFonts w:ascii="Arial" w:hAnsi="Arial" w:cs="Arial"/>
          <w:sz w:val="24"/>
          <w:szCs w:val="24"/>
        </w:rPr>
        <w:t>eet</w:t>
      </w:r>
      <w:r w:rsidR="00383231" w:rsidRPr="00541203">
        <w:rPr>
          <w:rFonts w:ascii="Arial" w:hAnsi="Arial" w:cs="Arial"/>
          <w:sz w:val="24"/>
          <w:szCs w:val="24"/>
        </w:rPr>
        <w:t xml:space="preserve"> </w:t>
      </w:r>
      <w:r w:rsidR="00550898" w:rsidRPr="00541203">
        <w:rPr>
          <w:rFonts w:ascii="Arial" w:hAnsi="Arial" w:cs="Arial"/>
          <w:sz w:val="24"/>
          <w:szCs w:val="24"/>
        </w:rPr>
        <w:t xml:space="preserve">strict </w:t>
      </w:r>
      <w:r w:rsidR="00EE2128" w:rsidRPr="00541203">
        <w:rPr>
          <w:rFonts w:ascii="Arial" w:hAnsi="Arial" w:cs="Arial"/>
          <w:sz w:val="24"/>
          <w:szCs w:val="24"/>
        </w:rPr>
        <w:t xml:space="preserve">OECD </w:t>
      </w:r>
      <w:r w:rsidR="00550898" w:rsidRPr="00541203">
        <w:rPr>
          <w:rFonts w:ascii="Arial" w:hAnsi="Arial" w:cs="Arial"/>
          <w:sz w:val="24"/>
          <w:szCs w:val="24"/>
        </w:rPr>
        <w:t xml:space="preserve">and national </w:t>
      </w:r>
      <w:r w:rsidR="00383231" w:rsidRPr="00541203">
        <w:rPr>
          <w:rFonts w:ascii="Arial" w:hAnsi="Arial" w:cs="Arial"/>
          <w:sz w:val="24"/>
          <w:szCs w:val="24"/>
        </w:rPr>
        <w:t xml:space="preserve">response rate </w:t>
      </w:r>
      <w:r w:rsidR="00EE2128" w:rsidRPr="00541203">
        <w:rPr>
          <w:rFonts w:ascii="Arial" w:hAnsi="Arial" w:cs="Arial"/>
          <w:sz w:val="24"/>
          <w:szCs w:val="24"/>
        </w:rPr>
        <w:t xml:space="preserve">requirements so that data for the UK is included within the </w:t>
      </w:r>
      <w:r w:rsidR="00EE2128" w:rsidRPr="00541203">
        <w:rPr>
          <w:rFonts w:ascii="Arial" w:hAnsi="Arial" w:cs="Arial"/>
          <w:sz w:val="24"/>
          <w:szCs w:val="24"/>
        </w:rPr>
        <w:lastRenderedPageBreak/>
        <w:t>international dataset analysis and reporting</w:t>
      </w:r>
      <w:r w:rsidR="00582B90" w:rsidRPr="00541203">
        <w:rPr>
          <w:rFonts w:ascii="Arial" w:hAnsi="Arial" w:cs="Arial"/>
          <w:sz w:val="24"/>
          <w:szCs w:val="24"/>
        </w:rPr>
        <w:t xml:space="preserve"> and</w:t>
      </w:r>
      <w:r w:rsidR="00550898" w:rsidRPr="00541203">
        <w:rPr>
          <w:rFonts w:ascii="Arial" w:hAnsi="Arial" w:cs="Arial"/>
          <w:sz w:val="24"/>
          <w:szCs w:val="24"/>
        </w:rPr>
        <w:t xml:space="preserve"> </w:t>
      </w:r>
      <w:r w:rsidR="00EE2128" w:rsidRPr="00541203">
        <w:rPr>
          <w:rFonts w:ascii="Arial" w:hAnsi="Arial" w:cs="Arial"/>
          <w:sz w:val="24"/>
          <w:szCs w:val="24"/>
        </w:rPr>
        <w:t>sufficient data</w:t>
      </w:r>
      <w:r w:rsidR="00550898" w:rsidRPr="00541203">
        <w:rPr>
          <w:rFonts w:ascii="Arial" w:hAnsi="Arial" w:cs="Arial"/>
          <w:sz w:val="24"/>
          <w:szCs w:val="24"/>
        </w:rPr>
        <w:t xml:space="preserve"> is collected</w:t>
      </w:r>
      <w:r w:rsidR="00EE2128" w:rsidRPr="00541203">
        <w:rPr>
          <w:rFonts w:ascii="Arial" w:hAnsi="Arial" w:cs="Arial"/>
          <w:sz w:val="24"/>
          <w:szCs w:val="24"/>
        </w:rPr>
        <w:t xml:space="preserve"> for results to be reported separately for each of England, Wales and Northern Ireland.</w:t>
      </w:r>
    </w:p>
    <w:p w14:paraId="01C2ED17" w14:textId="13E131A6" w:rsidR="00EE2128" w:rsidRDefault="007347A2" w:rsidP="0054120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41203">
        <w:rPr>
          <w:rFonts w:ascii="Arial" w:hAnsi="Arial" w:cs="Arial"/>
          <w:sz w:val="24"/>
          <w:szCs w:val="24"/>
        </w:rPr>
        <w:t>Conduct</w:t>
      </w:r>
      <w:r w:rsidR="0074027D" w:rsidRPr="00541203">
        <w:rPr>
          <w:rFonts w:ascii="Arial" w:hAnsi="Arial" w:cs="Arial"/>
          <w:sz w:val="24"/>
          <w:szCs w:val="24"/>
        </w:rPr>
        <w:t>ing</w:t>
      </w:r>
      <w:r w:rsidRPr="00541203">
        <w:rPr>
          <w:rFonts w:ascii="Arial" w:hAnsi="Arial" w:cs="Arial"/>
          <w:sz w:val="24"/>
          <w:szCs w:val="24"/>
        </w:rPr>
        <w:t xml:space="preserve"> analysis of the international dataset and p</w:t>
      </w:r>
      <w:r w:rsidR="00EE2128" w:rsidRPr="00541203">
        <w:rPr>
          <w:rFonts w:ascii="Arial" w:hAnsi="Arial" w:cs="Arial"/>
          <w:sz w:val="24"/>
          <w:szCs w:val="24"/>
        </w:rPr>
        <w:t>repar</w:t>
      </w:r>
      <w:r w:rsidR="0074027D" w:rsidRPr="00541203">
        <w:rPr>
          <w:rFonts w:ascii="Arial" w:hAnsi="Arial" w:cs="Arial"/>
          <w:sz w:val="24"/>
          <w:szCs w:val="24"/>
        </w:rPr>
        <w:t>ing</w:t>
      </w:r>
      <w:r w:rsidR="00EE2128" w:rsidRPr="00541203">
        <w:rPr>
          <w:rFonts w:ascii="Arial" w:hAnsi="Arial" w:cs="Arial"/>
          <w:sz w:val="24"/>
          <w:szCs w:val="24"/>
        </w:rPr>
        <w:t xml:space="preserve"> and disseminat</w:t>
      </w:r>
      <w:r w:rsidR="0074027D" w:rsidRPr="00541203">
        <w:rPr>
          <w:rFonts w:ascii="Arial" w:hAnsi="Arial" w:cs="Arial"/>
          <w:sz w:val="24"/>
          <w:szCs w:val="24"/>
        </w:rPr>
        <w:t>ing</w:t>
      </w:r>
      <w:r w:rsidR="00EE2128" w:rsidRPr="00541203">
        <w:rPr>
          <w:rFonts w:ascii="Arial" w:hAnsi="Arial" w:cs="Arial"/>
          <w:sz w:val="24"/>
          <w:szCs w:val="24"/>
        </w:rPr>
        <w:t xml:space="preserve"> national reports for each of England, Wales and Northern Ireland</w:t>
      </w:r>
      <w:r w:rsidR="0074027D" w:rsidRPr="00541203">
        <w:rPr>
          <w:rFonts w:ascii="Arial" w:hAnsi="Arial" w:cs="Arial"/>
          <w:sz w:val="24"/>
          <w:szCs w:val="24"/>
        </w:rPr>
        <w:t xml:space="preserve"> that</w:t>
      </w:r>
      <w:r w:rsidR="00EE2128" w:rsidRPr="00541203">
        <w:rPr>
          <w:rFonts w:ascii="Arial" w:hAnsi="Arial" w:cs="Arial"/>
          <w:sz w:val="24"/>
          <w:szCs w:val="24"/>
        </w:rPr>
        <w:t xml:space="preserve"> present findings in an </w:t>
      </w:r>
      <w:r w:rsidR="00541203" w:rsidRPr="00541203">
        <w:rPr>
          <w:rFonts w:ascii="Arial" w:hAnsi="Arial" w:cs="Arial"/>
          <w:sz w:val="24"/>
          <w:szCs w:val="24"/>
        </w:rPr>
        <w:t>international and</w:t>
      </w:r>
      <w:r w:rsidR="0074027D" w:rsidRPr="00541203">
        <w:rPr>
          <w:rFonts w:ascii="Arial" w:hAnsi="Arial" w:cs="Arial"/>
          <w:sz w:val="24"/>
          <w:szCs w:val="24"/>
        </w:rPr>
        <w:t xml:space="preserve"> national policy </w:t>
      </w:r>
      <w:r w:rsidR="00EE2128" w:rsidRPr="00541203">
        <w:rPr>
          <w:rFonts w:ascii="Arial" w:hAnsi="Arial" w:cs="Arial"/>
          <w:sz w:val="24"/>
          <w:szCs w:val="24"/>
        </w:rPr>
        <w:t>context</w:t>
      </w:r>
      <w:r w:rsidR="0074027D" w:rsidRPr="00541203">
        <w:rPr>
          <w:rFonts w:ascii="Arial" w:hAnsi="Arial" w:cs="Arial"/>
          <w:sz w:val="24"/>
          <w:szCs w:val="24"/>
        </w:rPr>
        <w:t>.</w:t>
      </w:r>
    </w:p>
    <w:p w14:paraId="413A589D" w14:textId="3F8196D9" w:rsidR="00890C47" w:rsidRPr="00541203" w:rsidRDefault="00890C47" w:rsidP="0054120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90C47">
        <w:rPr>
          <w:rFonts w:ascii="Arial" w:hAnsi="Arial" w:cs="Arial"/>
          <w:sz w:val="24"/>
          <w:szCs w:val="24"/>
        </w:rPr>
        <w:t xml:space="preserve">Representing </w:t>
      </w:r>
      <w:r>
        <w:rPr>
          <w:rFonts w:ascii="Arial" w:hAnsi="Arial" w:cs="Arial"/>
          <w:sz w:val="24"/>
          <w:szCs w:val="24"/>
        </w:rPr>
        <w:t>England, Wales and Northern Ireland</w:t>
      </w:r>
      <w:r w:rsidRPr="00890C47">
        <w:rPr>
          <w:rFonts w:ascii="Arial" w:hAnsi="Arial" w:cs="Arial"/>
          <w:sz w:val="24"/>
          <w:szCs w:val="24"/>
        </w:rPr>
        <w:t xml:space="preserve"> at meetings with the international consortium and other National Centres, inputting into decisions affecting the administration of the study</w:t>
      </w:r>
    </w:p>
    <w:p w14:paraId="4C639F30" w14:textId="77777777" w:rsidR="006F18DB" w:rsidRDefault="008E3D43" w:rsidP="0081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4027D" w:rsidRPr="00346431">
        <w:rPr>
          <w:rFonts w:ascii="Arial" w:hAnsi="Arial" w:cs="Arial"/>
          <w:sz w:val="24"/>
          <w:szCs w:val="24"/>
        </w:rPr>
        <w:t xml:space="preserve">idders will need to </w:t>
      </w:r>
      <w:r>
        <w:rPr>
          <w:rFonts w:ascii="Arial" w:hAnsi="Arial" w:cs="Arial"/>
          <w:sz w:val="24"/>
          <w:szCs w:val="24"/>
        </w:rPr>
        <w:t xml:space="preserve">demonstrate </w:t>
      </w:r>
      <w:r w:rsidR="0074027D" w:rsidRPr="00346431">
        <w:rPr>
          <w:rFonts w:ascii="Arial" w:hAnsi="Arial" w:cs="Arial"/>
          <w:sz w:val="24"/>
          <w:szCs w:val="24"/>
        </w:rPr>
        <w:t>evidence</w:t>
      </w:r>
      <w:r w:rsidR="00C96A69" w:rsidRPr="003464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C96A69" w:rsidRPr="00346431">
        <w:rPr>
          <w:rFonts w:ascii="Arial" w:hAnsi="Arial" w:cs="Arial"/>
          <w:sz w:val="24"/>
          <w:szCs w:val="24"/>
        </w:rPr>
        <w:t>effective project management skills</w:t>
      </w:r>
      <w:r w:rsidR="00346431">
        <w:rPr>
          <w:rFonts w:ascii="Arial" w:hAnsi="Arial" w:cs="Arial"/>
          <w:sz w:val="24"/>
          <w:szCs w:val="24"/>
        </w:rPr>
        <w:t>,</w:t>
      </w:r>
      <w:r w:rsidR="00C96A69" w:rsidRPr="00346431">
        <w:rPr>
          <w:rFonts w:ascii="Arial" w:hAnsi="Arial" w:cs="Arial"/>
          <w:sz w:val="24"/>
          <w:szCs w:val="24"/>
        </w:rPr>
        <w:t xml:space="preserve"> experience of administering assessments or research programmes </w:t>
      </w:r>
      <w:r w:rsidR="00346431" w:rsidRPr="005104C9">
        <w:rPr>
          <w:rFonts w:ascii="Arial" w:hAnsi="Arial" w:cs="Arial"/>
          <w:sz w:val="24"/>
          <w:szCs w:val="24"/>
        </w:rPr>
        <w:t xml:space="preserve">similar in size to PISA </w:t>
      </w:r>
      <w:r w:rsidR="00C96A69" w:rsidRPr="00346431">
        <w:rPr>
          <w:rFonts w:ascii="Arial" w:hAnsi="Arial" w:cs="Arial"/>
          <w:sz w:val="24"/>
          <w:szCs w:val="24"/>
        </w:rPr>
        <w:t>in the education sector</w:t>
      </w:r>
      <w:r w:rsidR="00346431">
        <w:rPr>
          <w:rFonts w:ascii="Arial" w:hAnsi="Arial" w:cs="Arial"/>
          <w:sz w:val="24"/>
          <w:szCs w:val="24"/>
        </w:rPr>
        <w:t>,</w:t>
      </w:r>
      <w:r w:rsidR="00C96A69" w:rsidRPr="00346431">
        <w:rPr>
          <w:rFonts w:ascii="Arial" w:hAnsi="Arial" w:cs="Arial"/>
          <w:sz w:val="24"/>
          <w:szCs w:val="24"/>
        </w:rPr>
        <w:t xml:space="preserve"> and a record of success in securing high (85% plus) response rates from a selected sample </w:t>
      </w:r>
      <w:r w:rsidR="00541203" w:rsidRPr="00346431">
        <w:rPr>
          <w:rFonts w:ascii="Arial" w:hAnsi="Arial" w:cs="Arial"/>
          <w:sz w:val="24"/>
          <w:szCs w:val="24"/>
        </w:rPr>
        <w:t xml:space="preserve">by </w:t>
      </w:r>
      <w:r w:rsidR="00C96A69" w:rsidRPr="00346431">
        <w:rPr>
          <w:rFonts w:ascii="Arial" w:hAnsi="Arial" w:cs="Arial"/>
          <w:sz w:val="24"/>
          <w:szCs w:val="24"/>
        </w:rPr>
        <w:t xml:space="preserve">engaging and influencing stakeholders. They will also need to show </w:t>
      </w:r>
      <w:r w:rsidR="00506C49" w:rsidRPr="00346431">
        <w:rPr>
          <w:rFonts w:ascii="Arial" w:hAnsi="Arial" w:cs="Arial"/>
          <w:sz w:val="24"/>
          <w:szCs w:val="24"/>
        </w:rPr>
        <w:t xml:space="preserve">evidence of </w:t>
      </w:r>
      <w:r w:rsidR="00541203" w:rsidRPr="00346431">
        <w:rPr>
          <w:rFonts w:ascii="Arial" w:hAnsi="Arial" w:cs="Arial"/>
          <w:sz w:val="24"/>
          <w:szCs w:val="24"/>
        </w:rPr>
        <w:t xml:space="preserve">wide-ranging </w:t>
      </w:r>
      <w:r w:rsidR="00506C49" w:rsidRPr="00346431">
        <w:rPr>
          <w:rFonts w:ascii="Arial" w:hAnsi="Arial" w:cs="Arial"/>
          <w:sz w:val="24"/>
          <w:szCs w:val="24"/>
        </w:rPr>
        <w:t xml:space="preserve">analytical skills and an ability to </w:t>
      </w:r>
      <w:r w:rsidR="00C96A69" w:rsidRPr="00346431">
        <w:rPr>
          <w:rFonts w:ascii="Arial" w:hAnsi="Arial" w:cs="Arial"/>
          <w:sz w:val="24"/>
          <w:szCs w:val="24"/>
        </w:rPr>
        <w:t>produce high quality</w:t>
      </w:r>
      <w:r w:rsidR="00541203" w:rsidRPr="00346431">
        <w:rPr>
          <w:rFonts w:ascii="Arial" w:hAnsi="Arial" w:cs="Arial"/>
          <w:sz w:val="24"/>
          <w:szCs w:val="24"/>
        </w:rPr>
        <w:t xml:space="preserve"> </w:t>
      </w:r>
      <w:r w:rsidR="00C96A69" w:rsidRPr="00346431">
        <w:rPr>
          <w:rFonts w:ascii="Arial" w:hAnsi="Arial" w:cs="Arial"/>
          <w:sz w:val="24"/>
          <w:szCs w:val="24"/>
        </w:rPr>
        <w:t>analysis relevant to the priorities of a range of stakeholders</w:t>
      </w:r>
      <w:r w:rsidR="00506C49" w:rsidRPr="00346431">
        <w:rPr>
          <w:rFonts w:ascii="Arial" w:hAnsi="Arial" w:cs="Arial"/>
          <w:sz w:val="24"/>
          <w:szCs w:val="24"/>
        </w:rPr>
        <w:t>.</w:t>
      </w:r>
      <w:r w:rsidR="007347A2" w:rsidRPr="00346431">
        <w:rPr>
          <w:rFonts w:ascii="Arial" w:hAnsi="Arial" w:cs="Arial"/>
          <w:sz w:val="24"/>
          <w:szCs w:val="24"/>
        </w:rPr>
        <w:t xml:space="preserve"> </w:t>
      </w:r>
    </w:p>
    <w:p w14:paraId="1CAB2705" w14:textId="4B770544" w:rsidR="00C96A69" w:rsidRPr="00346431" w:rsidRDefault="006005A9" w:rsidP="00813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7347A2" w:rsidRPr="00346431">
        <w:rPr>
          <w:rFonts w:ascii="Arial" w:hAnsi="Arial" w:cs="Arial"/>
          <w:sz w:val="24"/>
          <w:szCs w:val="24"/>
        </w:rPr>
        <w:t>nowledge of the education system</w:t>
      </w:r>
      <w:r>
        <w:rPr>
          <w:rFonts w:ascii="Arial" w:hAnsi="Arial" w:cs="Arial"/>
          <w:sz w:val="24"/>
          <w:szCs w:val="24"/>
        </w:rPr>
        <w:t>s</w:t>
      </w:r>
      <w:r w:rsidR="007347A2" w:rsidRPr="00346431">
        <w:rPr>
          <w:rFonts w:ascii="Arial" w:hAnsi="Arial" w:cs="Arial"/>
          <w:sz w:val="24"/>
          <w:szCs w:val="24"/>
        </w:rPr>
        <w:t xml:space="preserve"> in England, Wales and Northern Ireland is essential</w:t>
      </w:r>
      <w:r w:rsidR="006F18DB">
        <w:rPr>
          <w:rFonts w:ascii="Arial" w:hAnsi="Arial" w:cs="Arial"/>
          <w:sz w:val="24"/>
          <w:szCs w:val="24"/>
        </w:rPr>
        <w:t xml:space="preserve">. Bidders will also need to </w:t>
      </w:r>
      <w:r w:rsidR="002A1A72">
        <w:rPr>
          <w:rFonts w:ascii="Arial" w:hAnsi="Arial" w:cs="Arial"/>
          <w:sz w:val="24"/>
          <w:szCs w:val="24"/>
        </w:rPr>
        <w:t>understand</w:t>
      </w:r>
      <w:r w:rsidR="00541203" w:rsidRPr="00346431">
        <w:rPr>
          <w:rFonts w:ascii="Arial" w:hAnsi="Arial" w:cs="Arial"/>
          <w:sz w:val="24"/>
          <w:szCs w:val="24"/>
        </w:rPr>
        <w:t xml:space="preserve"> Welsh language requirements</w:t>
      </w:r>
      <w:r w:rsidR="006F18DB">
        <w:rPr>
          <w:rFonts w:ascii="Arial" w:hAnsi="Arial" w:cs="Arial"/>
          <w:sz w:val="24"/>
          <w:szCs w:val="24"/>
        </w:rPr>
        <w:t xml:space="preserve"> and </w:t>
      </w:r>
      <w:r w:rsidR="002A1A72">
        <w:rPr>
          <w:rFonts w:ascii="Arial" w:hAnsi="Arial" w:cs="Arial"/>
          <w:sz w:val="24"/>
          <w:szCs w:val="24"/>
        </w:rPr>
        <w:t>be able</w:t>
      </w:r>
      <w:r w:rsidR="006F18DB">
        <w:rPr>
          <w:rFonts w:ascii="Arial" w:hAnsi="Arial" w:cs="Arial"/>
          <w:sz w:val="24"/>
          <w:szCs w:val="24"/>
        </w:rPr>
        <w:t xml:space="preserve"> to translate (and quality assure) items and documents from English to Welsh.</w:t>
      </w:r>
    </w:p>
    <w:p w14:paraId="66058BBC" w14:textId="2763B65C" w:rsidR="00C96A69" w:rsidRDefault="00C96A69" w:rsidP="00582B90">
      <w:pPr>
        <w:rPr>
          <w:rFonts w:ascii="Arial" w:hAnsi="Arial" w:cs="Arial"/>
          <w:sz w:val="24"/>
          <w:szCs w:val="24"/>
        </w:rPr>
      </w:pPr>
      <w:r w:rsidRPr="00D73BD8">
        <w:rPr>
          <w:rFonts w:ascii="Arial" w:hAnsi="Arial" w:cs="Arial"/>
          <w:sz w:val="24"/>
          <w:szCs w:val="24"/>
        </w:rPr>
        <w:t xml:space="preserve">More background on the OECD and PISA can be found at </w:t>
      </w:r>
      <w:hyperlink r:id="rId12" w:history="1">
        <w:r w:rsidRPr="00D73BD8">
          <w:rPr>
            <w:rStyle w:val="Hyperlink"/>
            <w:rFonts w:ascii="Arial" w:hAnsi="Arial" w:cs="Arial"/>
            <w:sz w:val="24"/>
            <w:szCs w:val="24"/>
          </w:rPr>
          <w:t>www.pisa.oecd.org</w:t>
        </w:r>
      </w:hyperlink>
      <w:r w:rsidRPr="00D73BD8">
        <w:rPr>
          <w:rFonts w:ascii="Arial" w:hAnsi="Arial" w:cs="Arial"/>
          <w:sz w:val="24"/>
          <w:szCs w:val="24"/>
        </w:rPr>
        <w:t xml:space="preserve"> and UK country results and information about numbers of schools and pupils taking part can be found in national reports for </w:t>
      </w:r>
      <w:hyperlink r:id="rId13" w:history="1">
        <w:r w:rsidRPr="00D73BD8">
          <w:rPr>
            <w:rStyle w:val="Hyperlink"/>
            <w:rFonts w:ascii="Arial" w:hAnsi="Arial" w:cs="Arial"/>
            <w:sz w:val="24"/>
            <w:szCs w:val="24"/>
          </w:rPr>
          <w:t>England,</w:t>
        </w:r>
      </w:hyperlink>
      <w:r w:rsidRPr="00D73BD8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D73BD8">
          <w:rPr>
            <w:rStyle w:val="Hyperlink"/>
            <w:rFonts w:ascii="Arial" w:hAnsi="Arial" w:cs="Arial"/>
            <w:sz w:val="24"/>
            <w:szCs w:val="24"/>
          </w:rPr>
          <w:t>Wales,</w:t>
        </w:r>
      </w:hyperlink>
      <w:r w:rsidRPr="00D73BD8">
        <w:rPr>
          <w:rFonts w:ascii="Arial" w:hAnsi="Arial" w:cs="Arial"/>
          <w:sz w:val="24"/>
          <w:szCs w:val="24"/>
        </w:rPr>
        <w:t xml:space="preserve"> and </w:t>
      </w:r>
      <w:hyperlink r:id="rId15" w:history="1">
        <w:r w:rsidRPr="00D73BD8">
          <w:rPr>
            <w:rStyle w:val="Hyperlink"/>
            <w:rFonts w:ascii="Arial" w:hAnsi="Arial" w:cs="Arial"/>
            <w:sz w:val="24"/>
            <w:szCs w:val="24"/>
          </w:rPr>
          <w:t>Northern Ireland.</w:t>
        </w:r>
      </w:hyperlink>
    </w:p>
    <w:p w14:paraId="1F6512DC" w14:textId="77777777" w:rsidR="00EE2128" w:rsidRDefault="00EE2128" w:rsidP="00EE2128">
      <w:pPr>
        <w:rPr>
          <w:rFonts w:ascii="Arial" w:hAnsi="Arial" w:cs="Arial"/>
          <w:sz w:val="24"/>
          <w:szCs w:val="24"/>
          <w:highlight w:val="yellow"/>
        </w:rPr>
      </w:pPr>
    </w:p>
    <w:p w14:paraId="24BA6675" w14:textId="49DC81CB" w:rsidR="2ACEB027" w:rsidRDefault="2ACEB027" w:rsidP="4B7BC374">
      <w:pPr>
        <w:rPr>
          <w:rFonts w:ascii="Arial" w:eastAsia="Arial" w:hAnsi="Arial" w:cs="Arial"/>
          <w:sz w:val="24"/>
          <w:szCs w:val="24"/>
          <w:highlight w:val="yellow"/>
        </w:rPr>
      </w:pPr>
      <w:r w:rsidRPr="000231D8">
        <w:rPr>
          <w:rFonts w:ascii="Arial" w:eastAsia="Arial" w:hAnsi="Arial" w:cs="Arial"/>
          <w:b/>
          <w:bCs/>
          <w:sz w:val="24"/>
          <w:szCs w:val="24"/>
        </w:rPr>
        <w:t xml:space="preserve">Market Engagement Details: </w:t>
      </w:r>
      <w:r w:rsidR="00FB46CB" w:rsidRPr="00FB46CB">
        <w:rPr>
          <w:rFonts w:ascii="Arial" w:eastAsia="Arial" w:hAnsi="Arial" w:cs="Arial"/>
          <w:sz w:val="24"/>
          <w:szCs w:val="24"/>
        </w:rPr>
        <w:t>n/a</w:t>
      </w:r>
    </w:p>
    <w:p w14:paraId="30A5466C" w14:textId="399FA51E" w:rsidR="006C2354" w:rsidRDefault="006C2354" w:rsidP="4B7BC374">
      <w:pPr>
        <w:rPr>
          <w:rFonts w:ascii="Arial" w:hAnsi="Arial" w:cs="Arial"/>
          <w:sz w:val="24"/>
          <w:szCs w:val="24"/>
          <w:highlight w:val="yellow"/>
        </w:rPr>
      </w:pPr>
      <w:r w:rsidRPr="576CB8C2">
        <w:rPr>
          <w:rFonts w:ascii="Arial" w:hAnsi="Arial" w:cs="Arial"/>
          <w:b/>
          <w:bCs/>
          <w:sz w:val="24"/>
          <w:szCs w:val="24"/>
        </w:rPr>
        <w:t>Anticipated Jaggaer Call for Competition Launch Date:</w:t>
      </w:r>
      <w:r w:rsidR="00FB46CB">
        <w:rPr>
          <w:rFonts w:ascii="Arial" w:hAnsi="Arial" w:cs="Arial"/>
          <w:b/>
          <w:bCs/>
          <w:sz w:val="24"/>
          <w:szCs w:val="24"/>
        </w:rPr>
        <w:t xml:space="preserve"> </w:t>
      </w:r>
      <w:r w:rsidRPr="576CB8C2">
        <w:rPr>
          <w:rFonts w:ascii="Arial" w:hAnsi="Arial" w:cs="Arial"/>
          <w:b/>
          <w:bCs/>
          <w:sz w:val="24"/>
          <w:szCs w:val="24"/>
        </w:rPr>
        <w:t xml:space="preserve"> </w:t>
      </w:r>
      <w:r w:rsidR="006F18DB" w:rsidRPr="006F18DB">
        <w:rPr>
          <w:rFonts w:ascii="Arial" w:hAnsi="Arial" w:cs="Arial"/>
          <w:sz w:val="24"/>
          <w:szCs w:val="24"/>
        </w:rPr>
        <w:t>September 2022</w:t>
      </w:r>
    </w:p>
    <w:p w14:paraId="4F8B713A" w14:textId="5216103E" w:rsidR="006C2354" w:rsidRDefault="006C2354" w:rsidP="006C2354">
      <w:pPr>
        <w:rPr>
          <w:rFonts w:ascii="Arial" w:hAnsi="Arial" w:cs="Arial"/>
          <w:sz w:val="24"/>
          <w:szCs w:val="24"/>
        </w:rPr>
      </w:pPr>
      <w:r w:rsidRPr="4B7BC374">
        <w:rPr>
          <w:rFonts w:ascii="Arial" w:hAnsi="Arial" w:cs="Arial"/>
          <w:sz w:val="24"/>
          <w:szCs w:val="24"/>
        </w:rPr>
        <w:t>If you have any questions regarding the above, please submit a clari</w:t>
      </w:r>
      <w:r w:rsidR="591AA33A" w:rsidRPr="4B7BC374">
        <w:rPr>
          <w:rFonts w:ascii="Arial" w:hAnsi="Arial" w:cs="Arial"/>
          <w:sz w:val="24"/>
          <w:szCs w:val="24"/>
        </w:rPr>
        <w:t>f</w:t>
      </w:r>
      <w:r w:rsidRPr="4B7BC374">
        <w:rPr>
          <w:rFonts w:ascii="Arial" w:hAnsi="Arial" w:cs="Arial"/>
          <w:sz w:val="24"/>
          <w:szCs w:val="24"/>
        </w:rPr>
        <w:t xml:space="preserve">ication question through the </w:t>
      </w:r>
      <w:r w:rsidR="00874AA2">
        <w:rPr>
          <w:rFonts w:ascii="Arial" w:hAnsi="Arial" w:cs="Arial"/>
          <w:sz w:val="24"/>
          <w:szCs w:val="24"/>
        </w:rPr>
        <w:t xml:space="preserve">Jaggaer </w:t>
      </w:r>
      <w:r w:rsidRPr="4B7BC374">
        <w:rPr>
          <w:rFonts w:ascii="Arial" w:hAnsi="Arial" w:cs="Arial"/>
          <w:sz w:val="24"/>
          <w:szCs w:val="24"/>
        </w:rPr>
        <w:t xml:space="preserve">portal when the competition is launched. </w:t>
      </w:r>
    </w:p>
    <w:p w14:paraId="3383AFAA" w14:textId="77777777" w:rsidR="006C2354" w:rsidRDefault="006C2354" w:rsidP="006C23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regards,</w:t>
      </w:r>
    </w:p>
    <w:p w14:paraId="317FBDC7" w14:textId="1D0ADB58" w:rsidR="00AF1C07" w:rsidRPr="00AF1C07" w:rsidRDefault="006C2354" w:rsidP="00AF1C07">
      <w:pPr>
        <w:pStyle w:val="DeptBullets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448D6EC6" wp14:editId="00DF776D">
            <wp:extent cx="1435100" cy="808990"/>
            <wp:effectExtent l="0" t="0" r="0" b="0"/>
            <wp:docPr id="1" name="Picture 1" descr="Image: Df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: DfE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229D" w14:textId="77777777" w:rsidR="001B0E66" w:rsidRDefault="001B0E66">
      <w:r>
        <w:separator/>
      </w:r>
    </w:p>
  </w:endnote>
  <w:endnote w:type="continuationSeparator" w:id="0">
    <w:p w14:paraId="4837355D" w14:textId="77777777" w:rsidR="001B0E66" w:rsidRDefault="001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0851" w14:textId="77777777" w:rsidR="001B0E66" w:rsidRDefault="001B0E66">
      <w:r>
        <w:separator/>
      </w:r>
    </w:p>
  </w:footnote>
  <w:footnote w:type="continuationSeparator" w:id="0">
    <w:p w14:paraId="409FC56D" w14:textId="77777777" w:rsidR="001B0E66" w:rsidRDefault="001B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122"/>
    <w:multiLevelType w:val="hybridMultilevel"/>
    <w:tmpl w:val="16A063F2"/>
    <w:lvl w:ilvl="0" w:tplc="B282A3E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0531"/>
    <w:multiLevelType w:val="hybridMultilevel"/>
    <w:tmpl w:val="95FEB37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2FB43719"/>
    <w:multiLevelType w:val="hybridMultilevel"/>
    <w:tmpl w:val="5F8C1C5A"/>
    <w:lvl w:ilvl="0" w:tplc="16C0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3F01"/>
    <w:multiLevelType w:val="hybridMultilevel"/>
    <w:tmpl w:val="71F8C0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A7FDB"/>
    <w:multiLevelType w:val="hybridMultilevel"/>
    <w:tmpl w:val="1E48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1696957">
    <w:abstractNumId w:val="6"/>
  </w:num>
  <w:num w:numId="2" w16cid:durableId="226379016">
    <w:abstractNumId w:val="3"/>
  </w:num>
  <w:num w:numId="3" w16cid:durableId="1991397078">
    <w:abstractNumId w:val="11"/>
  </w:num>
  <w:num w:numId="4" w16cid:durableId="1704593643">
    <w:abstractNumId w:val="2"/>
  </w:num>
  <w:num w:numId="5" w16cid:durableId="913707570">
    <w:abstractNumId w:val="7"/>
  </w:num>
  <w:num w:numId="6" w16cid:durableId="1747527814">
    <w:abstractNumId w:val="10"/>
  </w:num>
  <w:num w:numId="7" w16cid:durableId="42683832">
    <w:abstractNumId w:val="8"/>
  </w:num>
  <w:num w:numId="8" w16cid:durableId="1076124303">
    <w:abstractNumId w:val="4"/>
  </w:num>
  <w:num w:numId="9" w16cid:durableId="1927111231">
    <w:abstractNumId w:val="5"/>
  </w:num>
  <w:num w:numId="10" w16cid:durableId="1327244761">
    <w:abstractNumId w:val="1"/>
  </w:num>
  <w:num w:numId="11" w16cid:durableId="1065840295">
    <w:abstractNumId w:val="0"/>
  </w:num>
  <w:num w:numId="12" w16cid:durableId="65067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54"/>
    <w:rsid w:val="00011F78"/>
    <w:rsid w:val="00022DB6"/>
    <w:rsid w:val="000231D8"/>
    <w:rsid w:val="00041864"/>
    <w:rsid w:val="00043221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62571"/>
    <w:rsid w:val="00180A06"/>
    <w:rsid w:val="00182783"/>
    <w:rsid w:val="001954E8"/>
    <w:rsid w:val="00195F8E"/>
    <w:rsid w:val="001A04E0"/>
    <w:rsid w:val="001A54FA"/>
    <w:rsid w:val="001B05C8"/>
    <w:rsid w:val="001B0E66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0C"/>
    <w:rsid w:val="00295EFC"/>
    <w:rsid w:val="002A1A72"/>
    <w:rsid w:val="002B651E"/>
    <w:rsid w:val="002D2A7A"/>
    <w:rsid w:val="002E28FA"/>
    <w:rsid w:val="00310708"/>
    <w:rsid w:val="00312BD3"/>
    <w:rsid w:val="0033418C"/>
    <w:rsid w:val="00346431"/>
    <w:rsid w:val="00347A3B"/>
    <w:rsid w:val="00367EEB"/>
    <w:rsid w:val="00370895"/>
    <w:rsid w:val="00383231"/>
    <w:rsid w:val="00387D1F"/>
    <w:rsid w:val="00392AE9"/>
    <w:rsid w:val="003B78F9"/>
    <w:rsid w:val="003D74A2"/>
    <w:rsid w:val="003D7A13"/>
    <w:rsid w:val="003E1B86"/>
    <w:rsid w:val="003E64EF"/>
    <w:rsid w:val="00402829"/>
    <w:rsid w:val="004150DA"/>
    <w:rsid w:val="00430DC5"/>
    <w:rsid w:val="004428AD"/>
    <w:rsid w:val="00450D89"/>
    <w:rsid w:val="004533A7"/>
    <w:rsid w:val="00460505"/>
    <w:rsid w:val="00463122"/>
    <w:rsid w:val="00480E77"/>
    <w:rsid w:val="00484C39"/>
    <w:rsid w:val="004955D9"/>
    <w:rsid w:val="004A6749"/>
    <w:rsid w:val="004E633C"/>
    <w:rsid w:val="00506C49"/>
    <w:rsid w:val="00511CA5"/>
    <w:rsid w:val="005150CE"/>
    <w:rsid w:val="00530814"/>
    <w:rsid w:val="00541203"/>
    <w:rsid w:val="00545301"/>
    <w:rsid w:val="00550898"/>
    <w:rsid w:val="005560A0"/>
    <w:rsid w:val="00565333"/>
    <w:rsid w:val="005655A1"/>
    <w:rsid w:val="00582B90"/>
    <w:rsid w:val="00591B39"/>
    <w:rsid w:val="005B1CC3"/>
    <w:rsid w:val="005B5A07"/>
    <w:rsid w:val="005C1372"/>
    <w:rsid w:val="006005A9"/>
    <w:rsid w:val="00607A4B"/>
    <w:rsid w:val="0062704E"/>
    <w:rsid w:val="00634682"/>
    <w:rsid w:val="0063507E"/>
    <w:rsid w:val="006363E9"/>
    <w:rsid w:val="00663AC9"/>
    <w:rsid w:val="006858D6"/>
    <w:rsid w:val="00687908"/>
    <w:rsid w:val="006A0189"/>
    <w:rsid w:val="006A1127"/>
    <w:rsid w:val="006A2F72"/>
    <w:rsid w:val="006A3278"/>
    <w:rsid w:val="006C2354"/>
    <w:rsid w:val="006D3EBD"/>
    <w:rsid w:val="006D4F94"/>
    <w:rsid w:val="006E6F0B"/>
    <w:rsid w:val="006F18DB"/>
    <w:rsid w:val="00700714"/>
    <w:rsid w:val="00704CBF"/>
    <w:rsid w:val="007104E4"/>
    <w:rsid w:val="007347A2"/>
    <w:rsid w:val="0074027D"/>
    <w:rsid w:val="007442BB"/>
    <w:rsid w:val="007463C5"/>
    <w:rsid w:val="00746846"/>
    <w:rsid w:val="007510C3"/>
    <w:rsid w:val="0076458E"/>
    <w:rsid w:val="00767063"/>
    <w:rsid w:val="007709D1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1353A"/>
    <w:rsid w:val="00831225"/>
    <w:rsid w:val="008428AB"/>
    <w:rsid w:val="00863664"/>
    <w:rsid w:val="00874AA2"/>
    <w:rsid w:val="0088151C"/>
    <w:rsid w:val="008817AB"/>
    <w:rsid w:val="008843A4"/>
    <w:rsid w:val="00890C47"/>
    <w:rsid w:val="008B1C49"/>
    <w:rsid w:val="008B67CC"/>
    <w:rsid w:val="008D1228"/>
    <w:rsid w:val="008E3BDA"/>
    <w:rsid w:val="008E3D43"/>
    <w:rsid w:val="008F452F"/>
    <w:rsid w:val="00905ADC"/>
    <w:rsid w:val="00906C33"/>
    <w:rsid w:val="009173AF"/>
    <w:rsid w:val="00932946"/>
    <w:rsid w:val="00935B91"/>
    <w:rsid w:val="009424FA"/>
    <w:rsid w:val="009426CB"/>
    <w:rsid w:val="00950DDB"/>
    <w:rsid w:val="00963073"/>
    <w:rsid w:val="0097315A"/>
    <w:rsid w:val="009A3F0A"/>
    <w:rsid w:val="009B3EFE"/>
    <w:rsid w:val="009B493A"/>
    <w:rsid w:val="009C659A"/>
    <w:rsid w:val="009D3D73"/>
    <w:rsid w:val="009E73AD"/>
    <w:rsid w:val="009F5357"/>
    <w:rsid w:val="009F7653"/>
    <w:rsid w:val="00A00569"/>
    <w:rsid w:val="00A04C31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E734A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2C01"/>
    <w:rsid w:val="00B84BB7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96A69"/>
    <w:rsid w:val="00CA4FEC"/>
    <w:rsid w:val="00CD7921"/>
    <w:rsid w:val="00CE084B"/>
    <w:rsid w:val="00D02D57"/>
    <w:rsid w:val="00D118D6"/>
    <w:rsid w:val="00D20266"/>
    <w:rsid w:val="00D20C29"/>
    <w:rsid w:val="00D225FB"/>
    <w:rsid w:val="00D33842"/>
    <w:rsid w:val="00D47915"/>
    <w:rsid w:val="00D57D6E"/>
    <w:rsid w:val="00D61F5A"/>
    <w:rsid w:val="00D656C2"/>
    <w:rsid w:val="00D73BD8"/>
    <w:rsid w:val="00DA76B9"/>
    <w:rsid w:val="00DB4C12"/>
    <w:rsid w:val="00DD0860"/>
    <w:rsid w:val="00DE63FC"/>
    <w:rsid w:val="00E0081E"/>
    <w:rsid w:val="00E02094"/>
    <w:rsid w:val="00E10F4C"/>
    <w:rsid w:val="00E2419F"/>
    <w:rsid w:val="00E366D6"/>
    <w:rsid w:val="00E47564"/>
    <w:rsid w:val="00E53E80"/>
    <w:rsid w:val="00E63D8B"/>
    <w:rsid w:val="00E65776"/>
    <w:rsid w:val="00E81F4B"/>
    <w:rsid w:val="00EA11BE"/>
    <w:rsid w:val="00EC4A78"/>
    <w:rsid w:val="00EC644A"/>
    <w:rsid w:val="00EC6A3F"/>
    <w:rsid w:val="00EE2128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B46CB"/>
    <w:rsid w:val="00FC049C"/>
    <w:rsid w:val="00FC1C0E"/>
    <w:rsid w:val="00FC5ED8"/>
    <w:rsid w:val="00FE2B30"/>
    <w:rsid w:val="03BE3B1A"/>
    <w:rsid w:val="087A3C2D"/>
    <w:rsid w:val="0A160C8E"/>
    <w:rsid w:val="0BE19AAD"/>
    <w:rsid w:val="0DC31178"/>
    <w:rsid w:val="0DD18387"/>
    <w:rsid w:val="115FE8A8"/>
    <w:rsid w:val="16FC7D1C"/>
    <w:rsid w:val="1CA29B4F"/>
    <w:rsid w:val="1E0FBC79"/>
    <w:rsid w:val="1E3E6BB0"/>
    <w:rsid w:val="1FDA3C11"/>
    <w:rsid w:val="2319CA59"/>
    <w:rsid w:val="2ACEB027"/>
    <w:rsid w:val="2CC0AC9F"/>
    <w:rsid w:val="2F720BBA"/>
    <w:rsid w:val="30B11469"/>
    <w:rsid w:val="30ED4615"/>
    <w:rsid w:val="33EB7C28"/>
    <w:rsid w:val="3AC80B94"/>
    <w:rsid w:val="419906B5"/>
    <w:rsid w:val="42648B44"/>
    <w:rsid w:val="447226CB"/>
    <w:rsid w:val="47584D45"/>
    <w:rsid w:val="4B7BC374"/>
    <w:rsid w:val="530A032B"/>
    <w:rsid w:val="576CB8C2"/>
    <w:rsid w:val="591AA33A"/>
    <w:rsid w:val="5A9EF7AD"/>
    <w:rsid w:val="5D2A9AB2"/>
    <w:rsid w:val="5DCC77BC"/>
    <w:rsid w:val="62075DFB"/>
    <w:rsid w:val="65356213"/>
    <w:rsid w:val="68FD9C50"/>
    <w:rsid w:val="6D23F61F"/>
    <w:rsid w:val="6EE00092"/>
    <w:rsid w:val="70722EDA"/>
    <w:rsid w:val="720DFF3B"/>
    <w:rsid w:val="76D05F94"/>
    <w:rsid w:val="79FFE8C3"/>
    <w:rsid w:val="7BDE225F"/>
    <w:rsid w:val="7C23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F26FC"/>
  <w15:chartTrackingRefBased/>
  <w15:docId w15:val="{285913F4-AA38-422C-9179-03ED657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354"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aliases w:val="Dot pt,No Spacing1,List Paragraph Char Char Char,Indicator Text,Numbered Para 1,List Paragraph1,Bullet Points,MAIN CONTENT,Bullet 1,F5 List Paragraph,List Paragraph12,Bullet Style,Colorful List - Accent 11,Normal numbered,List Paragraph2"/>
    <w:basedOn w:val="Normal"/>
    <w:link w:val="ListParagraphChar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354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C2354"/>
  </w:style>
  <w:style w:type="character" w:customStyle="1" w:styleId="eop">
    <w:name w:val="eop"/>
    <w:basedOn w:val="DefaultParagraphFont"/>
    <w:rsid w:val="006C2354"/>
  </w:style>
  <w:style w:type="character" w:styleId="CommentReference">
    <w:name w:val="annotation reference"/>
    <w:basedOn w:val="DefaultParagraphFont"/>
    <w:semiHidden/>
    <w:unhideWhenUsed/>
    <w:rsid w:val="00FB46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4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46CB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46CB"/>
    <w:rPr>
      <w:rFonts w:ascii="Calibri" w:eastAsia="Calibri" w:hAnsi="Calibri" w:cs="Calibri"/>
      <w:b/>
      <w:bCs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F5 List Paragraph Char,List Paragraph12 Char"/>
    <w:link w:val="ListParagraph"/>
    <w:uiPriority w:val="34"/>
    <w:locked/>
    <w:rsid w:val="00D73BD8"/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33418C"/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6005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pisa-2018-national-report-for-englan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isa.oec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ED03E70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.app.jaggaer.com/web/login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ducation-ni.gov.uk/publications/pisa-2018-achievement-15-year-olds-main-focus-reading" TargetMode="External"/><Relationship Id="rId10" Type="http://schemas.openxmlformats.org/officeDocument/2006/relationships/hyperlink" Target="https://supplierregistration.cabinetoffice.gov.uk/dps#re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v.wales/achievement-15-year-olds-program-international-student-assessment-pisa-national-report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60DA4F5E6A42A72AB615E7C144D7" ma:contentTypeVersion="12" ma:contentTypeDescription="Create a new document." ma:contentTypeScope="" ma:versionID="e00b06b4bbd40687b6e18ecddedc78de">
  <xsd:schema xmlns:xsd="http://www.w3.org/2001/XMLSchema" xmlns:xs="http://www.w3.org/2001/XMLSchema" xmlns:p="http://schemas.microsoft.com/office/2006/metadata/properties" xmlns:ns2="56b56f8f-9100-44a4-bb0e-0a2511398cbf" xmlns:ns3="8072b1b5-328d-4c76-bf09-285ae7ee85bc" targetNamespace="http://schemas.microsoft.com/office/2006/metadata/properties" ma:root="true" ma:fieldsID="c8f05a276b38218e112297f030b33e14" ns2:_="" ns3:_="">
    <xsd:import namespace="56b56f8f-9100-44a4-bb0e-0a2511398cbf"/>
    <xsd:import namespace="8072b1b5-328d-4c76-bf09-285ae7ee8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6f8f-9100-44a4-bb0e-0a251139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b1b5-328d-4c76-bf09-285ae7ee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B1C3A-6B60-4105-889E-18E7E2F7D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56f8f-9100-44a4-bb0e-0a2511398cbf"/>
    <ds:schemaRef ds:uri="8072b1b5-328d-4c76-bf09-285ae7ee8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9D6F6-4530-4551-BFA6-A8E29AB06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418B9-2379-41BE-B99E-DA82809990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CORK, Trevor</dc:creator>
  <cp:keywords/>
  <dc:description/>
  <cp:lastModifiedBy>MAIDMENT, Christopher</cp:lastModifiedBy>
  <cp:revision>10</cp:revision>
  <dcterms:created xsi:type="dcterms:W3CDTF">2022-07-14T08:56:00Z</dcterms:created>
  <dcterms:modified xsi:type="dcterms:W3CDTF">2022-07-14T13:09:00Z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0x010100639560DA4F5E6A42A72AB615E7C144D7</vt:lpwstr>
  </property>
</Properties>
</file>