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C5F2" w14:textId="77777777" w:rsidR="00B16CE7" w:rsidRDefault="00B16CE7">
      <w:pPr>
        <w:spacing w:after="0"/>
        <w:rPr>
          <w:b/>
          <w:bCs/>
          <w:color w:val="1F497D"/>
          <w:sz w:val="52"/>
          <w:szCs w:val="52"/>
        </w:rPr>
      </w:pPr>
    </w:p>
    <w:p w14:paraId="2A44BCFE" w14:textId="77777777" w:rsidR="00B16CE7" w:rsidRDefault="00B16CE7">
      <w:pPr>
        <w:spacing w:after="0"/>
        <w:rPr>
          <w:b/>
          <w:bCs/>
          <w:color w:val="1F497D"/>
          <w:sz w:val="52"/>
          <w:szCs w:val="52"/>
        </w:rPr>
      </w:pPr>
    </w:p>
    <w:p w14:paraId="2A131B37" w14:textId="77777777" w:rsidR="00B16CE7" w:rsidRDefault="00192D2E">
      <w:pPr>
        <w:tabs>
          <w:tab w:val="left" w:pos="8340"/>
        </w:tabs>
        <w:spacing w:after="0"/>
        <w:rPr>
          <w:b/>
          <w:bCs/>
          <w:color w:val="1F497D"/>
          <w:sz w:val="52"/>
          <w:szCs w:val="52"/>
        </w:rPr>
      </w:pPr>
      <w:r>
        <w:rPr>
          <w:b/>
          <w:bCs/>
          <w:color w:val="1F497D"/>
          <w:sz w:val="52"/>
          <w:szCs w:val="52"/>
        </w:rPr>
        <w:tab/>
      </w:r>
    </w:p>
    <w:p w14:paraId="3A07D6A3" w14:textId="77777777" w:rsidR="00B16CE7" w:rsidRDefault="00B16CE7">
      <w:pPr>
        <w:spacing w:after="0"/>
        <w:rPr>
          <w:b/>
          <w:bCs/>
          <w:color w:val="1F497D"/>
          <w:sz w:val="52"/>
          <w:szCs w:val="52"/>
        </w:rPr>
      </w:pPr>
    </w:p>
    <w:p w14:paraId="59C1F3E5" w14:textId="77777777" w:rsidR="00B16CE7" w:rsidRDefault="00B16CE7">
      <w:pPr>
        <w:spacing w:after="0"/>
        <w:rPr>
          <w:b/>
          <w:bCs/>
          <w:color w:val="1F497D"/>
          <w:sz w:val="52"/>
          <w:szCs w:val="52"/>
        </w:rPr>
      </w:pPr>
    </w:p>
    <w:p w14:paraId="00B67961" w14:textId="77777777" w:rsidR="00B16CE7" w:rsidRDefault="00B16CE7">
      <w:pPr>
        <w:spacing w:after="0"/>
        <w:rPr>
          <w:b/>
          <w:bCs/>
          <w:color w:val="1F497D"/>
          <w:sz w:val="52"/>
          <w:szCs w:val="52"/>
        </w:rPr>
      </w:pPr>
    </w:p>
    <w:p w14:paraId="735B21E7" w14:textId="77777777" w:rsidR="00B16CE7" w:rsidRDefault="00B16CE7">
      <w:pPr>
        <w:spacing w:after="0"/>
        <w:rPr>
          <w:b/>
          <w:bCs/>
          <w:color w:val="1F497D"/>
          <w:sz w:val="52"/>
          <w:szCs w:val="52"/>
        </w:rPr>
      </w:pPr>
    </w:p>
    <w:p w14:paraId="0A308672" w14:textId="77777777" w:rsidR="00B16CE7" w:rsidRDefault="00B16CE7">
      <w:pPr>
        <w:spacing w:after="0"/>
        <w:rPr>
          <w:b/>
          <w:bCs/>
          <w:color w:val="1F497D"/>
          <w:sz w:val="52"/>
          <w:szCs w:val="52"/>
        </w:rPr>
      </w:pPr>
    </w:p>
    <w:p w14:paraId="02A2753F" w14:textId="77777777" w:rsidR="00B16CE7" w:rsidRDefault="00192D2E">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2D789D59" w14:textId="77777777" w:rsidR="00B16CE7" w:rsidRDefault="00192D2E">
      <w:pPr>
        <w:spacing w:after="0"/>
        <w:rPr>
          <w:b/>
          <w:bCs/>
          <w:color w:val="1F497D"/>
          <w:sz w:val="52"/>
          <w:szCs w:val="52"/>
        </w:rPr>
      </w:pPr>
      <w:r>
        <w:rPr>
          <w:b/>
          <w:bCs/>
          <w:color w:val="1F497D"/>
          <w:sz w:val="52"/>
          <w:szCs w:val="52"/>
        </w:rPr>
        <w:t>(Short Form)</w:t>
      </w:r>
    </w:p>
    <w:p w14:paraId="0739204D" w14:textId="77777777" w:rsidR="00B16CE7" w:rsidRDefault="00B16CE7">
      <w:pPr>
        <w:spacing w:after="0"/>
        <w:rPr>
          <w:b/>
          <w:bCs/>
          <w:color w:val="1F497D"/>
          <w:sz w:val="52"/>
          <w:szCs w:val="52"/>
        </w:rPr>
      </w:pPr>
    </w:p>
    <w:p w14:paraId="3598E099" w14:textId="77777777" w:rsidR="00B16CE7" w:rsidRDefault="00B16CE7">
      <w:pPr>
        <w:spacing w:after="0"/>
        <w:rPr>
          <w:b/>
          <w:bCs/>
          <w:color w:val="1F497D"/>
          <w:sz w:val="52"/>
          <w:szCs w:val="52"/>
        </w:rPr>
      </w:pPr>
    </w:p>
    <w:p w14:paraId="44ED1104" w14:textId="77777777" w:rsidR="00B16CE7" w:rsidRDefault="00B16CE7">
      <w:pPr>
        <w:spacing w:after="0"/>
        <w:rPr>
          <w:b/>
          <w:bCs/>
          <w:color w:val="1F497D"/>
          <w:sz w:val="52"/>
          <w:szCs w:val="52"/>
        </w:rPr>
      </w:pPr>
    </w:p>
    <w:p w14:paraId="55B2B293" w14:textId="77777777" w:rsidR="00B16CE7" w:rsidRDefault="00B16CE7">
      <w:pPr>
        <w:spacing w:after="0"/>
        <w:rPr>
          <w:b/>
          <w:bCs/>
          <w:color w:val="1F497D"/>
          <w:sz w:val="52"/>
          <w:szCs w:val="52"/>
        </w:rPr>
      </w:pPr>
    </w:p>
    <w:p w14:paraId="43798F5D" w14:textId="77777777" w:rsidR="00B16CE7" w:rsidRDefault="00B16CE7">
      <w:pPr>
        <w:spacing w:after="0"/>
        <w:rPr>
          <w:b/>
          <w:bCs/>
          <w:color w:val="1F497D"/>
          <w:sz w:val="52"/>
          <w:szCs w:val="52"/>
        </w:rPr>
      </w:pPr>
    </w:p>
    <w:p w14:paraId="297DB416" w14:textId="77777777" w:rsidR="00B16CE7" w:rsidRDefault="00B16CE7">
      <w:pPr>
        <w:spacing w:after="0"/>
        <w:rPr>
          <w:b/>
          <w:bCs/>
          <w:color w:val="1F497D"/>
          <w:sz w:val="52"/>
          <w:szCs w:val="52"/>
        </w:rPr>
      </w:pPr>
    </w:p>
    <w:p w14:paraId="5672668A" w14:textId="77777777" w:rsidR="00B16CE7" w:rsidRDefault="00B16CE7">
      <w:pPr>
        <w:spacing w:after="0"/>
        <w:rPr>
          <w:b/>
          <w:bCs/>
          <w:color w:val="1F497D"/>
          <w:sz w:val="52"/>
          <w:szCs w:val="52"/>
        </w:rPr>
      </w:pPr>
    </w:p>
    <w:p w14:paraId="6ECBB60B" w14:textId="77777777" w:rsidR="00B16CE7" w:rsidRDefault="00192D2E">
      <w:pPr>
        <w:spacing w:after="0" w:line="249" w:lineRule="auto"/>
        <w:rPr>
          <w:rFonts w:ascii="Arial" w:hAnsi="Arial" w:cs="Arial"/>
          <w:b/>
          <w:sz w:val="28"/>
          <w:szCs w:val="28"/>
        </w:rPr>
      </w:pPr>
      <w:r>
        <w:rPr>
          <w:rFonts w:ascii="Arial" w:hAnsi="Arial" w:cs="Arial"/>
          <w:b/>
          <w:sz w:val="28"/>
          <w:szCs w:val="28"/>
        </w:rPr>
        <w:t>Order Form Template</w:t>
      </w:r>
    </w:p>
    <w:p w14:paraId="1813A5B5" w14:textId="77777777" w:rsidR="00B16CE7" w:rsidRDefault="00B16CE7">
      <w:pPr>
        <w:spacing w:after="0" w:line="249" w:lineRule="auto"/>
        <w:rPr>
          <w:rFonts w:ascii="Arial" w:hAnsi="Arial" w:cs="Arial"/>
          <w:sz w:val="16"/>
          <w:szCs w:val="16"/>
        </w:rPr>
      </w:pPr>
    </w:p>
    <w:p w14:paraId="44C8BED6" w14:textId="77777777" w:rsidR="00B16CE7" w:rsidRDefault="00192D2E">
      <w:pPr>
        <w:spacing w:after="0" w:line="249" w:lineRule="auto"/>
        <w:jc w:val="both"/>
      </w:pPr>
      <w:r>
        <w:rPr>
          <w:rFonts w:ascii="Arial" w:hAnsi="Arial" w:cs="Arial"/>
        </w:rPr>
        <w:t xml:space="preserve">This Order Form is for the provision of the Call-Off </w:t>
      </w:r>
      <w:bookmarkStart w:id="0" w:name="Deliverables"/>
      <w:r>
        <w:rPr>
          <w:rFonts w:ascii="Arial" w:hAnsi="Arial" w:cs="Arial"/>
        </w:rPr>
        <w:t>Deliverables</w:t>
      </w:r>
      <w:bookmarkEnd w:id="0"/>
      <w:r>
        <w:rPr>
          <w:rFonts w:ascii="Arial" w:hAnsi="Arial" w:cs="Arial"/>
        </w:rPr>
        <w:t xml:space="preserve">. It is issued under the </w:t>
      </w:r>
      <w:hyperlink r:id="rId10" w:history="1">
        <w:r>
          <w:rPr>
            <w:rStyle w:val="Hyperlink"/>
            <w:rFonts w:ascii="Arial" w:hAnsi="Arial" w:cs="Arial"/>
          </w:rPr>
          <w:t>Framework Contract RM6160</w:t>
        </w:r>
      </w:hyperlink>
      <w:r>
        <w:rPr>
          <w:rFonts w:ascii="Arial" w:hAnsi="Arial" w:cs="Arial"/>
        </w:rPr>
        <w:t xml:space="preserve">: Non Clinical Temporary and Fixed Term Staff.   </w:t>
      </w:r>
    </w:p>
    <w:p w14:paraId="644DE66A" w14:textId="77777777" w:rsidR="00B16CE7" w:rsidRDefault="00B16CE7">
      <w:pPr>
        <w:spacing w:after="0" w:line="249" w:lineRule="auto"/>
        <w:rPr>
          <w:rFonts w:ascii="Arial" w:hAnsi="Arial" w:cs="Arial"/>
          <w:b/>
          <w:sz w:val="16"/>
          <w:szCs w:val="16"/>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5ED3AD4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8D6613"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9A28" w14:textId="77777777" w:rsidR="00B16CE7" w:rsidRDefault="00192D2E">
            <w:pPr>
              <w:spacing w:after="0" w:line="240" w:lineRule="auto"/>
              <w:rPr>
                <w:rFonts w:ascii="Arial" w:hAnsi="Arial" w:cs="Arial"/>
                <w:lang w:eastAsia="en-GB"/>
              </w:rPr>
            </w:pPr>
            <w:r>
              <w:rPr>
                <w:rFonts w:ascii="Arial" w:hAnsi="Arial" w:cs="Arial"/>
                <w:lang w:eastAsia="en-GB"/>
              </w:rPr>
              <w:t>The Insolvency Service</w:t>
            </w:r>
          </w:p>
        </w:tc>
      </w:tr>
      <w:tr w:rsidR="00B16CE7" w14:paraId="670DD8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AC225C"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16E3" w14:textId="45C25AA7" w:rsidR="00B16CE7" w:rsidRDefault="00355BA5">
            <w:pPr>
              <w:spacing w:after="0" w:line="240" w:lineRule="auto"/>
              <w:rPr>
                <w:rFonts w:ascii="Arial" w:hAnsi="Arial" w:cs="Arial"/>
                <w:lang w:eastAsia="en-GB"/>
              </w:rPr>
            </w:pPr>
            <w:r>
              <w:rPr>
                <w:rFonts w:ascii="Arial" w:hAnsi="Arial" w:cs="Arial"/>
                <w:color w:val="000000"/>
                <w:lang w:eastAsia="en-GB"/>
              </w:rPr>
              <w:t>REDACTED</w:t>
            </w:r>
          </w:p>
        </w:tc>
      </w:tr>
      <w:tr w:rsidR="00B16CE7" w14:paraId="1813B6B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4533F6" w14:textId="77777777" w:rsidR="00B16CE7" w:rsidRDefault="00192D2E">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0EE71526" w14:textId="77777777" w:rsidR="00B16CE7" w:rsidRDefault="00B16CE7">
            <w:pPr>
              <w:spacing w:after="0" w:line="240" w:lineRule="auto"/>
              <w:rPr>
                <w:rFonts w:ascii="Arial" w:hAnsi="Arial" w:cs="Arial"/>
                <w:b/>
                <w:lang w:eastAsia="en-GB"/>
              </w:rPr>
            </w:pPr>
          </w:p>
          <w:p w14:paraId="52230FCC" w14:textId="77777777" w:rsidR="00B16CE7" w:rsidRDefault="00B16CE7">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D968" w14:textId="77777777" w:rsidR="00B16CE7" w:rsidRDefault="00192D2E">
            <w:pPr>
              <w:spacing w:after="0" w:line="240" w:lineRule="auto"/>
              <w:rPr>
                <w:rFonts w:ascii="Arial" w:hAnsi="Arial" w:cs="Arial"/>
                <w:lang w:eastAsia="en-GB"/>
              </w:rPr>
            </w:pPr>
            <w:r>
              <w:rPr>
                <w:rFonts w:ascii="Arial" w:hAnsi="Arial" w:cs="Arial"/>
                <w:lang w:eastAsia="en-GB"/>
              </w:rPr>
              <w:t>Cannon House</w:t>
            </w:r>
          </w:p>
          <w:p w14:paraId="7B9E2B84" w14:textId="77777777" w:rsidR="00B16CE7" w:rsidRDefault="00192D2E">
            <w:pPr>
              <w:spacing w:after="0" w:line="240" w:lineRule="auto"/>
              <w:rPr>
                <w:rFonts w:ascii="Arial" w:hAnsi="Arial" w:cs="Arial"/>
                <w:lang w:eastAsia="en-GB"/>
              </w:rPr>
            </w:pPr>
            <w:r>
              <w:rPr>
                <w:rFonts w:ascii="Arial" w:hAnsi="Arial" w:cs="Arial"/>
                <w:lang w:eastAsia="en-GB"/>
              </w:rPr>
              <w:t>18 Priory Queensway</w:t>
            </w:r>
          </w:p>
          <w:p w14:paraId="7DF864C1" w14:textId="77777777" w:rsidR="00B16CE7" w:rsidRDefault="00192D2E">
            <w:pPr>
              <w:spacing w:after="0" w:line="240" w:lineRule="auto"/>
              <w:rPr>
                <w:rFonts w:ascii="Arial" w:hAnsi="Arial" w:cs="Arial"/>
                <w:lang w:eastAsia="en-GB"/>
              </w:rPr>
            </w:pPr>
            <w:r>
              <w:rPr>
                <w:rFonts w:ascii="Arial" w:hAnsi="Arial" w:cs="Arial"/>
                <w:lang w:eastAsia="en-GB"/>
              </w:rPr>
              <w:t>Birmingham</w:t>
            </w:r>
          </w:p>
          <w:p w14:paraId="3D3E3F6B" w14:textId="77777777" w:rsidR="00B16CE7" w:rsidRDefault="00192D2E">
            <w:pPr>
              <w:spacing w:after="0" w:line="240" w:lineRule="auto"/>
              <w:rPr>
                <w:rFonts w:ascii="Arial" w:hAnsi="Arial" w:cs="Arial"/>
                <w:lang w:eastAsia="en-GB"/>
              </w:rPr>
            </w:pPr>
            <w:r>
              <w:rPr>
                <w:rFonts w:ascii="Arial" w:hAnsi="Arial" w:cs="Arial"/>
                <w:lang w:eastAsia="en-GB"/>
              </w:rPr>
              <w:t>B4 6FD</w:t>
            </w:r>
          </w:p>
        </w:tc>
      </w:tr>
      <w:tr w:rsidR="00B16CE7" w14:paraId="311CB0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55C2A7" w14:textId="77777777" w:rsidR="00B16CE7" w:rsidRDefault="00192D2E">
            <w:pPr>
              <w:spacing w:after="0" w:line="240" w:lineRule="auto"/>
              <w:rPr>
                <w:rFonts w:ascii="Arial" w:hAnsi="Arial" w:cs="Arial"/>
                <w:b/>
                <w:lang w:eastAsia="en-GB"/>
              </w:rPr>
            </w:pPr>
            <w:r>
              <w:rPr>
                <w:rFonts w:ascii="Arial" w:hAnsi="Arial" w:cs="Arial"/>
                <w:b/>
                <w:lang w:eastAsia="en-GB"/>
              </w:rPr>
              <w:t xml:space="preserve">Invoice Address </w:t>
            </w:r>
          </w:p>
          <w:p w14:paraId="40196CA4" w14:textId="77777777" w:rsidR="00B16CE7" w:rsidRDefault="00192D2E">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9F9A" w14:textId="77777777" w:rsidR="00B16CE7" w:rsidRDefault="000A7D5F">
            <w:pPr>
              <w:spacing w:after="0" w:line="240" w:lineRule="auto"/>
            </w:pPr>
            <w:hyperlink r:id="rId11" w:history="1">
              <w:r w:rsidR="00192D2E">
                <w:rPr>
                  <w:rStyle w:val="Hyperlink"/>
                  <w:rFonts w:ascii="Arial" w:hAnsi="Arial" w:cs="Arial"/>
                  <w:color w:val="000000"/>
                  <w:lang w:eastAsia="en-GB"/>
                </w:rPr>
                <w:t>payments@insolvency.gov.uk</w:t>
              </w:r>
            </w:hyperlink>
            <w:r w:rsidR="00192D2E">
              <w:rPr>
                <w:rFonts w:ascii="Arial" w:hAnsi="Arial" w:cs="Arial"/>
                <w:color w:val="000000"/>
                <w:lang w:eastAsia="en-GB"/>
              </w:rPr>
              <w:t xml:space="preserve"> </w:t>
            </w:r>
          </w:p>
        </w:tc>
      </w:tr>
    </w:tbl>
    <w:p w14:paraId="34AB6136" w14:textId="77777777" w:rsidR="00B16CE7" w:rsidRDefault="00B16CE7">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7EFE245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BD1821" w14:textId="77777777" w:rsidR="00B16CE7" w:rsidRDefault="00192D2E">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76B7" w14:textId="77777777" w:rsidR="00B16CE7" w:rsidRDefault="00192D2E">
            <w:pPr>
              <w:spacing w:after="0" w:line="240" w:lineRule="auto"/>
            </w:pPr>
            <w:r>
              <w:rPr>
                <w:rStyle w:val="addressresult"/>
                <w:rFonts w:ascii="Arial" w:eastAsia="Times New Roman" w:hAnsi="Arial" w:cs="Arial"/>
                <w:color w:val="000000"/>
                <w:lang w:eastAsia="en-GB"/>
              </w:rPr>
              <w:t>Red Snapper Group</w:t>
            </w:r>
          </w:p>
        </w:tc>
      </w:tr>
      <w:tr w:rsidR="00B16CE7" w14:paraId="251FC1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C42F75" w14:textId="77777777" w:rsidR="00B16CE7" w:rsidRDefault="00192D2E">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9B68" w14:textId="4C1CA071" w:rsidR="00B16CE7" w:rsidRDefault="00355BA5">
            <w:pPr>
              <w:spacing w:after="0" w:line="240" w:lineRule="auto"/>
            </w:pPr>
            <w:r>
              <w:rPr>
                <w:rFonts w:ascii="Arial" w:hAnsi="Arial" w:cs="Arial"/>
                <w:color w:val="000000"/>
                <w:lang w:eastAsia="en-GB"/>
              </w:rPr>
              <w:t>REDACTED</w:t>
            </w:r>
          </w:p>
        </w:tc>
      </w:tr>
      <w:tr w:rsidR="00B16CE7" w14:paraId="59D37EF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3CA74B" w14:textId="77777777" w:rsidR="00B16CE7" w:rsidRDefault="00192D2E">
            <w:pPr>
              <w:spacing w:after="0" w:line="240" w:lineRule="auto"/>
              <w:rPr>
                <w:rFonts w:ascii="Arial" w:hAnsi="Arial" w:cs="Arial"/>
                <w:b/>
                <w:lang w:eastAsia="en-GB"/>
              </w:rPr>
            </w:pPr>
            <w:r>
              <w:rPr>
                <w:rFonts w:ascii="Arial" w:hAnsi="Arial" w:cs="Arial"/>
                <w:b/>
                <w:lang w:eastAsia="en-GB"/>
              </w:rPr>
              <w:t>Supplier Address</w:t>
            </w:r>
          </w:p>
          <w:p w14:paraId="07EAD738" w14:textId="77777777" w:rsidR="00B16CE7" w:rsidRDefault="00B16CE7">
            <w:pPr>
              <w:spacing w:after="0" w:line="240" w:lineRule="auto"/>
              <w:rPr>
                <w:rFonts w:ascii="Arial" w:hAnsi="Arial" w:cs="Arial"/>
                <w:b/>
                <w:lang w:eastAsia="en-GB"/>
              </w:rPr>
            </w:pPr>
          </w:p>
          <w:p w14:paraId="574F3331" w14:textId="77777777" w:rsidR="00B16CE7" w:rsidRDefault="00B16CE7">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D351" w14:textId="77777777" w:rsidR="00B16CE7" w:rsidRDefault="00192D2E">
            <w:pPr>
              <w:spacing w:after="0" w:line="240" w:lineRule="auto"/>
            </w:pPr>
            <w:r>
              <w:rPr>
                <w:rStyle w:val="addressresult"/>
                <w:rFonts w:ascii="Arial" w:eastAsia="Times New Roman" w:hAnsi="Arial" w:cs="Arial"/>
                <w:color w:val="000000"/>
                <w:lang w:eastAsia="en-GB"/>
              </w:rPr>
              <w:t xml:space="preserve">10 </w:t>
            </w:r>
            <w:proofErr w:type="spellStart"/>
            <w:r>
              <w:rPr>
                <w:rStyle w:val="addressresult"/>
                <w:rFonts w:ascii="Arial" w:eastAsia="Times New Roman" w:hAnsi="Arial" w:cs="Arial"/>
                <w:color w:val="000000"/>
                <w:lang w:eastAsia="en-GB"/>
              </w:rPr>
              <w:t>Alie</w:t>
            </w:r>
            <w:proofErr w:type="spellEnd"/>
            <w:r>
              <w:rPr>
                <w:rStyle w:val="addressresult"/>
                <w:rFonts w:ascii="Arial" w:eastAsia="Times New Roman" w:hAnsi="Arial" w:cs="Arial"/>
                <w:color w:val="000000"/>
                <w:lang w:eastAsia="en-GB"/>
              </w:rPr>
              <w:t xml:space="preserve"> Street</w:t>
            </w:r>
          </w:p>
          <w:p w14:paraId="07968F37" w14:textId="77777777" w:rsidR="00B16CE7" w:rsidRDefault="00192D2E">
            <w:pPr>
              <w:spacing w:after="0" w:line="240" w:lineRule="auto"/>
            </w:pPr>
            <w:r>
              <w:rPr>
                <w:rStyle w:val="addressresult"/>
                <w:rFonts w:ascii="Arial" w:eastAsia="Times New Roman" w:hAnsi="Arial" w:cs="Arial"/>
                <w:color w:val="000000"/>
                <w:lang w:eastAsia="en-GB"/>
              </w:rPr>
              <w:t>London</w:t>
            </w:r>
          </w:p>
          <w:p w14:paraId="3600DAB7" w14:textId="77777777" w:rsidR="00B16CE7" w:rsidRDefault="00192D2E">
            <w:pPr>
              <w:spacing w:after="0" w:line="240" w:lineRule="auto"/>
            </w:pPr>
            <w:r>
              <w:rPr>
                <w:rStyle w:val="addressresult"/>
                <w:rFonts w:ascii="Arial" w:eastAsia="Times New Roman" w:hAnsi="Arial" w:cs="Arial"/>
                <w:color w:val="000000"/>
                <w:lang w:eastAsia="en-GB"/>
              </w:rPr>
              <w:t>E1 8DE</w:t>
            </w:r>
          </w:p>
        </w:tc>
      </w:tr>
    </w:tbl>
    <w:p w14:paraId="21BB87F4" w14:textId="77777777" w:rsidR="00B16CE7" w:rsidRDefault="00B16CE7">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3C8D67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5B5F87" w14:textId="77777777" w:rsidR="00B16CE7" w:rsidRDefault="00192D2E">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C873F" w14:textId="77777777" w:rsidR="00B16CE7" w:rsidRDefault="00192D2E">
            <w:pPr>
              <w:spacing w:after="0" w:line="240" w:lineRule="auto"/>
              <w:rPr>
                <w:rFonts w:ascii="Arial" w:hAnsi="Arial" w:cs="Arial"/>
                <w:lang w:eastAsia="en-GB"/>
              </w:rPr>
            </w:pPr>
            <w:r>
              <w:rPr>
                <w:rFonts w:ascii="Arial" w:hAnsi="Arial" w:cs="Arial"/>
                <w:lang w:eastAsia="en-GB"/>
              </w:rPr>
              <w:t xml:space="preserve">RM6160: </w:t>
            </w:r>
            <w:proofErr w:type="gramStart"/>
            <w:r>
              <w:rPr>
                <w:rFonts w:ascii="Arial" w:hAnsi="Arial" w:cs="Arial"/>
                <w:lang w:eastAsia="en-GB"/>
              </w:rPr>
              <w:t>Non Clinical</w:t>
            </w:r>
            <w:proofErr w:type="gramEnd"/>
            <w:r>
              <w:rPr>
                <w:rFonts w:ascii="Arial" w:hAnsi="Arial" w:cs="Arial"/>
                <w:lang w:eastAsia="en-GB"/>
              </w:rPr>
              <w:t xml:space="preserve"> Temporary and Fixed Term Staff</w:t>
            </w:r>
          </w:p>
        </w:tc>
      </w:tr>
      <w:tr w:rsidR="00B16CE7" w14:paraId="5DDD78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C7D398" w14:textId="77777777" w:rsidR="00B16CE7" w:rsidRDefault="00192D2E">
            <w:pPr>
              <w:spacing w:after="0" w:line="240" w:lineRule="auto"/>
              <w:rPr>
                <w:rFonts w:ascii="Arial" w:hAnsi="Arial" w:cs="Arial"/>
                <w:b/>
                <w:lang w:eastAsia="en-GB"/>
              </w:rPr>
            </w:pPr>
            <w:bookmarkStart w:id="1" w:name="Framework"/>
            <w:r>
              <w:rPr>
                <w:rFonts w:ascii="Arial" w:hAnsi="Arial" w:cs="Arial"/>
                <w:b/>
                <w:lang w:eastAsia="en-GB"/>
              </w:rPr>
              <w:t>Framework Lot</w:t>
            </w:r>
            <w:bookmarkEnd w:id="1"/>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35FF" w14:textId="77777777" w:rsidR="00B16CE7" w:rsidRDefault="00192D2E">
            <w:pPr>
              <w:spacing w:after="0" w:line="240" w:lineRule="auto"/>
            </w:pPr>
            <w:r>
              <w:rPr>
                <w:rFonts w:ascii="Arial" w:hAnsi="Arial" w:cs="Arial"/>
                <w:lang w:eastAsia="en-GB"/>
              </w:rPr>
              <w:t>L</w:t>
            </w:r>
            <w:r>
              <w:rPr>
                <w:rFonts w:ascii="Arial" w:hAnsi="Arial" w:cs="Arial"/>
              </w:rPr>
              <w:t>ot 3</w:t>
            </w:r>
          </w:p>
        </w:tc>
      </w:tr>
      <w:tr w:rsidR="00B16CE7" w14:paraId="1F1F6C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5C8401" w14:textId="77777777" w:rsidR="00B16CE7" w:rsidRDefault="00192D2E">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DB07" w14:textId="77777777" w:rsidR="00B16CE7" w:rsidRDefault="00192D2E">
            <w:pPr>
              <w:spacing w:after="0" w:line="240" w:lineRule="auto"/>
              <w:rPr>
                <w:rFonts w:ascii="Arial" w:hAnsi="Arial" w:cs="Arial"/>
                <w:lang w:eastAsia="en-GB"/>
              </w:rPr>
            </w:pPr>
            <w:r>
              <w:rPr>
                <w:rFonts w:ascii="Arial" w:hAnsi="Arial" w:cs="Arial"/>
                <w:lang w:eastAsia="en-GB"/>
              </w:rPr>
              <w:t>TIS0429</w:t>
            </w:r>
          </w:p>
        </w:tc>
      </w:tr>
      <w:tr w:rsidR="00B16CE7" w14:paraId="4101ED2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FB271" w14:textId="77777777" w:rsidR="00B16CE7" w:rsidRDefault="00192D2E">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5C7D" w14:textId="77777777" w:rsidR="00B16CE7" w:rsidRDefault="00192D2E">
            <w:pPr>
              <w:spacing w:after="0" w:line="240" w:lineRule="auto"/>
            </w:pPr>
            <w:r>
              <w:rPr>
                <w:rFonts w:ascii="Arial" w:hAnsi="Arial" w:cs="Arial"/>
                <w:lang w:eastAsia="en-GB"/>
              </w:rPr>
              <w:t>1</w:t>
            </w:r>
            <w:r>
              <w:rPr>
                <w:rFonts w:ascii="Arial" w:hAnsi="Arial" w:cs="Arial"/>
              </w:rPr>
              <w:t>3/01/21</w:t>
            </w:r>
          </w:p>
        </w:tc>
      </w:tr>
      <w:tr w:rsidR="00B16CE7" w14:paraId="400D4B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F46896" w14:textId="77777777" w:rsidR="00B16CE7" w:rsidRDefault="00192D2E">
            <w:pPr>
              <w:spacing w:after="0" w:line="240" w:lineRule="auto"/>
              <w:rPr>
                <w:rFonts w:ascii="Arial" w:hAnsi="Arial" w:cs="Arial"/>
                <w:b/>
                <w:lang w:eastAsia="en-GB"/>
              </w:rPr>
            </w:pPr>
            <w:bookmarkStart w:id="2" w:name="Start"/>
            <w:r>
              <w:rPr>
                <w:rFonts w:ascii="Arial" w:hAnsi="Arial" w:cs="Arial"/>
                <w:b/>
                <w:lang w:eastAsia="en-GB"/>
              </w:rPr>
              <w:t>Call off Start Date</w:t>
            </w:r>
            <w:bookmarkEnd w:id="2"/>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ED6E" w14:textId="77777777" w:rsidR="00B16CE7" w:rsidRDefault="00192D2E">
            <w:pPr>
              <w:spacing w:after="0" w:line="240" w:lineRule="auto"/>
            </w:pPr>
            <w:r>
              <w:rPr>
                <w:rFonts w:ascii="Arial" w:hAnsi="Arial" w:cs="Arial"/>
                <w:lang w:eastAsia="en-GB"/>
              </w:rPr>
              <w:t>1</w:t>
            </w:r>
            <w:r>
              <w:rPr>
                <w:rFonts w:ascii="Arial" w:hAnsi="Arial" w:cs="Arial"/>
              </w:rPr>
              <w:t>8/01/21</w:t>
            </w:r>
          </w:p>
        </w:tc>
      </w:tr>
      <w:tr w:rsidR="00B16CE7" w14:paraId="3100FA8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16B40F" w14:textId="77777777" w:rsidR="00B16CE7" w:rsidRDefault="00192D2E">
            <w:pPr>
              <w:spacing w:after="0" w:line="240" w:lineRule="auto"/>
              <w:rPr>
                <w:rFonts w:ascii="Arial" w:hAnsi="Arial" w:cs="Arial"/>
                <w:b/>
                <w:lang w:eastAsia="en-GB"/>
              </w:rPr>
            </w:pPr>
            <w:r>
              <w:rPr>
                <w:rFonts w:ascii="Arial" w:hAnsi="Arial" w:cs="Arial"/>
                <w:b/>
                <w:lang w:eastAsia="en-GB"/>
              </w:rPr>
              <w:t xml:space="preserve">Call-Off </w:t>
            </w:r>
            <w:bookmarkStart w:id="3" w:name="End"/>
            <w:r>
              <w:rPr>
                <w:rFonts w:ascii="Arial" w:hAnsi="Arial" w:cs="Arial"/>
                <w:b/>
                <w:lang w:eastAsia="en-GB"/>
              </w:rPr>
              <w:t>Expiry Date</w:t>
            </w:r>
            <w:bookmarkEnd w:id="3"/>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8AA0" w14:textId="0143FED9" w:rsidR="00B16CE7" w:rsidRDefault="00174626">
            <w:pPr>
              <w:spacing w:after="0" w:line="240" w:lineRule="auto"/>
              <w:rPr>
                <w:rFonts w:ascii="Arial" w:hAnsi="Arial" w:cs="Arial"/>
                <w:lang w:eastAsia="en-GB"/>
              </w:rPr>
            </w:pPr>
            <w:r>
              <w:rPr>
                <w:rFonts w:ascii="Arial" w:hAnsi="Arial" w:cs="Arial"/>
                <w:lang w:eastAsia="en-GB"/>
              </w:rPr>
              <w:t>3</w:t>
            </w:r>
            <w:r w:rsidR="00192D2E">
              <w:rPr>
                <w:rFonts w:ascii="Arial" w:hAnsi="Arial" w:cs="Arial"/>
                <w:lang w:eastAsia="en-GB"/>
              </w:rPr>
              <w:t>0</w:t>
            </w:r>
            <w:r>
              <w:rPr>
                <w:rFonts w:ascii="Arial" w:hAnsi="Arial" w:cs="Arial"/>
                <w:lang w:eastAsia="en-GB"/>
              </w:rPr>
              <w:t>/04</w:t>
            </w:r>
            <w:r w:rsidR="00192D2E">
              <w:rPr>
                <w:rFonts w:ascii="Arial" w:hAnsi="Arial" w:cs="Arial"/>
                <w:lang w:eastAsia="en-GB"/>
              </w:rPr>
              <w:t>/21</w:t>
            </w:r>
          </w:p>
        </w:tc>
      </w:tr>
      <w:tr w:rsidR="00B16CE7" w14:paraId="231F1DC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982E84" w14:textId="77777777" w:rsidR="00B16CE7" w:rsidRDefault="00192D2E">
            <w:pPr>
              <w:spacing w:after="0" w:line="240" w:lineRule="auto"/>
              <w:rPr>
                <w:rFonts w:ascii="Arial" w:hAnsi="Arial" w:cs="Arial"/>
                <w:b/>
                <w:lang w:eastAsia="en-GB"/>
              </w:rPr>
            </w:pPr>
            <w:bookmarkStart w:id="4" w:name="Extension"/>
            <w:r>
              <w:rPr>
                <w:rFonts w:ascii="Arial" w:hAnsi="Arial" w:cs="Arial"/>
                <w:b/>
                <w:lang w:eastAsia="en-GB"/>
              </w:rPr>
              <w:t>Extension Options</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4224" w14:textId="77777777" w:rsidR="00B16CE7" w:rsidRDefault="00192D2E">
            <w:pPr>
              <w:spacing w:after="0" w:line="240" w:lineRule="auto"/>
              <w:rPr>
                <w:rFonts w:ascii="Arial" w:hAnsi="Arial" w:cs="Arial"/>
                <w:lang w:eastAsia="en-GB"/>
              </w:rPr>
            </w:pPr>
            <w:r>
              <w:rPr>
                <w:rFonts w:ascii="Arial" w:hAnsi="Arial" w:cs="Arial"/>
                <w:lang w:eastAsia="en-GB"/>
              </w:rPr>
              <w:t>TBC</w:t>
            </w:r>
          </w:p>
        </w:tc>
      </w:tr>
      <w:tr w:rsidR="00B16CE7" w14:paraId="2E0886D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C6CFDB" w14:textId="77777777" w:rsidR="00B16CE7" w:rsidRDefault="00192D2E">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FFF8" w14:textId="77777777" w:rsidR="00B16CE7" w:rsidRDefault="00192D2E">
            <w:pPr>
              <w:spacing w:after="0" w:line="240" w:lineRule="auto"/>
              <w:rPr>
                <w:rFonts w:ascii="Arial" w:hAnsi="Arial" w:cs="Arial"/>
                <w:lang w:eastAsia="en-GB"/>
              </w:rPr>
            </w:pPr>
            <w:r>
              <w:rPr>
                <w:rFonts w:ascii="Arial" w:hAnsi="Arial" w:cs="Arial"/>
                <w:lang w:eastAsia="en-GB"/>
              </w:rPr>
              <w:t xml:space="preserve">Independent Controller </w:t>
            </w:r>
          </w:p>
        </w:tc>
      </w:tr>
      <w:tr w:rsidR="00B16CE7" w14:paraId="462A1F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2AA7DA" w14:textId="77777777" w:rsidR="00B16CE7" w:rsidRDefault="00192D2E">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0853" w14:textId="77777777" w:rsidR="00B16CE7" w:rsidRDefault="00192D2E">
            <w:pPr>
              <w:pStyle w:val="PlainText"/>
            </w:pPr>
            <w:r>
              <w:rPr>
                <w:rFonts w:ascii="Arial" w:hAnsi="Arial" w:cs="Arial"/>
                <w:lang w:eastAsia="en-GB"/>
              </w:rPr>
              <w:t>FCMC - PM COTS and Finance</w:t>
            </w:r>
          </w:p>
        </w:tc>
      </w:tr>
      <w:tr w:rsidR="00B16CE7" w14:paraId="0C7485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06AEE3" w14:textId="77777777" w:rsidR="00B16CE7" w:rsidRDefault="00192D2E">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284F" w14:textId="77777777" w:rsidR="00B16CE7" w:rsidRDefault="00192D2E">
            <w:pPr>
              <w:spacing w:after="0" w:line="240" w:lineRule="auto"/>
              <w:rPr>
                <w:rFonts w:ascii="Arial" w:hAnsi="Arial" w:cs="Arial"/>
              </w:rPr>
            </w:pPr>
            <w:r>
              <w:rPr>
                <w:rFonts w:ascii="Arial" w:hAnsi="Arial" w:cs="Arial"/>
              </w:rPr>
              <w:t xml:space="preserve">Temporary </w:t>
            </w:r>
          </w:p>
          <w:p w14:paraId="19C7437B" w14:textId="77777777" w:rsidR="00B16CE7" w:rsidRDefault="00B16CE7">
            <w:pPr>
              <w:spacing w:after="0" w:line="240" w:lineRule="auto"/>
              <w:rPr>
                <w:rFonts w:ascii="Arial" w:hAnsi="Arial" w:cs="Arial"/>
              </w:rPr>
            </w:pPr>
          </w:p>
        </w:tc>
      </w:tr>
      <w:tr w:rsidR="00B16CE7" w14:paraId="650021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1F1721" w14:textId="77777777" w:rsidR="00B16CE7" w:rsidRDefault="00192D2E">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4DCA" w14:textId="77777777" w:rsidR="00B16CE7" w:rsidRDefault="00192D2E">
            <w:pPr>
              <w:spacing w:after="0" w:line="240" w:lineRule="auto"/>
              <w:rPr>
                <w:rFonts w:ascii="Arial" w:hAnsi="Arial" w:cs="Arial"/>
                <w:lang w:eastAsia="en-GB"/>
              </w:rPr>
            </w:pPr>
            <w:r>
              <w:rPr>
                <w:rFonts w:ascii="Arial" w:hAnsi="Arial" w:cs="Arial"/>
                <w:lang w:eastAsia="en-GB"/>
              </w:rPr>
              <w:t>Full Time – 5 days per week</w:t>
            </w:r>
          </w:p>
        </w:tc>
      </w:tr>
      <w:tr w:rsidR="00B16CE7" w14:paraId="1E0C15D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28457" w14:textId="77777777" w:rsidR="00B16CE7" w:rsidRDefault="00192D2E">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F112" w14:textId="77777777" w:rsidR="00B16CE7" w:rsidRDefault="00192D2E">
            <w:pPr>
              <w:spacing w:after="0" w:line="240" w:lineRule="auto"/>
              <w:rPr>
                <w:rFonts w:ascii="Arial" w:hAnsi="Arial" w:cs="Arial"/>
                <w:lang w:eastAsia="en-GB"/>
              </w:rPr>
            </w:pPr>
            <w:r>
              <w:rPr>
                <w:rFonts w:ascii="Arial" w:hAnsi="Arial" w:cs="Arial"/>
                <w:lang w:eastAsia="en-GB"/>
              </w:rPr>
              <w:t>None</w:t>
            </w:r>
          </w:p>
        </w:tc>
      </w:tr>
      <w:tr w:rsidR="00B16CE7" w14:paraId="275D471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F55FD" w14:textId="77777777" w:rsidR="00B16CE7" w:rsidRDefault="000A7D5F">
            <w:pPr>
              <w:spacing w:after="0" w:line="240" w:lineRule="auto"/>
            </w:pPr>
            <w:hyperlink r:id="rId12" w:history="1">
              <w:r w:rsidR="00192D2E">
                <w:rPr>
                  <w:rStyle w:val="Hyperlink"/>
                  <w:rFonts w:ascii="Arial" w:hAnsi="Arial" w:cs="Arial"/>
                  <w:b/>
                  <w:lang w:eastAsia="en-GB"/>
                </w:rPr>
                <w:t>High cost area suppl</w:t>
              </w:r>
              <w:bookmarkStart w:id="5" w:name="_Hlt57805969"/>
              <w:bookmarkStart w:id="6" w:name="_Hlt57805970"/>
              <w:r w:rsidR="00192D2E">
                <w:rPr>
                  <w:rStyle w:val="Hyperlink"/>
                  <w:rFonts w:ascii="Arial" w:hAnsi="Arial" w:cs="Arial"/>
                  <w:b/>
                  <w:lang w:eastAsia="en-GB"/>
                </w:rPr>
                <w:t>e</w:t>
              </w:r>
              <w:bookmarkEnd w:id="5"/>
              <w:bookmarkEnd w:id="6"/>
              <w:r w:rsidR="00192D2E">
                <w:rPr>
                  <w:rStyle w:val="Hyperlink"/>
                  <w:rFonts w:ascii="Arial" w:hAnsi="Arial" w:cs="Arial"/>
                  <w:b/>
                  <w:lang w:eastAsia="en-GB"/>
                </w:rPr>
                <w:t>ment</w:t>
              </w:r>
            </w:hyperlink>
            <w:r w:rsidR="00192D2E">
              <w:rPr>
                <w:rFonts w:ascii="Arial" w:hAnsi="Arial" w:cs="Arial"/>
                <w:b/>
                <w:lang w:eastAsia="en-GB"/>
              </w:rPr>
              <w:t xml:space="preserve"> details</w:t>
            </w:r>
          </w:p>
          <w:p w14:paraId="7182A62C" w14:textId="77777777" w:rsidR="00B16CE7" w:rsidRDefault="00192D2E">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C8F7" w14:textId="77777777" w:rsidR="00B16CE7" w:rsidRDefault="00192D2E">
            <w:pPr>
              <w:spacing w:after="0" w:line="240" w:lineRule="auto"/>
              <w:rPr>
                <w:rFonts w:ascii="Arial" w:hAnsi="Arial" w:cs="Arial"/>
                <w:lang w:eastAsia="en-GB"/>
              </w:rPr>
            </w:pPr>
            <w:r>
              <w:rPr>
                <w:rFonts w:ascii="Arial" w:hAnsi="Arial" w:cs="Arial"/>
                <w:lang w:eastAsia="en-GB"/>
              </w:rPr>
              <w:t>None</w:t>
            </w:r>
          </w:p>
          <w:p w14:paraId="4383839F" w14:textId="77777777" w:rsidR="00B16CE7" w:rsidRDefault="00B16CE7">
            <w:pPr>
              <w:spacing w:after="0" w:line="240" w:lineRule="auto"/>
              <w:rPr>
                <w:rFonts w:ascii="Arial" w:hAnsi="Arial" w:cs="Arial"/>
                <w:lang w:eastAsia="en-GB"/>
              </w:rPr>
            </w:pPr>
          </w:p>
        </w:tc>
      </w:tr>
      <w:tr w:rsidR="00B16CE7" w14:paraId="285C394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7C755A" w14:textId="77777777" w:rsidR="00B16CE7" w:rsidRDefault="00192D2E">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C22F" w14:textId="77777777" w:rsidR="00B16CE7" w:rsidRDefault="00192D2E">
            <w:pPr>
              <w:spacing w:after="0" w:line="240" w:lineRule="auto"/>
              <w:rPr>
                <w:rFonts w:ascii="Arial" w:hAnsi="Arial" w:cs="Arial"/>
                <w:lang w:eastAsia="en-GB"/>
              </w:rPr>
            </w:pPr>
            <w:r>
              <w:rPr>
                <w:rFonts w:ascii="Arial" w:hAnsi="Arial" w:cs="Arial"/>
                <w:lang w:eastAsia="en-GB"/>
              </w:rPr>
              <w:t>N/A</w:t>
            </w:r>
          </w:p>
        </w:tc>
      </w:tr>
    </w:tbl>
    <w:p w14:paraId="750F099A" w14:textId="77777777" w:rsidR="00B16CE7" w:rsidRDefault="00B16CE7">
      <w:pPr>
        <w:keepNext/>
        <w:spacing w:after="0" w:line="249" w:lineRule="auto"/>
        <w:rPr>
          <w:rFonts w:ascii="Arial" w:hAnsi="Arial" w:cs="Arial"/>
          <w:b/>
          <w:sz w:val="24"/>
          <w:szCs w:val="24"/>
        </w:rPr>
      </w:pPr>
    </w:p>
    <w:p w14:paraId="5CF0467D" w14:textId="77777777" w:rsidR="00B16CE7" w:rsidRDefault="00B16CE7">
      <w:pPr>
        <w:keepNext/>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3260"/>
        <w:gridCol w:w="3261"/>
      </w:tblGrid>
      <w:tr w:rsidR="00B16CE7" w14:paraId="56297A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D18D5" w14:textId="77777777" w:rsidR="00B16CE7" w:rsidRDefault="00192D2E">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5AAD"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10B</w:t>
            </w:r>
          </w:p>
        </w:tc>
      </w:tr>
      <w:tr w:rsidR="00B16CE7" w14:paraId="7A163C4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28640" w14:textId="77777777" w:rsidR="00B16CE7" w:rsidRDefault="00192D2E">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0038"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Non-Patient Facing (Disclosure required)</w:t>
            </w:r>
          </w:p>
        </w:tc>
      </w:tr>
      <w:tr w:rsidR="00B16CE7" w14:paraId="3B7D355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1485FB" w14:textId="77777777" w:rsidR="00B16CE7" w:rsidRDefault="00192D2E">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BB96"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N/A</w:t>
            </w:r>
          </w:p>
        </w:tc>
      </w:tr>
      <w:tr w:rsidR="00B16CE7" w14:paraId="6E8A5E5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735DBC" w14:textId="77777777" w:rsidR="00B16CE7" w:rsidRDefault="00192D2E">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D20E"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 xml:space="preserve">N/A </w:t>
            </w:r>
          </w:p>
        </w:tc>
      </w:tr>
      <w:tr w:rsidR="00B16CE7" w14:paraId="3A1B5047"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522817" w14:textId="77777777" w:rsidR="00B16CE7" w:rsidRDefault="00192D2E">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63D8D731" w14:textId="77777777" w:rsidR="00B16CE7" w:rsidRDefault="00B16CE7">
            <w:pPr>
              <w:spacing w:after="0" w:line="240" w:lineRule="auto"/>
              <w:rPr>
                <w:rFonts w:ascii="Arial" w:hAnsi="Arial" w:cs="Arial"/>
                <w:b/>
                <w:sz w:val="20"/>
                <w:szCs w:val="20"/>
                <w:lang w:eastAsia="en-GB"/>
              </w:rPr>
            </w:pPr>
          </w:p>
          <w:p w14:paraId="10C44EAB" w14:textId="77777777" w:rsidR="00B16CE7" w:rsidRDefault="00B16CE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9DC2"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lastRenderedPageBreak/>
              <w:t>Pre-AWR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F8AF"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Post-AWR</w:t>
            </w:r>
          </w:p>
        </w:tc>
      </w:tr>
      <w:tr w:rsidR="00B16CE7" w14:paraId="51A49FFC"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E393A0" w14:textId="77777777" w:rsidR="00B16CE7" w:rsidRDefault="00B16CE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3472D" w14:textId="54B6BEF7" w:rsidR="00B16CE7" w:rsidRDefault="00355BA5">
            <w:pPr>
              <w:spacing w:after="0" w:line="240" w:lineRule="auto"/>
              <w:rPr>
                <w:rFonts w:ascii="Arial" w:hAnsi="Arial" w:cs="Arial"/>
                <w:color w:val="000000"/>
                <w:lang w:eastAsia="en-GB"/>
              </w:rPr>
            </w:pPr>
            <w:r>
              <w:rPr>
                <w:rFonts w:ascii="Arial" w:hAnsi="Arial" w:cs="Arial"/>
                <w:color w:val="000000"/>
                <w:lang w:eastAsia="en-GB"/>
              </w:rPr>
              <w:t>REDACTED</w:t>
            </w:r>
            <w:r w:rsidDel="00355BA5">
              <w:rPr>
                <w:rFonts w:ascii="Arial" w:hAnsi="Arial" w:cs="Arial"/>
                <w:color w:val="000000"/>
                <w:lang w:eastAsia="en-GB"/>
              </w:rPr>
              <w:t xml:space="preserve"> </w:t>
            </w:r>
            <w:r w:rsidR="00192D2E">
              <w:rPr>
                <w:rFonts w:ascii="Arial" w:hAnsi="Arial" w:cs="Arial"/>
                <w:color w:val="000000"/>
                <w:lang w:eastAsia="en-GB"/>
              </w:rPr>
              <w:t xml:space="preserve">Per Day to </w:t>
            </w:r>
            <w:r>
              <w:rPr>
                <w:rFonts w:ascii="Arial" w:hAnsi="Arial" w:cs="Arial"/>
                <w:color w:val="000000"/>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7253" w14:textId="137E81D3" w:rsidR="00B16CE7" w:rsidRDefault="00192D2E">
            <w:pPr>
              <w:spacing w:after="0" w:line="240" w:lineRule="auto"/>
              <w:rPr>
                <w:rFonts w:ascii="Arial" w:hAnsi="Arial" w:cs="Arial"/>
                <w:color w:val="000000"/>
                <w:lang w:eastAsia="en-GB"/>
              </w:rPr>
            </w:pPr>
            <w:r>
              <w:rPr>
                <w:rFonts w:ascii="Arial" w:hAnsi="Arial" w:cs="Arial"/>
                <w:color w:val="000000"/>
                <w:lang w:eastAsia="en-GB"/>
              </w:rPr>
              <w:t>£</w:t>
            </w:r>
            <w:r w:rsidR="00355BA5">
              <w:rPr>
                <w:rFonts w:ascii="Arial" w:hAnsi="Arial" w:cs="Arial"/>
                <w:color w:val="000000"/>
                <w:lang w:eastAsia="en-GB"/>
              </w:rPr>
              <w:t xml:space="preserve"> </w:t>
            </w:r>
            <w:r w:rsidR="00355BA5">
              <w:rPr>
                <w:rFonts w:ascii="Arial" w:hAnsi="Arial" w:cs="Arial"/>
                <w:color w:val="000000"/>
                <w:lang w:eastAsia="en-GB"/>
              </w:rPr>
              <w:t>REDACTED</w:t>
            </w:r>
            <w:r>
              <w:rPr>
                <w:rFonts w:ascii="Arial" w:hAnsi="Arial" w:cs="Arial"/>
                <w:color w:val="000000"/>
                <w:lang w:eastAsia="en-GB"/>
              </w:rPr>
              <w:t xml:space="preserve"> Per Day to </w:t>
            </w:r>
            <w:r w:rsidR="00355BA5">
              <w:rPr>
                <w:rFonts w:ascii="Arial" w:hAnsi="Arial" w:cs="Arial"/>
                <w:color w:val="000000"/>
                <w:lang w:eastAsia="en-GB"/>
              </w:rPr>
              <w:t>REDACTED</w:t>
            </w:r>
            <w:r w:rsidR="00355BA5" w:rsidDel="00355BA5">
              <w:rPr>
                <w:rFonts w:ascii="Arial" w:hAnsi="Arial" w:cs="Arial"/>
                <w:color w:val="000000"/>
                <w:lang w:eastAsia="en-GB"/>
              </w:rPr>
              <w:t xml:space="preserve"> </w:t>
            </w:r>
          </w:p>
        </w:tc>
      </w:tr>
      <w:tr w:rsidR="00B16CE7" w14:paraId="7135D38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9A6B7A" w14:textId="77777777" w:rsidR="00B16CE7" w:rsidRDefault="00B16CE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F47F" w14:textId="77473FD6" w:rsidR="00B16CE7" w:rsidRDefault="00192D2E">
            <w:pPr>
              <w:spacing w:after="0" w:line="240" w:lineRule="auto"/>
              <w:rPr>
                <w:rFonts w:ascii="Arial" w:hAnsi="Arial" w:cs="Arial"/>
                <w:color w:val="000000"/>
                <w:lang w:eastAsia="en-GB"/>
              </w:rPr>
            </w:pPr>
            <w:r>
              <w:rPr>
                <w:rFonts w:ascii="Arial" w:hAnsi="Arial" w:cs="Arial"/>
                <w:color w:val="000000"/>
                <w:lang w:eastAsia="en-GB"/>
              </w:rPr>
              <w:t>£</w:t>
            </w:r>
            <w:r w:rsidR="00355BA5">
              <w:rPr>
                <w:rFonts w:ascii="Arial" w:hAnsi="Arial" w:cs="Arial"/>
                <w:color w:val="000000"/>
                <w:lang w:eastAsia="en-GB"/>
              </w:rPr>
              <w:t xml:space="preserve"> </w:t>
            </w:r>
            <w:r w:rsidR="00355BA5">
              <w:rPr>
                <w:rFonts w:ascii="Arial" w:hAnsi="Arial" w:cs="Arial"/>
                <w:color w:val="000000"/>
                <w:lang w:eastAsia="en-GB"/>
              </w:rPr>
              <w:t>REDACTED</w:t>
            </w:r>
            <w:r>
              <w:rPr>
                <w:rFonts w:ascii="Arial" w:hAnsi="Arial" w:cs="Arial"/>
                <w:color w:val="000000"/>
                <w:lang w:eastAsia="en-GB"/>
              </w:rPr>
              <w:t xml:space="preserve"> Per Day to Red Snapper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896C" w14:textId="0368F0D4" w:rsidR="00B16CE7" w:rsidRDefault="00192D2E">
            <w:pPr>
              <w:spacing w:after="0" w:line="240" w:lineRule="auto"/>
              <w:rPr>
                <w:rFonts w:ascii="Arial" w:hAnsi="Arial" w:cs="Arial"/>
                <w:color w:val="000000"/>
                <w:lang w:eastAsia="en-GB"/>
              </w:rPr>
            </w:pPr>
            <w:r>
              <w:rPr>
                <w:rFonts w:ascii="Arial" w:hAnsi="Arial" w:cs="Arial"/>
                <w:color w:val="000000"/>
                <w:lang w:eastAsia="en-GB"/>
              </w:rPr>
              <w:t>£</w:t>
            </w:r>
            <w:r w:rsidR="00355BA5">
              <w:rPr>
                <w:rFonts w:ascii="Arial" w:hAnsi="Arial" w:cs="Arial"/>
                <w:color w:val="000000"/>
                <w:lang w:eastAsia="en-GB"/>
              </w:rPr>
              <w:t xml:space="preserve"> </w:t>
            </w:r>
            <w:r w:rsidR="00355BA5">
              <w:rPr>
                <w:rFonts w:ascii="Arial" w:hAnsi="Arial" w:cs="Arial"/>
                <w:color w:val="000000"/>
                <w:lang w:eastAsia="en-GB"/>
              </w:rPr>
              <w:t>REDACTED</w:t>
            </w:r>
            <w:r>
              <w:rPr>
                <w:rFonts w:ascii="Arial" w:hAnsi="Arial" w:cs="Arial"/>
                <w:color w:val="000000"/>
                <w:lang w:eastAsia="en-GB"/>
              </w:rPr>
              <w:t xml:space="preserve"> Per Day to Red Snapper</w:t>
            </w:r>
          </w:p>
        </w:tc>
      </w:tr>
      <w:tr w:rsidR="00B16CE7" w14:paraId="192F050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015722" w14:textId="77777777" w:rsidR="00B16CE7" w:rsidRDefault="00B16CE7">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92E4" w14:textId="6BEBA0B2" w:rsidR="00B16CE7" w:rsidRDefault="00192D2E">
            <w:pPr>
              <w:spacing w:after="0" w:line="240" w:lineRule="auto"/>
              <w:rPr>
                <w:rFonts w:ascii="Arial" w:hAnsi="Arial" w:cs="Arial"/>
                <w:color w:val="000000"/>
                <w:lang w:eastAsia="en-GB"/>
              </w:rPr>
            </w:pPr>
            <w:r>
              <w:rPr>
                <w:rFonts w:ascii="Arial" w:hAnsi="Arial" w:cs="Arial"/>
                <w:color w:val="000000"/>
                <w:lang w:eastAsia="en-GB"/>
              </w:rPr>
              <w:t>£</w:t>
            </w:r>
            <w:r w:rsidR="00355BA5">
              <w:rPr>
                <w:rFonts w:ascii="Arial" w:hAnsi="Arial" w:cs="Arial"/>
                <w:color w:val="000000"/>
                <w:lang w:eastAsia="en-GB"/>
              </w:rPr>
              <w:t xml:space="preserve"> </w:t>
            </w:r>
            <w:r w:rsidR="00355BA5">
              <w:rPr>
                <w:rFonts w:ascii="Arial" w:hAnsi="Arial" w:cs="Arial"/>
                <w:color w:val="000000"/>
                <w:lang w:eastAsia="en-GB"/>
              </w:rPr>
              <w:t>REDACTED</w:t>
            </w:r>
            <w:r>
              <w:rPr>
                <w:rFonts w:ascii="Arial" w:hAnsi="Arial" w:cs="Arial"/>
                <w:color w:val="000000"/>
                <w:lang w:eastAsia="en-GB"/>
              </w:rPr>
              <w:t xml:space="preserve"> Per Day Total Bill Rate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D8A5" w14:textId="4980C8E5" w:rsidR="00B16CE7" w:rsidRDefault="00192D2E">
            <w:pPr>
              <w:spacing w:after="0" w:line="240" w:lineRule="auto"/>
              <w:rPr>
                <w:rFonts w:ascii="Arial" w:hAnsi="Arial" w:cs="Arial"/>
                <w:color w:val="000000"/>
                <w:lang w:eastAsia="en-GB"/>
              </w:rPr>
            </w:pPr>
            <w:r>
              <w:rPr>
                <w:rFonts w:ascii="Arial" w:hAnsi="Arial" w:cs="Arial"/>
                <w:color w:val="000000"/>
                <w:lang w:eastAsia="en-GB"/>
              </w:rPr>
              <w:t>£</w:t>
            </w:r>
            <w:r w:rsidR="00355BA5">
              <w:rPr>
                <w:rFonts w:ascii="Arial" w:hAnsi="Arial" w:cs="Arial"/>
                <w:color w:val="000000"/>
                <w:lang w:eastAsia="en-GB"/>
              </w:rPr>
              <w:t xml:space="preserve"> </w:t>
            </w:r>
            <w:r w:rsidR="00355BA5">
              <w:rPr>
                <w:rFonts w:ascii="Arial" w:hAnsi="Arial" w:cs="Arial"/>
                <w:color w:val="000000"/>
                <w:lang w:eastAsia="en-GB"/>
              </w:rPr>
              <w:t>REDACTED</w:t>
            </w:r>
            <w:r>
              <w:rPr>
                <w:rFonts w:ascii="Arial" w:hAnsi="Arial" w:cs="Arial"/>
                <w:color w:val="000000"/>
                <w:lang w:eastAsia="en-GB"/>
              </w:rPr>
              <w:t xml:space="preserve"> Per Day Total Bill Rate</w:t>
            </w:r>
          </w:p>
        </w:tc>
      </w:tr>
      <w:tr w:rsidR="00B16CE7" w14:paraId="65EEADC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E114F8" w14:textId="77777777" w:rsidR="00B16CE7" w:rsidRDefault="00192D2E">
            <w:pPr>
              <w:spacing w:after="0" w:line="240" w:lineRule="auto"/>
              <w:rPr>
                <w:rFonts w:ascii="Arial" w:hAnsi="Arial" w:cs="Arial"/>
                <w:b/>
                <w:lang w:eastAsia="en-GB"/>
              </w:rPr>
            </w:pPr>
            <w:r>
              <w:rPr>
                <w:rFonts w:ascii="Arial" w:hAnsi="Arial" w:cs="Arial"/>
                <w:b/>
                <w:lang w:eastAsia="en-GB"/>
              </w:rPr>
              <w:t>Method of payment</w:t>
            </w:r>
          </w:p>
          <w:p w14:paraId="44EE3ABF" w14:textId="77777777" w:rsidR="00B16CE7" w:rsidRDefault="00B16CE7">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8443"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Invoice/BACS</w:t>
            </w:r>
          </w:p>
        </w:tc>
      </w:tr>
      <w:tr w:rsidR="00B16CE7" w14:paraId="7B5E8A0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D3796" w14:textId="77777777" w:rsidR="00B16CE7" w:rsidRDefault="00192D2E">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37E2" w14:textId="77777777" w:rsidR="00B16CE7" w:rsidRDefault="00192D2E">
            <w:pPr>
              <w:spacing w:after="0" w:line="240" w:lineRule="auto"/>
              <w:rPr>
                <w:rFonts w:ascii="Arial" w:hAnsi="Arial" w:cs="Arial"/>
                <w:color w:val="000000"/>
                <w:lang w:eastAsia="en-GB"/>
              </w:rPr>
            </w:pPr>
            <w:r>
              <w:rPr>
                <w:rFonts w:ascii="Arial" w:hAnsi="Arial" w:cs="Arial"/>
                <w:color w:val="000000"/>
                <w:lang w:eastAsia="en-GB"/>
              </w:rPr>
              <w:t>N/A</w:t>
            </w:r>
          </w:p>
        </w:tc>
      </w:tr>
    </w:tbl>
    <w:p w14:paraId="74E21FD5" w14:textId="77777777" w:rsidR="00B16CE7" w:rsidRDefault="00B16CE7">
      <w:pPr>
        <w:keepNext/>
        <w:spacing w:after="0" w:line="249" w:lineRule="auto"/>
        <w:rPr>
          <w:rFonts w:ascii="Arial" w:hAnsi="Arial" w:cs="Arial"/>
          <w:b/>
          <w:sz w:val="24"/>
          <w:szCs w:val="24"/>
        </w:rPr>
      </w:pPr>
    </w:p>
    <w:p w14:paraId="21EC20CC" w14:textId="77777777" w:rsidR="00B16CE7" w:rsidRDefault="00B16CE7">
      <w:pPr>
        <w:keepNext/>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6521"/>
      </w:tblGrid>
      <w:tr w:rsidR="00B16CE7" w14:paraId="746A513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B2F3AB" w14:textId="77777777" w:rsidR="00B16CE7" w:rsidRDefault="00192D2E">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E4DA" w14:textId="77777777" w:rsidR="00B16CE7" w:rsidRDefault="00192D2E">
            <w:pPr>
              <w:spacing w:after="0" w:line="240" w:lineRule="auto"/>
              <w:rPr>
                <w:rFonts w:ascii="Arial" w:hAnsi="Arial" w:cs="Arial"/>
                <w:lang w:eastAsia="en-GB"/>
              </w:rPr>
            </w:pPr>
            <w:r>
              <w:rPr>
                <w:rFonts w:ascii="Arial" w:hAnsi="Arial" w:cs="Arial"/>
                <w:lang w:eastAsia="en-GB"/>
              </w:rPr>
              <w:t xml:space="preserve">No </w:t>
            </w:r>
          </w:p>
        </w:tc>
      </w:tr>
      <w:tr w:rsidR="00B16CE7" w14:paraId="1DCEF37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BB8D65" w14:textId="77777777" w:rsidR="00B16CE7" w:rsidRDefault="00192D2E">
            <w:pPr>
              <w:spacing w:after="0" w:line="240" w:lineRule="auto"/>
              <w:rPr>
                <w:rFonts w:ascii="Arial" w:hAnsi="Arial" w:cs="Arial"/>
                <w:b/>
                <w:lang w:eastAsia="en-GB"/>
              </w:rPr>
            </w:pPr>
            <w:r>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C1577" w14:textId="77777777" w:rsidR="00B16CE7" w:rsidRDefault="00192D2E">
            <w:pPr>
              <w:spacing w:after="0" w:line="240" w:lineRule="auto"/>
              <w:rPr>
                <w:rFonts w:ascii="Arial" w:hAnsi="Arial" w:cs="Arial"/>
                <w:lang w:eastAsia="en-GB"/>
              </w:rPr>
            </w:pPr>
            <w:r>
              <w:rPr>
                <w:rFonts w:ascii="Arial" w:hAnsi="Arial" w:cs="Arial"/>
                <w:lang w:eastAsia="en-GB"/>
              </w:rPr>
              <w:t>Yes</w:t>
            </w:r>
          </w:p>
          <w:p w14:paraId="29402B6E" w14:textId="77777777" w:rsidR="00B16CE7" w:rsidRDefault="00B16CE7">
            <w:pPr>
              <w:spacing w:after="0" w:line="240" w:lineRule="auto"/>
              <w:rPr>
                <w:rFonts w:ascii="Arial" w:hAnsi="Arial" w:cs="Arial"/>
                <w:b/>
                <w:lang w:eastAsia="en-GB"/>
              </w:rPr>
            </w:pPr>
          </w:p>
        </w:tc>
      </w:tr>
      <w:tr w:rsidR="00B16CE7" w14:paraId="401187F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5E7079" w14:textId="77777777" w:rsidR="00B16CE7" w:rsidRDefault="00192D2E">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A8CC" w14:textId="77777777" w:rsidR="00B16CE7" w:rsidRDefault="00192D2E">
            <w:pPr>
              <w:spacing w:after="0" w:line="240" w:lineRule="auto"/>
              <w:rPr>
                <w:rFonts w:ascii="Arial" w:hAnsi="Arial" w:cs="Arial"/>
                <w:lang w:eastAsia="en-GB"/>
              </w:rPr>
            </w:pPr>
            <w:r>
              <w:rPr>
                <w:rFonts w:ascii="Arial" w:hAnsi="Arial" w:cs="Arial"/>
                <w:lang w:eastAsia="en-GB"/>
              </w:rPr>
              <w:t>None</w:t>
            </w:r>
          </w:p>
        </w:tc>
      </w:tr>
      <w:tr w:rsidR="00B16CE7" w14:paraId="7B87D16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998091" w14:textId="77777777" w:rsidR="00B16CE7" w:rsidRDefault="00192D2E">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2E37" w14:textId="77777777" w:rsidR="00B16CE7" w:rsidRDefault="00192D2E">
            <w:pPr>
              <w:spacing w:after="0" w:line="240" w:lineRule="auto"/>
              <w:rPr>
                <w:rFonts w:ascii="Arial" w:hAnsi="Arial" w:cs="Arial"/>
                <w:lang w:eastAsia="en-GB"/>
              </w:rPr>
            </w:pPr>
            <w:r>
              <w:rPr>
                <w:rFonts w:ascii="Arial" w:hAnsi="Arial" w:cs="Arial"/>
                <w:lang w:eastAsia="en-GB"/>
              </w:rPr>
              <w:t>None</w:t>
            </w:r>
          </w:p>
        </w:tc>
      </w:tr>
    </w:tbl>
    <w:p w14:paraId="2479BCC1" w14:textId="77777777" w:rsidR="00B16CE7" w:rsidRDefault="00B16CE7">
      <w:pPr>
        <w:keepNext/>
        <w:spacing w:after="0" w:line="249" w:lineRule="auto"/>
        <w:rPr>
          <w:rFonts w:ascii="Arial" w:hAnsi="Arial" w:cs="Arial"/>
          <w:b/>
          <w:sz w:val="24"/>
          <w:szCs w:val="24"/>
        </w:rPr>
      </w:pPr>
    </w:p>
    <w:p w14:paraId="6D4B0BA8" w14:textId="77777777" w:rsidR="00B16CE7" w:rsidRDefault="00B16CE7">
      <w:pPr>
        <w:pageBreakBefore/>
        <w:suppressAutoHyphens w:val="0"/>
        <w:rPr>
          <w:rFonts w:ascii="Arial" w:hAnsi="Arial" w:cs="Arial"/>
          <w:b/>
          <w:sz w:val="24"/>
          <w:szCs w:val="24"/>
        </w:rPr>
      </w:pPr>
    </w:p>
    <w:p w14:paraId="730B1A2C" w14:textId="77777777" w:rsidR="00B16CE7" w:rsidRDefault="00192D2E">
      <w:pPr>
        <w:keepNext/>
        <w:spacing w:after="0" w:line="249" w:lineRule="auto"/>
        <w:rPr>
          <w:rFonts w:ascii="Arial" w:hAnsi="Arial" w:cs="Arial"/>
          <w:b/>
          <w:sz w:val="24"/>
          <w:szCs w:val="24"/>
        </w:rPr>
      </w:pPr>
      <w:r>
        <w:rPr>
          <w:rFonts w:ascii="Arial" w:hAnsi="Arial" w:cs="Arial"/>
          <w:b/>
          <w:sz w:val="24"/>
          <w:szCs w:val="24"/>
        </w:rPr>
        <w:t>CALL-OFF INCORPORATED TERMS</w:t>
      </w:r>
    </w:p>
    <w:p w14:paraId="0BF80ACA" w14:textId="77777777" w:rsidR="00B16CE7" w:rsidRDefault="00192D2E">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3"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45C2A426" w14:textId="77777777" w:rsidR="00B16CE7" w:rsidRDefault="00B16CE7">
      <w:pPr>
        <w:keepNext/>
        <w:spacing w:after="0" w:line="249" w:lineRule="auto"/>
      </w:pPr>
    </w:p>
    <w:p w14:paraId="57202B8E" w14:textId="77777777" w:rsidR="00B16CE7" w:rsidRDefault="00192D2E">
      <w:pPr>
        <w:spacing w:after="0" w:line="249" w:lineRule="auto"/>
        <w:rPr>
          <w:rFonts w:ascii="Arial" w:hAnsi="Arial" w:cs="Arial"/>
          <w:b/>
          <w:sz w:val="24"/>
          <w:szCs w:val="24"/>
        </w:rPr>
      </w:pPr>
      <w:r>
        <w:rPr>
          <w:rFonts w:ascii="Arial" w:hAnsi="Arial" w:cs="Arial"/>
          <w:b/>
          <w:sz w:val="24"/>
          <w:szCs w:val="24"/>
        </w:rPr>
        <w:t xml:space="preserve">CALL-OFF DELIVERABLES </w:t>
      </w:r>
    </w:p>
    <w:p w14:paraId="0833DA0E" w14:textId="77777777" w:rsidR="00B16CE7" w:rsidRDefault="00B16CE7">
      <w:pPr>
        <w:spacing w:after="0" w:line="249"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9493"/>
      </w:tblGrid>
      <w:tr w:rsidR="00B16CE7" w14:paraId="7FEB920F"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40FB0A" w14:textId="77777777" w:rsidR="00B16CE7" w:rsidRDefault="00192D2E">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B16CE7" w14:paraId="63A42186"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4B14" w14:textId="77777777" w:rsidR="00B16CE7" w:rsidRDefault="00192D2E">
            <w:pPr>
              <w:rPr>
                <w:rFonts w:ascii="Arial" w:hAnsi="Arial" w:cs="Arial"/>
                <w:b/>
                <w:color w:val="000000"/>
                <w:u w:val="single"/>
              </w:rPr>
            </w:pPr>
            <w:r>
              <w:rPr>
                <w:rFonts w:ascii="Arial" w:hAnsi="Arial" w:cs="Arial"/>
                <w:b/>
                <w:color w:val="000000"/>
                <w:u w:val="single"/>
              </w:rPr>
              <w:t xml:space="preserve">FCMC PM COTS Analysis and Finance Requirements </w:t>
            </w:r>
          </w:p>
          <w:p w14:paraId="7BFFFB07" w14:textId="6CA7D952" w:rsidR="00B16CE7" w:rsidRDefault="00192D2E">
            <w:pPr>
              <w:pStyle w:val="PlainText"/>
            </w:pPr>
            <w:r>
              <w:rPr>
                <w:rStyle w:val="Hyperlink"/>
                <w:rFonts w:ascii="Arial" w:hAnsi="Arial" w:cs="Arial"/>
                <w:b/>
                <w:color w:val="000000"/>
                <w:lang w:eastAsia="en-GB"/>
              </w:rPr>
              <w:t>R</w:t>
            </w:r>
            <w:r>
              <w:rPr>
                <w:rStyle w:val="Hyperlink"/>
                <w:rFonts w:ascii="Arial" w:hAnsi="Arial" w:cs="Arial"/>
                <w:b/>
                <w:color w:val="000000"/>
              </w:rPr>
              <w:t xml:space="preserve">ole held by: </w:t>
            </w:r>
            <w:r w:rsidR="00355BA5">
              <w:rPr>
                <w:rFonts w:ascii="Arial" w:hAnsi="Arial" w:cs="Arial"/>
                <w:color w:val="000000"/>
                <w:lang w:eastAsia="en-GB"/>
              </w:rPr>
              <w:t>REDACTED</w:t>
            </w:r>
          </w:p>
          <w:p w14:paraId="264E47A9" w14:textId="77777777" w:rsidR="00B16CE7" w:rsidRDefault="00B16CE7">
            <w:pPr>
              <w:spacing w:after="0" w:line="249" w:lineRule="auto"/>
            </w:pPr>
          </w:p>
          <w:p w14:paraId="241FEBA6" w14:textId="77777777" w:rsidR="00B16CE7" w:rsidRDefault="00192D2E">
            <w:pPr>
              <w:rPr>
                <w:rFonts w:ascii="Arial" w:hAnsi="Arial" w:cs="Arial"/>
                <w:color w:val="000000"/>
              </w:rPr>
            </w:pPr>
            <w:r>
              <w:rPr>
                <w:rFonts w:ascii="Arial" w:hAnsi="Arial" w:cs="Arial"/>
                <w:color w:val="000000"/>
              </w:rPr>
              <w:t xml:space="preserve">Project Manager with experience of managing commercial evaluation exercises for high value technology solutions (£5-20million). </w:t>
            </w:r>
          </w:p>
          <w:p w14:paraId="779FFD31" w14:textId="77777777" w:rsidR="00B16CE7" w:rsidRDefault="00B16CE7">
            <w:pPr>
              <w:rPr>
                <w:rFonts w:ascii="Arial" w:hAnsi="Arial" w:cs="Arial"/>
              </w:rPr>
            </w:pPr>
          </w:p>
          <w:tbl>
            <w:tblPr>
              <w:tblW w:w="9032" w:type="dxa"/>
              <w:tblCellMar>
                <w:left w:w="10" w:type="dxa"/>
                <w:right w:w="10" w:type="dxa"/>
              </w:tblCellMar>
              <w:tblLook w:val="04A0" w:firstRow="1" w:lastRow="0" w:firstColumn="1" w:lastColumn="0" w:noHBand="0" w:noVBand="1"/>
            </w:tblPr>
            <w:tblGrid>
              <w:gridCol w:w="999"/>
              <w:gridCol w:w="1969"/>
              <w:gridCol w:w="3285"/>
              <w:gridCol w:w="2779"/>
            </w:tblGrid>
            <w:tr w:rsidR="00B16CE7" w14:paraId="317D3C5C" w14:textId="77777777">
              <w:tc>
                <w:tcPr>
                  <w:tcW w:w="9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1425A" w14:textId="77777777" w:rsidR="00B16CE7" w:rsidRDefault="00192D2E">
                  <w:pPr>
                    <w:rPr>
                      <w:rFonts w:ascii="Arial" w:hAnsi="Arial" w:cs="Arial"/>
                    </w:rPr>
                  </w:pPr>
                  <w:r>
                    <w:rPr>
                      <w:rFonts w:ascii="Arial" w:hAnsi="Arial" w:cs="Arial"/>
                    </w:rPr>
                    <w:t>Number</w:t>
                  </w:r>
                </w:p>
              </w:tc>
              <w:tc>
                <w:tcPr>
                  <w:tcW w:w="196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1B52C8" w14:textId="77777777" w:rsidR="00B16CE7" w:rsidRDefault="00192D2E">
                  <w:pPr>
                    <w:rPr>
                      <w:rFonts w:ascii="Arial" w:hAnsi="Arial" w:cs="Arial"/>
                    </w:rPr>
                  </w:pPr>
                  <w:r>
                    <w:rPr>
                      <w:rFonts w:ascii="Arial" w:hAnsi="Arial" w:cs="Arial"/>
                    </w:rPr>
                    <w:t>Outcome/ Deliverable</w:t>
                  </w:r>
                </w:p>
              </w:tc>
              <w:tc>
                <w:tcPr>
                  <w:tcW w:w="32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43A58F" w14:textId="77777777" w:rsidR="00B16CE7" w:rsidRDefault="00192D2E">
                  <w:pPr>
                    <w:rPr>
                      <w:rFonts w:ascii="Arial" w:hAnsi="Arial" w:cs="Arial"/>
                    </w:rPr>
                  </w:pPr>
                  <w:r>
                    <w:rPr>
                      <w:rFonts w:ascii="Arial" w:hAnsi="Arial" w:cs="Arial"/>
                    </w:rPr>
                    <w:t>Description</w:t>
                  </w:r>
                </w:p>
              </w:tc>
              <w:tc>
                <w:tcPr>
                  <w:tcW w:w="277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335629" w14:textId="77777777" w:rsidR="00B16CE7" w:rsidRDefault="00192D2E">
                  <w:pPr>
                    <w:rPr>
                      <w:rFonts w:ascii="Arial" w:hAnsi="Arial" w:cs="Arial"/>
                    </w:rPr>
                  </w:pPr>
                  <w:r>
                    <w:rPr>
                      <w:rFonts w:ascii="Arial" w:hAnsi="Arial" w:cs="Arial"/>
                    </w:rPr>
                    <w:t>Acceptance Criteria</w:t>
                  </w:r>
                </w:p>
              </w:tc>
            </w:tr>
            <w:tr w:rsidR="00B16CE7" w14:paraId="40B2D077" w14:textId="77777777">
              <w:tc>
                <w:tcPr>
                  <w:tcW w:w="9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C816A9E" w14:textId="77777777" w:rsidR="00B16CE7" w:rsidRDefault="00B16CE7">
                  <w:pPr>
                    <w:rPr>
                      <w:rFonts w:ascii="Arial" w:hAnsi="Arial" w:cs="Arial"/>
                    </w:rPr>
                  </w:pPr>
                </w:p>
              </w:tc>
              <w:tc>
                <w:tcPr>
                  <w:tcW w:w="1969" w:type="dxa"/>
                  <w:tcBorders>
                    <w:bottom w:val="single" w:sz="4" w:space="0" w:color="000000"/>
                    <w:right w:val="single" w:sz="8" w:space="0" w:color="000000"/>
                  </w:tcBorders>
                  <w:shd w:val="clear" w:color="auto" w:fill="auto"/>
                  <w:tcMar>
                    <w:top w:w="0" w:type="dxa"/>
                    <w:left w:w="108" w:type="dxa"/>
                    <w:bottom w:w="0" w:type="dxa"/>
                    <w:right w:w="108" w:type="dxa"/>
                  </w:tcMar>
                </w:tcPr>
                <w:p w14:paraId="7BE3F707" w14:textId="77777777" w:rsidR="00B16CE7" w:rsidRDefault="00B16CE7">
                  <w:pPr>
                    <w:rPr>
                      <w:rFonts w:ascii="Arial" w:hAnsi="Arial" w:cs="Arial"/>
                    </w:rPr>
                  </w:pPr>
                </w:p>
              </w:tc>
              <w:tc>
                <w:tcPr>
                  <w:tcW w:w="3285" w:type="dxa"/>
                  <w:tcBorders>
                    <w:bottom w:val="single" w:sz="4" w:space="0" w:color="000000"/>
                    <w:right w:val="single" w:sz="8" w:space="0" w:color="000000"/>
                  </w:tcBorders>
                  <w:shd w:val="clear" w:color="auto" w:fill="auto"/>
                  <w:tcMar>
                    <w:top w:w="0" w:type="dxa"/>
                    <w:left w:w="108" w:type="dxa"/>
                    <w:bottom w:w="0" w:type="dxa"/>
                    <w:right w:w="108" w:type="dxa"/>
                  </w:tcMar>
                </w:tcPr>
                <w:p w14:paraId="7388BA41" w14:textId="77777777" w:rsidR="00B16CE7" w:rsidRDefault="00B16CE7">
                  <w:pPr>
                    <w:rPr>
                      <w:rFonts w:ascii="Arial" w:hAnsi="Arial" w:cs="Arial"/>
                    </w:rPr>
                  </w:pPr>
                </w:p>
              </w:tc>
              <w:tc>
                <w:tcPr>
                  <w:tcW w:w="2779" w:type="dxa"/>
                  <w:tcBorders>
                    <w:bottom w:val="single" w:sz="4" w:space="0" w:color="000000"/>
                    <w:right w:val="single" w:sz="8" w:space="0" w:color="000000"/>
                  </w:tcBorders>
                  <w:shd w:val="clear" w:color="auto" w:fill="auto"/>
                  <w:tcMar>
                    <w:top w:w="0" w:type="dxa"/>
                    <w:left w:w="108" w:type="dxa"/>
                    <w:bottom w:w="0" w:type="dxa"/>
                    <w:right w:w="108" w:type="dxa"/>
                  </w:tcMar>
                </w:tcPr>
                <w:p w14:paraId="5F5E5369" w14:textId="77777777" w:rsidR="00B16CE7" w:rsidRDefault="00B16CE7">
                  <w:pPr>
                    <w:rPr>
                      <w:rFonts w:ascii="Arial" w:hAnsi="Arial" w:cs="Arial"/>
                    </w:rPr>
                  </w:pPr>
                </w:p>
              </w:tc>
            </w:tr>
            <w:tr w:rsidR="00B16CE7" w14:paraId="7CC204FA" w14:textId="77777777">
              <w:tc>
                <w:tcPr>
                  <w:tcW w:w="9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6F43F99" w14:textId="77777777" w:rsidR="00B16CE7" w:rsidRDefault="00192D2E">
                  <w:pPr>
                    <w:rPr>
                      <w:rFonts w:ascii="Arial" w:hAnsi="Arial" w:cs="Arial"/>
                    </w:rPr>
                  </w:pPr>
                  <w:r>
                    <w:rPr>
                      <w:rFonts w:ascii="Arial" w:hAnsi="Arial" w:cs="Arial"/>
                    </w:rPr>
                    <w:t>1</w:t>
                  </w:r>
                </w:p>
              </w:tc>
              <w:tc>
                <w:tcPr>
                  <w:tcW w:w="1969" w:type="dxa"/>
                  <w:tcBorders>
                    <w:bottom w:val="single" w:sz="4" w:space="0" w:color="000000"/>
                    <w:right w:val="single" w:sz="8" w:space="0" w:color="000000"/>
                  </w:tcBorders>
                  <w:shd w:val="clear" w:color="auto" w:fill="auto"/>
                  <w:tcMar>
                    <w:top w:w="0" w:type="dxa"/>
                    <w:left w:w="108" w:type="dxa"/>
                    <w:bottom w:w="0" w:type="dxa"/>
                    <w:right w:w="108" w:type="dxa"/>
                  </w:tcMar>
                </w:tcPr>
                <w:p w14:paraId="0338864F" w14:textId="77777777" w:rsidR="00B16CE7" w:rsidRDefault="00192D2E">
                  <w:pPr>
                    <w:rPr>
                      <w:rFonts w:ascii="Arial" w:hAnsi="Arial" w:cs="Arial"/>
                    </w:rPr>
                  </w:pPr>
                  <w:r>
                    <w:rPr>
                      <w:rFonts w:ascii="Arial" w:hAnsi="Arial" w:cs="Arial"/>
                    </w:rPr>
                    <w:t xml:space="preserve">Oversee production of requirements by Business Analyst for Finance System engagement and PIN exercise for COTS </w:t>
                  </w:r>
                </w:p>
              </w:tc>
              <w:tc>
                <w:tcPr>
                  <w:tcW w:w="3285" w:type="dxa"/>
                  <w:tcBorders>
                    <w:bottom w:val="single" w:sz="4" w:space="0" w:color="000000"/>
                    <w:right w:val="single" w:sz="8" w:space="0" w:color="000000"/>
                  </w:tcBorders>
                  <w:shd w:val="clear" w:color="auto" w:fill="auto"/>
                  <w:tcMar>
                    <w:top w:w="0" w:type="dxa"/>
                    <w:left w:w="108" w:type="dxa"/>
                    <w:bottom w:w="0" w:type="dxa"/>
                    <w:right w:w="108" w:type="dxa"/>
                  </w:tcMar>
                </w:tcPr>
                <w:p w14:paraId="2A85413E" w14:textId="77777777" w:rsidR="00B16CE7" w:rsidRDefault="00192D2E">
                  <w:pPr>
                    <w:rPr>
                      <w:rFonts w:ascii="Arial" w:hAnsi="Arial" w:cs="Arial"/>
                    </w:rPr>
                  </w:pPr>
                  <w:r>
                    <w:rPr>
                      <w:rFonts w:ascii="Arial" w:hAnsi="Arial" w:cs="Arial"/>
                    </w:rPr>
                    <w:t xml:space="preserve">Work with BA to plan production of requirements building on project work already carried out. Monitor production of requirements against plan. </w:t>
                  </w:r>
                </w:p>
              </w:tc>
              <w:tc>
                <w:tcPr>
                  <w:tcW w:w="2779" w:type="dxa"/>
                  <w:tcBorders>
                    <w:bottom w:val="single" w:sz="4" w:space="0" w:color="000000"/>
                    <w:right w:val="single" w:sz="8" w:space="0" w:color="000000"/>
                  </w:tcBorders>
                  <w:shd w:val="clear" w:color="auto" w:fill="auto"/>
                  <w:tcMar>
                    <w:top w:w="0" w:type="dxa"/>
                    <w:left w:w="108" w:type="dxa"/>
                    <w:bottom w:w="0" w:type="dxa"/>
                    <w:right w:w="108" w:type="dxa"/>
                  </w:tcMar>
                </w:tcPr>
                <w:p w14:paraId="5524B85F" w14:textId="77777777" w:rsidR="00B16CE7" w:rsidRDefault="00192D2E">
                  <w:pPr>
                    <w:rPr>
                      <w:rFonts w:ascii="Arial" w:hAnsi="Arial" w:cs="Arial"/>
                    </w:rPr>
                  </w:pPr>
                  <w:r>
                    <w:rPr>
                      <w:rFonts w:ascii="Arial" w:hAnsi="Arial" w:cs="Arial"/>
                    </w:rPr>
                    <w:t>Production of finance system requirements and requirement for PIN exercise, signed off by SMEs from business area and Enterprise Architect</w:t>
                  </w:r>
                </w:p>
              </w:tc>
            </w:tr>
            <w:tr w:rsidR="00B16CE7" w14:paraId="0BBEA413"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DD50" w14:textId="77777777" w:rsidR="00B16CE7" w:rsidRDefault="00192D2E">
                  <w:pPr>
                    <w:rPr>
                      <w:rFonts w:ascii="Arial" w:hAnsi="Arial" w:cs="Arial"/>
                    </w:rPr>
                  </w:pPr>
                  <w:r>
                    <w:rPr>
                      <w:rFonts w:ascii="Arial" w:hAnsi="Arial" w:cs="Arial"/>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80E85" w14:textId="77777777" w:rsidR="00B16CE7" w:rsidRDefault="00192D2E">
                  <w:pPr>
                    <w:rPr>
                      <w:rFonts w:ascii="Arial" w:hAnsi="Arial" w:cs="Arial"/>
                    </w:rPr>
                  </w:pPr>
                  <w:r>
                    <w:rPr>
                      <w:rFonts w:ascii="Arial" w:hAnsi="Arial" w:cs="Arial"/>
                    </w:rPr>
                    <w:t>Manage engagement with Finance System suppliers to deliver time and cost estimate for   requirements for financial processing system (integrated with case management system)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D098" w14:textId="77777777" w:rsidR="00B16CE7" w:rsidRDefault="00192D2E">
                  <w:pPr>
                    <w:rPr>
                      <w:rFonts w:ascii="Arial" w:hAnsi="Arial" w:cs="Arial"/>
                    </w:rPr>
                  </w:pPr>
                  <w:r>
                    <w:rPr>
                      <w:rFonts w:ascii="Arial" w:hAnsi="Arial" w:cs="Arial"/>
                    </w:rPr>
                    <w:t xml:space="preserve">Work with DTS and Commercial Team and engage with appropriate supplier(s) to obtain time and cost estimate to deliver new or amended finance system functionality to integrate with target case management capability.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C2D9D" w14:textId="77777777" w:rsidR="00B16CE7" w:rsidRDefault="00192D2E">
                  <w:pPr>
                    <w:rPr>
                      <w:rFonts w:ascii="Arial" w:hAnsi="Arial" w:cs="Arial"/>
                    </w:rPr>
                  </w:pPr>
                  <w:r>
                    <w:rPr>
                      <w:rFonts w:ascii="Arial" w:hAnsi="Arial" w:cs="Arial"/>
                    </w:rPr>
                    <w:t xml:space="preserve">Production of time and cost estimate to deliver required changes to finance system for target case management capability. </w:t>
                  </w:r>
                </w:p>
              </w:tc>
            </w:tr>
            <w:tr w:rsidR="00B16CE7" w14:paraId="291FFC29"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1DAF" w14:textId="77777777" w:rsidR="00B16CE7" w:rsidRDefault="00192D2E">
                  <w:pPr>
                    <w:rPr>
                      <w:rFonts w:ascii="Arial" w:hAnsi="Arial" w:cs="Arial"/>
                    </w:rPr>
                  </w:pPr>
                  <w:r>
                    <w:rPr>
                      <w:rFonts w:ascii="Arial" w:hAnsi="Arial" w:cs="Arial"/>
                    </w:rPr>
                    <w:lastRenderedPageBreak/>
                    <w:t>3</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7F92" w14:textId="77777777" w:rsidR="00B16CE7" w:rsidRDefault="00192D2E">
                  <w:pPr>
                    <w:rPr>
                      <w:rFonts w:ascii="Arial" w:hAnsi="Arial" w:cs="Arial"/>
                    </w:rPr>
                  </w:pPr>
                  <w:r>
                    <w:rPr>
                      <w:rFonts w:ascii="Arial" w:hAnsi="Arial" w:cs="Arial"/>
                    </w:rPr>
                    <w:t xml:space="preserve">Manage Prior Information Notice (PIN) exercise for insolvency transaction processing Commercial off the shelf Solutions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B1F9" w14:textId="77777777" w:rsidR="00B16CE7" w:rsidRDefault="00192D2E">
                  <w:pPr>
                    <w:rPr>
                      <w:rFonts w:ascii="Arial" w:hAnsi="Arial" w:cs="Arial"/>
                    </w:rPr>
                  </w:pPr>
                  <w:r>
                    <w:rPr>
                      <w:rFonts w:ascii="Arial" w:hAnsi="Arial" w:cs="Arial"/>
                    </w:rPr>
                    <w:t xml:space="preserve">Work with Commercial Team to plan and prepare documentation for PIN exercise to market test availability of suitable COTS solutions for insolvency transaction processing and case management. </w:t>
                  </w:r>
                </w:p>
                <w:p w14:paraId="16FE5E33" w14:textId="77777777" w:rsidR="00B16CE7" w:rsidRDefault="00B16CE7">
                  <w:pPr>
                    <w:rPr>
                      <w:rFonts w:ascii="Arial" w:hAnsi="Arial" w:cs="Arial"/>
                    </w:rPr>
                  </w:pPr>
                </w:p>
                <w:p w14:paraId="37707B9B" w14:textId="77777777" w:rsidR="00B16CE7" w:rsidRDefault="00192D2E">
                  <w:pPr>
                    <w:rPr>
                      <w:rFonts w:ascii="Arial" w:hAnsi="Arial" w:cs="Arial"/>
                    </w:rPr>
                  </w:pPr>
                  <w:r>
                    <w:rPr>
                      <w:rFonts w:ascii="Arial" w:hAnsi="Arial" w:cs="Arial"/>
                    </w:rPr>
                    <w:t xml:space="preserve">To include management of supplier event and system demonstrations, and engagement with potential suppliers.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C22C" w14:textId="77777777" w:rsidR="00B16CE7" w:rsidRDefault="00192D2E">
                  <w:pPr>
                    <w:rPr>
                      <w:rFonts w:ascii="Arial" w:hAnsi="Arial" w:cs="Arial"/>
                    </w:rPr>
                  </w:pPr>
                  <w:r>
                    <w:rPr>
                      <w:rFonts w:ascii="Arial" w:hAnsi="Arial" w:cs="Arial"/>
                    </w:rPr>
                    <w:t xml:space="preserve">Completed PIN exercise for COTS </w:t>
                  </w:r>
                </w:p>
              </w:tc>
            </w:tr>
            <w:tr w:rsidR="00B16CE7" w14:paraId="6B380C51"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7335" w14:textId="77777777" w:rsidR="00B16CE7" w:rsidRDefault="00192D2E">
                  <w:pPr>
                    <w:rPr>
                      <w:rFonts w:ascii="Arial" w:hAnsi="Arial" w:cs="Arial"/>
                    </w:rPr>
                  </w:pPr>
                  <w:r>
                    <w:rPr>
                      <w:rFonts w:ascii="Arial" w:hAnsi="Arial" w:cs="Arial"/>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8894" w14:textId="77777777" w:rsidR="00B16CE7" w:rsidRDefault="00192D2E">
                  <w:pPr>
                    <w:rPr>
                      <w:rFonts w:ascii="Arial" w:hAnsi="Arial" w:cs="Arial"/>
                    </w:rPr>
                  </w:pPr>
                  <w:r>
                    <w:rPr>
                      <w:rFonts w:ascii="Arial" w:hAnsi="Arial" w:cs="Arial"/>
                    </w:rPr>
                    <w:t xml:space="preserve">Analysis of outcome of PIN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64D1" w14:textId="77777777" w:rsidR="00B16CE7" w:rsidRDefault="00192D2E">
                  <w:pPr>
                    <w:rPr>
                      <w:rFonts w:ascii="Arial" w:hAnsi="Arial" w:cs="Arial"/>
                    </w:rPr>
                  </w:pPr>
                  <w:r>
                    <w:rPr>
                      <w:rFonts w:ascii="Arial" w:hAnsi="Arial" w:cs="Arial"/>
                    </w:rPr>
                    <w:t xml:space="preserve">Produce evaluation/analysis methodology and documentation for PIN exercise (including supplier event/demonstrations) and carry out evaluation post PIN.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9719A" w14:textId="77777777" w:rsidR="00B16CE7" w:rsidRDefault="00192D2E">
                  <w:pPr>
                    <w:rPr>
                      <w:rFonts w:ascii="Arial" w:hAnsi="Arial" w:cs="Arial"/>
                    </w:rPr>
                  </w:pPr>
                  <w:r>
                    <w:rPr>
                      <w:rFonts w:ascii="Arial" w:hAnsi="Arial" w:cs="Arial"/>
                    </w:rPr>
                    <w:t xml:space="preserve">Produce report on PIN exercise outcome </w:t>
                  </w:r>
                </w:p>
              </w:tc>
            </w:tr>
            <w:tr w:rsidR="00B16CE7" w14:paraId="6771E531" w14:textId="77777777">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646D" w14:textId="77777777" w:rsidR="00B16CE7" w:rsidRDefault="00192D2E">
                  <w:pPr>
                    <w:rPr>
                      <w:rFonts w:ascii="Arial" w:hAnsi="Arial" w:cs="Arial"/>
                    </w:rPr>
                  </w:pPr>
                  <w:r>
                    <w:rPr>
                      <w:rFonts w:ascii="Arial" w:hAnsi="Arial" w:cs="Arial"/>
                    </w:rPr>
                    <w:t>5</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A41B" w14:textId="77777777" w:rsidR="00B16CE7" w:rsidRDefault="00192D2E">
                  <w:pPr>
                    <w:rPr>
                      <w:rFonts w:ascii="Arial" w:hAnsi="Arial" w:cs="Arial"/>
                    </w:rPr>
                  </w:pPr>
                  <w:r>
                    <w:rPr>
                      <w:rFonts w:ascii="Arial" w:hAnsi="Arial" w:cs="Arial"/>
                    </w:rPr>
                    <w:t xml:space="preserve">Weekly reporting on progress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78F9" w14:textId="77777777" w:rsidR="00B16CE7" w:rsidRDefault="00192D2E">
                  <w:pPr>
                    <w:rPr>
                      <w:rFonts w:ascii="Arial" w:hAnsi="Arial" w:cs="Arial"/>
                    </w:rPr>
                  </w:pPr>
                  <w:r>
                    <w:rPr>
                      <w:rFonts w:ascii="Arial" w:hAnsi="Arial" w:cs="Arial"/>
                    </w:rPr>
                    <w:t xml:space="preserve">Weekly report on progress, to feed into project monthly summary report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C824" w14:textId="77777777" w:rsidR="00B16CE7" w:rsidRDefault="00192D2E">
                  <w:pPr>
                    <w:rPr>
                      <w:rFonts w:ascii="Arial" w:hAnsi="Arial" w:cs="Arial"/>
                    </w:rPr>
                  </w:pPr>
                  <w:r>
                    <w:rPr>
                      <w:rFonts w:ascii="Arial" w:hAnsi="Arial" w:cs="Arial"/>
                    </w:rPr>
                    <w:t>Produce weekly report on progress</w:t>
                  </w:r>
                </w:p>
              </w:tc>
            </w:tr>
          </w:tbl>
          <w:p w14:paraId="17727A05" w14:textId="77777777" w:rsidR="00B16CE7" w:rsidRDefault="00B16CE7">
            <w:pPr>
              <w:rPr>
                <w:rFonts w:ascii="Arial" w:hAnsi="Arial" w:cs="Arial"/>
              </w:rPr>
            </w:pPr>
          </w:p>
          <w:p w14:paraId="1DBFD6E7" w14:textId="77777777" w:rsidR="00B16CE7" w:rsidRDefault="00B16CE7">
            <w:pPr>
              <w:spacing w:after="0" w:line="249" w:lineRule="auto"/>
            </w:pPr>
          </w:p>
        </w:tc>
      </w:tr>
    </w:tbl>
    <w:p w14:paraId="2AA70811" w14:textId="77777777" w:rsidR="00B16CE7" w:rsidRDefault="00B16CE7">
      <w:pPr>
        <w:spacing w:after="0" w:line="249" w:lineRule="auto"/>
        <w:rPr>
          <w:rFonts w:ascii="Arial" w:hAnsi="Arial" w:cs="Arial"/>
          <w:b/>
          <w:sz w:val="24"/>
          <w:szCs w:val="24"/>
        </w:rPr>
      </w:pPr>
    </w:p>
    <w:p w14:paraId="64ED4DB7" w14:textId="77777777" w:rsidR="00B16CE7" w:rsidRDefault="00192D2E">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4A0" w:firstRow="1" w:lastRow="0" w:firstColumn="1" w:lastColumn="0" w:noHBand="0" w:noVBand="1"/>
      </w:tblPr>
      <w:tblGrid>
        <w:gridCol w:w="9493"/>
      </w:tblGrid>
      <w:tr w:rsidR="00B16CE7" w14:paraId="56A21A7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CB41A4" w14:textId="77777777" w:rsidR="00B16CE7" w:rsidRDefault="00192D2E">
            <w:pPr>
              <w:spacing w:after="0" w:line="249" w:lineRule="auto"/>
              <w:rPr>
                <w:rFonts w:ascii="Arial" w:hAnsi="Arial" w:cs="Arial"/>
                <w:b/>
                <w:lang w:eastAsia="en-GB"/>
              </w:rPr>
            </w:pPr>
            <w:r>
              <w:rPr>
                <w:rFonts w:ascii="Arial" w:hAnsi="Arial" w:cs="Arial"/>
                <w:b/>
                <w:lang w:eastAsia="en-GB"/>
              </w:rPr>
              <w:t>Key Staff</w:t>
            </w:r>
          </w:p>
        </w:tc>
      </w:tr>
      <w:tr w:rsidR="00B16CE7" w14:paraId="69BD7CF8"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A0F2" w14:textId="7E4920B6" w:rsidR="00B16CE7" w:rsidRDefault="00192D2E">
            <w:r>
              <w:rPr>
                <w:rFonts w:ascii="Arial" w:hAnsi="Arial" w:cs="Arial"/>
              </w:rPr>
              <w:t>FCMC PM COTS analysis and finance requirements</w:t>
            </w:r>
            <w:r>
              <w:rPr>
                <w:rStyle w:val="Hyperlink"/>
                <w:rFonts w:ascii="Arial" w:hAnsi="Arial" w:cs="Arial"/>
              </w:rPr>
              <w:t xml:space="preserve">: </w:t>
            </w:r>
            <w:r w:rsidR="00355BA5">
              <w:rPr>
                <w:rFonts w:ascii="Arial" w:hAnsi="Arial" w:cs="Arial"/>
                <w:color w:val="000000"/>
                <w:lang w:eastAsia="en-GB"/>
              </w:rPr>
              <w:t>REDACTED</w:t>
            </w:r>
          </w:p>
          <w:p w14:paraId="08741E5D" w14:textId="5678E51F" w:rsidR="00B16CE7" w:rsidRDefault="00192D2E">
            <w:r>
              <w:rPr>
                <w:rFonts w:ascii="Arial" w:hAnsi="Arial" w:cs="Arial"/>
              </w:rPr>
              <w:t xml:space="preserve">Project Management - </w:t>
            </w:r>
            <w:r w:rsidR="00355BA5">
              <w:rPr>
                <w:rFonts w:ascii="Arial" w:hAnsi="Arial" w:cs="Arial"/>
                <w:color w:val="000000"/>
                <w:lang w:eastAsia="en-GB"/>
              </w:rPr>
              <w:t>REDACTED</w:t>
            </w:r>
          </w:p>
        </w:tc>
      </w:tr>
      <w:tr w:rsidR="00B16CE7" w14:paraId="5CDCF369"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03639" w14:textId="77777777" w:rsidR="00B16CE7" w:rsidRDefault="00192D2E">
            <w:pPr>
              <w:spacing w:after="0" w:line="249" w:lineRule="auto"/>
            </w:pPr>
            <w:bookmarkStart w:id="7" w:name="Subcontractors"/>
            <w:r>
              <w:rPr>
                <w:rStyle w:val="Emphasis"/>
                <w:rFonts w:ascii="Arial" w:hAnsi="Arial" w:cs="Arial"/>
                <w:b/>
                <w:i w:val="0"/>
                <w:iCs w:val="0"/>
                <w:lang w:eastAsia="en-GB"/>
              </w:rPr>
              <w:t>Key Subcontractors</w:t>
            </w:r>
            <w:bookmarkEnd w:id="7"/>
          </w:p>
        </w:tc>
      </w:tr>
      <w:tr w:rsidR="00B16CE7" w14:paraId="09215AE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2E0A8" w14:textId="77777777" w:rsidR="00B16CE7" w:rsidRDefault="00192D2E">
            <w:pPr>
              <w:spacing w:after="0" w:line="249" w:lineRule="auto"/>
            </w:pPr>
            <w:r>
              <w:t>N/A</w:t>
            </w:r>
          </w:p>
        </w:tc>
      </w:tr>
    </w:tbl>
    <w:p w14:paraId="5FA85F60" w14:textId="77777777" w:rsidR="00B16CE7" w:rsidRDefault="00192D2E">
      <w:pPr>
        <w:tabs>
          <w:tab w:val="left" w:pos="2257"/>
        </w:tabs>
        <w:spacing w:after="0" w:line="249" w:lineRule="auto"/>
      </w:pPr>
      <w:r>
        <w:rPr>
          <w:rFonts w:ascii="Arial" w:hAnsi="Arial" w:cs="Arial"/>
          <w:sz w:val="24"/>
          <w:szCs w:val="24"/>
        </w:rPr>
        <w:t xml:space="preserve">  </w:t>
      </w:r>
    </w:p>
    <w:p w14:paraId="595FC675" w14:textId="77777777" w:rsidR="00B16CE7" w:rsidRDefault="00B16CE7">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4A0" w:firstRow="1" w:lastRow="0" w:firstColumn="1" w:lastColumn="0" w:noHBand="0" w:noVBand="1"/>
      </w:tblPr>
      <w:tblGrid>
        <w:gridCol w:w="1514"/>
        <w:gridCol w:w="2957"/>
        <w:gridCol w:w="1544"/>
        <w:gridCol w:w="3483"/>
      </w:tblGrid>
      <w:tr w:rsidR="00B16CE7" w14:paraId="237C246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A4D5583" w14:textId="77777777" w:rsidR="00B16CE7" w:rsidRDefault="00192D2E">
            <w:pPr>
              <w:pStyle w:val="MarginText"/>
              <w:ind w:left="0"/>
            </w:pPr>
            <w:r>
              <w:rPr>
                <w:rFonts w:cs="Arial"/>
                <w:b/>
                <w:sz w:val="22"/>
                <w:szCs w:val="22"/>
              </w:rPr>
              <w:lastRenderedPageBreak/>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13D668B8" w14:textId="77777777" w:rsidR="00B16CE7" w:rsidRDefault="00192D2E">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B16CE7" w14:paraId="4D4C8851"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C8E2B4F" w14:textId="77777777" w:rsidR="00B16CE7" w:rsidRDefault="00192D2E">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5205B01" w14:textId="0C716A0A" w:rsidR="00B16CE7" w:rsidRDefault="00355BA5">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54FFF04" w14:textId="77777777" w:rsidR="00B16CE7" w:rsidRDefault="00192D2E">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48F72B7F" w14:textId="78CC8B61" w:rsidR="00B16CE7" w:rsidRDefault="00355BA5">
            <w:pPr>
              <w:pStyle w:val="MarginText"/>
              <w:rPr>
                <w:rFonts w:cs="Arial"/>
                <w:sz w:val="24"/>
                <w:szCs w:val="24"/>
              </w:rPr>
            </w:pPr>
            <w:r>
              <w:rPr>
                <w:rFonts w:cs="Arial"/>
                <w:color w:val="000000"/>
                <w:lang w:eastAsia="en-GB"/>
              </w:rPr>
              <w:t>REDACTED</w:t>
            </w:r>
          </w:p>
        </w:tc>
      </w:tr>
      <w:tr w:rsidR="00B16CE7" w14:paraId="76F8914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C167BD2" w14:textId="77777777" w:rsidR="00B16CE7" w:rsidRDefault="00192D2E">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5598EC72" w14:textId="59751A61" w:rsidR="00B16CE7" w:rsidRDefault="00355BA5">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6B3C45A" w14:textId="77777777" w:rsidR="00B16CE7" w:rsidRDefault="00192D2E">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80A2F7" w14:textId="61D950CB" w:rsidR="00B16CE7" w:rsidRDefault="00355BA5">
            <w:pPr>
              <w:pStyle w:val="MarginText"/>
              <w:rPr>
                <w:rFonts w:cs="Arial"/>
                <w:sz w:val="24"/>
                <w:szCs w:val="24"/>
              </w:rPr>
            </w:pPr>
            <w:r>
              <w:rPr>
                <w:rFonts w:cs="Arial"/>
                <w:color w:val="000000"/>
                <w:lang w:eastAsia="en-GB"/>
              </w:rPr>
              <w:t>REDACTED</w:t>
            </w:r>
          </w:p>
        </w:tc>
      </w:tr>
      <w:tr w:rsidR="00B16CE7" w14:paraId="7ED5E22D"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8EA4FCC" w14:textId="77777777" w:rsidR="00B16CE7" w:rsidRDefault="00192D2E">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0041A75" w14:textId="3743A8B2" w:rsidR="00B16CE7" w:rsidRDefault="00355BA5">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877A9B6" w14:textId="77777777" w:rsidR="00B16CE7" w:rsidRDefault="00192D2E">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71B66F39" w14:textId="7F7B6758" w:rsidR="00B16CE7" w:rsidRDefault="00355BA5">
            <w:pPr>
              <w:pStyle w:val="MarginText"/>
              <w:rPr>
                <w:rFonts w:cs="Arial"/>
                <w:sz w:val="24"/>
                <w:szCs w:val="24"/>
              </w:rPr>
            </w:pPr>
            <w:r>
              <w:rPr>
                <w:rFonts w:cs="Arial"/>
                <w:color w:val="000000"/>
                <w:lang w:eastAsia="en-GB"/>
              </w:rPr>
              <w:t>REDACTED</w:t>
            </w:r>
          </w:p>
        </w:tc>
      </w:tr>
      <w:tr w:rsidR="00B16CE7" w14:paraId="660A016A"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E52DDF1" w14:textId="77777777" w:rsidR="00B16CE7" w:rsidRDefault="00192D2E">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C1961A8" w14:textId="3286644E" w:rsidR="00B16CE7" w:rsidRDefault="00355BA5">
            <w:pPr>
              <w:pStyle w:val="MarginText"/>
              <w:rPr>
                <w:rFonts w:cs="Arial"/>
                <w:sz w:val="24"/>
                <w:szCs w:val="24"/>
              </w:rPr>
            </w:pPr>
            <w:r>
              <w:rPr>
                <w:rFonts w:cs="Arial"/>
                <w:color w:val="000000"/>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C454A7" w14:textId="77777777" w:rsidR="00B16CE7" w:rsidRDefault="00192D2E">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AF076CB" w14:textId="35C34799" w:rsidR="00B16CE7" w:rsidRDefault="00355BA5">
            <w:pPr>
              <w:pStyle w:val="MarginText"/>
              <w:rPr>
                <w:rFonts w:cs="Arial"/>
                <w:sz w:val="24"/>
                <w:szCs w:val="24"/>
              </w:rPr>
            </w:pPr>
            <w:r>
              <w:rPr>
                <w:rFonts w:cs="Arial"/>
                <w:color w:val="000000"/>
                <w:lang w:eastAsia="en-GB"/>
              </w:rPr>
              <w:t>REDACTED</w:t>
            </w:r>
            <w:bookmarkStart w:id="8" w:name="_GoBack"/>
            <w:bookmarkEnd w:id="8"/>
          </w:p>
        </w:tc>
      </w:tr>
    </w:tbl>
    <w:p w14:paraId="28E53E23" w14:textId="77777777" w:rsidR="00B16CE7" w:rsidRDefault="00192D2E">
      <w:r>
        <w:t xml:space="preserve"> </w:t>
      </w:r>
    </w:p>
    <w:sectPr w:rsidR="00B16CE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74C6" w14:textId="77777777" w:rsidR="00135284" w:rsidRDefault="00192D2E">
      <w:pPr>
        <w:spacing w:after="0" w:line="240" w:lineRule="auto"/>
      </w:pPr>
      <w:r>
        <w:separator/>
      </w:r>
    </w:p>
  </w:endnote>
  <w:endnote w:type="continuationSeparator" w:id="0">
    <w:p w14:paraId="031188B8" w14:textId="77777777" w:rsidR="00135284" w:rsidRDefault="0019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28A5" w14:textId="77777777" w:rsidR="00174626" w:rsidRDefault="0017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E6FA" w14:textId="77777777" w:rsidR="000F008A" w:rsidRDefault="00192D2E">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40880180" w14:textId="77777777" w:rsidR="000F008A" w:rsidRDefault="00192D2E">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BAF5" w14:textId="77777777" w:rsidR="000F008A" w:rsidRDefault="00192D2E">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55A13082" wp14:editId="23CEC3CB">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4E3A110C" wp14:editId="24ACCC15">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487F1E92" w14:textId="77777777" w:rsidR="000F008A" w:rsidRDefault="00192D2E">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141E097D" wp14:editId="5F5EBB4D">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4FC4B183" w14:textId="77777777" w:rsidR="000F008A" w:rsidRDefault="00192D2E">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47DACCB3" w14:textId="77777777" w:rsidR="000F008A" w:rsidRDefault="00192D2E">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4112" w14:textId="77777777" w:rsidR="00135284" w:rsidRDefault="00192D2E">
      <w:pPr>
        <w:spacing w:after="0" w:line="240" w:lineRule="auto"/>
      </w:pPr>
      <w:r>
        <w:rPr>
          <w:color w:val="000000"/>
        </w:rPr>
        <w:separator/>
      </w:r>
    </w:p>
  </w:footnote>
  <w:footnote w:type="continuationSeparator" w:id="0">
    <w:p w14:paraId="16ADE18A" w14:textId="77777777" w:rsidR="00135284" w:rsidRDefault="0019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FB6C" w14:textId="77777777" w:rsidR="00174626" w:rsidRDefault="0017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0BE3" w14:textId="77777777" w:rsidR="000F008A" w:rsidRDefault="00192D2E">
    <w:pPr>
      <w:pStyle w:val="Header"/>
    </w:pPr>
    <w:r>
      <w:rPr>
        <w:rFonts w:ascii="Arial" w:hAnsi="Arial" w:cs="Arial"/>
        <w:b/>
        <w:sz w:val="20"/>
      </w:rPr>
      <w:t>Order Form Template (Short Form)</w:t>
    </w:r>
    <w:r>
      <w:t xml:space="preserve"> </w:t>
    </w:r>
  </w:p>
  <w:p w14:paraId="0AEBD2AB" w14:textId="77777777" w:rsidR="000F008A" w:rsidRDefault="00192D2E">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7BBA" w14:textId="77777777" w:rsidR="000F008A" w:rsidRDefault="00192D2E">
    <w:pPr>
      <w:pStyle w:val="Header"/>
    </w:pPr>
    <w:r>
      <w:rPr>
        <w:noProof/>
        <w:lang w:eastAsia="en-GB"/>
      </w:rPr>
      <w:drawing>
        <wp:anchor distT="0" distB="0" distL="114300" distR="114300" simplePos="0" relativeHeight="251659264" behindDoc="1" locked="0" layoutInCell="1" allowOverlap="1" wp14:anchorId="40B0F14E" wp14:editId="5F262689">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2DB14B30" w14:textId="77777777" w:rsidR="000F008A" w:rsidRDefault="00192D2E">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4677E"/>
    <w:multiLevelType w:val="multilevel"/>
    <w:tmpl w:val="26A8598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727104B"/>
    <w:multiLevelType w:val="multilevel"/>
    <w:tmpl w:val="8A0C8B1E"/>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51976309"/>
    <w:multiLevelType w:val="multilevel"/>
    <w:tmpl w:val="58402800"/>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6BD5C7B"/>
    <w:multiLevelType w:val="multilevel"/>
    <w:tmpl w:val="4A88AD1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DAD619A"/>
    <w:multiLevelType w:val="multilevel"/>
    <w:tmpl w:val="50D6AECC"/>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4E641F"/>
    <w:multiLevelType w:val="multilevel"/>
    <w:tmpl w:val="8C9A9562"/>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E7"/>
    <w:rsid w:val="000A7D5F"/>
    <w:rsid w:val="00135284"/>
    <w:rsid w:val="00174626"/>
    <w:rsid w:val="00192D2E"/>
    <w:rsid w:val="00355BA5"/>
    <w:rsid w:val="00B16CE7"/>
    <w:rsid w:val="00D2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65447"/>
  <w15:docId w15:val="{D8E7664C-3466-4898-A48E-90720591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character" w:customStyle="1" w:styleId="addressresult">
    <w:name w:val="addressresult"/>
    <w:basedOn w:val="DefaultParagraphFont"/>
  </w:style>
  <w:style w:type="character" w:customStyle="1" w:styleId="fullnameresult">
    <w:name w:val="fullnameresult"/>
    <w:basedOn w:val="DefaultParagraphFont"/>
  </w:style>
  <w:style w:type="paragraph" w:styleId="PlainText">
    <w:name w:val="Plain Text"/>
    <w:basedOn w:val="Normal"/>
    <w:pPr>
      <w:suppressAutoHyphens w:val="0"/>
      <w:autoSpaceDE w:val="0"/>
      <w:spacing w:after="0" w:line="240" w:lineRule="auto"/>
      <w:textAlignment w:val="auto"/>
    </w:pPr>
    <w:rPr>
      <w:rFonts w:cs="Calibri"/>
    </w:rPr>
  </w:style>
  <w:style w:type="character" w:customStyle="1" w:styleId="PlainTextChar">
    <w:name w:val="Plain Text Char"/>
    <w:basedOn w:val="DefaultParagraphFont"/>
    <w:rPr>
      <w:rFonts w:eastAsia="Calibri" w:cs="Calibri"/>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ments@insolvency.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rowncommercial.gov.uk/agreements/RM616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29DFB-0661-460F-8FA6-E118653C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41992-E2FE-4103-9F80-06C8A2E862D5}">
  <ds:schemaRefs>
    <ds:schemaRef ds:uri="http://schemas.microsoft.com/sharepoint/v3/contenttype/forms"/>
  </ds:schemaRefs>
</ds:datastoreItem>
</file>

<file path=customXml/itemProps3.xml><?xml version="1.0" encoding="utf-8"?>
<ds:datastoreItem xmlns:ds="http://schemas.openxmlformats.org/officeDocument/2006/customXml" ds:itemID="{1E1600CC-55B6-476B-AA32-8BF5DFA33B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193b8e9-09ff-471a-9e44-536a01d5ac2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2021-03-01T14:04:00Z</dcterms:created>
  <dcterms:modified xsi:type="dcterms:W3CDTF">2021-03-01T14:04:00Z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