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1052A3" w:rsidRDefault="008078F5" w:rsidP="006268C8">
      <w:pPr>
        <w:pStyle w:val="BodyText"/>
        <w:kinsoku w:val="0"/>
        <w:overflowPunct w:val="0"/>
        <w:ind w:left="0" w:firstLine="0"/>
        <w:rPr>
          <w:rFonts w:cs="Arial"/>
        </w:rPr>
      </w:pPr>
    </w:p>
    <w:p w14:paraId="76FEBE27" w14:textId="77777777" w:rsidR="000A3E97" w:rsidRPr="001052A3" w:rsidRDefault="000A3E97" w:rsidP="006268C8">
      <w:pPr>
        <w:pStyle w:val="BodyText"/>
        <w:kinsoku w:val="0"/>
        <w:overflowPunct w:val="0"/>
        <w:ind w:left="0" w:firstLine="0"/>
        <w:rPr>
          <w:rFonts w:cs="Arial"/>
          <w:b/>
        </w:rPr>
      </w:pPr>
    </w:p>
    <w:p w14:paraId="25D1DCB9" w14:textId="77777777" w:rsidR="000A3E97" w:rsidRPr="001052A3" w:rsidRDefault="000A3E97" w:rsidP="006268C8">
      <w:pPr>
        <w:pStyle w:val="BodyText"/>
        <w:kinsoku w:val="0"/>
        <w:overflowPunct w:val="0"/>
        <w:ind w:left="0" w:firstLine="0"/>
        <w:rPr>
          <w:rFonts w:cs="Arial"/>
          <w:b/>
        </w:rPr>
      </w:pPr>
    </w:p>
    <w:p w14:paraId="7F0D771A" w14:textId="77777777" w:rsidR="000A3E97" w:rsidRPr="001052A3" w:rsidRDefault="000A3E97" w:rsidP="006268C8">
      <w:pPr>
        <w:pStyle w:val="BodyText"/>
        <w:kinsoku w:val="0"/>
        <w:overflowPunct w:val="0"/>
        <w:ind w:left="0" w:firstLine="0"/>
        <w:rPr>
          <w:rFonts w:cs="Arial"/>
        </w:rPr>
      </w:pPr>
    </w:p>
    <w:p w14:paraId="429F0EBD" w14:textId="77777777" w:rsidR="000A3E97" w:rsidRPr="001052A3" w:rsidRDefault="000A3E97" w:rsidP="006268C8">
      <w:pPr>
        <w:pStyle w:val="BodyText"/>
        <w:kinsoku w:val="0"/>
        <w:overflowPunct w:val="0"/>
        <w:spacing w:before="2"/>
        <w:ind w:left="567" w:right="-53" w:firstLine="0"/>
        <w:rPr>
          <w:b/>
          <w:bCs/>
          <w:spacing w:val="-1"/>
        </w:rPr>
      </w:pPr>
    </w:p>
    <w:p w14:paraId="6B0550E2" w14:textId="77777777" w:rsidR="00B71F0E" w:rsidRPr="001052A3" w:rsidRDefault="00B71F0E" w:rsidP="006268C8">
      <w:pPr>
        <w:pStyle w:val="BodyText"/>
        <w:kinsoku w:val="0"/>
        <w:overflowPunct w:val="0"/>
        <w:spacing w:before="2"/>
        <w:ind w:left="567" w:right="-53" w:firstLine="0"/>
        <w:rPr>
          <w:b/>
          <w:bCs/>
          <w:spacing w:val="-1"/>
        </w:rPr>
      </w:pPr>
    </w:p>
    <w:p w14:paraId="45FCE157" w14:textId="77777777" w:rsidR="000A3E97" w:rsidRPr="001052A3" w:rsidRDefault="000A3E97" w:rsidP="006268C8">
      <w:pPr>
        <w:pStyle w:val="BodyText"/>
        <w:kinsoku w:val="0"/>
        <w:overflowPunct w:val="0"/>
        <w:spacing w:before="2"/>
        <w:ind w:left="567" w:right="-53" w:firstLine="0"/>
        <w:jc w:val="center"/>
        <w:rPr>
          <w:sz w:val="36"/>
          <w:szCs w:val="36"/>
        </w:rPr>
      </w:pPr>
      <w:r w:rsidRPr="001052A3">
        <w:rPr>
          <w:b/>
          <w:bCs/>
          <w:spacing w:val="-1"/>
          <w:sz w:val="36"/>
          <w:szCs w:val="36"/>
        </w:rPr>
        <w:t xml:space="preserve">Invitation </w:t>
      </w:r>
      <w:r w:rsidRPr="001052A3">
        <w:rPr>
          <w:b/>
          <w:bCs/>
          <w:sz w:val="36"/>
          <w:szCs w:val="36"/>
        </w:rPr>
        <w:t>to</w:t>
      </w:r>
      <w:r w:rsidRPr="001052A3">
        <w:rPr>
          <w:b/>
          <w:bCs/>
          <w:spacing w:val="-1"/>
          <w:sz w:val="36"/>
          <w:szCs w:val="36"/>
        </w:rPr>
        <w:t xml:space="preserve"> Tender</w:t>
      </w:r>
    </w:p>
    <w:p w14:paraId="115DAE89" w14:textId="77777777" w:rsidR="000A3E97" w:rsidRPr="001052A3" w:rsidRDefault="000A3E97" w:rsidP="006268C8">
      <w:pPr>
        <w:pStyle w:val="BodyText"/>
        <w:kinsoku w:val="0"/>
        <w:overflowPunct w:val="0"/>
        <w:spacing w:before="2"/>
        <w:ind w:left="567" w:right="-53" w:firstLine="0"/>
        <w:jc w:val="center"/>
        <w:rPr>
          <w:b/>
          <w:bCs/>
          <w:spacing w:val="-1"/>
        </w:rPr>
      </w:pPr>
    </w:p>
    <w:p w14:paraId="51FD6EC6" w14:textId="77777777" w:rsidR="00B71F0E" w:rsidRPr="001052A3" w:rsidRDefault="00B71F0E" w:rsidP="006268C8">
      <w:pPr>
        <w:pStyle w:val="BodyText"/>
        <w:kinsoku w:val="0"/>
        <w:overflowPunct w:val="0"/>
        <w:spacing w:before="2"/>
        <w:ind w:left="567" w:right="-53" w:firstLine="0"/>
        <w:jc w:val="center"/>
        <w:rPr>
          <w:b/>
          <w:bCs/>
          <w:spacing w:val="-1"/>
          <w:sz w:val="36"/>
          <w:szCs w:val="36"/>
        </w:rPr>
      </w:pPr>
    </w:p>
    <w:p w14:paraId="4EB05324" w14:textId="54017BEF" w:rsidR="00685412" w:rsidRPr="001052A3" w:rsidRDefault="005F64D0" w:rsidP="00FC0A24">
      <w:pPr>
        <w:pStyle w:val="BodyText"/>
        <w:kinsoku w:val="0"/>
        <w:overflowPunct w:val="0"/>
        <w:spacing w:before="2"/>
        <w:ind w:left="567" w:right="-53" w:firstLine="0"/>
        <w:jc w:val="center"/>
        <w:rPr>
          <w:b/>
          <w:bCs/>
          <w:sz w:val="36"/>
          <w:szCs w:val="36"/>
        </w:rPr>
      </w:pPr>
      <w:r w:rsidRPr="001052A3">
        <w:rPr>
          <w:b/>
          <w:bCs/>
          <w:spacing w:val="-1"/>
          <w:sz w:val="36"/>
          <w:szCs w:val="36"/>
        </w:rPr>
        <w:t>St Neot Community Shop and Cafe</w:t>
      </w:r>
    </w:p>
    <w:p w14:paraId="5D726FF5" w14:textId="77777777" w:rsidR="000A3E97" w:rsidRPr="001052A3" w:rsidRDefault="000A3E97" w:rsidP="006268C8">
      <w:pPr>
        <w:pStyle w:val="BodyText"/>
        <w:kinsoku w:val="0"/>
        <w:overflowPunct w:val="0"/>
        <w:spacing w:before="2"/>
        <w:ind w:left="567" w:right="-53" w:firstLine="0"/>
        <w:jc w:val="center"/>
        <w:rPr>
          <w:b/>
          <w:bCs/>
          <w:spacing w:val="-1"/>
          <w:sz w:val="36"/>
          <w:szCs w:val="36"/>
        </w:rPr>
      </w:pPr>
    </w:p>
    <w:p w14:paraId="0A3DE8B8" w14:textId="77777777" w:rsidR="000A3E97" w:rsidRPr="001052A3" w:rsidRDefault="000A3E97" w:rsidP="006268C8">
      <w:pPr>
        <w:pStyle w:val="BodyText"/>
        <w:kinsoku w:val="0"/>
        <w:overflowPunct w:val="0"/>
        <w:spacing w:before="11"/>
        <w:ind w:left="567" w:right="-53" w:firstLine="0"/>
        <w:jc w:val="center"/>
        <w:rPr>
          <w:b/>
          <w:bCs/>
          <w:sz w:val="36"/>
          <w:szCs w:val="36"/>
        </w:rPr>
      </w:pPr>
    </w:p>
    <w:p w14:paraId="04157EBD" w14:textId="6BC227D3" w:rsidR="000A3E97" w:rsidRPr="001052A3" w:rsidRDefault="00FC0A24" w:rsidP="006268C8">
      <w:pPr>
        <w:pStyle w:val="BodyText"/>
        <w:kinsoku w:val="0"/>
        <w:overflowPunct w:val="0"/>
        <w:spacing w:before="2"/>
        <w:ind w:left="567" w:right="-53" w:firstLine="0"/>
        <w:jc w:val="center"/>
        <w:rPr>
          <w:b/>
          <w:bCs/>
          <w:sz w:val="36"/>
          <w:szCs w:val="36"/>
        </w:rPr>
      </w:pPr>
      <w:r w:rsidRPr="001052A3">
        <w:rPr>
          <w:b/>
          <w:bCs/>
          <w:sz w:val="36"/>
          <w:szCs w:val="36"/>
        </w:rPr>
        <w:t>Ref:</w:t>
      </w:r>
      <w:r w:rsidR="005F64D0" w:rsidRPr="001052A3">
        <w:rPr>
          <w:b/>
          <w:bCs/>
          <w:sz w:val="36"/>
          <w:szCs w:val="36"/>
        </w:rPr>
        <w:t>COM004</w:t>
      </w:r>
    </w:p>
    <w:p w14:paraId="140BD49B" w14:textId="77777777" w:rsidR="00C21622" w:rsidRPr="001052A3"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1052A3"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1052A3" w:rsidRDefault="00B71F0E" w:rsidP="006268C8">
      <w:pPr>
        <w:pStyle w:val="BodyText"/>
        <w:kinsoku w:val="0"/>
        <w:overflowPunct w:val="0"/>
        <w:spacing w:before="2"/>
        <w:ind w:left="567" w:right="-53" w:firstLine="0"/>
        <w:rPr>
          <w:b/>
          <w:bCs/>
          <w:spacing w:val="-1"/>
        </w:rPr>
      </w:pPr>
    </w:p>
    <w:p w14:paraId="347A9261" w14:textId="77777777" w:rsidR="000A3E97" w:rsidRPr="001052A3" w:rsidRDefault="000A3E97" w:rsidP="006268C8">
      <w:pPr>
        <w:pStyle w:val="BodyText"/>
        <w:kinsoku w:val="0"/>
        <w:overflowPunct w:val="0"/>
        <w:spacing w:before="2"/>
        <w:ind w:left="567" w:right="-53" w:firstLine="0"/>
        <w:rPr>
          <w:noProof/>
        </w:rPr>
      </w:pPr>
    </w:p>
    <w:p w14:paraId="5D4E6E20" w14:textId="20E50A75" w:rsidR="00766204" w:rsidRPr="001052A3" w:rsidRDefault="00766204" w:rsidP="006268C8">
      <w:pPr>
        <w:pStyle w:val="BodyText"/>
        <w:kinsoku w:val="0"/>
        <w:overflowPunct w:val="0"/>
        <w:spacing w:before="2"/>
        <w:ind w:left="567" w:right="-53" w:firstLine="0"/>
        <w:rPr>
          <w:noProof/>
        </w:rPr>
      </w:pPr>
    </w:p>
    <w:p w14:paraId="24E3A821" w14:textId="77777777" w:rsidR="000A3E97" w:rsidRPr="001052A3" w:rsidRDefault="000A3E97" w:rsidP="006268C8">
      <w:pPr>
        <w:pStyle w:val="BodyText"/>
        <w:kinsoku w:val="0"/>
        <w:overflowPunct w:val="0"/>
        <w:spacing w:before="2"/>
        <w:ind w:left="567" w:right="-53" w:firstLine="0"/>
        <w:rPr>
          <w:b/>
          <w:bCs/>
          <w:spacing w:val="-1"/>
        </w:rPr>
      </w:pPr>
    </w:p>
    <w:p w14:paraId="4CB5C00C" w14:textId="77777777" w:rsidR="000A3E97" w:rsidRPr="001052A3" w:rsidRDefault="000A3E97" w:rsidP="006268C8">
      <w:pPr>
        <w:pStyle w:val="BodyText"/>
        <w:kinsoku w:val="0"/>
        <w:overflowPunct w:val="0"/>
        <w:spacing w:before="2"/>
        <w:ind w:left="567" w:right="-53" w:firstLine="0"/>
        <w:rPr>
          <w:b/>
          <w:bCs/>
          <w:spacing w:val="-1"/>
        </w:rPr>
      </w:pPr>
    </w:p>
    <w:p w14:paraId="73955FD4" w14:textId="77777777" w:rsidR="000A3E97" w:rsidRPr="001052A3" w:rsidRDefault="000A3E97" w:rsidP="006268C8">
      <w:pPr>
        <w:pStyle w:val="BodyText"/>
        <w:kinsoku w:val="0"/>
        <w:overflowPunct w:val="0"/>
        <w:ind w:left="0" w:firstLine="0"/>
        <w:rPr>
          <w:b/>
          <w:bCs/>
        </w:rPr>
      </w:pPr>
    </w:p>
    <w:p w14:paraId="448A2F31" w14:textId="77777777" w:rsidR="000A3E97" w:rsidRPr="001052A3" w:rsidRDefault="000A3E97" w:rsidP="006268C8">
      <w:pPr>
        <w:pStyle w:val="BodyText"/>
        <w:kinsoku w:val="0"/>
        <w:overflowPunct w:val="0"/>
        <w:ind w:left="0" w:firstLine="0"/>
        <w:rPr>
          <w:b/>
          <w:bCs/>
        </w:rPr>
      </w:pPr>
    </w:p>
    <w:p w14:paraId="0441494A" w14:textId="77777777" w:rsidR="000A3E97" w:rsidRPr="001052A3" w:rsidRDefault="000A3E97" w:rsidP="006268C8">
      <w:pPr>
        <w:pStyle w:val="BodyText"/>
        <w:kinsoku w:val="0"/>
        <w:overflowPunct w:val="0"/>
        <w:ind w:left="0" w:firstLine="0"/>
        <w:rPr>
          <w:b/>
          <w:bCs/>
        </w:rPr>
      </w:pPr>
    </w:p>
    <w:p w14:paraId="57A5513B" w14:textId="2C38C071" w:rsidR="000A3E97" w:rsidRPr="001052A3" w:rsidRDefault="000A3E97" w:rsidP="006268C8">
      <w:pPr>
        <w:pStyle w:val="BodyText"/>
        <w:kinsoku w:val="0"/>
        <w:overflowPunct w:val="0"/>
        <w:ind w:left="0" w:firstLine="0"/>
        <w:rPr>
          <w:b/>
          <w:bCs/>
        </w:rPr>
      </w:pPr>
    </w:p>
    <w:p w14:paraId="7C2A2ADB" w14:textId="3B6B1B1B" w:rsidR="000A3E97" w:rsidRPr="001052A3" w:rsidRDefault="000A3E97" w:rsidP="006268C8">
      <w:pPr>
        <w:pStyle w:val="BodyText"/>
        <w:kinsoku w:val="0"/>
        <w:overflowPunct w:val="0"/>
        <w:ind w:left="0" w:firstLine="0"/>
        <w:rPr>
          <w:b/>
          <w:bCs/>
        </w:rPr>
      </w:pPr>
    </w:p>
    <w:p w14:paraId="78BB1F5F" w14:textId="7D52D79D" w:rsidR="000A3E97" w:rsidRPr="001052A3" w:rsidRDefault="000A3E97" w:rsidP="006268C8">
      <w:pPr>
        <w:pStyle w:val="BodyText"/>
        <w:kinsoku w:val="0"/>
        <w:overflowPunct w:val="0"/>
        <w:ind w:left="0" w:firstLine="0"/>
        <w:rPr>
          <w:b/>
          <w:bCs/>
        </w:rPr>
      </w:pPr>
    </w:p>
    <w:p w14:paraId="3DAF7D9E" w14:textId="5A2A1ECD" w:rsidR="00473280" w:rsidRPr="001052A3" w:rsidRDefault="00473280" w:rsidP="006268C8">
      <w:pPr>
        <w:pStyle w:val="BodyText"/>
        <w:kinsoku w:val="0"/>
        <w:overflowPunct w:val="0"/>
        <w:ind w:left="0" w:firstLine="0"/>
        <w:rPr>
          <w:b/>
          <w:bCs/>
        </w:rPr>
      </w:pPr>
    </w:p>
    <w:p w14:paraId="3CD77D55" w14:textId="77777777" w:rsidR="005F64D0" w:rsidRPr="001052A3" w:rsidRDefault="005F64D0" w:rsidP="006268C8">
      <w:pPr>
        <w:pStyle w:val="BodyText"/>
        <w:kinsoku w:val="0"/>
        <w:overflowPunct w:val="0"/>
        <w:ind w:left="0" w:firstLine="0"/>
        <w:rPr>
          <w:b/>
          <w:bCs/>
        </w:rPr>
      </w:pPr>
    </w:p>
    <w:p w14:paraId="67C088DA" w14:textId="77777777" w:rsidR="005F64D0" w:rsidRPr="001052A3" w:rsidRDefault="005F64D0" w:rsidP="006268C8">
      <w:pPr>
        <w:pStyle w:val="BodyText"/>
        <w:kinsoku w:val="0"/>
        <w:overflowPunct w:val="0"/>
        <w:ind w:left="0" w:firstLine="0"/>
        <w:rPr>
          <w:b/>
          <w:bCs/>
        </w:rPr>
      </w:pPr>
    </w:p>
    <w:p w14:paraId="5493E2A2" w14:textId="77777777" w:rsidR="005F64D0" w:rsidRPr="001052A3" w:rsidRDefault="005F64D0" w:rsidP="006268C8">
      <w:pPr>
        <w:pStyle w:val="BodyText"/>
        <w:kinsoku w:val="0"/>
        <w:overflowPunct w:val="0"/>
        <w:ind w:left="0" w:firstLine="0"/>
        <w:rPr>
          <w:b/>
          <w:bCs/>
        </w:rPr>
      </w:pPr>
    </w:p>
    <w:p w14:paraId="2CDC1B2D" w14:textId="77777777" w:rsidR="005F64D0" w:rsidRPr="001052A3" w:rsidRDefault="005F64D0" w:rsidP="006268C8">
      <w:pPr>
        <w:pStyle w:val="BodyText"/>
        <w:kinsoku w:val="0"/>
        <w:overflowPunct w:val="0"/>
        <w:ind w:left="0" w:firstLine="0"/>
        <w:rPr>
          <w:b/>
          <w:bCs/>
        </w:rPr>
      </w:pPr>
    </w:p>
    <w:p w14:paraId="3357FE17" w14:textId="77777777" w:rsidR="005F64D0" w:rsidRPr="001052A3" w:rsidRDefault="005F64D0" w:rsidP="006268C8">
      <w:pPr>
        <w:pStyle w:val="BodyText"/>
        <w:kinsoku w:val="0"/>
        <w:overflowPunct w:val="0"/>
        <w:ind w:left="0" w:firstLine="0"/>
        <w:rPr>
          <w:b/>
          <w:bCs/>
        </w:rPr>
      </w:pPr>
    </w:p>
    <w:p w14:paraId="22FB8450" w14:textId="77777777" w:rsidR="005F64D0" w:rsidRPr="001052A3" w:rsidRDefault="005F64D0" w:rsidP="006268C8">
      <w:pPr>
        <w:pStyle w:val="BodyText"/>
        <w:kinsoku w:val="0"/>
        <w:overflowPunct w:val="0"/>
        <w:ind w:left="0" w:firstLine="0"/>
        <w:rPr>
          <w:b/>
          <w:bCs/>
        </w:rPr>
      </w:pPr>
    </w:p>
    <w:p w14:paraId="451EC627" w14:textId="77777777" w:rsidR="005F64D0" w:rsidRPr="001052A3" w:rsidRDefault="005F64D0" w:rsidP="006268C8">
      <w:pPr>
        <w:pStyle w:val="BodyText"/>
        <w:kinsoku w:val="0"/>
        <w:overflowPunct w:val="0"/>
        <w:ind w:left="0" w:firstLine="0"/>
        <w:rPr>
          <w:b/>
          <w:bCs/>
        </w:rPr>
      </w:pPr>
    </w:p>
    <w:p w14:paraId="6EFFD9DF" w14:textId="77777777" w:rsidR="005F64D0" w:rsidRPr="001052A3" w:rsidRDefault="005F64D0" w:rsidP="006268C8">
      <w:pPr>
        <w:pStyle w:val="BodyText"/>
        <w:kinsoku w:val="0"/>
        <w:overflowPunct w:val="0"/>
        <w:ind w:left="0" w:firstLine="0"/>
        <w:rPr>
          <w:b/>
          <w:bCs/>
        </w:rPr>
      </w:pPr>
    </w:p>
    <w:p w14:paraId="4B7AE2BC" w14:textId="77777777" w:rsidR="005F64D0" w:rsidRPr="001052A3" w:rsidRDefault="005F64D0" w:rsidP="006268C8">
      <w:pPr>
        <w:pStyle w:val="BodyText"/>
        <w:kinsoku w:val="0"/>
        <w:overflowPunct w:val="0"/>
        <w:ind w:left="0" w:firstLine="0"/>
        <w:rPr>
          <w:b/>
          <w:bCs/>
        </w:rPr>
      </w:pPr>
    </w:p>
    <w:p w14:paraId="2C9CB495" w14:textId="77777777" w:rsidR="005F64D0" w:rsidRPr="001052A3" w:rsidRDefault="005F64D0" w:rsidP="006268C8">
      <w:pPr>
        <w:pStyle w:val="BodyText"/>
        <w:kinsoku w:val="0"/>
        <w:overflowPunct w:val="0"/>
        <w:ind w:left="0" w:firstLine="0"/>
        <w:rPr>
          <w:b/>
          <w:bCs/>
        </w:rPr>
      </w:pPr>
    </w:p>
    <w:p w14:paraId="32F68FE1" w14:textId="77777777" w:rsidR="005F64D0" w:rsidRPr="001052A3" w:rsidRDefault="005F64D0" w:rsidP="006268C8">
      <w:pPr>
        <w:pStyle w:val="BodyText"/>
        <w:kinsoku w:val="0"/>
        <w:overflowPunct w:val="0"/>
        <w:ind w:left="0" w:firstLine="0"/>
        <w:rPr>
          <w:b/>
          <w:bCs/>
        </w:rPr>
      </w:pPr>
    </w:p>
    <w:p w14:paraId="20249A4B" w14:textId="77777777" w:rsidR="005F64D0" w:rsidRPr="001052A3" w:rsidRDefault="005F64D0" w:rsidP="006268C8">
      <w:pPr>
        <w:pStyle w:val="BodyText"/>
        <w:kinsoku w:val="0"/>
        <w:overflowPunct w:val="0"/>
        <w:ind w:left="0" w:firstLine="0"/>
        <w:rPr>
          <w:b/>
          <w:bCs/>
        </w:rPr>
      </w:pPr>
    </w:p>
    <w:p w14:paraId="2CD4D7BF" w14:textId="77777777" w:rsidR="005F64D0" w:rsidRPr="001052A3" w:rsidRDefault="005F64D0" w:rsidP="006268C8">
      <w:pPr>
        <w:pStyle w:val="BodyText"/>
        <w:kinsoku w:val="0"/>
        <w:overflowPunct w:val="0"/>
        <w:ind w:left="0" w:firstLine="0"/>
        <w:rPr>
          <w:b/>
          <w:bCs/>
        </w:rPr>
      </w:pPr>
    </w:p>
    <w:p w14:paraId="5D1187FA" w14:textId="77777777" w:rsidR="005F64D0" w:rsidRPr="001052A3" w:rsidRDefault="005F64D0" w:rsidP="006268C8">
      <w:pPr>
        <w:pStyle w:val="BodyText"/>
        <w:kinsoku w:val="0"/>
        <w:overflowPunct w:val="0"/>
        <w:ind w:left="0" w:firstLine="0"/>
        <w:rPr>
          <w:b/>
          <w:bCs/>
        </w:rPr>
      </w:pPr>
    </w:p>
    <w:p w14:paraId="342ACC7E" w14:textId="77777777" w:rsidR="005F64D0" w:rsidRPr="001052A3" w:rsidRDefault="005F64D0" w:rsidP="006268C8">
      <w:pPr>
        <w:pStyle w:val="BodyText"/>
        <w:kinsoku w:val="0"/>
        <w:overflowPunct w:val="0"/>
        <w:ind w:left="0" w:firstLine="0"/>
        <w:rPr>
          <w:b/>
          <w:bCs/>
        </w:rPr>
      </w:pPr>
    </w:p>
    <w:p w14:paraId="6E4FEBF2" w14:textId="77777777" w:rsidR="005F64D0" w:rsidRPr="001052A3" w:rsidRDefault="005F64D0" w:rsidP="006268C8">
      <w:pPr>
        <w:pStyle w:val="BodyText"/>
        <w:kinsoku w:val="0"/>
        <w:overflowPunct w:val="0"/>
        <w:ind w:left="0" w:firstLine="0"/>
        <w:rPr>
          <w:b/>
          <w:bCs/>
        </w:rPr>
      </w:pPr>
    </w:p>
    <w:p w14:paraId="3BACE5E8" w14:textId="77777777" w:rsidR="005F64D0" w:rsidRPr="001052A3" w:rsidRDefault="005F64D0" w:rsidP="006268C8">
      <w:pPr>
        <w:pStyle w:val="BodyText"/>
        <w:kinsoku w:val="0"/>
        <w:overflowPunct w:val="0"/>
        <w:ind w:left="0" w:firstLine="0"/>
        <w:rPr>
          <w:b/>
          <w:bCs/>
        </w:rPr>
      </w:pPr>
    </w:p>
    <w:p w14:paraId="1072E4DA" w14:textId="37551020" w:rsidR="00473280" w:rsidRPr="001052A3" w:rsidRDefault="00473280" w:rsidP="006268C8">
      <w:pPr>
        <w:pStyle w:val="BodyText"/>
        <w:kinsoku w:val="0"/>
        <w:overflowPunct w:val="0"/>
        <w:ind w:left="0" w:firstLine="0"/>
        <w:rPr>
          <w:b/>
          <w:bCs/>
        </w:rPr>
      </w:pPr>
    </w:p>
    <w:p w14:paraId="5D12F5F8" w14:textId="4DC6FBCB" w:rsidR="00473280" w:rsidRPr="001052A3" w:rsidRDefault="00473280" w:rsidP="006268C8">
      <w:pPr>
        <w:pStyle w:val="BodyText"/>
        <w:kinsoku w:val="0"/>
        <w:overflowPunct w:val="0"/>
        <w:ind w:left="0" w:firstLine="0"/>
        <w:rPr>
          <w:b/>
          <w:bCs/>
        </w:rPr>
      </w:pPr>
    </w:p>
    <w:p w14:paraId="3B731B69" w14:textId="3303471F" w:rsidR="00473280" w:rsidRPr="001052A3" w:rsidRDefault="00473280" w:rsidP="006268C8">
      <w:pPr>
        <w:pStyle w:val="BodyText"/>
        <w:kinsoku w:val="0"/>
        <w:overflowPunct w:val="0"/>
        <w:ind w:left="0" w:firstLine="0"/>
        <w:rPr>
          <w:b/>
          <w:bCs/>
        </w:rPr>
      </w:pPr>
    </w:p>
    <w:p w14:paraId="3FBF7DD0" w14:textId="70231A5A" w:rsidR="008B4124" w:rsidRDefault="000A3E97" w:rsidP="00061F3F">
      <w:pPr>
        <w:pStyle w:val="Heading1"/>
      </w:pPr>
      <w:r w:rsidRPr="001052A3">
        <w:t xml:space="preserve">About </w:t>
      </w:r>
      <w:r w:rsidR="005F64D0" w:rsidRPr="001052A3">
        <w:t xml:space="preserve">St </w:t>
      </w:r>
      <w:proofErr w:type="spellStart"/>
      <w:r w:rsidR="005F64D0" w:rsidRPr="001052A3">
        <w:t>Neot</w:t>
      </w:r>
      <w:proofErr w:type="spellEnd"/>
      <w:r w:rsidR="005F64D0" w:rsidRPr="001052A3">
        <w:t xml:space="preserve"> Parish Council</w:t>
      </w:r>
    </w:p>
    <w:p w14:paraId="3C3C4B57" w14:textId="77777777" w:rsidR="001052A3" w:rsidRPr="001052A3" w:rsidRDefault="001052A3" w:rsidP="001052A3"/>
    <w:p w14:paraId="664F0424" w14:textId="6828CDAD" w:rsidR="001052A3" w:rsidRPr="00061F3F" w:rsidRDefault="001052A3" w:rsidP="001052A3">
      <w:pPr>
        <w:spacing w:before="120" w:after="200" w:line="276" w:lineRule="auto"/>
        <w:rPr>
          <w:rFonts w:ascii="Verdana" w:eastAsia="Calibri" w:hAnsi="Verdana"/>
          <w:sz w:val="22"/>
          <w:szCs w:val="22"/>
          <w:lang w:eastAsia="en-US"/>
        </w:rPr>
      </w:pPr>
      <w:r w:rsidRPr="00061F3F">
        <w:rPr>
          <w:rFonts w:ascii="Verdana" w:eastAsia="Calibri" w:hAnsi="Verdana"/>
          <w:sz w:val="22"/>
          <w:szCs w:val="22"/>
          <w:lang w:eastAsia="en-US"/>
        </w:rPr>
        <w:t xml:space="preserve">St Neot Parish Council provides services, both statutory and discretionary, for the parishioners of St Neot parish, Cornwall. It manages many open spaces within the parish including a </w:t>
      </w:r>
      <w:proofErr w:type="gramStart"/>
      <w:r w:rsidRPr="00061F3F">
        <w:rPr>
          <w:rFonts w:ascii="Verdana" w:eastAsia="Calibri" w:hAnsi="Verdana"/>
          <w:sz w:val="22"/>
          <w:szCs w:val="22"/>
          <w:lang w:eastAsia="en-US"/>
        </w:rPr>
        <w:t>110 acre</w:t>
      </w:r>
      <w:proofErr w:type="gramEnd"/>
      <w:r w:rsidRPr="00061F3F">
        <w:rPr>
          <w:rFonts w:ascii="Verdana" w:eastAsia="Calibri" w:hAnsi="Verdana"/>
          <w:sz w:val="22"/>
          <w:szCs w:val="22"/>
          <w:lang w:eastAsia="en-US"/>
        </w:rPr>
        <w:t xml:space="preserve"> common, the playing field (including the pavilion) and community garden and the community orchard. It also manages buildings including Cott Yard which consists of the temporary community shop, office spaces and community archive.</w:t>
      </w:r>
    </w:p>
    <w:p w14:paraId="304A6DE1" w14:textId="77777777" w:rsidR="008B4124" w:rsidRPr="001052A3" w:rsidRDefault="008B4124" w:rsidP="00F138F1">
      <w:pPr>
        <w:rPr>
          <w:rFonts w:asciiTheme="majorHAnsi" w:hAnsiTheme="majorHAnsi"/>
        </w:rPr>
      </w:pPr>
    </w:p>
    <w:p w14:paraId="59D42EFE" w14:textId="77777777" w:rsidR="002D4526" w:rsidRPr="001052A3" w:rsidRDefault="002D4526" w:rsidP="002D4526"/>
    <w:p w14:paraId="6EBD3F4C" w14:textId="0CC3DBDA" w:rsidR="008D38AA" w:rsidRPr="001052A3" w:rsidRDefault="000A3E97" w:rsidP="00061F3F">
      <w:pPr>
        <w:pStyle w:val="Heading1"/>
      </w:pPr>
      <w:r w:rsidRPr="001052A3">
        <w:t>Background and Context</w:t>
      </w:r>
    </w:p>
    <w:p w14:paraId="6D322A56" w14:textId="6C326257" w:rsidR="002C6BD0" w:rsidRPr="001052A3" w:rsidRDefault="002C6BD0" w:rsidP="006268C8">
      <w:pPr>
        <w:rPr>
          <w:rFonts w:ascii="Verdana" w:hAnsi="Verdana"/>
          <w:sz w:val="22"/>
          <w:szCs w:val="22"/>
        </w:rPr>
      </w:pPr>
    </w:p>
    <w:p w14:paraId="5780050C" w14:textId="1AB9048E" w:rsidR="00381641" w:rsidRPr="00061F3F" w:rsidRDefault="00381641" w:rsidP="002D4526">
      <w:pPr>
        <w:widowControl/>
        <w:autoSpaceDE/>
        <w:autoSpaceDN/>
        <w:adjustRightInd/>
        <w:spacing w:after="200" w:line="276" w:lineRule="auto"/>
        <w:rPr>
          <w:rFonts w:ascii="Verdana" w:eastAsia="Calibri" w:hAnsi="Verdana"/>
          <w:sz w:val="22"/>
          <w:szCs w:val="22"/>
          <w:lang w:eastAsia="en-US"/>
        </w:rPr>
      </w:pPr>
      <w:r w:rsidRPr="00061F3F">
        <w:rPr>
          <w:rFonts w:ascii="Verdana" w:eastAsia="Calibri" w:hAnsi="Verdana"/>
          <w:sz w:val="22"/>
          <w:szCs w:val="22"/>
          <w:lang w:eastAsia="en-US"/>
        </w:rPr>
        <w:t xml:space="preserve">St Neot Parish Council wishes to extend its existing wooden pavilion to provide additional accommodation for a shop and community kitchen. During this construction the pavilion is to be refurbished to allow it to accommodate a café. This riverside setting will become a community </w:t>
      </w:r>
      <w:proofErr w:type="gramStart"/>
      <w:r w:rsidRPr="00061F3F">
        <w:rPr>
          <w:rFonts w:ascii="Verdana" w:eastAsia="Calibri" w:hAnsi="Verdana"/>
          <w:sz w:val="22"/>
          <w:szCs w:val="22"/>
          <w:lang w:eastAsia="en-US"/>
        </w:rPr>
        <w:t xml:space="preserve">hub </w:t>
      </w:r>
      <w:r w:rsidR="001052A3" w:rsidRPr="00061F3F">
        <w:rPr>
          <w:rFonts w:ascii="Verdana" w:eastAsia="Calibri" w:hAnsi="Verdana"/>
          <w:sz w:val="22"/>
          <w:szCs w:val="22"/>
          <w:lang w:eastAsia="en-US"/>
        </w:rPr>
        <w:t xml:space="preserve"> with</w:t>
      </w:r>
      <w:proofErr w:type="gramEnd"/>
      <w:r w:rsidR="001052A3" w:rsidRPr="00061F3F">
        <w:rPr>
          <w:rFonts w:ascii="Verdana" w:eastAsia="Calibri" w:hAnsi="Verdana"/>
          <w:sz w:val="22"/>
          <w:szCs w:val="22"/>
          <w:lang w:eastAsia="en-US"/>
        </w:rPr>
        <w:t xml:space="preserve"> enhanced use by the Scouts, the Youth Club and other organisations in the parish.</w:t>
      </w:r>
    </w:p>
    <w:p w14:paraId="75016FC5" w14:textId="7753736D" w:rsidR="002D4526" w:rsidRPr="00061F3F" w:rsidRDefault="002D4526" w:rsidP="002D4526">
      <w:pPr>
        <w:widowControl/>
        <w:autoSpaceDE/>
        <w:autoSpaceDN/>
        <w:adjustRightInd/>
        <w:spacing w:after="200" w:line="276" w:lineRule="auto"/>
        <w:rPr>
          <w:rFonts w:ascii="Verdana" w:eastAsia="Calibri" w:hAnsi="Verdana"/>
          <w:sz w:val="22"/>
          <w:szCs w:val="22"/>
          <w:lang w:eastAsia="en-US"/>
        </w:rPr>
      </w:pPr>
      <w:r w:rsidRPr="00061F3F">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7C033AAA" w14:textId="77777777" w:rsidR="00DD0CA0" w:rsidRPr="00DD0CA0" w:rsidRDefault="00DD0CA0" w:rsidP="00061F3F">
      <w:pPr>
        <w:tabs>
          <w:tab w:val="left" w:pos="1134"/>
        </w:tabs>
        <w:outlineLvl w:val="0"/>
        <w:rPr>
          <w:rFonts w:ascii="Verdana" w:hAnsi="Verdana" w:cs="Verdana"/>
          <w:b/>
          <w:bCs/>
          <w:spacing w:val="-1"/>
          <w:sz w:val="22"/>
          <w:szCs w:val="22"/>
        </w:rPr>
      </w:pPr>
      <w:r w:rsidRPr="00DD0CA0">
        <w:rPr>
          <w:rFonts w:ascii="Verdana" w:hAnsi="Verdana" w:cs="Verdana"/>
          <w:b/>
          <w:bCs/>
          <w:spacing w:val="-1"/>
          <w:sz w:val="22"/>
          <w:szCs w:val="22"/>
        </w:rPr>
        <w:t xml:space="preserve">3. </w:t>
      </w:r>
      <w:r w:rsidRPr="00DD0CA0">
        <w:rPr>
          <w:rFonts w:ascii="Verdana" w:hAnsi="Verdana" w:cs="Verdana"/>
          <w:b/>
          <w:bCs/>
          <w:spacing w:val="-1"/>
          <w:sz w:val="22"/>
          <w:szCs w:val="22"/>
        </w:rPr>
        <w:tab/>
        <w:t>Tender requirements</w:t>
      </w:r>
    </w:p>
    <w:p w14:paraId="22EE7B7A" w14:textId="77777777" w:rsidR="00DD0CA0" w:rsidRPr="00DD0CA0" w:rsidRDefault="00DD0CA0" w:rsidP="00DD0CA0">
      <w:pPr>
        <w:kinsoku w:val="0"/>
        <w:overflowPunct w:val="0"/>
        <w:rPr>
          <w:rFonts w:ascii="Verdana" w:hAnsi="Verdana" w:cs="Verdana"/>
          <w:color w:val="FF0000"/>
          <w:spacing w:val="-1"/>
          <w:sz w:val="22"/>
          <w:szCs w:val="22"/>
          <w:highlight w:val="yellow"/>
        </w:rPr>
      </w:pPr>
    </w:p>
    <w:p w14:paraId="3203CA91" w14:textId="77777777" w:rsidR="00DD0CA0" w:rsidRPr="00DD0CA0" w:rsidRDefault="00DD0CA0" w:rsidP="00DD0CA0">
      <w:pPr>
        <w:kinsoku w:val="0"/>
        <w:overflowPunct w:val="0"/>
        <w:rPr>
          <w:rFonts w:ascii="Verdana" w:hAnsi="Verdana" w:cs="Verdana"/>
          <w:spacing w:val="-1"/>
          <w:sz w:val="22"/>
          <w:szCs w:val="22"/>
        </w:rPr>
      </w:pPr>
      <w:r w:rsidRPr="00DD0CA0">
        <w:rPr>
          <w:rFonts w:ascii="Verdana" w:hAnsi="Verdana" w:cs="Verdana"/>
          <w:spacing w:val="-1"/>
          <w:sz w:val="22"/>
          <w:szCs w:val="22"/>
        </w:rPr>
        <w:t>The successful tenderer will be expected to undertake the following activities:</w:t>
      </w:r>
    </w:p>
    <w:p w14:paraId="567EEEF2" w14:textId="77777777" w:rsidR="00DD0CA0" w:rsidRPr="00DD0CA0" w:rsidRDefault="00DD0CA0" w:rsidP="00DD0CA0">
      <w:pPr>
        <w:kinsoku w:val="0"/>
        <w:overflowPunct w:val="0"/>
        <w:rPr>
          <w:rFonts w:ascii="Verdana" w:hAnsi="Verdana" w:cs="Verdana"/>
          <w:spacing w:val="-1"/>
          <w:sz w:val="22"/>
          <w:szCs w:val="22"/>
        </w:rPr>
      </w:pPr>
    </w:p>
    <w:p w14:paraId="5EA1A4AF" w14:textId="27B3AD06" w:rsidR="00DD0CA0" w:rsidRPr="00DD0CA0" w:rsidRDefault="00DD0CA0" w:rsidP="008B6D9D">
      <w:pPr>
        <w:tabs>
          <w:tab w:val="left" w:pos="1134"/>
        </w:tabs>
        <w:ind w:left="851" w:hanging="851"/>
        <w:jc w:val="both"/>
        <w:rPr>
          <w:rFonts w:ascii="Verdana" w:eastAsia="Calibri" w:hAnsi="Verdana"/>
          <w:b/>
          <w:bCs/>
          <w:sz w:val="22"/>
          <w:szCs w:val="22"/>
          <w:lang w:eastAsia="en-US"/>
        </w:rPr>
      </w:pPr>
      <w:bookmarkStart w:id="0" w:name="_Hlk163041562"/>
      <w:r w:rsidRPr="00DD0CA0">
        <w:rPr>
          <w:rFonts w:ascii="Verdana" w:eastAsia="Calibri" w:hAnsi="Verdana"/>
          <w:b/>
          <w:bCs/>
          <w:sz w:val="22"/>
          <w:szCs w:val="22"/>
          <w:lang w:eastAsia="en-US"/>
        </w:rPr>
        <w:t>3.1</w:t>
      </w:r>
      <w:r w:rsidRPr="00DD0CA0">
        <w:rPr>
          <w:rFonts w:ascii="Verdana" w:eastAsia="Calibri" w:hAnsi="Verdana"/>
          <w:b/>
          <w:bCs/>
          <w:sz w:val="22"/>
          <w:szCs w:val="22"/>
          <w:lang w:eastAsia="en-US"/>
        </w:rPr>
        <w:tab/>
      </w:r>
      <w:r w:rsidR="008B6D9D">
        <w:rPr>
          <w:rFonts w:ascii="Verdana" w:eastAsia="Calibri" w:hAnsi="Verdana"/>
          <w:b/>
          <w:bCs/>
          <w:sz w:val="22"/>
          <w:szCs w:val="22"/>
          <w:lang w:eastAsia="en-US"/>
        </w:rPr>
        <w:tab/>
      </w:r>
      <w:r w:rsidRPr="00DD0CA0">
        <w:rPr>
          <w:rFonts w:ascii="Verdana" w:eastAsia="Calibri" w:hAnsi="Verdana"/>
          <w:b/>
          <w:bCs/>
          <w:sz w:val="22"/>
          <w:szCs w:val="22"/>
          <w:lang w:eastAsia="en-US"/>
        </w:rPr>
        <w:t>Design Specifications</w:t>
      </w:r>
      <w:r w:rsidR="008B6D9D">
        <w:rPr>
          <w:rFonts w:ascii="Verdana" w:eastAsia="Calibri" w:hAnsi="Verdana"/>
          <w:b/>
          <w:bCs/>
          <w:sz w:val="22"/>
          <w:szCs w:val="22"/>
          <w:lang w:eastAsia="en-US"/>
        </w:rPr>
        <w:t xml:space="preserve"> and </w:t>
      </w:r>
      <w:r w:rsidR="008B6D9D" w:rsidRPr="008B6D9D">
        <w:rPr>
          <w:rFonts w:ascii="Verdana" w:eastAsia="Calibri" w:hAnsi="Verdana"/>
          <w:b/>
          <w:bCs/>
          <w:sz w:val="22"/>
          <w:szCs w:val="22"/>
          <w:lang w:eastAsia="en-US"/>
        </w:rPr>
        <w:t>Schedule of Works</w:t>
      </w:r>
    </w:p>
    <w:p w14:paraId="7A37C78E" w14:textId="77777777" w:rsidR="00DD0CA0" w:rsidRPr="00DD0CA0" w:rsidRDefault="00DD0CA0" w:rsidP="00061F3F">
      <w:pPr>
        <w:ind w:left="1134" w:hanging="1134"/>
        <w:jc w:val="both"/>
        <w:rPr>
          <w:rFonts w:ascii="Verdana" w:eastAsia="Calibri" w:hAnsi="Verdana"/>
          <w:sz w:val="22"/>
          <w:szCs w:val="22"/>
          <w:lang w:eastAsia="en-US"/>
        </w:rPr>
      </w:pPr>
    </w:p>
    <w:p w14:paraId="2835B446" w14:textId="0349E12E" w:rsidR="00DD0CA0" w:rsidRPr="008B6D9D" w:rsidRDefault="00DD0CA0" w:rsidP="008B6D9D">
      <w:pPr>
        <w:numPr>
          <w:ilvl w:val="0"/>
          <w:numId w:val="6"/>
        </w:numPr>
        <w:ind w:left="1134" w:hanging="1134"/>
        <w:jc w:val="both"/>
        <w:rPr>
          <w:rFonts w:ascii="Verdana" w:eastAsia="Calibri" w:hAnsi="Verdana"/>
          <w:sz w:val="22"/>
          <w:szCs w:val="22"/>
          <w:lang w:eastAsia="en-US"/>
        </w:rPr>
      </w:pPr>
      <w:r w:rsidRPr="00DD0CA0">
        <w:rPr>
          <w:rFonts w:ascii="Verdana" w:eastAsia="Calibri" w:hAnsi="Verdana"/>
          <w:sz w:val="22"/>
          <w:szCs w:val="22"/>
          <w:lang w:eastAsia="en-US"/>
        </w:rPr>
        <w:t xml:space="preserve">Enclosure 1. </w:t>
      </w:r>
      <w:r w:rsidRPr="008B6D9D">
        <w:rPr>
          <w:rFonts w:ascii="Verdana" w:eastAsia="Calibri" w:hAnsi="Verdana"/>
          <w:sz w:val="22"/>
          <w:szCs w:val="22"/>
          <w:lang w:eastAsia="en-US"/>
        </w:rPr>
        <w:t xml:space="preserve"> </w:t>
      </w:r>
      <w:r w:rsidR="008B6D9D" w:rsidRPr="008B6D9D">
        <w:rPr>
          <w:rFonts w:ascii="Verdana" w:eastAsia="Calibri" w:hAnsi="Verdana"/>
          <w:sz w:val="22"/>
          <w:szCs w:val="22"/>
          <w:lang w:eastAsia="en-US"/>
        </w:rPr>
        <w:t xml:space="preserve">St </w:t>
      </w:r>
      <w:proofErr w:type="spellStart"/>
      <w:r w:rsidR="008B6D9D" w:rsidRPr="008B6D9D">
        <w:rPr>
          <w:rFonts w:ascii="Verdana" w:eastAsia="Calibri" w:hAnsi="Verdana"/>
          <w:sz w:val="22"/>
          <w:szCs w:val="22"/>
          <w:lang w:eastAsia="en-US"/>
        </w:rPr>
        <w:t>Neot</w:t>
      </w:r>
      <w:proofErr w:type="spellEnd"/>
      <w:r w:rsidR="008B6D9D" w:rsidRPr="008B6D9D">
        <w:rPr>
          <w:rFonts w:ascii="Verdana" w:eastAsia="Calibri" w:hAnsi="Verdana"/>
          <w:sz w:val="22"/>
          <w:szCs w:val="22"/>
          <w:lang w:eastAsia="en-US"/>
        </w:rPr>
        <w:t xml:space="preserve"> Community shop design and SOW</w:t>
      </w:r>
    </w:p>
    <w:p w14:paraId="2F519787" w14:textId="77777777" w:rsidR="00DD0CA0" w:rsidRPr="00DD0CA0" w:rsidRDefault="00DD0CA0" w:rsidP="00061F3F">
      <w:pPr>
        <w:ind w:left="1134" w:hanging="1134"/>
        <w:jc w:val="both"/>
        <w:rPr>
          <w:rFonts w:ascii="Verdana" w:eastAsia="Calibri" w:hAnsi="Verdana"/>
          <w:sz w:val="22"/>
          <w:szCs w:val="22"/>
          <w:lang w:eastAsia="en-US"/>
        </w:rPr>
      </w:pPr>
    </w:p>
    <w:p w14:paraId="682EF56D" w14:textId="77777777" w:rsidR="00DD0CA0" w:rsidRPr="00DD0CA0" w:rsidRDefault="00DD0CA0" w:rsidP="00061F3F">
      <w:pPr>
        <w:ind w:left="1134" w:hanging="1134"/>
        <w:jc w:val="both"/>
        <w:rPr>
          <w:rFonts w:ascii="Verdana" w:eastAsia="Calibri" w:hAnsi="Verdana"/>
          <w:b/>
          <w:bCs/>
          <w:sz w:val="22"/>
          <w:szCs w:val="22"/>
          <w:lang w:eastAsia="en-US"/>
        </w:rPr>
      </w:pPr>
      <w:r w:rsidRPr="00DD0CA0">
        <w:rPr>
          <w:rFonts w:ascii="Verdana" w:eastAsia="Calibri" w:hAnsi="Verdana"/>
          <w:b/>
          <w:bCs/>
          <w:sz w:val="22"/>
          <w:szCs w:val="22"/>
          <w:lang w:eastAsia="en-US"/>
        </w:rPr>
        <w:t>3.2</w:t>
      </w:r>
      <w:r w:rsidRPr="00DD0CA0">
        <w:rPr>
          <w:rFonts w:ascii="Verdana" w:eastAsia="Calibri" w:hAnsi="Verdana"/>
          <w:b/>
          <w:bCs/>
          <w:sz w:val="22"/>
          <w:szCs w:val="22"/>
          <w:lang w:eastAsia="en-US"/>
        </w:rPr>
        <w:tab/>
        <w:t>Drawing set</w:t>
      </w:r>
    </w:p>
    <w:p w14:paraId="6C8A3933" w14:textId="77777777" w:rsidR="00DD0CA0" w:rsidRPr="00DD0CA0" w:rsidRDefault="00DD0CA0" w:rsidP="00061F3F">
      <w:pPr>
        <w:ind w:left="1134" w:hanging="1134"/>
        <w:jc w:val="both"/>
        <w:rPr>
          <w:rFonts w:ascii="Verdana" w:eastAsia="Calibri" w:hAnsi="Verdana"/>
          <w:b/>
          <w:bCs/>
          <w:sz w:val="22"/>
          <w:szCs w:val="22"/>
          <w:lang w:eastAsia="en-US"/>
        </w:rPr>
      </w:pPr>
    </w:p>
    <w:p w14:paraId="0DC15B3B" w14:textId="3D2AC034" w:rsidR="00DD0CA0" w:rsidRPr="00DD0CA0" w:rsidRDefault="00DD0CA0" w:rsidP="00061F3F">
      <w:pPr>
        <w:numPr>
          <w:ilvl w:val="0"/>
          <w:numId w:val="7"/>
        </w:numPr>
        <w:ind w:left="1134" w:hanging="1134"/>
        <w:jc w:val="both"/>
        <w:rPr>
          <w:rFonts w:ascii="Verdana" w:eastAsia="Calibri" w:hAnsi="Verdana"/>
          <w:sz w:val="22"/>
          <w:szCs w:val="22"/>
          <w:lang w:eastAsia="en-US"/>
        </w:rPr>
      </w:pPr>
      <w:r w:rsidRPr="00DD0CA0">
        <w:rPr>
          <w:rFonts w:ascii="Verdana" w:eastAsia="Calibri" w:hAnsi="Verdana"/>
          <w:sz w:val="22"/>
          <w:szCs w:val="22"/>
          <w:lang w:eastAsia="en-US"/>
        </w:rPr>
        <w:t xml:space="preserve">Enclosure </w:t>
      </w:r>
      <w:r w:rsidR="008B6D9D">
        <w:rPr>
          <w:rFonts w:ascii="Verdana" w:eastAsia="Calibri" w:hAnsi="Verdana"/>
          <w:sz w:val="22"/>
          <w:szCs w:val="22"/>
          <w:lang w:eastAsia="en-US"/>
        </w:rPr>
        <w:t>2.</w:t>
      </w:r>
      <w:r w:rsidR="008B6D9D" w:rsidRPr="008B6D9D">
        <w:t xml:space="preserve"> </w:t>
      </w:r>
      <w:r w:rsidR="008B6D9D" w:rsidRPr="008B6D9D">
        <w:rPr>
          <w:rFonts w:ascii="Verdana" w:eastAsia="Calibri" w:hAnsi="Verdana"/>
          <w:sz w:val="22"/>
          <w:szCs w:val="22"/>
          <w:lang w:eastAsia="en-US"/>
        </w:rPr>
        <w:t>Proposed plans rev I</w:t>
      </w:r>
    </w:p>
    <w:p w14:paraId="4DD5AA18" w14:textId="6274B2A3" w:rsidR="00DD0CA0" w:rsidRPr="00DD0CA0" w:rsidRDefault="00DD0CA0" w:rsidP="00061F3F">
      <w:pPr>
        <w:numPr>
          <w:ilvl w:val="0"/>
          <w:numId w:val="7"/>
        </w:numPr>
        <w:ind w:left="1134" w:hanging="1134"/>
        <w:jc w:val="both"/>
        <w:rPr>
          <w:rFonts w:ascii="Verdana" w:eastAsia="Calibri" w:hAnsi="Verdana"/>
          <w:sz w:val="22"/>
          <w:szCs w:val="22"/>
          <w:lang w:eastAsia="en-US"/>
        </w:rPr>
      </w:pPr>
      <w:r w:rsidRPr="00DD0CA0">
        <w:rPr>
          <w:rFonts w:ascii="Verdana" w:eastAsia="Calibri" w:hAnsi="Verdana"/>
          <w:sz w:val="22"/>
          <w:szCs w:val="22"/>
          <w:lang w:eastAsia="en-US"/>
        </w:rPr>
        <w:t xml:space="preserve">Enclosure </w:t>
      </w:r>
      <w:r w:rsidR="008B6D9D">
        <w:rPr>
          <w:rFonts w:ascii="Verdana" w:eastAsia="Calibri" w:hAnsi="Verdana"/>
          <w:sz w:val="22"/>
          <w:szCs w:val="22"/>
          <w:lang w:eastAsia="en-US"/>
        </w:rPr>
        <w:t>3</w:t>
      </w:r>
      <w:r w:rsidRPr="00DD0CA0">
        <w:rPr>
          <w:rFonts w:ascii="Verdana" w:eastAsia="Calibri" w:hAnsi="Verdana"/>
          <w:sz w:val="22"/>
          <w:szCs w:val="22"/>
          <w:lang w:eastAsia="en-US"/>
        </w:rPr>
        <w:t xml:space="preserve">. </w:t>
      </w:r>
      <w:r w:rsidR="00831E89" w:rsidRPr="00831E89">
        <w:rPr>
          <w:rFonts w:ascii="Verdana" w:eastAsia="Calibri" w:hAnsi="Verdana"/>
          <w:sz w:val="22"/>
          <w:szCs w:val="22"/>
          <w:lang w:eastAsia="en-US"/>
        </w:rPr>
        <w:t>Section A-A rev A</w:t>
      </w:r>
    </w:p>
    <w:p w14:paraId="3DF96CA0" w14:textId="77777777" w:rsidR="00DD0CA0" w:rsidRPr="00DD0CA0" w:rsidRDefault="00DD0CA0" w:rsidP="00061F3F">
      <w:pPr>
        <w:ind w:left="1134" w:hanging="1134"/>
        <w:jc w:val="both"/>
        <w:rPr>
          <w:rFonts w:ascii="Verdana" w:eastAsia="Calibri" w:hAnsi="Verdana"/>
          <w:sz w:val="22"/>
          <w:szCs w:val="22"/>
          <w:lang w:eastAsia="en-US"/>
        </w:rPr>
      </w:pPr>
    </w:p>
    <w:p w14:paraId="41AE9BE9" w14:textId="77777777" w:rsidR="00DD0CA0" w:rsidRPr="00DD0CA0" w:rsidRDefault="00DD0CA0" w:rsidP="00061F3F">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DD0CA0">
        <w:rPr>
          <w:rFonts w:ascii="Verdana" w:eastAsia="Calibri" w:hAnsi="Verdana" w:cs="Arial"/>
          <w:b/>
          <w:sz w:val="22"/>
          <w:szCs w:val="22"/>
          <w:lang w:eastAsia="en-US"/>
        </w:rPr>
        <w:t>3.4</w:t>
      </w:r>
      <w:r w:rsidRPr="00DD0CA0">
        <w:rPr>
          <w:rFonts w:ascii="Verdana" w:eastAsia="Calibri" w:hAnsi="Verdana" w:cs="Arial"/>
          <w:b/>
          <w:sz w:val="22"/>
          <w:szCs w:val="22"/>
          <w:lang w:eastAsia="en-US"/>
        </w:rPr>
        <w:tab/>
        <w:t>Pricing Document</w:t>
      </w:r>
    </w:p>
    <w:p w14:paraId="62A00C4A" w14:textId="2435C95B" w:rsidR="00DD0CA0" w:rsidRPr="00DD0CA0" w:rsidRDefault="00DD0CA0" w:rsidP="00061F3F">
      <w:pPr>
        <w:widowControl/>
        <w:tabs>
          <w:tab w:val="left" w:pos="1134"/>
        </w:tabs>
        <w:autoSpaceDE/>
        <w:autoSpaceDN/>
        <w:adjustRightInd/>
        <w:spacing w:after="200"/>
        <w:ind w:left="1134" w:hanging="1134"/>
        <w:rPr>
          <w:rFonts w:ascii="Verdana" w:eastAsia="Calibri" w:hAnsi="Verdana" w:cs="Arial"/>
          <w:bCs/>
          <w:sz w:val="22"/>
          <w:szCs w:val="22"/>
          <w:lang w:eastAsia="en-US"/>
        </w:rPr>
      </w:pPr>
      <w:r w:rsidRPr="00DD0CA0">
        <w:rPr>
          <w:rFonts w:ascii="Verdana" w:eastAsia="Calibri" w:hAnsi="Verdana" w:cs="Arial"/>
          <w:bCs/>
          <w:sz w:val="22"/>
          <w:szCs w:val="22"/>
          <w:lang w:eastAsia="en-US"/>
        </w:rPr>
        <w:t>3.4.1</w:t>
      </w:r>
      <w:r w:rsidRPr="00DD0CA0">
        <w:rPr>
          <w:rFonts w:ascii="Verdana" w:eastAsia="Calibri" w:hAnsi="Verdana" w:cs="Arial"/>
          <w:bCs/>
          <w:sz w:val="22"/>
          <w:szCs w:val="22"/>
          <w:lang w:eastAsia="en-US"/>
        </w:rPr>
        <w:tab/>
        <w:t xml:space="preserve">Enclosure </w:t>
      </w:r>
      <w:r w:rsidR="008B6D9D">
        <w:rPr>
          <w:rFonts w:ascii="Verdana" w:eastAsia="Calibri" w:hAnsi="Verdana" w:cs="Arial"/>
          <w:bCs/>
          <w:sz w:val="22"/>
          <w:szCs w:val="22"/>
          <w:lang w:eastAsia="en-US"/>
        </w:rPr>
        <w:t>1</w:t>
      </w:r>
      <w:r w:rsidRPr="00DD0CA0">
        <w:rPr>
          <w:rFonts w:ascii="Verdana" w:eastAsia="Calibri" w:hAnsi="Verdana" w:cs="Arial"/>
          <w:bCs/>
          <w:sz w:val="22"/>
          <w:szCs w:val="22"/>
          <w:lang w:eastAsia="en-US"/>
        </w:rPr>
        <w:t xml:space="preserve"> </w:t>
      </w:r>
      <w:proofErr w:type="gramStart"/>
      <w:r w:rsidRPr="00DD0CA0">
        <w:rPr>
          <w:rFonts w:ascii="Verdana" w:eastAsia="Calibri" w:hAnsi="Verdana" w:cs="Arial"/>
          <w:bCs/>
          <w:sz w:val="22"/>
          <w:szCs w:val="22"/>
          <w:lang w:eastAsia="en-US"/>
        </w:rPr>
        <w:t>completed</w:t>
      </w:r>
      <w:proofErr w:type="gramEnd"/>
    </w:p>
    <w:p w14:paraId="31045A23" w14:textId="77777777" w:rsidR="00DD0CA0" w:rsidRPr="00DD0CA0" w:rsidRDefault="00DD0CA0" w:rsidP="00061F3F">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DD0CA0">
        <w:rPr>
          <w:rFonts w:ascii="Verdana" w:eastAsia="Calibri" w:hAnsi="Verdana" w:cs="Arial"/>
          <w:b/>
          <w:sz w:val="22"/>
          <w:szCs w:val="22"/>
          <w:lang w:eastAsia="en-US"/>
        </w:rPr>
        <w:t>3.5</w:t>
      </w:r>
      <w:r w:rsidRPr="00DD0CA0">
        <w:rPr>
          <w:rFonts w:ascii="Verdana" w:eastAsia="Calibri" w:hAnsi="Verdana" w:cs="Arial"/>
          <w:b/>
          <w:sz w:val="22"/>
          <w:szCs w:val="22"/>
          <w:lang w:eastAsia="en-US"/>
        </w:rPr>
        <w:tab/>
        <w:t>Form of Tender</w:t>
      </w:r>
    </w:p>
    <w:p w14:paraId="0F02AFBC" w14:textId="77D41FE7" w:rsidR="00DD0CA0" w:rsidRPr="00DD0CA0" w:rsidRDefault="00DD0CA0" w:rsidP="00061F3F">
      <w:pPr>
        <w:widowControl/>
        <w:tabs>
          <w:tab w:val="left" w:pos="1134"/>
        </w:tabs>
        <w:autoSpaceDE/>
        <w:autoSpaceDN/>
        <w:adjustRightInd/>
        <w:spacing w:after="200"/>
        <w:ind w:left="1134" w:hanging="1134"/>
        <w:rPr>
          <w:rFonts w:ascii="Verdana" w:eastAsia="Calibri" w:hAnsi="Verdana" w:cs="Arial"/>
          <w:bCs/>
          <w:sz w:val="22"/>
          <w:szCs w:val="22"/>
          <w:lang w:eastAsia="en-US"/>
        </w:rPr>
      </w:pPr>
      <w:r w:rsidRPr="00DD0CA0">
        <w:rPr>
          <w:rFonts w:ascii="Verdana" w:eastAsia="Calibri" w:hAnsi="Verdana" w:cs="Arial"/>
          <w:bCs/>
          <w:sz w:val="22"/>
          <w:szCs w:val="22"/>
          <w:lang w:eastAsia="en-US"/>
        </w:rPr>
        <w:t>3.5.1</w:t>
      </w:r>
      <w:r w:rsidRPr="00DD0CA0">
        <w:rPr>
          <w:rFonts w:ascii="Verdana" w:eastAsia="Calibri" w:hAnsi="Verdana" w:cs="Arial"/>
          <w:bCs/>
          <w:sz w:val="22"/>
          <w:szCs w:val="22"/>
          <w:lang w:eastAsia="en-US"/>
        </w:rPr>
        <w:tab/>
        <w:t xml:space="preserve">Enclosure </w:t>
      </w:r>
      <w:r w:rsidR="008B6D9D">
        <w:rPr>
          <w:rFonts w:ascii="Verdana" w:eastAsia="Calibri" w:hAnsi="Verdana" w:cs="Arial"/>
          <w:bCs/>
          <w:sz w:val="22"/>
          <w:szCs w:val="22"/>
          <w:lang w:eastAsia="en-US"/>
        </w:rPr>
        <w:t>4</w:t>
      </w:r>
      <w:r w:rsidRPr="00DD0CA0">
        <w:rPr>
          <w:rFonts w:ascii="Verdana" w:eastAsia="Calibri" w:hAnsi="Verdana" w:cs="Arial"/>
          <w:bCs/>
          <w:sz w:val="22"/>
          <w:szCs w:val="22"/>
          <w:lang w:eastAsia="en-US"/>
        </w:rPr>
        <w:t xml:space="preserve"> Form of Tender</w:t>
      </w:r>
    </w:p>
    <w:bookmarkEnd w:id="0"/>
    <w:p w14:paraId="751C698E" w14:textId="5DABBABB" w:rsidR="00DD0CA0" w:rsidRPr="00DD0CA0" w:rsidRDefault="00DD0CA0" w:rsidP="00061F3F">
      <w:pPr>
        <w:widowControl/>
        <w:tabs>
          <w:tab w:val="left" w:pos="1134"/>
        </w:tabs>
        <w:kinsoku w:val="0"/>
        <w:overflowPunct w:val="0"/>
        <w:autoSpaceDE/>
        <w:autoSpaceDN/>
        <w:adjustRightInd/>
        <w:spacing w:before="86"/>
        <w:ind w:left="1134" w:hanging="1134"/>
        <w:textAlignment w:val="baseline"/>
        <w:rPr>
          <w:rFonts w:ascii="Verdana" w:eastAsia="Calibri" w:hAnsi="Verdana"/>
          <w:sz w:val="22"/>
          <w:szCs w:val="22"/>
          <w:lang w:eastAsia="en-US"/>
        </w:rPr>
      </w:pPr>
      <w:r w:rsidRPr="00DD0CA0">
        <w:rPr>
          <w:rFonts w:ascii="Verdana" w:eastAsia="Calibri" w:hAnsi="Verdana"/>
          <w:b/>
          <w:bCs/>
          <w:sz w:val="22"/>
          <w:szCs w:val="22"/>
          <w:lang w:eastAsia="en-US"/>
        </w:rPr>
        <w:t>3.6</w:t>
      </w:r>
      <w:r w:rsidRPr="00DD0CA0">
        <w:rPr>
          <w:rFonts w:ascii="Verdana" w:eastAsia="Calibri" w:hAnsi="Verdana"/>
          <w:sz w:val="22"/>
          <w:szCs w:val="22"/>
          <w:lang w:eastAsia="en-US"/>
        </w:rPr>
        <w:tab/>
      </w:r>
      <w:r w:rsidRPr="00DD0CA0">
        <w:rPr>
          <w:rFonts w:ascii="Verdana" w:eastAsia="Calibri" w:hAnsi="Verdana"/>
          <w:b/>
          <w:bCs/>
          <w:sz w:val="22"/>
          <w:szCs w:val="22"/>
          <w:lang w:eastAsia="en-US"/>
        </w:rPr>
        <w:t>Environment and Sustainability</w:t>
      </w:r>
      <w:r w:rsidRPr="00DD0CA0">
        <w:rPr>
          <w:rFonts w:ascii="Verdana" w:eastAsia="Calibri" w:hAnsi="Verdana"/>
          <w:sz w:val="22"/>
          <w:szCs w:val="22"/>
          <w:lang w:eastAsia="en-US"/>
        </w:rPr>
        <w:t xml:space="preserve">. The funders of this project require a strong focus on environmental sustainability and equality and diversity. Please provide information that demonstrate that there will be a system in place to monitor, maintain and deliver to the standard </w:t>
      </w:r>
      <w:r w:rsidRPr="00DD0CA0">
        <w:rPr>
          <w:rFonts w:ascii="Verdana" w:eastAsia="Calibri" w:hAnsi="Verdana"/>
          <w:sz w:val="22"/>
          <w:szCs w:val="22"/>
          <w:lang w:eastAsia="en-US"/>
        </w:rPr>
        <w:lastRenderedPageBreak/>
        <w:t>of quality required for the project including sustainability and accessibility. Your response should address such points as</w:t>
      </w:r>
      <w:r w:rsidRPr="00DD0CA0">
        <w:t xml:space="preserve"> </w:t>
      </w:r>
      <w:r w:rsidRPr="00DD0CA0">
        <w:rPr>
          <w:rFonts w:ascii="Verdana" w:hAnsi="Verdana"/>
        </w:rPr>
        <w:t>(see also</w:t>
      </w:r>
      <w:r w:rsidRPr="00DD0CA0">
        <w:t xml:space="preserve"> </w:t>
      </w:r>
      <w:r w:rsidRPr="00DD0CA0">
        <w:rPr>
          <w:rFonts w:ascii="Verdana" w:eastAsia="Calibri" w:hAnsi="Verdana"/>
          <w:sz w:val="22"/>
          <w:szCs w:val="22"/>
          <w:lang w:eastAsia="en-US"/>
        </w:rPr>
        <w:t xml:space="preserve">Guide for Construction Projects </w:t>
      </w:r>
      <w:proofErr w:type="gramStart"/>
      <w:r w:rsidRPr="00DD0CA0">
        <w:rPr>
          <w:rFonts w:ascii="Verdana" w:eastAsia="Calibri" w:hAnsi="Verdana"/>
          <w:sz w:val="22"/>
          <w:szCs w:val="22"/>
          <w:lang w:eastAsia="en-US"/>
        </w:rPr>
        <w:t>With</w:t>
      </w:r>
      <w:proofErr w:type="gramEnd"/>
      <w:r w:rsidRPr="00DD0CA0">
        <w:rPr>
          <w:rFonts w:ascii="Verdana" w:eastAsia="Calibri" w:hAnsi="Verdana"/>
          <w:sz w:val="22"/>
          <w:szCs w:val="22"/>
          <w:lang w:eastAsia="en-US"/>
        </w:rPr>
        <w:t xml:space="preserve"> a Project Value Over £100,000 Sections 2-5 Enclosure </w:t>
      </w:r>
      <w:r w:rsidR="008B6D9D">
        <w:rPr>
          <w:rFonts w:ascii="Verdana" w:eastAsia="Calibri" w:hAnsi="Verdana"/>
          <w:sz w:val="22"/>
          <w:szCs w:val="22"/>
          <w:lang w:eastAsia="en-US"/>
        </w:rPr>
        <w:t>5</w:t>
      </w:r>
      <w:r w:rsidRPr="00DD0CA0">
        <w:rPr>
          <w:rFonts w:ascii="Verdana" w:eastAsia="Calibri" w:hAnsi="Verdana"/>
          <w:sz w:val="22"/>
          <w:szCs w:val="22"/>
          <w:lang w:eastAsia="en-US"/>
        </w:rPr>
        <w:t xml:space="preserve">): </w:t>
      </w:r>
    </w:p>
    <w:p w14:paraId="5E0A5782" w14:textId="77777777" w:rsidR="00DD0CA0" w:rsidRPr="00DD0CA0" w:rsidRDefault="00DD0CA0" w:rsidP="00061F3F">
      <w:pPr>
        <w:widowControl/>
        <w:kinsoku w:val="0"/>
        <w:overflowPunct w:val="0"/>
        <w:autoSpaceDE/>
        <w:autoSpaceDN/>
        <w:adjustRightInd/>
        <w:spacing w:before="86"/>
        <w:ind w:left="1134" w:hanging="1134"/>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 </w:t>
      </w:r>
    </w:p>
    <w:p w14:paraId="4DCBF7DC"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Attitude to collaborative problem solving within a defined team </w:t>
      </w:r>
      <w:proofErr w:type="gramStart"/>
      <w:r w:rsidRPr="00DD0CA0">
        <w:rPr>
          <w:rFonts w:ascii="Verdana" w:eastAsia="Calibri" w:hAnsi="Verdana"/>
          <w:sz w:val="22"/>
          <w:szCs w:val="22"/>
          <w:lang w:eastAsia="en-US"/>
        </w:rPr>
        <w:t>structure</w:t>
      </w:r>
      <w:proofErr w:type="gramEnd"/>
      <w:r w:rsidRPr="00DD0CA0">
        <w:rPr>
          <w:rFonts w:ascii="Verdana" w:eastAsia="Calibri" w:hAnsi="Verdana"/>
          <w:sz w:val="22"/>
          <w:szCs w:val="22"/>
          <w:lang w:eastAsia="en-US"/>
        </w:rPr>
        <w:t xml:space="preserve"> </w:t>
      </w:r>
    </w:p>
    <w:p w14:paraId="24F08066"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Anticipate and note the likely challenges and how they would be </w:t>
      </w:r>
      <w:proofErr w:type="gramStart"/>
      <w:r w:rsidRPr="00DD0CA0">
        <w:rPr>
          <w:rFonts w:ascii="Verdana" w:eastAsia="Calibri" w:hAnsi="Verdana"/>
          <w:sz w:val="22"/>
          <w:szCs w:val="22"/>
          <w:lang w:eastAsia="en-US"/>
        </w:rPr>
        <w:t>accommodated</w:t>
      </w:r>
      <w:proofErr w:type="gramEnd"/>
      <w:r w:rsidRPr="00DD0CA0">
        <w:rPr>
          <w:rFonts w:ascii="Verdana" w:eastAsia="Calibri" w:hAnsi="Verdana"/>
          <w:sz w:val="22"/>
          <w:szCs w:val="22"/>
          <w:lang w:eastAsia="en-US"/>
        </w:rPr>
        <w:t xml:space="preserve"> </w:t>
      </w:r>
    </w:p>
    <w:p w14:paraId="397A9BDA"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How you will reduce energy and fuel consumption in the provision of the contract </w:t>
      </w:r>
    </w:p>
    <w:p w14:paraId="2FB9C905"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How you will re-use resources  </w:t>
      </w:r>
    </w:p>
    <w:p w14:paraId="0561A1F5"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How you will increase recycling levels and reduce the amount of waste </w:t>
      </w:r>
    </w:p>
    <w:p w14:paraId="0D8EDF04"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How you will use environmentally friendly and ethically sourced goods </w:t>
      </w:r>
    </w:p>
    <w:p w14:paraId="3D0E59F8"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sz w:val="22"/>
          <w:szCs w:val="22"/>
          <w:lang w:eastAsia="en-US"/>
        </w:rPr>
      </w:pPr>
      <w:r w:rsidRPr="00DD0CA0">
        <w:rPr>
          <w:rFonts w:ascii="Verdana" w:eastAsia="Calibri" w:hAnsi="Verdana"/>
          <w:sz w:val="22"/>
          <w:szCs w:val="22"/>
          <w:lang w:eastAsia="en-US"/>
        </w:rPr>
        <w:t xml:space="preserve">How you will contribute to reducing the carbon footprint </w:t>
      </w:r>
    </w:p>
    <w:p w14:paraId="6A9E5DCD" w14:textId="77777777" w:rsidR="00DD0CA0" w:rsidRPr="00DD0CA0" w:rsidRDefault="00DD0CA0" w:rsidP="00061F3F">
      <w:pPr>
        <w:widowControl/>
        <w:numPr>
          <w:ilvl w:val="0"/>
          <w:numId w:val="5"/>
        </w:numPr>
        <w:kinsoku w:val="0"/>
        <w:overflowPunct w:val="0"/>
        <w:autoSpaceDE/>
        <w:autoSpaceDN/>
        <w:adjustRightInd/>
        <w:spacing w:before="86"/>
        <w:ind w:left="1701" w:hanging="567"/>
        <w:textAlignment w:val="baseline"/>
        <w:rPr>
          <w:rFonts w:ascii="Verdana" w:eastAsia="Calibri" w:hAnsi="Verdana"/>
          <w:b/>
          <w:bCs/>
          <w:sz w:val="22"/>
          <w:szCs w:val="22"/>
          <w:lang w:eastAsia="en-US"/>
        </w:rPr>
      </w:pPr>
      <w:r w:rsidRPr="00DD0CA0">
        <w:rPr>
          <w:rFonts w:ascii="Verdana" w:eastAsia="Calibri" w:hAnsi="Verdana"/>
          <w:sz w:val="22"/>
          <w:szCs w:val="22"/>
          <w:lang w:eastAsia="en-US"/>
        </w:rPr>
        <w:t>How you will contribute to pollution reduction</w:t>
      </w:r>
    </w:p>
    <w:p w14:paraId="58817217" w14:textId="77777777" w:rsidR="00DD0CA0" w:rsidRPr="00DD0CA0" w:rsidRDefault="00DD0CA0" w:rsidP="00061F3F">
      <w:pPr>
        <w:ind w:left="1701" w:hanging="567"/>
        <w:jc w:val="both"/>
        <w:rPr>
          <w:rFonts w:ascii="Verdana" w:eastAsia="Calibri" w:hAnsi="Verdana" w:cs="Arial"/>
          <w:b/>
          <w:bCs/>
          <w:sz w:val="22"/>
          <w:szCs w:val="22"/>
          <w:lang w:eastAsia="en-US"/>
        </w:rPr>
      </w:pPr>
    </w:p>
    <w:p w14:paraId="7902B66B" w14:textId="77777777" w:rsidR="00DD0CA0" w:rsidRPr="00DD0CA0" w:rsidRDefault="00DD0CA0" w:rsidP="00061F3F">
      <w:pPr>
        <w:ind w:left="1134" w:hanging="1134"/>
        <w:jc w:val="both"/>
        <w:rPr>
          <w:rFonts w:ascii="Verdana" w:eastAsia="Calibri" w:hAnsi="Verdana" w:cs="Arial"/>
          <w:b/>
          <w:bCs/>
          <w:sz w:val="22"/>
          <w:szCs w:val="22"/>
          <w:lang w:eastAsia="en-US"/>
        </w:rPr>
      </w:pPr>
    </w:p>
    <w:p w14:paraId="781D0D72" w14:textId="77777777" w:rsidR="00DD0CA0" w:rsidRPr="00DD0CA0" w:rsidRDefault="00DD0CA0" w:rsidP="00061F3F">
      <w:pPr>
        <w:ind w:left="1134" w:hanging="1134"/>
        <w:jc w:val="both"/>
        <w:rPr>
          <w:rFonts w:ascii="Verdana" w:eastAsia="Calibri" w:hAnsi="Verdana"/>
          <w:sz w:val="22"/>
          <w:szCs w:val="22"/>
          <w:lang w:eastAsia="en-US"/>
        </w:rPr>
      </w:pPr>
      <w:r w:rsidRPr="00DD0CA0">
        <w:rPr>
          <w:rFonts w:ascii="Verdana" w:eastAsia="Calibri" w:hAnsi="Verdana" w:cs="Arial"/>
          <w:b/>
          <w:bCs/>
          <w:sz w:val="22"/>
          <w:szCs w:val="22"/>
          <w:lang w:eastAsia="en-US"/>
        </w:rPr>
        <w:t>3.7</w:t>
      </w:r>
      <w:r w:rsidRPr="00DD0CA0">
        <w:rPr>
          <w:rFonts w:ascii="Verdana" w:eastAsia="Calibri" w:hAnsi="Verdana" w:cs="Arial"/>
          <w:sz w:val="22"/>
          <w:szCs w:val="22"/>
          <w:lang w:eastAsia="en-US"/>
        </w:rPr>
        <w:tab/>
      </w:r>
      <w:bookmarkStart w:id="1" w:name="_Hlk161834154"/>
      <w:r w:rsidRPr="00DD0CA0">
        <w:rPr>
          <w:rFonts w:ascii="Verdana" w:eastAsia="Calibri" w:hAnsi="Verdana" w:cs="Arial"/>
          <w:sz w:val="22"/>
          <w:szCs w:val="22"/>
          <w:lang w:eastAsia="en-US"/>
        </w:rPr>
        <w:t xml:space="preserve">Shared Prosperity Fund Branding and Publicity Guidance </w:t>
      </w:r>
      <w:bookmarkEnd w:id="1"/>
      <w:r w:rsidRPr="00DD0CA0">
        <w:rPr>
          <w:rFonts w:ascii="Verdana" w:eastAsia="Calibri" w:hAnsi="Verdana"/>
          <w:sz w:val="22"/>
          <w:szCs w:val="22"/>
          <w:lang w:eastAsia="en-US"/>
        </w:rPr>
        <w:fldChar w:fldCharType="begin"/>
      </w:r>
      <w:r w:rsidRPr="00DD0CA0">
        <w:rPr>
          <w:rFonts w:ascii="Verdana" w:eastAsia="Calibri" w:hAnsi="Verdana"/>
          <w:sz w:val="22"/>
          <w:szCs w:val="22"/>
          <w:lang w:eastAsia="en-US"/>
        </w:rPr>
        <w:instrText xml:space="preserve"> HYPERLINK "https://ciosgoodgrowth.com/wp-content/uploads/2024/02/UK-SPF-_-Branding-and-Publicity-V12.pdf" </w:instrText>
      </w:r>
      <w:r w:rsidRPr="00DD0CA0">
        <w:rPr>
          <w:rFonts w:ascii="Verdana" w:eastAsia="Calibri" w:hAnsi="Verdana"/>
          <w:sz w:val="22"/>
          <w:szCs w:val="22"/>
          <w:lang w:eastAsia="en-US"/>
        </w:rPr>
      </w:r>
      <w:r w:rsidRPr="00DD0CA0">
        <w:rPr>
          <w:rFonts w:ascii="Verdana" w:eastAsia="Calibri" w:hAnsi="Verdana"/>
          <w:sz w:val="22"/>
          <w:szCs w:val="22"/>
          <w:lang w:eastAsia="en-US"/>
        </w:rPr>
        <w:fldChar w:fldCharType="separate"/>
      </w:r>
      <w:r w:rsidRPr="00DD0CA0">
        <w:rPr>
          <w:rFonts w:ascii="Verdana" w:eastAsia="Calibri" w:hAnsi="Verdana"/>
          <w:color w:val="0000FF" w:themeColor="hyperlink"/>
          <w:sz w:val="22"/>
          <w:szCs w:val="22"/>
          <w:u w:val="single"/>
          <w:lang w:eastAsia="en-US"/>
        </w:rPr>
        <w:t>https://ciosgoodgrowth.com/wp-content/uploads/2024/02/UK-SPF-_-Branding-and-Publicity-V12.pdf</w:t>
      </w:r>
      <w:r w:rsidRPr="00DD0CA0">
        <w:rPr>
          <w:rFonts w:ascii="Verdana" w:eastAsia="Calibri" w:hAnsi="Verdana"/>
          <w:sz w:val="22"/>
          <w:szCs w:val="22"/>
          <w:lang w:eastAsia="en-US"/>
        </w:rPr>
        <w:fldChar w:fldCharType="end"/>
      </w:r>
      <w:r w:rsidRPr="00DD0CA0">
        <w:rPr>
          <w:rFonts w:ascii="Verdana" w:eastAsia="Calibri" w:hAnsi="Verdana"/>
          <w:sz w:val="22"/>
          <w:szCs w:val="22"/>
          <w:lang w:eastAsia="en-US"/>
        </w:rPr>
        <w:t xml:space="preserve"> </w:t>
      </w:r>
    </w:p>
    <w:p w14:paraId="30D926B0" w14:textId="77777777" w:rsidR="00DD0CA0" w:rsidRDefault="00DD0CA0" w:rsidP="00061F3F">
      <w:pPr>
        <w:widowControl/>
        <w:autoSpaceDE/>
        <w:autoSpaceDN/>
        <w:adjustRightInd/>
        <w:spacing w:after="200"/>
        <w:ind w:left="1134" w:hanging="1134"/>
        <w:rPr>
          <w:rFonts w:ascii="Verdana" w:eastAsia="Calibri" w:hAnsi="Verdana" w:cs="Arial"/>
          <w:bCs/>
          <w:sz w:val="22"/>
          <w:szCs w:val="22"/>
          <w:lang w:eastAsia="en-US"/>
        </w:rPr>
      </w:pPr>
      <w:bookmarkStart w:id="2" w:name="_Hlk161834183"/>
    </w:p>
    <w:p w14:paraId="1444FB64" w14:textId="27A2EFE0" w:rsidR="00DD0CA0" w:rsidRPr="00DD0CA0" w:rsidRDefault="00DD0CA0" w:rsidP="00061F3F">
      <w:pPr>
        <w:widowControl/>
        <w:autoSpaceDE/>
        <w:autoSpaceDN/>
        <w:adjustRightInd/>
        <w:spacing w:after="200"/>
        <w:ind w:left="1134" w:hanging="1134"/>
        <w:rPr>
          <w:rFonts w:ascii="Verdana" w:eastAsia="Calibri" w:hAnsi="Verdana" w:cs="Arial"/>
          <w:bCs/>
          <w:sz w:val="22"/>
          <w:szCs w:val="22"/>
          <w:lang w:eastAsia="en-US"/>
        </w:rPr>
      </w:pPr>
      <w:r w:rsidRPr="00DD0CA0">
        <w:rPr>
          <w:rFonts w:ascii="Verdana" w:eastAsia="Calibri" w:hAnsi="Verdana" w:cs="Arial"/>
          <w:bCs/>
          <w:sz w:val="22"/>
          <w:szCs w:val="22"/>
          <w:lang w:eastAsia="en-US"/>
        </w:rPr>
        <w:t>The supplier’s attention is drawn to:</w:t>
      </w:r>
    </w:p>
    <w:p w14:paraId="356CDC1B" w14:textId="77777777" w:rsidR="00DD0CA0" w:rsidRPr="00DD0CA0" w:rsidRDefault="00DD0CA0" w:rsidP="008B6D9D">
      <w:pPr>
        <w:widowControl/>
        <w:autoSpaceDE/>
        <w:autoSpaceDN/>
        <w:adjustRightInd/>
        <w:spacing w:after="200"/>
        <w:rPr>
          <w:rFonts w:ascii="Verdana" w:hAnsi="Verdana"/>
          <w:i/>
          <w:iCs/>
          <w:sz w:val="22"/>
          <w:szCs w:val="22"/>
        </w:rPr>
      </w:pPr>
      <w:r w:rsidRPr="00DD0CA0">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p>
    <w:p w14:paraId="2C44DB2A" w14:textId="77777777" w:rsidR="00DD0CA0" w:rsidRPr="00DD0CA0" w:rsidRDefault="00DD0CA0" w:rsidP="00061F3F">
      <w:pPr>
        <w:widowControl/>
        <w:autoSpaceDE/>
        <w:autoSpaceDN/>
        <w:adjustRightInd/>
        <w:spacing w:after="200"/>
        <w:ind w:left="1134" w:hanging="1134"/>
        <w:rPr>
          <w:rFonts w:ascii="Verdana" w:hAnsi="Verdana"/>
          <w:i/>
          <w:iCs/>
          <w:sz w:val="22"/>
          <w:szCs w:val="22"/>
        </w:rPr>
      </w:pPr>
      <w:r w:rsidRPr="00DD0CA0">
        <w:rPr>
          <w:rFonts w:ascii="Verdana" w:hAnsi="Verdana"/>
          <w:i/>
          <w:iCs/>
          <w:sz w:val="22"/>
          <w:szCs w:val="22"/>
        </w:rPr>
        <w:t xml:space="preserve">. ‘This project is [funded/part-funded] by the UK Government through the UK Shared Prosperity Fund.’ </w:t>
      </w:r>
    </w:p>
    <w:p w14:paraId="6898AE8D" w14:textId="77777777" w:rsidR="00DD0CA0" w:rsidRPr="00DD0CA0" w:rsidRDefault="00DD0CA0" w:rsidP="008B6D9D">
      <w:pPr>
        <w:widowControl/>
        <w:autoSpaceDE/>
        <w:autoSpaceDN/>
        <w:adjustRightInd/>
        <w:spacing w:after="200"/>
        <w:rPr>
          <w:rFonts w:ascii="Verdana" w:eastAsia="Calibri" w:hAnsi="Verdana" w:cs="Arial"/>
          <w:bCs/>
          <w:i/>
          <w:iCs/>
          <w:sz w:val="22"/>
          <w:szCs w:val="22"/>
          <w:lang w:eastAsia="en-US"/>
        </w:rPr>
      </w:pPr>
      <w:r w:rsidRPr="00DD0CA0">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2"/>
    <w:p w14:paraId="446D3E53" w14:textId="77777777" w:rsidR="00DD0CA0" w:rsidRPr="00DD0CA0" w:rsidRDefault="00DD0CA0" w:rsidP="008B6D9D">
      <w:pPr>
        <w:widowControl/>
        <w:autoSpaceDE/>
        <w:autoSpaceDN/>
        <w:adjustRightInd/>
        <w:spacing w:after="200"/>
        <w:rPr>
          <w:rFonts w:ascii="Verdana" w:eastAsia="Calibri" w:hAnsi="Verdana" w:cs="Arial"/>
          <w:bCs/>
          <w:sz w:val="22"/>
          <w:szCs w:val="22"/>
          <w:lang w:eastAsia="en-US"/>
        </w:rPr>
      </w:pPr>
      <w:r w:rsidRPr="00DD0CA0">
        <w:rPr>
          <w:rFonts w:ascii="Verdana" w:eastAsia="Calibri" w:hAnsi="Verdana" w:cs="Arial"/>
          <w:bCs/>
          <w:sz w:val="22"/>
          <w:szCs w:val="22"/>
          <w:lang w:eastAsia="en-US"/>
        </w:rPr>
        <w:t xml:space="preserve">Company name will provide the Plaque and </w:t>
      </w:r>
      <w:proofErr w:type="gramStart"/>
      <w:r w:rsidRPr="00DD0CA0">
        <w:rPr>
          <w:rFonts w:ascii="Verdana" w:eastAsia="Calibri" w:hAnsi="Verdana" w:cs="Arial"/>
          <w:bCs/>
          <w:sz w:val="22"/>
          <w:szCs w:val="22"/>
          <w:lang w:eastAsia="en-US"/>
        </w:rPr>
        <w:t>Billboard</w:t>
      </w:r>
      <w:proofErr w:type="gramEnd"/>
      <w:r w:rsidRPr="00DD0CA0">
        <w:rPr>
          <w:rFonts w:ascii="Verdana" w:eastAsia="Calibri" w:hAnsi="Verdana" w:cs="Arial"/>
          <w:bCs/>
          <w:sz w:val="22"/>
          <w:szCs w:val="22"/>
          <w:lang w:eastAsia="en-US"/>
        </w:rPr>
        <w:t xml:space="preserve"> but the supplier will be responsible for affixing or erecting the Plaque and Billboard.</w:t>
      </w:r>
    </w:p>
    <w:p w14:paraId="1B92F6B0" w14:textId="77777777" w:rsidR="007B44AD" w:rsidRPr="001052A3" w:rsidRDefault="007B44AD" w:rsidP="00F138F1">
      <w:pPr>
        <w:widowControl/>
        <w:kinsoku w:val="0"/>
        <w:overflowPunct w:val="0"/>
        <w:autoSpaceDE/>
        <w:autoSpaceDN/>
        <w:adjustRightInd/>
        <w:textAlignment w:val="baseline"/>
        <w:rPr>
          <w:rStyle w:val="Heading1Char"/>
        </w:rPr>
      </w:pPr>
    </w:p>
    <w:p w14:paraId="381F04AF" w14:textId="654B79F7" w:rsidR="00291422" w:rsidRPr="001052A3" w:rsidRDefault="00C21622" w:rsidP="00061F3F">
      <w:pPr>
        <w:widowControl/>
        <w:tabs>
          <w:tab w:val="left" w:pos="1134"/>
        </w:tabs>
        <w:kinsoku w:val="0"/>
        <w:overflowPunct w:val="0"/>
        <w:autoSpaceDE/>
        <w:autoSpaceDN/>
        <w:adjustRightInd/>
        <w:textAlignment w:val="baseline"/>
        <w:rPr>
          <w:rFonts w:ascii="Verdana" w:eastAsia="+mn-ea" w:hAnsi="Verdana" w:cs="+mn-cs"/>
          <w:b/>
          <w:kern w:val="24"/>
          <w:sz w:val="22"/>
          <w:szCs w:val="22"/>
        </w:rPr>
      </w:pPr>
      <w:r w:rsidRPr="001052A3">
        <w:rPr>
          <w:rStyle w:val="Heading1Char"/>
        </w:rPr>
        <w:t>4</w:t>
      </w:r>
      <w:r w:rsidR="00D86C43" w:rsidRPr="001052A3">
        <w:rPr>
          <w:rFonts w:ascii="Verdana" w:hAnsi="Verdana"/>
          <w:b/>
          <w:spacing w:val="-1"/>
        </w:rPr>
        <w:t xml:space="preserve">. </w:t>
      </w:r>
      <w:r w:rsidR="003D4F03" w:rsidRPr="001052A3">
        <w:rPr>
          <w:rFonts w:ascii="Verdana" w:hAnsi="Verdana"/>
          <w:b/>
          <w:spacing w:val="-1"/>
        </w:rPr>
        <w:tab/>
      </w:r>
      <w:r w:rsidR="00F67563" w:rsidRPr="001052A3">
        <w:rPr>
          <w:rFonts w:ascii="Verdana" w:hAnsi="Verdana"/>
          <w:b/>
          <w:spacing w:val="-1"/>
        </w:rPr>
        <w:t>B</w:t>
      </w:r>
      <w:r w:rsidR="00291422" w:rsidRPr="001052A3">
        <w:rPr>
          <w:rFonts w:ascii="Verdana" w:hAnsi="Verdana"/>
          <w:b/>
          <w:spacing w:val="-1"/>
        </w:rPr>
        <w:t>udget</w:t>
      </w:r>
    </w:p>
    <w:p w14:paraId="19038F9F" w14:textId="77777777" w:rsidR="005D20FA" w:rsidRPr="001052A3" w:rsidRDefault="005D20FA" w:rsidP="00F138F1">
      <w:pPr>
        <w:rPr>
          <w:rFonts w:ascii="Verdana" w:hAnsi="Verdana"/>
          <w:sz w:val="22"/>
          <w:szCs w:val="22"/>
        </w:rPr>
      </w:pPr>
    </w:p>
    <w:p w14:paraId="38A9810F" w14:textId="5BCCC7DE" w:rsidR="000E0EE7" w:rsidRPr="001052A3" w:rsidRDefault="00F67563" w:rsidP="00F138F1">
      <w:pPr>
        <w:pStyle w:val="Default"/>
        <w:rPr>
          <w:rFonts w:ascii="Verdana" w:hAnsi="Verdana"/>
          <w:color w:val="auto"/>
          <w:sz w:val="22"/>
          <w:szCs w:val="22"/>
        </w:rPr>
      </w:pPr>
      <w:r w:rsidRPr="001052A3">
        <w:rPr>
          <w:rFonts w:ascii="Verdana" w:hAnsi="Verdana"/>
          <w:color w:val="auto"/>
          <w:sz w:val="22"/>
          <w:szCs w:val="22"/>
        </w:rPr>
        <w:t xml:space="preserve">The total </w:t>
      </w:r>
      <w:r w:rsidR="00E648F8" w:rsidRPr="001052A3">
        <w:rPr>
          <w:rFonts w:ascii="Verdana" w:hAnsi="Verdana"/>
          <w:color w:val="auto"/>
          <w:sz w:val="22"/>
          <w:szCs w:val="22"/>
        </w:rPr>
        <w:t xml:space="preserve">maximum </w:t>
      </w:r>
      <w:r w:rsidRPr="001052A3">
        <w:rPr>
          <w:rFonts w:ascii="Verdana" w:hAnsi="Verdana"/>
          <w:color w:val="auto"/>
          <w:sz w:val="22"/>
          <w:szCs w:val="22"/>
        </w:rPr>
        <w:t xml:space="preserve">budget available for this commission is </w:t>
      </w:r>
      <w:r w:rsidR="00381600" w:rsidRPr="001052A3">
        <w:rPr>
          <w:rFonts w:ascii="Verdana" w:hAnsi="Verdana"/>
          <w:color w:val="auto"/>
          <w:sz w:val="22"/>
          <w:szCs w:val="22"/>
        </w:rPr>
        <w:t>£</w:t>
      </w:r>
      <w:r w:rsidR="005F64D0" w:rsidRPr="001052A3">
        <w:rPr>
          <w:rFonts w:ascii="Verdana" w:hAnsi="Verdana"/>
          <w:color w:val="auto"/>
          <w:sz w:val="22"/>
          <w:szCs w:val="22"/>
        </w:rPr>
        <w:t>1</w:t>
      </w:r>
      <w:r w:rsidR="00ED7594">
        <w:rPr>
          <w:rFonts w:ascii="Verdana" w:hAnsi="Verdana"/>
          <w:color w:val="auto"/>
          <w:sz w:val="22"/>
          <w:szCs w:val="22"/>
        </w:rPr>
        <w:t>3</w:t>
      </w:r>
      <w:r w:rsidR="005F64D0" w:rsidRPr="001052A3">
        <w:rPr>
          <w:rFonts w:ascii="Verdana" w:hAnsi="Verdana"/>
          <w:color w:val="auto"/>
          <w:sz w:val="22"/>
          <w:szCs w:val="22"/>
        </w:rPr>
        <w:t>0,000</w:t>
      </w:r>
      <w:r w:rsidR="00381600" w:rsidRPr="001052A3">
        <w:rPr>
          <w:rFonts w:ascii="Verdana" w:hAnsi="Verdana"/>
          <w:color w:val="auto"/>
          <w:sz w:val="22"/>
          <w:szCs w:val="22"/>
        </w:rPr>
        <w:t xml:space="preserve"> (</w:t>
      </w:r>
      <w:proofErr w:type="spellStart"/>
      <w:r w:rsidR="00381600" w:rsidRPr="001052A3">
        <w:rPr>
          <w:rFonts w:ascii="Verdana" w:hAnsi="Verdana"/>
          <w:color w:val="auto"/>
          <w:sz w:val="22"/>
          <w:szCs w:val="22"/>
        </w:rPr>
        <w:t>exc</w:t>
      </w:r>
      <w:proofErr w:type="spellEnd"/>
      <w:r w:rsidR="00381600" w:rsidRPr="001052A3">
        <w:rPr>
          <w:rFonts w:ascii="Verdana" w:hAnsi="Verdana"/>
          <w:color w:val="auto"/>
          <w:sz w:val="22"/>
          <w:szCs w:val="22"/>
        </w:rPr>
        <w:t xml:space="preserve"> VAT) </w:t>
      </w:r>
      <w:r w:rsidR="00A80A75" w:rsidRPr="001052A3">
        <w:rPr>
          <w:rFonts w:ascii="Verdana" w:hAnsi="Verdana"/>
          <w:color w:val="auto"/>
          <w:sz w:val="22"/>
          <w:szCs w:val="22"/>
        </w:rPr>
        <w:t xml:space="preserve">but </w:t>
      </w:r>
      <w:r w:rsidR="00381600" w:rsidRPr="001052A3">
        <w:rPr>
          <w:rFonts w:ascii="Verdana" w:hAnsi="Verdana"/>
          <w:color w:val="auto"/>
          <w:sz w:val="22"/>
          <w:szCs w:val="22"/>
        </w:rPr>
        <w:t>inclusive of all expenses</w:t>
      </w:r>
      <w:r w:rsidR="002166ED" w:rsidRPr="001052A3">
        <w:rPr>
          <w:rFonts w:ascii="Verdana" w:hAnsi="Verdana"/>
          <w:color w:val="auto"/>
          <w:sz w:val="22"/>
          <w:szCs w:val="22"/>
        </w:rPr>
        <w:t>.</w:t>
      </w:r>
      <w:r w:rsidR="00381600" w:rsidRPr="001052A3">
        <w:rPr>
          <w:rFonts w:ascii="Verdana" w:hAnsi="Verdana"/>
          <w:color w:val="auto"/>
          <w:sz w:val="22"/>
          <w:szCs w:val="22"/>
        </w:rPr>
        <w:t xml:space="preserve"> </w:t>
      </w:r>
    </w:p>
    <w:p w14:paraId="59C8DC10" w14:textId="77777777" w:rsidR="00043839" w:rsidRPr="001052A3" w:rsidRDefault="00043839" w:rsidP="00F138F1">
      <w:pPr>
        <w:pStyle w:val="Default"/>
        <w:rPr>
          <w:rFonts w:ascii="Verdana" w:hAnsi="Verdana"/>
          <w:b/>
          <w:color w:val="auto"/>
          <w:sz w:val="22"/>
          <w:szCs w:val="22"/>
        </w:rPr>
      </w:pPr>
    </w:p>
    <w:p w14:paraId="09AF33D3" w14:textId="77777777" w:rsidR="00381600" w:rsidRPr="001052A3" w:rsidRDefault="005B41A4" w:rsidP="006268C8">
      <w:pPr>
        <w:pStyle w:val="Default"/>
        <w:spacing w:before="60" w:after="60"/>
        <w:rPr>
          <w:rFonts w:ascii="Verdana" w:hAnsi="Verdana"/>
          <w:b/>
          <w:color w:val="auto"/>
          <w:sz w:val="22"/>
          <w:szCs w:val="22"/>
        </w:rPr>
      </w:pPr>
      <w:r w:rsidRPr="001052A3">
        <w:rPr>
          <w:rFonts w:ascii="Verdana" w:hAnsi="Verdana"/>
          <w:b/>
          <w:color w:val="auto"/>
          <w:sz w:val="22"/>
          <w:szCs w:val="22"/>
        </w:rPr>
        <w:t>Tenders that exceed the total budget will not be considered.</w:t>
      </w:r>
    </w:p>
    <w:p w14:paraId="2163C93F" w14:textId="77777777" w:rsidR="00381600" w:rsidRPr="001052A3" w:rsidRDefault="00381600" w:rsidP="006268C8">
      <w:pPr>
        <w:pStyle w:val="Default"/>
        <w:spacing w:before="60" w:after="60"/>
        <w:rPr>
          <w:rFonts w:ascii="Verdana" w:hAnsi="Verdana"/>
          <w:b/>
          <w:color w:val="auto"/>
          <w:sz w:val="22"/>
          <w:szCs w:val="22"/>
        </w:rPr>
      </w:pPr>
    </w:p>
    <w:p w14:paraId="0C2C3415" w14:textId="5E1E5701" w:rsidR="0073177F" w:rsidRPr="001052A3" w:rsidRDefault="00381600" w:rsidP="006268C8">
      <w:pPr>
        <w:jc w:val="both"/>
        <w:rPr>
          <w:rFonts w:ascii="Verdana" w:eastAsia="Times" w:hAnsi="Verdana"/>
          <w:bCs/>
          <w:sz w:val="22"/>
          <w:szCs w:val="22"/>
          <w:lang w:eastAsia="en-US"/>
        </w:rPr>
      </w:pPr>
      <w:r w:rsidRPr="001052A3">
        <w:rPr>
          <w:rFonts w:ascii="Verdana" w:eastAsia="Times" w:hAnsi="Verdana"/>
          <w:bCs/>
          <w:sz w:val="22"/>
          <w:szCs w:val="22"/>
          <w:lang w:eastAsia="en-US"/>
        </w:rPr>
        <w:t xml:space="preserve">The </w:t>
      </w:r>
      <w:r w:rsidR="008501D2" w:rsidRPr="001052A3">
        <w:rPr>
          <w:rFonts w:ascii="Verdana" w:eastAsia="Times" w:hAnsi="Verdana"/>
          <w:bCs/>
          <w:sz w:val="22"/>
          <w:szCs w:val="22"/>
          <w:lang w:eastAsia="en-US"/>
        </w:rPr>
        <w:t xml:space="preserve">budget will be reviewed as part of the </w:t>
      </w:r>
      <w:r w:rsidR="00672083" w:rsidRPr="001052A3">
        <w:rPr>
          <w:rFonts w:ascii="Verdana" w:eastAsia="Times" w:hAnsi="Verdana"/>
          <w:bCs/>
          <w:sz w:val="22"/>
          <w:szCs w:val="22"/>
          <w:lang w:eastAsia="en-US"/>
        </w:rPr>
        <w:t xml:space="preserve">tender evaluation </w:t>
      </w:r>
      <w:r w:rsidRPr="001052A3">
        <w:rPr>
          <w:rFonts w:ascii="Verdana" w:eastAsia="Times" w:hAnsi="Verdana"/>
          <w:bCs/>
          <w:sz w:val="22"/>
          <w:szCs w:val="22"/>
          <w:lang w:eastAsia="en-US"/>
        </w:rPr>
        <w:t xml:space="preserve">detailed in Section </w:t>
      </w:r>
      <w:r w:rsidR="004A562D" w:rsidRPr="001052A3">
        <w:rPr>
          <w:rFonts w:ascii="Verdana" w:eastAsia="Times" w:hAnsi="Verdana"/>
          <w:bCs/>
          <w:sz w:val="22"/>
          <w:szCs w:val="22"/>
          <w:lang w:eastAsia="en-US"/>
        </w:rPr>
        <w:t xml:space="preserve">10 </w:t>
      </w:r>
      <w:r w:rsidR="008501D2" w:rsidRPr="001052A3">
        <w:rPr>
          <w:rFonts w:ascii="Verdana" w:eastAsia="Times" w:hAnsi="Verdana"/>
          <w:bCs/>
          <w:sz w:val="22"/>
          <w:szCs w:val="22"/>
          <w:lang w:eastAsia="en-US"/>
        </w:rPr>
        <w:t xml:space="preserve">and </w:t>
      </w:r>
      <w:r w:rsidR="0073177F" w:rsidRPr="001052A3">
        <w:rPr>
          <w:rFonts w:ascii="Verdana" w:eastAsia="Times" w:hAnsi="Verdana"/>
          <w:bCs/>
          <w:sz w:val="22"/>
          <w:szCs w:val="22"/>
          <w:lang w:eastAsia="en-US"/>
        </w:rPr>
        <w:t xml:space="preserve">will reflect the degree to which there is a saving on </w:t>
      </w:r>
      <w:r w:rsidR="0035641B" w:rsidRPr="001052A3">
        <w:rPr>
          <w:rFonts w:ascii="Verdana" w:eastAsia="Times" w:hAnsi="Verdana"/>
          <w:bCs/>
          <w:sz w:val="22"/>
          <w:szCs w:val="22"/>
          <w:lang w:eastAsia="en-US"/>
        </w:rPr>
        <w:t xml:space="preserve">the maximum </w:t>
      </w:r>
      <w:proofErr w:type="gramStart"/>
      <w:r w:rsidR="0073177F" w:rsidRPr="001052A3">
        <w:rPr>
          <w:rFonts w:ascii="Verdana" w:eastAsia="Times" w:hAnsi="Verdana"/>
          <w:bCs/>
          <w:sz w:val="22"/>
          <w:szCs w:val="22"/>
          <w:lang w:eastAsia="en-US"/>
        </w:rPr>
        <w:t>budget</w:t>
      </w:r>
      <w:proofErr w:type="gramEnd"/>
      <w:r w:rsidR="0073177F" w:rsidRPr="001052A3">
        <w:rPr>
          <w:rFonts w:ascii="Verdana" w:eastAsia="Times" w:hAnsi="Verdana"/>
          <w:bCs/>
          <w:sz w:val="22"/>
          <w:szCs w:val="22"/>
          <w:lang w:eastAsia="en-US"/>
        </w:rPr>
        <w:t xml:space="preserve"> </w:t>
      </w:r>
    </w:p>
    <w:p w14:paraId="16D6B3F7" w14:textId="77777777" w:rsidR="0073177F" w:rsidRPr="001052A3" w:rsidRDefault="0073177F" w:rsidP="006268C8">
      <w:pPr>
        <w:pStyle w:val="Default"/>
        <w:spacing w:before="60" w:after="60"/>
        <w:rPr>
          <w:rFonts w:ascii="Verdana" w:hAnsi="Verdana"/>
          <w:color w:val="auto"/>
          <w:sz w:val="22"/>
          <w:szCs w:val="22"/>
        </w:rPr>
      </w:pPr>
    </w:p>
    <w:p w14:paraId="45C2D642" w14:textId="7DE3A98A" w:rsidR="00BB1F13" w:rsidRPr="001052A3" w:rsidRDefault="00C21622" w:rsidP="00061F3F">
      <w:pPr>
        <w:pStyle w:val="Heading1"/>
        <w:numPr>
          <w:ilvl w:val="0"/>
          <w:numId w:val="0"/>
        </w:numPr>
        <w:ind w:left="1080" w:hanging="1080"/>
      </w:pPr>
      <w:r w:rsidRPr="001052A3">
        <w:t>5</w:t>
      </w:r>
      <w:r w:rsidR="005B41A4" w:rsidRPr="001052A3">
        <w:t xml:space="preserve">. </w:t>
      </w:r>
      <w:r w:rsidR="003D4F03" w:rsidRPr="001052A3">
        <w:tab/>
      </w:r>
      <w:r w:rsidR="00BB1F13" w:rsidRPr="001052A3">
        <w:t>Tender and commission timetable</w:t>
      </w:r>
    </w:p>
    <w:p w14:paraId="5EA27F69" w14:textId="77777777" w:rsidR="00672083" w:rsidRPr="001052A3" w:rsidRDefault="00672083" w:rsidP="006268C8">
      <w:pPr>
        <w:pStyle w:val="Default"/>
        <w:spacing w:before="60" w:after="60"/>
        <w:rPr>
          <w:rFonts w:ascii="Verdana" w:hAnsi="Verdana"/>
          <w:color w:val="auto"/>
          <w:sz w:val="22"/>
          <w:szCs w:val="22"/>
        </w:rPr>
      </w:pPr>
    </w:p>
    <w:p w14:paraId="5F204EB9" w14:textId="1F653C8F" w:rsidR="00DD0CA0" w:rsidRDefault="00DD0CA0" w:rsidP="00DD0CA0">
      <w:pPr>
        <w:rPr>
          <w:rFonts w:ascii="Verdana" w:hAnsi="Verdana"/>
          <w:sz w:val="22"/>
          <w:szCs w:val="22"/>
        </w:rPr>
      </w:pPr>
      <w:r w:rsidRPr="00043839">
        <w:rPr>
          <w:rFonts w:ascii="Verdana" w:hAnsi="Verdana"/>
          <w:sz w:val="22"/>
          <w:szCs w:val="22"/>
        </w:rPr>
        <w:t xml:space="preserve">The timescale of the </w:t>
      </w:r>
      <w:r>
        <w:rPr>
          <w:rFonts w:ascii="Verdana" w:hAnsi="Verdana"/>
          <w:sz w:val="22"/>
          <w:szCs w:val="22"/>
        </w:rPr>
        <w:t xml:space="preserve">programme </w:t>
      </w:r>
      <w:r w:rsidRPr="00043839">
        <w:rPr>
          <w:rFonts w:ascii="Verdana" w:hAnsi="Verdana"/>
          <w:sz w:val="22"/>
          <w:szCs w:val="22"/>
        </w:rPr>
        <w:t xml:space="preserve">is </w:t>
      </w:r>
      <w:r>
        <w:rPr>
          <w:rFonts w:ascii="Verdana" w:hAnsi="Verdana"/>
          <w:sz w:val="22"/>
          <w:szCs w:val="22"/>
        </w:rPr>
        <w:t xml:space="preserve">in accordance with </w:t>
      </w:r>
      <w:r w:rsidRPr="00054BC2">
        <w:rPr>
          <w:rFonts w:ascii="Verdana" w:hAnsi="Verdana"/>
          <w:sz w:val="22"/>
          <w:szCs w:val="22"/>
        </w:rPr>
        <w:t xml:space="preserve">the </w:t>
      </w:r>
      <w:r w:rsidRPr="00054BC2">
        <w:rPr>
          <w:rFonts w:ascii="Verdana" w:eastAsia="Times New Roman" w:hAnsi="Verdana" w:cs="Arial Narrow"/>
          <w:sz w:val="22"/>
          <w:szCs w:val="22"/>
        </w:rPr>
        <w:t xml:space="preserve">JCT Minor </w:t>
      </w:r>
      <w:proofErr w:type="gramStart"/>
      <w:r w:rsidRPr="00054BC2">
        <w:rPr>
          <w:rFonts w:ascii="Verdana" w:eastAsia="Times New Roman" w:hAnsi="Verdana" w:cs="Arial Narrow"/>
          <w:sz w:val="22"/>
          <w:szCs w:val="22"/>
        </w:rPr>
        <w:t xml:space="preserve">Works  </w:t>
      </w:r>
      <w:r w:rsidRPr="00054BC2">
        <w:rPr>
          <w:rFonts w:ascii="Verdana" w:hAnsi="Verdana"/>
          <w:sz w:val="22"/>
          <w:szCs w:val="22"/>
        </w:rPr>
        <w:t>form</w:t>
      </w:r>
      <w:proofErr w:type="gramEnd"/>
      <w:r w:rsidRPr="00054BC2">
        <w:rPr>
          <w:rFonts w:ascii="Verdana" w:hAnsi="Verdana"/>
          <w:sz w:val="22"/>
          <w:szCs w:val="22"/>
        </w:rPr>
        <w:t xml:space="preserve"> of contract but must complete no later than </w:t>
      </w:r>
      <w:r w:rsidR="00054BC2" w:rsidRPr="00054BC2">
        <w:rPr>
          <w:rFonts w:ascii="Verdana" w:hAnsi="Verdana"/>
          <w:sz w:val="22"/>
          <w:szCs w:val="22"/>
        </w:rPr>
        <w:t>30 November 2</w:t>
      </w:r>
      <w:r w:rsidRPr="00054BC2">
        <w:rPr>
          <w:rFonts w:ascii="Verdana" w:hAnsi="Verdana"/>
          <w:sz w:val="22"/>
          <w:szCs w:val="22"/>
        </w:rPr>
        <w:t>024</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Pr>
          <w:rFonts w:ascii="Verdana" w:hAnsi="Verdana"/>
          <w:sz w:val="22"/>
          <w:szCs w:val="22"/>
        </w:rPr>
        <w:t xml:space="preserve">programme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Pr>
          <w:rFonts w:ascii="Verdana" w:hAnsi="Verdana"/>
          <w:sz w:val="22"/>
          <w:szCs w:val="22"/>
        </w:rPr>
        <w:t>:</w:t>
      </w:r>
    </w:p>
    <w:p w14:paraId="3BF3EBB9" w14:textId="77777777" w:rsidR="00BB1F13" w:rsidRPr="001052A3"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1052A3" w:rsidRPr="001052A3" w14:paraId="18F09D01" w14:textId="77777777" w:rsidTr="00EB28C2">
        <w:trPr>
          <w:trHeight w:hRule="exact" w:val="317"/>
        </w:trPr>
        <w:tc>
          <w:tcPr>
            <w:tcW w:w="5811" w:type="dxa"/>
          </w:tcPr>
          <w:p w14:paraId="17A6F86B" w14:textId="77777777" w:rsidR="00BB1F13" w:rsidRPr="001052A3" w:rsidRDefault="00BB1F13" w:rsidP="006268C8">
            <w:pPr>
              <w:pStyle w:val="TableParagraph"/>
              <w:kinsoku w:val="0"/>
              <w:overflowPunct w:val="0"/>
              <w:ind w:left="102"/>
              <w:rPr>
                <w:rFonts w:ascii="Verdana" w:hAnsi="Verdana"/>
                <w:sz w:val="22"/>
                <w:szCs w:val="22"/>
              </w:rPr>
            </w:pPr>
            <w:r w:rsidRPr="001052A3">
              <w:rPr>
                <w:rFonts w:ascii="Verdana" w:hAnsi="Verdana" w:cs="Verdana"/>
                <w:b/>
                <w:bCs/>
                <w:spacing w:val="-1"/>
                <w:sz w:val="22"/>
                <w:szCs w:val="22"/>
              </w:rPr>
              <w:t>Milestone</w:t>
            </w:r>
          </w:p>
        </w:tc>
        <w:tc>
          <w:tcPr>
            <w:tcW w:w="2694" w:type="dxa"/>
          </w:tcPr>
          <w:p w14:paraId="7B94DD09" w14:textId="77777777" w:rsidR="00BB1F13" w:rsidRPr="001052A3" w:rsidRDefault="00BB1F13" w:rsidP="006268C8">
            <w:pPr>
              <w:pStyle w:val="TableParagraph"/>
              <w:kinsoku w:val="0"/>
              <w:overflowPunct w:val="0"/>
              <w:ind w:left="102"/>
              <w:rPr>
                <w:rFonts w:ascii="Verdana" w:hAnsi="Verdana"/>
                <w:sz w:val="22"/>
                <w:szCs w:val="22"/>
              </w:rPr>
            </w:pPr>
            <w:r w:rsidRPr="001052A3">
              <w:rPr>
                <w:rFonts w:ascii="Verdana" w:hAnsi="Verdana" w:cs="Verdana"/>
                <w:b/>
                <w:bCs/>
                <w:spacing w:val="-1"/>
                <w:sz w:val="22"/>
                <w:szCs w:val="22"/>
              </w:rPr>
              <w:t>Date</w:t>
            </w:r>
          </w:p>
        </w:tc>
      </w:tr>
      <w:tr w:rsidR="001052A3" w:rsidRPr="001052A3" w14:paraId="5353E4F1" w14:textId="77777777" w:rsidTr="00D3493E">
        <w:trPr>
          <w:trHeight w:hRule="exact" w:val="429"/>
        </w:trPr>
        <w:tc>
          <w:tcPr>
            <w:tcW w:w="5811" w:type="dxa"/>
            <w:shd w:val="clear" w:color="auto" w:fill="auto"/>
          </w:tcPr>
          <w:p w14:paraId="61C3F738" w14:textId="1AAC0C95" w:rsidR="004A562D" w:rsidRPr="001052A3" w:rsidRDefault="004A562D" w:rsidP="004A562D">
            <w:pPr>
              <w:pStyle w:val="TableParagraph"/>
              <w:kinsoku w:val="0"/>
              <w:overflowPunct w:val="0"/>
              <w:ind w:left="102"/>
              <w:rPr>
                <w:rFonts w:ascii="Verdana" w:hAnsi="Verdana"/>
                <w:sz w:val="22"/>
                <w:szCs w:val="22"/>
              </w:rPr>
            </w:pPr>
            <w:r w:rsidRPr="001052A3">
              <w:rPr>
                <w:rFonts w:ascii="Verdana" w:hAnsi="Verdana"/>
                <w:sz w:val="22"/>
                <w:szCs w:val="22"/>
              </w:rPr>
              <w:t>Date ITT available on Contracts Finder</w:t>
            </w:r>
          </w:p>
        </w:tc>
        <w:tc>
          <w:tcPr>
            <w:tcW w:w="2694" w:type="dxa"/>
            <w:shd w:val="clear" w:color="auto" w:fill="auto"/>
          </w:tcPr>
          <w:p w14:paraId="35F0009A" w14:textId="30C5A9AB" w:rsidR="004A562D" w:rsidRPr="00D3493E" w:rsidRDefault="00D3493E" w:rsidP="004A562D">
            <w:pPr>
              <w:pStyle w:val="TableParagraph"/>
              <w:kinsoku w:val="0"/>
              <w:overflowPunct w:val="0"/>
              <w:rPr>
                <w:rFonts w:ascii="Verdana" w:hAnsi="Verdana"/>
                <w:sz w:val="22"/>
                <w:szCs w:val="22"/>
              </w:rPr>
            </w:pPr>
            <w:r>
              <w:rPr>
                <w:rFonts w:ascii="Verdana" w:hAnsi="Verdana"/>
                <w:sz w:val="22"/>
                <w:szCs w:val="22"/>
              </w:rPr>
              <w:t>14 May 2024</w:t>
            </w:r>
          </w:p>
        </w:tc>
      </w:tr>
      <w:tr w:rsidR="00D3493E" w:rsidRPr="001052A3" w14:paraId="673EE164" w14:textId="77777777" w:rsidTr="00DA1F80">
        <w:trPr>
          <w:trHeight w:hRule="exact" w:val="630"/>
        </w:trPr>
        <w:tc>
          <w:tcPr>
            <w:tcW w:w="5811" w:type="dxa"/>
            <w:shd w:val="clear" w:color="auto" w:fill="auto"/>
          </w:tcPr>
          <w:p w14:paraId="07A244D6" w14:textId="1E3A47F4" w:rsidR="00D3493E" w:rsidRDefault="00D3493E" w:rsidP="004A562D">
            <w:pPr>
              <w:pStyle w:val="TableParagraph"/>
              <w:kinsoku w:val="0"/>
              <w:overflowPunct w:val="0"/>
              <w:ind w:left="102"/>
              <w:rPr>
                <w:rFonts w:ascii="Verdana" w:hAnsi="Verdana"/>
                <w:sz w:val="22"/>
                <w:szCs w:val="22"/>
              </w:rPr>
            </w:pPr>
            <w:r>
              <w:rPr>
                <w:rFonts w:ascii="Verdana" w:hAnsi="Verdana"/>
                <w:sz w:val="22"/>
                <w:szCs w:val="22"/>
              </w:rPr>
              <w:t>Site Visit.  Please arrange by email:</w:t>
            </w:r>
            <w:r w:rsidR="00DA1F80">
              <w:rPr>
                <w:rFonts w:ascii="Verdana" w:hAnsi="Verdana"/>
                <w:sz w:val="22"/>
                <w:szCs w:val="22"/>
              </w:rPr>
              <w:t>stneotpc@hotmail.co.uk</w:t>
            </w:r>
          </w:p>
          <w:p w14:paraId="49DA048C" w14:textId="23335EE6" w:rsidR="00D3493E" w:rsidRPr="001052A3" w:rsidRDefault="00D3493E" w:rsidP="004A562D">
            <w:pPr>
              <w:pStyle w:val="TableParagraph"/>
              <w:kinsoku w:val="0"/>
              <w:overflowPunct w:val="0"/>
              <w:ind w:left="102"/>
              <w:rPr>
                <w:rFonts w:ascii="Verdana" w:hAnsi="Verdana"/>
                <w:sz w:val="22"/>
                <w:szCs w:val="22"/>
              </w:rPr>
            </w:pPr>
          </w:p>
        </w:tc>
        <w:tc>
          <w:tcPr>
            <w:tcW w:w="2694" w:type="dxa"/>
            <w:shd w:val="clear" w:color="auto" w:fill="auto"/>
          </w:tcPr>
          <w:p w14:paraId="4BED3CB6" w14:textId="1092FEF7" w:rsidR="00D3493E" w:rsidRPr="00D3493E" w:rsidRDefault="00D3493E" w:rsidP="004A562D">
            <w:pPr>
              <w:pStyle w:val="TableParagraph"/>
              <w:kinsoku w:val="0"/>
              <w:overflowPunct w:val="0"/>
              <w:rPr>
                <w:rFonts w:ascii="Verdana" w:hAnsi="Verdana"/>
                <w:sz w:val="22"/>
                <w:szCs w:val="22"/>
              </w:rPr>
            </w:pPr>
            <w:r>
              <w:rPr>
                <w:rFonts w:ascii="Verdana" w:hAnsi="Verdana"/>
                <w:sz w:val="22"/>
                <w:szCs w:val="22"/>
              </w:rPr>
              <w:t>21 May 2024</w:t>
            </w:r>
          </w:p>
        </w:tc>
      </w:tr>
      <w:tr w:rsidR="001052A3" w:rsidRPr="001052A3" w14:paraId="6C13F099" w14:textId="77777777" w:rsidTr="00067C34">
        <w:trPr>
          <w:trHeight w:hRule="exact" w:val="429"/>
        </w:trPr>
        <w:tc>
          <w:tcPr>
            <w:tcW w:w="5811" w:type="dxa"/>
            <w:shd w:val="clear" w:color="auto" w:fill="auto"/>
          </w:tcPr>
          <w:p w14:paraId="5482D8F3" w14:textId="162EE815" w:rsidR="004A562D" w:rsidRPr="001052A3" w:rsidRDefault="004A562D" w:rsidP="004A562D">
            <w:pPr>
              <w:pStyle w:val="TableParagraph"/>
              <w:kinsoku w:val="0"/>
              <w:overflowPunct w:val="0"/>
              <w:ind w:left="102"/>
              <w:rPr>
                <w:rFonts w:ascii="Verdana" w:hAnsi="Verdana" w:cs="Verdana"/>
                <w:spacing w:val="-1"/>
                <w:sz w:val="22"/>
                <w:szCs w:val="22"/>
              </w:rPr>
            </w:pPr>
            <w:proofErr w:type="gramStart"/>
            <w:r w:rsidRPr="001052A3">
              <w:rPr>
                <w:rFonts w:ascii="Verdana" w:hAnsi="Verdana"/>
                <w:sz w:val="22"/>
                <w:szCs w:val="22"/>
              </w:rPr>
              <w:t>Last  date</w:t>
            </w:r>
            <w:proofErr w:type="gramEnd"/>
            <w:r w:rsidRPr="001052A3">
              <w:rPr>
                <w:rFonts w:ascii="Verdana" w:hAnsi="Verdana"/>
                <w:sz w:val="22"/>
                <w:szCs w:val="22"/>
              </w:rPr>
              <w:t xml:space="preserve"> for raising queries</w:t>
            </w:r>
          </w:p>
        </w:tc>
        <w:tc>
          <w:tcPr>
            <w:tcW w:w="2694" w:type="dxa"/>
            <w:shd w:val="clear" w:color="auto" w:fill="auto"/>
          </w:tcPr>
          <w:p w14:paraId="3AC9D598" w14:textId="4E295C09" w:rsidR="004A562D" w:rsidRPr="00D3493E" w:rsidRDefault="00D3493E" w:rsidP="004A562D">
            <w:pPr>
              <w:pStyle w:val="TableParagraph"/>
              <w:kinsoku w:val="0"/>
              <w:overflowPunct w:val="0"/>
              <w:rPr>
                <w:rFonts w:ascii="Verdana" w:hAnsi="Verdana"/>
                <w:sz w:val="22"/>
                <w:szCs w:val="22"/>
              </w:rPr>
            </w:pPr>
            <w:r>
              <w:rPr>
                <w:rFonts w:ascii="Verdana" w:hAnsi="Verdana"/>
                <w:sz w:val="22"/>
                <w:szCs w:val="22"/>
              </w:rPr>
              <w:t>1700: 29 May 2024</w:t>
            </w:r>
          </w:p>
        </w:tc>
      </w:tr>
      <w:tr w:rsidR="001052A3" w:rsidRPr="001052A3" w14:paraId="7A17DE84" w14:textId="77777777" w:rsidTr="00067C34">
        <w:trPr>
          <w:trHeight w:hRule="exact" w:val="421"/>
        </w:trPr>
        <w:tc>
          <w:tcPr>
            <w:tcW w:w="5811" w:type="dxa"/>
            <w:shd w:val="clear" w:color="auto" w:fill="auto"/>
          </w:tcPr>
          <w:p w14:paraId="54020941" w14:textId="71D96FCD" w:rsidR="004A562D" w:rsidRPr="001052A3" w:rsidRDefault="004A562D" w:rsidP="004A562D">
            <w:pPr>
              <w:pStyle w:val="TableParagraph"/>
              <w:kinsoku w:val="0"/>
              <w:overflowPunct w:val="0"/>
              <w:ind w:left="102"/>
              <w:rPr>
                <w:rFonts w:ascii="Verdana" w:hAnsi="Verdana"/>
                <w:sz w:val="22"/>
                <w:szCs w:val="22"/>
              </w:rPr>
            </w:pPr>
            <w:r w:rsidRPr="001052A3">
              <w:rPr>
                <w:rFonts w:ascii="Verdana" w:hAnsi="Verdana"/>
                <w:sz w:val="22"/>
                <w:szCs w:val="22"/>
              </w:rPr>
              <w:t>Last date for clarifications to queries</w:t>
            </w:r>
          </w:p>
        </w:tc>
        <w:tc>
          <w:tcPr>
            <w:tcW w:w="2694" w:type="dxa"/>
            <w:shd w:val="clear" w:color="auto" w:fill="auto"/>
          </w:tcPr>
          <w:p w14:paraId="6D29DD33" w14:textId="303ECC3C" w:rsidR="004A562D" w:rsidRPr="00D3493E" w:rsidRDefault="00D3493E" w:rsidP="004A562D">
            <w:pPr>
              <w:pStyle w:val="TableParagraph"/>
              <w:kinsoku w:val="0"/>
              <w:overflowPunct w:val="0"/>
              <w:rPr>
                <w:rFonts w:ascii="Verdana" w:hAnsi="Verdana"/>
                <w:sz w:val="22"/>
                <w:szCs w:val="22"/>
              </w:rPr>
            </w:pPr>
            <w:r>
              <w:rPr>
                <w:rFonts w:ascii="Verdana" w:hAnsi="Verdana"/>
                <w:sz w:val="22"/>
                <w:szCs w:val="22"/>
              </w:rPr>
              <w:t>1700: 30 May 2024</w:t>
            </w:r>
          </w:p>
        </w:tc>
      </w:tr>
      <w:tr w:rsidR="001052A3" w:rsidRPr="001052A3" w14:paraId="01FF3EF8" w14:textId="77777777" w:rsidTr="00ED7594">
        <w:trPr>
          <w:trHeight w:hRule="exact" w:val="353"/>
        </w:trPr>
        <w:tc>
          <w:tcPr>
            <w:tcW w:w="5811" w:type="dxa"/>
            <w:shd w:val="clear" w:color="auto" w:fill="auto"/>
          </w:tcPr>
          <w:p w14:paraId="00C06ADD" w14:textId="305D5C1E" w:rsidR="004A562D" w:rsidRPr="001052A3" w:rsidRDefault="004A562D" w:rsidP="004A562D">
            <w:pPr>
              <w:pStyle w:val="TableParagraph"/>
              <w:kinsoku w:val="0"/>
              <w:overflowPunct w:val="0"/>
              <w:ind w:left="102"/>
              <w:rPr>
                <w:rFonts w:ascii="Verdana" w:hAnsi="Verdana"/>
                <w:b/>
                <w:sz w:val="22"/>
                <w:szCs w:val="22"/>
              </w:rPr>
            </w:pPr>
            <w:r w:rsidRPr="001052A3">
              <w:rPr>
                <w:rFonts w:ascii="Verdana" w:hAnsi="Verdana"/>
                <w:sz w:val="22"/>
                <w:szCs w:val="22"/>
              </w:rPr>
              <w:t>Deadline to return ITT</w:t>
            </w:r>
          </w:p>
        </w:tc>
        <w:tc>
          <w:tcPr>
            <w:tcW w:w="2694" w:type="dxa"/>
            <w:shd w:val="clear" w:color="auto" w:fill="auto"/>
          </w:tcPr>
          <w:p w14:paraId="70D04BF7" w14:textId="6F67C5A6" w:rsidR="004A562D" w:rsidRPr="00D3493E" w:rsidRDefault="00D3493E" w:rsidP="004A562D">
            <w:pPr>
              <w:pStyle w:val="TableParagraph"/>
              <w:kinsoku w:val="0"/>
              <w:overflowPunct w:val="0"/>
              <w:rPr>
                <w:rFonts w:ascii="Verdana" w:hAnsi="Verdana"/>
                <w:b/>
                <w:sz w:val="22"/>
                <w:szCs w:val="22"/>
              </w:rPr>
            </w:pPr>
            <w:r>
              <w:rPr>
                <w:rFonts w:ascii="Verdana" w:hAnsi="Verdana"/>
                <w:b/>
                <w:sz w:val="22"/>
                <w:szCs w:val="22"/>
              </w:rPr>
              <w:t>1700: 1</w:t>
            </w:r>
            <w:r w:rsidR="00DF3D7F">
              <w:rPr>
                <w:rFonts w:ascii="Verdana" w:hAnsi="Verdana"/>
                <w:b/>
                <w:sz w:val="22"/>
                <w:szCs w:val="22"/>
              </w:rPr>
              <w:t>8</w:t>
            </w:r>
            <w:r>
              <w:rPr>
                <w:rFonts w:ascii="Verdana" w:hAnsi="Verdana"/>
                <w:b/>
                <w:sz w:val="22"/>
                <w:szCs w:val="22"/>
              </w:rPr>
              <w:t xml:space="preserve"> June 2024</w:t>
            </w:r>
          </w:p>
        </w:tc>
      </w:tr>
      <w:tr w:rsidR="001052A3" w:rsidRPr="001052A3" w14:paraId="530071B0" w14:textId="77777777" w:rsidTr="00ED7594">
        <w:trPr>
          <w:trHeight w:hRule="exact" w:val="355"/>
        </w:trPr>
        <w:tc>
          <w:tcPr>
            <w:tcW w:w="5811" w:type="dxa"/>
            <w:shd w:val="clear" w:color="auto" w:fill="auto"/>
          </w:tcPr>
          <w:p w14:paraId="381F4EE4" w14:textId="28124CC9" w:rsidR="004A562D" w:rsidRPr="001052A3" w:rsidRDefault="004A562D" w:rsidP="004A562D">
            <w:pPr>
              <w:pStyle w:val="TableParagraph"/>
              <w:kinsoku w:val="0"/>
              <w:overflowPunct w:val="0"/>
              <w:ind w:left="102"/>
              <w:rPr>
                <w:rFonts w:ascii="Verdana" w:hAnsi="Verdana"/>
                <w:sz w:val="22"/>
                <w:szCs w:val="22"/>
              </w:rPr>
            </w:pPr>
            <w:r w:rsidRPr="001052A3">
              <w:rPr>
                <w:rFonts w:ascii="Verdana" w:hAnsi="Verdana"/>
                <w:sz w:val="22"/>
                <w:szCs w:val="22"/>
              </w:rPr>
              <w:t>Evaluation of ITT</w:t>
            </w:r>
          </w:p>
        </w:tc>
        <w:tc>
          <w:tcPr>
            <w:tcW w:w="2694" w:type="dxa"/>
            <w:shd w:val="clear" w:color="auto" w:fill="auto"/>
          </w:tcPr>
          <w:p w14:paraId="24224D69" w14:textId="60AE5BEB" w:rsidR="004A562D" w:rsidRPr="00D3493E" w:rsidRDefault="00D3493E" w:rsidP="004A562D">
            <w:pPr>
              <w:pStyle w:val="TableParagraph"/>
              <w:kinsoku w:val="0"/>
              <w:overflowPunct w:val="0"/>
              <w:rPr>
                <w:rFonts w:ascii="Verdana" w:hAnsi="Verdana"/>
                <w:sz w:val="22"/>
                <w:szCs w:val="22"/>
              </w:rPr>
            </w:pPr>
            <w:r>
              <w:rPr>
                <w:rFonts w:ascii="Verdana" w:hAnsi="Verdana"/>
                <w:sz w:val="22"/>
                <w:szCs w:val="22"/>
              </w:rPr>
              <w:t>1</w:t>
            </w:r>
            <w:r w:rsidR="00DF3D7F">
              <w:rPr>
                <w:rFonts w:ascii="Verdana" w:hAnsi="Verdana"/>
                <w:sz w:val="22"/>
                <w:szCs w:val="22"/>
              </w:rPr>
              <w:t>9</w:t>
            </w:r>
            <w:r>
              <w:rPr>
                <w:rFonts w:ascii="Verdana" w:hAnsi="Verdana"/>
                <w:sz w:val="22"/>
                <w:szCs w:val="22"/>
              </w:rPr>
              <w:t>-</w:t>
            </w:r>
            <w:r w:rsidR="00DF3D7F">
              <w:rPr>
                <w:rFonts w:ascii="Verdana" w:hAnsi="Verdana"/>
                <w:sz w:val="22"/>
                <w:szCs w:val="22"/>
              </w:rPr>
              <w:t>20</w:t>
            </w:r>
            <w:r>
              <w:rPr>
                <w:rFonts w:ascii="Verdana" w:hAnsi="Verdana"/>
                <w:sz w:val="22"/>
                <w:szCs w:val="22"/>
              </w:rPr>
              <w:t xml:space="preserve"> June 2024</w:t>
            </w:r>
          </w:p>
        </w:tc>
      </w:tr>
      <w:tr w:rsidR="001052A3" w:rsidRPr="001052A3" w14:paraId="050A673F" w14:textId="77777777" w:rsidTr="00ED7594">
        <w:trPr>
          <w:trHeight w:hRule="exact" w:val="275"/>
        </w:trPr>
        <w:tc>
          <w:tcPr>
            <w:tcW w:w="5811" w:type="dxa"/>
            <w:shd w:val="clear" w:color="auto" w:fill="auto"/>
          </w:tcPr>
          <w:p w14:paraId="53163DC9" w14:textId="04A0E9CA" w:rsidR="00231011" w:rsidRPr="001052A3" w:rsidRDefault="00231011" w:rsidP="00231011">
            <w:pPr>
              <w:pStyle w:val="TableParagraph"/>
              <w:kinsoku w:val="0"/>
              <w:overflowPunct w:val="0"/>
              <w:ind w:left="102"/>
              <w:rPr>
                <w:rFonts w:ascii="Verdana" w:hAnsi="Verdana"/>
                <w:sz w:val="22"/>
                <w:szCs w:val="22"/>
              </w:rPr>
            </w:pPr>
            <w:r w:rsidRPr="001052A3">
              <w:rPr>
                <w:rFonts w:ascii="Verdana" w:hAnsi="Verdana"/>
                <w:sz w:val="22"/>
                <w:szCs w:val="22"/>
              </w:rPr>
              <w:t xml:space="preserve">Award of Contract </w:t>
            </w:r>
          </w:p>
        </w:tc>
        <w:tc>
          <w:tcPr>
            <w:tcW w:w="2694" w:type="dxa"/>
            <w:shd w:val="clear" w:color="auto" w:fill="auto"/>
          </w:tcPr>
          <w:p w14:paraId="174D217D" w14:textId="606AB873" w:rsidR="00231011" w:rsidRPr="001052A3" w:rsidRDefault="00DF3D7F" w:rsidP="00231011">
            <w:pPr>
              <w:pStyle w:val="TableParagraph"/>
              <w:kinsoku w:val="0"/>
              <w:overflowPunct w:val="0"/>
              <w:rPr>
                <w:rFonts w:ascii="Verdana" w:hAnsi="Verdana"/>
                <w:sz w:val="22"/>
                <w:szCs w:val="22"/>
              </w:rPr>
            </w:pPr>
            <w:r>
              <w:rPr>
                <w:rFonts w:ascii="Verdana" w:hAnsi="Verdana"/>
                <w:sz w:val="22"/>
                <w:szCs w:val="22"/>
              </w:rPr>
              <w:t>21</w:t>
            </w:r>
            <w:r w:rsidR="00D3493E">
              <w:rPr>
                <w:rFonts w:ascii="Verdana" w:hAnsi="Verdana"/>
                <w:sz w:val="22"/>
                <w:szCs w:val="22"/>
              </w:rPr>
              <w:t xml:space="preserve"> June 2024</w:t>
            </w:r>
          </w:p>
        </w:tc>
      </w:tr>
      <w:tr w:rsidR="001052A3" w:rsidRPr="001052A3" w14:paraId="57484289" w14:textId="77777777" w:rsidTr="00ED7594">
        <w:trPr>
          <w:trHeight w:hRule="exact" w:val="294"/>
        </w:trPr>
        <w:tc>
          <w:tcPr>
            <w:tcW w:w="5811" w:type="dxa"/>
          </w:tcPr>
          <w:p w14:paraId="7B277D27" w14:textId="3FA20C68" w:rsidR="00231011" w:rsidRPr="001052A3" w:rsidRDefault="00D3493E" w:rsidP="00231011">
            <w:pPr>
              <w:pStyle w:val="TableParagraph"/>
              <w:kinsoku w:val="0"/>
              <w:overflowPunct w:val="0"/>
              <w:ind w:left="102"/>
              <w:rPr>
                <w:rFonts w:ascii="Verdana" w:hAnsi="Verdana"/>
                <w:sz w:val="22"/>
                <w:szCs w:val="22"/>
              </w:rPr>
            </w:pPr>
            <w:r>
              <w:rPr>
                <w:rFonts w:ascii="Verdana" w:hAnsi="Verdana"/>
                <w:sz w:val="22"/>
                <w:szCs w:val="22"/>
              </w:rPr>
              <w:t xml:space="preserve">Work </w:t>
            </w:r>
            <w:proofErr w:type="gramStart"/>
            <w:r>
              <w:rPr>
                <w:rFonts w:ascii="Verdana" w:hAnsi="Verdana"/>
                <w:sz w:val="22"/>
                <w:szCs w:val="22"/>
              </w:rPr>
              <w:t>commence</w:t>
            </w:r>
            <w:proofErr w:type="gramEnd"/>
          </w:p>
        </w:tc>
        <w:tc>
          <w:tcPr>
            <w:tcW w:w="2694" w:type="dxa"/>
          </w:tcPr>
          <w:p w14:paraId="34F933E2" w14:textId="0410DFE8" w:rsidR="00231011" w:rsidRPr="001052A3" w:rsidRDefault="00DF3D7F" w:rsidP="00231011">
            <w:pPr>
              <w:pStyle w:val="TableParagraph"/>
              <w:kinsoku w:val="0"/>
              <w:overflowPunct w:val="0"/>
              <w:rPr>
                <w:rFonts w:ascii="Verdana" w:hAnsi="Verdana"/>
                <w:sz w:val="22"/>
                <w:szCs w:val="22"/>
              </w:rPr>
            </w:pPr>
            <w:r>
              <w:rPr>
                <w:rFonts w:ascii="Verdana" w:hAnsi="Verdana"/>
                <w:sz w:val="22"/>
                <w:szCs w:val="22"/>
              </w:rPr>
              <w:t>14</w:t>
            </w:r>
            <w:r w:rsidR="00054BC2">
              <w:rPr>
                <w:rFonts w:ascii="Verdana" w:hAnsi="Verdana"/>
                <w:sz w:val="22"/>
                <w:szCs w:val="22"/>
              </w:rPr>
              <w:t xml:space="preserve"> August 2024</w:t>
            </w:r>
          </w:p>
        </w:tc>
      </w:tr>
      <w:tr w:rsidR="001052A3" w:rsidRPr="001052A3" w14:paraId="46B4C80A" w14:textId="77777777" w:rsidTr="00054BC2">
        <w:trPr>
          <w:trHeight w:hRule="exact" w:val="313"/>
        </w:trPr>
        <w:tc>
          <w:tcPr>
            <w:tcW w:w="5811" w:type="dxa"/>
          </w:tcPr>
          <w:p w14:paraId="0A2D6F05" w14:textId="15DC4F8F" w:rsidR="00231011" w:rsidRPr="001052A3" w:rsidRDefault="00D3493E"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Work complete</w:t>
            </w:r>
          </w:p>
        </w:tc>
        <w:tc>
          <w:tcPr>
            <w:tcW w:w="2694" w:type="dxa"/>
          </w:tcPr>
          <w:p w14:paraId="0C08BFDA" w14:textId="70319861" w:rsidR="00231011" w:rsidRPr="001052A3" w:rsidRDefault="00054BC2" w:rsidP="00231011">
            <w:pPr>
              <w:pStyle w:val="TableParagraph"/>
              <w:kinsoku w:val="0"/>
              <w:overflowPunct w:val="0"/>
              <w:rPr>
                <w:rFonts w:ascii="Verdana" w:hAnsi="Verdana"/>
                <w:sz w:val="22"/>
                <w:szCs w:val="22"/>
              </w:rPr>
            </w:pPr>
            <w:r>
              <w:rPr>
                <w:rFonts w:ascii="Verdana" w:hAnsi="Verdana"/>
                <w:sz w:val="22"/>
                <w:szCs w:val="22"/>
              </w:rPr>
              <w:t>3</w:t>
            </w:r>
            <w:r w:rsidR="00DF3D7F">
              <w:rPr>
                <w:rFonts w:ascii="Verdana" w:hAnsi="Verdana"/>
                <w:sz w:val="22"/>
                <w:szCs w:val="22"/>
              </w:rPr>
              <w:t>1</w:t>
            </w:r>
            <w:r>
              <w:rPr>
                <w:rFonts w:ascii="Verdana" w:hAnsi="Verdana"/>
                <w:sz w:val="22"/>
                <w:szCs w:val="22"/>
              </w:rPr>
              <w:t xml:space="preserve"> </w:t>
            </w:r>
            <w:r w:rsidR="00DF3D7F">
              <w:rPr>
                <w:rFonts w:ascii="Verdana" w:hAnsi="Verdana"/>
                <w:sz w:val="22"/>
                <w:szCs w:val="22"/>
              </w:rPr>
              <w:t>October</w:t>
            </w:r>
            <w:r>
              <w:rPr>
                <w:rFonts w:ascii="Verdana" w:hAnsi="Verdana"/>
                <w:sz w:val="22"/>
                <w:szCs w:val="22"/>
              </w:rPr>
              <w:t xml:space="preserve"> 2024</w:t>
            </w:r>
          </w:p>
        </w:tc>
      </w:tr>
    </w:tbl>
    <w:p w14:paraId="1E3F6944" w14:textId="77777777" w:rsidR="00E53C64" w:rsidRPr="001052A3" w:rsidRDefault="00E53C64" w:rsidP="00061F3F">
      <w:pPr>
        <w:pStyle w:val="Heading1"/>
        <w:numPr>
          <w:ilvl w:val="0"/>
          <w:numId w:val="0"/>
        </w:numPr>
        <w:ind w:left="1080"/>
      </w:pPr>
    </w:p>
    <w:p w14:paraId="521F9156" w14:textId="77777777" w:rsidR="00061F3F" w:rsidRPr="00061F3F" w:rsidRDefault="00061F3F" w:rsidP="00061F3F">
      <w:pPr>
        <w:tabs>
          <w:tab w:val="left" w:pos="1134"/>
        </w:tabs>
        <w:outlineLvl w:val="0"/>
        <w:rPr>
          <w:rFonts w:ascii="Verdana" w:hAnsi="Verdana" w:cs="Verdana"/>
          <w:b/>
          <w:bCs/>
          <w:spacing w:val="-1"/>
          <w:sz w:val="22"/>
          <w:szCs w:val="22"/>
        </w:rPr>
      </w:pPr>
      <w:r w:rsidRPr="00061F3F">
        <w:rPr>
          <w:rFonts w:ascii="Verdana" w:hAnsi="Verdana" w:cs="Verdana"/>
          <w:b/>
          <w:bCs/>
          <w:spacing w:val="-1"/>
          <w:sz w:val="22"/>
          <w:szCs w:val="22"/>
        </w:rPr>
        <w:t xml:space="preserve">6. </w:t>
      </w:r>
      <w:r w:rsidRPr="00061F3F">
        <w:rPr>
          <w:rFonts w:ascii="Verdana" w:hAnsi="Verdana" w:cs="Verdana"/>
          <w:b/>
          <w:bCs/>
          <w:spacing w:val="-1"/>
          <w:sz w:val="22"/>
          <w:szCs w:val="22"/>
        </w:rPr>
        <w:tab/>
        <w:t>Tender submission requirements</w:t>
      </w:r>
    </w:p>
    <w:p w14:paraId="2017692F" w14:textId="77777777" w:rsidR="00061F3F" w:rsidRPr="00061F3F" w:rsidRDefault="00061F3F" w:rsidP="00061F3F">
      <w:pPr>
        <w:kinsoku w:val="0"/>
        <w:overflowPunct w:val="0"/>
        <w:spacing w:before="9"/>
        <w:rPr>
          <w:rFonts w:ascii="Verdana" w:hAnsi="Verdana" w:cs="Verdana"/>
          <w:b/>
          <w:bCs/>
          <w:sz w:val="22"/>
          <w:szCs w:val="22"/>
        </w:rPr>
      </w:pPr>
    </w:p>
    <w:p w14:paraId="3D2AFADA" w14:textId="77777777" w:rsidR="00061F3F" w:rsidRPr="00061F3F" w:rsidRDefault="00061F3F" w:rsidP="00061F3F">
      <w:pPr>
        <w:spacing w:before="60" w:after="60"/>
        <w:rPr>
          <w:rFonts w:ascii="Verdana" w:eastAsia="Times New Roman" w:hAnsi="Verdana" w:cs="Arial Narrow"/>
          <w:sz w:val="22"/>
          <w:szCs w:val="22"/>
        </w:rPr>
      </w:pPr>
      <w:r w:rsidRPr="00061F3F">
        <w:rPr>
          <w:rFonts w:ascii="Verdana" w:eastAsia="Times New Roman" w:hAnsi="Verdana" w:cs="Arial Narrow"/>
          <w:sz w:val="22"/>
          <w:szCs w:val="22"/>
        </w:rPr>
        <w:t>Please include the following information in your Tender submission.</w:t>
      </w:r>
    </w:p>
    <w:p w14:paraId="34E661AD" w14:textId="77777777" w:rsidR="00061F3F" w:rsidRPr="00061F3F" w:rsidRDefault="00061F3F" w:rsidP="00061F3F">
      <w:pPr>
        <w:kinsoku w:val="0"/>
        <w:overflowPunct w:val="0"/>
        <w:spacing w:before="7"/>
        <w:rPr>
          <w:rFonts w:ascii="Verdana" w:hAnsi="Verdana" w:cs="Verdana"/>
          <w:sz w:val="22"/>
          <w:szCs w:val="22"/>
        </w:rPr>
      </w:pPr>
    </w:p>
    <w:p w14:paraId="053DF395" w14:textId="77777777" w:rsidR="00061F3F" w:rsidRPr="00061F3F" w:rsidRDefault="00061F3F" w:rsidP="00061F3F">
      <w:pPr>
        <w:tabs>
          <w:tab w:val="left" w:pos="1134"/>
        </w:tabs>
        <w:kinsoku w:val="0"/>
        <w:overflowPunct w:val="0"/>
        <w:spacing w:before="7"/>
        <w:rPr>
          <w:rFonts w:ascii="Verdana" w:hAnsi="Verdana" w:cs="Verdana"/>
          <w:spacing w:val="-1"/>
          <w:sz w:val="22"/>
          <w:szCs w:val="22"/>
        </w:rPr>
      </w:pPr>
      <w:r w:rsidRPr="00061F3F">
        <w:rPr>
          <w:rFonts w:ascii="Verdana" w:hAnsi="Verdana" w:cs="Verdana"/>
          <w:spacing w:val="-1"/>
          <w:sz w:val="22"/>
          <w:szCs w:val="22"/>
        </w:rPr>
        <w:t>6.1</w:t>
      </w:r>
      <w:r w:rsidRPr="00061F3F">
        <w:rPr>
          <w:rFonts w:ascii="Verdana" w:hAnsi="Verdana" w:cs="Verdana"/>
          <w:spacing w:val="-1"/>
          <w:sz w:val="22"/>
          <w:szCs w:val="22"/>
        </w:rPr>
        <w:tab/>
        <w:t>Covering</w:t>
      </w:r>
      <w:r w:rsidRPr="00061F3F">
        <w:rPr>
          <w:rFonts w:ascii="Verdana" w:hAnsi="Verdana" w:cs="Verdana"/>
          <w:spacing w:val="1"/>
          <w:sz w:val="22"/>
          <w:szCs w:val="22"/>
        </w:rPr>
        <w:t xml:space="preserve"> </w:t>
      </w:r>
      <w:r w:rsidRPr="00061F3F">
        <w:rPr>
          <w:rFonts w:ascii="Verdana" w:hAnsi="Verdana" w:cs="Verdana"/>
          <w:spacing w:val="-1"/>
          <w:sz w:val="22"/>
          <w:szCs w:val="22"/>
        </w:rPr>
        <w:t>letter</w:t>
      </w:r>
      <w:r w:rsidRPr="00061F3F">
        <w:rPr>
          <w:rFonts w:ascii="Verdana" w:hAnsi="Verdana" w:cs="Verdana"/>
          <w:spacing w:val="-2"/>
          <w:sz w:val="22"/>
          <w:szCs w:val="22"/>
        </w:rPr>
        <w:t xml:space="preserve"> </w:t>
      </w:r>
      <w:r w:rsidRPr="00061F3F">
        <w:rPr>
          <w:rFonts w:ascii="Verdana" w:hAnsi="Verdana" w:cs="Verdana"/>
          <w:spacing w:val="-1"/>
          <w:sz w:val="22"/>
          <w:szCs w:val="22"/>
        </w:rPr>
        <w:t xml:space="preserve">(two sides of A4 </w:t>
      </w:r>
      <w:r w:rsidRPr="00061F3F">
        <w:rPr>
          <w:rFonts w:ascii="Verdana" w:hAnsi="Verdana" w:cs="Verdana"/>
          <w:spacing w:val="-2"/>
          <w:sz w:val="22"/>
          <w:szCs w:val="22"/>
        </w:rPr>
        <w:t>maximum)</w:t>
      </w:r>
      <w:r w:rsidRPr="00061F3F">
        <w:rPr>
          <w:rFonts w:ascii="Verdana" w:hAnsi="Verdana" w:cs="Verdana"/>
          <w:spacing w:val="-1"/>
          <w:sz w:val="22"/>
          <w:szCs w:val="22"/>
        </w:rPr>
        <w:t xml:space="preserve"> to</w:t>
      </w:r>
      <w:r w:rsidRPr="00061F3F">
        <w:rPr>
          <w:rFonts w:ascii="Verdana" w:hAnsi="Verdana" w:cs="Verdana"/>
          <w:spacing w:val="2"/>
          <w:sz w:val="22"/>
          <w:szCs w:val="22"/>
        </w:rPr>
        <w:t xml:space="preserve"> </w:t>
      </w:r>
      <w:r w:rsidRPr="00061F3F">
        <w:rPr>
          <w:rFonts w:ascii="Verdana" w:hAnsi="Verdana" w:cs="Verdana"/>
          <w:spacing w:val="-1"/>
          <w:sz w:val="22"/>
          <w:szCs w:val="22"/>
        </w:rPr>
        <w:t>include:</w:t>
      </w:r>
    </w:p>
    <w:p w14:paraId="34B6446A" w14:textId="77777777" w:rsidR="00061F3F" w:rsidRPr="00061F3F" w:rsidRDefault="00061F3F" w:rsidP="00061F3F">
      <w:pPr>
        <w:tabs>
          <w:tab w:val="left" w:pos="892"/>
          <w:tab w:val="left" w:pos="1276"/>
        </w:tabs>
        <w:kinsoku w:val="0"/>
        <w:overflowPunct w:val="0"/>
        <w:ind w:left="720"/>
        <w:rPr>
          <w:rFonts w:ascii="Verdana" w:hAnsi="Verdana" w:cs="Verdana"/>
          <w:sz w:val="22"/>
          <w:szCs w:val="22"/>
        </w:rPr>
      </w:pPr>
    </w:p>
    <w:p w14:paraId="4F6B7391" w14:textId="77777777" w:rsidR="00061F3F" w:rsidRPr="00061F3F" w:rsidRDefault="00061F3F" w:rsidP="00061F3F">
      <w:pPr>
        <w:numPr>
          <w:ilvl w:val="0"/>
          <w:numId w:val="1"/>
        </w:numPr>
        <w:spacing w:before="60" w:after="60"/>
        <w:ind w:left="1701" w:hanging="567"/>
        <w:rPr>
          <w:rFonts w:ascii="Verdana" w:eastAsia="Times New Roman" w:hAnsi="Verdana" w:cs="Arial Narrow"/>
          <w:sz w:val="22"/>
          <w:szCs w:val="22"/>
        </w:rPr>
      </w:pPr>
      <w:r w:rsidRPr="00061F3F">
        <w:rPr>
          <w:rFonts w:ascii="Verdana" w:eastAsia="Times New Roman" w:hAnsi="Verdana" w:cs="Arial Narrow"/>
          <w:sz w:val="22"/>
          <w:szCs w:val="22"/>
        </w:rPr>
        <w:t>A single point of contact for all contact between the tenderer and Company name during the tender selection process, and for further correspondence.</w:t>
      </w:r>
    </w:p>
    <w:p w14:paraId="683D7271"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sz w:val="22"/>
          <w:szCs w:val="22"/>
        </w:rPr>
      </w:pPr>
      <w:r w:rsidRPr="00061F3F">
        <w:rPr>
          <w:rFonts w:ascii="Verdana" w:hAnsi="Verdana" w:cs="Verdana"/>
          <w:sz w:val="22"/>
          <w:szCs w:val="22"/>
        </w:rPr>
        <w:t>Confirmation that the tenderer has the resources available to meet the requirements outlined in this brief and its timelines.</w:t>
      </w:r>
    </w:p>
    <w:p w14:paraId="185C410E"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i/>
          <w:iCs/>
          <w:sz w:val="22"/>
          <w:szCs w:val="22"/>
        </w:rPr>
      </w:pPr>
      <w:r w:rsidRPr="00061F3F">
        <w:rPr>
          <w:rFonts w:ascii="Verdana" w:hAnsi="Verdana" w:cs="Verdana"/>
          <w:sz w:val="22"/>
          <w:szCs w:val="22"/>
        </w:rPr>
        <w:t xml:space="preserve">Confirmation that the tenderer holds current valid insurance policies as set out below and, if successful, supporting documentation will be provided as evidence: </w:t>
      </w:r>
    </w:p>
    <w:p w14:paraId="26386E0F" w14:textId="77777777" w:rsidR="00061F3F" w:rsidRPr="00061F3F" w:rsidRDefault="00061F3F" w:rsidP="00061F3F">
      <w:pPr>
        <w:tabs>
          <w:tab w:val="left" w:pos="892"/>
          <w:tab w:val="left" w:pos="1418"/>
        </w:tabs>
        <w:kinsoku w:val="0"/>
        <w:overflowPunct w:val="0"/>
        <w:ind w:left="1701" w:hanging="567"/>
        <w:rPr>
          <w:rFonts w:ascii="Verdana" w:hAnsi="Verdana" w:cs="Verdana"/>
          <w:sz w:val="22"/>
          <w:szCs w:val="22"/>
        </w:rPr>
      </w:pPr>
    </w:p>
    <w:p w14:paraId="5DE30339" w14:textId="77777777" w:rsidR="00061F3F" w:rsidRPr="00061F3F" w:rsidRDefault="00061F3F" w:rsidP="00061F3F">
      <w:pPr>
        <w:numPr>
          <w:ilvl w:val="0"/>
          <w:numId w:val="2"/>
        </w:numPr>
        <w:tabs>
          <w:tab w:val="left" w:pos="892"/>
          <w:tab w:val="left" w:pos="1985"/>
        </w:tabs>
        <w:kinsoku w:val="0"/>
        <w:overflowPunct w:val="0"/>
        <w:ind w:left="1701" w:hanging="283"/>
        <w:rPr>
          <w:rFonts w:ascii="Verdana" w:hAnsi="Verdana" w:cs="Verdana"/>
          <w:sz w:val="22"/>
          <w:szCs w:val="22"/>
        </w:rPr>
      </w:pPr>
      <w:r w:rsidRPr="00061F3F">
        <w:rPr>
          <w:rFonts w:ascii="Verdana" w:hAnsi="Verdana" w:cs="Verdana"/>
          <w:sz w:val="22"/>
          <w:szCs w:val="22"/>
        </w:rPr>
        <w:t xml:space="preserve">Professional Indemnity Insurance with a limit of indemnity of not less than </w:t>
      </w:r>
      <w:proofErr w:type="gramStart"/>
      <w:r w:rsidRPr="00061F3F">
        <w:rPr>
          <w:rFonts w:ascii="Verdana" w:hAnsi="Verdana" w:cs="Verdana"/>
          <w:sz w:val="22"/>
          <w:szCs w:val="22"/>
        </w:rPr>
        <w:t>Five</w:t>
      </w:r>
      <w:proofErr w:type="gramEnd"/>
      <w:r w:rsidRPr="00061F3F">
        <w:rPr>
          <w:rFonts w:ascii="Verdana" w:hAnsi="Verdana" w:cs="Verdana"/>
          <w:sz w:val="22"/>
          <w:szCs w:val="22"/>
        </w:rPr>
        <w:t xml:space="preserve"> million (£5,000,000), </w:t>
      </w:r>
    </w:p>
    <w:p w14:paraId="68FF9060" w14:textId="77777777" w:rsidR="00061F3F" w:rsidRPr="00061F3F" w:rsidRDefault="00061F3F" w:rsidP="00061F3F">
      <w:pPr>
        <w:numPr>
          <w:ilvl w:val="0"/>
          <w:numId w:val="2"/>
        </w:numPr>
        <w:tabs>
          <w:tab w:val="left" w:pos="892"/>
          <w:tab w:val="left" w:pos="1985"/>
        </w:tabs>
        <w:kinsoku w:val="0"/>
        <w:overflowPunct w:val="0"/>
        <w:ind w:left="1701" w:hanging="283"/>
        <w:rPr>
          <w:rFonts w:ascii="Verdana" w:hAnsi="Verdana" w:cs="Verdana"/>
          <w:sz w:val="22"/>
          <w:szCs w:val="22"/>
        </w:rPr>
      </w:pPr>
      <w:r w:rsidRPr="00061F3F">
        <w:rPr>
          <w:rFonts w:ascii="Verdana" w:hAnsi="Verdana" w:cs="Verdana"/>
          <w:sz w:val="22"/>
          <w:szCs w:val="22"/>
        </w:rPr>
        <w:t xml:space="preserve">Employers Liability Insurance with a limit of indemnity of not less than </w:t>
      </w:r>
      <w:proofErr w:type="gramStart"/>
      <w:r w:rsidRPr="00061F3F">
        <w:rPr>
          <w:rFonts w:ascii="Verdana" w:hAnsi="Verdana" w:cs="Verdana"/>
          <w:sz w:val="22"/>
          <w:szCs w:val="22"/>
        </w:rPr>
        <w:t>Five</w:t>
      </w:r>
      <w:proofErr w:type="gramEnd"/>
      <w:r w:rsidRPr="00061F3F">
        <w:rPr>
          <w:rFonts w:ascii="Verdana" w:hAnsi="Verdana" w:cs="Verdana"/>
          <w:sz w:val="22"/>
          <w:szCs w:val="22"/>
        </w:rPr>
        <w:t xml:space="preserve"> million (£5,000,000) </w:t>
      </w:r>
    </w:p>
    <w:p w14:paraId="2F529794" w14:textId="77777777" w:rsidR="00061F3F" w:rsidRPr="00061F3F" w:rsidRDefault="00061F3F" w:rsidP="00061F3F">
      <w:pPr>
        <w:numPr>
          <w:ilvl w:val="0"/>
          <w:numId w:val="2"/>
        </w:numPr>
        <w:tabs>
          <w:tab w:val="left" w:pos="892"/>
          <w:tab w:val="left" w:pos="1985"/>
        </w:tabs>
        <w:kinsoku w:val="0"/>
        <w:overflowPunct w:val="0"/>
        <w:ind w:left="1701" w:hanging="283"/>
        <w:rPr>
          <w:rFonts w:ascii="Verdana" w:hAnsi="Verdana" w:cs="Verdana"/>
          <w:sz w:val="22"/>
          <w:szCs w:val="22"/>
        </w:rPr>
      </w:pPr>
      <w:r w:rsidRPr="00061F3F">
        <w:rPr>
          <w:rFonts w:ascii="Verdana" w:hAnsi="Verdana" w:cs="Verdana"/>
          <w:sz w:val="22"/>
          <w:szCs w:val="22"/>
        </w:rPr>
        <w:t xml:space="preserve">Public Liability Insurance with a limit of indemnity of not less than </w:t>
      </w:r>
      <w:proofErr w:type="gramStart"/>
      <w:r w:rsidRPr="00061F3F">
        <w:rPr>
          <w:rFonts w:ascii="Verdana" w:hAnsi="Verdana" w:cs="Verdana"/>
          <w:sz w:val="22"/>
          <w:szCs w:val="22"/>
        </w:rPr>
        <w:lastRenderedPageBreak/>
        <w:t>Five</w:t>
      </w:r>
      <w:proofErr w:type="gramEnd"/>
      <w:r w:rsidRPr="00061F3F">
        <w:rPr>
          <w:rFonts w:ascii="Verdana" w:hAnsi="Verdana" w:cs="Verdana"/>
          <w:sz w:val="22"/>
          <w:szCs w:val="22"/>
        </w:rPr>
        <w:t xml:space="preserve"> million (£5,000,000).</w:t>
      </w:r>
    </w:p>
    <w:p w14:paraId="0E8DE767" w14:textId="77777777" w:rsidR="00061F3F" w:rsidRPr="00061F3F" w:rsidRDefault="00061F3F" w:rsidP="00061F3F">
      <w:pPr>
        <w:tabs>
          <w:tab w:val="left" w:pos="892"/>
          <w:tab w:val="left" w:pos="1985"/>
        </w:tabs>
        <w:kinsoku w:val="0"/>
        <w:overflowPunct w:val="0"/>
        <w:ind w:left="1701" w:hanging="283"/>
        <w:rPr>
          <w:rFonts w:ascii="Verdana" w:hAnsi="Verdana" w:cs="Verdana"/>
          <w:sz w:val="22"/>
          <w:szCs w:val="22"/>
        </w:rPr>
      </w:pPr>
    </w:p>
    <w:p w14:paraId="74F31DB3"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sz w:val="22"/>
          <w:szCs w:val="22"/>
        </w:rPr>
      </w:pPr>
      <w:r w:rsidRPr="00061F3F">
        <w:rPr>
          <w:rFonts w:ascii="Verdana" w:hAnsi="Verdana" w:cs="Verdana"/>
          <w:sz w:val="22"/>
          <w:szCs w:val="22"/>
        </w:rPr>
        <w:t>Conflict of interest statement</w:t>
      </w:r>
    </w:p>
    <w:p w14:paraId="2DC76094"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sz w:val="22"/>
          <w:szCs w:val="22"/>
        </w:rPr>
      </w:pPr>
      <w:bookmarkStart w:id="3" w:name="_Hlk161834221"/>
      <w:r w:rsidRPr="00061F3F">
        <w:rPr>
          <w:rFonts w:ascii="Verdana" w:hAnsi="Verdana" w:cs="Verdana"/>
          <w:sz w:val="22"/>
          <w:szCs w:val="22"/>
        </w:rPr>
        <w:t xml:space="preserve">Confirmation that the supplier has read and understood the Shared Prosperity Branding and Publicity Guidance </w:t>
      </w:r>
      <w:bookmarkEnd w:id="3"/>
      <w:r w:rsidRPr="00061F3F">
        <w:rPr>
          <w:rFonts w:ascii="Verdana" w:hAnsi="Verdana" w:cs="Verdana"/>
          <w:sz w:val="22"/>
          <w:szCs w:val="22"/>
        </w:rPr>
        <w:t>(see Section 3)</w:t>
      </w:r>
    </w:p>
    <w:p w14:paraId="54D0CDAE"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sz w:val="22"/>
          <w:szCs w:val="22"/>
        </w:rPr>
      </w:pPr>
      <w:r w:rsidRPr="00061F3F">
        <w:rPr>
          <w:rFonts w:ascii="Verdana" w:hAnsi="Verdana" w:cs="Verdana"/>
          <w:sz w:val="22"/>
          <w:szCs w:val="22"/>
        </w:rPr>
        <w:t>Completed SOW (see Section 3)</w:t>
      </w:r>
    </w:p>
    <w:p w14:paraId="696F63BA" w14:textId="77777777" w:rsidR="00061F3F" w:rsidRPr="00061F3F" w:rsidRDefault="00061F3F" w:rsidP="00061F3F">
      <w:pPr>
        <w:numPr>
          <w:ilvl w:val="0"/>
          <w:numId w:val="1"/>
        </w:numPr>
        <w:tabs>
          <w:tab w:val="left" w:pos="1701"/>
        </w:tabs>
        <w:kinsoku w:val="0"/>
        <w:overflowPunct w:val="0"/>
        <w:ind w:left="1701" w:hanging="567"/>
        <w:rPr>
          <w:rFonts w:ascii="Verdana" w:hAnsi="Verdana" w:cs="Verdana"/>
          <w:sz w:val="22"/>
          <w:szCs w:val="22"/>
        </w:rPr>
      </w:pPr>
      <w:r w:rsidRPr="00061F3F">
        <w:rPr>
          <w:rFonts w:ascii="Verdana" w:hAnsi="Verdana" w:cs="Verdana"/>
          <w:sz w:val="22"/>
          <w:szCs w:val="22"/>
        </w:rPr>
        <w:t>Completed Form of Tender (see Section 3)</w:t>
      </w:r>
    </w:p>
    <w:p w14:paraId="7151B667" w14:textId="77777777" w:rsidR="00061F3F" w:rsidRPr="00061F3F" w:rsidRDefault="00061F3F" w:rsidP="000104C4">
      <w:pPr>
        <w:tabs>
          <w:tab w:val="left" w:pos="709"/>
          <w:tab w:val="left" w:pos="1134"/>
        </w:tabs>
        <w:kinsoku w:val="0"/>
        <w:overflowPunct w:val="0"/>
        <w:ind w:right="197"/>
        <w:rPr>
          <w:rFonts w:ascii="Verdana" w:hAnsi="Verdana" w:cs="Verdana"/>
          <w:sz w:val="22"/>
          <w:szCs w:val="22"/>
        </w:rPr>
      </w:pPr>
    </w:p>
    <w:p w14:paraId="66CF7378" w14:textId="77777777" w:rsidR="00061F3F" w:rsidRPr="00061F3F" w:rsidRDefault="00061F3F" w:rsidP="000104C4">
      <w:pPr>
        <w:tabs>
          <w:tab w:val="left" w:pos="1134"/>
        </w:tabs>
        <w:kinsoku w:val="0"/>
        <w:overflowPunct w:val="0"/>
        <w:ind w:left="1134" w:right="197" w:hanging="1134"/>
        <w:rPr>
          <w:rFonts w:ascii="Verdana" w:hAnsi="Verdana" w:cs="Verdana"/>
          <w:spacing w:val="-1"/>
          <w:sz w:val="22"/>
          <w:szCs w:val="22"/>
        </w:rPr>
      </w:pPr>
      <w:bookmarkStart w:id="4" w:name="_Hlk145938747"/>
      <w:r w:rsidRPr="00061F3F">
        <w:rPr>
          <w:rFonts w:ascii="Verdana" w:hAnsi="Verdana" w:cs="Verdana"/>
          <w:spacing w:val="-1"/>
          <w:sz w:val="22"/>
          <w:szCs w:val="22"/>
        </w:rPr>
        <w:t>6.2</w:t>
      </w:r>
      <w:r w:rsidRPr="00061F3F">
        <w:rPr>
          <w:rFonts w:ascii="Verdana" w:hAnsi="Verdana" w:cs="Verdana"/>
          <w:spacing w:val="-1"/>
          <w:sz w:val="22"/>
          <w:szCs w:val="22"/>
        </w:rPr>
        <w:tab/>
        <w:t xml:space="preserve">Environment and Sustainability. 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(see also Guide for Construction Projects </w:t>
      </w:r>
      <w:proofErr w:type="gramStart"/>
      <w:r w:rsidRPr="00061F3F">
        <w:rPr>
          <w:rFonts w:ascii="Verdana" w:hAnsi="Verdana" w:cs="Verdana"/>
          <w:spacing w:val="-1"/>
          <w:sz w:val="22"/>
          <w:szCs w:val="22"/>
        </w:rPr>
        <w:t>With</w:t>
      </w:r>
      <w:proofErr w:type="gramEnd"/>
      <w:r w:rsidRPr="00061F3F">
        <w:rPr>
          <w:rFonts w:ascii="Verdana" w:hAnsi="Verdana" w:cs="Verdana"/>
          <w:spacing w:val="-1"/>
          <w:sz w:val="22"/>
          <w:szCs w:val="22"/>
        </w:rPr>
        <w:t xml:space="preserve"> a Project Value Over £100,000 Sections 2-5 Enclosure 10): </w:t>
      </w:r>
    </w:p>
    <w:p w14:paraId="3F8DABB8" w14:textId="77777777" w:rsidR="00061F3F" w:rsidRPr="00061F3F" w:rsidRDefault="00061F3F" w:rsidP="000104C4">
      <w:p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 </w:t>
      </w:r>
    </w:p>
    <w:p w14:paraId="3901859D"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Attitude to collaborative problem solving within a defined team structure. </w:t>
      </w:r>
    </w:p>
    <w:p w14:paraId="0A6FB4BA"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Anticipate and note the likely challenges and how they would be </w:t>
      </w:r>
      <w:proofErr w:type="gramStart"/>
      <w:r w:rsidRPr="00061F3F">
        <w:rPr>
          <w:rFonts w:ascii="Verdana" w:hAnsi="Verdana" w:cs="Verdana"/>
          <w:spacing w:val="-1"/>
          <w:sz w:val="22"/>
          <w:szCs w:val="22"/>
        </w:rPr>
        <w:t>accommodated</w:t>
      </w:r>
      <w:proofErr w:type="gramEnd"/>
      <w:r w:rsidRPr="00061F3F">
        <w:rPr>
          <w:rFonts w:ascii="Verdana" w:hAnsi="Verdana" w:cs="Verdana"/>
          <w:spacing w:val="-1"/>
          <w:sz w:val="22"/>
          <w:szCs w:val="22"/>
        </w:rPr>
        <w:t xml:space="preserve"> </w:t>
      </w:r>
    </w:p>
    <w:p w14:paraId="7A74EB21"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How you will reduce energy and fuel consumption in the provision of the contract </w:t>
      </w:r>
    </w:p>
    <w:p w14:paraId="726D4D97"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How you will re-use resources  </w:t>
      </w:r>
    </w:p>
    <w:p w14:paraId="66469CC1"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How you will increase recycling levels and reduce the amount of waste </w:t>
      </w:r>
    </w:p>
    <w:p w14:paraId="3DF87E8A"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How you will use environmentally friendly and ethically sourced goods </w:t>
      </w:r>
    </w:p>
    <w:p w14:paraId="011B5997" w14:textId="77777777" w:rsidR="00061F3F" w:rsidRPr="00061F3F" w:rsidRDefault="00061F3F" w:rsidP="000104C4">
      <w:pPr>
        <w:numPr>
          <w:ilvl w:val="0"/>
          <w:numId w:val="8"/>
        </w:numPr>
        <w:tabs>
          <w:tab w:val="left" w:pos="709"/>
          <w:tab w:val="left" w:pos="1418"/>
        </w:tabs>
        <w:kinsoku w:val="0"/>
        <w:overflowPunct w:val="0"/>
        <w:ind w:left="1418" w:hanging="284"/>
        <w:rPr>
          <w:rFonts w:ascii="Verdana" w:hAnsi="Verdana" w:cs="Verdana"/>
          <w:spacing w:val="-1"/>
          <w:sz w:val="22"/>
          <w:szCs w:val="22"/>
        </w:rPr>
      </w:pPr>
      <w:r w:rsidRPr="00061F3F">
        <w:rPr>
          <w:rFonts w:ascii="Verdana" w:hAnsi="Verdana" w:cs="Verdana"/>
          <w:spacing w:val="-1"/>
          <w:sz w:val="22"/>
          <w:szCs w:val="22"/>
        </w:rPr>
        <w:t xml:space="preserve">How you will contribute to reducing the carbon footprint </w:t>
      </w:r>
    </w:p>
    <w:p w14:paraId="1148A716" w14:textId="77777777" w:rsidR="00061F3F" w:rsidRPr="00061F3F" w:rsidRDefault="00061F3F" w:rsidP="000104C4">
      <w:pPr>
        <w:numPr>
          <w:ilvl w:val="0"/>
          <w:numId w:val="8"/>
        </w:numPr>
        <w:tabs>
          <w:tab w:val="left" w:pos="709"/>
          <w:tab w:val="left" w:pos="1418"/>
        </w:tabs>
        <w:kinsoku w:val="0"/>
        <w:overflowPunct w:val="0"/>
        <w:ind w:left="1418" w:right="197" w:hanging="284"/>
        <w:rPr>
          <w:rFonts w:ascii="Verdana" w:hAnsi="Verdana" w:cs="Verdana"/>
          <w:spacing w:val="-1"/>
          <w:sz w:val="22"/>
          <w:szCs w:val="22"/>
        </w:rPr>
      </w:pPr>
      <w:r w:rsidRPr="00061F3F">
        <w:rPr>
          <w:rFonts w:ascii="Verdana" w:hAnsi="Verdana" w:cs="Verdana"/>
          <w:spacing w:val="-1"/>
          <w:sz w:val="22"/>
          <w:szCs w:val="22"/>
        </w:rPr>
        <w:t>How you will contribute to pollution reduction</w:t>
      </w:r>
    </w:p>
    <w:p w14:paraId="2B3EB76F" w14:textId="77777777" w:rsidR="00061F3F" w:rsidRPr="00061F3F" w:rsidRDefault="00061F3F" w:rsidP="000104C4">
      <w:pPr>
        <w:tabs>
          <w:tab w:val="left" w:pos="709"/>
          <w:tab w:val="left" w:pos="1418"/>
        </w:tabs>
        <w:kinsoku w:val="0"/>
        <w:overflowPunct w:val="0"/>
        <w:ind w:left="1418" w:right="197" w:hanging="284"/>
        <w:rPr>
          <w:rFonts w:ascii="Verdana" w:hAnsi="Verdana" w:cs="Verdana"/>
          <w:spacing w:val="-1"/>
          <w:sz w:val="22"/>
          <w:szCs w:val="22"/>
        </w:rPr>
      </w:pPr>
    </w:p>
    <w:p w14:paraId="200FE465" w14:textId="77777777" w:rsidR="00061F3F" w:rsidRPr="00061F3F" w:rsidRDefault="00061F3F" w:rsidP="00061F3F">
      <w:pPr>
        <w:kinsoku w:val="0"/>
        <w:overflowPunct w:val="0"/>
        <w:ind w:left="1134" w:hanging="1134"/>
        <w:rPr>
          <w:rFonts w:ascii="Verdana" w:hAnsi="Verdana" w:cs="Verdana"/>
          <w:sz w:val="22"/>
          <w:szCs w:val="22"/>
        </w:rPr>
      </w:pPr>
      <w:r w:rsidRPr="00061F3F">
        <w:rPr>
          <w:rFonts w:ascii="Verdana" w:hAnsi="Verdana" w:cs="Verdana"/>
          <w:sz w:val="22"/>
          <w:szCs w:val="22"/>
        </w:rPr>
        <w:t>6.3</w:t>
      </w:r>
      <w:r w:rsidRPr="00061F3F">
        <w:rPr>
          <w:rFonts w:ascii="Verdana" w:hAnsi="Verdana" w:cs="Verdana"/>
          <w:sz w:val="22"/>
          <w:szCs w:val="22"/>
        </w:rPr>
        <w:tab/>
        <w:t>Details of 2 similar projects of value and size.  Each Example should be no more than 2 sides of A4 not including any photographs, but these can only have titles and no text. Links to websites will not be viewed.</w:t>
      </w:r>
    </w:p>
    <w:p w14:paraId="1CB9C854" w14:textId="77777777" w:rsidR="00061F3F" w:rsidRPr="00061F3F" w:rsidRDefault="00061F3F" w:rsidP="00061F3F">
      <w:pPr>
        <w:tabs>
          <w:tab w:val="left" w:pos="709"/>
        </w:tabs>
        <w:kinsoku w:val="0"/>
        <w:overflowPunct w:val="0"/>
        <w:ind w:left="720" w:hanging="720"/>
        <w:rPr>
          <w:rFonts w:ascii="Verdana" w:hAnsi="Verdana" w:cs="Verdana"/>
          <w:sz w:val="22"/>
          <w:szCs w:val="22"/>
        </w:rPr>
      </w:pPr>
    </w:p>
    <w:p w14:paraId="1E47013E"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6.4</w:t>
      </w:r>
      <w:r w:rsidRPr="00061F3F">
        <w:rPr>
          <w:rFonts w:ascii="Verdana" w:hAnsi="Verdana" w:cs="Verdana"/>
          <w:spacing w:val="-1"/>
          <w:sz w:val="22"/>
          <w:szCs w:val="22"/>
        </w:rPr>
        <w:tab/>
        <w:t>Project Method Statement.  This should include:</w:t>
      </w:r>
    </w:p>
    <w:p w14:paraId="250764A1"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ab/>
        <w:t>a.</w:t>
      </w:r>
      <w:r w:rsidRPr="00061F3F">
        <w:rPr>
          <w:rFonts w:ascii="Verdana" w:hAnsi="Verdana" w:cs="Verdana"/>
          <w:spacing w:val="-1"/>
          <w:sz w:val="22"/>
          <w:szCs w:val="22"/>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7AC400E"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ab/>
        <w:t>b.</w:t>
      </w:r>
      <w:r w:rsidRPr="00061F3F">
        <w:rPr>
          <w:rFonts w:ascii="Verdana" w:hAnsi="Verdana" w:cs="Verdana"/>
          <w:spacing w:val="-1"/>
          <w:sz w:val="22"/>
          <w:szCs w:val="22"/>
        </w:rPr>
        <w:tab/>
        <w:t>Programme of work that demonstrates how you will meet the proposed timetable and key milestones.</w:t>
      </w:r>
    </w:p>
    <w:p w14:paraId="162226D4"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ab/>
        <w:t>c.</w:t>
      </w:r>
      <w:r w:rsidRPr="00061F3F">
        <w:rPr>
          <w:rFonts w:ascii="Verdana" w:hAnsi="Verdana" w:cs="Verdana"/>
          <w:spacing w:val="-1"/>
          <w:sz w:val="22"/>
          <w:szCs w:val="22"/>
        </w:rPr>
        <w:tab/>
        <w:t>Details of any design proposals</w:t>
      </w:r>
    </w:p>
    <w:p w14:paraId="373844A8"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ab/>
        <w:t>d.</w:t>
      </w:r>
      <w:r w:rsidRPr="00061F3F">
        <w:rPr>
          <w:rFonts w:ascii="Verdana" w:hAnsi="Verdana" w:cs="Verdana"/>
          <w:spacing w:val="-1"/>
          <w:sz w:val="22"/>
          <w:szCs w:val="22"/>
        </w:rPr>
        <w:tab/>
        <w:t>Monthly valuation forecast</w:t>
      </w:r>
    </w:p>
    <w:p w14:paraId="04AEB49E" w14:textId="77777777" w:rsidR="00061F3F" w:rsidRPr="00061F3F" w:rsidRDefault="00061F3F" w:rsidP="00061F3F">
      <w:pPr>
        <w:kinsoku w:val="0"/>
        <w:overflowPunct w:val="0"/>
        <w:ind w:left="851" w:hanging="720"/>
        <w:rPr>
          <w:rFonts w:ascii="Verdana" w:hAnsi="Verdana" w:cs="Verdana"/>
          <w:spacing w:val="-1"/>
          <w:sz w:val="22"/>
          <w:szCs w:val="22"/>
        </w:rPr>
      </w:pPr>
    </w:p>
    <w:p w14:paraId="3D53C972" w14:textId="77777777" w:rsidR="00061F3F" w:rsidRPr="00061F3F" w:rsidRDefault="00061F3F" w:rsidP="00061F3F">
      <w:pPr>
        <w:kinsoku w:val="0"/>
        <w:overflowPunct w:val="0"/>
        <w:ind w:left="1134" w:hanging="1134"/>
        <w:rPr>
          <w:rFonts w:ascii="Verdana" w:hAnsi="Verdana" w:cs="Verdana"/>
          <w:spacing w:val="-1"/>
          <w:sz w:val="22"/>
          <w:szCs w:val="22"/>
        </w:rPr>
      </w:pPr>
      <w:r w:rsidRPr="00061F3F">
        <w:rPr>
          <w:rFonts w:ascii="Verdana" w:hAnsi="Verdana" w:cs="Verdana"/>
          <w:spacing w:val="-1"/>
          <w:sz w:val="22"/>
          <w:szCs w:val="22"/>
        </w:rPr>
        <w:t>6.5</w:t>
      </w:r>
      <w:r w:rsidRPr="00061F3F">
        <w:rPr>
          <w:rFonts w:ascii="Verdana" w:hAnsi="Verdana" w:cs="Verdana"/>
          <w:spacing w:val="-1"/>
          <w:sz w:val="22"/>
          <w:szCs w:val="22"/>
        </w:rPr>
        <w:tab/>
        <w:t>Budget including</w:t>
      </w:r>
      <w:r w:rsidRPr="00061F3F">
        <w:rPr>
          <w:rFonts w:ascii="Verdana" w:hAnsi="Verdana" w:cs="Verdana"/>
          <w:sz w:val="22"/>
          <w:szCs w:val="22"/>
        </w:rPr>
        <w:t xml:space="preserve"> </w:t>
      </w:r>
      <w:r w:rsidRPr="00061F3F">
        <w:rPr>
          <w:rFonts w:ascii="Verdana" w:hAnsi="Verdana" w:cs="Verdana"/>
          <w:spacing w:val="-1"/>
          <w:sz w:val="22"/>
          <w:szCs w:val="22"/>
        </w:rPr>
        <w:t>total amount (£) to be spent through contract with local micro, small and medium enterprises (MSMEs) Local is defined as any SME with a Cornwall and the Isles of Scilly Postcode</w:t>
      </w:r>
    </w:p>
    <w:bookmarkEnd w:id="4"/>
    <w:p w14:paraId="7C67EF3F" w14:textId="77777777" w:rsidR="002E24C0" w:rsidRPr="001052A3" w:rsidRDefault="002E24C0" w:rsidP="006268C8">
      <w:pPr>
        <w:pStyle w:val="BodyText"/>
        <w:tabs>
          <w:tab w:val="left" w:pos="1276"/>
        </w:tabs>
        <w:kinsoku w:val="0"/>
        <w:overflowPunct w:val="0"/>
        <w:ind w:left="0" w:right="197" w:firstLine="0"/>
        <w:rPr>
          <w:spacing w:val="-1"/>
        </w:rPr>
      </w:pPr>
    </w:p>
    <w:p w14:paraId="2A7D9B57" w14:textId="54B670C3" w:rsidR="009E5BAE" w:rsidRPr="001052A3" w:rsidRDefault="00E878B2" w:rsidP="00061F3F">
      <w:pPr>
        <w:tabs>
          <w:tab w:val="left" w:pos="993"/>
        </w:tabs>
        <w:kinsoku w:val="0"/>
        <w:overflowPunct w:val="0"/>
        <w:rPr>
          <w:rFonts w:ascii="Verdana" w:hAnsi="Verdana" w:cs="Verdana"/>
          <w:b/>
          <w:iCs/>
          <w:spacing w:val="-1"/>
          <w:sz w:val="22"/>
          <w:szCs w:val="22"/>
        </w:rPr>
      </w:pPr>
      <w:r w:rsidRPr="001052A3">
        <w:rPr>
          <w:rFonts w:ascii="Verdana" w:hAnsi="Verdana" w:cs="Verdana"/>
          <w:b/>
          <w:iCs/>
          <w:spacing w:val="-1"/>
          <w:sz w:val="22"/>
          <w:szCs w:val="22"/>
        </w:rPr>
        <w:lastRenderedPageBreak/>
        <w:t>7</w:t>
      </w:r>
      <w:r w:rsidR="003D4F03" w:rsidRPr="001052A3">
        <w:rPr>
          <w:rFonts w:ascii="Verdana" w:hAnsi="Verdana" w:cs="Verdana"/>
          <w:b/>
          <w:iCs/>
          <w:spacing w:val="-1"/>
          <w:sz w:val="22"/>
          <w:szCs w:val="22"/>
        </w:rPr>
        <w:t>.</w:t>
      </w:r>
      <w:r w:rsidR="003D4F03" w:rsidRPr="001052A3">
        <w:rPr>
          <w:rFonts w:ascii="Verdana" w:hAnsi="Verdana" w:cs="Verdana"/>
          <w:b/>
          <w:iCs/>
          <w:spacing w:val="-1"/>
          <w:sz w:val="22"/>
          <w:szCs w:val="22"/>
        </w:rPr>
        <w:tab/>
      </w:r>
      <w:r w:rsidR="00043839" w:rsidRPr="001052A3">
        <w:rPr>
          <w:rFonts w:ascii="Verdana" w:hAnsi="Verdana" w:cs="Verdana"/>
          <w:b/>
          <w:iCs/>
          <w:spacing w:val="-1"/>
          <w:sz w:val="22"/>
          <w:szCs w:val="22"/>
        </w:rPr>
        <w:t xml:space="preserve"> </w:t>
      </w:r>
      <w:r w:rsidR="009E5BAE" w:rsidRPr="001052A3">
        <w:rPr>
          <w:rFonts w:ascii="Verdana" w:hAnsi="Verdana" w:cs="Verdana"/>
          <w:b/>
          <w:iCs/>
          <w:spacing w:val="-1"/>
          <w:sz w:val="22"/>
          <w:szCs w:val="22"/>
        </w:rPr>
        <w:t>Sub-contracting</w:t>
      </w:r>
    </w:p>
    <w:p w14:paraId="2FBD288E" w14:textId="77777777" w:rsidR="009E5BAE" w:rsidRPr="001052A3" w:rsidRDefault="009E5BAE" w:rsidP="006268C8">
      <w:pPr>
        <w:kinsoku w:val="0"/>
        <w:overflowPunct w:val="0"/>
        <w:ind w:left="120"/>
        <w:rPr>
          <w:rFonts w:ascii="Verdana" w:hAnsi="Verdana" w:cs="Verdana"/>
          <w:b/>
          <w:sz w:val="22"/>
          <w:szCs w:val="22"/>
        </w:rPr>
      </w:pPr>
    </w:p>
    <w:p w14:paraId="06C9A229" w14:textId="7FFB1307" w:rsidR="009E5BAE" w:rsidRPr="001052A3" w:rsidRDefault="009E5BAE" w:rsidP="006268C8">
      <w:pPr>
        <w:spacing w:before="60" w:after="60"/>
        <w:rPr>
          <w:rFonts w:ascii="Verdana" w:eastAsia="Times New Roman" w:hAnsi="Verdana" w:cs="Arial Narrow"/>
          <w:sz w:val="22"/>
          <w:szCs w:val="22"/>
        </w:rPr>
      </w:pPr>
      <w:r w:rsidRPr="001052A3">
        <w:rPr>
          <w:rFonts w:ascii="Verdana" w:eastAsia="Times New Roman" w:hAnsi="Verdana" w:cs="Arial Narrow"/>
          <w:sz w:val="22"/>
          <w:szCs w:val="22"/>
        </w:rPr>
        <w:t xml:space="preserve">Tenderers should note that a </w:t>
      </w:r>
      <w:proofErr w:type="gramStart"/>
      <w:r w:rsidRPr="001052A3">
        <w:rPr>
          <w:rFonts w:ascii="Verdana" w:eastAsia="Times New Roman" w:hAnsi="Verdana" w:cs="Arial Narrow"/>
          <w:sz w:val="22"/>
          <w:szCs w:val="22"/>
        </w:rPr>
        <w:t>consortia</w:t>
      </w:r>
      <w:proofErr w:type="gramEnd"/>
      <w:r w:rsidRPr="001052A3">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5F64D0" w:rsidRPr="001052A3">
        <w:rPr>
          <w:rFonts w:ascii="Verdana" w:eastAsia="Times New Roman" w:hAnsi="Verdana" w:cs="Arial Narrow"/>
          <w:sz w:val="22"/>
          <w:szCs w:val="22"/>
        </w:rPr>
        <w:t>St. Neot Parish Council</w:t>
      </w:r>
      <w:r w:rsidR="004B66F2" w:rsidRPr="001052A3">
        <w:rPr>
          <w:rFonts w:ascii="Verdana" w:eastAsia="Times New Roman" w:hAnsi="Verdana" w:cs="Arial Narrow"/>
          <w:sz w:val="22"/>
          <w:szCs w:val="22"/>
        </w:rPr>
        <w:t>.</w:t>
      </w:r>
    </w:p>
    <w:p w14:paraId="005EB8D1" w14:textId="77777777" w:rsidR="009E5BAE" w:rsidRPr="001052A3" w:rsidRDefault="009E5BAE" w:rsidP="006268C8">
      <w:pPr>
        <w:kinsoku w:val="0"/>
        <w:overflowPunct w:val="0"/>
        <w:spacing w:before="3"/>
        <w:rPr>
          <w:rFonts w:ascii="Verdana" w:hAnsi="Verdana" w:cs="Verdana"/>
          <w:sz w:val="22"/>
          <w:szCs w:val="22"/>
        </w:rPr>
      </w:pPr>
    </w:p>
    <w:p w14:paraId="09FFA39B" w14:textId="220CDF81" w:rsidR="009E5BAE" w:rsidRPr="001052A3" w:rsidRDefault="00E878B2" w:rsidP="00061F3F">
      <w:pPr>
        <w:tabs>
          <w:tab w:val="left" w:pos="1134"/>
        </w:tabs>
        <w:kinsoku w:val="0"/>
        <w:overflowPunct w:val="0"/>
        <w:rPr>
          <w:rFonts w:ascii="Verdana" w:hAnsi="Verdana" w:cs="Verdana"/>
          <w:b/>
          <w:iCs/>
          <w:spacing w:val="-1"/>
          <w:sz w:val="22"/>
          <w:szCs w:val="22"/>
        </w:rPr>
      </w:pPr>
      <w:r w:rsidRPr="001052A3">
        <w:rPr>
          <w:rFonts w:ascii="Verdana" w:hAnsi="Verdana" w:cs="Verdana"/>
          <w:b/>
          <w:iCs/>
          <w:spacing w:val="-1"/>
          <w:sz w:val="22"/>
          <w:szCs w:val="22"/>
        </w:rPr>
        <w:t>8</w:t>
      </w:r>
      <w:r w:rsidR="003D4F03" w:rsidRPr="001052A3">
        <w:rPr>
          <w:rFonts w:ascii="Verdana" w:hAnsi="Verdana" w:cs="Verdana"/>
          <w:b/>
          <w:iCs/>
          <w:spacing w:val="-1"/>
          <w:sz w:val="22"/>
          <w:szCs w:val="22"/>
        </w:rPr>
        <w:t>.</w:t>
      </w:r>
      <w:r w:rsidR="00043839" w:rsidRPr="001052A3">
        <w:rPr>
          <w:rFonts w:ascii="Verdana" w:hAnsi="Verdana" w:cs="Verdana"/>
          <w:b/>
          <w:iCs/>
          <w:spacing w:val="-1"/>
          <w:sz w:val="22"/>
          <w:szCs w:val="22"/>
        </w:rPr>
        <w:t xml:space="preserve"> </w:t>
      </w:r>
      <w:r w:rsidR="003D4F03" w:rsidRPr="001052A3">
        <w:rPr>
          <w:rFonts w:ascii="Verdana" w:hAnsi="Verdana" w:cs="Verdana"/>
          <w:b/>
          <w:iCs/>
          <w:spacing w:val="-1"/>
          <w:sz w:val="22"/>
          <w:szCs w:val="22"/>
        </w:rPr>
        <w:tab/>
      </w:r>
      <w:r w:rsidR="009E5BAE" w:rsidRPr="001052A3">
        <w:rPr>
          <w:rFonts w:ascii="Verdana" w:hAnsi="Verdana" w:cs="Verdana"/>
          <w:b/>
          <w:iCs/>
          <w:spacing w:val="-1"/>
          <w:sz w:val="22"/>
          <w:szCs w:val="22"/>
        </w:rPr>
        <w:t xml:space="preserve">Conflicts </w:t>
      </w:r>
      <w:r w:rsidR="009E5BAE" w:rsidRPr="001052A3">
        <w:rPr>
          <w:rFonts w:ascii="Verdana" w:hAnsi="Verdana" w:cs="Verdana"/>
          <w:b/>
          <w:iCs/>
          <w:sz w:val="22"/>
          <w:szCs w:val="22"/>
        </w:rPr>
        <w:t>of</w:t>
      </w:r>
      <w:r w:rsidR="009E5BAE" w:rsidRPr="001052A3">
        <w:rPr>
          <w:rFonts w:ascii="Verdana" w:hAnsi="Verdana" w:cs="Verdana"/>
          <w:b/>
          <w:iCs/>
          <w:spacing w:val="-2"/>
          <w:sz w:val="22"/>
          <w:szCs w:val="22"/>
        </w:rPr>
        <w:t xml:space="preserve"> </w:t>
      </w:r>
      <w:r w:rsidR="009E5BAE" w:rsidRPr="001052A3">
        <w:rPr>
          <w:rFonts w:ascii="Verdana" w:hAnsi="Verdana" w:cs="Verdana"/>
          <w:b/>
          <w:iCs/>
          <w:spacing w:val="-1"/>
          <w:sz w:val="22"/>
          <w:szCs w:val="22"/>
        </w:rPr>
        <w:t>Interest</w:t>
      </w:r>
    </w:p>
    <w:p w14:paraId="2F343891" w14:textId="77777777" w:rsidR="009E5BAE" w:rsidRPr="001052A3" w:rsidRDefault="009E5BAE" w:rsidP="006268C8">
      <w:pPr>
        <w:kinsoku w:val="0"/>
        <w:overflowPunct w:val="0"/>
        <w:ind w:left="120"/>
        <w:rPr>
          <w:rFonts w:ascii="Verdana" w:hAnsi="Verdana" w:cs="Verdana"/>
          <w:b/>
          <w:sz w:val="22"/>
          <w:szCs w:val="22"/>
        </w:rPr>
      </w:pPr>
    </w:p>
    <w:p w14:paraId="016AE28E" w14:textId="092F4F6A" w:rsidR="009E5BAE" w:rsidRPr="001052A3" w:rsidRDefault="009E5BAE" w:rsidP="006268C8">
      <w:pPr>
        <w:kinsoku w:val="0"/>
        <w:overflowPunct w:val="0"/>
        <w:spacing w:before="42"/>
        <w:ind w:right="170"/>
        <w:rPr>
          <w:rFonts w:ascii="Verdana" w:hAnsi="Verdana" w:cs="Verdana"/>
          <w:spacing w:val="-1"/>
          <w:sz w:val="22"/>
          <w:szCs w:val="22"/>
        </w:rPr>
      </w:pPr>
      <w:r w:rsidRPr="001052A3">
        <w:rPr>
          <w:rFonts w:ascii="Verdana" w:eastAsia="Times New Roman" w:hAnsi="Verdana" w:cs="Arial Narrow"/>
          <w:sz w:val="22"/>
          <w:szCs w:val="22"/>
        </w:rPr>
        <w:t>Tenderers must provide a clear statement with regard to potential conflicts of</w:t>
      </w:r>
      <w:r w:rsidRPr="001052A3">
        <w:rPr>
          <w:rFonts w:ascii="Verdana" w:hAnsi="Verdana" w:cs="Verdana"/>
          <w:spacing w:val="47"/>
          <w:sz w:val="22"/>
          <w:szCs w:val="22"/>
        </w:rPr>
        <w:t xml:space="preserve"> </w:t>
      </w:r>
      <w:r w:rsidRPr="001052A3">
        <w:rPr>
          <w:rFonts w:ascii="Verdana" w:hAnsi="Verdana" w:cs="Verdana"/>
          <w:spacing w:val="-1"/>
          <w:sz w:val="22"/>
          <w:szCs w:val="22"/>
        </w:rPr>
        <w:t>interests.</w:t>
      </w:r>
      <w:r w:rsidRPr="001052A3">
        <w:rPr>
          <w:rFonts w:ascii="Verdana" w:hAnsi="Verdana" w:cs="Verdana"/>
          <w:spacing w:val="-2"/>
          <w:sz w:val="22"/>
          <w:szCs w:val="22"/>
        </w:rPr>
        <w:t xml:space="preserve"> </w:t>
      </w:r>
      <w:r w:rsidRPr="001052A3">
        <w:rPr>
          <w:rFonts w:ascii="Verdana" w:hAnsi="Verdana" w:cs="Verdana"/>
          <w:spacing w:val="-1"/>
          <w:sz w:val="22"/>
          <w:szCs w:val="22"/>
        </w:rPr>
        <w:t>Therefore,</w:t>
      </w:r>
      <w:r w:rsidRPr="001052A3">
        <w:rPr>
          <w:rFonts w:ascii="Verdana" w:hAnsi="Verdana" w:cs="Verdana"/>
          <w:spacing w:val="-2"/>
          <w:sz w:val="22"/>
          <w:szCs w:val="22"/>
        </w:rPr>
        <w:t xml:space="preserve"> </w:t>
      </w:r>
      <w:r w:rsidRPr="001052A3">
        <w:rPr>
          <w:rFonts w:ascii="Verdana" w:hAnsi="Verdana" w:cs="Verdana"/>
          <w:b/>
          <w:bCs/>
          <w:spacing w:val="-1"/>
          <w:sz w:val="22"/>
          <w:szCs w:val="22"/>
        </w:rPr>
        <w:t>please</w:t>
      </w:r>
      <w:r w:rsidRPr="001052A3">
        <w:rPr>
          <w:rFonts w:ascii="Verdana" w:hAnsi="Verdana" w:cs="Verdana"/>
          <w:b/>
          <w:bCs/>
          <w:spacing w:val="-2"/>
          <w:sz w:val="22"/>
          <w:szCs w:val="22"/>
        </w:rPr>
        <w:t xml:space="preserve"> </w:t>
      </w:r>
      <w:r w:rsidRPr="001052A3">
        <w:rPr>
          <w:rFonts w:ascii="Verdana" w:hAnsi="Verdana" w:cs="Verdana"/>
          <w:b/>
          <w:bCs/>
          <w:spacing w:val="-1"/>
          <w:sz w:val="22"/>
          <w:szCs w:val="22"/>
        </w:rPr>
        <w:t>confirm within your tender submission</w:t>
      </w:r>
      <w:r w:rsidRPr="001052A3">
        <w:rPr>
          <w:rFonts w:ascii="Verdana" w:hAnsi="Verdana" w:cs="Verdana"/>
          <w:b/>
          <w:bCs/>
          <w:sz w:val="22"/>
          <w:szCs w:val="22"/>
        </w:rPr>
        <w:t xml:space="preserve"> </w:t>
      </w:r>
      <w:r w:rsidRPr="001052A3">
        <w:rPr>
          <w:rFonts w:ascii="Verdana" w:hAnsi="Verdana" w:cs="Verdana"/>
          <w:spacing w:val="-1"/>
          <w:sz w:val="22"/>
          <w:szCs w:val="22"/>
        </w:rPr>
        <w:t>whether,</w:t>
      </w:r>
      <w:r w:rsidRPr="001052A3">
        <w:rPr>
          <w:rFonts w:ascii="Verdana" w:hAnsi="Verdana" w:cs="Verdana"/>
          <w:spacing w:val="-2"/>
          <w:sz w:val="22"/>
          <w:szCs w:val="22"/>
        </w:rPr>
        <w:t xml:space="preserve"> </w:t>
      </w:r>
      <w:r w:rsidRPr="001052A3">
        <w:rPr>
          <w:rFonts w:ascii="Verdana" w:hAnsi="Verdana" w:cs="Verdana"/>
          <w:spacing w:val="-1"/>
          <w:sz w:val="22"/>
          <w:szCs w:val="22"/>
        </w:rPr>
        <w:t>to the best</w:t>
      </w:r>
      <w:r w:rsidRPr="001052A3">
        <w:rPr>
          <w:rFonts w:ascii="Verdana" w:hAnsi="Verdana" w:cs="Verdana"/>
          <w:spacing w:val="-2"/>
          <w:sz w:val="22"/>
          <w:szCs w:val="22"/>
        </w:rPr>
        <w:t xml:space="preserve"> </w:t>
      </w:r>
      <w:r w:rsidRPr="001052A3">
        <w:rPr>
          <w:rFonts w:ascii="Verdana" w:hAnsi="Verdana" w:cs="Verdana"/>
          <w:sz w:val="22"/>
          <w:szCs w:val="22"/>
        </w:rPr>
        <w:t>of</w:t>
      </w:r>
      <w:r w:rsidRPr="001052A3">
        <w:rPr>
          <w:rFonts w:ascii="Verdana" w:hAnsi="Verdana" w:cs="Verdana"/>
          <w:spacing w:val="-2"/>
          <w:sz w:val="22"/>
          <w:szCs w:val="22"/>
        </w:rPr>
        <w:t xml:space="preserve"> </w:t>
      </w:r>
      <w:r w:rsidRPr="001052A3">
        <w:rPr>
          <w:rFonts w:ascii="Verdana" w:hAnsi="Verdana" w:cs="Verdana"/>
          <w:spacing w:val="-1"/>
          <w:sz w:val="22"/>
          <w:szCs w:val="22"/>
        </w:rPr>
        <w:t>your</w:t>
      </w:r>
      <w:r w:rsidRPr="001052A3">
        <w:rPr>
          <w:rFonts w:ascii="Verdana" w:hAnsi="Verdana" w:cs="Verdana"/>
          <w:spacing w:val="40"/>
          <w:sz w:val="22"/>
          <w:szCs w:val="22"/>
        </w:rPr>
        <w:t xml:space="preserve"> </w:t>
      </w:r>
      <w:r w:rsidRPr="001052A3">
        <w:rPr>
          <w:rFonts w:ascii="Verdana" w:hAnsi="Verdana" w:cs="Verdana"/>
          <w:spacing w:val="-1"/>
          <w:sz w:val="22"/>
          <w:szCs w:val="22"/>
        </w:rPr>
        <w:t>knowledge,</w:t>
      </w:r>
      <w:r w:rsidRPr="001052A3">
        <w:rPr>
          <w:rFonts w:ascii="Verdana" w:hAnsi="Verdana" w:cs="Verdana"/>
          <w:spacing w:val="-2"/>
          <w:sz w:val="22"/>
          <w:szCs w:val="22"/>
        </w:rPr>
        <w:t xml:space="preserve"> </w:t>
      </w:r>
      <w:r w:rsidRPr="001052A3">
        <w:rPr>
          <w:rFonts w:ascii="Verdana" w:hAnsi="Verdana" w:cs="Verdana"/>
          <w:spacing w:val="-1"/>
          <w:sz w:val="22"/>
          <w:szCs w:val="22"/>
        </w:rPr>
        <w:t>there</w:t>
      </w:r>
      <w:r w:rsidRPr="001052A3">
        <w:rPr>
          <w:rFonts w:ascii="Verdana" w:hAnsi="Verdana" w:cs="Verdana"/>
          <w:spacing w:val="2"/>
          <w:sz w:val="22"/>
          <w:szCs w:val="22"/>
        </w:rPr>
        <w:t xml:space="preserve"> </w:t>
      </w:r>
      <w:r w:rsidRPr="001052A3">
        <w:rPr>
          <w:rFonts w:ascii="Verdana" w:hAnsi="Verdana" w:cs="Verdana"/>
          <w:spacing w:val="-2"/>
          <w:sz w:val="22"/>
          <w:szCs w:val="22"/>
        </w:rPr>
        <w:t>is</w:t>
      </w:r>
      <w:r w:rsidRPr="001052A3">
        <w:rPr>
          <w:rFonts w:ascii="Verdana" w:hAnsi="Verdana" w:cs="Verdana"/>
          <w:spacing w:val="-1"/>
          <w:sz w:val="22"/>
          <w:szCs w:val="22"/>
        </w:rPr>
        <w:t xml:space="preserve"> </w:t>
      </w:r>
      <w:r w:rsidRPr="001052A3">
        <w:rPr>
          <w:rFonts w:ascii="Verdana" w:hAnsi="Verdana" w:cs="Verdana"/>
          <w:sz w:val="22"/>
          <w:szCs w:val="22"/>
        </w:rPr>
        <w:t>any</w:t>
      </w:r>
      <w:r w:rsidRPr="001052A3">
        <w:rPr>
          <w:rFonts w:ascii="Verdana" w:hAnsi="Verdana" w:cs="Verdana"/>
          <w:spacing w:val="-2"/>
          <w:sz w:val="22"/>
          <w:szCs w:val="22"/>
        </w:rPr>
        <w:t xml:space="preserve"> </w:t>
      </w:r>
      <w:r w:rsidRPr="001052A3">
        <w:rPr>
          <w:rFonts w:ascii="Verdana" w:hAnsi="Verdana" w:cs="Verdana"/>
          <w:spacing w:val="-1"/>
          <w:sz w:val="22"/>
          <w:szCs w:val="22"/>
        </w:rPr>
        <w:t>conflict</w:t>
      </w:r>
      <w:r w:rsidRPr="001052A3">
        <w:rPr>
          <w:rFonts w:ascii="Verdana" w:hAnsi="Verdana" w:cs="Verdana"/>
          <w:spacing w:val="1"/>
          <w:sz w:val="22"/>
          <w:szCs w:val="22"/>
        </w:rPr>
        <w:t xml:space="preserve"> </w:t>
      </w:r>
      <w:r w:rsidRPr="001052A3">
        <w:rPr>
          <w:rFonts w:ascii="Verdana" w:hAnsi="Verdana" w:cs="Verdana"/>
          <w:sz w:val="22"/>
          <w:szCs w:val="22"/>
        </w:rPr>
        <w:t xml:space="preserve">of </w:t>
      </w:r>
      <w:r w:rsidRPr="001052A3">
        <w:rPr>
          <w:rFonts w:ascii="Verdana" w:hAnsi="Verdana" w:cs="Verdana"/>
          <w:spacing w:val="-1"/>
          <w:sz w:val="22"/>
          <w:szCs w:val="22"/>
        </w:rPr>
        <w:t>interest</w:t>
      </w:r>
      <w:r w:rsidRPr="001052A3">
        <w:rPr>
          <w:rFonts w:ascii="Verdana" w:hAnsi="Verdana" w:cs="Verdana"/>
          <w:spacing w:val="-2"/>
          <w:sz w:val="22"/>
          <w:szCs w:val="22"/>
        </w:rPr>
        <w:t xml:space="preserve"> </w:t>
      </w:r>
      <w:r w:rsidRPr="001052A3">
        <w:rPr>
          <w:rFonts w:ascii="Verdana" w:hAnsi="Verdana" w:cs="Verdana"/>
          <w:spacing w:val="-1"/>
          <w:sz w:val="22"/>
          <w:szCs w:val="22"/>
        </w:rPr>
        <w:t>between</w:t>
      </w:r>
      <w:r w:rsidRPr="001052A3">
        <w:rPr>
          <w:rFonts w:ascii="Verdana" w:hAnsi="Verdana" w:cs="Verdana"/>
          <w:spacing w:val="-2"/>
          <w:sz w:val="22"/>
          <w:szCs w:val="22"/>
        </w:rPr>
        <w:t xml:space="preserve"> </w:t>
      </w:r>
      <w:r w:rsidRPr="001052A3">
        <w:rPr>
          <w:rFonts w:ascii="Verdana" w:hAnsi="Verdana" w:cs="Verdana"/>
          <w:spacing w:val="-1"/>
          <w:sz w:val="22"/>
          <w:szCs w:val="22"/>
        </w:rPr>
        <w:t>your</w:t>
      </w:r>
      <w:r w:rsidRPr="001052A3">
        <w:rPr>
          <w:rFonts w:ascii="Verdana" w:hAnsi="Verdana" w:cs="Verdana"/>
          <w:spacing w:val="-2"/>
          <w:sz w:val="22"/>
          <w:szCs w:val="22"/>
        </w:rPr>
        <w:t xml:space="preserve"> </w:t>
      </w:r>
      <w:r w:rsidRPr="001052A3">
        <w:rPr>
          <w:rFonts w:ascii="Verdana" w:hAnsi="Verdana" w:cs="Verdana"/>
          <w:spacing w:val="-1"/>
          <w:sz w:val="22"/>
          <w:szCs w:val="22"/>
        </w:rPr>
        <w:t>organisation</w:t>
      </w:r>
      <w:r w:rsidRPr="001052A3">
        <w:rPr>
          <w:rFonts w:ascii="Verdana" w:hAnsi="Verdana" w:cs="Verdana"/>
          <w:spacing w:val="-2"/>
          <w:sz w:val="22"/>
          <w:szCs w:val="22"/>
        </w:rPr>
        <w:t xml:space="preserve"> </w:t>
      </w:r>
      <w:r w:rsidRPr="001052A3">
        <w:rPr>
          <w:rFonts w:ascii="Verdana" w:hAnsi="Verdana" w:cs="Verdana"/>
          <w:spacing w:val="-1"/>
          <w:sz w:val="22"/>
          <w:szCs w:val="22"/>
        </w:rPr>
        <w:t>and</w:t>
      </w:r>
      <w:r w:rsidRPr="001052A3">
        <w:rPr>
          <w:rFonts w:ascii="Verdana" w:hAnsi="Verdana" w:cs="Verdana"/>
          <w:spacing w:val="26"/>
          <w:sz w:val="22"/>
          <w:szCs w:val="22"/>
        </w:rPr>
        <w:t xml:space="preserve"> </w:t>
      </w:r>
      <w:r w:rsidR="005F64D0" w:rsidRPr="001052A3">
        <w:rPr>
          <w:rFonts w:ascii="Verdana" w:hAnsi="Verdana" w:cs="Verdana"/>
          <w:spacing w:val="-1"/>
          <w:sz w:val="22"/>
          <w:szCs w:val="22"/>
        </w:rPr>
        <w:t>St. Neot Parish Council</w:t>
      </w:r>
      <w:r w:rsidRPr="001052A3">
        <w:rPr>
          <w:rFonts w:ascii="Verdana" w:hAnsi="Verdana" w:cs="Verdana"/>
          <w:spacing w:val="-2"/>
          <w:sz w:val="22"/>
          <w:szCs w:val="22"/>
        </w:rPr>
        <w:t xml:space="preserve"> </w:t>
      </w:r>
      <w:r w:rsidRPr="001052A3">
        <w:rPr>
          <w:rFonts w:ascii="Verdana" w:hAnsi="Verdana" w:cs="Verdana"/>
          <w:sz w:val="22"/>
          <w:szCs w:val="22"/>
        </w:rPr>
        <w:t>or</w:t>
      </w:r>
      <w:r w:rsidRPr="001052A3">
        <w:rPr>
          <w:rFonts w:ascii="Verdana" w:hAnsi="Verdana" w:cs="Verdana"/>
          <w:spacing w:val="-2"/>
          <w:sz w:val="22"/>
          <w:szCs w:val="22"/>
        </w:rPr>
        <w:t xml:space="preserve"> its</w:t>
      </w:r>
      <w:r w:rsidRPr="001052A3">
        <w:rPr>
          <w:rFonts w:ascii="Verdana" w:hAnsi="Verdana" w:cs="Verdana"/>
          <w:spacing w:val="-1"/>
          <w:sz w:val="22"/>
          <w:szCs w:val="22"/>
        </w:rPr>
        <w:t xml:space="preserve"> </w:t>
      </w:r>
      <w:r w:rsidR="00F14C5E" w:rsidRPr="001052A3">
        <w:rPr>
          <w:rFonts w:ascii="Verdana" w:hAnsi="Verdana" w:cs="Verdana"/>
          <w:spacing w:val="-1"/>
          <w:sz w:val="22"/>
          <w:szCs w:val="22"/>
        </w:rPr>
        <w:t>programme</w:t>
      </w:r>
      <w:r w:rsidR="00F138F1" w:rsidRPr="001052A3">
        <w:rPr>
          <w:rFonts w:ascii="Verdana" w:hAnsi="Verdana" w:cs="Verdana"/>
          <w:spacing w:val="-1"/>
          <w:sz w:val="22"/>
          <w:szCs w:val="22"/>
        </w:rPr>
        <w:t xml:space="preserve"> </w:t>
      </w:r>
      <w:r w:rsidRPr="001052A3">
        <w:rPr>
          <w:rFonts w:ascii="Verdana" w:hAnsi="Verdana" w:cs="Verdana"/>
          <w:spacing w:val="-1"/>
          <w:sz w:val="22"/>
          <w:szCs w:val="22"/>
        </w:rPr>
        <w:t>team</w:t>
      </w:r>
      <w:r w:rsidRPr="001052A3">
        <w:rPr>
          <w:rFonts w:ascii="Verdana" w:hAnsi="Verdana" w:cs="Verdana"/>
          <w:spacing w:val="-2"/>
          <w:sz w:val="22"/>
          <w:szCs w:val="22"/>
        </w:rPr>
        <w:t xml:space="preserve"> </w:t>
      </w:r>
      <w:r w:rsidRPr="001052A3">
        <w:rPr>
          <w:rFonts w:ascii="Verdana" w:hAnsi="Verdana" w:cs="Verdana"/>
          <w:spacing w:val="-1"/>
          <w:sz w:val="22"/>
          <w:szCs w:val="22"/>
        </w:rPr>
        <w:t>that</w:t>
      </w:r>
      <w:r w:rsidRPr="001052A3">
        <w:rPr>
          <w:rFonts w:ascii="Verdana" w:hAnsi="Verdana" w:cs="Verdana"/>
          <w:spacing w:val="1"/>
          <w:sz w:val="22"/>
          <w:szCs w:val="22"/>
        </w:rPr>
        <w:t xml:space="preserve"> </w:t>
      </w:r>
      <w:r w:rsidRPr="001052A3">
        <w:rPr>
          <w:rFonts w:ascii="Verdana" w:hAnsi="Verdana" w:cs="Verdana"/>
          <w:spacing w:val="-2"/>
          <w:sz w:val="22"/>
          <w:szCs w:val="22"/>
        </w:rPr>
        <w:t>is</w:t>
      </w:r>
      <w:r w:rsidRPr="001052A3">
        <w:rPr>
          <w:rFonts w:ascii="Verdana" w:hAnsi="Verdana" w:cs="Verdana"/>
          <w:spacing w:val="1"/>
          <w:sz w:val="22"/>
          <w:szCs w:val="22"/>
        </w:rPr>
        <w:t xml:space="preserve"> </w:t>
      </w:r>
      <w:r w:rsidRPr="001052A3">
        <w:rPr>
          <w:rFonts w:ascii="Verdana" w:hAnsi="Verdana" w:cs="Verdana"/>
          <w:spacing w:val="-1"/>
          <w:sz w:val="22"/>
          <w:szCs w:val="22"/>
        </w:rPr>
        <w:t>likely</w:t>
      </w:r>
      <w:r w:rsidRPr="001052A3">
        <w:rPr>
          <w:rFonts w:ascii="Verdana" w:hAnsi="Verdana" w:cs="Verdana"/>
          <w:spacing w:val="-2"/>
          <w:sz w:val="22"/>
          <w:szCs w:val="22"/>
        </w:rPr>
        <w:t xml:space="preserve"> </w:t>
      </w:r>
      <w:r w:rsidRPr="001052A3">
        <w:rPr>
          <w:rFonts w:ascii="Verdana" w:hAnsi="Verdana" w:cs="Verdana"/>
          <w:spacing w:val="-1"/>
          <w:sz w:val="22"/>
          <w:szCs w:val="22"/>
        </w:rPr>
        <w:t>to</w:t>
      </w:r>
      <w:r w:rsidRPr="001052A3">
        <w:rPr>
          <w:rFonts w:ascii="Verdana" w:hAnsi="Verdana" w:cs="Verdana"/>
          <w:spacing w:val="2"/>
          <w:sz w:val="22"/>
          <w:szCs w:val="22"/>
        </w:rPr>
        <w:t xml:space="preserve"> </w:t>
      </w:r>
      <w:r w:rsidRPr="001052A3">
        <w:rPr>
          <w:rFonts w:ascii="Verdana" w:hAnsi="Verdana" w:cs="Verdana"/>
          <w:spacing w:val="-1"/>
          <w:sz w:val="22"/>
          <w:szCs w:val="22"/>
        </w:rPr>
        <w:t xml:space="preserve">influence the outcome </w:t>
      </w:r>
      <w:r w:rsidRPr="001052A3">
        <w:rPr>
          <w:rFonts w:ascii="Verdana" w:hAnsi="Verdana" w:cs="Verdana"/>
          <w:sz w:val="22"/>
          <w:szCs w:val="22"/>
        </w:rPr>
        <w:t>of</w:t>
      </w:r>
      <w:r w:rsidRPr="001052A3">
        <w:rPr>
          <w:rFonts w:ascii="Verdana" w:hAnsi="Verdana" w:cs="Verdana"/>
          <w:spacing w:val="-4"/>
          <w:sz w:val="22"/>
          <w:szCs w:val="22"/>
        </w:rPr>
        <w:t xml:space="preserve"> </w:t>
      </w:r>
      <w:r w:rsidRPr="001052A3">
        <w:rPr>
          <w:rFonts w:ascii="Verdana" w:hAnsi="Verdana" w:cs="Verdana"/>
          <w:spacing w:val="-1"/>
          <w:sz w:val="22"/>
          <w:szCs w:val="22"/>
        </w:rPr>
        <w:t>this</w:t>
      </w:r>
      <w:r w:rsidRPr="001052A3">
        <w:rPr>
          <w:rFonts w:ascii="Verdana" w:hAnsi="Verdana" w:cs="Verdana"/>
          <w:spacing w:val="41"/>
          <w:sz w:val="22"/>
          <w:szCs w:val="22"/>
        </w:rPr>
        <w:t xml:space="preserve"> </w:t>
      </w:r>
      <w:r w:rsidRPr="001052A3">
        <w:rPr>
          <w:rFonts w:ascii="Verdana" w:hAnsi="Verdana" w:cs="Verdana"/>
          <w:spacing w:val="-1"/>
          <w:sz w:val="22"/>
          <w:szCs w:val="22"/>
        </w:rPr>
        <w:t>procurement</w:t>
      </w:r>
      <w:r w:rsidRPr="001052A3">
        <w:rPr>
          <w:rFonts w:ascii="Verdana" w:hAnsi="Verdana" w:cs="Verdana"/>
          <w:spacing w:val="-2"/>
          <w:sz w:val="22"/>
          <w:szCs w:val="22"/>
        </w:rPr>
        <w:t xml:space="preserve"> </w:t>
      </w:r>
      <w:r w:rsidRPr="001052A3">
        <w:rPr>
          <w:rFonts w:ascii="Verdana" w:hAnsi="Verdana" w:cs="Verdana"/>
          <w:spacing w:val="-1"/>
          <w:sz w:val="22"/>
          <w:szCs w:val="22"/>
        </w:rPr>
        <w:t>either</w:t>
      </w:r>
      <w:r w:rsidRPr="001052A3">
        <w:rPr>
          <w:rFonts w:ascii="Verdana" w:hAnsi="Verdana" w:cs="Verdana"/>
          <w:spacing w:val="-2"/>
          <w:sz w:val="22"/>
          <w:szCs w:val="22"/>
        </w:rPr>
        <w:t xml:space="preserve"> </w:t>
      </w:r>
      <w:r w:rsidRPr="001052A3">
        <w:rPr>
          <w:rFonts w:ascii="Verdana" w:hAnsi="Verdana" w:cs="Verdana"/>
          <w:spacing w:val="-1"/>
          <w:sz w:val="22"/>
          <w:szCs w:val="22"/>
        </w:rPr>
        <w:t>directly</w:t>
      </w:r>
      <w:r w:rsidRPr="001052A3">
        <w:rPr>
          <w:rFonts w:ascii="Verdana" w:hAnsi="Verdana" w:cs="Verdana"/>
          <w:spacing w:val="-2"/>
          <w:sz w:val="22"/>
          <w:szCs w:val="22"/>
        </w:rPr>
        <w:t xml:space="preserve"> </w:t>
      </w:r>
      <w:r w:rsidRPr="001052A3">
        <w:rPr>
          <w:rFonts w:ascii="Verdana" w:hAnsi="Verdana" w:cs="Verdana"/>
          <w:sz w:val="22"/>
          <w:szCs w:val="22"/>
        </w:rPr>
        <w:t>or</w:t>
      </w:r>
      <w:r w:rsidRPr="001052A3">
        <w:rPr>
          <w:rFonts w:ascii="Verdana" w:hAnsi="Verdana" w:cs="Verdana"/>
          <w:spacing w:val="1"/>
          <w:sz w:val="22"/>
          <w:szCs w:val="22"/>
        </w:rPr>
        <w:t xml:space="preserve"> </w:t>
      </w:r>
      <w:r w:rsidRPr="001052A3">
        <w:rPr>
          <w:rFonts w:ascii="Verdana" w:hAnsi="Verdana" w:cs="Verdana"/>
          <w:spacing w:val="-1"/>
          <w:sz w:val="22"/>
          <w:szCs w:val="22"/>
        </w:rPr>
        <w:t>indirectly</w:t>
      </w:r>
      <w:r w:rsidRPr="001052A3">
        <w:rPr>
          <w:rFonts w:ascii="Verdana" w:hAnsi="Verdana" w:cs="Verdana"/>
          <w:spacing w:val="-2"/>
          <w:sz w:val="22"/>
          <w:szCs w:val="22"/>
        </w:rPr>
        <w:t xml:space="preserve"> </w:t>
      </w:r>
      <w:r w:rsidRPr="001052A3">
        <w:rPr>
          <w:rFonts w:ascii="Verdana" w:hAnsi="Verdana" w:cs="Verdana"/>
          <w:spacing w:val="-1"/>
          <w:sz w:val="22"/>
          <w:szCs w:val="22"/>
        </w:rPr>
        <w:t>through</w:t>
      </w:r>
      <w:r w:rsidRPr="001052A3">
        <w:rPr>
          <w:rFonts w:ascii="Verdana" w:hAnsi="Verdana" w:cs="Verdana"/>
          <w:spacing w:val="-2"/>
          <w:sz w:val="22"/>
          <w:szCs w:val="22"/>
        </w:rPr>
        <w:t xml:space="preserve"> </w:t>
      </w:r>
      <w:r w:rsidRPr="001052A3">
        <w:rPr>
          <w:rFonts w:ascii="Verdana" w:hAnsi="Verdana" w:cs="Verdana"/>
          <w:spacing w:val="-1"/>
          <w:sz w:val="22"/>
          <w:szCs w:val="22"/>
        </w:rPr>
        <w:t>financial,</w:t>
      </w:r>
      <w:r w:rsidRPr="001052A3">
        <w:rPr>
          <w:rFonts w:ascii="Verdana" w:hAnsi="Verdana" w:cs="Verdana"/>
          <w:spacing w:val="-2"/>
          <w:sz w:val="22"/>
          <w:szCs w:val="22"/>
        </w:rPr>
        <w:t xml:space="preserve"> </w:t>
      </w:r>
      <w:r w:rsidRPr="001052A3">
        <w:rPr>
          <w:rFonts w:ascii="Verdana" w:hAnsi="Verdana" w:cs="Verdana"/>
          <w:spacing w:val="-1"/>
          <w:sz w:val="22"/>
          <w:szCs w:val="22"/>
        </w:rPr>
        <w:t xml:space="preserve">economic </w:t>
      </w:r>
      <w:r w:rsidRPr="001052A3">
        <w:rPr>
          <w:rFonts w:ascii="Verdana" w:hAnsi="Verdana" w:cs="Verdana"/>
          <w:sz w:val="22"/>
          <w:szCs w:val="22"/>
        </w:rPr>
        <w:t>or</w:t>
      </w:r>
      <w:r w:rsidRPr="001052A3">
        <w:rPr>
          <w:rFonts w:ascii="Verdana" w:hAnsi="Verdana" w:cs="Verdana"/>
          <w:spacing w:val="-2"/>
          <w:sz w:val="22"/>
          <w:szCs w:val="22"/>
        </w:rPr>
        <w:t xml:space="preserve"> </w:t>
      </w:r>
      <w:r w:rsidRPr="001052A3">
        <w:rPr>
          <w:rFonts w:ascii="Verdana" w:hAnsi="Verdana" w:cs="Verdana"/>
          <w:spacing w:val="-1"/>
          <w:sz w:val="22"/>
          <w:szCs w:val="22"/>
        </w:rPr>
        <w:t>other</w:t>
      </w:r>
      <w:r w:rsidRPr="001052A3">
        <w:rPr>
          <w:rFonts w:ascii="Verdana" w:hAnsi="Verdana" w:cs="Verdana"/>
          <w:spacing w:val="45"/>
          <w:sz w:val="22"/>
          <w:szCs w:val="22"/>
        </w:rPr>
        <w:t xml:space="preserve"> </w:t>
      </w:r>
      <w:r w:rsidRPr="001052A3">
        <w:rPr>
          <w:rFonts w:ascii="Verdana" w:hAnsi="Verdana" w:cs="Verdana"/>
          <w:spacing w:val="-1"/>
          <w:sz w:val="22"/>
          <w:szCs w:val="22"/>
        </w:rPr>
        <w:t>personal</w:t>
      </w:r>
      <w:r w:rsidRPr="001052A3">
        <w:rPr>
          <w:rFonts w:ascii="Verdana" w:hAnsi="Verdana" w:cs="Verdana"/>
          <w:spacing w:val="-2"/>
          <w:sz w:val="22"/>
          <w:szCs w:val="22"/>
        </w:rPr>
        <w:t xml:space="preserve"> </w:t>
      </w:r>
      <w:r w:rsidRPr="001052A3">
        <w:rPr>
          <w:rFonts w:ascii="Verdana" w:hAnsi="Verdana" w:cs="Verdana"/>
          <w:spacing w:val="-1"/>
          <w:sz w:val="22"/>
          <w:szCs w:val="22"/>
        </w:rPr>
        <w:t>interest</w:t>
      </w:r>
      <w:r w:rsidRPr="001052A3">
        <w:rPr>
          <w:rFonts w:ascii="Verdana" w:hAnsi="Verdana" w:cs="Verdana"/>
          <w:spacing w:val="-2"/>
          <w:sz w:val="22"/>
          <w:szCs w:val="22"/>
        </w:rPr>
        <w:t xml:space="preserve"> </w:t>
      </w:r>
      <w:r w:rsidRPr="001052A3">
        <w:rPr>
          <w:rFonts w:ascii="Verdana" w:hAnsi="Verdana" w:cs="Verdana"/>
          <w:spacing w:val="-1"/>
          <w:sz w:val="22"/>
          <w:szCs w:val="22"/>
        </w:rPr>
        <w:t>which</w:t>
      </w:r>
      <w:r w:rsidRPr="001052A3">
        <w:rPr>
          <w:rFonts w:ascii="Verdana" w:hAnsi="Verdana" w:cs="Verdana"/>
          <w:spacing w:val="-2"/>
          <w:sz w:val="22"/>
          <w:szCs w:val="22"/>
        </w:rPr>
        <w:t xml:space="preserve"> </w:t>
      </w:r>
      <w:r w:rsidRPr="001052A3">
        <w:rPr>
          <w:rFonts w:ascii="Verdana" w:hAnsi="Verdana" w:cs="Verdana"/>
          <w:spacing w:val="-1"/>
          <w:sz w:val="22"/>
          <w:szCs w:val="22"/>
        </w:rPr>
        <w:t>might</w:t>
      </w:r>
      <w:r w:rsidRPr="001052A3">
        <w:rPr>
          <w:rFonts w:ascii="Verdana" w:hAnsi="Verdana" w:cs="Verdana"/>
          <w:spacing w:val="-2"/>
          <w:sz w:val="22"/>
          <w:szCs w:val="22"/>
        </w:rPr>
        <w:t xml:space="preserve"> </w:t>
      </w:r>
      <w:r w:rsidRPr="001052A3">
        <w:rPr>
          <w:rFonts w:ascii="Verdana" w:hAnsi="Verdana" w:cs="Verdana"/>
          <w:spacing w:val="-1"/>
          <w:sz w:val="22"/>
          <w:szCs w:val="22"/>
        </w:rPr>
        <w:t>be perceived</w:t>
      </w:r>
      <w:r w:rsidRPr="001052A3">
        <w:rPr>
          <w:rFonts w:ascii="Verdana" w:hAnsi="Verdana" w:cs="Verdana"/>
          <w:spacing w:val="1"/>
          <w:sz w:val="22"/>
          <w:szCs w:val="22"/>
        </w:rPr>
        <w:t xml:space="preserve"> </w:t>
      </w:r>
      <w:r w:rsidRPr="001052A3">
        <w:rPr>
          <w:rFonts w:ascii="Verdana" w:hAnsi="Verdana" w:cs="Verdana"/>
          <w:spacing w:val="-1"/>
          <w:sz w:val="22"/>
          <w:szCs w:val="22"/>
        </w:rPr>
        <w:t>to compromise the impartiality</w:t>
      </w:r>
      <w:r w:rsidRPr="001052A3">
        <w:rPr>
          <w:rFonts w:ascii="Verdana" w:hAnsi="Verdana" w:cs="Verdana"/>
          <w:spacing w:val="38"/>
          <w:sz w:val="22"/>
          <w:szCs w:val="22"/>
        </w:rPr>
        <w:t xml:space="preserve"> </w:t>
      </w:r>
      <w:r w:rsidRPr="001052A3">
        <w:rPr>
          <w:rFonts w:ascii="Verdana" w:hAnsi="Verdana" w:cs="Verdana"/>
          <w:spacing w:val="-1"/>
          <w:sz w:val="22"/>
          <w:szCs w:val="22"/>
        </w:rPr>
        <w:t>and</w:t>
      </w:r>
      <w:r w:rsidRPr="001052A3">
        <w:rPr>
          <w:rFonts w:ascii="Verdana" w:hAnsi="Verdana" w:cs="Verdana"/>
          <w:spacing w:val="1"/>
          <w:sz w:val="22"/>
          <w:szCs w:val="22"/>
        </w:rPr>
        <w:t xml:space="preserve"> </w:t>
      </w:r>
      <w:r w:rsidRPr="001052A3">
        <w:rPr>
          <w:rFonts w:ascii="Verdana" w:hAnsi="Verdana" w:cs="Verdana"/>
          <w:spacing w:val="-1"/>
          <w:sz w:val="22"/>
          <w:szCs w:val="22"/>
        </w:rPr>
        <w:t xml:space="preserve">independence </w:t>
      </w:r>
      <w:r w:rsidRPr="001052A3">
        <w:rPr>
          <w:rFonts w:ascii="Verdana" w:hAnsi="Verdana" w:cs="Verdana"/>
          <w:sz w:val="22"/>
          <w:szCs w:val="22"/>
        </w:rPr>
        <w:t>of</w:t>
      </w:r>
      <w:r w:rsidRPr="001052A3">
        <w:rPr>
          <w:rFonts w:ascii="Verdana" w:hAnsi="Verdana" w:cs="Verdana"/>
          <w:spacing w:val="-4"/>
          <w:sz w:val="22"/>
          <w:szCs w:val="22"/>
        </w:rPr>
        <w:t xml:space="preserve"> </w:t>
      </w:r>
      <w:r w:rsidRPr="001052A3">
        <w:rPr>
          <w:rFonts w:ascii="Verdana" w:hAnsi="Verdana" w:cs="Verdana"/>
          <w:spacing w:val="-1"/>
          <w:sz w:val="22"/>
          <w:szCs w:val="22"/>
        </w:rPr>
        <w:t>any</w:t>
      </w:r>
      <w:r w:rsidRPr="001052A3">
        <w:rPr>
          <w:rFonts w:ascii="Verdana" w:hAnsi="Verdana" w:cs="Verdana"/>
          <w:spacing w:val="-2"/>
          <w:sz w:val="22"/>
          <w:szCs w:val="22"/>
        </w:rPr>
        <w:t xml:space="preserve"> </w:t>
      </w:r>
      <w:r w:rsidRPr="001052A3">
        <w:rPr>
          <w:rFonts w:ascii="Verdana" w:hAnsi="Verdana" w:cs="Verdana"/>
          <w:spacing w:val="-1"/>
          <w:sz w:val="22"/>
          <w:szCs w:val="22"/>
        </w:rPr>
        <w:t>party</w:t>
      </w:r>
      <w:r w:rsidRPr="001052A3">
        <w:rPr>
          <w:rFonts w:ascii="Verdana" w:hAnsi="Verdana" w:cs="Verdana"/>
          <w:sz w:val="22"/>
          <w:szCs w:val="22"/>
        </w:rPr>
        <w:t xml:space="preserve"> </w:t>
      </w:r>
      <w:r w:rsidRPr="001052A3">
        <w:rPr>
          <w:rFonts w:ascii="Verdana" w:hAnsi="Verdana" w:cs="Verdana"/>
          <w:spacing w:val="-1"/>
          <w:sz w:val="22"/>
          <w:szCs w:val="22"/>
        </w:rPr>
        <w:t>in</w:t>
      </w:r>
      <w:r w:rsidRPr="001052A3">
        <w:rPr>
          <w:rFonts w:ascii="Verdana" w:hAnsi="Verdana" w:cs="Verdana"/>
          <w:spacing w:val="-2"/>
          <w:sz w:val="22"/>
          <w:szCs w:val="22"/>
        </w:rPr>
        <w:t xml:space="preserve"> </w:t>
      </w:r>
      <w:r w:rsidRPr="001052A3">
        <w:rPr>
          <w:rFonts w:ascii="Verdana" w:hAnsi="Verdana" w:cs="Verdana"/>
          <w:spacing w:val="-1"/>
          <w:sz w:val="22"/>
          <w:szCs w:val="22"/>
        </w:rPr>
        <w:t>the context</w:t>
      </w:r>
      <w:r w:rsidRPr="001052A3">
        <w:rPr>
          <w:rFonts w:ascii="Verdana" w:hAnsi="Verdana" w:cs="Verdana"/>
          <w:spacing w:val="-2"/>
          <w:sz w:val="22"/>
          <w:szCs w:val="22"/>
        </w:rPr>
        <w:t xml:space="preserve"> </w:t>
      </w:r>
      <w:r w:rsidRPr="001052A3">
        <w:rPr>
          <w:rFonts w:ascii="Verdana" w:hAnsi="Verdana" w:cs="Verdana"/>
          <w:sz w:val="22"/>
          <w:szCs w:val="22"/>
        </w:rPr>
        <w:t>of</w:t>
      </w:r>
      <w:r w:rsidRPr="001052A3">
        <w:rPr>
          <w:rFonts w:ascii="Verdana" w:hAnsi="Verdana" w:cs="Verdana"/>
          <w:spacing w:val="-2"/>
          <w:sz w:val="22"/>
          <w:szCs w:val="22"/>
        </w:rPr>
        <w:t xml:space="preserve"> </w:t>
      </w:r>
      <w:r w:rsidRPr="001052A3">
        <w:rPr>
          <w:rFonts w:ascii="Verdana" w:hAnsi="Verdana" w:cs="Verdana"/>
          <w:spacing w:val="-1"/>
          <w:sz w:val="22"/>
          <w:szCs w:val="22"/>
        </w:rPr>
        <w:t>this procurement</w:t>
      </w:r>
      <w:r w:rsidRPr="001052A3">
        <w:rPr>
          <w:rFonts w:ascii="Verdana" w:hAnsi="Verdana" w:cs="Verdana"/>
          <w:spacing w:val="-2"/>
          <w:sz w:val="22"/>
          <w:szCs w:val="22"/>
        </w:rPr>
        <w:t xml:space="preserve"> </w:t>
      </w:r>
      <w:r w:rsidRPr="001052A3">
        <w:rPr>
          <w:rFonts w:ascii="Verdana" w:hAnsi="Verdana" w:cs="Verdana"/>
          <w:spacing w:val="-1"/>
          <w:sz w:val="22"/>
          <w:szCs w:val="22"/>
        </w:rPr>
        <w:t>procedure.</w:t>
      </w:r>
    </w:p>
    <w:p w14:paraId="7C8206D2" w14:textId="77777777" w:rsidR="009E5BAE" w:rsidRPr="001052A3" w:rsidRDefault="009E5BAE" w:rsidP="006268C8">
      <w:pPr>
        <w:kinsoku w:val="0"/>
        <w:overflowPunct w:val="0"/>
        <w:spacing w:before="3"/>
        <w:rPr>
          <w:rFonts w:ascii="Verdana" w:hAnsi="Verdana" w:cs="Verdana"/>
          <w:sz w:val="22"/>
          <w:szCs w:val="22"/>
        </w:rPr>
      </w:pPr>
    </w:p>
    <w:p w14:paraId="234CB10F" w14:textId="4A133BB9" w:rsidR="009E5BAE" w:rsidRPr="001052A3" w:rsidRDefault="009E5BAE" w:rsidP="006268C8">
      <w:pPr>
        <w:spacing w:before="60" w:after="60"/>
        <w:rPr>
          <w:rFonts w:ascii="Verdana" w:eastAsia="Times New Roman" w:hAnsi="Verdana" w:cs="Arial Narrow"/>
          <w:sz w:val="22"/>
          <w:szCs w:val="22"/>
        </w:rPr>
      </w:pPr>
      <w:r w:rsidRPr="001052A3">
        <w:rPr>
          <w:rFonts w:ascii="Verdana" w:eastAsia="Times New Roman" w:hAnsi="Verdana" w:cs="Arial Narrow"/>
          <w:sz w:val="22"/>
          <w:szCs w:val="22"/>
        </w:rPr>
        <w:t xml:space="preserve">Receipt of this statement will permit </w:t>
      </w:r>
      <w:r w:rsidR="005F64D0" w:rsidRPr="001052A3">
        <w:rPr>
          <w:rFonts w:ascii="Verdana" w:eastAsia="Times New Roman" w:hAnsi="Verdana" w:cs="Arial Narrow"/>
          <w:sz w:val="22"/>
          <w:szCs w:val="22"/>
        </w:rPr>
        <w:t>St. Neot Parish Council</w:t>
      </w:r>
      <w:r w:rsidRPr="001052A3">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1052A3" w:rsidRDefault="006D5657" w:rsidP="006268C8">
      <w:pPr>
        <w:spacing w:before="60" w:after="60"/>
        <w:ind w:left="459"/>
        <w:rPr>
          <w:rFonts w:ascii="Verdana" w:eastAsia="Times New Roman" w:hAnsi="Verdana" w:cs="Arial Narrow"/>
          <w:sz w:val="22"/>
          <w:szCs w:val="22"/>
        </w:rPr>
      </w:pPr>
    </w:p>
    <w:p w14:paraId="10734A79" w14:textId="5CDF6A0F" w:rsidR="006D5657" w:rsidRPr="001052A3" w:rsidRDefault="00E878B2" w:rsidP="00061F3F">
      <w:pPr>
        <w:pStyle w:val="Heading1"/>
        <w:numPr>
          <w:ilvl w:val="0"/>
          <w:numId w:val="0"/>
        </w:numPr>
        <w:ind w:left="1080" w:hanging="1080"/>
      </w:pPr>
      <w:r w:rsidRPr="001052A3">
        <w:t>9</w:t>
      </w:r>
      <w:r w:rsidR="00F131E4" w:rsidRPr="001052A3">
        <w:t xml:space="preserve">. </w:t>
      </w:r>
      <w:r w:rsidR="003D4F03" w:rsidRPr="001052A3">
        <w:tab/>
      </w:r>
      <w:r w:rsidR="006D5657" w:rsidRPr="001052A3">
        <w:t>Tender clarifications</w:t>
      </w:r>
    </w:p>
    <w:p w14:paraId="31FCCBD0" w14:textId="77777777" w:rsidR="006D5657" w:rsidRPr="001052A3" w:rsidRDefault="006D5657" w:rsidP="006268C8">
      <w:pPr>
        <w:pStyle w:val="BodyText"/>
        <w:kinsoku w:val="0"/>
        <w:overflowPunct w:val="0"/>
        <w:spacing w:before="7"/>
        <w:ind w:left="0" w:firstLine="0"/>
        <w:rPr>
          <w:b/>
          <w:bCs/>
          <w:highlight w:val="yellow"/>
        </w:rPr>
      </w:pPr>
    </w:p>
    <w:p w14:paraId="4A23CBD2" w14:textId="77777777" w:rsidR="0035641B" w:rsidRPr="001052A3" w:rsidRDefault="006D5657" w:rsidP="006268C8">
      <w:pPr>
        <w:pStyle w:val="Default"/>
        <w:spacing w:before="60" w:after="60"/>
        <w:rPr>
          <w:rFonts w:ascii="Verdana" w:hAnsi="Verdana"/>
          <w:color w:val="auto"/>
          <w:sz w:val="22"/>
          <w:szCs w:val="22"/>
        </w:rPr>
      </w:pPr>
      <w:r w:rsidRPr="001052A3">
        <w:rPr>
          <w:rFonts w:ascii="Verdana" w:hAnsi="Verdana"/>
          <w:color w:val="auto"/>
          <w:sz w:val="22"/>
          <w:szCs w:val="22"/>
        </w:rPr>
        <w:t>Any clarification queries arising from this Invitation to Tender which may</w:t>
      </w:r>
      <w:r w:rsidR="004D55CF" w:rsidRPr="001052A3">
        <w:rPr>
          <w:rFonts w:ascii="Verdana" w:hAnsi="Verdana"/>
          <w:color w:val="auto"/>
          <w:sz w:val="22"/>
          <w:szCs w:val="22"/>
        </w:rPr>
        <w:t xml:space="preserve"> </w:t>
      </w:r>
      <w:r w:rsidRPr="001052A3">
        <w:rPr>
          <w:rFonts w:ascii="Verdana" w:hAnsi="Verdana"/>
          <w:color w:val="auto"/>
          <w:sz w:val="22"/>
          <w:szCs w:val="22"/>
        </w:rPr>
        <w:t>have a bearing on the offer should be raised by email to:</w:t>
      </w:r>
      <w:r w:rsidR="0035641B" w:rsidRPr="001052A3">
        <w:rPr>
          <w:rFonts w:ascii="Verdana" w:hAnsi="Verdana"/>
          <w:color w:val="auto"/>
          <w:sz w:val="22"/>
          <w:szCs w:val="22"/>
        </w:rPr>
        <w:t xml:space="preserve"> </w:t>
      </w:r>
    </w:p>
    <w:p w14:paraId="5A4F0849" w14:textId="77777777" w:rsidR="0035641B" w:rsidRPr="001052A3" w:rsidRDefault="0035641B" w:rsidP="006268C8">
      <w:pPr>
        <w:pStyle w:val="Default"/>
        <w:spacing w:before="60" w:after="60"/>
        <w:rPr>
          <w:rFonts w:ascii="Verdana" w:hAnsi="Verdana"/>
          <w:color w:val="auto"/>
          <w:sz w:val="22"/>
          <w:szCs w:val="22"/>
        </w:rPr>
      </w:pPr>
    </w:p>
    <w:p w14:paraId="066370B7" w14:textId="180CBA2A" w:rsidR="00061F3F" w:rsidRDefault="00DA1F80" w:rsidP="006268C8">
      <w:pPr>
        <w:pStyle w:val="Default"/>
        <w:spacing w:before="60" w:after="60"/>
        <w:rPr>
          <w:rFonts w:ascii="Verdana" w:hAnsi="Verdana"/>
        </w:rPr>
      </w:pPr>
      <w:hyperlink r:id="rId11" w:history="1">
        <w:r w:rsidR="00054BC2" w:rsidRPr="00D31C71">
          <w:rPr>
            <w:rStyle w:val="Hyperlink"/>
            <w:rFonts w:ascii="Verdana" w:hAnsi="Verdana" w:cs="Arial Narrow"/>
          </w:rPr>
          <w:t>deacs59@icloud.com</w:t>
        </w:r>
      </w:hyperlink>
    </w:p>
    <w:p w14:paraId="1691C10B" w14:textId="77777777" w:rsidR="00054BC2" w:rsidRDefault="00054BC2" w:rsidP="006268C8">
      <w:pPr>
        <w:pStyle w:val="Default"/>
        <w:spacing w:before="60" w:after="60"/>
        <w:rPr>
          <w:rFonts w:ascii="Verdana" w:hAnsi="Verdana"/>
        </w:rPr>
      </w:pPr>
    </w:p>
    <w:p w14:paraId="24FDBFEC" w14:textId="3132D6B3" w:rsidR="006D5657" w:rsidRPr="001052A3" w:rsidRDefault="00995791" w:rsidP="006268C8">
      <w:pPr>
        <w:pStyle w:val="Default"/>
        <w:spacing w:before="60" w:after="60"/>
        <w:rPr>
          <w:rFonts w:ascii="Verdana" w:hAnsi="Verdana"/>
          <w:b/>
          <w:color w:val="auto"/>
          <w:sz w:val="22"/>
          <w:szCs w:val="22"/>
        </w:rPr>
      </w:pPr>
      <w:r w:rsidRPr="001052A3">
        <w:rPr>
          <w:rFonts w:ascii="Verdana" w:hAnsi="Verdana"/>
          <w:color w:val="auto"/>
          <w:sz w:val="22"/>
          <w:szCs w:val="22"/>
        </w:rPr>
        <w:t>in accordance with the Tender and</w:t>
      </w:r>
      <w:r w:rsidR="006D5657" w:rsidRPr="001052A3">
        <w:rPr>
          <w:rFonts w:ascii="Verdana" w:hAnsi="Verdana"/>
          <w:color w:val="auto"/>
          <w:sz w:val="22"/>
          <w:szCs w:val="22"/>
        </w:rPr>
        <w:t xml:space="preserve"> Commission Timetable </w:t>
      </w:r>
      <w:r w:rsidR="00CB5CE6" w:rsidRPr="001052A3">
        <w:rPr>
          <w:rFonts w:ascii="Verdana" w:hAnsi="Verdana"/>
          <w:color w:val="auto"/>
          <w:sz w:val="22"/>
          <w:szCs w:val="22"/>
        </w:rPr>
        <w:t xml:space="preserve">in section </w:t>
      </w:r>
      <w:r w:rsidR="00E878B2" w:rsidRPr="001052A3">
        <w:rPr>
          <w:rFonts w:ascii="Verdana" w:hAnsi="Verdana"/>
          <w:color w:val="auto"/>
          <w:sz w:val="22"/>
          <w:szCs w:val="22"/>
        </w:rPr>
        <w:t>5</w:t>
      </w:r>
      <w:r w:rsidR="00CB5CE6" w:rsidRPr="001052A3">
        <w:rPr>
          <w:rFonts w:ascii="Verdana" w:hAnsi="Verdana"/>
          <w:color w:val="auto"/>
          <w:sz w:val="22"/>
          <w:szCs w:val="22"/>
        </w:rPr>
        <w:t>.</w:t>
      </w:r>
    </w:p>
    <w:p w14:paraId="35B88DB0" w14:textId="77777777" w:rsidR="006D5657" w:rsidRPr="001052A3" w:rsidRDefault="006D5657" w:rsidP="006268C8">
      <w:pPr>
        <w:pStyle w:val="BodyText"/>
        <w:kinsoku w:val="0"/>
        <w:overflowPunct w:val="0"/>
        <w:spacing w:before="2"/>
        <w:ind w:left="0" w:firstLine="0"/>
      </w:pPr>
    </w:p>
    <w:p w14:paraId="04206152" w14:textId="603D8CE8" w:rsidR="006D5657" w:rsidRPr="001052A3" w:rsidRDefault="006D5657" w:rsidP="006268C8">
      <w:pPr>
        <w:pStyle w:val="Default"/>
        <w:spacing w:before="60" w:after="60"/>
        <w:rPr>
          <w:rFonts w:ascii="Verdana" w:hAnsi="Verdana"/>
          <w:color w:val="auto"/>
          <w:sz w:val="22"/>
          <w:szCs w:val="22"/>
        </w:rPr>
      </w:pPr>
      <w:r w:rsidRPr="001052A3">
        <w:rPr>
          <w:rFonts w:ascii="Verdana" w:hAnsi="Verdana"/>
          <w:color w:val="auto"/>
          <w:sz w:val="22"/>
          <w:szCs w:val="22"/>
        </w:rPr>
        <w:t xml:space="preserve">Responses to clarifications will be anonymised and uploaded by </w:t>
      </w:r>
      <w:bookmarkStart w:id="5" w:name="_Hlk128568722"/>
      <w:r w:rsidR="005F64D0" w:rsidRPr="001052A3">
        <w:rPr>
          <w:rFonts w:ascii="Verdana" w:hAnsi="Verdana"/>
          <w:color w:val="auto"/>
          <w:sz w:val="22"/>
          <w:szCs w:val="22"/>
        </w:rPr>
        <w:t>St. Neot Parish Council</w:t>
      </w:r>
      <w:r w:rsidR="004B66F2" w:rsidRPr="001052A3">
        <w:rPr>
          <w:rFonts w:ascii="Verdana" w:hAnsi="Verdana"/>
          <w:color w:val="auto"/>
          <w:sz w:val="22"/>
          <w:szCs w:val="22"/>
        </w:rPr>
        <w:t xml:space="preserve"> </w:t>
      </w:r>
      <w:bookmarkEnd w:id="5"/>
      <w:r w:rsidRPr="001052A3">
        <w:rPr>
          <w:rFonts w:ascii="Verdana" w:hAnsi="Verdana"/>
          <w:color w:val="auto"/>
          <w:sz w:val="22"/>
          <w:szCs w:val="22"/>
        </w:rPr>
        <w:t>to Contracts Finder and will be viewable to all tenderers.</w:t>
      </w:r>
    </w:p>
    <w:p w14:paraId="69424C18" w14:textId="77777777" w:rsidR="006D5657" w:rsidRPr="001052A3" w:rsidRDefault="006D5657" w:rsidP="006268C8">
      <w:pPr>
        <w:pStyle w:val="Default"/>
        <w:spacing w:before="60" w:after="60"/>
        <w:rPr>
          <w:rFonts w:ascii="Verdana" w:hAnsi="Verdana"/>
          <w:color w:val="auto"/>
          <w:sz w:val="22"/>
          <w:szCs w:val="22"/>
        </w:rPr>
      </w:pPr>
    </w:p>
    <w:p w14:paraId="2F6E3599" w14:textId="1B4088B4" w:rsidR="006D5657" w:rsidRPr="001052A3" w:rsidRDefault="006D5657" w:rsidP="006268C8">
      <w:pPr>
        <w:pStyle w:val="Default"/>
        <w:spacing w:before="60" w:after="60"/>
        <w:rPr>
          <w:rFonts w:ascii="Verdana" w:hAnsi="Verdana"/>
          <w:color w:val="auto"/>
          <w:sz w:val="22"/>
          <w:szCs w:val="22"/>
        </w:rPr>
      </w:pPr>
      <w:r w:rsidRPr="001052A3">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1052A3">
        <w:rPr>
          <w:rFonts w:ascii="Verdana" w:hAnsi="Verdana"/>
          <w:color w:val="auto"/>
          <w:spacing w:val="-1"/>
          <w:sz w:val="22"/>
          <w:szCs w:val="22"/>
        </w:rPr>
        <w:t xml:space="preserve"> proposed</w:t>
      </w:r>
      <w:r w:rsidRPr="001052A3">
        <w:rPr>
          <w:rFonts w:ascii="Verdana" w:hAnsi="Verdana"/>
          <w:color w:val="auto"/>
          <w:spacing w:val="-2"/>
          <w:sz w:val="22"/>
          <w:szCs w:val="22"/>
        </w:rPr>
        <w:t xml:space="preserve"> </w:t>
      </w:r>
      <w:r w:rsidRPr="001052A3">
        <w:rPr>
          <w:rFonts w:ascii="Verdana" w:hAnsi="Verdana"/>
          <w:color w:val="auto"/>
          <w:spacing w:val="-1"/>
          <w:sz w:val="22"/>
          <w:szCs w:val="22"/>
        </w:rPr>
        <w:t>contract</w:t>
      </w:r>
      <w:r w:rsidRPr="001052A3">
        <w:rPr>
          <w:rFonts w:ascii="Verdana" w:hAnsi="Verdana"/>
          <w:color w:val="auto"/>
          <w:spacing w:val="-2"/>
          <w:sz w:val="22"/>
          <w:szCs w:val="22"/>
        </w:rPr>
        <w:t xml:space="preserve"> </w:t>
      </w:r>
      <w:r w:rsidRPr="001052A3">
        <w:rPr>
          <w:rFonts w:ascii="Verdana" w:hAnsi="Verdana"/>
          <w:color w:val="auto"/>
          <w:spacing w:val="-1"/>
          <w:sz w:val="22"/>
          <w:szCs w:val="22"/>
        </w:rPr>
        <w:t>shall</w:t>
      </w:r>
      <w:r w:rsidRPr="001052A3">
        <w:rPr>
          <w:rFonts w:ascii="Verdana" w:hAnsi="Verdana"/>
          <w:color w:val="auto"/>
          <w:spacing w:val="-2"/>
          <w:sz w:val="22"/>
          <w:szCs w:val="22"/>
        </w:rPr>
        <w:t xml:space="preserve"> </w:t>
      </w:r>
      <w:r w:rsidRPr="001052A3">
        <w:rPr>
          <w:rFonts w:ascii="Verdana" w:hAnsi="Verdana"/>
          <w:color w:val="auto"/>
          <w:spacing w:val="-1"/>
          <w:sz w:val="22"/>
          <w:szCs w:val="22"/>
        </w:rPr>
        <w:t>bind</w:t>
      </w:r>
      <w:r w:rsidRPr="001052A3">
        <w:rPr>
          <w:rFonts w:ascii="Verdana" w:hAnsi="Verdana"/>
          <w:color w:val="auto"/>
          <w:spacing w:val="-2"/>
          <w:sz w:val="22"/>
          <w:szCs w:val="22"/>
        </w:rPr>
        <w:t xml:space="preserve"> </w:t>
      </w:r>
      <w:r w:rsidR="005F64D0" w:rsidRPr="001052A3">
        <w:rPr>
          <w:rFonts w:ascii="Verdana" w:hAnsi="Verdana"/>
          <w:color w:val="auto"/>
          <w:spacing w:val="-1"/>
          <w:sz w:val="22"/>
          <w:szCs w:val="22"/>
        </w:rPr>
        <w:t>St. Neot Parish Council</w:t>
      </w:r>
      <w:r w:rsidRPr="001052A3">
        <w:rPr>
          <w:rFonts w:ascii="Verdana" w:hAnsi="Verdana"/>
          <w:color w:val="auto"/>
          <w:spacing w:val="-2"/>
          <w:sz w:val="22"/>
          <w:szCs w:val="22"/>
        </w:rPr>
        <w:t xml:space="preserve"> </w:t>
      </w:r>
      <w:r w:rsidRPr="001052A3">
        <w:rPr>
          <w:rFonts w:ascii="Verdana" w:hAnsi="Verdana"/>
          <w:color w:val="auto"/>
          <w:spacing w:val="-1"/>
          <w:sz w:val="22"/>
          <w:szCs w:val="22"/>
        </w:rPr>
        <w:t>unless such</w:t>
      </w:r>
      <w:r w:rsidRPr="001052A3">
        <w:rPr>
          <w:rFonts w:ascii="Verdana" w:hAnsi="Verdana"/>
          <w:color w:val="auto"/>
          <w:spacing w:val="51"/>
          <w:sz w:val="22"/>
          <w:szCs w:val="22"/>
        </w:rPr>
        <w:t xml:space="preserve"> </w:t>
      </w:r>
      <w:r w:rsidRPr="001052A3">
        <w:rPr>
          <w:rFonts w:ascii="Verdana" w:hAnsi="Verdana"/>
          <w:color w:val="auto"/>
          <w:spacing w:val="-1"/>
          <w:sz w:val="22"/>
          <w:szCs w:val="22"/>
        </w:rPr>
        <w:t>representation</w:t>
      </w:r>
      <w:r w:rsidRPr="001052A3">
        <w:rPr>
          <w:rFonts w:ascii="Verdana" w:hAnsi="Verdana"/>
          <w:color w:val="auto"/>
          <w:spacing w:val="-2"/>
          <w:sz w:val="22"/>
          <w:szCs w:val="22"/>
        </w:rPr>
        <w:t xml:space="preserve"> is</w:t>
      </w:r>
      <w:r w:rsidRPr="001052A3">
        <w:rPr>
          <w:rFonts w:ascii="Verdana" w:hAnsi="Verdana"/>
          <w:color w:val="auto"/>
          <w:spacing w:val="1"/>
          <w:sz w:val="22"/>
          <w:szCs w:val="22"/>
        </w:rPr>
        <w:t xml:space="preserve"> </w:t>
      </w:r>
      <w:r w:rsidRPr="001052A3">
        <w:rPr>
          <w:rFonts w:ascii="Verdana" w:hAnsi="Verdana"/>
          <w:color w:val="auto"/>
          <w:spacing w:val="-1"/>
          <w:sz w:val="22"/>
          <w:szCs w:val="22"/>
        </w:rPr>
        <w:t>in</w:t>
      </w:r>
      <w:r w:rsidRPr="001052A3">
        <w:rPr>
          <w:rFonts w:ascii="Verdana" w:hAnsi="Verdana"/>
          <w:color w:val="auto"/>
          <w:spacing w:val="-2"/>
          <w:sz w:val="22"/>
          <w:szCs w:val="22"/>
        </w:rPr>
        <w:t xml:space="preserve"> </w:t>
      </w:r>
      <w:r w:rsidRPr="001052A3">
        <w:rPr>
          <w:rFonts w:ascii="Verdana" w:hAnsi="Verdana"/>
          <w:color w:val="auto"/>
          <w:spacing w:val="-1"/>
          <w:sz w:val="22"/>
          <w:szCs w:val="22"/>
        </w:rPr>
        <w:t>writing</w:t>
      </w:r>
      <w:r w:rsidRPr="001052A3">
        <w:rPr>
          <w:rFonts w:ascii="Verdana" w:hAnsi="Verdana"/>
          <w:color w:val="auto"/>
          <w:spacing w:val="-2"/>
          <w:sz w:val="22"/>
          <w:szCs w:val="22"/>
        </w:rPr>
        <w:t xml:space="preserve"> </w:t>
      </w:r>
      <w:r w:rsidRPr="001052A3">
        <w:rPr>
          <w:rFonts w:ascii="Verdana" w:hAnsi="Verdana"/>
          <w:color w:val="auto"/>
          <w:spacing w:val="-1"/>
          <w:sz w:val="22"/>
          <w:szCs w:val="22"/>
        </w:rPr>
        <w:t>and</w:t>
      </w:r>
      <w:r w:rsidRPr="001052A3">
        <w:rPr>
          <w:rFonts w:ascii="Verdana" w:hAnsi="Verdana"/>
          <w:color w:val="auto"/>
          <w:spacing w:val="-2"/>
          <w:sz w:val="22"/>
          <w:szCs w:val="22"/>
        </w:rPr>
        <w:t xml:space="preserve"> </w:t>
      </w:r>
      <w:r w:rsidRPr="001052A3">
        <w:rPr>
          <w:rFonts w:ascii="Verdana" w:hAnsi="Verdana"/>
          <w:color w:val="auto"/>
          <w:spacing w:val="-1"/>
          <w:sz w:val="22"/>
          <w:szCs w:val="22"/>
        </w:rPr>
        <w:t>duly</w:t>
      </w:r>
      <w:r w:rsidRPr="001052A3">
        <w:rPr>
          <w:rFonts w:ascii="Verdana" w:hAnsi="Verdana"/>
          <w:color w:val="auto"/>
          <w:spacing w:val="-2"/>
          <w:sz w:val="22"/>
          <w:szCs w:val="22"/>
        </w:rPr>
        <w:t xml:space="preserve"> </w:t>
      </w:r>
      <w:r w:rsidRPr="001052A3">
        <w:rPr>
          <w:rFonts w:ascii="Verdana" w:hAnsi="Verdana"/>
          <w:color w:val="auto"/>
          <w:spacing w:val="-1"/>
          <w:sz w:val="22"/>
          <w:szCs w:val="22"/>
        </w:rPr>
        <w:t>signed</w:t>
      </w:r>
      <w:r w:rsidRPr="001052A3">
        <w:rPr>
          <w:rFonts w:ascii="Verdana" w:hAnsi="Verdana"/>
          <w:color w:val="auto"/>
          <w:spacing w:val="1"/>
          <w:sz w:val="22"/>
          <w:szCs w:val="22"/>
        </w:rPr>
        <w:t xml:space="preserve"> </w:t>
      </w:r>
      <w:r w:rsidRPr="001052A3">
        <w:rPr>
          <w:rFonts w:ascii="Verdana" w:hAnsi="Verdana"/>
          <w:color w:val="auto"/>
          <w:spacing w:val="-1"/>
          <w:sz w:val="22"/>
          <w:szCs w:val="22"/>
        </w:rPr>
        <w:t>by</w:t>
      </w:r>
      <w:r w:rsidRPr="001052A3">
        <w:rPr>
          <w:rFonts w:ascii="Verdana" w:hAnsi="Verdana"/>
          <w:color w:val="auto"/>
          <w:spacing w:val="-2"/>
          <w:sz w:val="22"/>
          <w:szCs w:val="22"/>
        </w:rPr>
        <w:t xml:space="preserve"> </w:t>
      </w:r>
      <w:r w:rsidRPr="001052A3">
        <w:rPr>
          <w:rFonts w:ascii="Verdana" w:hAnsi="Verdana"/>
          <w:color w:val="auto"/>
          <w:sz w:val="22"/>
          <w:szCs w:val="22"/>
        </w:rPr>
        <w:t>a</w:t>
      </w:r>
      <w:r w:rsidRPr="001052A3">
        <w:rPr>
          <w:rFonts w:ascii="Verdana" w:hAnsi="Verdana"/>
          <w:color w:val="auto"/>
          <w:spacing w:val="-2"/>
          <w:sz w:val="22"/>
          <w:szCs w:val="22"/>
        </w:rPr>
        <w:t xml:space="preserve"> </w:t>
      </w:r>
      <w:r w:rsidRPr="001052A3">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1052A3" w:rsidRDefault="006D5657" w:rsidP="006268C8">
      <w:pPr>
        <w:pStyle w:val="BodyText"/>
        <w:kinsoku w:val="0"/>
        <w:overflowPunct w:val="0"/>
        <w:spacing w:before="7"/>
        <w:ind w:left="0" w:firstLine="0"/>
        <w:rPr>
          <w:b/>
          <w:bCs/>
        </w:rPr>
      </w:pPr>
    </w:p>
    <w:p w14:paraId="68FC0F2F" w14:textId="339100FB" w:rsidR="00F241D3" w:rsidRPr="001052A3" w:rsidRDefault="00F131E4" w:rsidP="00061F3F">
      <w:pPr>
        <w:pStyle w:val="Heading1"/>
        <w:numPr>
          <w:ilvl w:val="0"/>
          <w:numId w:val="0"/>
        </w:numPr>
        <w:ind w:left="1080" w:hanging="1080"/>
      </w:pPr>
      <w:r w:rsidRPr="001052A3">
        <w:t>1</w:t>
      </w:r>
      <w:r w:rsidR="00E878B2" w:rsidRPr="001052A3">
        <w:t>0</w:t>
      </w:r>
      <w:r w:rsidRPr="001052A3">
        <w:t xml:space="preserve">. </w:t>
      </w:r>
      <w:r w:rsidR="003D4F03" w:rsidRPr="001052A3">
        <w:tab/>
      </w:r>
      <w:r w:rsidR="00B61A8C" w:rsidRPr="001052A3">
        <w:t>T</w:t>
      </w:r>
      <w:r w:rsidR="00F241D3" w:rsidRPr="001052A3">
        <w:t>ender evaluation methodology</w:t>
      </w:r>
    </w:p>
    <w:p w14:paraId="28DF7609" w14:textId="77777777" w:rsidR="00F241D3" w:rsidRPr="001052A3" w:rsidRDefault="00F241D3" w:rsidP="006268C8">
      <w:pPr>
        <w:pStyle w:val="BodyText"/>
        <w:kinsoku w:val="0"/>
        <w:overflowPunct w:val="0"/>
        <w:ind w:left="100" w:right="716" w:firstLine="0"/>
      </w:pPr>
    </w:p>
    <w:p w14:paraId="1FC009B1" w14:textId="77777777" w:rsidR="00AC3C13" w:rsidRPr="001052A3" w:rsidRDefault="00AC3C13" w:rsidP="006268C8">
      <w:pPr>
        <w:widowControl/>
        <w:autoSpaceDE/>
        <w:autoSpaceDN/>
        <w:adjustRightInd/>
        <w:spacing w:after="200"/>
        <w:rPr>
          <w:rFonts w:ascii="Verdana" w:eastAsia="Calibri" w:hAnsi="Verdana"/>
          <w:sz w:val="22"/>
          <w:szCs w:val="22"/>
          <w:lang w:eastAsia="en-US"/>
        </w:rPr>
      </w:pPr>
      <w:r w:rsidRPr="001052A3">
        <w:rPr>
          <w:rFonts w:ascii="Verdana" w:eastAsia="Calibri" w:hAnsi="Verdana"/>
          <w:sz w:val="22"/>
          <w:szCs w:val="22"/>
          <w:lang w:eastAsia="en-US"/>
        </w:rPr>
        <w:t>Each Tender will be checked for completeness and compliance with all requirements of the ITT.</w:t>
      </w:r>
      <w:r w:rsidR="008B50E7" w:rsidRPr="001052A3">
        <w:rPr>
          <w:rFonts w:ascii="Verdana" w:eastAsia="Calibri" w:hAnsi="Verdana"/>
          <w:sz w:val="22"/>
          <w:szCs w:val="22"/>
          <w:lang w:eastAsia="en-US"/>
        </w:rPr>
        <w:t xml:space="preserve"> </w:t>
      </w:r>
      <w:r w:rsidRPr="001052A3">
        <w:rPr>
          <w:rFonts w:ascii="Verdana" w:eastAsia="Calibri" w:hAnsi="Verdana"/>
          <w:sz w:val="22"/>
          <w:szCs w:val="22"/>
          <w:lang w:eastAsia="en-US"/>
        </w:rPr>
        <w:t xml:space="preserve">Tenders will be evaluated to determine the most economically advantageous offer taking into </w:t>
      </w:r>
      <w:r w:rsidR="008B50E7" w:rsidRPr="001052A3">
        <w:rPr>
          <w:rFonts w:ascii="Verdana" w:eastAsia="Calibri" w:hAnsi="Verdana"/>
          <w:sz w:val="22"/>
          <w:szCs w:val="22"/>
          <w:lang w:eastAsia="en-US"/>
        </w:rPr>
        <w:t>consideration the award criteria.</w:t>
      </w:r>
      <w:r w:rsidRPr="001052A3">
        <w:rPr>
          <w:rFonts w:ascii="Verdana" w:eastAsia="Calibri" w:hAnsi="Verdana"/>
          <w:sz w:val="22"/>
          <w:szCs w:val="22"/>
          <w:lang w:eastAsia="en-US"/>
        </w:rPr>
        <w:t xml:space="preserve"> </w:t>
      </w:r>
    </w:p>
    <w:p w14:paraId="25409DA6" w14:textId="77777777" w:rsidR="008B50E7" w:rsidRPr="001052A3" w:rsidRDefault="008B50E7" w:rsidP="006268C8">
      <w:pPr>
        <w:widowControl/>
        <w:autoSpaceDE/>
        <w:autoSpaceDN/>
        <w:adjustRightInd/>
        <w:spacing w:after="200"/>
        <w:rPr>
          <w:rFonts w:ascii="Verdana" w:eastAsia="Calibri" w:hAnsi="Verdana" w:cs="Calibri"/>
          <w:b/>
          <w:sz w:val="22"/>
          <w:szCs w:val="22"/>
          <w:lang w:eastAsia="en-US"/>
        </w:rPr>
      </w:pPr>
      <w:bookmarkStart w:id="6" w:name="_Toc336433903"/>
      <w:bookmarkStart w:id="7" w:name="_Toc356810515"/>
      <w:r w:rsidRPr="001052A3">
        <w:rPr>
          <w:rFonts w:ascii="Verdana" w:eastAsia="Calibri" w:hAnsi="Verdana" w:cs="Calibri"/>
          <w:b/>
          <w:sz w:val="22"/>
          <w:szCs w:val="22"/>
          <w:lang w:eastAsia="en-US"/>
        </w:rPr>
        <w:lastRenderedPageBreak/>
        <w:t xml:space="preserve">Tender returns will be assessed on the basis of the following tender award </w:t>
      </w:r>
      <w:proofErr w:type="gramStart"/>
      <w:r w:rsidRPr="001052A3">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061F3F" w:rsidRPr="00421CBC" w14:paraId="267C46E5" w14:textId="77777777" w:rsidTr="00F868C9">
        <w:tc>
          <w:tcPr>
            <w:tcW w:w="8222" w:type="dxa"/>
            <w:shd w:val="clear" w:color="auto" w:fill="D9D9D9"/>
          </w:tcPr>
          <w:bookmarkEnd w:id="6"/>
          <w:bookmarkEnd w:id="7"/>
          <w:p w14:paraId="78D43963"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6.1 Covering Letter</w:t>
            </w:r>
          </w:p>
        </w:tc>
        <w:tc>
          <w:tcPr>
            <w:tcW w:w="916" w:type="dxa"/>
            <w:shd w:val="clear" w:color="auto" w:fill="D9D9D9"/>
          </w:tcPr>
          <w:p w14:paraId="00AA75F7"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p>
        </w:tc>
      </w:tr>
      <w:tr w:rsidR="00061F3F" w:rsidRPr="00421CBC" w14:paraId="7A596086" w14:textId="77777777" w:rsidTr="00F868C9">
        <w:tc>
          <w:tcPr>
            <w:tcW w:w="8222" w:type="dxa"/>
          </w:tcPr>
          <w:p w14:paraId="08B88195"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of the requirements detailed at 6.1</w:t>
            </w:r>
          </w:p>
        </w:tc>
        <w:tc>
          <w:tcPr>
            <w:tcW w:w="916" w:type="dxa"/>
            <w:vAlign w:val="center"/>
          </w:tcPr>
          <w:p w14:paraId="294FED8F" w14:textId="77777777" w:rsidR="00061F3F" w:rsidRPr="00043839" w:rsidRDefault="00061F3F" w:rsidP="00F868C9">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061F3F" w:rsidRPr="00421CBC" w14:paraId="008126A5" w14:textId="77777777" w:rsidTr="00F868C9">
        <w:tc>
          <w:tcPr>
            <w:tcW w:w="8222" w:type="dxa"/>
            <w:shd w:val="clear" w:color="auto" w:fill="D9D9D9"/>
          </w:tcPr>
          <w:p w14:paraId="51D8E782"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6.2 </w:t>
            </w:r>
            <w:r w:rsidRPr="00146062">
              <w:rPr>
                <w:rFonts w:ascii="Verdana" w:eastAsia="Calibri" w:hAnsi="Verdana"/>
                <w:sz w:val="22"/>
                <w:szCs w:val="22"/>
                <w:lang w:eastAsia="en-US"/>
              </w:rPr>
              <w:t>Environment and Sustainability.</w:t>
            </w:r>
          </w:p>
        </w:tc>
        <w:tc>
          <w:tcPr>
            <w:tcW w:w="916" w:type="dxa"/>
            <w:shd w:val="clear" w:color="auto" w:fill="D9D9D9"/>
          </w:tcPr>
          <w:p w14:paraId="09363AF9"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061F3F" w:rsidRPr="00421CBC" w14:paraId="69F13915" w14:textId="77777777" w:rsidTr="00F868C9">
        <w:tc>
          <w:tcPr>
            <w:tcW w:w="8222" w:type="dxa"/>
            <w:shd w:val="clear" w:color="auto" w:fill="auto"/>
          </w:tcPr>
          <w:p w14:paraId="75B446A7"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20077626"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594C4A06"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EC0A730"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1FDAC291"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2666FE42"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5834EBB0"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0142A43F"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4A3A82D" w14:textId="77777777" w:rsidR="00061F3F" w:rsidRPr="0014606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4577B564" w14:textId="77777777" w:rsidR="00061F3F" w:rsidRPr="007C1CF2" w:rsidRDefault="00061F3F" w:rsidP="00F86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1C76AA0D" w14:textId="77777777" w:rsidR="00061F3F" w:rsidRPr="00043839" w:rsidRDefault="00061F3F" w:rsidP="00F868C9">
            <w:pPr>
              <w:widowControl/>
              <w:autoSpaceDE/>
              <w:autoSpaceDN/>
              <w:adjustRightInd/>
              <w:contextualSpacing/>
              <w:jc w:val="center"/>
              <w:rPr>
                <w:rFonts w:ascii="Verdana" w:eastAsia="Calibri" w:hAnsi="Verdana"/>
                <w:sz w:val="22"/>
                <w:szCs w:val="22"/>
                <w:lang w:eastAsia="en-US"/>
              </w:rPr>
            </w:pPr>
          </w:p>
          <w:p w14:paraId="0F667DB5" w14:textId="77777777" w:rsidR="00061F3F" w:rsidRPr="00043839" w:rsidRDefault="00061F3F" w:rsidP="00F868C9">
            <w:pPr>
              <w:widowControl/>
              <w:autoSpaceDE/>
              <w:autoSpaceDN/>
              <w:adjustRightInd/>
              <w:contextualSpacing/>
              <w:jc w:val="center"/>
              <w:rPr>
                <w:rFonts w:ascii="Verdana" w:eastAsia="Calibri" w:hAnsi="Verdana"/>
                <w:sz w:val="22"/>
                <w:szCs w:val="22"/>
                <w:highlight w:val="yellow"/>
                <w:lang w:eastAsia="en-US"/>
              </w:rPr>
            </w:pPr>
          </w:p>
        </w:tc>
      </w:tr>
      <w:tr w:rsidR="00061F3F" w:rsidRPr="00421CBC" w14:paraId="3D0D583D" w14:textId="77777777" w:rsidTr="00F868C9">
        <w:trPr>
          <w:trHeight w:val="335"/>
        </w:trPr>
        <w:tc>
          <w:tcPr>
            <w:tcW w:w="8222" w:type="dxa"/>
            <w:shd w:val="clear" w:color="auto" w:fill="D9D9D9"/>
          </w:tcPr>
          <w:p w14:paraId="6627BA89"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6.3 Previous examples</w:t>
            </w:r>
          </w:p>
        </w:tc>
        <w:tc>
          <w:tcPr>
            <w:tcW w:w="916" w:type="dxa"/>
            <w:shd w:val="clear" w:color="auto" w:fill="D9D9D9"/>
          </w:tcPr>
          <w:p w14:paraId="1D2C06CB"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061F3F" w:rsidRPr="00421CBC" w14:paraId="22915386" w14:textId="77777777" w:rsidTr="00F868C9">
        <w:tc>
          <w:tcPr>
            <w:tcW w:w="8222" w:type="dxa"/>
          </w:tcPr>
          <w:p w14:paraId="43FEE25E"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Details of 2 similar projects of value and size.  Each Example should be no more than 2 sides of A4 not including any photographs, but these can only have titles and no text. Links to websites will not be viewed.</w:t>
            </w:r>
          </w:p>
        </w:tc>
        <w:tc>
          <w:tcPr>
            <w:tcW w:w="916" w:type="dxa"/>
          </w:tcPr>
          <w:p w14:paraId="243F118F"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p>
        </w:tc>
      </w:tr>
      <w:tr w:rsidR="00061F3F" w:rsidRPr="00421CBC" w14:paraId="28653985" w14:textId="77777777" w:rsidTr="00F868C9">
        <w:tc>
          <w:tcPr>
            <w:tcW w:w="8222" w:type="dxa"/>
            <w:shd w:val="clear" w:color="auto" w:fill="D9D9D9"/>
          </w:tcPr>
          <w:p w14:paraId="3C3DF47A"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2FD8BA06"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061F3F" w:rsidRPr="00421CBC" w14:paraId="5173A83A" w14:textId="77777777" w:rsidTr="00F868C9">
        <w:tc>
          <w:tcPr>
            <w:tcW w:w="8222" w:type="dxa"/>
          </w:tcPr>
          <w:p w14:paraId="4E5C65C7" w14:textId="77777777" w:rsidR="00061F3F" w:rsidRPr="00146062" w:rsidRDefault="00061F3F" w:rsidP="00F86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49B9618D" w14:textId="77777777" w:rsidR="00061F3F" w:rsidRPr="00146062" w:rsidRDefault="00061F3F" w:rsidP="00F86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67E04B64" w14:textId="77777777" w:rsidR="00061F3F" w:rsidRPr="00146062" w:rsidRDefault="00061F3F" w:rsidP="00F86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22B92E1F" w14:textId="77777777" w:rsidR="00061F3F" w:rsidRPr="007C1CF2" w:rsidRDefault="00061F3F" w:rsidP="00F86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352B193A"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p>
        </w:tc>
      </w:tr>
      <w:tr w:rsidR="00061F3F" w:rsidRPr="00421CBC" w14:paraId="697F29A8" w14:textId="77777777" w:rsidTr="00F868C9">
        <w:tc>
          <w:tcPr>
            <w:tcW w:w="8222" w:type="dxa"/>
            <w:shd w:val="clear" w:color="auto" w:fill="D9D9D9"/>
          </w:tcPr>
          <w:p w14:paraId="5D0990F6" w14:textId="04CC674A" w:rsidR="00061F3F" w:rsidRPr="007C1CF2"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Pr>
                <w:rFonts w:ascii="Verdana" w:eastAsia="Calibri" w:hAnsi="Verdana"/>
                <w:sz w:val="22"/>
                <w:szCs w:val="22"/>
                <w:lang w:eastAsia="en-US"/>
              </w:rPr>
              <w:t xml:space="preserve">5 Budget including Social Value </w:t>
            </w:r>
          </w:p>
        </w:tc>
        <w:tc>
          <w:tcPr>
            <w:tcW w:w="916" w:type="dxa"/>
            <w:shd w:val="clear" w:color="auto" w:fill="D9D9D9"/>
          </w:tcPr>
          <w:p w14:paraId="530B09AE" w14:textId="77777777" w:rsidR="00061F3F" w:rsidRPr="00043839" w:rsidRDefault="00061F3F" w:rsidP="00F86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061F3F" w:rsidRPr="00421CBC" w14:paraId="0675A417" w14:textId="77777777" w:rsidTr="00F868C9">
        <w:tc>
          <w:tcPr>
            <w:tcW w:w="8222" w:type="dxa"/>
          </w:tcPr>
          <w:p w14:paraId="4E6DFCE1" w14:textId="77777777" w:rsidR="00061F3F" w:rsidRPr="00043839" w:rsidRDefault="00061F3F" w:rsidP="00F868C9">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6C8B1E53" w14:textId="77777777" w:rsidR="00061F3F" w:rsidRPr="00043839" w:rsidRDefault="00061F3F" w:rsidP="00F868C9">
            <w:pPr>
              <w:widowControl/>
              <w:autoSpaceDE/>
              <w:autoSpaceDN/>
              <w:adjustRightInd/>
              <w:spacing w:after="60"/>
              <w:rPr>
                <w:rFonts w:ascii="Verdana" w:eastAsia="Calibri" w:hAnsi="Verdana"/>
                <w:sz w:val="22"/>
                <w:szCs w:val="22"/>
                <w:lang w:eastAsia="en-US"/>
              </w:rPr>
            </w:pPr>
          </w:p>
          <w:p w14:paraId="30174725" w14:textId="55568AE5" w:rsidR="00061F3F" w:rsidRDefault="00061F3F" w:rsidP="00F868C9">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Pr>
                <w:rFonts w:ascii="Verdana" w:eastAsia="Calibri" w:hAnsi="Verdana"/>
                <w:sz w:val="22"/>
                <w:szCs w:val="22"/>
                <w:lang w:eastAsia="en-US"/>
              </w:rPr>
              <w:t>5</w:t>
            </w:r>
            <w:r w:rsidR="00D3493E">
              <w:rPr>
                <w:rFonts w:ascii="Verdana" w:eastAsia="Calibri" w:hAnsi="Verdana"/>
                <w:sz w:val="22"/>
                <w:szCs w:val="22"/>
                <w:lang w:eastAsia="en-US"/>
              </w:rPr>
              <w:t>5</w:t>
            </w:r>
            <w:r>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Pr>
                <w:rFonts w:ascii="Verdana" w:eastAsia="Calibri" w:hAnsi="Verdana"/>
                <w:sz w:val="22"/>
                <w:szCs w:val="22"/>
                <w:lang w:eastAsia="en-US"/>
              </w:rPr>
              <w:t>5</w:t>
            </w:r>
            <w:r w:rsidR="00D3493E">
              <w:rPr>
                <w:rFonts w:ascii="Verdana" w:eastAsia="Calibri" w:hAnsi="Verdana"/>
                <w:sz w:val="22"/>
                <w:szCs w:val="22"/>
                <w:lang w:eastAsia="en-US"/>
              </w:rPr>
              <w:t>5</w:t>
            </w:r>
            <w:r w:rsidRPr="00043839">
              <w:rPr>
                <w:rFonts w:ascii="Verdana" w:eastAsia="Calibri" w:hAnsi="Verdana"/>
                <w:sz w:val="22"/>
                <w:szCs w:val="22"/>
                <w:lang w:eastAsia="en-US"/>
              </w:rPr>
              <w:t xml:space="preserve"> x lowest bid / bid</w:t>
            </w:r>
          </w:p>
          <w:p w14:paraId="08112CFD" w14:textId="77777777" w:rsidR="00061F3F" w:rsidRDefault="00061F3F" w:rsidP="00F868C9">
            <w:pPr>
              <w:widowControl/>
              <w:autoSpaceDE/>
              <w:autoSpaceDN/>
              <w:adjustRightInd/>
              <w:spacing w:after="60"/>
              <w:rPr>
                <w:rFonts w:ascii="Verdana" w:eastAsia="Calibri" w:hAnsi="Verdana"/>
                <w:sz w:val="22"/>
                <w:szCs w:val="22"/>
                <w:lang w:eastAsia="en-US"/>
              </w:rPr>
            </w:pPr>
          </w:p>
          <w:p w14:paraId="15F79185" w14:textId="581EC9CA" w:rsidR="00061F3F" w:rsidRPr="00043839" w:rsidRDefault="00061F3F" w:rsidP="00F86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lastRenderedPageBreak/>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xml:space="preserve">.  Marks awarded = </w:t>
            </w:r>
            <w:r w:rsidR="00D3493E">
              <w:rPr>
                <w:rFonts w:ascii="Verdana" w:eastAsia="Calibri" w:hAnsi="Verdana"/>
                <w:sz w:val="22"/>
                <w:szCs w:val="22"/>
                <w:lang w:eastAsia="en-US"/>
              </w:rPr>
              <w:t>5</w:t>
            </w:r>
            <w:r>
              <w:rPr>
                <w:rFonts w:ascii="Verdana" w:eastAsia="Calibri" w:hAnsi="Verdana"/>
                <w:sz w:val="22"/>
                <w:szCs w:val="22"/>
                <w:lang w:eastAsia="en-US"/>
              </w:rPr>
              <w:t xml:space="preserve"> x Contract Value to be spent in Cornwall/Total Contract Value</w:t>
            </w:r>
          </w:p>
        </w:tc>
        <w:tc>
          <w:tcPr>
            <w:tcW w:w="916" w:type="dxa"/>
          </w:tcPr>
          <w:p w14:paraId="55966A37" w14:textId="77777777" w:rsidR="00061F3F" w:rsidRPr="00043839" w:rsidRDefault="00061F3F" w:rsidP="00F868C9">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1052A3" w:rsidRDefault="00672083" w:rsidP="006268C8">
      <w:pPr>
        <w:widowControl/>
        <w:autoSpaceDE/>
        <w:autoSpaceDN/>
        <w:adjustRightInd/>
        <w:spacing w:after="200"/>
        <w:rPr>
          <w:rFonts w:ascii="Verdana" w:eastAsia="Calibri" w:hAnsi="Verdana"/>
          <w:b/>
          <w:sz w:val="22"/>
          <w:szCs w:val="22"/>
          <w:lang w:eastAsia="en-US"/>
        </w:rPr>
      </w:pPr>
    </w:p>
    <w:p w14:paraId="14C278D1" w14:textId="546B4DB5" w:rsidR="00AC3C13" w:rsidRPr="001052A3" w:rsidRDefault="00043839" w:rsidP="00061F3F">
      <w:pPr>
        <w:widowControl/>
        <w:tabs>
          <w:tab w:val="left" w:pos="1134"/>
        </w:tabs>
        <w:autoSpaceDE/>
        <w:autoSpaceDN/>
        <w:adjustRightInd/>
        <w:spacing w:after="200"/>
        <w:rPr>
          <w:rFonts w:ascii="Verdana" w:eastAsia="Calibri" w:hAnsi="Verdana"/>
          <w:b/>
          <w:sz w:val="22"/>
          <w:szCs w:val="22"/>
          <w:lang w:eastAsia="en-US"/>
        </w:rPr>
      </w:pPr>
      <w:r w:rsidRPr="001052A3">
        <w:rPr>
          <w:rStyle w:val="Heading1Char"/>
        </w:rPr>
        <w:t>1</w:t>
      </w:r>
      <w:r w:rsidR="00E878B2" w:rsidRPr="001052A3">
        <w:rPr>
          <w:rStyle w:val="Heading1Char"/>
        </w:rPr>
        <w:t>1</w:t>
      </w:r>
      <w:r w:rsidRPr="001052A3">
        <w:rPr>
          <w:rFonts w:ascii="Verdana" w:eastAsia="Calibri" w:hAnsi="Verdana"/>
          <w:b/>
          <w:sz w:val="22"/>
          <w:szCs w:val="22"/>
          <w:lang w:eastAsia="en-US"/>
        </w:rPr>
        <w:t xml:space="preserve">.  </w:t>
      </w:r>
      <w:r w:rsidR="003D4F03" w:rsidRPr="001052A3">
        <w:rPr>
          <w:rFonts w:ascii="Verdana" w:eastAsia="Calibri" w:hAnsi="Verdana"/>
          <w:b/>
          <w:sz w:val="22"/>
          <w:szCs w:val="22"/>
          <w:lang w:eastAsia="en-US"/>
        </w:rPr>
        <w:tab/>
      </w:r>
      <w:r w:rsidR="00AC3C13" w:rsidRPr="001052A3">
        <w:rPr>
          <w:rFonts w:ascii="Verdana" w:eastAsia="Calibri" w:hAnsi="Verdana"/>
          <w:b/>
          <w:sz w:val="22"/>
          <w:szCs w:val="22"/>
          <w:lang w:eastAsia="en-US"/>
        </w:rPr>
        <w:t>Assessment of the Tender</w:t>
      </w:r>
      <w:r w:rsidRPr="001052A3">
        <w:rPr>
          <w:rFonts w:ascii="Verdana" w:eastAsia="Calibri" w:hAnsi="Verdana"/>
          <w:b/>
          <w:sz w:val="22"/>
          <w:szCs w:val="22"/>
          <w:lang w:eastAsia="en-US"/>
        </w:rPr>
        <w:t xml:space="preserve"> </w:t>
      </w:r>
    </w:p>
    <w:p w14:paraId="03A1A5CC" w14:textId="77777777" w:rsidR="00AC3C13" w:rsidRPr="001052A3" w:rsidRDefault="00AC3C13" w:rsidP="006268C8">
      <w:pPr>
        <w:widowControl/>
        <w:autoSpaceDE/>
        <w:autoSpaceDN/>
        <w:adjustRightInd/>
        <w:spacing w:after="200"/>
        <w:rPr>
          <w:rFonts w:ascii="Verdana" w:eastAsia="Calibri" w:hAnsi="Verdana"/>
          <w:sz w:val="22"/>
          <w:szCs w:val="22"/>
          <w:lang w:eastAsia="en-US"/>
        </w:rPr>
      </w:pPr>
      <w:r w:rsidRPr="001052A3">
        <w:rPr>
          <w:rFonts w:ascii="Verdana" w:eastAsia="Calibri" w:hAnsi="Verdana"/>
          <w:sz w:val="22"/>
          <w:szCs w:val="22"/>
          <w:lang w:eastAsia="en-US"/>
        </w:rPr>
        <w:t xml:space="preserve">The reviewer will award the marks depending upon their assessment of the applicant’s tender submission </w:t>
      </w:r>
      <w:r w:rsidR="00954D37" w:rsidRPr="001052A3">
        <w:rPr>
          <w:rFonts w:ascii="Verdana" w:eastAsia="Calibri" w:hAnsi="Verdana"/>
          <w:sz w:val="22"/>
          <w:szCs w:val="22"/>
          <w:lang w:eastAsia="en-US"/>
        </w:rPr>
        <w:t xml:space="preserve">using </w:t>
      </w:r>
      <w:r w:rsidRPr="001052A3">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1052A3" w:rsidRPr="001052A3" w14:paraId="32958180" w14:textId="77777777" w:rsidTr="008B50E7">
        <w:trPr>
          <w:trHeight w:val="57"/>
        </w:trPr>
        <w:tc>
          <w:tcPr>
            <w:tcW w:w="9498" w:type="dxa"/>
            <w:gridSpan w:val="3"/>
            <w:shd w:val="clear" w:color="auto" w:fill="D9D9D9"/>
            <w:vAlign w:val="center"/>
          </w:tcPr>
          <w:p w14:paraId="6B623B9A" w14:textId="77777777" w:rsidR="00AC3C13" w:rsidRPr="001052A3"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1052A3">
              <w:rPr>
                <w:rFonts w:ascii="Verdana" w:eastAsia="Times New Roman" w:hAnsi="Verdana"/>
                <w:b/>
                <w:sz w:val="22"/>
                <w:szCs w:val="22"/>
                <w:lang w:eastAsia="en-US"/>
              </w:rPr>
              <w:t xml:space="preserve">Scoring Matrix for </w:t>
            </w:r>
            <w:r w:rsidR="008B50E7" w:rsidRPr="001052A3">
              <w:rPr>
                <w:rFonts w:ascii="Verdana" w:eastAsia="Times New Roman" w:hAnsi="Verdana"/>
                <w:b/>
                <w:sz w:val="22"/>
                <w:szCs w:val="22"/>
                <w:lang w:eastAsia="en-US"/>
              </w:rPr>
              <w:t xml:space="preserve">Award </w:t>
            </w:r>
            <w:r w:rsidRPr="001052A3">
              <w:rPr>
                <w:rFonts w:ascii="Verdana" w:eastAsia="Times New Roman" w:hAnsi="Verdana"/>
                <w:b/>
                <w:sz w:val="22"/>
                <w:szCs w:val="22"/>
                <w:lang w:eastAsia="en-US"/>
              </w:rPr>
              <w:t>Criteria</w:t>
            </w:r>
          </w:p>
        </w:tc>
      </w:tr>
      <w:tr w:rsidR="001052A3" w:rsidRPr="001052A3" w14:paraId="0D6278CF" w14:textId="77777777" w:rsidTr="006C33DF">
        <w:tc>
          <w:tcPr>
            <w:tcW w:w="993" w:type="dxa"/>
            <w:shd w:val="clear" w:color="auto" w:fill="D9D9D9"/>
            <w:vAlign w:val="center"/>
          </w:tcPr>
          <w:p w14:paraId="2C95DD66" w14:textId="77777777" w:rsidR="00AC3C13" w:rsidRPr="001052A3"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1052A3">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1052A3"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1052A3">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1052A3"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1052A3">
              <w:rPr>
                <w:rFonts w:ascii="Verdana" w:eastAsia="Times New Roman" w:hAnsi="Verdana"/>
                <w:sz w:val="22"/>
                <w:szCs w:val="22"/>
                <w:lang w:eastAsia="en-US"/>
              </w:rPr>
              <w:t>Interpretation</w:t>
            </w:r>
          </w:p>
        </w:tc>
      </w:tr>
      <w:tr w:rsidR="001052A3" w:rsidRPr="001052A3" w14:paraId="4A043CB1" w14:textId="77777777" w:rsidTr="006C33DF">
        <w:tc>
          <w:tcPr>
            <w:tcW w:w="993" w:type="dxa"/>
            <w:shd w:val="clear" w:color="auto" w:fill="auto"/>
          </w:tcPr>
          <w:p w14:paraId="15C15E9D" w14:textId="77777777" w:rsidR="00AC3C13" w:rsidRPr="001052A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100</w:t>
            </w:r>
            <w:r w:rsidR="00FA2CD2" w:rsidRPr="001052A3">
              <w:rPr>
                <w:rFonts w:ascii="Verdana" w:eastAsia="Times New Roman" w:hAnsi="Verdana"/>
                <w:sz w:val="22"/>
                <w:szCs w:val="22"/>
                <w:lang w:eastAsia="en-US"/>
              </w:rPr>
              <w:t>%</w:t>
            </w:r>
          </w:p>
        </w:tc>
        <w:tc>
          <w:tcPr>
            <w:tcW w:w="1842" w:type="dxa"/>
            <w:shd w:val="clear" w:color="auto" w:fill="auto"/>
          </w:tcPr>
          <w:p w14:paraId="36577677"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Excellent</w:t>
            </w:r>
          </w:p>
        </w:tc>
        <w:tc>
          <w:tcPr>
            <w:tcW w:w="6663" w:type="dxa"/>
            <w:shd w:val="clear" w:color="auto" w:fill="auto"/>
          </w:tcPr>
          <w:p w14:paraId="54688D5E"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1052A3" w:rsidRPr="001052A3" w14:paraId="5F94D24B" w14:textId="77777777" w:rsidTr="006C33DF">
        <w:tc>
          <w:tcPr>
            <w:tcW w:w="993" w:type="dxa"/>
            <w:shd w:val="clear" w:color="auto" w:fill="auto"/>
          </w:tcPr>
          <w:p w14:paraId="1F994192" w14:textId="77777777" w:rsidR="00AC3C13" w:rsidRPr="001052A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80</w:t>
            </w:r>
            <w:r w:rsidR="00FA2CD2" w:rsidRPr="001052A3">
              <w:rPr>
                <w:rFonts w:ascii="Verdana" w:eastAsia="Times New Roman" w:hAnsi="Verdana"/>
                <w:sz w:val="22"/>
                <w:szCs w:val="22"/>
                <w:lang w:eastAsia="en-US"/>
              </w:rPr>
              <w:t>%</w:t>
            </w:r>
          </w:p>
        </w:tc>
        <w:tc>
          <w:tcPr>
            <w:tcW w:w="1842" w:type="dxa"/>
            <w:shd w:val="clear" w:color="auto" w:fill="auto"/>
          </w:tcPr>
          <w:p w14:paraId="55754DC3"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Good</w:t>
            </w:r>
          </w:p>
        </w:tc>
        <w:tc>
          <w:tcPr>
            <w:tcW w:w="6663" w:type="dxa"/>
            <w:shd w:val="clear" w:color="auto" w:fill="auto"/>
          </w:tcPr>
          <w:p w14:paraId="103515DF"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1052A3" w:rsidRPr="001052A3" w14:paraId="67A3185D" w14:textId="77777777" w:rsidTr="006C33DF">
        <w:tc>
          <w:tcPr>
            <w:tcW w:w="993" w:type="dxa"/>
            <w:shd w:val="clear" w:color="auto" w:fill="auto"/>
          </w:tcPr>
          <w:p w14:paraId="6B546F9E" w14:textId="77777777" w:rsidR="00AC3C13" w:rsidRPr="001052A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60</w:t>
            </w:r>
            <w:r w:rsidR="00FA2CD2" w:rsidRPr="001052A3">
              <w:rPr>
                <w:rFonts w:ascii="Verdana" w:eastAsia="Times New Roman" w:hAnsi="Verdana"/>
                <w:sz w:val="22"/>
                <w:szCs w:val="22"/>
                <w:lang w:eastAsia="en-US"/>
              </w:rPr>
              <w:t>%</w:t>
            </w:r>
          </w:p>
        </w:tc>
        <w:tc>
          <w:tcPr>
            <w:tcW w:w="1842" w:type="dxa"/>
            <w:shd w:val="clear" w:color="auto" w:fill="auto"/>
          </w:tcPr>
          <w:p w14:paraId="214B0194"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Acceptable</w:t>
            </w:r>
          </w:p>
        </w:tc>
        <w:tc>
          <w:tcPr>
            <w:tcW w:w="6663" w:type="dxa"/>
            <w:shd w:val="clear" w:color="auto" w:fill="auto"/>
          </w:tcPr>
          <w:p w14:paraId="558843EF"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1052A3" w:rsidRPr="001052A3" w14:paraId="24B2F94B" w14:textId="77777777" w:rsidTr="006C33DF">
        <w:tc>
          <w:tcPr>
            <w:tcW w:w="993" w:type="dxa"/>
            <w:shd w:val="clear" w:color="auto" w:fill="auto"/>
          </w:tcPr>
          <w:p w14:paraId="76EAA13E" w14:textId="77777777" w:rsidR="00AC3C13" w:rsidRPr="001052A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40</w:t>
            </w:r>
            <w:r w:rsidR="00FA2CD2" w:rsidRPr="001052A3">
              <w:rPr>
                <w:rFonts w:ascii="Verdana" w:eastAsia="Times New Roman" w:hAnsi="Verdana"/>
                <w:sz w:val="22"/>
                <w:szCs w:val="22"/>
                <w:lang w:eastAsia="en-US"/>
              </w:rPr>
              <w:t>%</w:t>
            </w:r>
          </w:p>
        </w:tc>
        <w:tc>
          <w:tcPr>
            <w:tcW w:w="1842" w:type="dxa"/>
            <w:shd w:val="clear" w:color="auto" w:fill="auto"/>
          </w:tcPr>
          <w:p w14:paraId="2238B239"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1052A3" w:rsidRPr="001052A3" w14:paraId="2B9CE8F4" w14:textId="77777777" w:rsidTr="006C33DF">
        <w:trPr>
          <w:trHeight w:val="1090"/>
        </w:trPr>
        <w:tc>
          <w:tcPr>
            <w:tcW w:w="993" w:type="dxa"/>
            <w:shd w:val="clear" w:color="auto" w:fill="auto"/>
          </w:tcPr>
          <w:p w14:paraId="01128831" w14:textId="77777777" w:rsidR="00AC3C13" w:rsidRPr="001052A3"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20</w:t>
            </w:r>
            <w:r w:rsidR="00FA2CD2" w:rsidRPr="001052A3">
              <w:rPr>
                <w:rFonts w:ascii="Verdana" w:eastAsia="Times New Roman" w:hAnsi="Verdana"/>
                <w:sz w:val="22"/>
                <w:szCs w:val="22"/>
                <w:lang w:eastAsia="en-US"/>
              </w:rPr>
              <w:t>%</w:t>
            </w:r>
          </w:p>
        </w:tc>
        <w:tc>
          <w:tcPr>
            <w:tcW w:w="1842" w:type="dxa"/>
            <w:shd w:val="clear" w:color="auto" w:fill="auto"/>
          </w:tcPr>
          <w:p w14:paraId="3EFF8064"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1052A3" w14:paraId="74EE5CF1" w14:textId="77777777" w:rsidTr="006C33DF">
        <w:tc>
          <w:tcPr>
            <w:tcW w:w="993" w:type="dxa"/>
            <w:shd w:val="clear" w:color="auto" w:fill="auto"/>
          </w:tcPr>
          <w:p w14:paraId="3DA193C2"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0</w:t>
            </w:r>
            <w:r w:rsidR="00FA2CD2" w:rsidRPr="001052A3">
              <w:rPr>
                <w:rFonts w:ascii="Verdana" w:eastAsia="Times New Roman" w:hAnsi="Verdana"/>
                <w:sz w:val="22"/>
                <w:szCs w:val="22"/>
                <w:lang w:eastAsia="en-US"/>
              </w:rPr>
              <w:t>%</w:t>
            </w:r>
          </w:p>
        </w:tc>
        <w:tc>
          <w:tcPr>
            <w:tcW w:w="1842" w:type="dxa"/>
            <w:shd w:val="clear" w:color="auto" w:fill="auto"/>
          </w:tcPr>
          <w:p w14:paraId="7AAE5F60" w14:textId="77777777" w:rsidR="00AC3C13" w:rsidRPr="001052A3"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1052A3">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1052A3"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1052A3">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1052A3" w:rsidRDefault="006C33DF" w:rsidP="006268C8">
      <w:pPr>
        <w:pStyle w:val="Default"/>
        <w:spacing w:before="60" w:after="60"/>
        <w:rPr>
          <w:rFonts w:ascii="Verdana" w:hAnsi="Verdana"/>
          <w:color w:val="auto"/>
          <w:sz w:val="22"/>
          <w:szCs w:val="22"/>
        </w:rPr>
      </w:pPr>
    </w:p>
    <w:p w14:paraId="3039C747" w14:textId="606E6095" w:rsidR="006C33DF" w:rsidRPr="001052A3" w:rsidRDefault="00944CA5" w:rsidP="006268C8">
      <w:pPr>
        <w:pStyle w:val="Default"/>
        <w:spacing w:before="60" w:after="60"/>
        <w:rPr>
          <w:rFonts w:ascii="Verdana" w:hAnsi="Verdana"/>
          <w:color w:val="auto"/>
          <w:sz w:val="22"/>
          <w:szCs w:val="22"/>
        </w:rPr>
      </w:pPr>
      <w:r w:rsidRPr="001052A3">
        <w:rPr>
          <w:rFonts w:ascii="Verdana" w:hAnsi="Verdana"/>
          <w:color w:val="auto"/>
          <w:sz w:val="22"/>
          <w:szCs w:val="22"/>
        </w:rPr>
        <w:t xml:space="preserve">During the tender assessment period,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 reserves the right to seek clarification in writing from the tenderers, to assist it in it</w:t>
      </w:r>
      <w:r w:rsidR="006C33DF" w:rsidRPr="001052A3">
        <w:rPr>
          <w:rFonts w:ascii="Verdana" w:hAnsi="Verdana"/>
          <w:color w:val="auto"/>
          <w:sz w:val="22"/>
          <w:szCs w:val="22"/>
        </w:rPr>
        <w:t xml:space="preserve">s consideration of the tender. </w:t>
      </w:r>
      <w:r w:rsidRPr="001052A3">
        <w:rPr>
          <w:rFonts w:ascii="Verdana" w:hAnsi="Verdana"/>
          <w:color w:val="auto"/>
          <w:sz w:val="22"/>
          <w:szCs w:val="22"/>
        </w:rPr>
        <w:t xml:space="preserve">Tenders will be evaluated to determine the most economically </w:t>
      </w:r>
      <w:r w:rsidRPr="001052A3">
        <w:rPr>
          <w:rFonts w:ascii="Verdana" w:hAnsi="Verdana"/>
          <w:color w:val="auto"/>
          <w:sz w:val="22"/>
          <w:szCs w:val="22"/>
        </w:rPr>
        <w:lastRenderedPageBreak/>
        <w:t>advantageous offer taking into consideration the award criteria weightings in the table above.</w:t>
      </w:r>
      <w:r w:rsidR="006C33DF" w:rsidRPr="001052A3">
        <w:rPr>
          <w:rFonts w:ascii="Verdana" w:hAnsi="Verdana"/>
          <w:color w:val="auto"/>
          <w:sz w:val="22"/>
          <w:szCs w:val="22"/>
        </w:rPr>
        <w:t xml:space="preserve"> </w:t>
      </w:r>
    </w:p>
    <w:p w14:paraId="339EB6F3" w14:textId="77777777" w:rsidR="006C33DF" w:rsidRPr="001052A3" w:rsidRDefault="006C33DF" w:rsidP="006268C8">
      <w:pPr>
        <w:pStyle w:val="Default"/>
        <w:spacing w:before="60" w:after="60"/>
        <w:rPr>
          <w:rFonts w:ascii="Verdana" w:hAnsi="Verdana"/>
          <w:color w:val="auto"/>
          <w:sz w:val="22"/>
          <w:szCs w:val="22"/>
        </w:rPr>
      </w:pPr>
    </w:p>
    <w:p w14:paraId="6ADD5F0B" w14:textId="0F9747AF" w:rsidR="00944CA5" w:rsidRPr="001052A3" w:rsidRDefault="005F64D0" w:rsidP="006268C8">
      <w:pPr>
        <w:pStyle w:val="Default"/>
        <w:spacing w:before="60" w:after="60"/>
        <w:rPr>
          <w:rFonts w:ascii="Verdana" w:hAnsi="Verdana"/>
          <w:color w:val="auto"/>
          <w:sz w:val="22"/>
          <w:szCs w:val="22"/>
        </w:rPr>
      </w:pPr>
      <w:r w:rsidRPr="001052A3">
        <w:rPr>
          <w:rFonts w:ascii="Verdana" w:hAnsi="Verdana"/>
          <w:color w:val="auto"/>
          <w:sz w:val="22"/>
          <w:szCs w:val="22"/>
        </w:rPr>
        <w:t>St. Neot Parish Council</w:t>
      </w:r>
      <w:r w:rsidR="00944CA5" w:rsidRPr="001052A3">
        <w:rPr>
          <w:rFonts w:ascii="Verdana" w:hAnsi="Verdana"/>
          <w:color w:val="auto"/>
          <w:sz w:val="22"/>
          <w:szCs w:val="22"/>
        </w:rPr>
        <w:t xml:space="preserve"> is not bound to accept the lowest price or any tender. </w:t>
      </w:r>
      <w:r w:rsidRPr="001052A3">
        <w:rPr>
          <w:rFonts w:ascii="Verdana" w:hAnsi="Verdana"/>
          <w:color w:val="auto"/>
          <w:sz w:val="22"/>
          <w:szCs w:val="22"/>
        </w:rPr>
        <w:t>St. Neot Parish Council</w:t>
      </w:r>
      <w:r w:rsidR="00944CA5" w:rsidRPr="001052A3">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1052A3">
        <w:rPr>
          <w:rFonts w:ascii="Verdana" w:hAnsi="Verdana"/>
          <w:color w:val="auto"/>
          <w:sz w:val="22"/>
          <w:szCs w:val="22"/>
        </w:rPr>
        <w:t>St. Neot Parish Council</w:t>
      </w:r>
      <w:r w:rsidR="00944CA5" w:rsidRPr="001052A3">
        <w:rPr>
          <w:rFonts w:ascii="Verdana" w:hAnsi="Verdana"/>
          <w:color w:val="auto"/>
          <w:sz w:val="22"/>
          <w:szCs w:val="22"/>
        </w:rPr>
        <w:t xml:space="preserve">’s internal procedures and </w:t>
      </w:r>
      <w:r w:rsidRPr="001052A3">
        <w:rPr>
          <w:rFonts w:ascii="Verdana" w:hAnsi="Verdana"/>
          <w:color w:val="auto"/>
          <w:sz w:val="22"/>
          <w:szCs w:val="22"/>
        </w:rPr>
        <w:t>St. Neot Parish Council</w:t>
      </w:r>
      <w:r w:rsidR="00944CA5" w:rsidRPr="001052A3">
        <w:rPr>
          <w:rFonts w:ascii="Verdana" w:hAnsi="Verdana"/>
          <w:color w:val="auto"/>
          <w:sz w:val="22"/>
          <w:szCs w:val="22"/>
        </w:rPr>
        <w:t xml:space="preserve"> being able to proceed.</w:t>
      </w:r>
    </w:p>
    <w:p w14:paraId="49940FDF" w14:textId="77777777" w:rsidR="00043839" w:rsidRPr="001052A3" w:rsidRDefault="00043839" w:rsidP="006268C8">
      <w:pPr>
        <w:widowControl/>
        <w:autoSpaceDE/>
        <w:autoSpaceDN/>
        <w:adjustRightInd/>
        <w:spacing w:after="200"/>
        <w:rPr>
          <w:rFonts w:ascii="Verdana" w:eastAsia="Calibri" w:hAnsi="Verdana"/>
          <w:b/>
          <w:sz w:val="22"/>
          <w:szCs w:val="22"/>
          <w:lang w:eastAsia="en-US"/>
        </w:rPr>
      </w:pPr>
    </w:p>
    <w:p w14:paraId="5031C6FC" w14:textId="366D1552" w:rsidR="009E5BAE" w:rsidRPr="001052A3" w:rsidRDefault="00043839" w:rsidP="00061F3F">
      <w:pPr>
        <w:widowControl/>
        <w:tabs>
          <w:tab w:val="left" w:pos="1134"/>
        </w:tabs>
        <w:autoSpaceDE/>
        <w:autoSpaceDN/>
        <w:adjustRightInd/>
        <w:spacing w:after="200"/>
        <w:rPr>
          <w:rFonts w:ascii="Verdana" w:eastAsia="Calibri" w:hAnsi="Verdana"/>
          <w:b/>
          <w:sz w:val="22"/>
          <w:szCs w:val="22"/>
          <w:lang w:eastAsia="en-US"/>
        </w:rPr>
      </w:pPr>
      <w:r w:rsidRPr="001052A3">
        <w:rPr>
          <w:rStyle w:val="Heading1Char"/>
        </w:rPr>
        <w:t>1</w:t>
      </w:r>
      <w:r w:rsidR="00061F3F">
        <w:rPr>
          <w:rStyle w:val="Heading1Char"/>
        </w:rPr>
        <w:t>2</w:t>
      </w:r>
      <w:r w:rsidRPr="001052A3">
        <w:rPr>
          <w:rFonts w:ascii="Verdana" w:eastAsia="Calibri" w:hAnsi="Verdana"/>
          <w:b/>
          <w:sz w:val="22"/>
          <w:szCs w:val="22"/>
          <w:lang w:eastAsia="en-US"/>
        </w:rPr>
        <w:t xml:space="preserve">. </w:t>
      </w:r>
      <w:r w:rsidR="003D4F03" w:rsidRPr="001052A3">
        <w:rPr>
          <w:rFonts w:ascii="Verdana" w:eastAsia="Calibri" w:hAnsi="Verdana"/>
          <w:b/>
          <w:sz w:val="22"/>
          <w:szCs w:val="22"/>
          <w:lang w:eastAsia="en-US"/>
        </w:rPr>
        <w:tab/>
      </w:r>
      <w:r w:rsidR="009E5BAE" w:rsidRPr="001052A3">
        <w:rPr>
          <w:rFonts w:ascii="Verdana" w:eastAsia="Calibri" w:hAnsi="Verdana"/>
          <w:b/>
          <w:sz w:val="22"/>
          <w:szCs w:val="22"/>
          <w:lang w:eastAsia="en-US"/>
        </w:rPr>
        <w:t>Tender Award</w:t>
      </w:r>
    </w:p>
    <w:p w14:paraId="20AB9DBF" w14:textId="15C7924F" w:rsidR="009E5BAE" w:rsidRPr="001052A3" w:rsidRDefault="009E5BAE" w:rsidP="006268C8">
      <w:pPr>
        <w:widowControl/>
        <w:autoSpaceDE/>
        <w:autoSpaceDN/>
        <w:adjustRightInd/>
        <w:spacing w:after="200"/>
        <w:rPr>
          <w:rFonts w:ascii="Verdana" w:eastAsia="Calibri" w:hAnsi="Verdana"/>
          <w:sz w:val="22"/>
          <w:szCs w:val="22"/>
          <w:lang w:eastAsia="en-US"/>
        </w:rPr>
      </w:pPr>
      <w:r w:rsidRPr="001052A3">
        <w:rPr>
          <w:rFonts w:ascii="Verdana" w:eastAsia="Calibri" w:hAnsi="Verdana"/>
          <w:sz w:val="22"/>
          <w:szCs w:val="22"/>
          <w:lang w:eastAsia="en-US"/>
        </w:rPr>
        <w:t xml:space="preserve">Any contract awarded as a result of this tender process will be in accordance with </w:t>
      </w:r>
      <w:r w:rsidR="00054BC2" w:rsidRPr="00054BC2">
        <w:rPr>
          <w:rFonts w:ascii="Verdana" w:eastAsia="Calibri" w:hAnsi="Verdana"/>
          <w:sz w:val="22"/>
          <w:szCs w:val="22"/>
          <w:lang w:eastAsia="en-US"/>
        </w:rPr>
        <w:t xml:space="preserve">JCT Minor </w:t>
      </w:r>
      <w:proofErr w:type="gramStart"/>
      <w:r w:rsidR="00054BC2" w:rsidRPr="00054BC2">
        <w:rPr>
          <w:rFonts w:ascii="Verdana" w:eastAsia="Calibri" w:hAnsi="Verdana"/>
          <w:sz w:val="22"/>
          <w:szCs w:val="22"/>
          <w:lang w:eastAsia="en-US"/>
        </w:rPr>
        <w:t>Works  form</w:t>
      </w:r>
      <w:proofErr w:type="gramEnd"/>
      <w:r w:rsidR="008747DF">
        <w:rPr>
          <w:rFonts w:ascii="Verdana" w:eastAsia="Calibri" w:hAnsi="Verdana"/>
          <w:sz w:val="22"/>
          <w:szCs w:val="22"/>
          <w:lang w:eastAsia="en-US"/>
        </w:rPr>
        <w:t xml:space="preserve"> of contract.</w:t>
      </w:r>
    </w:p>
    <w:p w14:paraId="72CF66F3" w14:textId="197A75E2" w:rsidR="00F241D3" w:rsidRPr="001052A3" w:rsidRDefault="008048C0" w:rsidP="00061F3F">
      <w:pPr>
        <w:pStyle w:val="Heading1"/>
        <w:numPr>
          <w:ilvl w:val="0"/>
          <w:numId w:val="0"/>
        </w:numPr>
        <w:ind w:left="1080" w:hanging="1080"/>
      </w:pPr>
      <w:r w:rsidRPr="001052A3">
        <w:t>1</w:t>
      </w:r>
      <w:r w:rsidR="00061F3F">
        <w:t>3</w:t>
      </w:r>
      <w:r w:rsidRPr="001052A3">
        <w:t xml:space="preserve">. </w:t>
      </w:r>
      <w:r w:rsidR="003D4F03" w:rsidRPr="001052A3">
        <w:tab/>
      </w:r>
      <w:r w:rsidR="00F241D3" w:rsidRPr="001052A3">
        <w:t xml:space="preserve">Tender </w:t>
      </w:r>
      <w:r w:rsidR="009E5BAE" w:rsidRPr="001052A3">
        <w:t>returns</w:t>
      </w:r>
    </w:p>
    <w:p w14:paraId="19AD6BD2" w14:textId="77777777" w:rsidR="00F241D3" w:rsidRPr="001052A3" w:rsidRDefault="00F241D3" w:rsidP="00061F3F">
      <w:pPr>
        <w:pStyle w:val="Heading1"/>
        <w:numPr>
          <w:ilvl w:val="0"/>
          <w:numId w:val="0"/>
        </w:numPr>
        <w:ind w:left="1080"/>
      </w:pPr>
    </w:p>
    <w:p w14:paraId="71B20DF0" w14:textId="32A25562" w:rsidR="00231011" w:rsidRDefault="00231011" w:rsidP="00231011">
      <w:pPr>
        <w:pStyle w:val="BodyText"/>
        <w:kinsoku w:val="0"/>
        <w:overflowPunct w:val="0"/>
        <w:ind w:left="142" w:right="255" w:hanging="142"/>
        <w:rPr>
          <w:spacing w:val="-1"/>
        </w:rPr>
      </w:pPr>
      <w:r w:rsidRPr="001052A3">
        <w:rPr>
          <w:spacing w:val="-1"/>
        </w:rPr>
        <w:t>Tenders are to be returned by email</w:t>
      </w:r>
      <w:r w:rsidR="008B6D9D">
        <w:rPr>
          <w:spacing w:val="-1"/>
        </w:rPr>
        <w:t xml:space="preserve"> to:</w:t>
      </w:r>
    </w:p>
    <w:p w14:paraId="18B26041" w14:textId="0E235450" w:rsidR="008B6D9D" w:rsidRDefault="008B6D9D" w:rsidP="00231011">
      <w:pPr>
        <w:pStyle w:val="BodyText"/>
        <w:kinsoku w:val="0"/>
        <w:overflowPunct w:val="0"/>
        <w:ind w:left="142" w:right="255" w:hanging="142"/>
        <w:rPr>
          <w:spacing w:val="-1"/>
        </w:rPr>
      </w:pPr>
    </w:p>
    <w:p w14:paraId="54444E10" w14:textId="0AEDA187" w:rsidR="008B6D9D" w:rsidRDefault="00DA1F80" w:rsidP="00231011">
      <w:pPr>
        <w:pStyle w:val="BodyText"/>
        <w:kinsoku w:val="0"/>
        <w:overflowPunct w:val="0"/>
        <w:ind w:left="142" w:right="255" w:hanging="142"/>
        <w:rPr>
          <w:spacing w:val="-1"/>
        </w:rPr>
      </w:pPr>
      <w:hyperlink r:id="rId12" w:history="1">
        <w:r w:rsidR="008B6D9D" w:rsidRPr="00D31C71">
          <w:rPr>
            <w:rStyle w:val="Hyperlink"/>
            <w:rFonts w:cs="Verdana"/>
            <w:spacing w:val="-1"/>
          </w:rPr>
          <w:t>stneotpc@hotmail.co.uk</w:t>
        </w:r>
      </w:hyperlink>
    </w:p>
    <w:p w14:paraId="06BD1D7C" w14:textId="77777777" w:rsidR="00231011" w:rsidRPr="001052A3" w:rsidRDefault="00231011" w:rsidP="00231011">
      <w:pPr>
        <w:pStyle w:val="BodyText"/>
        <w:kinsoku w:val="0"/>
        <w:overflowPunct w:val="0"/>
        <w:ind w:left="142" w:right="255" w:hanging="142"/>
        <w:rPr>
          <w:spacing w:val="-1"/>
        </w:rPr>
      </w:pPr>
    </w:p>
    <w:p w14:paraId="56CDAD8B" w14:textId="4132C259" w:rsidR="00231011" w:rsidRPr="001052A3" w:rsidRDefault="00231011" w:rsidP="00231011">
      <w:pPr>
        <w:pStyle w:val="BodyText"/>
        <w:kinsoku w:val="0"/>
        <w:overflowPunct w:val="0"/>
        <w:ind w:left="142" w:right="255" w:hanging="142"/>
        <w:rPr>
          <w:spacing w:val="-1"/>
        </w:rPr>
      </w:pPr>
      <w:r w:rsidRPr="001052A3">
        <w:rPr>
          <w:spacing w:val="-1"/>
        </w:rPr>
        <w:t xml:space="preserve">Tenders are to be returned </w:t>
      </w:r>
      <w:r w:rsidR="00FC0A24" w:rsidRPr="001052A3">
        <w:rPr>
          <w:spacing w:val="-1"/>
        </w:rPr>
        <w:t>in accordance with Section 5</w:t>
      </w:r>
    </w:p>
    <w:p w14:paraId="2B8782FE" w14:textId="1E81D52B" w:rsidR="00231011" w:rsidRPr="001052A3" w:rsidRDefault="00231011" w:rsidP="00231011">
      <w:pPr>
        <w:pStyle w:val="BodyText"/>
        <w:kinsoku w:val="0"/>
        <w:overflowPunct w:val="0"/>
        <w:ind w:left="142" w:right="255" w:hanging="142"/>
        <w:rPr>
          <w:spacing w:val="-1"/>
        </w:rPr>
      </w:pPr>
      <w:r w:rsidRPr="001052A3">
        <w:rPr>
          <w:spacing w:val="-1"/>
        </w:rPr>
        <w:t>Latest date to be returned:</w:t>
      </w:r>
      <w:r w:rsidRPr="001052A3">
        <w:rPr>
          <w:spacing w:val="-1"/>
        </w:rPr>
        <w:tab/>
      </w:r>
      <w:r w:rsidR="00FC0A24" w:rsidRPr="001052A3">
        <w:rPr>
          <w:spacing w:val="-1"/>
        </w:rPr>
        <w:t>As per Section 5</w:t>
      </w:r>
    </w:p>
    <w:p w14:paraId="08B9076B" w14:textId="6481446E" w:rsidR="00231011" w:rsidRPr="001052A3" w:rsidRDefault="00231011" w:rsidP="00231011">
      <w:pPr>
        <w:pStyle w:val="BodyText"/>
        <w:kinsoku w:val="0"/>
        <w:overflowPunct w:val="0"/>
        <w:ind w:left="142" w:right="255" w:hanging="142"/>
        <w:rPr>
          <w:spacing w:val="-1"/>
        </w:rPr>
      </w:pPr>
      <w:r w:rsidRPr="001052A3">
        <w:rPr>
          <w:spacing w:val="-1"/>
        </w:rPr>
        <w:t>Latest time to be returned:</w:t>
      </w:r>
      <w:r w:rsidRPr="001052A3">
        <w:rPr>
          <w:spacing w:val="-1"/>
        </w:rPr>
        <w:tab/>
      </w:r>
      <w:r w:rsidR="00FC0A24" w:rsidRPr="001052A3">
        <w:rPr>
          <w:spacing w:val="-1"/>
        </w:rPr>
        <w:t>17:00</w:t>
      </w:r>
    </w:p>
    <w:p w14:paraId="268E6DCB" w14:textId="77777777" w:rsidR="00231011" w:rsidRPr="001052A3" w:rsidRDefault="00231011" w:rsidP="00231011">
      <w:pPr>
        <w:pStyle w:val="BodyText"/>
        <w:kinsoku w:val="0"/>
        <w:overflowPunct w:val="0"/>
        <w:ind w:left="142" w:right="255" w:hanging="142"/>
        <w:rPr>
          <w:spacing w:val="-1"/>
        </w:rPr>
      </w:pPr>
    </w:p>
    <w:p w14:paraId="3D5E4FBD" w14:textId="02EBBBE2" w:rsidR="00231011" w:rsidRPr="001052A3" w:rsidRDefault="00231011" w:rsidP="00231011">
      <w:pPr>
        <w:pStyle w:val="BodyText"/>
        <w:kinsoku w:val="0"/>
        <w:overflowPunct w:val="0"/>
        <w:ind w:left="0" w:right="255" w:firstLine="0"/>
        <w:rPr>
          <w:spacing w:val="-1"/>
        </w:rPr>
      </w:pPr>
      <w:r w:rsidRPr="001052A3">
        <w:rPr>
          <w:spacing w:val="-1"/>
        </w:rPr>
        <w:t xml:space="preserve">Emailed tenders should be sent electronically to </w:t>
      </w:r>
      <w:r w:rsidR="00FC0A24" w:rsidRPr="001052A3">
        <w:rPr>
          <w:spacing w:val="-1"/>
        </w:rPr>
        <w:t>contact email</w:t>
      </w:r>
      <w:r w:rsidRPr="001052A3">
        <w:rPr>
          <w:spacing w:val="-1"/>
        </w:rPr>
        <w:t xml:space="preserve"> with the following message clearly noted in the Subject box; ‘title of tender </w:t>
      </w:r>
      <w:r w:rsidR="00FC0A24" w:rsidRPr="001052A3">
        <w:rPr>
          <w:spacing w:val="-1"/>
        </w:rPr>
        <w:t>and</w:t>
      </w:r>
      <w:r w:rsidRPr="001052A3">
        <w:rPr>
          <w:spacing w:val="-1"/>
        </w:rPr>
        <w:t xml:space="preserve"> the </w:t>
      </w:r>
      <w:proofErr w:type="gramStart"/>
      <w:r w:rsidRPr="001052A3">
        <w:rPr>
          <w:spacing w:val="-1"/>
        </w:rPr>
        <w:t>reference</w:t>
      </w:r>
      <w:r w:rsidR="00FC0A24" w:rsidRPr="001052A3">
        <w:rPr>
          <w:spacing w:val="-1"/>
        </w:rPr>
        <w:t>’</w:t>
      </w:r>
      <w:proofErr w:type="gramEnd"/>
    </w:p>
    <w:p w14:paraId="4C7BED48" w14:textId="77777777" w:rsidR="00231011" w:rsidRPr="001052A3" w:rsidRDefault="00231011" w:rsidP="00231011">
      <w:pPr>
        <w:pStyle w:val="BodyText"/>
        <w:kinsoku w:val="0"/>
        <w:overflowPunct w:val="0"/>
        <w:ind w:left="0" w:right="255" w:firstLine="0"/>
        <w:rPr>
          <w:spacing w:val="-1"/>
        </w:rPr>
      </w:pPr>
    </w:p>
    <w:p w14:paraId="03F6E33F" w14:textId="494AB1AE" w:rsidR="009E5BAE" w:rsidRPr="001052A3" w:rsidRDefault="00231011" w:rsidP="00231011">
      <w:pPr>
        <w:pStyle w:val="BodyText"/>
        <w:kinsoku w:val="0"/>
        <w:overflowPunct w:val="0"/>
        <w:ind w:left="0" w:right="255" w:firstLine="0"/>
        <w:rPr>
          <w:spacing w:val="-1"/>
        </w:rPr>
      </w:pPr>
      <w:r w:rsidRPr="001052A3">
        <w:rPr>
          <w:b/>
          <w:bCs/>
          <w:spacing w:val="-1"/>
        </w:rPr>
        <w:t>Tenderers are advised to request an acknowledgement of receipt of their email.</w:t>
      </w:r>
    </w:p>
    <w:p w14:paraId="518F47D6" w14:textId="77777777" w:rsidR="00231011" w:rsidRPr="001052A3" w:rsidRDefault="00231011" w:rsidP="00231011">
      <w:pPr>
        <w:pStyle w:val="BodyText"/>
        <w:kinsoku w:val="0"/>
        <w:overflowPunct w:val="0"/>
        <w:ind w:left="0" w:right="255" w:firstLine="0"/>
        <w:rPr>
          <w:spacing w:val="-1"/>
          <w:highlight w:val="yellow"/>
        </w:rPr>
      </w:pPr>
    </w:p>
    <w:p w14:paraId="3178A986" w14:textId="1CB53FED" w:rsidR="00F241D3" w:rsidRPr="001052A3" w:rsidRDefault="00457AFE" w:rsidP="00061F3F">
      <w:pPr>
        <w:pStyle w:val="Heading1"/>
        <w:numPr>
          <w:ilvl w:val="0"/>
          <w:numId w:val="0"/>
        </w:numPr>
        <w:ind w:left="1080" w:hanging="1080"/>
      </w:pPr>
      <w:r w:rsidRPr="001052A3">
        <w:t>1</w:t>
      </w:r>
      <w:r w:rsidR="00061F3F">
        <w:t>4</w:t>
      </w:r>
      <w:r w:rsidR="00A27FE4" w:rsidRPr="001052A3">
        <w:t>.</w:t>
      </w:r>
      <w:r w:rsidRPr="001052A3">
        <w:tab/>
      </w:r>
      <w:r w:rsidR="00F241D3" w:rsidRPr="001052A3">
        <w:t>Disclaimer</w:t>
      </w:r>
    </w:p>
    <w:p w14:paraId="7D0C5803" w14:textId="77777777" w:rsidR="00F241D3" w:rsidRPr="001052A3" w:rsidRDefault="00F241D3" w:rsidP="006268C8">
      <w:pPr>
        <w:pStyle w:val="BodyText"/>
        <w:kinsoku w:val="0"/>
        <w:overflowPunct w:val="0"/>
        <w:spacing w:before="7"/>
        <w:ind w:left="0" w:firstLine="0"/>
        <w:rPr>
          <w:b/>
          <w:bCs/>
        </w:rPr>
      </w:pPr>
    </w:p>
    <w:p w14:paraId="5D995F3A" w14:textId="1DDB8391" w:rsidR="00F241D3" w:rsidRPr="001052A3" w:rsidRDefault="00F241D3" w:rsidP="006268C8">
      <w:pPr>
        <w:pStyle w:val="Default"/>
        <w:spacing w:before="60" w:after="60"/>
        <w:rPr>
          <w:rFonts w:ascii="Verdana" w:hAnsi="Verdana"/>
          <w:color w:val="auto"/>
          <w:sz w:val="22"/>
          <w:szCs w:val="22"/>
        </w:rPr>
      </w:pPr>
      <w:r w:rsidRPr="001052A3">
        <w:rPr>
          <w:rFonts w:ascii="Verdana" w:hAnsi="Verdana"/>
          <w:color w:val="auto"/>
          <w:sz w:val="22"/>
          <w:szCs w:val="22"/>
        </w:rPr>
        <w:t xml:space="preserve">The issue of this documentation does not commit </w:t>
      </w:r>
      <w:r w:rsidR="005F64D0" w:rsidRPr="001052A3">
        <w:rPr>
          <w:rFonts w:ascii="Verdana" w:hAnsi="Verdana"/>
          <w:color w:val="auto"/>
          <w:sz w:val="22"/>
          <w:szCs w:val="22"/>
        </w:rPr>
        <w:t>St. Neot Parish Council</w:t>
      </w:r>
      <w:r w:rsidR="00FC0A24" w:rsidRPr="001052A3">
        <w:rPr>
          <w:rFonts w:ascii="Verdana" w:hAnsi="Verdana"/>
          <w:color w:val="auto"/>
          <w:sz w:val="22"/>
          <w:szCs w:val="22"/>
        </w:rPr>
        <w:t xml:space="preserve"> </w:t>
      </w:r>
      <w:r w:rsidRPr="001052A3">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 or its agents and any other party, or any part thereof, shall be taken as constituting a contract, agreement or representation between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 and any other party (save for a formal award of contract made in writing by </w:t>
      </w:r>
      <w:r w:rsidR="005F64D0" w:rsidRPr="001052A3">
        <w:rPr>
          <w:rFonts w:ascii="Verdana" w:hAnsi="Verdana"/>
          <w:color w:val="auto"/>
          <w:sz w:val="22"/>
          <w:szCs w:val="22"/>
        </w:rPr>
        <w:t>St. Neot Parish Council</w:t>
      </w:r>
      <w:r w:rsidR="00FC0A24" w:rsidRPr="001052A3">
        <w:rPr>
          <w:rFonts w:ascii="Verdana" w:hAnsi="Verdana"/>
          <w:color w:val="auto"/>
          <w:sz w:val="22"/>
          <w:szCs w:val="22"/>
        </w:rPr>
        <w:t xml:space="preserve"> </w:t>
      </w:r>
      <w:r w:rsidRPr="001052A3">
        <w:rPr>
          <w:rFonts w:ascii="Verdana" w:hAnsi="Verdana"/>
          <w:color w:val="auto"/>
          <w:sz w:val="22"/>
          <w:szCs w:val="22"/>
        </w:rPr>
        <w:t xml:space="preserve">or on behalf of </w:t>
      </w:r>
      <w:r w:rsidR="005F64D0" w:rsidRPr="001052A3">
        <w:rPr>
          <w:rFonts w:ascii="Verdana" w:hAnsi="Verdana"/>
          <w:color w:val="auto"/>
          <w:sz w:val="22"/>
          <w:szCs w:val="22"/>
        </w:rPr>
        <w:t>St. Neot Parish Council</w:t>
      </w:r>
      <w:r w:rsidRPr="001052A3">
        <w:rPr>
          <w:rFonts w:ascii="Verdana" w:hAnsi="Verdana"/>
          <w:color w:val="auto"/>
          <w:sz w:val="22"/>
          <w:szCs w:val="22"/>
        </w:rPr>
        <w:t>).</w:t>
      </w:r>
    </w:p>
    <w:p w14:paraId="5FE722E3" w14:textId="77777777" w:rsidR="00F241D3" w:rsidRPr="001052A3" w:rsidRDefault="00F241D3" w:rsidP="006268C8">
      <w:pPr>
        <w:pStyle w:val="Default"/>
        <w:spacing w:before="60" w:after="60"/>
        <w:ind w:left="459"/>
        <w:rPr>
          <w:rFonts w:ascii="Verdana" w:hAnsi="Verdana"/>
          <w:color w:val="auto"/>
          <w:sz w:val="22"/>
          <w:szCs w:val="22"/>
        </w:rPr>
      </w:pPr>
    </w:p>
    <w:p w14:paraId="4132511B" w14:textId="612A2621" w:rsidR="00F241D3" w:rsidRPr="001052A3" w:rsidRDefault="00F241D3" w:rsidP="006268C8">
      <w:pPr>
        <w:pStyle w:val="Default"/>
        <w:spacing w:before="60" w:after="60"/>
        <w:rPr>
          <w:rFonts w:ascii="Verdana" w:hAnsi="Verdana"/>
          <w:color w:val="auto"/>
          <w:sz w:val="22"/>
          <w:szCs w:val="22"/>
        </w:rPr>
      </w:pPr>
      <w:r w:rsidRPr="001052A3">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F64D0" w:rsidRPr="001052A3">
        <w:rPr>
          <w:rFonts w:ascii="Verdana" w:hAnsi="Verdana"/>
          <w:color w:val="auto"/>
          <w:sz w:val="22"/>
          <w:szCs w:val="22"/>
        </w:rPr>
        <w:t xml:space="preserve">St. Neot Parish </w:t>
      </w:r>
      <w:proofErr w:type="gramStart"/>
      <w:r w:rsidR="005F64D0" w:rsidRPr="001052A3">
        <w:rPr>
          <w:rFonts w:ascii="Verdana" w:hAnsi="Verdana"/>
          <w:color w:val="auto"/>
          <w:sz w:val="22"/>
          <w:szCs w:val="22"/>
        </w:rPr>
        <w:t>Council</w:t>
      </w:r>
      <w:proofErr w:type="gramEnd"/>
      <w:r w:rsidRPr="001052A3">
        <w:rPr>
          <w:rFonts w:ascii="Verdana" w:hAnsi="Verdana"/>
          <w:color w:val="auto"/>
          <w:sz w:val="22"/>
          <w:szCs w:val="22"/>
        </w:rPr>
        <w:t xml:space="preserve"> or any information contained in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 for any loss or damage of whatever kind and howsoever caused arising from the use by </w:t>
      </w:r>
      <w:r w:rsidRPr="001052A3">
        <w:rPr>
          <w:rFonts w:ascii="Verdana" w:hAnsi="Verdana"/>
          <w:color w:val="auto"/>
          <w:sz w:val="22"/>
          <w:szCs w:val="22"/>
        </w:rPr>
        <w:lastRenderedPageBreak/>
        <w:t>tenderers of such information.</w:t>
      </w:r>
    </w:p>
    <w:p w14:paraId="425E4F33" w14:textId="77777777" w:rsidR="00F241D3" w:rsidRPr="001052A3" w:rsidRDefault="00F241D3" w:rsidP="006268C8">
      <w:pPr>
        <w:pStyle w:val="BodyText"/>
        <w:kinsoku w:val="0"/>
        <w:overflowPunct w:val="0"/>
        <w:spacing w:before="3"/>
        <w:ind w:left="0" w:firstLine="0"/>
      </w:pPr>
    </w:p>
    <w:p w14:paraId="371141ED" w14:textId="5832DCF1" w:rsidR="00F241D3" w:rsidRPr="001052A3" w:rsidRDefault="005F64D0" w:rsidP="006268C8">
      <w:pPr>
        <w:pStyle w:val="Default"/>
        <w:spacing w:before="60" w:after="60"/>
        <w:rPr>
          <w:rFonts w:ascii="Verdana" w:hAnsi="Verdana"/>
          <w:color w:val="auto"/>
          <w:sz w:val="22"/>
          <w:szCs w:val="22"/>
        </w:rPr>
      </w:pPr>
      <w:r w:rsidRPr="001052A3">
        <w:rPr>
          <w:rFonts w:ascii="Verdana" w:hAnsi="Verdana"/>
          <w:color w:val="auto"/>
          <w:sz w:val="22"/>
          <w:szCs w:val="22"/>
        </w:rPr>
        <w:t>St. Neot Parish Council</w:t>
      </w:r>
      <w:r w:rsidR="00F241D3" w:rsidRPr="001052A3">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1052A3" w:rsidRDefault="00F241D3" w:rsidP="006268C8">
      <w:pPr>
        <w:pStyle w:val="BodyText"/>
        <w:kinsoku w:val="0"/>
        <w:overflowPunct w:val="0"/>
        <w:spacing w:before="6"/>
        <w:ind w:left="0" w:firstLine="0"/>
      </w:pPr>
    </w:p>
    <w:p w14:paraId="21B21F84" w14:textId="352E93DB" w:rsidR="00F241D3" w:rsidRPr="001052A3" w:rsidRDefault="00F241D3" w:rsidP="006268C8">
      <w:pPr>
        <w:pStyle w:val="Default"/>
        <w:spacing w:before="60" w:after="60"/>
        <w:rPr>
          <w:rFonts w:ascii="Verdana" w:hAnsi="Verdana"/>
          <w:color w:val="auto"/>
          <w:sz w:val="22"/>
          <w:szCs w:val="22"/>
        </w:rPr>
      </w:pPr>
      <w:r w:rsidRPr="001052A3">
        <w:rPr>
          <w:rFonts w:ascii="Verdana" w:hAnsi="Verdana"/>
          <w:color w:val="auto"/>
          <w:sz w:val="22"/>
          <w:szCs w:val="22"/>
        </w:rPr>
        <w:t xml:space="preserve">Cancellation of the procurement process (at any time) under any circumstances will not render </w:t>
      </w:r>
      <w:r w:rsidR="005F64D0" w:rsidRPr="001052A3">
        <w:rPr>
          <w:rFonts w:ascii="Verdana" w:hAnsi="Verdana"/>
          <w:color w:val="auto"/>
          <w:sz w:val="22"/>
          <w:szCs w:val="22"/>
        </w:rPr>
        <w:t>St. Neot Parish Council</w:t>
      </w:r>
      <w:r w:rsidRPr="001052A3">
        <w:rPr>
          <w:rFonts w:ascii="Verdana" w:hAnsi="Verdana"/>
          <w:color w:val="auto"/>
          <w:sz w:val="22"/>
          <w:szCs w:val="22"/>
        </w:rPr>
        <w:t xml:space="preserve"> liable for any costs or expenses incurred by tenderers during the procurement process.</w:t>
      </w:r>
    </w:p>
    <w:p w14:paraId="496FDF3F" w14:textId="77777777" w:rsidR="00F241D3" w:rsidRPr="001052A3" w:rsidRDefault="00F241D3" w:rsidP="00043839">
      <w:pPr>
        <w:pStyle w:val="BodyText"/>
        <w:kinsoku w:val="0"/>
        <w:overflowPunct w:val="0"/>
        <w:ind w:left="120" w:right="237" w:firstLine="0"/>
        <w:jc w:val="both"/>
        <w:rPr>
          <w:spacing w:val="-1"/>
          <w:highlight w:val="yellow"/>
        </w:rPr>
      </w:pPr>
    </w:p>
    <w:p w14:paraId="63D45AFC" w14:textId="018AC995" w:rsidR="00F241D3" w:rsidRPr="001052A3" w:rsidRDefault="00043839" w:rsidP="00061F3F">
      <w:pPr>
        <w:pStyle w:val="Heading1"/>
        <w:numPr>
          <w:ilvl w:val="0"/>
          <w:numId w:val="0"/>
        </w:numPr>
        <w:ind w:left="1080" w:hanging="1080"/>
      </w:pPr>
      <w:r w:rsidRPr="001052A3">
        <w:t>1</w:t>
      </w:r>
      <w:r w:rsidR="00061F3F">
        <w:t>5</w:t>
      </w:r>
      <w:r w:rsidR="008048C0" w:rsidRPr="001052A3">
        <w:t xml:space="preserve">. </w:t>
      </w:r>
      <w:r w:rsidR="003D4F03" w:rsidRPr="001052A3">
        <w:tab/>
      </w:r>
      <w:r w:rsidR="00BC2AC2" w:rsidRPr="001052A3">
        <w:t>Enclosures</w:t>
      </w:r>
    </w:p>
    <w:p w14:paraId="64B37359" w14:textId="44505F01" w:rsidR="00F241D3" w:rsidRDefault="00F241D3" w:rsidP="008B6D9D">
      <w:pPr>
        <w:rPr>
          <w:rFonts w:ascii="Verdana" w:hAnsi="Verdana"/>
          <w:sz w:val="22"/>
          <w:szCs w:val="22"/>
        </w:rPr>
      </w:pPr>
    </w:p>
    <w:p w14:paraId="5A59732B" w14:textId="29EC1FE5" w:rsidR="008B6D9D" w:rsidRDefault="008B6D9D" w:rsidP="008B6D9D">
      <w:pPr>
        <w:pStyle w:val="ListParagraph"/>
        <w:numPr>
          <w:ilvl w:val="0"/>
          <w:numId w:val="9"/>
        </w:numPr>
        <w:ind w:left="1134" w:hanging="1134"/>
        <w:rPr>
          <w:rFonts w:ascii="Verdana" w:hAnsi="Verdana"/>
          <w:sz w:val="22"/>
          <w:szCs w:val="22"/>
        </w:rPr>
      </w:pPr>
      <w:r w:rsidRPr="008B6D9D">
        <w:rPr>
          <w:rFonts w:ascii="Verdana" w:hAnsi="Verdana"/>
          <w:sz w:val="22"/>
          <w:szCs w:val="22"/>
        </w:rPr>
        <w:t xml:space="preserve">St </w:t>
      </w:r>
      <w:proofErr w:type="spellStart"/>
      <w:r w:rsidRPr="008B6D9D">
        <w:rPr>
          <w:rFonts w:ascii="Verdana" w:hAnsi="Verdana"/>
          <w:sz w:val="22"/>
          <w:szCs w:val="22"/>
        </w:rPr>
        <w:t>Neot</w:t>
      </w:r>
      <w:proofErr w:type="spellEnd"/>
      <w:r w:rsidRPr="008B6D9D">
        <w:rPr>
          <w:rFonts w:ascii="Verdana" w:hAnsi="Verdana"/>
          <w:sz w:val="22"/>
          <w:szCs w:val="22"/>
        </w:rPr>
        <w:t xml:space="preserve"> Community shop design and SOW</w:t>
      </w:r>
    </w:p>
    <w:p w14:paraId="6290676F" w14:textId="4B5B2527" w:rsidR="008B6D9D" w:rsidRDefault="008B6D9D" w:rsidP="008B6D9D">
      <w:pPr>
        <w:pStyle w:val="ListParagraph"/>
        <w:numPr>
          <w:ilvl w:val="0"/>
          <w:numId w:val="9"/>
        </w:numPr>
        <w:ind w:left="1134" w:hanging="1134"/>
        <w:rPr>
          <w:rFonts w:ascii="Verdana" w:hAnsi="Verdana"/>
          <w:sz w:val="22"/>
          <w:szCs w:val="22"/>
        </w:rPr>
      </w:pPr>
      <w:r w:rsidRPr="008B6D9D">
        <w:rPr>
          <w:rFonts w:ascii="Verdana" w:hAnsi="Verdana"/>
          <w:sz w:val="22"/>
          <w:szCs w:val="22"/>
        </w:rPr>
        <w:t>Proposed plans rev I</w:t>
      </w:r>
    </w:p>
    <w:p w14:paraId="02AD28B5" w14:textId="157215F9" w:rsidR="008B6D9D" w:rsidRDefault="00831E89" w:rsidP="008B6D9D">
      <w:pPr>
        <w:pStyle w:val="ListParagraph"/>
        <w:numPr>
          <w:ilvl w:val="0"/>
          <w:numId w:val="9"/>
        </w:numPr>
        <w:ind w:left="1134" w:hanging="1134"/>
        <w:rPr>
          <w:rFonts w:ascii="Verdana" w:hAnsi="Verdana"/>
          <w:sz w:val="22"/>
          <w:szCs w:val="22"/>
        </w:rPr>
      </w:pPr>
      <w:r w:rsidRPr="00831E89">
        <w:rPr>
          <w:rFonts w:ascii="Verdana" w:hAnsi="Verdana"/>
          <w:sz w:val="22"/>
          <w:szCs w:val="22"/>
        </w:rPr>
        <w:t>Section A-A rev A</w:t>
      </w:r>
    </w:p>
    <w:p w14:paraId="54C1B9D6" w14:textId="323AB74C" w:rsidR="00831E89" w:rsidRDefault="00831E89" w:rsidP="008B6D9D">
      <w:pPr>
        <w:pStyle w:val="ListParagraph"/>
        <w:numPr>
          <w:ilvl w:val="0"/>
          <w:numId w:val="9"/>
        </w:numPr>
        <w:ind w:left="1134" w:hanging="1134"/>
        <w:rPr>
          <w:rFonts w:ascii="Verdana" w:hAnsi="Verdana"/>
          <w:sz w:val="22"/>
          <w:szCs w:val="22"/>
        </w:rPr>
      </w:pPr>
      <w:r>
        <w:rPr>
          <w:rFonts w:ascii="Verdana" w:hAnsi="Verdana"/>
          <w:sz w:val="22"/>
          <w:szCs w:val="22"/>
        </w:rPr>
        <w:t>Form of Tender</w:t>
      </w:r>
    </w:p>
    <w:p w14:paraId="1196ABCA" w14:textId="3CB7F364" w:rsidR="00831E89" w:rsidRPr="008B6D9D" w:rsidRDefault="00831E89" w:rsidP="008B6D9D">
      <w:pPr>
        <w:pStyle w:val="ListParagraph"/>
        <w:numPr>
          <w:ilvl w:val="0"/>
          <w:numId w:val="9"/>
        </w:numPr>
        <w:ind w:left="1134" w:hanging="1134"/>
        <w:rPr>
          <w:rFonts w:ascii="Verdana" w:hAnsi="Verdana"/>
          <w:sz w:val="22"/>
          <w:szCs w:val="22"/>
        </w:rPr>
      </w:pPr>
      <w:r w:rsidRPr="00831E89">
        <w:rPr>
          <w:rFonts w:ascii="Verdana" w:hAnsi="Verdana"/>
          <w:sz w:val="22"/>
          <w:szCs w:val="22"/>
        </w:rPr>
        <w:t>SPF Construction Project Guidance for Contractors V3.1</w:t>
      </w:r>
    </w:p>
    <w:sectPr w:rsidR="00831E89" w:rsidRPr="008B6D9D"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3877DC8A"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3877DC8A"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98D664D"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98D664D"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4F04340"/>
    <w:multiLevelType w:val="hybridMultilevel"/>
    <w:tmpl w:val="5ED46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470F5BA8"/>
    <w:multiLevelType w:val="hybridMultilevel"/>
    <w:tmpl w:val="B8E4A0A0"/>
    <w:lvl w:ilvl="0" w:tplc="A88C8E82">
      <w:start w:val="1"/>
      <w:numFmt w:val="decimal"/>
      <w:pStyle w:val="Heading1"/>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6"/>
  </w:num>
  <w:num w:numId="3" w16cid:durableId="1324317903">
    <w:abstractNumId w:val="2"/>
  </w:num>
  <w:num w:numId="4" w16cid:durableId="1833713276">
    <w:abstractNumId w:val="7"/>
  </w:num>
  <w:num w:numId="5" w16cid:durableId="512958387">
    <w:abstractNumId w:val="8"/>
  </w:num>
  <w:num w:numId="6" w16cid:durableId="1398281581">
    <w:abstractNumId w:val="0"/>
  </w:num>
  <w:num w:numId="7" w16cid:durableId="594703986">
    <w:abstractNumId w:val="5"/>
  </w:num>
  <w:num w:numId="8" w16cid:durableId="896090291">
    <w:abstractNumId w:val="3"/>
  </w:num>
  <w:num w:numId="9" w16cid:durableId="12616830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4C4"/>
    <w:rsid w:val="00010702"/>
    <w:rsid w:val="000115A5"/>
    <w:rsid w:val="00017DB4"/>
    <w:rsid w:val="0002259F"/>
    <w:rsid w:val="000229F1"/>
    <w:rsid w:val="00025BD1"/>
    <w:rsid w:val="00032F34"/>
    <w:rsid w:val="00037988"/>
    <w:rsid w:val="000401C6"/>
    <w:rsid w:val="00043839"/>
    <w:rsid w:val="00054BC2"/>
    <w:rsid w:val="00054F35"/>
    <w:rsid w:val="00061F3F"/>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2A3"/>
    <w:rsid w:val="00105643"/>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48F9"/>
    <w:rsid w:val="002F60F5"/>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1641"/>
    <w:rsid w:val="00386DEA"/>
    <w:rsid w:val="003A12FB"/>
    <w:rsid w:val="003A26F3"/>
    <w:rsid w:val="003A597A"/>
    <w:rsid w:val="003B0C18"/>
    <w:rsid w:val="003B42CB"/>
    <w:rsid w:val="003C2553"/>
    <w:rsid w:val="003C56E0"/>
    <w:rsid w:val="003C65FC"/>
    <w:rsid w:val="003C661B"/>
    <w:rsid w:val="003D4F03"/>
    <w:rsid w:val="003D5CD4"/>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5F64D0"/>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4AD"/>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1E89"/>
    <w:rsid w:val="008331AF"/>
    <w:rsid w:val="00837579"/>
    <w:rsid w:val="008501D2"/>
    <w:rsid w:val="00852919"/>
    <w:rsid w:val="0085707F"/>
    <w:rsid w:val="00857694"/>
    <w:rsid w:val="00867545"/>
    <w:rsid w:val="00867CC0"/>
    <w:rsid w:val="008705A1"/>
    <w:rsid w:val="00872705"/>
    <w:rsid w:val="008747DF"/>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B6D9D"/>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C3E"/>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2C0"/>
    <w:rsid w:val="00BB1F0A"/>
    <w:rsid w:val="00BB1F13"/>
    <w:rsid w:val="00BC0B6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3493E"/>
    <w:rsid w:val="00D42AEB"/>
    <w:rsid w:val="00D478B4"/>
    <w:rsid w:val="00D54855"/>
    <w:rsid w:val="00D574DF"/>
    <w:rsid w:val="00D6124E"/>
    <w:rsid w:val="00D62210"/>
    <w:rsid w:val="00D627EC"/>
    <w:rsid w:val="00D67611"/>
    <w:rsid w:val="00D715D6"/>
    <w:rsid w:val="00D767BF"/>
    <w:rsid w:val="00D77CA1"/>
    <w:rsid w:val="00D840A9"/>
    <w:rsid w:val="00D84D60"/>
    <w:rsid w:val="00D86C43"/>
    <w:rsid w:val="00D920FB"/>
    <w:rsid w:val="00D93296"/>
    <w:rsid w:val="00DA1F80"/>
    <w:rsid w:val="00DA20F8"/>
    <w:rsid w:val="00DD0CA0"/>
    <w:rsid w:val="00DD2879"/>
    <w:rsid w:val="00DD5C33"/>
    <w:rsid w:val="00DD5DFC"/>
    <w:rsid w:val="00DE23C3"/>
    <w:rsid w:val="00DE4285"/>
    <w:rsid w:val="00DE5F3F"/>
    <w:rsid w:val="00DE65C0"/>
    <w:rsid w:val="00DF3B39"/>
    <w:rsid w:val="00DF3D7F"/>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D7594"/>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73D"/>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061F3F"/>
    <w:pPr>
      <w:numPr>
        <w:numId w:val="4"/>
      </w:numPr>
      <w:ind w:hanging="1080"/>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61F3F"/>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neotpc@hotmai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acs59@iclou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2733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9</cp:revision>
  <cp:lastPrinted>2018-03-09T12:39:00Z</cp:lastPrinted>
  <dcterms:created xsi:type="dcterms:W3CDTF">2024-03-26T15:21:00Z</dcterms:created>
  <dcterms:modified xsi:type="dcterms:W3CDTF">2024-05-13T12:16:00Z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