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29C99" w14:textId="1D310E79" w:rsidR="00B72AB1" w:rsidRDefault="00B72AB1" w:rsidP="001F318A">
      <w:pPr>
        <w:spacing w:after="240" w:line="240" w:lineRule="auto"/>
        <w:rPr>
          <w:rFonts w:ascii="Arial" w:eastAsia="Calibri" w:hAnsi="Arial" w:cs="Arial"/>
          <w:b/>
          <w:sz w:val="44"/>
          <w:szCs w:val="44"/>
        </w:rPr>
      </w:pPr>
      <w:bookmarkStart w:id="0" w:name="_Toc79430068"/>
      <w:bookmarkStart w:id="1" w:name="_Hlk54088938"/>
      <w:bookmarkStart w:id="2" w:name="_Hlk146234271"/>
    </w:p>
    <w:p w14:paraId="4BFBFC1F" w14:textId="77777777" w:rsidR="008C46F9" w:rsidRDefault="008C46F9" w:rsidP="001F318A">
      <w:pPr>
        <w:spacing w:after="240" w:line="240" w:lineRule="auto"/>
        <w:rPr>
          <w:rFonts w:ascii="Arial" w:eastAsia="Calibri" w:hAnsi="Arial" w:cs="Arial"/>
          <w:b/>
          <w:bCs/>
          <w:sz w:val="44"/>
          <w:szCs w:val="44"/>
        </w:rPr>
      </w:pPr>
    </w:p>
    <w:p w14:paraId="0DDE4CBB" w14:textId="65F6EFF9" w:rsidR="003B2D48" w:rsidRPr="00300FB2" w:rsidRDefault="5109789B" w:rsidP="00B74767">
      <w:pPr>
        <w:spacing w:after="240" w:line="240" w:lineRule="auto"/>
        <w:jc w:val="center"/>
        <w:rPr>
          <w:rFonts w:ascii="Arial" w:hAnsi="Arial" w:cs="Arial"/>
          <w:b/>
          <w:bCs/>
          <w:sz w:val="22"/>
          <w:szCs w:val="22"/>
        </w:rPr>
      </w:pPr>
      <w:r w:rsidRPr="00300FB2">
        <w:rPr>
          <w:rFonts w:ascii="Arial" w:eastAsia="Calibri" w:hAnsi="Arial" w:cs="Arial"/>
          <w:b/>
          <w:bCs/>
          <w:sz w:val="44"/>
          <w:szCs w:val="44"/>
        </w:rPr>
        <w:t>D</w:t>
      </w:r>
      <w:r w:rsidR="00485234">
        <w:rPr>
          <w:rFonts w:ascii="Arial" w:eastAsia="Calibri" w:hAnsi="Arial" w:cs="Arial"/>
          <w:b/>
          <w:bCs/>
          <w:sz w:val="44"/>
          <w:szCs w:val="44"/>
        </w:rPr>
        <w:t xml:space="preserve">RAFT - </w:t>
      </w:r>
      <w:r w:rsidRPr="00300FB2">
        <w:rPr>
          <w:rFonts w:ascii="Arial" w:eastAsia="Calibri" w:hAnsi="Arial" w:cs="Arial"/>
          <w:b/>
          <w:bCs/>
          <w:sz w:val="44"/>
          <w:szCs w:val="44"/>
        </w:rPr>
        <w:t>ESOL</w:t>
      </w:r>
      <w:r w:rsidR="00871972" w:rsidRPr="00300FB2">
        <w:rPr>
          <w:rFonts w:ascii="Arial" w:eastAsia="Calibri" w:hAnsi="Arial" w:cs="Arial"/>
          <w:b/>
          <w:bCs/>
          <w:sz w:val="44"/>
          <w:szCs w:val="44"/>
        </w:rPr>
        <w:t xml:space="preserve"> </w:t>
      </w:r>
      <w:r w:rsidR="00485234">
        <w:rPr>
          <w:rFonts w:ascii="Arial" w:eastAsia="Calibri" w:hAnsi="Arial" w:cs="Arial"/>
          <w:b/>
          <w:bCs/>
          <w:sz w:val="44"/>
          <w:szCs w:val="44"/>
        </w:rPr>
        <w:t xml:space="preserve">TOOL </w:t>
      </w:r>
      <w:r w:rsidR="00871972" w:rsidRPr="00300FB2">
        <w:rPr>
          <w:rFonts w:ascii="Arial" w:eastAsia="Calibri" w:hAnsi="Arial" w:cs="Arial"/>
          <w:b/>
          <w:bCs/>
          <w:sz w:val="44"/>
          <w:szCs w:val="44"/>
        </w:rPr>
        <w:t>SPECIFICATION</w:t>
      </w:r>
      <w:bookmarkEnd w:id="0"/>
      <w:permStart w:id="1622749039" w:edGrp="everyone"/>
      <w:permEnd w:id="1622749039"/>
    </w:p>
    <w:p w14:paraId="3C8A31B8" w14:textId="77777777" w:rsidR="003B2D48" w:rsidRPr="00300FB2" w:rsidRDefault="003B2D48" w:rsidP="001F318A">
      <w:pPr>
        <w:spacing w:after="240" w:line="240" w:lineRule="auto"/>
        <w:rPr>
          <w:rFonts w:ascii="Arial" w:hAnsi="Arial" w:cs="Arial"/>
          <w:b/>
          <w:bCs/>
          <w:sz w:val="22"/>
          <w:szCs w:val="22"/>
        </w:rPr>
      </w:pPr>
    </w:p>
    <w:bookmarkEnd w:id="1"/>
    <w:p w14:paraId="22E4FF27" w14:textId="77777777" w:rsidR="00537B5B" w:rsidRPr="00300FB2" w:rsidRDefault="00537B5B" w:rsidP="001F318A">
      <w:pPr>
        <w:spacing w:line="240" w:lineRule="auto"/>
        <w:rPr>
          <w:rFonts w:ascii="Arial" w:hAnsi="Arial" w:cs="Arial"/>
          <w:b/>
          <w:bCs/>
          <w:sz w:val="22"/>
          <w:szCs w:val="22"/>
        </w:rPr>
      </w:pPr>
    </w:p>
    <w:sdt>
      <w:sdtPr>
        <w:rPr>
          <w:rFonts w:cs="Arial"/>
          <w:b w:val="0"/>
          <w:bCs w:val="0"/>
          <w:sz w:val="24"/>
          <w:szCs w:val="24"/>
        </w:rPr>
        <w:id w:val="-1064567060"/>
        <w:docPartObj>
          <w:docPartGallery w:val="Table of Contents"/>
          <w:docPartUnique/>
        </w:docPartObj>
      </w:sdtPr>
      <w:sdtContent>
        <w:p w14:paraId="461D32B1" w14:textId="085281B2" w:rsidR="00537B5B" w:rsidRPr="00E16F1F" w:rsidRDefault="00537B5B" w:rsidP="001F318A">
          <w:pPr>
            <w:pStyle w:val="TOCHeading"/>
            <w:spacing w:line="240" w:lineRule="auto"/>
            <w:rPr>
              <w:rFonts w:cs="Arial"/>
              <w:sz w:val="24"/>
              <w:szCs w:val="24"/>
            </w:rPr>
          </w:pPr>
          <w:r w:rsidRPr="00E16F1F">
            <w:rPr>
              <w:rFonts w:cs="Arial"/>
              <w:sz w:val="24"/>
              <w:szCs w:val="24"/>
            </w:rPr>
            <w:t>Contents</w:t>
          </w:r>
        </w:p>
        <w:p w14:paraId="4FCA6C69" w14:textId="209CB7C3" w:rsidR="008C46F9" w:rsidRPr="00E16F1F" w:rsidRDefault="00537B5B">
          <w:pPr>
            <w:pStyle w:val="TOC1"/>
            <w:rPr>
              <w:rFonts w:ascii="Arial" w:eastAsiaTheme="minorEastAsia" w:hAnsi="Arial" w:cs="Arial"/>
              <w:b w:val="0"/>
              <w:noProof/>
              <w:kern w:val="2"/>
              <w:sz w:val="24"/>
              <w:szCs w:val="24"/>
              <w:lang w:eastAsia="en-GB"/>
              <w14:ligatures w14:val="standardContextual"/>
            </w:rPr>
          </w:pPr>
          <w:r w:rsidRPr="00E16F1F">
            <w:rPr>
              <w:rFonts w:ascii="Arial" w:hAnsi="Arial" w:cs="Arial"/>
              <w:sz w:val="24"/>
              <w:szCs w:val="24"/>
            </w:rPr>
            <w:fldChar w:fldCharType="begin"/>
          </w:r>
          <w:r w:rsidRPr="00E16F1F">
            <w:rPr>
              <w:rFonts w:ascii="Arial" w:hAnsi="Arial" w:cs="Arial"/>
              <w:sz w:val="24"/>
              <w:szCs w:val="24"/>
            </w:rPr>
            <w:instrText xml:space="preserve"> TOC \t "Level 1 Heading, 1, Schedule, 1, Appendix, 1" \h \z \u </w:instrText>
          </w:r>
          <w:r w:rsidRPr="00E16F1F">
            <w:rPr>
              <w:rFonts w:ascii="Arial" w:hAnsi="Arial" w:cs="Arial"/>
              <w:sz w:val="24"/>
              <w:szCs w:val="24"/>
            </w:rPr>
            <w:fldChar w:fldCharType="separate"/>
          </w:r>
          <w:hyperlink w:anchor="_Toc173848399" w:history="1">
            <w:r w:rsidR="008C46F9" w:rsidRPr="00E16F1F">
              <w:rPr>
                <w:rStyle w:val="Hyperlink"/>
                <w:rFonts w:ascii="Arial" w:hAnsi="Arial" w:cs="Arial"/>
                <w:noProof/>
                <w:sz w:val="24"/>
                <w:szCs w:val="24"/>
              </w:rPr>
              <w:t>1</w:t>
            </w:r>
            <w:r w:rsidR="008C46F9" w:rsidRPr="00E16F1F">
              <w:rPr>
                <w:rFonts w:ascii="Arial" w:eastAsiaTheme="minorEastAsia" w:hAnsi="Arial" w:cs="Arial"/>
                <w:b w:val="0"/>
                <w:noProof/>
                <w:kern w:val="2"/>
                <w:sz w:val="24"/>
                <w:szCs w:val="24"/>
                <w:lang w:eastAsia="en-GB"/>
                <w14:ligatures w14:val="standardContextual"/>
              </w:rPr>
              <w:tab/>
            </w:r>
            <w:r w:rsidR="008C46F9" w:rsidRPr="00E16F1F">
              <w:rPr>
                <w:rStyle w:val="Hyperlink"/>
                <w:rFonts w:ascii="Arial" w:hAnsi="Arial" w:cs="Arial"/>
                <w:noProof/>
                <w:sz w:val="24"/>
                <w:szCs w:val="24"/>
              </w:rPr>
              <w:t>DEFINITIONS</w:t>
            </w:r>
            <w:r w:rsidR="008C46F9" w:rsidRPr="00E16F1F">
              <w:rPr>
                <w:rFonts w:ascii="Arial" w:hAnsi="Arial" w:cs="Arial"/>
                <w:noProof/>
                <w:webHidden/>
                <w:sz w:val="24"/>
                <w:szCs w:val="24"/>
              </w:rPr>
              <w:tab/>
            </w:r>
            <w:r w:rsidR="008C46F9" w:rsidRPr="00E16F1F">
              <w:rPr>
                <w:rFonts w:ascii="Arial" w:hAnsi="Arial" w:cs="Arial"/>
                <w:noProof/>
                <w:webHidden/>
                <w:sz w:val="24"/>
                <w:szCs w:val="24"/>
              </w:rPr>
              <w:fldChar w:fldCharType="begin"/>
            </w:r>
            <w:r w:rsidR="008C46F9" w:rsidRPr="00E16F1F">
              <w:rPr>
                <w:rFonts w:ascii="Arial" w:hAnsi="Arial" w:cs="Arial"/>
                <w:noProof/>
                <w:webHidden/>
                <w:sz w:val="24"/>
                <w:szCs w:val="24"/>
              </w:rPr>
              <w:instrText xml:space="preserve"> PAGEREF _Toc173848399 \h </w:instrText>
            </w:r>
            <w:r w:rsidR="008C46F9" w:rsidRPr="00E16F1F">
              <w:rPr>
                <w:rFonts w:ascii="Arial" w:hAnsi="Arial" w:cs="Arial"/>
                <w:noProof/>
                <w:webHidden/>
                <w:sz w:val="24"/>
                <w:szCs w:val="24"/>
              </w:rPr>
            </w:r>
            <w:r w:rsidR="008C46F9" w:rsidRPr="00E16F1F">
              <w:rPr>
                <w:rFonts w:ascii="Arial" w:hAnsi="Arial" w:cs="Arial"/>
                <w:noProof/>
                <w:webHidden/>
                <w:sz w:val="24"/>
                <w:szCs w:val="24"/>
              </w:rPr>
              <w:fldChar w:fldCharType="separate"/>
            </w:r>
            <w:r w:rsidR="008C46F9" w:rsidRPr="00E16F1F">
              <w:rPr>
                <w:rFonts w:ascii="Arial" w:hAnsi="Arial" w:cs="Arial"/>
                <w:noProof/>
                <w:webHidden/>
                <w:sz w:val="24"/>
                <w:szCs w:val="24"/>
              </w:rPr>
              <w:t>3</w:t>
            </w:r>
            <w:r w:rsidR="008C46F9" w:rsidRPr="00E16F1F">
              <w:rPr>
                <w:rFonts w:ascii="Arial" w:hAnsi="Arial" w:cs="Arial"/>
                <w:noProof/>
                <w:webHidden/>
                <w:sz w:val="24"/>
                <w:szCs w:val="24"/>
              </w:rPr>
              <w:fldChar w:fldCharType="end"/>
            </w:r>
          </w:hyperlink>
        </w:p>
        <w:p w14:paraId="23ADE744" w14:textId="3999D0CD" w:rsidR="008C46F9" w:rsidRPr="00E16F1F" w:rsidRDefault="00000000">
          <w:pPr>
            <w:pStyle w:val="TOC1"/>
            <w:rPr>
              <w:rFonts w:ascii="Arial" w:eastAsiaTheme="minorEastAsia" w:hAnsi="Arial" w:cs="Arial"/>
              <w:b w:val="0"/>
              <w:noProof/>
              <w:kern w:val="2"/>
              <w:sz w:val="24"/>
              <w:szCs w:val="24"/>
              <w:lang w:eastAsia="en-GB"/>
              <w14:ligatures w14:val="standardContextual"/>
            </w:rPr>
          </w:pPr>
          <w:hyperlink w:anchor="_Toc173848400" w:history="1">
            <w:r w:rsidR="008C46F9" w:rsidRPr="00E16F1F">
              <w:rPr>
                <w:rStyle w:val="Hyperlink"/>
                <w:rFonts w:ascii="Arial" w:hAnsi="Arial" w:cs="Arial"/>
                <w:noProof/>
                <w:sz w:val="24"/>
                <w:szCs w:val="24"/>
              </w:rPr>
              <w:t>2</w:t>
            </w:r>
            <w:r w:rsidR="008C46F9" w:rsidRPr="00E16F1F">
              <w:rPr>
                <w:rFonts w:ascii="Arial" w:eastAsiaTheme="minorEastAsia" w:hAnsi="Arial" w:cs="Arial"/>
                <w:b w:val="0"/>
                <w:noProof/>
                <w:kern w:val="2"/>
                <w:sz w:val="24"/>
                <w:szCs w:val="24"/>
                <w:lang w:eastAsia="en-GB"/>
                <w14:ligatures w14:val="standardContextual"/>
              </w:rPr>
              <w:tab/>
            </w:r>
            <w:r w:rsidR="008C46F9" w:rsidRPr="00E16F1F">
              <w:rPr>
                <w:rStyle w:val="Hyperlink"/>
                <w:rFonts w:ascii="Arial" w:hAnsi="Arial" w:cs="Arial"/>
                <w:noProof/>
                <w:sz w:val="24"/>
                <w:szCs w:val="24"/>
              </w:rPr>
              <w:t>INTRODUCTION</w:t>
            </w:r>
            <w:r w:rsidR="008C46F9" w:rsidRPr="00E16F1F">
              <w:rPr>
                <w:rFonts w:ascii="Arial" w:hAnsi="Arial" w:cs="Arial"/>
                <w:noProof/>
                <w:webHidden/>
                <w:sz w:val="24"/>
                <w:szCs w:val="24"/>
              </w:rPr>
              <w:tab/>
            </w:r>
            <w:r w:rsidR="008C46F9" w:rsidRPr="00E16F1F">
              <w:rPr>
                <w:rFonts w:ascii="Arial" w:hAnsi="Arial" w:cs="Arial"/>
                <w:noProof/>
                <w:webHidden/>
                <w:sz w:val="24"/>
                <w:szCs w:val="24"/>
              </w:rPr>
              <w:fldChar w:fldCharType="begin"/>
            </w:r>
            <w:r w:rsidR="008C46F9" w:rsidRPr="00E16F1F">
              <w:rPr>
                <w:rFonts w:ascii="Arial" w:hAnsi="Arial" w:cs="Arial"/>
                <w:noProof/>
                <w:webHidden/>
                <w:sz w:val="24"/>
                <w:szCs w:val="24"/>
              </w:rPr>
              <w:instrText xml:space="preserve"> PAGEREF _Toc173848400 \h </w:instrText>
            </w:r>
            <w:r w:rsidR="008C46F9" w:rsidRPr="00E16F1F">
              <w:rPr>
                <w:rFonts w:ascii="Arial" w:hAnsi="Arial" w:cs="Arial"/>
                <w:noProof/>
                <w:webHidden/>
                <w:sz w:val="24"/>
                <w:szCs w:val="24"/>
              </w:rPr>
            </w:r>
            <w:r w:rsidR="008C46F9" w:rsidRPr="00E16F1F">
              <w:rPr>
                <w:rFonts w:ascii="Arial" w:hAnsi="Arial" w:cs="Arial"/>
                <w:noProof/>
                <w:webHidden/>
                <w:sz w:val="24"/>
                <w:szCs w:val="24"/>
              </w:rPr>
              <w:fldChar w:fldCharType="separate"/>
            </w:r>
            <w:r w:rsidR="008C46F9" w:rsidRPr="00E16F1F">
              <w:rPr>
                <w:rFonts w:ascii="Arial" w:hAnsi="Arial" w:cs="Arial"/>
                <w:noProof/>
                <w:webHidden/>
                <w:sz w:val="24"/>
                <w:szCs w:val="24"/>
              </w:rPr>
              <w:t>3</w:t>
            </w:r>
            <w:r w:rsidR="008C46F9" w:rsidRPr="00E16F1F">
              <w:rPr>
                <w:rFonts w:ascii="Arial" w:hAnsi="Arial" w:cs="Arial"/>
                <w:noProof/>
                <w:webHidden/>
                <w:sz w:val="24"/>
                <w:szCs w:val="24"/>
              </w:rPr>
              <w:fldChar w:fldCharType="end"/>
            </w:r>
          </w:hyperlink>
        </w:p>
        <w:p w14:paraId="618DDD7D" w14:textId="61ED0A33" w:rsidR="008C46F9" w:rsidRPr="00E16F1F" w:rsidRDefault="00000000">
          <w:pPr>
            <w:pStyle w:val="TOC1"/>
            <w:rPr>
              <w:rFonts w:ascii="Arial" w:eastAsiaTheme="minorEastAsia" w:hAnsi="Arial" w:cs="Arial"/>
              <w:b w:val="0"/>
              <w:noProof/>
              <w:kern w:val="2"/>
              <w:sz w:val="24"/>
              <w:szCs w:val="24"/>
              <w:lang w:eastAsia="en-GB"/>
              <w14:ligatures w14:val="standardContextual"/>
            </w:rPr>
          </w:pPr>
          <w:hyperlink w:anchor="_Toc173848401" w:history="1">
            <w:r w:rsidR="008C46F9" w:rsidRPr="00E16F1F">
              <w:rPr>
                <w:rStyle w:val="Hyperlink"/>
                <w:rFonts w:ascii="Arial" w:hAnsi="Arial" w:cs="Arial"/>
                <w:noProof/>
                <w:sz w:val="24"/>
                <w:szCs w:val="24"/>
              </w:rPr>
              <w:t>3</w:t>
            </w:r>
            <w:r w:rsidR="008C46F9" w:rsidRPr="00E16F1F">
              <w:rPr>
                <w:rFonts w:ascii="Arial" w:eastAsiaTheme="minorEastAsia" w:hAnsi="Arial" w:cs="Arial"/>
                <w:b w:val="0"/>
                <w:noProof/>
                <w:kern w:val="2"/>
                <w:sz w:val="24"/>
                <w:szCs w:val="24"/>
                <w:lang w:eastAsia="en-GB"/>
                <w14:ligatures w14:val="standardContextual"/>
              </w:rPr>
              <w:tab/>
            </w:r>
            <w:r w:rsidR="008C46F9" w:rsidRPr="00E16F1F">
              <w:rPr>
                <w:rStyle w:val="Hyperlink"/>
                <w:rFonts w:ascii="Arial" w:hAnsi="Arial" w:cs="Arial"/>
                <w:noProof/>
                <w:sz w:val="24"/>
                <w:szCs w:val="24"/>
              </w:rPr>
              <w:t>GENERAL</w:t>
            </w:r>
            <w:r w:rsidR="008C46F9" w:rsidRPr="00E16F1F">
              <w:rPr>
                <w:rFonts w:ascii="Arial" w:hAnsi="Arial" w:cs="Arial"/>
                <w:noProof/>
                <w:webHidden/>
                <w:sz w:val="24"/>
                <w:szCs w:val="24"/>
              </w:rPr>
              <w:tab/>
            </w:r>
            <w:r w:rsidR="008C46F9" w:rsidRPr="00E16F1F">
              <w:rPr>
                <w:rFonts w:ascii="Arial" w:hAnsi="Arial" w:cs="Arial"/>
                <w:noProof/>
                <w:webHidden/>
                <w:sz w:val="24"/>
                <w:szCs w:val="24"/>
              </w:rPr>
              <w:fldChar w:fldCharType="begin"/>
            </w:r>
            <w:r w:rsidR="008C46F9" w:rsidRPr="00E16F1F">
              <w:rPr>
                <w:rFonts w:ascii="Arial" w:hAnsi="Arial" w:cs="Arial"/>
                <w:noProof/>
                <w:webHidden/>
                <w:sz w:val="24"/>
                <w:szCs w:val="24"/>
              </w:rPr>
              <w:instrText xml:space="preserve"> PAGEREF _Toc173848401 \h </w:instrText>
            </w:r>
            <w:r w:rsidR="008C46F9" w:rsidRPr="00E16F1F">
              <w:rPr>
                <w:rFonts w:ascii="Arial" w:hAnsi="Arial" w:cs="Arial"/>
                <w:noProof/>
                <w:webHidden/>
                <w:sz w:val="24"/>
                <w:szCs w:val="24"/>
              </w:rPr>
            </w:r>
            <w:r w:rsidR="008C46F9" w:rsidRPr="00E16F1F">
              <w:rPr>
                <w:rFonts w:ascii="Arial" w:hAnsi="Arial" w:cs="Arial"/>
                <w:noProof/>
                <w:webHidden/>
                <w:sz w:val="24"/>
                <w:szCs w:val="24"/>
              </w:rPr>
              <w:fldChar w:fldCharType="separate"/>
            </w:r>
            <w:r w:rsidR="008C46F9" w:rsidRPr="00E16F1F">
              <w:rPr>
                <w:rFonts w:ascii="Arial" w:hAnsi="Arial" w:cs="Arial"/>
                <w:noProof/>
                <w:webHidden/>
                <w:sz w:val="24"/>
                <w:szCs w:val="24"/>
              </w:rPr>
              <w:t>3</w:t>
            </w:r>
            <w:r w:rsidR="008C46F9" w:rsidRPr="00E16F1F">
              <w:rPr>
                <w:rFonts w:ascii="Arial" w:hAnsi="Arial" w:cs="Arial"/>
                <w:noProof/>
                <w:webHidden/>
                <w:sz w:val="24"/>
                <w:szCs w:val="24"/>
              </w:rPr>
              <w:fldChar w:fldCharType="end"/>
            </w:r>
          </w:hyperlink>
        </w:p>
        <w:p w14:paraId="1A76F0AF" w14:textId="6E5A7637" w:rsidR="008C46F9" w:rsidRPr="00E16F1F" w:rsidRDefault="00000000">
          <w:pPr>
            <w:pStyle w:val="TOC1"/>
            <w:rPr>
              <w:rFonts w:ascii="Arial" w:eastAsiaTheme="minorEastAsia" w:hAnsi="Arial" w:cs="Arial"/>
              <w:b w:val="0"/>
              <w:noProof/>
              <w:kern w:val="2"/>
              <w:sz w:val="24"/>
              <w:szCs w:val="24"/>
              <w:lang w:eastAsia="en-GB"/>
              <w14:ligatures w14:val="standardContextual"/>
            </w:rPr>
          </w:pPr>
          <w:hyperlink w:anchor="_Toc173848402" w:history="1">
            <w:r w:rsidR="008C46F9" w:rsidRPr="00E16F1F">
              <w:rPr>
                <w:rStyle w:val="Hyperlink"/>
                <w:rFonts w:ascii="Arial" w:hAnsi="Arial" w:cs="Arial"/>
                <w:noProof/>
                <w:sz w:val="24"/>
                <w:szCs w:val="24"/>
              </w:rPr>
              <w:t>4</w:t>
            </w:r>
            <w:r w:rsidR="008C46F9" w:rsidRPr="00E16F1F">
              <w:rPr>
                <w:rFonts w:ascii="Arial" w:eastAsiaTheme="minorEastAsia" w:hAnsi="Arial" w:cs="Arial"/>
                <w:b w:val="0"/>
                <w:noProof/>
                <w:kern w:val="2"/>
                <w:sz w:val="24"/>
                <w:szCs w:val="24"/>
                <w:lang w:eastAsia="en-GB"/>
                <w14:ligatures w14:val="standardContextual"/>
              </w:rPr>
              <w:tab/>
            </w:r>
            <w:r w:rsidR="008C46F9" w:rsidRPr="00E16F1F">
              <w:rPr>
                <w:rStyle w:val="Hyperlink"/>
                <w:rFonts w:ascii="Arial" w:hAnsi="Arial" w:cs="Arial"/>
                <w:noProof/>
                <w:sz w:val="24"/>
                <w:szCs w:val="24"/>
              </w:rPr>
              <w:t>SERVICE ELEMENTS IN SCOPE</w:t>
            </w:r>
            <w:r w:rsidR="008C46F9" w:rsidRPr="00E16F1F">
              <w:rPr>
                <w:rFonts w:ascii="Arial" w:hAnsi="Arial" w:cs="Arial"/>
                <w:noProof/>
                <w:webHidden/>
                <w:sz w:val="24"/>
                <w:szCs w:val="24"/>
              </w:rPr>
              <w:tab/>
            </w:r>
            <w:r w:rsidR="008C46F9" w:rsidRPr="00E16F1F">
              <w:rPr>
                <w:rFonts w:ascii="Arial" w:hAnsi="Arial" w:cs="Arial"/>
                <w:noProof/>
                <w:webHidden/>
                <w:sz w:val="24"/>
                <w:szCs w:val="24"/>
              </w:rPr>
              <w:fldChar w:fldCharType="begin"/>
            </w:r>
            <w:r w:rsidR="008C46F9" w:rsidRPr="00E16F1F">
              <w:rPr>
                <w:rFonts w:ascii="Arial" w:hAnsi="Arial" w:cs="Arial"/>
                <w:noProof/>
                <w:webHidden/>
                <w:sz w:val="24"/>
                <w:szCs w:val="24"/>
              </w:rPr>
              <w:instrText xml:space="preserve"> PAGEREF _Toc173848402 \h </w:instrText>
            </w:r>
            <w:r w:rsidR="008C46F9" w:rsidRPr="00E16F1F">
              <w:rPr>
                <w:rFonts w:ascii="Arial" w:hAnsi="Arial" w:cs="Arial"/>
                <w:noProof/>
                <w:webHidden/>
                <w:sz w:val="24"/>
                <w:szCs w:val="24"/>
              </w:rPr>
            </w:r>
            <w:r w:rsidR="008C46F9" w:rsidRPr="00E16F1F">
              <w:rPr>
                <w:rFonts w:ascii="Arial" w:hAnsi="Arial" w:cs="Arial"/>
                <w:noProof/>
                <w:webHidden/>
                <w:sz w:val="24"/>
                <w:szCs w:val="24"/>
              </w:rPr>
              <w:fldChar w:fldCharType="separate"/>
            </w:r>
            <w:r w:rsidR="008C46F9" w:rsidRPr="00E16F1F">
              <w:rPr>
                <w:rFonts w:ascii="Arial" w:hAnsi="Arial" w:cs="Arial"/>
                <w:noProof/>
                <w:webHidden/>
                <w:sz w:val="24"/>
                <w:szCs w:val="24"/>
              </w:rPr>
              <w:t>3</w:t>
            </w:r>
            <w:r w:rsidR="008C46F9" w:rsidRPr="00E16F1F">
              <w:rPr>
                <w:rFonts w:ascii="Arial" w:hAnsi="Arial" w:cs="Arial"/>
                <w:noProof/>
                <w:webHidden/>
                <w:sz w:val="24"/>
                <w:szCs w:val="24"/>
              </w:rPr>
              <w:fldChar w:fldCharType="end"/>
            </w:r>
          </w:hyperlink>
        </w:p>
        <w:p w14:paraId="5FFC2F1B" w14:textId="08FCF322" w:rsidR="008C46F9" w:rsidRPr="00E16F1F" w:rsidRDefault="00000000">
          <w:pPr>
            <w:pStyle w:val="TOC1"/>
            <w:rPr>
              <w:rFonts w:ascii="Arial" w:eastAsiaTheme="minorEastAsia" w:hAnsi="Arial" w:cs="Arial"/>
              <w:b w:val="0"/>
              <w:noProof/>
              <w:kern w:val="2"/>
              <w:sz w:val="24"/>
              <w:szCs w:val="24"/>
              <w:lang w:eastAsia="en-GB"/>
              <w14:ligatures w14:val="standardContextual"/>
            </w:rPr>
          </w:pPr>
          <w:hyperlink w:anchor="_Toc173848403" w:history="1">
            <w:r w:rsidR="008C46F9" w:rsidRPr="00E16F1F">
              <w:rPr>
                <w:rStyle w:val="Hyperlink"/>
                <w:rFonts w:ascii="Arial" w:hAnsi="Arial" w:cs="Arial"/>
                <w:noProof/>
                <w:sz w:val="24"/>
                <w:szCs w:val="24"/>
              </w:rPr>
              <w:t>5</w:t>
            </w:r>
            <w:r w:rsidR="008C46F9" w:rsidRPr="00E16F1F">
              <w:rPr>
                <w:rFonts w:ascii="Arial" w:eastAsiaTheme="minorEastAsia" w:hAnsi="Arial" w:cs="Arial"/>
                <w:b w:val="0"/>
                <w:noProof/>
                <w:kern w:val="2"/>
                <w:sz w:val="24"/>
                <w:szCs w:val="24"/>
                <w:lang w:eastAsia="en-GB"/>
                <w14:ligatures w14:val="standardContextual"/>
              </w:rPr>
              <w:tab/>
            </w:r>
            <w:r w:rsidR="008C46F9" w:rsidRPr="00E16F1F">
              <w:rPr>
                <w:rStyle w:val="Hyperlink"/>
                <w:rFonts w:ascii="Arial" w:hAnsi="Arial" w:cs="Arial"/>
                <w:noProof/>
                <w:sz w:val="24"/>
                <w:szCs w:val="24"/>
              </w:rPr>
              <w:t>SERVICE ELEMENTS OUT OF SCOPE</w:t>
            </w:r>
            <w:r w:rsidR="008C46F9" w:rsidRPr="00E16F1F">
              <w:rPr>
                <w:rFonts w:ascii="Arial" w:hAnsi="Arial" w:cs="Arial"/>
                <w:noProof/>
                <w:webHidden/>
                <w:sz w:val="24"/>
                <w:szCs w:val="24"/>
              </w:rPr>
              <w:tab/>
            </w:r>
            <w:r w:rsidR="008C46F9" w:rsidRPr="00E16F1F">
              <w:rPr>
                <w:rFonts w:ascii="Arial" w:hAnsi="Arial" w:cs="Arial"/>
                <w:noProof/>
                <w:webHidden/>
                <w:sz w:val="24"/>
                <w:szCs w:val="24"/>
              </w:rPr>
              <w:fldChar w:fldCharType="begin"/>
            </w:r>
            <w:r w:rsidR="008C46F9" w:rsidRPr="00E16F1F">
              <w:rPr>
                <w:rFonts w:ascii="Arial" w:hAnsi="Arial" w:cs="Arial"/>
                <w:noProof/>
                <w:webHidden/>
                <w:sz w:val="24"/>
                <w:szCs w:val="24"/>
              </w:rPr>
              <w:instrText xml:space="preserve"> PAGEREF _Toc173848403 \h </w:instrText>
            </w:r>
            <w:r w:rsidR="008C46F9" w:rsidRPr="00E16F1F">
              <w:rPr>
                <w:rFonts w:ascii="Arial" w:hAnsi="Arial" w:cs="Arial"/>
                <w:noProof/>
                <w:webHidden/>
                <w:sz w:val="24"/>
                <w:szCs w:val="24"/>
              </w:rPr>
            </w:r>
            <w:r w:rsidR="008C46F9" w:rsidRPr="00E16F1F">
              <w:rPr>
                <w:rFonts w:ascii="Arial" w:hAnsi="Arial" w:cs="Arial"/>
                <w:noProof/>
                <w:webHidden/>
                <w:sz w:val="24"/>
                <w:szCs w:val="24"/>
              </w:rPr>
              <w:fldChar w:fldCharType="separate"/>
            </w:r>
            <w:r w:rsidR="008C46F9" w:rsidRPr="00E16F1F">
              <w:rPr>
                <w:rFonts w:ascii="Arial" w:hAnsi="Arial" w:cs="Arial"/>
                <w:noProof/>
                <w:webHidden/>
                <w:sz w:val="24"/>
                <w:szCs w:val="24"/>
              </w:rPr>
              <w:t>4</w:t>
            </w:r>
            <w:r w:rsidR="008C46F9" w:rsidRPr="00E16F1F">
              <w:rPr>
                <w:rFonts w:ascii="Arial" w:hAnsi="Arial" w:cs="Arial"/>
                <w:noProof/>
                <w:webHidden/>
                <w:sz w:val="24"/>
                <w:szCs w:val="24"/>
              </w:rPr>
              <w:fldChar w:fldCharType="end"/>
            </w:r>
          </w:hyperlink>
        </w:p>
        <w:p w14:paraId="68A80E3A" w14:textId="22FC595B" w:rsidR="008C46F9" w:rsidRPr="00E16F1F" w:rsidRDefault="00000000">
          <w:pPr>
            <w:pStyle w:val="TOC1"/>
            <w:rPr>
              <w:rFonts w:ascii="Arial" w:eastAsiaTheme="minorEastAsia" w:hAnsi="Arial" w:cs="Arial"/>
              <w:b w:val="0"/>
              <w:noProof/>
              <w:kern w:val="2"/>
              <w:sz w:val="24"/>
              <w:szCs w:val="24"/>
              <w:lang w:eastAsia="en-GB"/>
              <w14:ligatures w14:val="standardContextual"/>
            </w:rPr>
          </w:pPr>
          <w:hyperlink w:anchor="_Toc173848404" w:history="1">
            <w:r w:rsidR="008C46F9" w:rsidRPr="00E16F1F">
              <w:rPr>
                <w:rStyle w:val="Hyperlink"/>
                <w:rFonts w:ascii="Arial" w:hAnsi="Arial" w:cs="Arial"/>
                <w:noProof/>
                <w:sz w:val="24"/>
                <w:szCs w:val="24"/>
              </w:rPr>
              <w:t>6</w:t>
            </w:r>
            <w:r w:rsidR="008C46F9" w:rsidRPr="00E16F1F">
              <w:rPr>
                <w:rFonts w:ascii="Arial" w:eastAsiaTheme="minorEastAsia" w:hAnsi="Arial" w:cs="Arial"/>
                <w:b w:val="0"/>
                <w:noProof/>
                <w:kern w:val="2"/>
                <w:sz w:val="24"/>
                <w:szCs w:val="24"/>
                <w:lang w:eastAsia="en-GB"/>
                <w14:ligatures w14:val="standardContextual"/>
              </w:rPr>
              <w:tab/>
            </w:r>
            <w:r w:rsidR="008C46F9" w:rsidRPr="00E16F1F">
              <w:rPr>
                <w:rStyle w:val="Hyperlink"/>
                <w:rFonts w:ascii="Arial" w:hAnsi="Arial" w:cs="Arial"/>
                <w:noProof/>
                <w:sz w:val="24"/>
                <w:szCs w:val="24"/>
              </w:rPr>
              <w:t>OPERATIONAL REQUIREMENTS</w:t>
            </w:r>
            <w:r w:rsidR="008C46F9" w:rsidRPr="00E16F1F">
              <w:rPr>
                <w:rFonts w:ascii="Arial" w:hAnsi="Arial" w:cs="Arial"/>
                <w:noProof/>
                <w:webHidden/>
                <w:sz w:val="24"/>
                <w:szCs w:val="24"/>
              </w:rPr>
              <w:tab/>
            </w:r>
            <w:r w:rsidR="008C46F9" w:rsidRPr="00E16F1F">
              <w:rPr>
                <w:rFonts w:ascii="Arial" w:hAnsi="Arial" w:cs="Arial"/>
                <w:noProof/>
                <w:webHidden/>
                <w:sz w:val="24"/>
                <w:szCs w:val="24"/>
              </w:rPr>
              <w:fldChar w:fldCharType="begin"/>
            </w:r>
            <w:r w:rsidR="008C46F9" w:rsidRPr="00E16F1F">
              <w:rPr>
                <w:rFonts w:ascii="Arial" w:hAnsi="Arial" w:cs="Arial"/>
                <w:noProof/>
                <w:webHidden/>
                <w:sz w:val="24"/>
                <w:szCs w:val="24"/>
              </w:rPr>
              <w:instrText xml:space="preserve"> PAGEREF _Toc173848404 \h </w:instrText>
            </w:r>
            <w:r w:rsidR="008C46F9" w:rsidRPr="00E16F1F">
              <w:rPr>
                <w:rFonts w:ascii="Arial" w:hAnsi="Arial" w:cs="Arial"/>
                <w:noProof/>
                <w:webHidden/>
                <w:sz w:val="24"/>
                <w:szCs w:val="24"/>
              </w:rPr>
            </w:r>
            <w:r w:rsidR="008C46F9" w:rsidRPr="00E16F1F">
              <w:rPr>
                <w:rFonts w:ascii="Arial" w:hAnsi="Arial" w:cs="Arial"/>
                <w:noProof/>
                <w:webHidden/>
                <w:sz w:val="24"/>
                <w:szCs w:val="24"/>
              </w:rPr>
              <w:fldChar w:fldCharType="separate"/>
            </w:r>
            <w:r w:rsidR="008C46F9" w:rsidRPr="00E16F1F">
              <w:rPr>
                <w:rFonts w:ascii="Arial" w:hAnsi="Arial" w:cs="Arial"/>
                <w:noProof/>
                <w:webHidden/>
                <w:sz w:val="24"/>
                <w:szCs w:val="24"/>
              </w:rPr>
              <w:t>5</w:t>
            </w:r>
            <w:r w:rsidR="008C46F9" w:rsidRPr="00E16F1F">
              <w:rPr>
                <w:rFonts w:ascii="Arial" w:hAnsi="Arial" w:cs="Arial"/>
                <w:noProof/>
                <w:webHidden/>
                <w:sz w:val="24"/>
                <w:szCs w:val="24"/>
              </w:rPr>
              <w:fldChar w:fldCharType="end"/>
            </w:r>
          </w:hyperlink>
        </w:p>
        <w:p w14:paraId="1236A4BC" w14:textId="65D0538F" w:rsidR="008C46F9" w:rsidRPr="00E16F1F" w:rsidRDefault="00000000">
          <w:pPr>
            <w:pStyle w:val="TOC1"/>
            <w:rPr>
              <w:rFonts w:ascii="Arial" w:eastAsiaTheme="minorEastAsia" w:hAnsi="Arial" w:cs="Arial"/>
              <w:b w:val="0"/>
              <w:noProof/>
              <w:kern w:val="2"/>
              <w:sz w:val="24"/>
              <w:szCs w:val="24"/>
              <w:lang w:eastAsia="en-GB"/>
              <w14:ligatures w14:val="standardContextual"/>
            </w:rPr>
          </w:pPr>
          <w:hyperlink w:anchor="_Toc173848405" w:history="1">
            <w:r w:rsidR="008C46F9" w:rsidRPr="00E16F1F">
              <w:rPr>
                <w:rStyle w:val="Hyperlink"/>
                <w:rFonts w:ascii="Arial" w:hAnsi="Arial" w:cs="Arial"/>
                <w:noProof/>
                <w:sz w:val="24"/>
                <w:szCs w:val="24"/>
              </w:rPr>
              <w:t>7</w:t>
            </w:r>
            <w:r w:rsidR="008C46F9" w:rsidRPr="00E16F1F">
              <w:rPr>
                <w:rFonts w:ascii="Arial" w:eastAsiaTheme="minorEastAsia" w:hAnsi="Arial" w:cs="Arial"/>
                <w:b w:val="0"/>
                <w:noProof/>
                <w:kern w:val="2"/>
                <w:sz w:val="24"/>
                <w:szCs w:val="24"/>
                <w:lang w:eastAsia="en-GB"/>
                <w14:ligatures w14:val="standardContextual"/>
              </w:rPr>
              <w:tab/>
            </w:r>
            <w:r w:rsidR="008C46F9" w:rsidRPr="00E16F1F">
              <w:rPr>
                <w:rStyle w:val="Hyperlink"/>
                <w:rFonts w:ascii="Arial" w:hAnsi="Arial" w:cs="Arial"/>
                <w:noProof/>
                <w:sz w:val="24"/>
                <w:szCs w:val="24"/>
              </w:rPr>
              <w:t>DATA RECORDING, PROTECTION AND PRIVACY</w:t>
            </w:r>
            <w:r w:rsidR="008C46F9" w:rsidRPr="00E16F1F">
              <w:rPr>
                <w:rFonts w:ascii="Arial" w:hAnsi="Arial" w:cs="Arial"/>
                <w:noProof/>
                <w:webHidden/>
                <w:sz w:val="24"/>
                <w:szCs w:val="24"/>
              </w:rPr>
              <w:tab/>
            </w:r>
            <w:r w:rsidR="008C46F9" w:rsidRPr="00E16F1F">
              <w:rPr>
                <w:rFonts w:ascii="Arial" w:hAnsi="Arial" w:cs="Arial"/>
                <w:noProof/>
                <w:webHidden/>
                <w:sz w:val="24"/>
                <w:szCs w:val="24"/>
              </w:rPr>
              <w:fldChar w:fldCharType="begin"/>
            </w:r>
            <w:r w:rsidR="008C46F9" w:rsidRPr="00E16F1F">
              <w:rPr>
                <w:rFonts w:ascii="Arial" w:hAnsi="Arial" w:cs="Arial"/>
                <w:noProof/>
                <w:webHidden/>
                <w:sz w:val="24"/>
                <w:szCs w:val="24"/>
              </w:rPr>
              <w:instrText xml:space="preserve"> PAGEREF _Toc173848405 \h </w:instrText>
            </w:r>
            <w:r w:rsidR="008C46F9" w:rsidRPr="00E16F1F">
              <w:rPr>
                <w:rFonts w:ascii="Arial" w:hAnsi="Arial" w:cs="Arial"/>
                <w:noProof/>
                <w:webHidden/>
                <w:sz w:val="24"/>
                <w:szCs w:val="24"/>
              </w:rPr>
            </w:r>
            <w:r w:rsidR="008C46F9" w:rsidRPr="00E16F1F">
              <w:rPr>
                <w:rFonts w:ascii="Arial" w:hAnsi="Arial" w:cs="Arial"/>
                <w:noProof/>
                <w:webHidden/>
                <w:sz w:val="24"/>
                <w:szCs w:val="24"/>
              </w:rPr>
              <w:fldChar w:fldCharType="separate"/>
            </w:r>
            <w:r w:rsidR="008C46F9" w:rsidRPr="00E16F1F">
              <w:rPr>
                <w:rFonts w:ascii="Arial" w:hAnsi="Arial" w:cs="Arial"/>
                <w:noProof/>
                <w:webHidden/>
                <w:sz w:val="24"/>
                <w:szCs w:val="24"/>
              </w:rPr>
              <w:t>7</w:t>
            </w:r>
            <w:r w:rsidR="008C46F9" w:rsidRPr="00E16F1F">
              <w:rPr>
                <w:rFonts w:ascii="Arial" w:hAnsi="Arial" w:cs="Arial"/>
                <w:noProof/>
                <w:webHidden/>
                <w:sz w:val="24"/>
                <w:szCs w:val="24"/>
              </w:rPr>
              <w:fldChar w:fldCharType="end"/>
            </w:r>
          </w:hyperlink>
        </w:p>
        <w:p w14:paraId="555A75B8" w14:textId="4DCABDFE" w:rsidR="008C46F9" w:rsidRPr="00E16F1F" w:rsidRDefault="00000000">
          <w:pPr>
            <w:pStyle w:val="TOC1"/>
            <w:rPr>
              <w:rFonts w:ascii="Arial" w:eastAsiaTheme="minorEastAsia" w:hAnsi="Arial" w:cs="Arial"/>
              <w:b w:val="0"/>
              <w:noProof/>
              <w:kern w:val="2"/>
              <w:sz w:val="24"/>
              <w:szCs w:val="24"/>
              <w:lang w:eastAsia="en-GB"/>
              <w14:ligatures w14:val="standardContextual"/>
            </w:rPr>
          </w:pPr>
          <w:hyperlink w:anchor="_Toc173848406" w:history="1">
            <w:r w:rsidR="008C46F9" w:rsidRPr="00E16F1F">
              <w:rPr>
                <w:rStyle w:val="Hyperlink"/>
                <w:rFonts w:ascii="Arial" w:hAnsi="Arial" w:cs="Arial"/>
                <w:noProof/>
                <w:sz w:val="24"/>
                <w:szCs w:val="24"/>
              </w:rPr>
              <w:t>8</w:t>
            </w:r>
            <w:r w:rsidR="008C46F9" w:rsidRPr="00E16F1F">
              <w:rPr>
                <w:rFonts w:ascii="Arial" w:eastAsiaTheme="minorEastAsia" w:hAnsi="Arial" w:cs="Arial"/>
                <w:b w:val="0"/>
                <w:noProof/>
                <w:kern w:val="2"/>
                <w:sz w:val="24"/>
                <w:szCs w:val="24"/>
                <w:lang w:eastAsia="en-GB"/>
                <w14:ligatures w14:val="standardContextual"/>
              </w:rPr>
              <w:tab/>
            </w:r>
            <w:r w:rsidR="008C46F9" w:rsidRPr="00E16F1F">
              <w:rPr>
                <w:rStyle w:val="Hyperlink"/>
                <w:rFonts w:ascii="Arial" w:hAnsi="Arial" w:cs="Arial"/>
                <w:noProof/>
                <w:sz w:val="24"/>
                <w:szCs w:val="24"/>
              </w:rPr>
              <w:t>DIGITAL REQUIREMENTS FOR ALL LOTS: CRITICAL</w:t>
            </w:r>
            <w:r w:rsidR="008C46F9" w:rsidRPr="00E16F1F">
              <w:rPr>
                <w:rFonts w:ascii="Arial" w:hAnsi="Arial" w:cs="Arial"/>
                <w:noProof/>
                <w:webHidden/>
                <w:sz w:val="24"/>
                <w:szCs w:val="24"/>
              </w:rPr>
              <w:tab/>
            </w:r>
            <w:r w:rsidR="008C46F9" w:rsidRPr="00E16F1F">
              <w:rPr>
                <w:rFonts w:ascii="Arial" w:hAnsi="Arial" w:cs="Arial"/>
                <w:noProof/>
                <w:webHidden/>
                <w:sz w:val="24"/>
                <w:szCs w:val="24"/>
              </w:rPr>
              <w:fldChar w:fldCharType="begin"/>
            </w:r>
            <w:r w:rsidR="008C46F9" w:rsidRPr="00E16F1F">
              <w:rPr>
                <w:rFonts w:ascii="Arial" w:hAnsi="Arial" w:cs="Arial"/>
                <w:noProof/>
                <w:webHidden/>
                <w:sz w:val="24"/>
                <w:szCs w:val="24"/>
              </w:rPr>
              <w:instrText xml:space="preserve"> PAGEREF _Toc173848406 \h </w:instrText>
            </w:r>
            <w:r w:rsidR="008C46F9" w:rsidRPr="00E16F1F">
              <w:rPr>
                <w:rFonts w:ascii="Arial" w:hAnsi="Arial" w:cs="Arial"/>
                <w:noProof/>
                <w:webHidden/>
                <w:sz w:val="24"/>
                <w:szCs w:val="24"/>
              </w:rPr>
            </w:r>
            <w:r w:rsidR="008C46F9" w:rsidRPr="00E16F1F">
              <w:rPr>
                <w:rFonts w:ascii="Arial" w:hAnsi="Arial" w:cs="Arial"/>
                <w:noProof/>
                <w:webHidden/>
                <w:sz w:val="24"/>
                <w:szCs w:val="24"/>
              </w:rPr>
              <w:fldChar w:fldCharType="separate"/>
            </w:r>
            <w:r w:rsidR="008C46F9" w:rsidRPr="00E16F1F">
              <w:rPr>
                <w:rFonts w:ascii="Arial" w:hAnsi="Arial" w:cs="Arial"/>
                <w:noProof/>
                <w:webHidden/>
                <w:sz w:val="24"/>
                <w:szCs w:val="24"/>
              </w:rPr>
              <w:t>7</w:t>
            </w:r>
            <w:r w:rsidR="008C46F9" w:rsidRPr="00E16F1F">
              <w:rPr>
                <w:rFonts w:ascii="Arial" w:hAnsi="Arial" w:cs="Arial"/>
                <w:noProof/>
                <w:webHidden/>
                <w:sz w:val="24"/>
                <w:szCs w:val="24"/>
              </w:rPr>
              <w:fldChar w:fldCharType="end"/>
            </w:r>
          </w:hyperlink>
        </w:p>
        <w:p w14:paraId="0A63013E" w14:textId="3811972B" w:rsidR="008C46F9" w:rsidRPr="00E16F1F" w:rsidRDefault="00000000">
          <w:pPr>
            <w:pStyle w:val="TOC1"/>
            <w:rPr>
              <w:rFonts w:ascii="Arial" w:eastAsiaTheme="minorEastAsia" w:hAnsi="Arial" w:cs="Arial"/>
              <w:b w:val="0"/>
              <w:noProof/>
              <w:kern w:val="2"/>
              <w:sz w:val="24"/>
              <w:szCs w:val="24"/>
              <w:lang w:eastAsia="en-GB"/>
              <w14:ligatures w14:val="standardContextual"/>
            </w:rPr>
          </w:pPr>
          <w:hyperlink w:anchor="_Toc173848407" w:history="1">
            <w:r w:rsidR="008C46F9" w:rsidRPr="00E16F1F">
              <w:rPr>
                <w:rStyle w:val="Hyperlink"/>
                <w:rFonts w:ascii="Arial" w:hAnsi="Arial" w:cs="Arial"/>
                <w:noProof/>
                <w:sz w:val="24"/>
                <w:szCs w:val="24"/>
              </w:rPr>
              <w:t>9</w:t>
            </w:r>
            <w:r w:rsidR="008C46F9" w:rsidRPr="00E16F1F">
              <w:rPr>
                <w:rFonts w:ascii="Arial" w:eastAsiaTheme="minorEastAsia" w:hAnsi="Arial" w:cs="Arial"/>
                <w:b w:val="0"/>
                <w:noProof/>
                <w:kern w:val="2"/>
                <w:sz w:val="24"/>
                <w:szCs w:val="24"/>
                <w:lang w:eastAsia="en-GB"/>
                <w14:ligatures w14:val="standardContextual"/>
              </w:rPr>
              <w:tab/>
            </w:r>
            <w:r w:rsidR="008C46F9" w:rsidRPr="00E16F1F">
              <w:rPr>
                <w:rStyle w:val="Hyperlink"/>
                <w:rFonts w:ascii="Arial" w:hAnsi="Arial" w:cs="Arial"/>
                <w:noProof/>
                <w:sz w:val="24"/>
                <w:szCs w:val="24"/>
              </w:rPr>
              <w:t>TECHNICAL STANDARDS</w:t>
            </w:r>
            <w:r w:rsidR="008C46F9" w:rsidRPr="00E16F1F">
              <w:rPr>
                <w:rFonts w:ascii="Arial" w:hAnsi="Arial" w:cs="Arial"/>
                <w:noProof/>
                <w:webHidden/>
                <w:sz w:val="24"/>
                <w:szCs w:val="24"/>
              </w:rPr>
              <w:tab/>
            </w:r>
            <w:r w:rsidR="008C46F9" w:rsidRPr="00E16F1F">
              <w:rPr>
                <w:rFonts w:ascii="Arial" w:hAnsi="Arial" w:cs="Arial"/>
                <w:noProof/>
                <w:webHidden/>
                <w:sz w:val="24"/>
                <w:szCs w:val="24"/>
              </w:rPr>
              <w:fldChar w:fldCharType="begin"/>
            </w:r>
            <w:r w:rsidR="008C46F9" w:rsidRPr="00E16F1F">
              <w:rPr>
                <w:rFonts w:ascii="Arial" w:hAnsi="Arial" w:cs="Arial"/>
                <w:noProof/>
                <w:webHidden/>
                <w:sz w:val="24"/>
                <w:szCs w:val="24"/>
              </w:rPr>
              <w:instrText xml:space="preserve"> PAGEREF _Toc173848407 \h </w:instrText>
            </w:r>
            <w:r w:rsidR="008C46F9" w:rsidRPr="00E16F1F">
              <w:rPr>
                <w:rFonts w:ascii="Arial" w:hAnsi="Arial" w:cs="Arial"/>
                <w:noProof/>
                <w:webHidden/>
                <w:sz w:val="24"/>
                <w:szCs w:val="24"/>
              </w:rPr>
            </w:r>
            <w:r w:rsidR="008C46F9" w:rsidRPr="00E16F1F">
              <w:rPr>
                <w:rFonts w:ascii="Arial" w:hAnsi="Arial" w:cs="Arial"/>
                <w:noProof/>
                <w:webHidden/>
                <w:sz w:val="24"/>
                <w:szCs w:val="24"/>
              </w:rPr>
              <w:fldChar w:fldCharType="separate"/>
            </w:r>
            <w:r w:rsidR="008C46F9" w:rsidRPr="00E16F1F">
              <w:rPr>
                <w:rFonts w:ascii="Arial" w:hAnsi="Arial" w:cs="Arial"/>
                <w:noProof/>
                <w:webHidden/>
                <w:sz w:val="24"/>
                <w:szCs w:val="24"/>
              </w:rPr>
              <w:t>8</w:t>
            </w:r>
            <w:r w:rsidR="008C46F9" w:rsidRPr="00E16F1F">
              <w:rPr>
                <w:rFonts w:ascii="Arial" w:hAnsi="Arial" w:cs="Arial"/>
                <w:noProof/>
                <w:webHidden/>
                <w:sz w:val="24"/>
                <w:szCs w:val="24"/>
              </w:rPr>
              <w:fldChar w:fldCharType="end"/>
            </w:r>
          </w:hyperlink>
        </w:p>
        <w:p w14:paraId="1333627F" w14:textId="29A89D91" w:rsidR="008C46F9" w:rsidRPr="00E16F1F" w:rsidRDefault="00000000">
          <w:pPr>
            <w:pStyle w:val="TOC1"/>
            <w:rPr>
              <w:rFonts w:ascii="Arial" w:eastAsiaTheme="minorEastAsia" w:hAnsi="Arial" w:cs="Arial"/>
              <w:b w:val="0"/>
              <w:noProof/>
              <w:kern w:val="2"/>
              <w:sz w:val="24"/>
              <w:szCs w:val="24"/>
              <w:lang w:eastAsia="en-GB"/>
              <w14:ligatures w14:val="standardContextual"/>
            </w:rPr>
          </w:pPr>
          <w:hyperlink w:anchor="_Toc173848408" w:history="1">
            <w:r w:rsidR="008C46F9" w:rsidRPr="00E16F1F">
              <w:rPr>
                <w:rStyle w:val="Hyperlink"/>
                <w:rFonts w:ascii="Arial" w:hAnsi="Arial" w:cs="Arial"/>
                <w:noProof/>
                <w:sz w:val="24"/>
                <w:szCs w:val="24"/>
              </w:rPr>
              <w:t>10</w:t>
            </w:r>
            <w:r w:rsidR="008C46F9" w:rsidRPr="00E16F1F">
              <w:rPr>
                <w:rFonts w:ascii="Arial" w:eastAsiaTheme="minorEastAsia" w:hAnsi="Arial" w:cs="Arial"/>
                <w:b w:val="0"/>
                <w:noProof/>
                <w:kern w:val="2"/>
                <w:sz w:val="24"/>
                <w:szCs w:val="24"/>
                <w:lang w:eastAsia="en-GB"/>
                <w14:ligatures w14:val="standardContextual"/>
              </w:rPr>
              <w:tab/>
            </w:r>
            <w:r w:rsidR="008C46F9" w:rsidRPr="00E16F1F">
              <w:rPr>
                <w:rStyle w:val="Hyperlink"/>
                <w:rFonts w:ascii="Arial" w:hAnsi="Arial" w:cs="Arial"/>
                <w:noProof/>
                <w:sz w:val="24"/>
                <w:szCs w:val="24"/>
              </w:rPr>
              <w:t>DIGITAL REQUIREMENTS: DESIRED (NOT ESSENTIAL FOR SERVICE COMMENCEMENT &amp; SHOULD BE DEVELOPED DURING THE CONTRACT).</w:t>
            </w:r>
            <w:r w:rsidR="008C46F9" w:rsidRPr="00E16F1F">
              <w:rPr>
                <w:rFonts w:ascii="Arial" w:hAnsi="Arial" w:cs="Arial"/>
                <w:noProof/>
                <w:webHidden/>
                <w:sz w:val="24"/>
                <w:szCs w:val="24"/>
              </w:rPr>
              <w:tab/>
            </w:r>
            <w:r w:rsidR="008C46F9" w:rsidRPr="00E16F1F">
              <w:rPr>
                <w:rFonts w:ascii="Arial" w:hAnsi="Arial" w:cs="Arial"/>
                <w:noProof/>
                <w:webHidden/>
                <w:sz w:val="24"/>
                <w:szCs w:val="24"/>
              </w:rPr>
              <w:fldChar w:fldCharType="begin"/>
            </w:r>
            <w:r w:rsidR="008C46F9" w:rsidRPr="00E16F1F">
              <w:rPr>
                <w:rFonts w:ascii="Arial" w:hAnsi="Arial" w:cs="Arial"/>
                <w:noProof/>
                <w:webHidden/>
                <w:sz w:val="24"/>
                <w:szCs w:val="24"/>
              </w:rPr>
              <w:instrText xml:space="preserve"> PAGEREF _Toc173848408 \h </w:instrText>
            </w:r>
            <w:r w:rsidR="008C46F9" w:rsidRPr="00E16F1F">
              <w:rPr>
                <w:rFonts w:ascii="Arial" w:hAnsi="Arial" w:cs="Arial"/>
                <w:noProof/>
                <w:webHidden/>
                <w:sz w:val="24"/>
                <w:szCs w:val="24"/>
              </w:rPr>
            </w:r>
            <w:r w:rsidR="008C46F9" w:rsidRPr="00E16F1F">
              <w:rPr>
                <w:rFonts w:ascii="Arial" w:hAnsi="Arial" w:cs="Arial"/>
                <w:noProof/>
                <w:webHidden/>
                <w:sz w:val="24"/>
                <w:szCs w:val="24"/>
              </w:rPr>
              <w:fldChar w:fldCharType="separate"/>
            </w:r>
            <w:r w:rsidR="008C46F9" w:rsidRPr="00E16F1F">
              <w:rPr>
                <w:rFonts w:ascii="Arial" w:hAnsi="Arial" w:cs="Arial"/>
                <w:noProof/>
                <w:webHidden/>
                <w:sz w:val="24"/>
                <w:szCs w:val="24"/>
              </w:rPr>
              <w:t>10</w:t>
            </w:r>
            <w:r w:rsidR="008C46F9" w:rsidRPr="00E16F1F">
              <w:rPr>
                <w:rFonts w:ascii="Arial" w:hAnsi="Arial" w:cs="Arial"/>
                <w:noProof/>
                <w:webHidden/>
                <w:sz w:val="24"/>
                <w:szCs w:val="24"/>
              </w:rPr>
              <w:fldChar w:fldCharType="end"/>
            </w:r>
          </w:hyperlink>
        </w:p>
        <w:p w14:paraId="355653BD" w14:textId="675618AF" w:rsidR="008C46F9" w:rsidRPr="00E16F1F" w:rsidRDefault="00000000">
          <w:pPr>
            <w:pStyle w:val="TOC1"/>
            <w:rPr>
              <w:rFonts w:ascii="Arial" w:eastAsiaTheme="minorEastAsia" w:hAnsi="Arial" w:cs="Arial"/>
              <w:b w:val="0"/>
              <w:noProof/>
              <w:kern w:val="2"/>
              <w:sz w:val="24"/>
              <w:szCs w:val="24"/>
              <w:lang w:eastAsia="en-GB"/>
              <w14:ligatures w14:val="standardContextual"/>
            </w:rPr>
          </w:pPr>
          <w:hyperlink w:anchor="_Toc173848409" w:history="1">
            <w:r w:rsidR="008C46F9" w:rsidRPr="00E16F1F">
              <w:rPr>
                <w:rStyle w:val="Hyperlink"/>
                <w:rFonts w:ascii="Arial" w:hAnsi="Arial" w:cs="Arial"/>
                <w:noProof/>
                <w:sz w:val="24"/>
                <w:szCs w:val="24"/>
                <w:lang w:eastAsia="zh-CN"/>
              </w:rPr>
              <w:t>11</w:t>
            </w:r>
            <w:r w:rsidR="008C46F9" w:rsidRPr="00E16F1F">
              <w:rPr>
                <w:rFonts w:ascii="Arial" w:eastAsiaTheme="minorEastAsia" w:hAnsi="Arial" w:cs="Arial"/>
                <w:b w:val="0"/>
                <w:noProof/>
                <w:kern w:val="2"/>
                <w:sz w:val="24"/>
                <w:szCs w:val="24"/>
                <w:lang w:eastAsia="en-GB"/>
                <w14:ligatures w14:val="standardContextual"/>
              </w:rPr>
              <w:tab/>
            </w:r>
            <w:r w:rsidR="008C46F9" w:rsidRPr="00E16F1F">
              <w:rPr>
                <w:rStyle w:val="Hyperlink"/>
                <w:rFonts w:ascii="Arial" w:hAnsi="Arial" w:cs="Arial"/>
                <w:noProof/>
                <w:sz w:val="24"/>
                <w:szCs w:val="24"/>
                <w:lang w:eastAsia="zh-CN"/>
              </w:rPr>
              <w:t>FUTURE DEVELOPMENT</w:t>
            </w:r>
            <w:r w:rsidR="008C46F9" w:rsidRPr="00E16F1F">
              <w:rPr>
                <w:rFonts w:ascii="Arial" w:hAnsi="Arial" w:cs="Arial"/>
                <w:noProof/>
                <w:webHidden/>
                <w:sz w:val="24"/>
                <w:szCs w:val="24"/>
              </w:rPr>
              <w:tab/>
            </w:r>
            <w:r w:rsidR="008C46F9" w:rsidRPr="00E16F1F">
              <w:rPr>
                <w:rFonts w:ascii="Arial" w:hAnsi="Arial" w:cs="Arial"/>
                <w:noProof/>
                <w:webHidden/>
                <w:sz w:val="24"/>
                <w:szCs w:val="24"/>
              </w:rPr>
              <w:fldChar w:fldCharType="begin"/>
            </w:r>
            <w:r w:rsidR="008C46F9" w:rsidRPr="00E16F1F">
              <w:rPr>
                <w:rFonts w:ascii="Arial" w:hAnsi="Arial" w:cs="Arial"/>
                <w:noProof/>
                <w:webHidden/>
                <w:sz w:val="24"/>
                <w:szCs w:val="24"/>
              </w:rPr>
              <w:instrText xml:space="preserve"> PAGEREF _Toc173848409 \h </w:instrText>
            </w:r>
            <w:r w:rsidR="008C46F9" w:rsidRPr="00E16F1F">
              <w:rPr>
                <w:rFonts w:ascii="Arial" w:hAnsi="Arial" w:cs="Arial"/>
                <w:noProof/>
                <w:webHidden/>
                <w:sz w:val="24"/>
                <w:szCs w:val="24"/>
              </w:rPr>
            </w:r>
            <w:r w:rsidR="008C46F9" w:rsidRPr="00E16F1F">
              <w:rPr>
                <w:rFonts w:ascii="Arial" w:hAnsi="Arial" w:cs="Arial"/>
                <w:noProof/>
                <w:webHidden/>
                <w:sz w:val="24"/>
                <w:szCs w:val="24"/>
              </w:rPr>
              <w:fldChar w:fldCharType="separate"/>
            </w:r>
            <w:r w:rsidR="008C46F9" w:rsidRPr="00E16F1F">
              <w:rPr>
                <w:rFonts w:ascii="Arial" w:hAnsi="Arial" w:cs="Arial"/>
                <w:noProof/>
                <w:webHidden/>
                <w:sz w:val="24"/>
                <w:szCs w:val="24"/>
              </w:rPr>
              <w:t>11</w:t>
            </w:r>
            <w:r w:rsidR="008C46F9" w:rsidRPr="00E16F1F">
              <w:rPr>
                <w:rFonts w:ascii="Arial" w:hAnsi="Arial" w:cs="Arial"/>
                <w:noProof/>
                <w:webHidden/>
                <w:sz w:val="24"/>
                <w:szCs w:val="24"/>
              </w:rPr>
              <w:fldChar w:fldCharType="end"/>
            </w:r>
          </w:hyperlink>
        </w:p>
        <w:p w14:paraId="4BD75CF1" w14:textId="1E3D6812" w:rsidR="008C46F9" w:rsidRPr="00E16F1F" w:rsidRDefault="00000000">
          <w:pPr>
            <w:pStyle w:val="TOC1"/>
            <w:rPr>
              <w:rFonts w:ascii="Arial" w:eastAsiaTheme="minorEastAsia" w:hAnsi="Arial" w:cs="Arial"/>
              <w:b w:val="0"/>
              <w:noProof/>
              <w:kern w:val="2"/>
              <w:sz w:val="24"/>
              <w:szCs w:val="24"/>
              <w:lang w:eastAsia="en-GB"/>
              <w14:ligatures w14:val="standardContextual"/>
            </w:rPr>
          </w:pPr>
          <w:hyperlink w:anchor="_Toc173848410" w:history="1">
            <w:r w:rsidR="008C46F9" w:rsidRPr="00E16F1F">
              <w:rPr>
                <w:rStyle w:val="Hyperlink"/>
                <w:rFonts w:ascii="Arial" w:eastAsia="Arial" w:hAnsi="Arial" w:cs="Arial"/>
                <w:noProof/>
                <w:sz w:val="24"/>
                <w:szCs w:val="24"/>
              </w:rPr>
              <w:t>12</w:t>
            </w:r>
            <w:r w:rsidR="008C46F9" w:rsidRPr="00E16F1F">
              <w:rPr>
                <w:rFonts w:ascii="Arial" w:eastAsiaTheme="minorEastAsia" w:hAnsi="Arial" w:cs="Arial"/>
                <w:b w:val="0"/>
                <w:noProof/>
                <w:kern w:val="2"/>
                <w:sz w:val="24"/>
                <w:szCs w:val="24"/>
                <w:lang w:eastAsia="en-GB"/>
                <w14:ligatures w14:val="standardContextual"/>
              </w:rPr>
              <w:tab/>
            </w:r>
            <w:r w:rsidR="008C46F9" w:rsidRPr="00E16F1F">
              <w:rPr>
                <w:rStyle w:val="Hyperlink"/>
                <w:rFonts w:ascii="Arial" w:eastAsia="Times New Roman" w:hAnsi="Arial" w:cs="Arial"/>
                <w:noProof/>
                <w:sz w:val="24"/>
                <w:szCs w:val="24"/>
                <w:lang w:eastAsia="zh-CN"/>
              </w:rPr>
              <w:t>ESOL TOOL OUTPUTS</w:t>
            </w:r>
            <w:r w:rsidR="008C46F9" w:rsidRPr="00E16F1F">
              <w:rPr>
                <w:rFonts w:ascii="Arial" w:hAnsi="Arial" w:cs="Arial"/>
                <w:noProof/>
                <w:webHidden/>
                <w:sz w:val="24"/>
                <w:szCs w:val="24"/>
              </w:rPr>
              <w:tab/>
            </w:r>
            <w:r w:rsidR="008C46F9" w:rsidRPr="00E16F1F">
              <w:rPr>
                <w:rFonts w:ascii="Arial" w:hAnsi="Arial" w:cs="Arial"/>
                <w:noProof/>
                <w:webHidden/>
                <w:sz w:val="24"/>
                <w:szCs w:val="24"/>
              </w:rPr>
              <w:fldChar w:fldCharType="begin"/>
            </w:r>
            <w:r w:rsidR="008C46F9" w:rsidRPr="00E16F1F">
              <w:rPr>
                <w:rFonts w:ascii="Arial" w:hAnsi="Arial" w:cs="Arial"/>
                <w:noProof/>
                <w:webHidden/>
                <w:sz w:val="24"/>
                <w:szCs w:val="24"/>
              </w:rPr>
              <w:instrText xml:space="preserve"> PAGEREF _Toc173848410 \h </w:instrText>
            </w:r>
            <w:r w:rsidR="008C46F9" w:rsidRPr="00E16F1F">
              <w:rPr>
                <w:rFonts w:ascii="Arial" w:hAnsi="Arial" w:cs="Arial"/>
                <w:noProof/>
                <w:webHidden/>
                <w:sz w:val="24"/>
                <w:szCs w:val="24"/>
              </w:rPr>
            </w:r>
            <w:r w:rsidR="008C46F9" w:rsidRPr="00E16F1F">
              <w:rPr>
                <w:rFonts w:ascii="Arial" w:hAnsi="Arial" w:cs="Arial"/>
                <w:noProof/>
                <w:webHidden/>
                <w:sz w:val="24"/>
                <w:szCs w:val="24"/>
              </w:rPr>
              <w:fldChar w:fldCharType="separate"/>
            </w:r>
            <w:r w:rsidR="008C46F9" w:rsidRPr="00E16F1F">
              <w:rPr>
                <w:rFonts w:ascii="Arial" w:hAnsi="Arial" w:cs="Arial"/>
                <w:noProof/>
                <w:webHidden/>
                <w:sz w:val="24"/>
                <w:szCs w:val="24"/>
              </w:rPr>
              <w:t>11</w:t>
            </w:r>
            <w:r w:rsidR="008C46F9" w:rsidRPr="00E16F1F">
              <w:rPr>
                <w:rFonts w:ascii="Arial" w:hAnsi="Arial" w:cs="Arial"/>
                <w:noProof/>
                <w:webHidden/>
                <w:sz w:val="24"/>
                <w:szCs w:val="24"/>
              </w:rPr>
              <w:fldChar w:fldCharType="end"/>
            </w:r>
          </w:hyperlink>
        </w:p>
        <w:p w14:paraId="37235385" w14:textId="33D1DA72" w:rsidR="00537B5B" w:rsidRPr="00E16F1F" w:rsidRDefault="00537B5B" w:rsidP="001F318A">
          <w:pPr>
            <w:pStyle w:val="BodyText"/>
            <w:spacing w:line="240" w:lineRule="auto"/>
            <w:rPr>
              <w:rFonts w:cs="Arial"/>
              <w:sz w:val="24"/>
              <w:szCs w:val="24"/>
            </w:rPr>
          </w:pPr>
          <w:r w:rsidRPr="00E16F1F">
            <w:rPr>
              <w:rFonts w:cs="Arial"/>
              <w:sz w:val="24"/>
              <w:szCs w:val="24"/>
            </w:rPr>
            <w:fldChar w:fldCharType="end"/>
          </w:r>
        </w:p>
      </w:sdtContent>
    </w:sdt>
    <w:p w14:paraId="6AAB4674" w14:textId="77777777" w:rsidR="00537B5B" w:rsidRPr="00300FB2" w:rsidRDefault="00537B5B" w:rsidP="001F318A">
      <w:pPr>
        <w:spacing w:line="240" w:lineRule="auto"/>
        <w:rPr>
          <w:rFonts w:ascii="Arial" w:hAnsi="Arial" w:cs="Arial"/>
          <w:b/>
          <w:bCs/>
          <w:sz w:val="22"/>
          <w:szCs w:val="22"/>
        </w:rPr>
      </w:pPr>
    </w:p>
    <w:p w14:paraId="4308B1B9" w14:textId="77777777" w:rsidR="00390995" w:rsidRPr="00300FB2" w:rsidRDefault="00390995" w:rsidP="001F318A">
      <w:pPr>
        <w:spacing w:line="240" w:lineRule="auto"/>
        <w:rPr>
          <w:rFonts w:ascii="Arial" w:hAnsi="Arial" w:cs="Arial"/>
          <w:sz w:val="22"/>
          <w:szCs w:val="22"/>
        </w:rPr>
      </w:pPr>
    </w:p>
    <w:p w14:paraId="1C3D4597" w14:textId="77777777" w:rsidR="00390995" w:rsidRPr="00300FB2" w:rsidRDefault="00390995" w:rsidP="001F318A">
      <w:pPr>
        <w:spacing w:line="240" w:lineRule="auto"/>
        <w:rPr>
          <w:rFonts w:ascii="Arial" w:hAnsi="Arial" w:cs="Arial"/>
          <w:sz w:val="22"/>
          <w:szCs w:val="22"/>
        </w:rPr>
      </w:pPr>
    </w:p>
    <w:p w14:paraId="1C643229" w14:textId="77777777" w:rsidR="00390995" w:rsidRPr="00300FB2" w:rsidRDefault="00390995" w:rsidP="001F318A">
      <w:pPr>
        <w:spacing w:line="240" w:lineRule="auto"/>
        <w:rPr>
          <w:rFonts w:ascii="Arial" w:hAnsi="Arial" w:cs="Arial"/>
          <w:sz w:val="22"/>
          <w:szCs w:val="22"/>
        </w:rPr>
      </w:pPr>
    </w:p>
    <w:p w14:paraId="503C754D" w14:textId="77777777" w:rsidR="00390995" w:rsidRPr="00300FB2" w:rsidRDefault="00390995" w:rsidP="001F318A">
      <w:pPr>
        <w:spacing w:line="240" w:lineRule="auto"/>
        <w:rPr>
          <w:rFonts w:ascii="Arial" w:hAnsi="Arial" w:cs="Arial"/>
          <w:sz w:val="22"/>
          <w:szCs w:val="22"/>
        </w:rPr>
      </w:pPr>
    </w:p>
    <w:p w14:paraId="00533D10" w14:textId="77777777" w:rsidR="00390995" w:rsidRPr="00300FB2" w:rsidRDefault="00390995" w:rsidP="001F318A">
      <w:pPr>
        <w:spacing w:line="240" w:lineRule="auto"/>
        <w:rPr>
          <w:rFonts w:ascii="Arial" w:hAnsi="Arial" w:cs="Arial"/>
          <w:sz w:val="22"/>
          <w:szCs w:val="22"/>
        </w:rPr>
      </w:pPr>
    </w:p>
    <w:p w14:paraId="6701134B" w14:textId="77777777" w:rsidR="00390995" w:rsidRPr="00300FB2" w:rsidRDefault="00390995" w:rsidP="001F318A">
      <w:pPr>
        <w:spacing w:line="240" w:lineRule="auto"/>
        <w:rPr>
          <w:rFonts w:ascii="Arial" w:hAnsi="Arial" w:cs="Arial"/>
          <w:sz w:val="22"/>
          <w:szCs w:val="22"/>
        </w:rPr>
      </w:pPr>
    </w:p>
    <w:p w14:paraId="620C7E31" w14:textId="77777777" w:rsidR="00390995" w:rsidRPr="00300FB2" w:rsidRDefault="00390995" w:rsidP="001F318A">
      <w:pPr>
        <w:spacing w:line="240" w:lineRule="auto"/>
        <w:rPr>
          <w:rFonts w:ascii="Arial" w:hAnsi="Arial" w:cs="Arial"/>
          <w:sz w:val="22"/>
          <w:szCs w:val="22"/>
        </w:rPr>
      </w:pPr>
    </w:p>
    <w:p w14:paraId="29032FD4" w14:textId="222D4F87" w:rsidR="00390995" w:rsidRPr="00300FB2" w:rsidRDefault="00390995" w:rsidP="001F318A">
      <w:pPr>
        <w:tabs>
          <w:tab w:val="left" w:pos="5745"/>
        </w:tabs>
        <w:spacing w:line="240" w:lineRule="auto"/>
        <w:rPr>
          <w:rFonts w:ascii="Arial" w:hAnsi="Arial" w:cs="Arial"/>
          <w:sz w:val="22"/>
          <w:szCs w:val="22"/>
        </w:rPr>
      </w:pPr>
      <w:r w:rsidRPr="00300FB2">
        <w:rPr>
          <w:rFonts w:ascii="Arial" w:hAnsi="Arial" w:cs="Arial"/>
          <w:sz w:val="22"/>
          <w:szCs w:val="22"/>
        </w:rPr>
        <w:tab/>
      </w:r>
    </w:p>
    <w:p w14:paraId="3446FB8E" w14:textId="77777777" w:rsidR="00390995" w:rsidRPr="00300FB2" w:rsidRDefault="00390995" w:rsidP="001F318A">
      <w:pPr>
        <w:spacing w:line="240" w:lineRule="auto"/>
        <w:rPr>
          <w:rFonts w:ascii="Arial" w:hAnsi="Arial" w:cs="Arial"/>
          <w:sz w:val="22"/>
          <w:szCs w:val="22"/>
        </w:rPr>
      </w:pPr>
    </w:p>
    <w:p w14:paraId="569ED307" w14:textId="77777777" w:rsidR="00390995" w:rsidRPr="00300FB2" w:rsidRDefault="00390995" w:rsidP="001F318A">
      <w:pPr>
        <w:spacing w:line="240" w:lineRule="auto"/>
        <w:rPr>
          <w:rFonts w:ascii="Arial" w:hAnsi="Arial" w:cs="Arial"/>
          <w:sz w:val="22"/>
          <w:szCs w:val="22"/>
        </w:rPr>
        <w:sectPr w:rsidR="00390995" w:rsidRPr="00300FB2" w:rsidSect="00953616">
          <w:headerReference w:type="even" r:id="rId11"/>
          <w:footerReference w:type="default" r:id="rId12"/>
          <w:footerReference w:type="first" r:id="rId13"/>
          <w:pgSz w:w="12240" w:h="15840"/>
          <w:pgMar w:top="1440" w:right="1440" w:bottom="1440" w:left="1440" w:header="720" w:footer="227" w:gutter="0"/>
          <w:cols w:space="720"/>
          <w:docGrid w:linePitch="360"/>
        </w:sectPr>
      </w:pPr>
    </w:p>
    <w:p w14:paraId="4A7A4458" w14:textId="77777777" w:rsidR="001F318A" w:rsidRPr="001F58B0" w:rsidRDefault="00EA30F0" w:rsidP="004A5393">
      <w:pPr>
        <w:pStyle w:val="Level1Heading"/>
        <w:spacing w:line="240" w:lineRule="auto"/>
        <w:jc w:val="both"/>
        <w:rPr>
          <w:rFonts w:cs="Arial"/>
          <w:sz w:val="24"/>
        </w:rPr>
      </w:pPr>
      <w:bookmarkStart w:id="3" w:name="_Toc146727448"/>
      <w:bookmarkStart w:id="4" w:name="_Toc173848400"/>
      <w:bookmarkStart w:id="5" w:name="_Toc145585096"/>
      <w:bookmarkStart w:id="6" w:name="_Toc395011845"/>
      <w:r w:rsidRPr="001F58B0">
        <w:rPr>
          <w:rFonts w:cs="Arial"/>
          <w:sz w:val="24"/>
        </w:rPr>
        <w:lastRenderedPageBreak/>
        <w:t>INTRODUCTION</w:t>
      </w:r>
      <w:bookmarkEnd w:id="3"/>
      <w:bookmarkEnd w:id="4"/>
      <w:r w:rsidRPr="001F58B0">
        <w:rPr>
          <w:rFonts w:cs="Arial"/>
          <w:sz w:val="24"/>
        </w:rPr>
        <w:t xml:space="preserve"> </w:t>
      </w:r>
      <w:bookmarkStart w:id="7" w:name="_Toc146727449"/>
    </w:p>
    <w:bookmarkEnd w:id="7"/>
    <w:p w14:paraId="761391D3" w14:textId="442BD3EB" w:rsidR="00D71412" w:rsidRDefault="00A01BA0" w:rsidP="004A5393">
      <w:pPr>
        <w:pStyle w:val="Level2Number"/>
        <w:spacing w:line="240" w:lineRule="auto"/>
        <w:jc w:val="both"/>
        <w:rPr>
          <w:rFonts w:cs="Arial"/>
          <w:sz w:val="24"/>
          <w:szCs w:val="24"/>
        </w:rPr>
      </w:pPr>
      <w:r>
        <w:rPr>
          <w:rFonts w:cs="Arial"/>
          <w:sz w:val="24"/>
          <w:szCs w:val="24"/>
        </w:rPr>
        <w:t xml:space="preserve">This </w:t>
      </w:r>
      <w:r w:rsidR="00722313">
        <w:rPr>
          <w:rFonts w:cs="Arial"/>
          <w:sz w:val="24"/>
          <w:szCs w:val="24"/>
        </w:rPr>
        <w:t>document</w:t>
      </w:r>
      <w:r>
        <w:rPr>
          <w:rFonts w:cs="Arial"/>
          <w:sz w:val="24"/>
          <w:szCs w:val="24"/>
        </w:rPr>
        <w:t xml:space="preserve"> sets out the </w:t>
      </w:r>
      <w:r w:rsidR="00722313">
        <w:rPr>
          <w:rFonts w:cs="Arial"/>
          <w:sz w:val="24"/>
          <w:szCs w:val="24"/>
        </w:rPr>
        <w:t xml:space="preserve">draft </w:t>
      </w:r>
      <w:r>
        <w:rPr>
          <w:rFonts w:cs="Arial"/>
          <w:sz w:val="24"/>
          <w:szCs w:val="24"/>
        </w:rPr>
        <w:t xml:space="preserve">Specification for the </w:t>
      </w:r>
      <w:r w:rsidR="00722313">
        <w:rPr>
          <w:rFonts w:cs="Arial"/>
          <w:sz w:val="24"/>
          <w:szCs w:val="24"/>
        </w:rPr>
        <w:t xml:space="preserve">ESOL </w:t>
      </w:r>
      <w:r w:rsidR="00722313">
        <w:rPr>
          <w:sz w:val="24"/>
          <w:szCs w:val="22"/>
        </w:rPr>
        <w:t>(English for Speakers of Other Languages)</w:t>
      </w:r>
      <w:r w:rsidR="00722313">
        <w:rPr>
          <w:rFonts w:cs="Arial"/>
          <w:sz w:val="24"/>
          <w:szCs w:val="24"/>
        </w:rPr>
        <w:t xml:space="preserve"> Tool</w:t>
      </w:r>
      <w:r>
        <w:rPr>
          <w:rFonts w:cs="Arial"/>
          <w:sz w:val="24"/>
          <w:szCs w:val="24"/>
        </w:rPr>
        <w:t xml:space="preserve">. </w:t>
      </w:r>
    </w:p>
    <w:p w14:paraId="613FC757" w14:textId="39B09AED" w:rsidR="00F4153F" w:rsidRDefault="00A363E5" w:rsidP="004614C0">
      <w:pPr>
        <w:pStyle w:val="Level2Number"/>
        <w:spacing w:line="240" w:lineRule="auto"/>
        <w:jc w:val="both"/>
        <w:rPr>
          <w:rFonts w:cs="Arial"/>
          <w:sz w:val="24"/>
          <w:szCs w:val="24"/>
        </w:rPr>
      </w:pPr>
      <w:r w:rsidRPr="00314E57">
        <w:rPr>
          <w:rFonts w:cs="Arial"/>
          <w:sz w:val="24"/>
          <w:szCs w:val="24"/>
        </w:rPr>
        <w:t xml:space="preserve">This provision includes the </w:t>
      </w:r>
      <w:r w:rsidR="00423939">
        <w:rPr>
          <w:rFonts w:cs="Arial"/>
          <w:sz w:val="24"/>
          <w:szCs w:val="24"/>
        </w:rPr>
        <w:t xml:space="preserve">provision of, </w:t>
      </w:r>
      <w:r w:rsidRPr="00314E57">
        <w:rPr>
          <w:rFonts w:cs="Arial"/>
          <w:sz w:val="24"/>
          <w:szCs w:val="24"/>
        </w:rPr>
        <w:t xml:space="preserve">development, </w:t>
      </w:r>
      <w:proofErr w:type="gramStart"/>
      <w:r w:rsidRPr="00314E57">
        <w:rPr>
          <w:rFonts w:cs="Arial"/>
          <w:sz w:val="24"/>
          <w:szCs w:val="24"/>
        </w:rPr>
        <w:t>configuration</w:t>
      </w:r>
      <w:proofErr w:type="gramEnd"/>
      <w:r w:rsidR="008C3ABD" w:rsidRPr="00314E57">
        <w:rPr>
          <w:rFonts w:cs="Arial"/>
          <w:sz w:val="24"/>
          <w:szCs w:val="24"/>
        </w:rPr>
        <w:t xml:space="preserve"> and </w:t>
      </w:r>
      <w:r w:rsidR="004961FE" w:rsidRPr="00314E57">
        <w:rPr>
          <w:rFonts w:cs="Arial"/>
          <w:sz w:val="24"/>
          <w:szCs w:val="24"/>
        </w:rPr>
        <w:t>maintenance</w:t>
      </w:r>
      <w:r w:rsidR="00991250" w:rsidRPr="00314E57">
        <w:rPr>
          <w:rFonts w:cs="Arial"/>
          <w:sz w:val="24"/>
          <w:szCs w:val="24"/>
        </w:rPr>
        <w:t xml:space="preserve"> </w:t>
      </w:r>
      <w:r w:rsidR="004961FE" w:rsidRPr="00314E57">
        <w:rPr>
          <w:rFonts w:cs="Arial"/>
          <w:sz w:val="24"/>
          <w:szCs w:val="24"/>
        </w:rPr>
        <w:t xml:space="preserve">of the </w:t>
      </w:r>
      <w:r w:rsidR="00C463CF">
        <w:rPr>
          <w:rFonts w:cs="Arial"/>
          <w:sz w:val="24"/>
          <w:szCs w:val="24"/>
        </w:rPr>
        <w:t>Tool</w:t>
      </w:r>
      <w:r w:rsidR="00B0719E" w:rsidRPr="00314E57">
        <w:rPr>
          <w:rFonts w:cs="Arial"/>
          <w:sz w:val="24"/>
          <w:szCs w:val="24"/>
        </w:rPr>
        <w:t xml:space="preserve"> as well as training in how to use the </w:t>
      </w:r>
      <w:r w:rsidR="00C463CF">
        <w:rPr>
          <w:rFonts w:cs="Arial"/>
          <w:sz w:val="24"/>
          <w:szCs w:val="24"/>
        </w:rPr>
        <w:t>Tool</w:t>
      </w:r>
      <w:r w:rsidR="004961FE" w:rsidRPr="00314E57">
        <w:rPr>
          <w:rFonts w:cs="Arial"/>
          <w:sz w:val="24"/>
          <w:szCs w:val="24"/>
        </w:rPr>
        <w:t>.</w:t>
      </w:r>
    </w:p>
    <w:p w14:paraId="442BBEBE" w14:textId="45686ADF" w:rsidR="00F4153F" w:rsidRPr="001F58B0" w:rsidRDefault="00C60308" w:rsidP="00F4153F">
      <w:pPr>
        <w:pStyle w:val="Level1Heading"/>
        <w:spacing w:line="240" w:lineRule="auto"/>
        <w:jc w:val="both"/>
        <w:rPr>
          <w:rFonts w:cs="Arial"/>
          <w:sz w:val="24"/>
        </w:rPr>
      </w:pPr>
      <w:bookmarkStart w:id="8" w:name="_Toc173848401"/>
      <w:r w:rsidRPr="001F58B0">
        <w:rPr>
          <w:rFonts w:cs="Arial"/>
          <w:sz w:val="24"/>
        </w:rPr>
        <w:t>GENERAL</w:t>
      </w:r>
      <w:bookmarkEnd w:id="8"/>
    </w:p>
    <w:p w14:paraId="5D415A82" w14:textId="2E843618" w:rsidR="00F4153F" w:rsidRPr="002A3E48" w:rsidRDefault="00F4153F" w:rsidP="002A3E48">
      <w:pPr>
        <w:pStyle w:val="Level2Number"/>
        <w:rPr>
          <w:sz w:val="24"/>
          <w:szCs w:val="24"/>
        </w:rPr>
      </w:pPr>
      <w:r w:rsidRPr="001F58B0">
        <w:rPr>
          <w:sz w:val="24"/>
          <w:szCs w:val="22"/>
        </w:rPr>
        <w:t xml:space="preserve">This </w:t>
      </w:r>
      <w:r w:rsidR="00647878">
        <w:rPr>
          <w:sz w:val="24"/>
          <w:szCs w:val="22"/>
        </w:rPr>
        <w:t>Procurement</w:t>
      </w:r>
      <w:r w:rsidRPr="001F58B0">
        <w:rPr>
          <w:sz w:val="24"/>
          <w:szCs w:val="22"/>
        </w:rPr>
        <w:t xml:space="preserve"> is for the provision o</w:t>
      </w:r>
      <w:r w:rsidR="00423939">
        <w:rPr>
          <w:sz w:val="24"/>
          <w:szCs w:val="22"/>
        </w:rPr>
        <w:t>f a</w:t>
      </w:r>
      <w:r w:rsidR="00A92F3E">
        <w:rPr>
          <w:sz w:val="24"/>
          <w:szCs w:val="22"/>
        </w:rPr>
        <w:t xml:space="preserve"> prison appropriate</w:t>
      </w:r>
      <w:r w:rsidR="00423939">
        <w:rPr>
          <w:sz w:val="24"/>
          <w:szCs w:val="22"/>
        </w:rPr>
        <w:t xml:space="preserve"> ESOL </w:t>
      </w:r>
      <w:r w:rsidR="00722313">
        <w:rPr>
          <w:sz w:val="24"/>
          <w:szCs w:val="22"/>
        </w:rPr>
        <w:t xml:space="preserve">Tool </w:t>
      </w:r>
      <w:r w:rsidRPr="001F58B0">
        <w:rPr>
          <w:sz w:val="24"/>
          <w:szCs w:val="22"/>
        </w:rPr>
        <w:t xml:space="preserve">for all eligible </w:t>
      </w:r>
      <w:r w:rsidR="00380A10">
        <w:rPr>
          <w:sz w:val="24"/>
          <w:szCs w:val="22"/>
        </w:rPr>
        <w:t>Prison</w:t>
      </w:r>
      <w:r w:rsidRPr="001F58B0">
        <w:rPr>
          <w:sz w:val="24"/>
          <w:szCs w:val="22"/>
        </w:rPr>
        <w:t>ers</w:t>
      </w:r>
      <w:r w:rsidR="002A3E48">
        <w:rPr>
          <w:sz w:val="24"/>
          <w:szCs w:val="22"/>
        </w:rPr>
        <w:t xml:space="preserve">, </w:t>
      </w:r>
      <w:r w:rsidR="002A3E48">
        <w:rPr>
          <w:rFonts w:eastAsia="Calibri" w:cs="Arial"/>
          <w:sz w:val="24"/>
          <w:szCs w:val="24"/>
        </w:rPr>
        <w:t>henceforth referred to as ‘the Tool’</w:t>
      </w:r>
      <w:r w:rsidR="002A3E48" w:rsidRPr="12B9EFD9">
        <w:rPr>
          <w:rFonts w:eastAsia="Calibri" w:cs="Arial"/>
          <w:sz w:val="24"/>
          <w:szCs w:val="24"/>
        </w:rPr>
        <w:t>.</w:t>
      </w:r>
    </w:p>
    <w:p w14:paraId="2F3A251D" w14:textId="211BFD9A" w:rsidR="00F4153F" w:rsidRPr="001F58B0" w:rsidRDefault="00F4153F" w:rsidP="00F4153F">
      <w:pPr>
        <w:pStyle w:val="Level2Number"/>
        <w:rPr>
          <w:sz w:val="24"/>
          <w:szCs w:val="24"/>
        </w:rPr>
      </w:pPr>
      <w:r w:rsidRPr="12B9EFD9">
        <w:rPr>
          <w:sz w:val="24"/>
          <w:szCs w:val="24"/>
        </w:rPr>
        <w:t>The intended outcome is for</w:t>
      </w:r>
      <w:r w:rsidR="00423939">
        <w:rPr>
          <w:sz w:val="24"/>
          <w:szCs w:val="24"/>
        </w:rPr>
        <w:t xml:space="preserve"> an</w:t>
      </w:r>
      <w:r w:rsidRPr="12B9EFD9">
        <w:rPr>
          <w:sz w:val="24"/>
          <w:szCs w:val="24"/>
        </w:rPr>
        <w:t xml:space="preserve"> </w:t>
      </w:r>
      <w:r w:rsidRPr="001F58B0">
        <w:rPr>
          <w:rFonts w:cs="Arial"/>
          <w:sz w:val="24"/>
          <w:szCs w:val="24"/>
        </w:rPr>
        <w:t xml:space="preserve">effective, high-quality, accessible and </w:t>
      </w:r>
      <w:proofErr w:type="gramStart"/>
      <w:r w:rsidR="00A92F3E" w:rsidRPr="001F58B0">
        <w:rPr>
          <w:rFonts w:cs="Arial"/>
          <w:sz w:val="24"/>
          <w:szCs w:val="24"/>
        </w:rPr>
        <w:t>evidence based</w:t>
      </w:r>
      <w:proofErr w:type="gramEnd"/>
      <w:r w:rsidRPr="001F58B0">
        <w:rPr>
          <w:rFonts w:cs="Arial"/>
          <w:sz w:val="24"/>
          <w:szCs w:val="24"/>
        </w:rPr>
        <w:t xml:space="preserve"> </w:t>
      </w:r>
      <w:r w:rsidR="009C6089">
        <w:rPr>
          <w:rFonts w:cs="Arial"/>
          <w:sz w:val="24"/>
          <w:szCs w:val="24"/>
        </w:rPr>
        <w:t>T</w:t>
      </w:r>
      <w:r w:rsidRPr="001F58B0">
        <w:rPr>
          <w:rFonts w:cs="Arial"/>
          <w:sz w:val="24"/>
          <w:szCs w:val="24"/>
        </w:rPr>
        <w:t>ool, which</w:t>
      </w:r>
      <w:r w:rsidR="009D0796">
        <w:rPr>
          <w:rFonts w:cs="Arial"/>
          <w:sz w:val="24"/>
          <w:szCs w:val="24"/>
        </w:rPr>
        <w:t xml:space="preserve"> </w:t>
      </w:r>
      <w:r w:rsidR="00783349">
        <w:rPr>
          <w:rFonts w:cs="Arial"/>
          <w:sz w:val="24"/>
          <w:szCs w:val="24"/>
        </w:rPr>
        <w:t xml:space="preserve">is </w:t>
      </w:r>
      <w:r w:rsidRPr="001F58B0">
        <w:rPr>
          <w:rFonts w:cs="Arial"/>
          <w:sz w:val="24"/>
          <w:szCs w:val="24"/>
        </w:rPr>
        <w:t xml:space="preserve">compliant with the Authority information security standards and can produce accurate results around a </w:t>
      </w:r>
      <w:r w:rsidR="00380A10">
        <w:rPr>
          <w:rFonts w:cs="Arial"/>
          <w:sz w:val="24"/>
          <w:szCs w:val="24"/>
        </w:rPr>
        <w:t>Prison</w:t>
      </w:r>
      <w:r w:rsidRPr="001F58B0">
        <w:rPr>
          <w:rFonts w:cs="Arial"/>
          <w:sz w:val="24"/>
          <w:szCs w:val="24"/>
        </w:rPr>
        <w:t>ers’ educational ability level</w:t>
      </w:r>
      <w:r w:rsidR="00423939">
        <w:rPr>
          <w:rFonts w:cs="Arial"/>
          <w:sz w:val="24"/>
          <w:szCs w:val="24"/>
        </w:rPr>
        <w:t>.</w:t>
      </w:r>
    </w:p>
    <w:p w14:paraId="64AE94FC" w14:textId="12F50FA7" w:rsidR="00F4153F" w:rsidRPr="001F58B0" w:rsidRDefault="00C60308" w:rsidP="00F4153F">
      <w:pPr>
        <w:pStyle w:val="Level1Heading"/>
        <w:rPr>
          <w:sz w:val="24"/>
          <w:szCs w:val="28"/>
        </w:rPr>
      </w:pPr>
      <w:bookmarkStart w:id="9" w:name="_Toc173848402"/>
      <w:r w:rsidRPr="001F58B0">
        <w:rPr>
          <w:sz w:val="24"/>
          <w:szCs w:val="28"/>
        </w:rPr>
        <w:t>SERVICE ELEMENTS IN SCOPE</w:t>
      </w:r>
      <w:bookmarkEnd w:id="9"/>
    </w:p>
    <w:p w14:paraId="06D2B765" w14:textId="77777777" w:rsidR="00F41A5B" w:rsidRDefault="00F41A5B" w:rsidP="00300FB2">
      <w:pPr>
        <w:pStyle w:val="Level2Number"/>
        <w:rPr>
          <w:sz w:val="24"/>
          <w:szCs w:val="24"/>
        </w:rPr>
      </w:pPr>
      <w:r w:rsidRPr="00F41A5B">
        <w:rPr>
          <w:sz w:val="24"/>
          <w:szCs w:val="24"/>
        </w:rPr>
        <w:t>We are expecting to procure one tool; the tool can be part, fully or not yet developed.</w:t>
      </w:r>
    </w:p>
    <w:p w14:paraId="721659A1" w14:textId="2155801D" w:rsidR="006F77CB" w:rsidRPr="001F58B0" w:rsidRDefault="00325813" w:rsidP="00300FB2">
      <w:pPr>
        <w:pStyle w:val="Level2Number"/>
        <w:rPr>
          <w:sz w:val="24"/>
          <w:szCs w:val="24"/>
        </w:rPr>
      </w:pPr>
      <w:r>
        <w:rPr>
          <w:sz w:val="24"/>
          <w:szCs w:val="24"/>
        </w:rPr>
        <w:t xml:space="preserve">The developed </w:t>
      </w:r>
      <w:r w:rsidR="006F77CB" w:rsidRPr="001F58B0">
        <w:rPr>
          <w:rFonts w:eastAsia="Calibri" w:cs="Arial"/>
          <w:sz w:val="24"/>
          <w:szCs w:val="24"/>
        </w:rPr>
        <w:t xml:space="preserve">Tool must be evidence based </w:t>
      </w:r>
      <w:r w:rsidR="00E352F3">
        <w:rPr>
          <w:rFonts w:eastAsia="Calibri" w:cs="Arial"/>
          <w:sz w:val="24"/>
          <w:szCs w:val="24"/>
        </w:rPr>
        <w:t>and</w:t>
      </w:r>
      <w:r w:rsidR="006F77CB" w:rsidRPr="001F58B0">
        <w:rPr>
          <w:rFonts w:eastAsia="Calibri" w:cs="Arial"/>
          <w:sz w:val="24"/>
          <w:szCs w:val="24"/>
        </w:rPr>
        <w:t xml:space="preserve"> supported by research. The </w:t>
      </w:r>
      <w:r w:rsidR="0048435B">
        <w:rPr>
          <w:rFonts w:eastAsia="Calibri" w:cs="Arial"/>
          <w:sz w:val="24"/>
          <w:szCs w:val="24"/>
        </w:rPr>
        <w:t>T</w:t>
      </w:r>
      <w:r w:rsidR="006F77CB" w:rsidRPr="001F58B0">
        <w:rPr>
          <w:rFonts w:eastAsia="Calibri" w:cs="Arial"/>
          <w:sz w:val="24"/>
          <w:szCs w:val="24"/>
        </w:rPr>
        <w:t xml:space="preserve">ool must be at least part </w:t>
      </w:r>
      <w:r w:rsidR="001434CE">
        <w:rPr>
          <w:rFonts w:eastAsia="Calibri" w:cs="Arial"/>
          <w:sz w:val="24"/>
          <w:szCs w:val="24"/>
        </w:rPr>
        <w:t>digitised</w:t>
      </w:r>
      <w:r w:rsidR="006F77CB" w:rsidRPr="001F58B0">
        <w:rPr>
          <w:rFonts w:eastAsia="Calibri" w:cs="Arial"/>
          <w:sz w:val="24"/>
          <w:szCs w:val="24"/>
        </w:rPr>
        <w:t xml:space="preserve">. The Authority recognises that the </w:t>
      </w:r>
      <w:r w:rsidR="0048435B">
        <w:rPr>
          <w:rFonts w:eastAsia="Calibri" w:cs="Arial"/>
          <w:sz w:val="24"/>
          <w:szCs w:val="24"/>
        </w:rPr>
        <w:t>T</w:t>
      </w:r>
      <w:r w:rsidR="006F77CB" w:rsidRPr="001F58B0">
        <w:rPr>
          <w:rFonts w:eastAsia="Calibri" w:cs="Arial"/>
          <w:sz w:val="24"/>
          <w:szCs w:val="24"/>
        </w:rPr>
        <w:t xml:space="preserve">ool may need further work in the mobilisation period to be adapted for the </w:t>
      </w:r>
      <w:r w:rsidR="00380A10">
        <w:rPr>
          <w:rFonts w:eastAsia="Calibri" w:cs="Arial"/>
          <w:sz w:val="24"/>
          <w:szCs w:val="24"/>
        </w:rPr>
        <w:t>Prison</w:t>
      </w:r>
      <w:r w:rsidR="006F77CB" w:rsidRPr="001F58B0">
        <w:rPr>
          <w:rFonts w:eastAsia="Calibri" w:cs="Arial"/>
          <w:sz w:val="24"/>
          <w:szCs w:val="24"/>
        </w:rPr>
        <w:t xml:space="preserve"> environment and may need further work to </w:t>
      </w:r>
      <w:r w:rsidR="00FC4649">
        <w:rPr>
          <w:rFonts w:eastAsia="Calibri" w:cs="Arial"/>
          <w:sz w:val="24"/>
          <w:szCs w:val="24"/>
        </w:rPr>
        <w:t>digitise</w:t>
      </w:r>
      <w:r w:rsidR="00FC4649" w:rsidRPr="001F58B0">
        <w:rPr>
          <w:rFonts w:eastAsia="Calibri" w:cs="Arial"/>
          <w:sz w:val="24"/>
          <w:szCs w:val="24"/>
        </w:rPr>
        <w:t xml:space="preserve"> </w:t>
      </w:r>
      <w:r w:rsidR="006F77CB" w:rsidRPr="001F58B0">
        <w:rPr>
          <w:rFonts w:eastAsia="Calibri" w:cs="Arial"/>
          <w:sz w:val="24"/>
          <w:szCs w:val="24"/>
        </w:rPr>
        <w:t xml:space="preserve">to the full extent required. </w:t>
      </w:r>
      <w:r w:rsidR="00D71412">
        <w:rPr>
          <w:rFonts w:eastAsia="Calibri" w:cs="Arial"/>
          <w:sz w:val="24"/>
          <w:szCs w:val="24"/>
        </w:rPr>
        <w:t xml:space="preserve"> Notwithstanding this, the Tool must meet the </w:t>
      </w:r>
      <w:r w:rsidR="00D76296">
        <w:rPr>
          <w:rFonts w:eastAsia="Arial" w:cs="Arial"/>
          <w:sz w:val="24"/>
          <w:szCs w:val="24"/>
        </w:rPr>
        <w:t>M</w:t>
      </w:r>
      <w:r w:rsidR="0005645D">
        <w:rPr>
          <w:rFonts w:eastAsia="Arial" w:cs="Arial"/>
          <w:sz w:val="24"/>
          <w:szCs w:val="24"/>
        </w:rPr>
        <w:t xml:space="preserve">inimum </w:t>
      </w:r>
      <w:r w:rsidR="00D76296">
        <w:rPr>
          <w:rFonts w:eastAsia="Arial" w:cs="Arial"/>
          <w:sz w:val="24"/>
          <w:szCs w:val="24"/>
        </w:rPr>
        <w:t>V</w:t>
      </w:r>
      <w:r w:rsidR="0005645D">
        <w:rPr>
          <w:rFonts w:eastAsia="Arial" w:cs="Arial"/>
          <w:sz w:val="24"/>
          <w:szCs w:val="24"/>
        </w:rPr>
        <w:t xml:space="preserve">iable </w:t>
      </w:r>
      <w:r w:rsidR="00D76296">
        <w:rPr>
          <w:rFonts w:eastAsia="Arial" w:cs="Arial"/>
          <w:sz w:val="24"/>
          <w:szCs w:val="24"/>
        </w:rPr>
        <w:t>P</w:t>
      </w:r>
      <w:r w:rsidR="0005645D">
        <w:rPr>
          <w:rFonts w:eastAsia="Arial" w:cs="Arial"/>
          <w:sz w:val="24"/>
          <w:szCs w:val="24"/>
        </w:rPr>
        <w:t>roduct (</w:t>
      </w:r>
      <w:r w:rsidR="00D71412">
        <w:rPr>
          <w:rFonts w:eastAsia="Calibri" w:cs="Arial"/>
          <w:sz w:val="24"/>
          <w:szCs w:val="24"/>
        </w:rPr>
        <w:t>MVP</w:t>
      </w:r>
      <w:r w:rsidR="0005645D">
        <w:rPr>
          <w:rFonts w:eastAsia="Calibri" w:cs="Arial"/>
          <w:sz w:val="24"/>
          <w:szCs w:val="24"/>
        </w:rPr>
        <w:t>)</w:t>
      </w:r>
      <w:r w:rsidR="00D71412">
        <w:rPr>
          <w:rFonts w:eastAsia="Calibri" w:cs="Arial"/>
          <w:sz w:val="24"/>
          <w:szCs w:val="24"/>
        </w:rPr>
        <w:t xml:space="preserve"> requirements on Service Commencement as set out below.</w:t>
      </w:r>
    </w:p>
    <w:p w14:paraId="44052022" w14:textId="2160BFEE" w:rsidR="006F77CB" w:rsidRPr="001F58B0" w:rsidRDefault="006F77CB" w:rsidP="006F77CB">
      <w:pPr>
        <w:pStyle w:val="Level2Number"/>
        <w:rPr>
          <w:sz w:val="24"/>
          <w:szCs w:val="24"/>
        </w:rPr>
      </w:pPr>
      <w:r w:rsidRPr="34D7DA7C">
        <w:rPr>
          <w:sz w:val="24"/>
          <w:szCs w:val="24"/>
        </w:rPr>
        <w:t xml:space="preserve">The Tool will be used by all eligible </w:t>
      </w:r>
      <w:r w:rsidR="00380A10" w:rsidRPr="34D7DA7C">
        <w:rPr>
          <w:sz w:val="24"/>
          <w:szCs w:val="24"/>
        </w:rPr>
        <w:t>Prison</w:t>
      </w:r>
      <w:r w:rsidRPr="34D7DA7C">
        <w:rPr>
          <w:sz w:val="24"/>
          <w:szCs w:val="24"/>
        </w:rPr>
        <w:t xml:space="preserve">ers across </w:t>
      </w:r>
      <w:r w:rsidRPr="0DC6CC75">
        <w:rPr>
          <w:sz w:val="24"/>
          <w:szCs w:val="24"/>
        </w:rPr>
        <w:t>10</w:t>
      </w:r>
      <w:r w:rsidR="3D08FF82" w:rsidRPr="0DC6CC75">
        <w:rPr>
          <w:sz w:val="24"/>
          <w:szCs w:val="24"/>
        </w:rPr>
        <w:t>4</w:t>
      </w:r>
      <w:r w:rsidRPr="34D7DA7C">
        <w:rPr>
          <w:sz w:val="24"/>
          <w:szCs w:val="24"/>
        </w:rPr>
        <w:t xml:space="preserve"> </w:t>
      </w:r>
      <w:r w:rsidR="00C9280E" w:rsidRPr="34D7DA7C">
        <w:rPr>
          <w:sz w:val="24"/>
          <w:szCs w:val="24"/>
        </w:rPr>
        <w:t xml:space="preserve">Adult </w:t>
      </w:r>
      <w:r w:rsidR="00380A10" w:rsidRPr="34D7DA7C">
        <w:rPr>
          <w:sz w:val="24"/>
          <w:szCs w:val="24"/>
        </w:rPr>
        <w:t>Prison</w:t>
      </w:r>
      <w:r w:rsidRPr="34D7DA7C">
        <w:rPr>
          <w:sz w:val="24"/>
          <w:szCs w:val="24"/>
        </w:rPr>
        <w:t>s in England</w:t>
      </w:r>
      <w:r w:rsidRPr="0DC6CC75">
        <w:rPr>
          <w:sz w:val="24"/>
          <w:szCs w:val="24"/>
        </w:rPr>
        <w:t>.</w:t>
      </w:r>
      <w:r w:rsidRPr="34D7DA7C">
        <w:rPr>
          <w:sz w:val="24"/>
          <w:szCs w:val="24"/>
        </w:rPr>
        <w:t xml:space="preserve"> Privately Managed </w:t>
      </w:r>
      <w:r w:rsidR="00380A10" w:rsidRPr="34D7DA7C">
        <w:rPr>
          <w:sz w:val="24"/>
          <w:szCs w:val="24"/>
        </w:rPr>
        <w:t>Prison</w:t>
      </w:r>
      <w:r w:rsidRPr="34D7DA7C">
        <w:rPr>
          <w:sz w:val="24"/>
          <w:szCs w:val="24"/>
        </w:rPr>
        <w:t xml:space="preserve">s and new/additional </w:t>
      </w:r>
      <w:r w:rsidR="00380A10" w:rsidRPr="34D7DA7C">
        <w:rPr>
          <w:sz w:val="24"/>
          <w:szCs w:val="24"/>
        </w:rPr>
        <w:t>Prison</w:t>
      </w:r>
      <w:r w:rsidRPr="34D7DA7C">
        <w:rPr>
          <w:sz w:val="24"/>
          <w:szCs w:val="24"/>
        </w:rPr>
        <w:t>s may become in scope at a later date.</w:t>
      </w:r>
    </w:p>
    <w:p w14:paraId="2F28B5C4" w14:textId="12F2CE86" w:rsidR="006F77CB" w:rsidRPr="001F58B0" w:rsidRDefault="68A4E87B" w:rsidP="1BE687AD">
      <w:pPr>
        <w:pStyle w:val="Level2Number"/>
        <w:rPr>
          <w:rFonts w:eastAsia="Arial" w:cs="Arial"/>
          <w:sz w:val="24"/>
          <w:szCs w:val="24"/>
        </w:rPr>
      </w:pPr>
      <w:r w:rsidRPr="24D516B0">
        <w:rPr>
          <w:rFonts w:eastAsia="Arial" w:cs="Arial"/>
          <w:sz w:val="24"/>
          <w:szCs w:val="24"/>
        </w:rPr>
        <w:t xml:space="preserve">Bidders should </w:t>
      </w:r>
      <w:r w:rsidR="003A5772" w:rsidRPr="24D516B0">
        <w:rPr>
          <w:rFonts w:eastAsia="Arial" w:cs="Arial"/>
          <w:sz w:val="24"/>
          <w:szCs w:val="24"/>
        </w:rPr>
        <w:t>review</w:t>
      </w:r>
      <w:r w:rsidRPr="24D516B0">
        <w:rPr>
          <w:rFonts w:eastAsia="Arial" w:cs="Arial"/>
          <w:sz w:val="24"/>
          <w:szCs w:val="24"/>
        </w:rPr>
        <w:t xml:space="preserve"> the </w:t>
      </w:r>
      <w:r w:rsidR="00CF299A" w:rsidRPr="24D516B0">
        <w:rPr>
          <w:rFonts w:eastAsia="Arial" w:cs="Arial"/>
          <w:sz w:val="24"/>
          <w:szCs w:val="24"/>
        </w:rPr>
        <w:t>Prisoner</w:t>
      </w:r>
      <w:r w:rsidRPr="24D516B0">
        <w:rPr>
          <w:rFonts w:eastAsia="Arial" w:cs="Arial"/>
          <w:sz w:val="24"/>
          <w:szCs w:val="24"/>
        </w:rPr>
        <w:t xml:space="preserve"> eligibility requirements </w:t>
      </w:r>
      <w:r w:rsidR="00CF299A" w:rsidRPr="24D516B0">
        <w:rPr>
          <w:rFonts w:eastAsia="Arial" w:cs="Arial"/>
          <w:sz w:val="24"/>
          <w:szCs w:val="24"/>
        </w:rPr>
        <w:t>for S&amp;A</w:t>
      </w:r>
      <w:r w:rsidRPr="24D516B0">
        <w:rPr>
          <w:rFonts w:eastAsia="Arial" w:cs="Arial"/>
          <w:sz w:val="24"/>
          <w:szCs w:val="24"/>
        </w:rPr>
        <w:t xml:space="preserve"> as detailed in </w:t>
      </w:r>
      <w:r w:rsidR="1063A839" w:rsidRPr="24D516B0">
        <w:rPr>
          <w:rFonts w:eastAsia="Arial" w:cs="Arial"/>
          <w:sz w:val="24"/>
          <w:szCs w:val="24"/>
        </w:rPr>
        <w:t xml:space="preserve">Appendix A </w:t>
      </w:r>
      <w:r w:rsidR="39207ADA" w:rsidRPr="24D516B0">
        <w:rPr>
          <w:rFonts w:eastAsia="Arial" w:cs="Arial"/>
          <w:sz w:val="24"/>
          <w:szCs w:val="24"/>
        </w:rPr>
        <w:t>below</w:t>
      </w:r>
      <w:r w:rsidR="3D0B8556" w:rsidRPr="24D516B0">
        <w:rPr>
          <w:rFonts w:eastAsia="Arial" w:cs="Arial"/>
          <w:sz w:val="24"/>
          <w:szCs w:val="24"/>
        </w:rPr>
        <w:t>.</w:t>
      </w:r>
    </w:p>
    <w:p w14:paraId="5E9B4253" w14:textId="3C556401" w:rsidR="00C61B4F" w:rsidRPr="001F58B0" w:rsidRDefault="00722C31" w:rsidP="00300FB2">
      <w:pPr>
        <w:pStyle w:val="Level2Number"/>
        <w:rPr>
          <w:sz w:val="24"/>
          <w:szCs w:val="28"/>
        </w:rPr>
      </w:pPr>
      <w:r w:rsidRPr="001F58B0">
        <w:rPr>
          <w:sz w:val="24"/>
          <w:szCs w:val="22"/>
        </w:rPr>
        <w:t>Provision of ongoing and comprehensive guidance, training and technical support to staff members who deliver and manage the Tool.</w:t>
      </w:r>
    </w:p>
    <w:p w14:paraId="79D747BF" w14:textId="6A945D61" w:rsidR="00722C31" w:rsidRPr="001F58B0" w:rsidRDefault="00722C31" w:rsidP="00300FB2">
      <w:pPr>
        <w:pStyle w:val="Level2Number"/>
        <w:rPr>
          <w:sz w:val="24"/>
          <w:szCs w:val="24"/>
        </w:rPr>
      </w:pPr>
      <w:r w:rsidRPr="69F871F6">
        <w:rPr>
          <w:sz w:val="24"/>
          <w:szCs w:val="24"/>
        </w:rPr>
        <w:t>Provision of consistent reporting functionality in accordance with the KPIs and other performance obligations.</w:t>
      </w:r>
    </w:p>
    <w:p w14:paraId="52E86BF0" w14:textId="60ECB4BC" w:rsidR="00722C31" w:rsidRPr="001F58B0" w:rsidRDefault="00722C31" w:rsidP="00300FB2">
      <w:pPr>
        <w:pStyle w:val="Level2Number"/>
        <w:rPr>
          <w:sz w:val="24"/>
          <w:szCs w:val="24"/>
        </w:rPr>
      </w:pPr>
      <w:r w:rsidRPr="69F871F6">
        <w:rPr>
          <w:sz w:val="24"/>
          <w:szCs w:val="24"/>
        </w:rPr>
        <w:t xml:space="preserve">The </w:t>
      </w:r>
      <w:r w:rsidR="00C61B4F" w:rsidRPr="69F871F6">
        <w:rPr>
          <w:sz w:val="24"/>
          <w:szCs w:val="24"/>
        </w:rPr>
        <w:t>T</w:t>
      </w:r>
      <w:r w:rsidRPr="69F871F6">
        <w:rPr>
          <w:sz w:val="24"/>
          <w:szCs w:val="24"/>
        </w:rPr>
        <w:t>ool must comply with Authority information security standards and data regulatory governance.</w:t>
      </w:r>
    </w:p>
    <w:p w14:paraId="3FA10A56" w14:textId="3486ED1F" w:rsidR="00722C31" w:rsidRPr="001F58B0" w:rsidRDefault="00722C31" w:rsidP="00300FB2">
      <w:pPr>
        <w:pStyle w:val="Level2Number"/>
        <w:rPr>
          <w:sz w:val="24"/>
          <w:szCs w:val="24"/>
        </w:rPr>
      </w:pPr>
      <w:r w:rsidRPr="69F871F6">
        <w:rPr>
          <w:sz w:val="24"/>
          <w:szCs w:val="24"/>
        </w:rPr>
        <w:lastRenderedPageBreak/>
        <w:t xml:space="preserve">The </w:t>
      </w:r>
      <w:r w:rsidR="00C61B4F" w:rsidRPr="69F871F6">
        <w:rPr>
          <w:sz w:val="24"/>
          <w:szCs w:val="24"/>
        </w:rPr>
        <w:t>T</w:t>
      </w:r>
      <w:r w:rsidRPr="69F871F6">
        <w:rPr>
          <w:sz w:val="24"/>
          <w:szCs w:val="24"/>
        </w:rPr>
        <w:t>ool must produce accurate results, which are capable of informing education</w:t>
      </w:r>
      <w:r w:rsidR="00B05890" w:rsidRPr="69F871F6">
        <w:rPr>
          <w:sz w:val="24"/>
          <w:szCs w:val="24"/>
        </w:rPr>
        <w:t>al support</w:t>
      </w:r>
      <w:r w:rsidR="00B11CE2">
        <w:rPr>
          <w:sz w:val="24"/>
          <w:szCs w:val="24"/>
        </w:rPr>
        <w:t>.</w:t>
      </w:r>
    </w:p>
    <w:p w14:paraId="13F189D3" w14:textId="6F532E7C" w:rsidR="00722C31" w:rsidRPr="001F58B0" w:rsidRDefault="00722C31" w:rsidP="00300FB2">
      <w:pPr>
        <w:pStyle w:val="Level2Number"/>
        <w:rPr>
          <w:sz w:val="24"/>
          <w:szCs w:val="24"/>
        </w:rPr>
      </w:pPr>
      <w:r w:rsidRPr="4FB2A499">
        <w:rPr>
          <w:sz w:val="24"/>
          <w:szCs w:val="24"/>
        </w:rPr>
        <w:t xml:space="preserve">The </w:t>
      </w:r>
      <w:r w:rsidR="00445B37">
        <w:rPr>
          <w:sz w:val="24"/>
          <w:szCs w:val="24"/>
        </w:rPr>
        <w:t>Supplier</w:t>
      </w:r>
      <w:r w:rsidRPr="4FB2A499">
        <w:rPr>
          <w:sz w:val="24"/>
          <w:szCs w:val="24"/>
        </w:rPr>
        <w:t xml:space="preserve"> may occasionally be required to enter Authority Premises including </w:t>
      </w:r>
      <w:r w:rsidR="00380A10">
        <w:rPr>
          <w:sz w:val="24"/>
          <w:szCs w:val="24"/>
        </w:rPr>
        <w:t>Prison</w:t>
      </w:r>
      <w:r w:rsidRPr="4FB2A499">
        <w:rPr>
          <w:sz w:val="24"/>
          <w:szCs w:val="24"/>
        </w:rPr>
        <w:t>s at no additional cost to the Authority, for example to support in training or to attend meetings</w:t>
      </w:r>
      <w:r w:rsidR="1958BF90" w:rsidRPr="4FB2A499">
        <w:rPr>
          <w:sz w:val="24"/>
          <w:szCs w:val="24"/>
        </w:rPr>
        <w:t>.</w:t>
      </w:r>
    </w:p>
    <w:p w14:paraId="3F6EE6AE" w14:textId="079D816A" w:rsidR="00722C31" w:rsidRPr="001F58B0" w:rsidRDefault="00722C31" w:rsidP="00300FB2">
      <w:pPr>
        <w:pStyle w:val="Level2Number"/>
        <w:rPr>
          <w:sz w:val="24"/>
          <w:szCs w:val="24"/>
        </w:rPr>
      </w:pPr>
      <w:r w:rsidRPr="69F871F6">
        <w:rPr>
          <w:sz w:val="24"/>
          <w:szCs w:val="24"/>
        </w:rPr>
        <w:t xml:space="preserve">The </w:t>
      </w:r>
      <w:r w:rsidR="00FE454E" w:rsidRPr="69F871F6">
        <w:rPr>
          <w:sz w:val="24"/>
          <w:szCs w:val="24"/>
        </w:rPr>
        <w:t>T</w:t>
      </w:r>
      <w:r w:rsidRPr="69F871F6">
        <w:rPr>
          <w:sz w:val="24"/>
          <w:szCs w:val="24"/>
        </w:rPr>
        <w:t xml:space="preserve">ool will be facilitated by Core Education Staff on site in </w:t>
      </w:r>
      <w:r w:rsidR="00380A10">
        <w:rPr>
          <w:sz w:val="24"/>
          <w:szCs w:val="24"/>
        </w:rPr>
        <w:t>Prison</w:t>
      </w:r>
      <w:r w:rsidRPr="69F871F6">
        <w:rPr>
          <w:sz w:val="24"/>
          <w:szCs w:val="24"/>
        </w:rPr>
        <w:t xml:space="preserve">s, the </w:t>
      </w:r>
      <w:r w:rsidR="00213070" w:rsidRPr="69F871F6">
        <w:rPr>
          <w:sz w:val="24"/>
          <w:szCs w:val="24"/>
        </w:rPr>
        <w:t>Tool</w:t>
      </w:r>
      <w:r w:rsidRPr="69F871F6">
        <w:rPr>
          <w:sz w:val="24"/>
          <w:szCs w:val="24"/>
        </w:rPr>
        <w:t xml:space="preserve"> must be suitable for delivery on a </w:t>
      </w:r>
      <w:r w:rsidR="10E3847B" w:rsidRPr="1BE687AD">
        <w:rPr>
          <w:sz w:val="24"/>
          <w:szCs w:val="24"/>
        </w:rPr>
        <w:t xml:space="preserve">one-to-one </w:t>
      </w:r>
      <w:r w:rsidRPr="69F871F6">
        <w:rPr>
          <w:sz w:val="24"/>
          <w:szCs w:val="24"/>
        </w:rPr>
        <w:t xml:space="preserve">basis, </w:t>
      </w:r>
      <w:r w:rsidR="0025246A">
        <w:rPr>
          <w:sz w:val="24"/>
          <w:szCs w:val="24"/>
        </w:rPr>
        <w:t>and</w:t>
      </w:r>
      <w:r w:rsidR="0025246A" w:rsidRPr="69F871F6">
        <w:rPr>
          <w:sz w:val="24"/>
          <w:szCs w:val="24"/>
        </w:rPr>
        <w:t xml:space="preserve"> </w:t>
      </w:r>
      <w:r w:rsidRPr="69F871F6">
        <w:rPr>
          <w:sz w:val="24"/>
          <w:szCs w:val="24"/>
        </w:rPr>
        <w:t xml:space="preserve">in small groups (up to a maximum of 10 </w:t>
      </w:r>
      <w:r w:rsidR="00380A10">
        <w:rPr>
          <w:sz w:val="24"/>
          <w:szCs w:val="24"/>
        </w:rPr>
        <w:t>Prison</w:t>
      </w:r>
      <w:r w:rsidRPr="69F871F6">
        <w:rPr>
          <w:sz w:val="24"/>
          <w:szCs w:val="24"/>
        </w:rPr>
        <w:t>ers).</w:t>
      </w:r>
      <w:r w:rsidR="504B55F9" w:rsidRPr="4425D01E">
        <w:rPr>
          <w:sz w:val="24"/>
          <w:szCs w:val="24"/>
        </w:rPr>
        <w:t xml:space="preserve"> </w:t>
      </w:r>
    </w:p>
    <w:p w14:paraId="0BB666DA" w14:textId="32FD2D79" w:rsidR="4425D01E" w:rsidRPr="000C07AB" w:rsidRDefault="504B55F9" w:rsidP="000C07AB">
      <w:pPr>
        <w:pStyle w:val="Level4Number"/>
      </w:pPr>
      <w:r w:rsidRPr="000C07AB">
        <w:rPr>
          <w:sz w:val="24"/>
        </w:rPr>
        <w:t>Further information on the delivery of Screening and Assessment Tools is included in the Core Education Contract, detailed in Appendix A</w:t>
      </w:r>
      <w:r w:rsidR="004F2B20">
        <w:rPr>
          <w:sz w:val="24"/>
        </w:rPr>
        <w:t>.</w:t>
      </w:r>
    </w:p>
    <w:p w14:paraId="4BB1CA62" w14:textId="2388708C" w:rsidR="006F77CB" w:rsidRPr="001F58B0" w:rsidRDefault="00722C31" w:rsidP="00722C31">
      <w:pPr>
        <w:pStyle w:val="Level2Number"/>
        <w:rPr>
          <w:sz w:val="24"/>
          <w:szCs w:val="24"/>
        </w:rPr>
      </w:pPr>
      <w:r w:rsidRPr="69F871F6">
        <w:rPr>
          <w:sz w:val="24"/>
          <w:szCs w:val="24"/>
        </w:rPr>
        <w:t>It is the Authorit</w:t>
      </w:r>
      <w:r w:rsidR="004A0EB2">
        <w:rPr>
          <w:sz w:val="24"/>
          <w:szCs w:val="24"/>
        </w:rPr>
        <w:t>y’s</w:t>
      </w:r>
      <w:r w:rsidRPr="69F871F6">
        <w:rPr>
          <w:sz w:val="24"/>
          <w:szCs w:val="24"/>
        </w:rPr>
        <w:t xml:space="preserve"> expectation that all assessment content will be provided by the </w:t>
      </w:r>
      <w:r w:rsidR="00786540">
        <w:rPr>
          <w:sz w:val="24"/>
          <w:szCs w:val="24"/>
        </w:rPr>
        <w:t>Bidder</w:t>
      </w:r>
      <w:r w:rsidRPr="69F871F6">
        <w:rPr>
          <w:sz w:val="24"/>
          <w:szCs w:val="24"/>
        </w:rPr>
        <w:t xml:space="preserve">. Where materials are required in paper format the Authority expects the </w:t>
      </w:r>
      <w:r w:rsidR="00786540">
        <w:rPr>
          <w:sz w:val="24"/>
          <w:szCs w:val="24"/>
        </w:rPr>
        <w:t>Bidder</w:t>
      </w:r>
      <w:r w:rsidRPr="69F871F6">
        <w:rPr>
          <w:sz w:val="24"/>
          <w:szCs w:val="24"/>
        </w:rPr>
        <w:t xml:space="preserve"> to propose the most cost-effective solution for facilitating access to these resources.</w:t>
      </w:r>
    </w:p>
    <w:p w14:paraId="7A48EC74" w14:textId="5E663323" w:rsidR="00CE5514" w:rsidRPr="001F58B0" w:rsidRDefault="00216ECE" w:rsidP="00A465FF">
      <w:pPr>
        <w:pStyle w:val="Level1Heading"/>
        <w:rPr>
          <w:sz w:val="24"/>
          <w:szCs w:val="28"/>
        </w:rPr>
      </w:pPr>
      <w:bookmarkStart w:id="10" w:name="_Toc173848403"/>
      <w:r w:rsidRPr="001F58B0">
        <w:rPr>
          <w:sz w:val="24"/>
          <w:szCs w:val="28"/>
        </w:rPr>
        <w:t>SERVICE ELEMENTS OUT OF SCOPE</w:t>
      </w:r>
      <w:bookmarkEnd w:id="10"/>
    </w:p>
    <w:p w14:paraId="60802797" w14:textId="2A65AA4D" w:rsidR="00455F91" w:rsidRPr="001F58B0" w:rsidRDefault="00455F91" w:rsidP="00300FB2">
      <w:pPr>
        <w:pStyle w:val="Level2Number"/>
        <w:rPr>
          <w:sz w:val="24"/>
          <w:szCs w:val="24"/>
        </w:rPr>
      </w:pPr>
      <w:r w:rsidRPr="001F58B0">
        <w:rPr>
          <w:rFonts w:eastAsia="Arial" w:cs="Arial"/>
          <w:sz w:val="24"/>
          <w:szCs w:val="24"/>
          <w:lang w:eastAsia="en-GB"/>
        </w:rPr>
        <w:t xml:space="preserve">Careers </w:t>
      </w:r>
      <w:r w:rsidR="00B55504">
        <w:rPr>
          <w:rFonts w:eastAsia="Arial" w:cs="Arial"/>
          <w:sz w:val="24"/>
          <w:szCs w:val="24"/>
          <w:lang w:eastAsia="en-GB"/>
        </w:rPr>
        <w:t>I</w:t>
      </w:r>
      <w:r w:rsidRPr="001F58B0">
        <w:rPr>
          <w:rFonts w:eastAsia="Arial" w:cs="Arial"/>
          <w:sz w:val="24"/>
          <w:szCs w:val="24"/>
          <w:lang w:eastAsia="en-GB"/>
        </w:rPr>
        <w:t>nformation, Advice and Guidance (“</w:t>
      </w:r>
      <w:r w:rsidRPr="001F58B0">
        <w:rPr>
          <w:rFonts w:eastAsia="Arial" w:cs="Arial"/>
          <w:b/>
          <w:bCs/>
          <w:sz w:val="24"/>
          <w:szCs w:val="24"/>
          <w:lang w:eastAsia="en-GB"/>
        </w:rPr>
        <w:t>CIAG</w:t>
      </w:r>
      <w:r w:rsidRPr="14E69E84">
        <w:rPr>
          <w:rFonts w:eastAsia="Arial" w:cs="Arial"/>
          <w:sz w:val="24"/>
          <w:szCs w:val="24"/>
          <w:lang w:eastAsia="en-GB"/>
        </w:rPr>
        <w:t>”)</w:t>
      </w:r>
      <w:r w:rsidR="184C7F85" w:rsidRPr="14E69E84">
        <w:rPr>
          <w:rFonts w:eastAsia="Arial" w:cs="Arial"/>
          <w:sz w:val="24"/>
          <w:szCs w:val="24"/>
          <w:lang w:eastAsia="en-GB"/>
        </w:rPr>
        <w:t>.</w:t>
      </w:r>
    </w:p>
    <w:p w14:paraId="50130CDD" w14:textId="7037BB16" w:rsidR="00455F91" w:rsidRDefault="00455F91" w:rsidP="00300FB2">
      <w:pPr>
        <w:pStyle w:val="Level2Number"/>
        <w:rPr>
          <w:sz w:val="24"/>
          <w:szCs w:val="22"/>
        </w:rPr>
      </w:pPr>
      <w:r w:rsidRPr="001F58B0">
        <w:rPr>
          <w:sz w:val="24"/>
          <w:szCs w:val="22"/>
        </w:rPr>
        <w:t xml:space="preserve">Any non-educational curriculum screenings within the </w:t>
      </w:r>
      <w:r w:rsidR="00380A10">
        <w:rPr>
          <w:sz w:val="24"/>
          <w:szCs w:val="22"/>
        </w:rPr>
        <w:t>Prison</w:t>
      </w:r>
      <w:r w:rsidR="006E0B34">
        <w:rPr>
          <w:sz w:val="24"/>
          <w:szCs w:val="22"/>
        </w:rPr>
        <w:t>, i</w:t>
      </w:r>
      <w:r w:rsidRPr="001F58B0">
        <w:rPr>
          <w:sz w:val="24"/>
          <w:szCs w:val="22"/>
        </w:rPr>
        <w:t xml:space="preserve">ncluding, but not limited to: Healthcare, Industries, </w:t>
      </w:r>
      <w:r w:rsidR="00DC4A1A">
        <w:rPr>
          <w:sz w:val="24"/>
          <w:szCs w:val="22"/>
        </w:rPr>
        <w:t>L</w:t>
      </w:r>
      <w:r w:rsidRPr="001F58B0">
        <w:rPr>
          <w:sz w:val="24"/>
          <w:szCs w:val="22"/>
        </w:rPr>
        <w:t xml:space="preserve">ife </w:t>
      </w:r>
      <w:r w:rsidR="00DC4A1A">
        <w:rPr>
          <w:sz w:val="24"/>
          <w:szCs w:val="22"/>
        </w:rPr>
        <w:t>S</w:t>
      </w:r>
      <w:r w:rsidRPr="001F58B0">
        <w:rPr>
          <w:sz w:val="24"/>
          <w:szCs w:val="22"/>
        </w:rPr>
        <w:t>kills, Psychology, Probation, Offender Management Unit and employability screening or assessments.</w:t>
      </w:r>
    </w:p>
    <w:p w14:paraId="59A8D1AD" w14:textId="0A065742" w:rsidR="00C92438" w:rsidRPr="001F58B0" w:rsidRDefault="00380A10" w:rsidP="00300FB2">
      <w:pPr>
        <w:pStyle w:val="Level2Number"/>
        <w:rPr>
          <w:sz w:val="24"/>
          <w:szCs w:val="22"/>
        </w:rPr>
      </w:pPr>
      <w:r>
        <w:rPr>
          <w:sz w:val="24"/>
          <w:szCs w:val="24"/>
        </w:rPr>
        <w:t>Prison</w:t>
      </w:r>
      <w:r w:rsidR="00C92438" w:rsidRPr="3528E747">
        <w:rPr>
          <w:sz w:val="24"/>
          <w:szCs w:val="24"/>
        </w:rPr>
        <w:t>s in Wales and the Youth Custody Service.</w:t>
      </w:r>
    </w:p>
    <w:p w14:paraId="3131381E" w14:textId="304E3F44" w:rsidR="00455F91" w:rsidRPr="001F58B0" w:rsidRDefault="00455F91" w:rsidP="00300FB2">
      <w:pPr>
        <w:pStyle w:val="Level2Number"/>
        <w:rPr>
          <w:sz w:val="24"/>
          <w:szCs w:val="24"/>
        </w:rPr>
      </w:pPr>
      <w:r w:rsidRPr="69F871F6">
        <w:rPr>
          <w:sz w:val="24"/>
          <w:szCs w:val="24"/>
        </w:rPr>
        <w:t xml:space="preserve">Curriculum course-specific diagnostic screeners required after a </w:t>
      </w:r>
      <w:r w:rsidR="00380A10">
        <w:rPr>
          <w:sz w:val="24"/>
          <w:szCs w:val="24"/>
        </w:rPr>
        <w:t>Prison</w:t>
      </w:r>
      <w:r w:rsidRPr="69F871F6">
        <w:rPr>
          <w:sz w:val="24"/>
          <w:szCs w:val="24"/>
        </w:rPr>
        <w:t xml:space="preserve">er has signed up to an educational course. </w:t>
      </w:r>
    </w:p>
    <w:p w14:paraId="772208B1" w14:textId="43DEA4B4" w:rsidR="00FF04A6" w:rsidRPr="00612C7B" w:rsidRDefault="00AB7D76" w:rsidP="00455F91">
      <w:pPr>
        <w:pStyle w:val="Level2Number"/>
        <w:rPr>
          <w:sz w:val="28"/>
          <w:szCs w:val="28"/>
        </w:rPr>
      </w:pPr>
      <w:r w:rsidRPr="00612C7B">
        <w:rPr>
          <w:rStyle w:val="normaltextrun"/>
          <w:rFonts w:cs="Arial"/>
          <w:color w:val="000000"/>
          <w:sz w:val="24"/>
          <w:szCs w:val="24"/>
          <w:shd w:val="clear" w:color="auto" w:fill="FFFFFF"/>
        </w:rPr>
        <w:t xml:space="preserve">The </w:t>
      </w:r>
      <w:r w:rsidRPr="00612C7B">
        <w:rPr>
          <w:rStyle w:val="findhit"/>
          <w:rFonts w:cs="Arial"/>
          <w:color w:val="000000"/>
          <w:sz w:val="24"/>
          <w:szCs w:val="24"/>
          <w:shd w:val="clear" w:color="auto" w:fill="FFFFFF"/>
        </w:rPr>
        <w:t>delivery</w:t>
      </w:r>
      <w:r w:rsidRPr="00612C7B">
        <w:rPr>
          <w:rStyle w:val="normaltextrun"/>
          <w:rFonts w:cs="Arial"/>
          <w:color w:val="000000"/>
          <w:sz w:val="24"/>
          <w:szCs w:val="24"/>
          <w:shd w:val="clear" w:color="auto" w:fill="FFFFFF"/>
        </w:rPr>
        <w:t xml:space="preserve"> of the S&amp;A Tool is out of scope of this </w:t>
      </w:r>
      <w:r w:rsidR="00647878" w:rsidRPr="1BE687AD">
        <w:rPr>
          <w:rStyle w:val="normaltextrun"/>
          <w:rFonts w:cs="Arial"/>
          <w:color w:val="000000" w:themeColor="text1"/>
          <w:sz w:val="24"/>
          <w:szCs w:val="24"/>
        </w:rPr>
        <w:t>Procurement</w:t>
      </w:r>
      <w:r w:rsidRPr="00612C7B">
        <w:rPr>
          <w:rStyle w:val="normaltextrun"/>
          <w:rFonts w:cs="Arial"/>
          <w:color w:val="000000"/>
          <w:sz w:val="24"/>
          <w:szCs w:val="24"/>
          <w:shd w:val="clear" w:color="auto" w:fill="FFFFFF"/>
        </w:rPr>
        <w:t xml:space="preserve">. Facilitation of the S&amp;A </w:t>
      </w:r>
      <w:r w:rsidR="00C463CF">
        <w:rPr>
          <w:rStyle w:val="normaltextrun"/>
          <w:rFonts w:cs="Arial"/>
          <w:color w:val="000000"/>
          <w:sz w:val="24"/>
          <w:szCs w:val="24"/>
          <w:shd w:val="clear" w:color="auto" w:fill="FFFFFF"/>
        </w:rPr>
        <w:t>Tools</w:t>
      </w:r>
      <w:r w:rsidRPr="00612C7B">
        <w:rPr>
          <w:rStyle w:val="normaltextrun"/>
          <w:rFonts w:cs="Arial"/>
          <w:color w:val="000000"/>
          <w:sz w:val="24"/>
          <w:szCs w:val="24"/>
          <w:shd w:val="clear" w:color="auto" w:fill="FFFFFF"/>
        </w:rPr>
        <w:t xml:space="preserve"> will be the responsibility of the Core Education providers and will be delivered by Education staff and not </w:t>
      </w:r>
      <w:r w:rsidR="40CEEDE4" w:rsidRPr="00612C7B">
        <w:rPr>
          <w:rStyle w:val="normaltextrun"/>
          <w:rFonts w:cs="Arial"/>
          <w:color w:val="000000"/>
          <w:sz w:val="24"/>
          <w:szCs w:val="24"/>
          <w:shd w:val="clear" w:color="auto" w:fill="FFFFFF"/>
        </w:rPr>
        <w:t xml:space="preserve">the </w:t>
      </w:r>
      <w:r w:rsidRPr="00612C7B">
        <w:rPr>
          <w:rStyle w:val="normaltextrun"/>
          <w:rFonts w:cs="Arial"/>
          <w:color w:val="000000"/>
          <w:sz w:val="24"/>
          <w:szCs w:val="24"/>
          <w:shd w:val="clear" w:color="auto" w:fill="FFFFFF"/>
        </w:rPr>
        <w:t xml:space="preserve">S&amp;A </w:t>
      </w:r>
      <w:r w:rsidR="18C42DF7" w:rsidRPr="00612C7B">
        <w:rPr>
          <w:rStyle w:val="normaltextrun"/>
          <w:rFonts w:cs="Arial"/>
          <w:color w:val="000000"/>
          <w:sz w:val="24"/>
          <w:szCs w:val="24"/>
          <w:shd w:val="clear" w:color="auto" w:fill="FFFFFF"/>
        </w:rPr>
        <w:t>T</w:t>
      </w:r>
      <w:r w:rsidRPr="00612C7B">
        <w:rPr>
          <w:rStyle w:val="normaltextrun"/>
          <w:rFonts w:cs="Arial"/>
          <w:color w:val="000000"/>
          <w:sz w:val="24"/>
          <w:szCs w:val="24"/>
          <w:shd w:val="clear" w:color="auto" w:fill="FFFFFF"/>
        </w:rPr>
        <w:t>ool</w:t>
      </w:r>
      <w:r w:rsidR="003C17B3">
        <w:rPr>
          <w:rStyle w:val="normaltextrun"/>
          <w:rFonts w:cs="Arial"/>
          <w:color w:val="000000"/>
          <w:sz w:val="24"/>
          <w:szCs w:val="24"/>
          <w:shd w:val="clear" w:color="auto" w:fill="FFFFFF"/>
        </w:rPr>
        <w:t xml:space="preserve"> Suppliers</w:t>
      </w:r>
      <w:r w:rsidR="00612C7B">
        <w:rPr>
          <w:rStyle w:val="normaltextrun"/>
          <w:rFonts w:cs="Arial"/>
          <w:color w:val="000000"/>
          <w:sz w:val="24"/>
          <w:szCs w:val="24"/>
          <w:shd w:val="clear" w:color="auto" w:fill="FFFFFF"/>
        </w:rPr>
        <w:t>.</w:t>
      </w:r>
    </w:p>
    <w:p w14:paraId="6D517B31" w14:textId="1712A161" w:rsidR="00F4153F" w:rsidRPr="001F58B0" w:rsidRDefault="00216ECE" w:rsidP="00DF6FA0">
      <w:pPr>
        <w:pStyle w:val="Level1Heading"/>
        <w:rPr>
          <w:sz w:val="24"/>
          <w:szCs w:val="28"/>
        </w:rPr>
      </w:pPr>
      <w:bookmarkStart w:id="11" w:name="_Toc173848404"/>
      <w:r w:rsidRPr="001F58B0">
        <w:rPr>
          <w:sz w:val="24"/>
          <w:szCs w:val="28"/>
        </w:rPr>
        <w:t>OPERATIONAL REQUIREMENTS</w:t>
      </w:r>
      <w:bookmarkEnd w:id="11"/>
    </w:p>
    <w:p w14:paraId="77A116B3" w14:textId="64832DF8" w:rsidR="00BF4012" w:rsidRPr="001F58B0" w:rsidRDefault="00BF4012" w:rsidP="00BF4012">
      <w:pPr>
        <w:pStyle w:val="Level2Number"/>
        <w:rPr>
          <w:sz w:val="24"/>
          <w:szCs w:val="24"/>
        </w:rPr>
      </w:pPr>
      <w:r w:rsidRPr="69F871F6">
        <w:rPr>
          <w:sz w:val="24"/>
          <w:szCs w:val="24"/>
        </w:rPr>
        <w:t xml:space="preserve">The </w:t>
      </w:r>
      <w:r w:rsidR="000C4C3A" w:rsidRPr="69F871F6">
        <w:rPr>
          <w:sz w:val="24"/>
          <w:szCs w:val="24"/>
        </w:rPr>
        <w:t>T</w:t>
      </w:r>
      <w:r w:rsidRPr="69F871F6">
        <w:rPr>
          <w:sz w:val="24"/>
          <w:szCs w:val="24"/>
        </w:rPr>
        <w:t xml:space="preserve">ool must be </w:t>
      </w:r>
      <w:r w:rsidR="00046398" w:rsidRPr="69F871F6">
        <w:rPr>
          <w:sz w:val="24"/>
          <w:szCs w:val="24"/>
        </w:rPr>
        <w:t>age</w:t>
      </w:r>
      <w:r w:rsidRPr="69F871F6">
        <w:rPr>
          <w:sz w:val="24"/>
          <w:szCs w:val="24"/>
        </w:rPr>
        <w:t xml:space="preserve"> </w:t>
      </w:r>
      <w:r w:rsidR="00D71412">
        <w:rPr>
          <w:sz w:val="24"/>
          <w:szCs w:val="24"/>
        </w:rPr>
        <w:t xml:space="preserve">and functionality </w:t>
      </w:r>
      <w:r w:rsidRPr="69F871F6">
        <w:rPr>
          <w:sz w:val="24"/>
          <w:szCs w:val="24"/>
        </w:rPr>
        <w:t xml:space="preserve">appropriate, including being designed and suitable for adult </w:t>
      </w:r>
      <w:r w:rsidR="00E91493">
        <w:rPr>
          <w:sz w:val="24"/>
          <w:szCs w:val="24"/>
        </w:rPr>
        <w:t>i</w:t>
      </w:r>
      <w:r w:rsidRPr="69F871F6">
        <w:rPr>
          <w:sz w:val="24"/>
          <w:szCs w:val="24"/>
        </w:rPr>
        <w:t xml:space="preserve">ndividuals aged 18 or over, for use in a </w:t>
      </w:r>
      <w:r w:rsidR="00BF61A0">
        <w:rPr>
          <w:sz w:val="24"/>
          <w:szCs w:val="24"/>
        </w:rPr>
        <w:t>Prison</w:t>
      </w:r>
      <w:r w:rsidR="00BF61A0" w:rsidRPr="69F871F6">
        <w:rPr>
          <w:sz w:val="24"/>
          <w:szCs w:val="24"/>
        </w:rPr>
        <w:t xml:space="preserve"> </w:t>
      </w:r>
      <w:r w:rsidRPr="69F871F6">
        <w:rPr>
          <w:sz w:val="24"/>
          <w:szCs w:val="24"/>
        </w:rPr>
        <w:t xml:space="preserve">setting.  </w:t>
      </w:r>
    </w:p>
    <w:p w14:paraId="35A2C8BB" w14:textId="41BCAF33" w:rsidR="007E7B02" w:rsidRPr="001F58B0" w:rsidRDefault="007E7B02" w:rsidP="00BF4012">
      <w:pPr>
        <w:pStyle w:val="Level2Number"/>
        <w:rPr>
          <w:sz w:val="24"/>
          <w:szCs w:val="24"/>
        </w:rPr>
      </w:pPr>
      <w:r w:rsidRPr="69F871F6">
        <w:rPr>
          <w:sz w:val="24"/>
          <w:szCs w:val="24"/>
        </w:rPr>
        <w:t xml:space="preserve">It is anticipated that </w:t>
      </w:r>
      <w:r w:rsidR="00687545">
        <w:rPr>
          <w:sz w:val="24"/>
          <w:szCs w:val="24"/>
        </w:rPr>
        <w:t>the</w:t>
      </w:r>
      <w:r w:rsidRPr="69F871F6">
        <w:rPr>
          <w:sz w:val="24"/>
          <w:szCs w:val="24"/>
        </w:rPr>
        <w:t xml:space="preserve"> Tool will take approximately 30 minutes to </w:t>
      </w:r>
      <w:r w:rsidR="0036774D" w:rsidRPr="69F871F6">
        <w:rPr>
          <w:sz w:val="24"/>
          <w:szCs w:val="24"/>
        </w:rPr>
        <w:t xml:space="preserve">complete on a </w:t>
      </w:r>
      <w:r w:rsidR="00E91493" w:rsidRPr="69F871F6">
        <w:rPr>
          <w:sz w:val="24"/>
          <w:szCs w:val="24"/>
        </w:rPr>
        <w:t>one-to-one</w:t>
      </w:r>
      <w:r w:rsidR="0036774D" w:rsidRPr="69F871F6">
        <w:rPr>
          <w:sz w:val="24"/>
          <w:szCs w:val="24"/>
        </w:rPr>
        <w:t xml:space="preserve"> basis or</w:t>
      </w:r>
      <w:r w:rsidRPr="69F871F6">
        <w:rPr>
          <w:sz w:val="24"/>
          <w:szCs w:val="24"/>
        </w:rPr>
        <w:t xml:space="preserve"> in small groups</w:t>
      </w:r>
      <w:r w:rsidR="00806C9C" w:rsidRPr="69F871F6">
        <w:rPr>
          <w:sz w:val="24"/>
          <w:szCs w:val="24"/>
        </w:rPr>
        <w:t xml:space="preserve"> (maximum 10 people).</w:t>
      </w:r>
      <w:r w:rsidR="000B0A1F">
        <w:rPr>
          <w:sz w:val="24"/>
          <w:szCs w:val="24"/>
        </w:rPr>
        <w:t xml:space="preserve"> </w:t>
      </w:r>
    </w:p>
    <w:p w14:paraId="74CD972A" w14:textId="778D9556" w:rsidR="00633744" w:rsidRPr="001F58B0" w:rsidRDefault="006F239C" w:rsidP="00DF6FA0">
      <w:pPr>
        <w:pStyle w:val="Level2Number"/>
        <w:rPr>
          <w:sz w:val="24"/>
          <w:szCs w:val="22"/>
        </w:rPr>
      </w:pPr>
      <w:r w:rsidRPr="001F58B0">
        <w:rPr>
          <w:sz w:val="24"/>
          <w:szCs w:val="22"/>
        </w:rPr>
        <w:lastRenderedPageBreak/>
        <w:t xml:space="preserve">The Tool must </w:t>
      </w:r>
      <w:r w:rsidR="00D6185B" w:rsidRPr="001F58B0">
        <w:rPr>
          <w:sz w:val="24"/>
          <w:szCs w:val="22"/>
        </w:rPr>
        <w:t xml:space="preserve">be capable of being administered by and understood by a range of non-specialists. </w:t>
      </w:r>
    </w:p>
    <w:p w14:paraId="57AC2828" w14:textId="580F8171" w:rsidR="00D6185B" w:rsidRPr="001F58B0" w:rsidRDefault="00D6185B" w:rsidP="00D6185B">
      <w:pPr>
        <w:pStyle w:val="Level2Number"/>
        <w:rPr>
          <w:sz w:val="24"/>
          <w:szCs w:val="24"/>
        </w:rPr>
      </w:pPr>
      <w:r w:rsidRPr="69F871F6">
        <w:rPr>
          <w:sz w:val="24"/>
          <w:szCs w:val="24"/>
        </w:rPr>
        <w:t xml:space="preserve">Tool outputs must be made available digitally live </w:t>
      </w:r>
      <w:r w:rsidR="00E3566B">
        <w:rPr>
          <w:sz w:val="24"/>
          <w:szCs w:val="24"/>
        </w:rPr>
        <w:t xml:space="preserve">after completion </w:t>
      </w:r>
      <w:r w:rsidRPr="69F871F6">
        <w:rPr>
          <w:sz w:val="24"/>
          <w:szCs w:val="24"/>
        </w:rPr>
        <w:t xml:space="preserve">to </w:t>
      </w:r>
      <w:r w:rsidR="6EB04A44" w:rsidRPr="4425D01E">
        <w:rPr>
          <w:sz w:val="24"/>
          <w:szCs w:val="24"/>
        </w:rPr>
        <w:t xml:space="preserve">recipients designated by the Authority, including, </w:t>
      </w:r>
      <w:r w:rsidRPr="69F871F6">
        <w:rPr>
          <w:sz w:val="24"/>
          <w:szCs w:val="24"/>
        </w:rPr>
        <w:t xml:space="preserve">the Core Education delivery Contractors, </w:t>
      </w:r>
      <w:r w:rsidR="001B2939">
        <w:rPr>
          <w:sz w:val="24"/>
          <w:szCs w:val="24"/>
        </w:rPr>
        <w:t xml:space="preserve">wider prison </w:t>
      </w:r>
      <w:r w:rsidR="00262D80">
        <w:rPr>
          <w:sz w:val="24"/>
          <w:szCs w:val="24"/>
        </w:rPr>
        <w:t>staff</w:t>
      </w:r>
      <w:r w:rsidR="00ED3B8B">
        <w:rPr>
          <w:sz w:val="24"/>
          <w:szCs w:val="24"/>
        </w:rPr>
        <w:t xml:space="preserve">, </w:t>
      </w:r>
      <w:r w:rsidRPr="69F871F6">
        <w:rPr>
          <w:sz w:val="24"/>
          <w:szCs w:val="24"/>
        </w:rPr>
        <w:t xml:space="preserve">the </w:t>
      </w:r>
      <w:r w:rsidR="00380A10">
        <w:rPr>
          <w:sz w:val="24"/>
          <w:szCs w:val="24"/>
        </w:rPr>
        <w:t>Prison</w:t>
      </w:r>
      <w:r w:rsidRPr="69F871F6">
        <w:rPr>
          <w:sz w:val="24"/>
          <w:szCs w:val="24"/>
        </w:rPr>
        <w:t>er</w:t>
      </w:r>
      <w:r w:rsidR="00ED3B8B">
        <w:rPr>
          <w:sz w:val="24"/>
          <w:szCs w:val="24"/>
        </w:rPr>
        <w:t>,</w:t>
      </w:r>
      <w:r w:rsidR="005870B5">
        <w:rPr>
          <w:sz w:val="24"/>
          <w:szCs w:val="24"/>
        </w:rPr>
        <w:t xml:space="preserve"> selected third parties</w:t>
      </w:r>
      <w:r w:rsidR="00A60E44">
        <w:rPr>
          <w:sz w:val="24"/>
          <w:szCs w:val="24"/>
        </w:rPr>
        <w:t xml:space="preserve"> </w:t>
      </w:r>
      <w:r w:rsidR="00ED3B8B">
        <w:rPr>
          <w:sz w:val="24"/>
          <w:szCs w:val="24"/>
        </w:rPr>
        <w:t>(as appropriate)</w:t>
      </w:r>
      <w:r w:rsidR="00A60E44">
        <w:rPr>
          <w:sz w:val="24"/>
          <w:szCs w:val="24"/>
        </w:rPr>
        <w:t xml:space="preserve"> </w:t>
      </w:r>
      <w:r w:rsidRPr="69F871F6">
        <w:rPr>
          <w:sz w:val="24"/>
          <w:szCs w:val="24"/>
        </w:rPr>
        <w:t>and the Authority</w:t>
      </w:r>
      <w:r w:rsidR="00E3566B">
        <w:rPr>
          <w:sz w:val="24"/>
          <w:szCs w:val="24"/>
        </w:rPr>
        <w:t>.</w:t>
      </w:r>
    </w:p>
    <w:p w14:paraId="0BF41363" w14:textId="35E90FB3" w:rsidR="009432A9" w:rsidRPr="00DB3D65" w:rsidRDefault="009432A9" w:rsidP="008B5866">
      <w:pPr>
        <w:pStyle w:val="Level2Number"/>
        <w:rPr>
          <w:sz w:val="24"/>
          <w:szCs w:val="24"/>
        </w:rPr>
      </w:pPr>
      <w:r w:rsidRPr="69F871F6">
        <w:rPr>
          <w:sz w:val="24"/>
          <w:szCs w:val="24"/>
        </w:rPr>
        <w:t xml:space="preserve">Tool </w:t>
      </w:r>
      <w:r w:rsidR="00EB7F63">
        <w:rPr>
          <w:sz w:val="24"/>
          <w:szCs w:val="24"/>
        </w:rPr>
        <w:t>data</w:t>
      </w:r>
      <w:r w:rsidRPr="69F871F6">
        <w:rPr>
          <w:sz w:val="24"/>
          <w:szCs w:val="24"/>
        </w:rPr>
        <w:t xml:space="preserve"> must be made available to </w:t>
      </w:r>
      <w:r w:rsidRPr="4425D01E">
        <w:rPr>
          <w:sz w:val="24"/>
          <w:szCs w:val="24"/>
        </w:rPr>
        <w:t>recipients designated by the Authority</w:t>
      </w:r>
      <w:r w:rsidR="00B77709">
        <w:rPr>
          <w:sz w:val="24"/>
          <w:szCs w:val="24"/>
        </w:rPr>
        <w:t xml:space="preserve"> </w:t>
      </w:r>
      <w:r w:rsidRPr="69F871F6">
        <w:rPr>
          <w:sz w:val="24"/>
          <w:szCs w:val="24"/>
        </w:rPr>
        <w:t>in line with any pre-agreed regular data submissions.</w:t>
      </w:r>
    </w:p>
    <w:p w14:paraId="1555E471" w14:textId="2EF787D3" w:rsidR="00D6185B" w:rsidRPr="001F58B0" w:rsidRDefault="00D6185B" w:rsidP="003C7B1D">
      <w:pPr>
        <w:pStyle w:val="Level2Number"/>
        <w:rPr>
          <w:sz w:val="24"/>
          <w:szCs w:val="24"/>
        </w:rPr>
      </w:pPr>
      <w:r w:rsidRPr="71D9A602">
        <w:rPr>
          <w:sz w:val="24"/>
          <w:szCs w:val="24"/>
        </w:rPr>
        <w:t xml:space="preserve">The </w:t>
      </w:r>
      <w:r w:rsidR="00E24710" w:rsidRPr="71D9A602">
        <w:rPr>
          <w:sz w:val="24"/>
          <w:szCs w:val="24"/>
        </w:rPr>
        <w:t>T</w:t>
      </w:r>
      <w:r w:rsidRPr="71D9A602">
        <w:rPr>
          <w:sz w:val="24"/>
          <w:szCs w:val="24"/>
        </w:rPr>
        <w:t>ool</w:t>
      </w:r>
      <w:r w:rsidR="00890F78" w:rsidRPr="71D9A602">
        <w:rPr>
          <w:sz w:val="24"/>
          <w:szCs w:val="24"/>
        </w:rPr>
        <w:t xml:space="preserve"> must be</w:t>
      </w:r>
      <w:r w:rsidRPr="71D9A602">
        <w:rPr>
          <w:sz w:val="24"/>
          <w:szCs w:val="24"/>
        </w:rPr>
        <w:t xml:space="preserve"> evidence based, have been standardised and have been quality assured to ensure </w:t>
      </w:r>
      <w:r w:rsidR="2DA5BE4C" w:rsidRPr="71D9A602">
        <w:rPr>
          <w:sz w:val="24"/>
          <w:szCs w:val="24"/>
        </w:rPr>
        <w:t xml:space="preserve">it </w:t>
      </w:r>
      <w:r w:rsidR="0BB4C12E" w:rsidRPr="71D9A602">
        <w:rPr>
          <w:sz w:val="24"/>
          <w:szCs w:val="24"/>
        </w:rPr>
        <w:t>identif</w:t>
      </w:r>
      <w:r w:rsidR="66A99DFC" w:rsidRPr="71D9A602">
        <w:rPr>
          <w:sz w:val="24"/>
          <w:szCs w:val="24"/>
        </w:rPr>
        <w:t>ies</w:t>
      </w:r>
      <w:r w:rsidR="0BB4C12E" w:rsidRPr="71D9A602">
        <w:rPr>
          <w:sz w:val="24"/>
          <w:szCs w:val="24"/>
        </w:rPr>
        <w:t> </w:t>
      </w:r>
      <w:r w:rsidR="00380A10">
        <w:rPr>
          <w:sz w:val="24"/>
          <w:szCs w:val="24"/>
        </w:rPr>
        <w:t>Prison</w:t>
      </w:r>
      <w:r w:rsidR="0BB4C12E" w:rsidRPr="71D9A602">
        <w:rPr>
          <w:sz w:val="24"/>
          <w:szCs w:val="24"/>
        </w:rPr>
        <w:t>er ability levels</w:t>
      </w:r>
      <w:r w:rsidR="66A99DFC" w:rsidRPr="71D9A602">
        <w:rPr>
          <w:sz w:val="24"/>
          <w:szCs w:val="24"/>
        </w:rPr>
        <w:t>/</w:t>
      </w:r>
      <w:r w:rsidR="0BB4C12E" w:rsidRPr="71D9A602">
        <w:rPr>
          <w:sz w:val="24"/>
          <w:szCs w:val="24"/>
        </w:rPr>
        <w:t xml:space="preserve"> indicate</w:t>
      </w:r>
      <w:r w:rsidR="3F90645B" w:rsidRPr="71D9A602">
        <w:rPr>
          <w:sz w:val="24"/>
          <w:szCs w:val="24"/>
        </w:rPr>
        <w:t>s</w:t>
      </w:r>
      <w:r w:rsidR="0BB4C12E" w:rsidRPr="71D9A602">
        <w:rPr>
          <w:sz w:val="24"/>
          <w:szCs w:val="24"/>
        </w:rPr>
        <w:t xml:space="preserve"> potential </w:t>
      </w:r>
      <w:r w:rsidR="3F90645B" w:rsidRPr="71D9A602">
        <w:rPr>
          <w:sz w:val="24"/>
          <w:szCs w:val="24"/>
        </w:rPr>
        <w:t xml:space="preserve">area(s) of </w:t>
      </w:r>
      <w:r w:rsidR="47D315ED" w:rsidRPr="71D9A602">
        <w:rPr>
          <w:sz w:val="24"/>
          <w:szCs w:val="24"/>
        </w:rPr>
        <w:t xml:space="preserve">learning </w:t>
      </w:r>
      <w:r w:rsidR="0BB4C12E" w:rsidRPr="71D9A602">
        <w:rPr>
          <w:sz w:val="24"/>
          <w:szCs w:val="24"/>
        </w:rPr>
        <w:t>needs</w:t>
      </w:r>
      <w:r w:rsidR="3F90645B" w:rsidRPr="71D9A602">
        <w:rPr>
          <w:sz w:val="24"/>
          <w:szCs w:val="24"/>
        </w:rPr>
        <w:t xml:space="preserve"> (as appropriate)</w:t>
      </w:r>
      <w:r w:rsidRPr="71D9A602">
        <w:rPr>
          <w:sz w:val="24"/>
          <w:szCs w:val="24"/>
        </w:rPr>
        <w:t xml:space="preserve"> and is of a consistent quality.</w:t>
      </w:r>
      <w:r w:rsidR="00972B7A" w:rsidRPr="71D9A602">
        <w:rPr>
          <w:sz w:val="24"/>
          <w:szCs w:val="24"/>
        </w:rPr>
        <w:t xml:space="preserve"> </w:t>
      </w:r>
      <w:r w:rsidRPr="71D9A602">
        <w:rPr>
          <w:sz w:val="24"/>
          <w:szCs w:val="24"/>
        </w:rPr>
        <w:t xml:space="preserve">The </w:t>
      </w:r>
      <w:r w:rsidR="00923E6E" w:rsidRPr="71D9A602">
        <w:rPr>
          <w:sz w:val="24"/>
          <w:szCs w:val="24"/>
        </w:rPr>
        <w:t>T</w:t>
      </w:r>
      <w:r w:rsidRPr="71D9A602">
        <w:rPr>
          <w:sz w:val="24"/>
          <w:szCs w:val="24"/>
        </w:rPr>
        <w:t xml:space="preserve">ool outputs </w:t>
      </w:r>
      <w:r w:rsidR="003039F9" w:rsidRPr="71D9A602">
        <w:rPr>
          <w:sz w:val="24"/>
          <w:szCs w:val="24"/>
        </w:rPr>
        <w:t>must</w:t>
      </w:r>
      <w:r w:rsidRPr="71D9A602">
        <w:rPr>
          <w:sz w:val="24"/>
          <w:szCs w:val="24"/>
        </w:rPr>
        <w:t xml:space="preserve"> be understood by the </w:t>
      </w:r>
      <w:r w:rsidR="00380A10">
        <w:rPr>
          <w:sz w:val="24"/>
          <w:szCs w:val="24"/>
        </w:rPr>
        <w:t>Prison</w:t>
      </w:r>
      <w:r w:rsidRPr="71D9A602">
        <w:rPr>
          <w:sz w:val="24"/>
          <w:szCs w:val="24"/>
        </w:rPr>
        <w:t xml:space="preserve">er and </w:t>
      </w:r>
      <w:r w:rsidR="00BD2D52">
        <w:rPr>
          <w:sz w:val="24"/>
          <w:szCs w:val="24"/>
        </w:rPr>
        <w:t>Staff</w:t>
      </w:r>
      <w:r w:rsidR="00203220">
        <w:rPr>
          <w:sz w:val="24"/>
          <w:szCs w:val="24"/>
        </w:rPr>
        <w:t xml:space="preserve"> </w:t>
      </w:r>
      <w:r w:rsidRPr="71D9A602">
        <w:rPr>
          <w:sz w:val="24"/>
          <w:szCs w:val="24"/>
        </w:rPr>
        <w:t xml:space="preserve">and </w:t>
      </w:r>
      <w:r w:rsidR="00A05B9C">
        <w:rPr>
          <w:sz w:val="24"/>
          <w:szCs w:val="24"/>
        </w:rPr>
        <w:t>must be capable of analysis</w:t>
      </w:r>
      <w:r w:rsidRPr="71D9A602">
        <w:rPr>
          <w:sz w:val="24"/>
          <w:szCs w:val="24"/>
        </w:rPr>
        <w:t xml:space="preserve"> to identify trends and patterns.</w:t>
      </w:r>
    </w:p>
    <w:p w14:paraId="6B3D81EB" w14:textId="6A7A7D32" w:rsidR="34E83349" w:rsidRPr="00A83ED3" w:rsidRDefault="34E83349" w:rsidP="71D9A602">
      <w:pPr>
        <w:pStyle w:val="Level2Number"/>
        <w:rPr>
          <w:rFonts w:asciiTheme="minorBidi" w:hAnsiTheme="minorBidi"/>
          <w:sz w:val="24"/>
          <w:szCs w:val="24"/>
        </w:rPr>
      </w:pPr>
      <w:r w:rsidRPr="00A83ED3">
        <w:rPr>
          <w:rFonts w:asciiTheme="minorBidi" w:hAnsiTheme="minorBidi"/>
          <w:sz w:val="24"/>
          <w:szCs w:val="24"/>
        </w:rPr>
        <w:t>The Tool must be gender neutral and free from bias.</w:t>
      </w:r>
    </w:p>
    <w:p w14:paraId="1FB5163A" w14:textId="1362BFBD" w:rsidR="00D6185B" w:rsidRPr="001F58B0" w:rsidRDefault="00D6185B" w:rsidP="00FB6EA9">
      <w:pPr>
        <w:pStyle w:val="Level2Number"/>
        <w:rPr>
          <w:sz w:val="24"/>
          <w:szCs w:val="24"/>
        </w:rPr>
      </w:pPr>
      <w:r w:rsidRPr="69F871F6">
        <w:rPr>
          <w:sz w:val="24"/>
          <w:szCs w:val="24"/>
        </w:rPr>
        <w:t xml:space="preserve">The </w:t>
      </w:r>
      <w:r w:rsidR="00923E6E" w:rsidRPr="69F871F6">
        <w:rPr>
          <w:sz w:val="24"/>
          <w:szCs w:val="24"/>
        </w:rPr>
        <w:t>T</w:t>
      </w:r>
      <w:r w:rsidRPr="69F871F6">
        <w:rPr>
          <w:sz w:val="24"/>
          <w:szCs w:val="24"/>
        </w:rPr>
        <w:t xml:space="preserve">ool provided will support any standards set by the Authority, Ofsted, and </w:t>
      </w:r>
      <w:r w:rsidR="00464236">
        <w:rPr>
          <w:sz w:val="24"/>
          <w:szCs w:val="24"/>
        </w:rPr>
        <w:t xml:space="preserve">His Majesty’s Inspectorate </w:t>
      </w:r>
      <w:r w:rsidR="00EF1D26">
        <w:rPr>
          <w:sz w:val="24"/>
          <w:szCs w:val="24"/>
        </w:rPr>
        <w:t xml:space="preserve">of </w:t>
      </w:r>
      <w:r w:rsidR="00380A10">
        <w:rPr>
          <w:sz w:val="24"/>
          <w:szCs w:val="24"/>
        </w:rPr>
        <w:t>Prison</w:t>
      </w:r>
      <w:r w:rsidR="00EF1D26">
        <w:rPr>
          <w:sz w:val="24"/>
          <w:szCs w:val="24"/>
        </w:rPr>
        <w:t>s (</w:t>
      </w:r>
      <w:r w:rsidRPr="69F871F6">
        <w:rPr>
          <w:sz w:val="24"/>
          <w:szCs w:val="24"/>
        </w:rPr>
        <w:t>HMIP</w:t>
      </w:r>
      <w:r w:rsidR="00EF1D26">
        <w:rPr>
          <w:sz w:val="24"/>
          <w:szCs w:val="24"/>
        </w:rPr>
        <w:t>)</w:t>
      </w:r>
      <w:r w:rsidRPr="69F871F6">
        <w:rPr>
          <w:sz w:val="24"/>
          <w:szCs w:val="24"/>
        </w:rPr>
        <w:t xml:space="preserve">. The </w:t>
      </w:r>
      <w:r w:rsidR="00477402">
        <w:rPr>
          <w:sz w:val="24"/>
          <w:szCs w:val="24"/>
        </w:rPr>
        <w:t>Supplier</w:t>
      </w:r>
      <w:r w:rsidRPr="69F871F6">
        <w:rPr>
          <w:sz w:val="24"/>
          <w:szCs w:val="24"/>
        </w:rPr>
        <w:t xml:space="preserve"> shall make sure that it has a system in place for monitoring the quality and effectiveness of its service provision. </w:t>
      </w:r>
    </w:p>
    <w:p w14:paraId="0122779B" w14:textId="669B3316" w:rsidR="00D6185B" w:rsidRPr="001F58B0" w:rsidRDefault="00D6185B" w:rsidP="00D6185B">
      <w:pPr>
        <w:pStyle w:val="Level2Number"/>
        <w:rPr>
          <w:sz w:val="24"/>
          <w:szCs w:val="24"/>
        </w:rPr>
      </w:pPr>
      <w:r w:rsidRPr="1BE687AD">
        <w:rPr>
          <w:sz w:val="24"/>
          <w:szCs w:val="24"/>
        </w:rPr>
        <w:t xml:space="preserve">The </w:t>
      </w:r>
      <w:r w:rsidR="00F369DC" w:rsidRPr="1BE687AD">
        <w:rPr>
          <w:sz w:val="24"/>
          <w:szCs w:val="24"/>
        </w:rPr>
        <w:t>T</w:t>
      </w:r>
      <w:r w:rsidRPr="1BE687AD">
        <w:rPr>
          <w:sz w:val="24"/>
          <w:szCs w:val="24"/>
        </w:rPr>
        <w:t xml:space="preserve">ool </w:t>
      </w:r>
      <w:r w:rsidR="00A875CE" w:rsidRPr="1BE687AD">
        <w:rPr>
          <w:sz w:val="24"/>
          <w:szCs w:val="24"/>
        </w:rPr>
        <w:t>Supplier</w:t>
      </w:r>
      <w:r w:rsidRPr="1BE687AD">
        <w:rPr>
          <w:sz w:val="24"/>
          <w:szCs w:val="24"/>
        </w:rPr>
        <w:t xml:space="preserve"> </w:t>
      </w:r>
      <w:r w:rsidR="00E22C73" w:rsidRPr="1BE687AD">
        <w:rPr>
          <w:sz w:val="24"/>
          <w:szCs w:val="24"/>
        </w:rPr>
        <w:t>will</w:t>
      </w:r>
      <w:r w:rsidRPr="1BE687AD">
        <w:rPr>
          <w:sz w:val="24"/>
          <w:szCs w:val="24"/>
        </w:rPr>
        <w:t xml:space="preserve"> work with key stakeholders </w:t>
      </w:r>
      <w:r w:rsidR="002869FD" w:rsidRPr="1BE687AD">
        <w:rPr>
          <w:sz w:val="24"/>
          <w:szCs w:val="24"/>
        </w:rPr>
        <w:t xml:space="preserve">identified by the Authority </w:t>
      </w:r>
      <w:r w:rsidRPr="1BE687AD">
        <w:rPr>
          <w:sz w:val="24"/>
          <w:szCs w:val="24"/>
        </w:rPr>
        <w:t xml:space="preserve">to ensure that information from </w:t>
      </w:r>
      <w:r w:rsidR="00F350EB" w:rsidRPr="1BE687AD">
        <w:rPr>
          <w:sz w:val="24"/>
          <w:szCs w:val="24"/>
        </w:rPr>
        <w:t>S&amp;A</w:t>
      </w:r>
      <w:r w:rsidRPr="1BE687AD">
        <w:rPr>
          <w:sz w:val="24"/>
          <w:szCs w:val="24"/>
        </w:rPr>
        <w:t xml:space="preserve"> that is </w:t>
      </w:r>
      <w:r w:rsidR="009A3581" w:rsidRPr="1BE687AD">
        <w:rPr>
          <w:sz w:val="24"/>
          <w:szCs w:val="24"/>
        </w:rPr>
        <w:t xml:space="preserve">deemed </w:t>
      </w:r>
      <w:r w:rsidRPr="1BE687AD">
        <w:rPr>
          <w:sz w:val="24"/>
          <w:szCs w:val="24"/>
        </w:rPr>
        <w:t xml:space="preserve">relevant on release </w:t>
      </w:r>
      <w:r w:rsidR="00DE32A2" w:rsidRPr="1BE687AD">
        <w:rPr>
          <w:sz w:val="24"/>
          <w:szCs w:val="24"/>
        </w:rPr>
        <w:t>from</w:t>
      </w:r>
      <w:r w:rsidR="00307D1E" w:rsidRPr="1BE687AD">
        <w:rPr>
          <w:sz w:val="24"/>
          <w:szCs w:val="24"/>
        </w:rPr>
        <w:t xml:space="preserve"> </w:t>
      </w:r>
      <w:r w:rsidR="00380A10" w:rsidRPr="1BE687AD">
        <w:rPr>
          <w:sz w:val="24"/>
          <w:szCs w:val="24"/>
        </w:rPr>
        <w:t>Prison</w:t>
      </w:r>
      <w:r w:rsidRPr="1BE687AD">
        <w:rPr>
          <w:sz w:val="24"/>
          <w:szCs w:val="24"/>
        </w:rPr>
        <w:t xml:space="preserve"> can be shared in line with the Authority information sharing guidance.</w:t>
      </w:r>
    </w:p>
    <w:p w14:paraId="6A538412" w14:textId="0CC43719" w:rsidR="00D6185B" w:rsidRPr="001F58B0" w:rsidRDefault="00D6185B" w:rsidP="00D6185B">
      <w:pPr>
        <w:pStyle w:val="Level2Number"/>
        <w:rPr>
          <w:sz w:val="24"/>
          <w:szCs w:val="24"/>
        </w:rPr>
      </w:pPr>
      <w:r w:rsidRPr="69F871F6">
        <w:rPr>
          <w:sz w:val="24"/>
          <w:szCs w:val="24"/>
        </w:rPr>
        <w:t xml:space="preserve">The </w:t>
      </w:r>
      <w:r w:rsidR="00F369DC" w:rsidRPr="69F871F6">
        <w:rPr>
          <w:sz w:val="24"/>
          <w:szCs w:val="24"/>
        </w:rPr>
        <w:t>T</w:t>
      </w:r>
      <w:r w:rsidRPr="69F871F6">
        <w:rPr>
          <w:sz w:val="24"/>
          <w:szCs w:val="24"/>
        </w:rPr>
        <w:t xml:space="preserve">ool </w:t>
      </w:r>
      <w:r w:rsidR="00A875CE">
        <w:rPr>
          <w:sz w:val="24"/>
          <w:szCs w:val="24"/>
        </w:rPr>
        <w:t>Supplier</w:t>
      </w:r>
      <w:r w:rsidRPr="69F871F6">
        <w:rPr>
          <w:sz w:val="24"/>
          <w:szCs w:val="24"/>
        </w:rPr>
        <w:t xml:space="preserve"> </w:t>
      </w:r>
      <w:r w:rsidR="00E22C73" w:rsidRPr="69F871F6">
        <w:rPr>
          <w:sz w:val="24"/>
          <w:szCs w:val="24"/>
        </w:rPr>
        <w:t>will</w:t>
      </w:r>
      <w:r w:rsidRPr="69F871F6">
        <w:rPr>
          <w:sz w:val="24"/>
          <w:szCs w:val="24"/>
        </w:rPr>
        <w:t xml:space="preserve"> work with MoJ/HMPPS Digital strategy and delivery teams to ensure continual compatibility with online systems, </w:t>
      </w:r>
      <w:proofErr w:type="gramStart"/>
      <w:r w:rsidRPr="69F871F6">
        <w:rPr>
          <w:sz w:val="24"/>
          <w:szCs w:val="24"/>
        </w:rPr>
        <w:t>hardware</w:t>
      </w:r>
      <w:proofErr w:type="gramEnd"/>
      <w:r w:rsidRPr="69F871F6">
        <w:rPr>
          <w:sz w:val="24"/>
          <w:szCs w:val="24"/>
        </w:rPr>
        <w:t xml:space="preserve"> and software.</w:t>
      </w:r>
    </w:p>
    <w:p w14:paraId="2804DE2B" w14:textId="6C2EAC7A" w:rsidR="00D6185B" w:rsidRPr="001F58B0" w:rsidRDefault="00D6185B" w:rsidP="00D6185B">
      <w:pPr>
        <w:pStyle w:val="Level2Number"/>
        <w:rPr>
          <w:sz w:val="24"/>
          <w:szCs w:val="24"/>
        </w:rPr>
      </w:pPr>
      <w:r w:rsidRPr="69F871F6">
        <w:rPr>
          <w:sz w:val="24"/>
          <w:szCs w:val="24"/>
        </w:rPr>
        <w:t xml:space="preserve">The </w:t>
      </w:r>
      <w:r w:rsidR="00FB6EA9" w:rsidRPr="69F871F6">
        <w:rPr>
          <w:sz w:val="24"/>
          <w:szCs w:val="24"/>
        </w:rPr>
        <w:t>Tool</w:t>
      </w:r>
      <w:r w:rsidR="00F8759B" w:rsidRPr="69F871F6">
        <w:rPr>
          <w:sz w:val="24"/>
          <w:szCs w:val="24"/>
        </w:rPr>
        <w:t xml:space="preserve"> </w:t>
      </w:r>
      <w:r w:rsidR="00CC234F" w:rsidRPr="69F871F6">
        <w:rPr>
          <w:sz w:val="24"/>
          <w:szCs w:val="24"/>
        </w:rPr>
        <w:t>must be</w:t>
      </w:r>
      <w:r w:rsidRPr="69F871F6">
        <w:rPr>
          <w:sz w:val="24"/>
          <w:szCs w:val="24"/>
        </w:rPr>
        <w:t xml:space="preserve"> reviewed and updated </w:t>
      </w:r>
      <w:r w:rsidR="003C1F20" w:rsidRPr="69F871F6">
        <w:rPr>
          <w:sz w:val="24"/>
          <w:szCs w:val="24"/>
        </w:rPr>
        <w:t xml:space="preserve">as </w:t>
      </w:r>
      <w:r w:rsidR="00D224CA">
        <w:rPr>
          <w:sz w:val="24"/>
          <w:szCs w:val="24"/>
        </w:rPr>
        <w:t xml:space="preserve">necessary </w:t>
      </w:r>
      <w:r w:rsidR="00083F85">
        <w:rPr>
          <w:sz w:val="24"/>
          <w:szCs w:val="24"/>
        </w:rPr>
        <w:t xml:space="preserve">(as </w:t>
      </w:r>
      <w:r w:rsidR="003C1F20" w:rsidRPr="69F871F6">
        <w:rPr>
          <w:sz w:val="24"/>
          <w:szCs w:val="24"/>
        </w:rPr>
        <w:t>a minimum</w:t>
      </w:r>
      <w:r w:rsidRPr="69F871F6">
        <w:rPr>
          <w:sz w:val="24"/>
          <w:szCs w:val="24"/>
        </w:rPr>
        <w:t xml:space="preserve"> </w:t>
      </w:r>
      <w:r w:rsidR="00FB6EA9" w:rsidRPr="69F871F6">
        <w:rPr>
          <w:sz w:val="24"/>
          <w:szCs w:val="24"/>
        </w:rPr>
        <w:t>on an annual basis</w:t>
      </w:r>
      <w:r w:rsidR="00083F85">
        <w:rPr>
          <w:sz w:val="24"/>
          <w:szCs w:val="24"/>
        </w:rPr>
        <w:t>)</w:t>
      </w:r>
      <w:r w:rsidR="00B80FE6" w:rsidRPr="69F871F6">
        <w:rPr>
          <w:sz w:val="24"/>
          <w:szCs w:val="24"/>
        </w:rPr>
        <w:t xml:space="preserve"> </w:t>
      </w:r>
      <w:r w:rsidRPr="69F871F6">
        <w:rPr>
          <w:sz w:val="24"/>
          <w:szCs w:val="24"/>
        </w:rPr>
        <w:t xml:space="preserve">to ensure that the quality and content of the </w:t>
      </w:r>
      <w:r w:rsidR="00FF5465" w:rsidRPr="69F871F6">
        <w:rPr>
          <w:sz w:val="24"/>
          <w:szCs w:val="24"/>
        </w:rPr>
        <w:t>Tool is</w:t>
      </w:r>
      <w:r w:rsidRPr="69F871F6">
        <w:rPr>
          <w:sz w:val="24"/>
          <w:szCs w:val="24"/>
        </w:rPr>
        <w:t xml:space="preserve"> up-to-date and </w:t>
      </w:r>
      <w:r w:rsidRPr="1BE687AD">
        <w:rPr>
          <w:sz w:val="24"/>
          <w:szCs w:val="24"/>
        </w:rPr>
        <w:t>reflect</w:t>
      </w:r>
      <w:r w:rsidR="081AC36E" w:rsidRPr="1BE687AD">
        <w:rPr>
          <w:sz w:val="24"/>
          <w:szCs w:val="24"/>
        </w:rPr>
        <w:t>s</w:t>
      </w:r>
      <w:r w:rsidRPr="69F871F6">
        <w:rPr>
          <w:sz w:val="24"/>
          <w:szCs w:val="24"/>
        </w:rPr>
        <w:t xml:space="preserve"> leading industry standards</w:t>
      </w:r>
      <w:r w:rsidR="004C509A" w:rsidRPr="69F871F6">
        <w:rPr>
          <w:sz w:val="24"/>
          <w:szCs w:val="24"/>
        </w:rPr>
        <w:t xml:space="preserve">, as well as governmental priorities, ministerial </w:t>
      </w:r>
      <w:proofErr w:type="gramStart"/>
      <w:r w:rsidR="004C509A" w:rsidRPr="69F871F6">
        <w:rPr>
          <w:sz w:val="24"/>
          <w:szCs w:val="24"/>
        </w:rPr>
        <w:t>direction</w:t>
      </w:r>
      <w:proofErr w:type="gramEnd"/>
      <w:r w:rsidR="004C509A" w:rsidRPr="69F871F6">
        <w:rPr>
          <w:sz w:val="24"/>
          <w:szCs w:val="24"/>
        </w:rPr>
        <w:t xml:space="preserve"> a</w:t>
      </w:r>
      <w:r w:rsidR="002B62BC" w:rsidRPr="69F871F6">
        <w:rPr>
          <w:sz w:val="24"/>
          <w:szCs w:val="24"/>
        </w:rPr>
        <w:t>nd curriculum amendments</w:t>
      </w:r>
      <w:r w:rsidR="006D44DB" w:rsidRPr="69F871F6">
        <w:rPr>
          <w:sz w:val="24"/>
          <w:szCs w:val="24"/>
        </w:rPr>
        <w:t xml:space="preserve">. </w:t>
      </w:r>
    </w:p>
    <w:p w14:paraId="62D2B9DE" w14:textId="7892172E" w:rsidR="00D6185B" w:rsidRPr="001F58B0" w:rsidRDefault="006D44DB" w:rsidP="00D6185B">
      <w:pPr>
        <w:pStyle w:val="Level2Number"/>
        <w:rPr>
          <w:sz w:val="24"/>
          <w:szCs w:val="24"/>
        </w:rPr>
      </w:pPr>
      <w:r w:rsidRPr="69F871F6">
        <w:rPr>
          <w:sz w:val="24"/>
          <w:szCs w:val="24"/>
        </w:rPr>
        <w:t xml:space="preserve">The security requirements </w:t>
      </w:r>
      <w:r w:rsidR="4F00FC92" w:rsidRPr="4425D01E">
        <w:rPr>
          <w:sz w:val="24"/>
          <w:szCs w:val="24"/>
        </w:rPr>
        <w:t>must</w:t>
      </w:r>
      <w:r w:rsidR="00A875CE">
        <w:rPr>
          <w:sz w:val="24"/>
          <w:szCs w:val="24"/>
        </w:rPr>
        <w:t xml:space="preserve"> </w:t>
      </w:r>
      <w:r w:rsidRPr="69F871F6">
        <w:rPr>
          <w:sz w:val="24"/>
          <w:szCs w:val="24"/>
        </w:rPr>
        <w:t>be reviewed and updated on an annual basis, or more frequently</w:t>
      </w:r>
      <w:r w:rsidR="38E08A37" w:rsidRPr="4425D01E">
        <w:rPr>
          <w:sz w:val="24"/>
          <w:szCs w:val="24"/>
        </w:rPr>
        <w:t>,</w:t>
      </w:r>
      <w:r w:rsidRPr="69F871F6">
        <w:rPr>
          <w:sz w:val="24"/>
          <w:szCs w:val="24"/>
        </w:rPr>
        <w:t xml:space="preserve"> if necessary</w:t>
      </w:r>
      <w:r w:rsidR="6912CE4A" w:rsidRPr="4425D01E">
        <w:rPr>
          <w:sz w:val="24"/>
          <w:szCs w:val="24"/>
        </w:rPr>
        <w:t xml:space="preserve">, as agreed with the </w:t>
      </w:r>
      <w:r w:rsidR="71F3BC91" w:rsidRPr="4425D01E">
        <w:rPr>
          <w:sz w:val="24"/>
          <w:szCs w:val="24"/>
        </w:rPr>
        <w:t xml:space="preserve">Authority’s </w:t>
      </w:r>
      <w:r w:rsidR="6912CE4A" w:rsidRPr="4425D01E">
        <w:rPr>
          <w:sz w:val="24"/>
          <w:szCs w:val="24"/>
        </w:rPr>
        <w:t>Security Working Group</w:t>
      </w:r>
      <w:r w:rsidR="00D6185B" w:rsidRPr="69F871F6">
        <w:rPr>
          <w:sz w:val="24"/>
          <w:szCs w:val="24"/>
        </w:rPr>
        <w:t>.</w:t>
      </w:r>
      <w:r w:rsidRPr="69F871F6">
        <w:rPr>
          <w:sz w:val="24"/>
          <w:szCs w:val="24"/>
        </w:rPr>
        <w:t xml:space="preserve"> </w:t>
      </w:r>
    </w:p>
    <w:p w14:paraId="5BDE4F66" w14:textId="132D4E8D" w:rsidR="00293CCD" w:rsidRPr="001F58B0" w:rsidRDefault="00D6185B" w:rsidP="00D6185B">
      <w:pPr>
        <w:pStyle w:val="Level2Number"/>
        <w:rPr>
          <w:sz w:val="24"/>
          <w:szCs w:val="24"/>
        </w:rPr>
      </w:pPr>
      <w:r w:rsidRPr="1BE687AD">
        <w:rPr>
          <w:sz w:val="24"/>
          <w:szCs w:val="24"/>
        </w:rPr>
        <w:t xml:space="preserve">The </w:t>
      </w:r>
      <w:r w:rsidR="00477402" w:rsidRPr="1BE687AD">
        <w:rPr>
          <w:sz w:val="24"/>
          <w:szCs w:val="24"/>
        </w:rPr>
        <w:t>Supplier</w:t>
      </w:r>
      <w:r w:rsidRPr="69F871F6">
        <w:rPr>
          <w:sz w:val="24"/>
          <w:szCs w:val="24"/>
        </w:rPr>
        <w:t xml:space="preserve"> </w:t>
      </w:r>
      <w:r w:rsidR="003C1F20" w:rsidRPr="69F871F6">
        <w:rPr>
          <w:sz w:val="24"/>
          <w:szCs w:val="24"/>
        </w:rPr>
        <w:t>must</w:t>
      </w:r>
      <w:r w:rsidRPr="69F871F6">
        <w:rPr>
          <w:sz w:val="24"/>
          <w:szCs w:val="24"/>
        </w:rPr>
        <w:t xml:space="preserve"> engage with governance processes and provide timely and accurate Management Information</w:t>
      </w:r>
      <w:r w:rsidR="3B26F62F" w:rsidRPr="1BE687AD">
        <w:rPr>
          <w:sz w:val="24"/>
          <w:szCs w:val="24"/>
        </w:rPr>
        <w:t>,</w:t>
      </w:r>
      <w:r w:rsidRPr="69F871F6">
        <w:rPr>
          <w:sz w:val="24"/>
          <w:szCs w:val="24"/>
        </w:rPr>
        <w:t xml:space="preserve"> and data reporting to the Authority in line with agreed timescales. </w:t>
      </w:r>
    </w:p>
    <w:p w14:paraId="26C2FFF6" w14:textId="4E627B6B" w:rsidR="00B80FE6" w:rsidRPr="001F58B0" w:rsidRDefault="00C61439" w:rsidP="00D6185B">
      <w:pPr>
        <w:pStyle w:val="Level2Number"/>
        <w:rPr>
          <w:sz w:val="24"/>
          <w:szCs w:val="24"/>
        </w:rPr>
      </w:pPr>
      <w:r w:rsidRPr="69F871F6">
        <w:rPr>
          <w:sz w:val="24"/>
          <w:szCs w:val="24"/>
        </w:rPr>
        <w:lastRenderedPageBreak/>
        <w:t xml:space="preserve">Continuity </w:t>
      </w:r>
      <w:r w:rsidR="00293CCD" w:rsidRPr="69F871F6">
        <w:rPr>
          <w:sz w:val="24"/>
          <w:szCs w:val="24"/>
        </w:rPr>
        <w:t>P</w:t>
      </w:r>
      <w:r w:rsidRPr="69F871F6">
        <w:rPr>
          <w:sz w:val="24"/>
          <w:szCs w:val="24"/>
        </w:rPr>
        <w:t xml:space="preserve">lans must be updated </w:t>
      </w:r>
      <w:r w:rsidR="00FF119D">
        <w:rPr>
          <w:sz w:val="24"/>
          <w:szCs w:val="24"/>
        </w:rPr>
        <w:t xml:space="preserve">as a minimum once every </w:t>
      </w:r>
      <w:r w:rsidR="002E2D41">
        <w:rPr>
          <w:sz w:val="24"/>
          <w:szCs w:val="24"/>
        </w:rPr>
        <w:t>6 months</w:t>
      </w:r>
      <w:r w:rsidRPr="69F871F6">
        <w:rPr>
          <w:sz w:val="24"/>
          <w:szCs w:val="24"/>
        </w:rPr>
        <w:t xml:space="preserve">, </w:t>
      </w:r>
      <w:r w:rsidR="00D71412">
        <w:rPr>
          <w:sz w:val="24"/>
          <w:szCs w:val="24"/>
        </w:rPr>
        <w:t>and</w:t>
      </w:r>
      <w:r w:rsidR="00D71412" w:rsidRPr="69F871F6">
        <w:rPr>
          <w:sz w:val="24"/>
          <w:szCs w:val="24"/>
        </w:rPr>
        <w:t xml:space="preserve"> </w:t>
      </w:r>
      <w:r w:rsidRPr="69F871F6">
        <w:rPr>
          <w:sz w:val="24"/>
          <w:szCs w:val="24"/>
        </w:rPr>
        <w:t xml:space="preserve">where needed, and </w:t>
      </w:r>
      <w:r w:rsidR="00293CCD" w:rsidRPr="69F871F6">
        <w:rPr>
          <w:sz w:val="24"/>
          <w:szCs w:val="24"/>
        </w:rPr>
        <w:t>independently</w:t>
      </w:r>
      <w:r w:rsidRPr="69F871F6">
        <w:rPr>
          <w:sz w:val="24"/>
          <w:szCs w:val="24"/>
        </w:rPr>
        <w:t xml:space="preserve"> audited. These are to be provided to the </w:t>
      </w:r>
      <w:r w:rsidR="00293CCD" w:rsidRPr="69F871F6">
        <w:rPr>
          <w:sz w:val="24"/>
          <w:szCs w:val="24"/>
        </w:rPr>
        <w:t>A</w:t>
      </w:r>
      <w:r w:rsidRPr="69F871F6">
        <w:rPr>
          <w:sz w:val="24"/>
          <w:szCs w:val="24"/>
        </w:rPr>
        <w:t xml:space="preserve">uthority </w:t>
      </w:r>
      <w:r w:rsidR="00293CCD" w:rsidRPr="69F871F6">
        <w:rPr>
          <w:sz w:val="24"/>
          <w:szCs w:val="24"/>
        </w:rPr>
        <w:t xml:space="preserve">within 10 working days of audit completion or when requested. </w:t>
      </w:r>
    </w:p>
    <w:p w14:paraId="6EC5EC3D" w14:textId="544D94BC" w:rsidR="0058507E" w:rsidRPr="001F58B0" w:rsidRDefault="0058507E" w:rsidP="00D6185B">
      <w:pPr>
        <w:pStyle w:val="Level2Number"/>
        <w:rPr>
          <w:sz w:val="24"/>
          <w:szCs w:val="24"/>
        </w:rPr>
      </w:pPr>
      <w:r w:rsidRPr="69F871F6">
        <w:rPr>
          <w:sz w:val="24"/>
          <w:szCs w:val="24"/>
        </w:rPr>
        <w:t xml:space="preserve">The </w:t>
      </w:r>
      <w:r w:rsidR="00477402">
        <w:rPr>
          <w:sz w:val="24"/>
          <w:szCs w:val="24"/>
        </w:rPr>
        <w:t>Supplier</w:t>
      </w:r>
      <w:r w:rsidRPr="69F871F6">
        <w:rPr>
          <w:sz w:val="24"/>
          <w:szCs w:val="24"/>
        </w:rPr>
        <w:t xml:space="preserve"> must be able to provide </w:t>
      </w:r>
      <w:r w:rsidR="00EA2651">
        <w:rPr>
          <w:sz w:val="24"/>
          <w:szCs w:val="24"/>
        </w:rPr>
        <w:t>T</w:t>
      </w:r>
      <w:r w:rsidR="00054D35">
        <w:rPr>
          <w:sz w:val="24"/>
          <w:szCs w:val="24"/>
        </w:rPr>
        <w:t xml:space="preserve">ool </w:t>
      </w:r>
      <w:r w:rsidRPr="001F58B0">
        <w:rPr>
          <w:rFonts w:eastAsia="Arial" w:cs="Arial"/>
          <w:sz w:val="24"/>
          <w:szCs w:val="24"/>
        </w:rPr>
        <w:t>support in line with business requirements, constraints and needs.</w:t>
      </w:r>
    </w:p>
    <w:p w14:paraId="55861F70" w14:textId="7596F507" w:rsidR="00046398" w:rsidRPr="001F58B0" w:rsidRDefault="00840FDE" w:rsidP="00046398">
      <w:pPr>
        <w:pStyle w:val="Level2Number"/>
        <w:rPr>
          <w:sz w:val="24"/>
          <w:szCs w:val="24"/>
        </w:rPr>
      </w:pPr>
      <w:r>
        <w:rPr>
          <w:rFonts w:eastAsia="Arial" w:cs="Arial"/>
          <w:sz w:val="24"/>
          <w:szCs w:val="24"/>
          <w:lang w:eastAsia="zh-CN"/>
        </w:rPr>
        <w:t>The</w:t>
      </w:r>
      <w:r w:rsidR="00762C86">
        <w:rPr>
          <w:rFonts w:eastAsia="Arial" w:cs="Arial"/>
          <w:sz w:val="24"/>
          <w:szCs w:val="24"/>
          <w:lang w:eastAsia="zh-CN"/>
        </w:rPr>
        <w:t xml:space="preserve"> </w:t>
      </w:r>
      <w:r w:rsidR="00477402">
        <w:rPr>
          <w:sz w:val="24"/>
          <w:szCs w:val="24"/>
        </w:rPr>
        <w:t>Supplier</w:t>
      </w:r>
      <w:r w:rsidR="00762C86">
        <w:rPr>
          <w:sz w:val="24"/>
          <w:szCs w:val="24"/>
        </w:rPr>
        <w:t xml:space="preserve"> </w:t>
      </w:r>
      <w:r w:rsidR="00762C86">
        <w:rPr>
          <w:rFonts w:eastAsia="Arial" w:cs="Arial"/>
          <w:sz w:val="24"/>
          <w:szCs w:val="24"/>
          <w:lang w:eastAsia="zh-CN"/>
        </w:rPr>
        <w:t>must supply and facilitate</w:t>
      </w:r>
      <w:r w:rsidR="00046398" w:rsidRPr="001F58B0">
        <w:rPr>
          <w:rFonts w:eastAsia="Arial" w:cs="Arial"/>
          <w:sz w:val="24"/>
          <w:szCs w:val="24"/>
          <w:lang w:eastAsia="zh-CN"/>
        </w:rPr>
        <w:t xml:space="preserve"> training on the effective use of the Tool</w:t>
      </w:r>
      <w:r w:rsidR="00C06A2E">
        <w:rPr>
          <w:rFonts w:eastAsia="Arial" w:cs="Arial"/>
          <w:sz w:val="24"/>
          <w:szCs w:val="24"/>
          <w:lang w:eastAsia="zh-CN"/>
        </w:rPr>
        <w:t>. T</w:t>
      </w:r>
      <w:r w:rsidR="00046398" w:rsidRPr="001F58B0">
        <w:rPr>
          <w:rFonts w:eastAsia="Arial" w:cs="Arial"/>
          <w:sz w:val="24"/>
          <w:szCs w:val="24"/>
          <w:lang w:eastAsia="zh-CN"/>
        </w:rPr>
        <w:t>his training can vary in format but must meet the needs of all attendees.</w:t>
      </w:r>
    </w:p>
    <w:p w14:paraId="0B3697AE" w14:textId="6FBE64F0" w:rsidR="00363871" w:rsidRPr="001F58B0" w:rsidRDefault="00216ECE" w:rsidP="00300FB2">
      <w:pPr>
        <w:pStyle w:val="Level1Heading"/>
        <w:rPr>
          <w:sz w:val="24"/>
          <w:szCs w:val="28"/>
        </w:rPr>
      </w:pPr>
      <w:bookmarkStart w:id="12" w:name="_Toc173848405"/>
      <w:r w:rsidRPr="001F58B0">
        <w:rPr>
          <w:sz w:val="24"/>
          <w:szCs w:val="28"/>
        </w:rPr>
        <w:t>DATA RECORDING, PROTECTION AND PRIVACY</w:t>
      </w:r>
      <w:bookmarkEnd w:id="12"/>
    </w:p>
    <w:p w14:paraId="37E7E1CD" w14:textId="300BEF47" w:rsidR="00A70BFA" w:rsidRPr="001F58B0" w:rsidRDefault="002853BD" w:rsidP="00A70BFA">
      <w:pPr>
        <w:numPr>
          <w:ilvl w:val="1"/>
          <w:numId w:val="0"/>
        </w:numPr>
        <w:tabs>
          <w:tab w:val="left" w:pos="1134"/>
        </w:tabs>
        <w:spacing w:before="120" w:after="120" w:line="240" w:lineRule="auto"/>
        <w:rPr>
          <w:rFonts w:ascii="Arial" w:eastAsia="Arial" w:hAnsi="Arial" w:cs="Arial"/>
          <w:sz w:val="24"/>
          <w:szCs w:val="24"/>
          <w:lang w:eastAsia="zh-CN"/>
        </w:rPr>
      </w:pPr>
      <w:r>
        <w:rPr>
          <w:rFonts w:ascii="Arial" w:eastAsia="Arial" w:hAnsi="Arial" w:cs="Arial"/>
          <w:sz w:val="24"/>
          <w:szCs w:val="24"/>
          <w:lang w:eastAsia="zh-CN"/>
        </w:rPr>
        <w:t xml:space="preserve">7.1      </w:t>
      </w:r>
      <w:r w:rsidR="00A70BFA" w:rsidRPr="001F58B0">
        <w:rPr>
          <w:rFonts w:ascii="Arial" w:eastAsia="Arial" w:hAnsi="Arial" w:cs="Arial"/>
          <w:sz w:val="24"/>
          <w:szCs w:val="24"/>
          <w:lang w:eastAsia="zh-CN"/>
        </w:rPr>
        <w:t xml:space="preserve">In addition, </w:t>
      </w:r>
      <w:r w:rsidR="00477402">
        <w:rPr>
          <w:rFonts w:ascii="Arial" w:eastAsia="Arial" w:hAnsi="Arial" w:cs="Arial"/>
          <w:sz w:val="24"/>
          <w:szCs w:val="24"/>
          <w:lang w:eastAsia="zh-CN"/>
        </w:rPr>
        <w:t>Supplier</w:t>
      </w:r>
      <w:r w:rsidR="00477402" w:rsidRPr="001F58B0">
        <w:rPr>
          <w:rFonts w:ascii="Arial" w:eastAsia="Arial" w:hAnsi="Arial" w:cs="Arial"/>
          <w:sz w:val="24"/>
          <w:szCs w:val="24"/>
          <w:lang w:eastAsia="zh-CN"/>
        </w:rPr>
        <w:t xml:space="preserve">s </w:t>
      </w:r>
      <w:r w:rsidR="00A70BFA" w:rsidRPr="001F58B0">
        <w:rPr>
          <w:rFonts w:ascii="Arial" w:eastAsia="Arial" w:hAnsi="Arial" w:cs="Arial"/>
          <w:sz w:val="24"/>
          <w:szCs w:val="24"/>
          <w:lang w:eastAsia="zh-CN"/>
        </w:rPr>
        <w:t>must ensure that:</w:t>
      </w:r>
    </w:p>
    <w:p w14:paraId="6749D5DC" w14:textId="142BA451" w:rsidR="00A70BFA" w:rsidRPr="00225E2D" w:rsidRDefault="00A70BFA" w:rsidP="00A83ED3">
      <w:pPr>
        <w:pStyle w:val="Level4Number"/>
        <w:rPr>
          <w:sz w:val="24"/>
          <w:szCs w:val="24"/>
          <w:lang w:eastAsia="zh-CN"/>
        </w:rPr>
      </w:pPr>
      <w:r w:rsidRPr="00225E2D">
        <w:rPr>
          <w:sz w:val="24"/>
          <w:szCs w:val="24"/>
          <w:lang w:eastAsia="zh-CN"/>
        </w:rPr>
        <w:t xml:space="preserve">Data generated by the </w:t>
      </w:r>
      <w:r w:rsidR="00363871">
        <w:rPr>
          <w:sz w:val="24"/>
          <w:szCs w:val="24"/>
          <w:lang w:eastAsia="zh-CN"/>
        </w:rPr>
        <w:t>Tool</w:t>
      </w:r>
      <w:r w:rsidRPr="00225E2D">
        <w:rPr>
          <w:sz w:val="24"/>
          <w:szCs w:val="24"/>
          <w:lang w:eastAsia="zh-CN"/>
        </w:rPr>
        <w:t xml:space="preserve"> must be handled in compliance with </w:t>
      </w:r>
      <w:r w:rsidR="008E6F1A" w:rsidRPr="00225E2D">
        <w:rPr>
          <w:sz w:val="24"/>
          <w:szCs w:val="24"/>
          <w:lang w:eastAsia="zh-CN"/>
        </w:rPr>
        <w:t>GDPR (</w:t>
      </w:r>
      <w:r w:rsidR="007749B5" w:rsidRPr="00225E2D">
        <w:rPr>
          <w:sz w:val="24"/>
          <w:szCs w:val="24"/>
          <w:lang w:eastAsia="zh-CN"/>
        </w:rPr>
        <w:t xml:space="preserve">General </w:t>
      </w:r>
      <w:r w:rsidRPr="00225E2D">
        <w:rPr>
          <w:sz w:val="24"/>
          <w:szCs w:val="24"/>
          <w:lang w:eastAsia="zh-CN"/>
        </w:rPr>
        <w:t xml:space="preserve">Data Protection </w:t>
      </w:r>
      <w:r w:rsidR="007749B5" w:rsidRPr="00225E2D">
        <w:rPr>
          <w:sz w:val="24"/>
          <w:szCs w:val="24"/>
          <w:lang w:eastAsia="zh-CN"/>
        </w:rPr>
        <w:t>Regulation)</w:t>
      </w:r>
      <w:r w:rsidR="0027513F" w:rsidRPr="00225E2D">
        <w:rPr>
          <w:sz w:val="24"/>
          <w:szCs w:val="24"/>
          <w:lang w:eastAsia="zh-CN"/>
        </w:rPr>
        <w:t xml:space="preserve"> as provided through the 2018 Data Protection Act</w:t>
      </w:r>
      <w:r w:rsidR="00966839" w:rsidRPr="00225E2D">
        <w:rPr>
          <w:sz w:val="24"/>
          <w:szCs w:val="24"/>
          <w:lang w:eastAsia="zh-CN"/>
        </w:rPr>
        <w:t xml:space="preserve">: </w:t>
      </w:r>
      <w:hyperlink r:id="rId14" w:history="1">
        <w:r w:rsidR="00966839" w:rsidRPr="00225E2D">
          <w:rPr>
            <w:rStyle w:val="Hyperlink"/>
            <w:sz w:val="24"/>
            <w:szCs w:val="24"/>
          </w:rPr>
          <w:t>Data protection: The Data Protection Act - GOV.UK (www.gov.uk)</w:t>
        </w:r>
      </w:hyperlink>
    </w:p>
    <w:p w14:paraId="169E4C3D" w14:textId="61F00FB2" w:rsidR="00A70BFA" w:rsidRPr="00701164" w:rsidRDefault="00A70BFA" w:rsidP="00A83ED3">
      <w:pPr>
        <w:pStyle w:val="Level4Number"/>
        <w:rPr>
          <w:sz w:val="24"/>
          <w:szCs w:val="22"/>
          <w:lang w:eastAsia="zh-CN"/>
        </w:rPr>
      </w:pPr>
      <w:r w:rsidRPr="00701164">
        <w:rPr>
          <w:sz w:val="24"/>
          <w:szCs w:val="22"/>
          <w:lang w:eastAsia="zh-CN"/>
        </w:rPr>
        <w:t xml:space="preserve">There is a </w:t>
      </w:r>
      <w:r w:rsidR="00092283" w:rsidRPr="00701164">
        <w:rPr>
          <w:sz w:val="24"/>
          <w:szCs w:val="22"/>
          <w:lang w:eastAsia="zh-CN"/>
        </w:rPr>
        <w:t xml:space="preserve">documented </w:t>
      </w:r>
      <w:r w:rsidRPr="00701164">
        <w:rPr>
          <w:sz w:val="24"/>
          <w:szCs w:val="22"/>
          <w:lang w:eastAsia="zh-CN"/>
        </w:rPr>
        <w:t>process for ensuring and recording informed consent which is available in accessible formats and supported with explanatory guidance and administration standards.</w:t>
      </w:r>
    </w:p>
    <w:p w14:paraId="4D33ACB4" w14:textId="0C231F2C" w:rsidR="00230630" w:rsidRPr="00A83ED3" w:rsidRDefault="00A70BFA" w:rsidP="00A83ED3">
      <w:pPr>
        <w:pStyle w:val="Level4Number"/>
        <w:rPr>
          <w:sz w:val="24"/>
          <w:szCs w:val="24"/>
          <w:lang w:val="en-US" w:eastAsia="zh-CN"/>
        </w:rPr>
      </w:pPr>
      <w:r w:rsidRPr="00A83ED3">
        <w:rPr>
          <w:sz w:val="24"/>
          <w:szCs w:val="24"/>
          <w:lang w:val="en-US" w:eastAsia="zh-CN"/>
        </w:rPr>
        <w:t xml:space="preserve">The </w:t>
      </w:r>
      <w:r w:rsidR="00E00568" w:rsidRPr="00A83ED3">
        <w:rPr>
          <w:sz w:val="24"/>
          <w:szCs w:val="24"/>
          <w:lang w:val="en-US" w:eastAsia="zh-CN"/>
        </w:rPr>
        <w:t>Tool</w:t>
      </w:r>
      <w:r w:rsidRPr="00A83ED3">
        <w:rPr>
          <w:sz w:val="24"/>
          <w:szCs w:val="24"/>
          <w:lang w:val="en-US" w:eastAsia="zh-CN"/>
        </w:rPr>
        <w:t xml:space="preserve"> has a privacy notice which is subject to regular review and updated where necessary.  </w:t>
      </w:r>
    </w:p>
    <w:p w14:paraId="4415DDE0" w14:textId="27A0FF07" w:rsidR="0074578A" w:rsidRPr="00701164" w:rsidRDefault="009111A6" w:rsidP="00A83ED3">
      <w:pPr>
        <w:pStyle w:val="Level4Number"/>
        <w:rPr>
          <w:sz w:val="24"/>
          <w:lang w:eastAsia="zh-CN"/>
        </w:rPr>
      </w:pPr>
      <w:r w:rsidRPr="00701164">
        <w:rPr>
          <w:sz w:val="24"/>
          <w:lang w:eastAsia="zh-CN"/>
        </w:rPr>
        <w:t>Data</w:t>
      </w:r>
      <w:r w:rsidR="00F5296A" w:rsidRPr="00701164">
        <w:rPr>
          <w:sz w:val="24"/>
          <w:lang w:eastAsia="zh-CN"/>
        </w:rPr>
        <w:t xml:space="preserve"> </w:t>
      </w:r>
      <w:r w:rsidR="0074382E" w:rsidRPr="00701164">
        <w:rPr>
          <w:sz w:val="24"/>
          <w:lang w:eastAsia="zh-CN"/>
        </w:rPr>
        <w:t>h</w:t>
      </w:r>
      <w:r w:rsidR="00F5296A" w:rsidRPr="00701164">
        <w:rPr>
          <w:sz w:val="24"/>
          <w:lang w:eastAsia="zh-CN"/>
        </w:rPr>
        <w:t xml:space="preserve">osting </w:t>
      </w:r>
      <w:r w:rsidR="00FE1BBA" w:rsidRPr="00701164">
        <w:rPr>
          <w:sz w:val="24"/>
          <w:lang w:eastAsia="zh-CN"/>
        </w:rPr>
        <w:t xml:space="preserve">used in the delivery of the Services </w:t>
      </w:r>
      <w:r w:rsidR="00F5296A" w:rsidRPr="00701164">
        <w:rPr>
          <w:sz w:val="24"/>
          <w:lang w:eastAsia="zh-CN"/>
        </w:rPr>
        <w:t>must be based in the UK and compliant with UK Data Protection Requirements</w:t>
      </w:r>
      <w:r w:rsidR="5025AAF7" w:rsidRPr="00701164">
        <w:rPr>
          <w:sz w:val="24"/>
          <w:lang w:eastAsia="zh-CN"/>
        </w:rPr>
        <w:t>.</w:t>
      </w:r>
    </w:p>
    <w:p w14:paraId="52485626" w14:textId="6642E4D2" w:rsidR="00F5296A" w:rsidRPr="00701164" w:rsidRDefault="00F5296A" w:rsidP="00A83ED3">
      <w:pPr>
        <w:pStyle w:val="Level4Number"/>
        <w:rPr>
          <w:sz w:val="24"/>
          <w:lang w:eastAsia="zh-CN"/>
        </w:rPr>
      </w:pPr>
      <w:r w:rsidRPr="00701164">
        <w:rPr>
          <w:sz w:val="24"/>
          <w:lang w:eastAsia="zh-CN"/>
        </w:rPr>
        <w:t xml:space="preserve">The </w:t>
      </w:r>
      <w:r w:rsidR="00FE1BBA" w:rsidRPr="00701164">
        <w:rPr>
          <w:sz w:val="24"/>
          <w:lang w:eastAsia="zh-CN"/>
        </w:rPr>
        <w:t xml:space="preserve">data gathered by and stored through the </w:t>
      </w:r>
      <w:r w:rsidRPr="00701164">
        <w:rPr>
          <w:sz w:val="24"/>
          <w:lang w:eastAsia="zh-CN"/>
        </w:rPr>
        <w:t xml:space="preserve">Tool must be compliant with </w:t>
      </w:r>
      <w:r w:rsidR="00E43B57" w:rsidRPr="00701164">
        <w:rPr>
          <w:sz w:val="24"/>
          <w:lang w:eastAsia="zh-CN"/>
        </w:rPr>
        <w:t>GDPR</w:t>
      </w:r>
      <w:r w:rsidR="70E5738F" w:rsidRPr="00701164">
        <w:rPr>
          <w:sz w:val="24"/>
          <w:lang w:eastAsia="zh-CN"/>
        </w:rPr>
        <w:t>.</w:t>
      </w:r>
    </w:p>
    <w:p w14:paraId="77B7ABE2" w14:textId="270239F5" w:rsidR="0051049E" w:rsidRPr="00A83ED3" w:rsidRDefault="00257471" w:rsidP="00A83ED3">
      <w:pPr>
        <w:pStyle w:val="Level4Number"/>
        <w:rPr>
          <w:sz w:val="24"/>
          <w:szCs w:val="24"/>
          <w:lang w:val="en-US" w:eastAsia="zh-CN"/>
        </w:rPr>
      </w:pPr>
      <w:r w:rsidRPr="00A83ED3">
        <w:rPr>
          <w:rFonts w:eastAsia="Arial" w:cs="Arial"/>
          <w:sz w:val="24"/>
          <w:szCs w:val="24"/>
          <w:lang w:val="en-US"/>
        </w:rPr>
        <w:t>To ensure data protection and privacy, a</w:t>
      </w:r>
      <w:r w:rsidR="0051049E" w:rsidRPr="00A83ED3">
        <w:rPr>
          <w:rFonts w:eastAsia="Arial" w:cs="Arial"/>
          <w:sz w:val="24"/>
          <w:szCs w:val="24"/>
          <w:lang w:val="en-US"/>
        </w:rPr>
        <w:t xml:space="preserve">ny </w:t>
      </w:r>
      <w:r w:rsidRPr="00A83ED3">
        <w:rPr>
          <w:rFonts w:eastAsia="Arial" w:cs="Arial"/>
          <w:sz w:val="24"/>
          <w:szCs w:val="24"/>
          <w:lang w:val="en-US"/>
        </w:rPr>
        <w:t>d</w:t>
      </w:r>
      <w:r w:rsidR="0051049E" w:rsidRPr="00A83ED3">
        <w:rPr>
          <w:rFonts w:eastAsia="Arial" w:cs="Arial"/>
          <w:sz w:val="24"/>
          <w:szCs w:val="24"/>
          <w:lang w:val="en-US"/>
        </w:rPr>
        <w:t xml:space="preserve">ata used for test and development networks </w:t>
      </w:r>
      <w:proofErr w:type="spellStart"/>
      <w:r w:rsidR="0051049E" w:rsidRPr="00A83ED3">
        <w:rPr>
          <w:rFonts w:eastAsia="Arial" w:cs="Arial"/>
          <w:sz w:val="24"/>
          <w:szCs w:val="24"/>
          <w:lang w:val="en-US"/>
        </w:rPr>
        <w:t>utilised</w:t>
      </w:r>
      <w:proofErr w:type="spellEnd"/>
      <w:r w:rsidR="0051049E" w:rsidRPr="00A83ED3">
        <w:rPr>
          <w:rFonts w:eastAsia="Arial" w:cs="Arial"/>
          <w:sz w:val="24"/>
          <w:szCs w:val="24"/>
          <w:lang w:val="en-US"/>
        </w:rPr>
        <w:t xml:space="preserve"> must be </w:t>
      </w:r>
      <w:proofErr w:type="spellStart"/>
      <w:r w:rsidR="0051049E" w:rsidRPr="00A83ED3">
        <w:rPr>
          <w:rFonts w:eastAsia="Arial" w:cs="Arial"/>
          <w:sz w:val="24"/>
          <w:szCs w:val="24"/>
          <w:lang w:val="en-US"/>
        </w:rPr>
        <w:t>anonymised</w:t>
      </w:r>
      <w:proofErr w:type="spellEnd"/>
      <w:r w:rsidR="0051049E" w:rsidRPr="00A83ED3">
        <w:rPr>
          <w:rFonts w:eastAsia="Arial" w:cs="Arial"/>
          <w:sz w:val="24"/>
          <w:szCs w:val="24"/>
          <w:lang w:val="en-US"/>
        </w:rPr>
        <w:t xml:space="preserve">. </w:t>
      </w:r>
      <w:r w:rsidR="00D71412" w:rsidRPr="00A83ED3">
        <w:rPr>
          <w:rFonts w:eastAsia="Arial" w:cs="Arial"/>
          <w:sz w:val="24"/>
          <w:szCs w:val="24"/>
          <w:lang w:val="en-US"/>
        </w:rPr>
        <w:t>D</w:t>
      </w:r>
      <w:r w:rsidRPr="00A83ED3">
        <w:rPr>
          <w:rFonts w:eastAsia="Arial" w:cs="Arial"/>
          <w:sz w:val="24"/>
          <w:szCs w:val="24"/>
          <w:lang w:val="en-US"/>
        </w:rPr>
        <w:t xml:space="preserve">ata </w:t>
      </w:r>
      <w:proofErr w:type="spellStart"/>
      <w:r w:rsidRPr="00A83ED3">
        <w:rPr>
          <w:rFonts w:eastAsia="Arial" w:cs="Arial"/>
          <w:sz w:val="24"/>
          <w:szCs w:val="24"/>
          <w:lang w:val="en-US"/>
        </w:rPr>
        <w:t>sanitisation</w:t>
      </w:r>
      <w:proofErr w:type="spellEnd"/>
      <w:r w:rsidRPr="00A83ED3">
        <w:rPr>
          <w:rFonts w:eastAsia="Arial" w:cs="Arial"/>
          <w:sz w:val="24"/>
          <w:szCs w:val="24"/>
          <w:lang w:val="en-US"/>
        </w:rPr>
        <w:t xml:space="preserve"> type must be explicit overwriting of storage before reallocation (where applicable)</w:t>
      </w:r>
      <w:r w:rsidR="055C4182" w:rsidRPr="00A83ED3">
        <w:rPr>
          <w:rFonts w:eastAsia="Arial" w:cs="Arial"/>
          <w:sz w:val="24"/>
          <w:szCs w:val="24"/>
          <w:lang w:val="en-US"/>
        </w:rPr>
        <w:t>.</w:t>
      </w:r>
    </w:p>
    <w:p w14:paraId="65B2D902" w14:textId="25ED298A" w:rsidR="618F614A" w:rsidRPr="00A83ED3" w:rsidRDefault="618F614A" w:rsidP="00A83ED3">
      <w:pPr>
        <w:pStyle w:val="Level4Number"/>
        <w:rPr>
          <w:rFonts w:eastAsia="Arial" w:cs="Arial"/>
          <w:sz w:val="24"/>
          <w:szCs w:val="24"/>
          <w:lang w:val="en-US"/>
        </w:rPr>
      </w:pPr>
      <w:r w:rsidRPr="00A83ED3">
        <w:rPr>
          <w:rFonts w:eastAsia="Arial" w:cs="Arial"/>
          <w:sz w:val="24"/>
          <w:szCs w:val="24"/>
          <w:lang w:val="en-US"/>
        </w:rPr>
        <w:t xml:space="preserve">To ensure data protection and privacy, data </w:t>
      </w:r>
      <w:proofErr w:type="spellStart"/>
      <w:r w:rsidRPr="00A83ED3">
        <w:rPr>
          <w:rFonts w:eastAsia="Arial" w:cs="Arial"/>
          <w:sz w:val="24"/>
          <w:szCs w:val="24"/>
          <w:lang w:val="en-US"/>
        </w:rPr>
        <w:t>sanitisation</w:t>
      </w:r>
      <w:proofErr w:type="spellEnd"/>
      <w:r w:rsidRPr="00A83ED3">
        <w:rPr>
          <w:rFonts w:eastAsia="Arial" w:cs="Arial"/>
          <w:sz w:val="24"/>
          <w:szCs w:val="24"/>
          <w:lang w:val="en-US"/>
        </w:rPr>
        <w:t xml:space="preserve"> should be carried out in line with </w:t>
      </w:r>
      <w:r w:rsidR="72C0272B" w:rsidRPr="00A83ED3">
        <w:rPr>
          <w:rFonts w:eastAsia="Arial" w:cs="Arial"/>
          <w:sz w:val="24"/>
          <w:szCs w:val="24"/>
          <w:lang w:val="en-US"/>
        </w:rPr>
        <w:t xml:space="preserve">the </w:t>
      </w:r>
      <w:hyperlink r:id="rId15" w:history="1">
        <w:r w:rsidR="72C0272B" w:rsidRPr="1CB9ECD8">
          <w:rPr>
            <w:rStyle w:val="Hyperlink"/>
            <w:rFonts w:eastAsia="Arial" w:cs="Arial"/>
            <w:sz w:val="24"/>
            <w:szCs w:val="24"/>
            <w:lang w:val="en-US"/>
          </w:rPr>
          <w:t>National Cyber Security Centre</w:t>
        </w:r>
      </w:hyperlink>
      <w:r w:rsidR="72C0272B" w:rsidRPr="00A83ED3">
        <w:rPr>
          <w:rFonts w:eastAsia="Arial" w:cs="Arial"/>
          <w:sz w:val="24"/>
          <w:szCs w:val="24"/>
          <w:lang w:val="en-US"/>
        </w:rPr>
        <w:t xml:space="preserve"> (NCSC) best practice relevant to the sensitivity of the data being </w:t>
      </w:r>
      <w:proofErr w:type="spellStart"/>
      <w:r w:rsidR="72C0272B" w:rsidRPr="00A83ED3">
        <w:rPr>
          <w:rFonts w:eastAsia="Arial" w:cs="Arial"/>
          <w:sz w:val="24"/>
          <w:szCs w:val="24"/>
          <w:lang w:val="en-US"/>
        </w:rPr>
        <w:t>sanitised</w:t>
      </w:r>
      <w:proofErr w:type="spellEnd"/>
      <w:r w:rsidR="24B49B39" w:rsidRPr="00A83ED3">
        <w:rPr>
          <w:rFonts w:eastAsia="Arial" w:cs="Arial"/>
          <w:sz w:val="24"/>
          <w:szCs w:val="24"/>
          <w:lang w:val="en-US"/>
        </w:rPr>
        <w:t xml:space="preserve">. Where appropriate and depending on the sensitivity of the data, the Authority may also request Cryptographic Erasure or other methods as agreed with the Authority. In all cases, any </w:t>
      </w:r>
      <w:proofErr w:type="spellStart"/>
      <w:r w:rsidR="24B49B39" w:rsidRPr="00A83ED3">
        <w:rPr>
          <w:rFonts w:eastAsia="Arial" w:cs="Arial"/>
          <w:sz w:val="24"/>
          <w:szCs w:val="24"/>
          <w:lang w:val="en-US"/>
        </w:rPr>
        <w:t>sanitisation</w:t>
      </w:r>
      <w:proofErr w:type="spellEnd"/>
      <w:r w:rsidR="24B49B39" w:rsidRPr="00A83ED3">
        <w:rPr>
          <w:rFonts w:eastAsia="Arial" w:cs="Arial"/>
          <w:sz w:val="24"/>
          <w:szCs w:val="24"/>
          <w:lang w:val="en-US"/>
        </w:rPr>
        <w:t xml:space="preserve"> should be documented and reported through the Authority’s Security Working Group.</w:t>
      </w:r>
    </w:p>
    <w:p w14:paraId="7D0B9F89" w14:textId="645D8187" w:rsidR="00E73A50" w:rsidRPr="001F58B0" w:rsidRDefault="00216ECE" w:rsidP="00300FB2">
      <w:pPr>
        <w:pStyle w:val="Level1Heading"/>
        <w:rPr>
          <w:sz w:val="24"/>
          <w:szCs w:val="28"/>
        </w:rPr>
      </w:pPr>
      <w:bookmarkStart w:id="13" w:name="_Toc173848406"/>
      <w:r w:rsidRPr="69F871F6">
        <w:rPr>
          <w:sz w:val="24"/>
        </w:rPr>
        <w:lastRenderedPageBreak/>
        <w:t>DIGITAL REQUIREMENTS</w:t>
      </w:r>
      <w:r w:rsidR="0064577A">
        <w:rPr>
          <w:sz w:val="24"/>
        </w:rPr>
        <w:t xml:space="preserve"> FOR</w:t>
      </w:r>
      <w:r w:rsidRPr="69F871F6">
        <w:rPr>
          <w:sz w:val="24"/>
        </w:rPr>
        <w:t>: CRITICAL</w:t>
      </w:r>
      <w:bookmarkEnd w:id="13"/>
    </w:p>
    <w:p w14:paraId="58429B2D" w14:textId="2A83522E" w:rsidR="00A64F27" w:rsidRDefault="00A64F27" w:rsidP="00A64F27">
      <w:pPr>
        <w:pStyle w:val="Level2Number"/>
        <w:rPr>
          <w:rFonts w:eastAsia="Arial" w:cs="Arial"/>
          <w:sz w:val="24"/>
          <w:szCs w:val="24"/>
        </w:rPr>
      </w:pPr>
      <w:r w:rsidRPr="24D516B0">
        <w:rPr>
          <w:rFonts w:eastAsia="Arial" w:cs="Arial"/>
          <w:sz w:val="24"/>
          <w:szCs w:val="24"/>
        </w:rPr>
        <w:t>At Service Commencement</w:t>
      </w:r>
      <w:r w:rsidR="00D902D2" w:rsidRPr="24D516B0">
        <w:rPr>
          <w:rFonts w:eastAsia="Arial" w:cs="Arial"/>
          <w:sz w:val="24"/>
          <w:szCs w:val="24"/>
        </w:rPr>
        <w:t>, the Bidder</w:t>
      </w:r>
      <w:r w:rsidR="006B3C8C" w:rsidRPr="24D516B0">
        <w:rPr>
          <w:rFonts w:eastAsia="Arial" w:cs="Arial"/>
          <w:sz w:val="24"/>
          <w:szCs w:val="24"/>
        </w:rPr>
        <w:t xml:space="preserve"> will ensure that the following</w:t>
      </w:r>
      <w:r w:rsidRPr="24D516B0">
        <w:rPr>
          <w:rFonts w:eastAsia="Arial" w:cs="Arial"/>
          <w:sz w:val="24"/>
          <w:szCs w:val="24"/>
        </w:rPr>
        <w:t xml:space="preserve"> MVP </w:t>
      </w:r>
      <w:r w:rsidR="006B3C8C" w:rsidRPr="24D516B0">
        <w:rPr>
          <w:rFonts w:eastAsia="Arial" w:cs="Arial"/>
          <w:sz w:val="24"/>
          <w:szCs w:val="24"/>
        </w:rPr>
        <w:t>criteria</w:t>
      </w:r>
      <w:r w:rsidR="00E6440A" w:rsidRPr="24D516B0">
        <w:rPr>
          <w:rFonts w:eastAsia="Arial" w:cs="Arial"/>
          <w:sz w:val="24"/>
          <w:szCs w:val="24"/>
        </w:rPr>
        <w:t xml:space="preserve"> is met:</w:t>
      </w:r>
    </w:p>
    <w:p w14:paraId="0E47E3E5" w14:textId="06074A71" w:rsidR="00A64F27" w:rsidRPr="00150D0E" w:rsidRDefault="00A64F27" w:rsidP="00A64F27">
      <w:pPr>
        <w:pStyle w:val="Level4Number"/>
        <w:rPr>
          <w:rFonts w:eastAsia="Arial" w:cs="Arial"/>
          <w:sz w:val="24"/>
          <w:szCs w:val="24"/>
          <w:lang w:val="en-US"/>
        </w:rPr>
      </w:pPr>
      <w:r w:rsidRPr="4DFCBC39">
        <w:rPr>
          <w:rFonts w:eastAsia="Arial" w:cs="Arial"/>
          <w:sz w:val="24"/>
          <w:szCs w:val="24"/>
          <w:lang w:val="en-US"/>
        </w:rPr>
        <w:t xml:space="preserve">The </w:t>
      </w:r>
      <w:r w:rsidRPr="00762DED">
        <w:rPr>
          <w:rFonts w:eastAsia="Arial" w:cs="Arial"/>
          <w:sz w:val="24"/>
          <w:szCs w:val="24"/>
          <w:lang w:val="en-US"/>
        </w:rPr>
        <w:t xml:space="preserve">proposed Tool must be accessed, completed, and produce outputs outlined </w:t>
      </w:r>
      <w:r w:rsidR="00762DED" w:rsidRPr="00762DED">
        <w:rPr>
          <w:rFonts w:eastAsia="Arial" w:cs="Arial"/>
          <w:sz w:val="24"/>
          <w:szCs w:val="24"/>
          <w:lang w:val="en-US"/>
        </w:rPr>
        <w:t>in the Tool</w:t>
      </w:r>
      <w:r w:rsidR="00D54AA4" w:rsidRPr="00762DED">
        <w:rPr>
          <w:rFonts w:eastAsia="Arial" w:cs="Arial"/>
          <w:sz w:val="24"/>
          <w:szCs w:val="24"/>
          <w:lang w:val="en-US"/>
        </w:rPr>
        <w:t xml:space="preserve"> specific requirements in </w:t>
      </w:r>
      <w:r w:rsidRPr="00762DED">
        <w:rPr>
          <w:rFonts w:eastAsia="Arial" w:cs="Arial"/>
          <w:sz w:val="24"/>
          <w:szCs w:val="24"/>
          <w:lang w:val="en-US"/>
        </w:rPr>
        <w:t>paragraphs 12, in</w:t>
      </w:r>
      <w:r w:rsidRPr="4DFCBC39">
        <w:rPr>
          <w:rFonts w:eastAsia="Arial" w:cs="Arial"/>
          <w:sz w:val="24"/>
          <w:szCs w:val="24"/>
          <w:lang w:val="en-US"/>
        </w:rPr>
        <w:t xml:space="preserve"> a digital format with </w:t>
      </w:r>
      <w:r w:rsidR="28B79689" w:rsidRPr="4DFCBC39">
        <w:rPr>
          <w:rFonts w:eastAsia="Arial" w:cs="Arial"/>
          <w:sz w:val="24"/>
          <w:szCs w:val="24"/>
          <w:lang w:val="en-US"/>
        </w:rPr>
        <w:t>a</w:t>
      </w:r>
      <w:r w:rsidR="4AF34F9F" w:rsidRPr="4DFCBC39">
        <w:rPr>
          <w:rFonts w:eastAsia="Arial" w:cs="Arial"/>
          <w:sz w:val="24"/>
          <w:szCs w:val="24"/>
          <w:lang w:val="en-US"/>
        </w:rPr>
        <w:t>n offline</w:t>
      </w:r>
      <w:r w:rsidRPr="4DFCBC39">
        <w:rPr>
          <w:rFonts w:eastAsia="Arial" w:cs="Arial"/>
          <w:sz w:val="24"/>
          <w:szCs w:val="24"/>
          <w:lang w:val="en-US"/>
        </w:rPr>
        <w:t xml:space="preserve"> contingency </w:t>
      </w:r>
      <w:r w:rsidR="665706F5" w:rsidRPr="4DFCBC39">
        <w:rPr>
          <w:rFonts w:eastAsia="Arial" w:cs="Arial"/>
          <w:sz w:val="24"/>
          <w:szCs w:val="24"/>
          <w:lang w:val="en-US"/>
        </w:rPr>
        <w:t>option</w:t>
      </w:r>
      <w:r w:rsidR="28B79689" w:rsidRPr="4DFCBC39">
        <w:rPr>
          <w:rFonts w:eastAsia="Arial" w:cs="Arial"/>
          <w:sz w:val="24"/>
          <w:szCs w:val="24"/>
          <w:lang w:val="en-US"/>
        </w:rPr>
        <w:t xml:space="preserve"> </w:t>
      </w:r>
      <w:r w:rsidRPr="4DFCBC39">
        <w:rPr>
          <w:rFonts w:eastAsia="Arial" w:cs="Arial"/>
          <w:sz w:val="24"/>
          <w:szCs w:val="24"/>
          <w:lang w:val="en-US"/>
        </w:rPr>
        <w:t xml:space="preserve">in place should the primary </w:t>
      </w:r>
      <w:r w:rsidR="67BD66EB" w:rsidRPr="4DFCBC39">
        <w:rPr>
          <w:rFonts w:eastAsia="Arial" w:cs="Arial"/>
          <w:sz w:val="24"/>
          <w:szCs w:val="24"/>
          <w:lang w:val="en-US"/>
        </w:rPr>
        <w:t>(web-based)</w:t>
      </w:r>
      <w:r w:rsidR="28B79689" w:rsidRPr="4DFCBC39">
        <w:rPr>
          <w:rFonts w:eastAsia="Arial" w:cs="Arial"/>
          <w:sz w:val="24"/>
          <w:szCs w:val="24"/>
          <w:lang w:val="en-US"/>
        </w:rPr>
        <w:t xml:space="preserve"> </w:t>
      </w:r>
      <w:r w:rsidRPr="4DFCBC39">
        <w:rPr>
          <w:rFonts w:eastAsia="Arial" w:cs="Arial"/>
          <w:sz w:val="24"/>
          <w:szCs w:val="24"/>
          <w:lang w:val="en-US"/>
        </w:rPr>
        <w:t xml:space="preserve">access route not be available. </w:t>
      </w:r>
    </w:p>
    <w:p w14:paraId="76FE73CC" w14:textId="6C2F4E6D" w:rsidR="00A64F27" w:rsidRPr="00150D0E" w:rsidRDefault="59745C7C" w:rsidP="667699AF">
      <w:pPr>
        <w:pStyle w:val="Level4Number"/>
        <w:rPr>
          <w:rFonts w:eastAsia="Arial" w:cs="Arial"/>
          <w:sz w:val="24"/>
          <w:szCs w:val="24"/>
          <w:lang w:val="en-US"/>
        </w:rPr>
      </w:pPr>
      <w:r w:rsidRPr="667699AF">
        <w:rPr>
          <w:sz w:val="24"/>
          <w:szCs w:val="24"/>
          <w:lang w:val="en-US"/>
        </w:rPr>
        <w:t xml:space="preserve">Data from the Tool, including user completion, outcome results and recommended next steps must be accessible to the Authority.  The Authority </w:t>
      </w:r>
      <w:r w:rsidR="001433F6">
        <w:rPr>
          <w:sz w:val="24"/>
          <w:szCs w:val="24"/>
          <w:lang w:val="en-US"/>
        </w:rPr>
        <w:t xml:space="preserve">owns this data and </w:t>
      </w:r>
      <w:r w:rsidRPr="667699AF">
        <w:rPr>
          <w:sz w:val="24"/>
          <w:szCs w:val="24"/>
          <w:lang w:val="en-US"/>
        </w:rPr>
        <w:t xml:space="preserve">retains the right to publish the data to other Authority systems. </w:t>
      </w:r>
    </w:p>
    <w:p w14:paraId="1AAD4E60" w14:textId="5E70D1B3" w:rsidR="00A64F27" w:rsidRPr="00150D0E" w:rsidRDefault="59745C7C" w:rsidP="667699AF">
      <w:pPr>
        <w:pStyle w:val="Level4Number"/>
        <w:rPr>
          <w:rFonts w:eastAsia="Arial" w:cs="Arial"/>
          <w:sz w:val="24"/>
          <w:szCs w:val="24"/>
          <w:lang w:val="en-US"/>
        </w:rPr>
      </w:pPr>
      <w:r w:rsidRPr="667699AF">
        <w:rPr>
          <w:sz w:val="24"/>
          <w:szCs w:val="24"/>
          <w:lang w:val="en-US"/>
        </w:rPr>
        <w:t>High-level design documents must be provided that demonstrate how the Tool works and how web-based solutions meet security requirements.</w:t>
      </w:r>
    </w:p>
    <w:p w14:paraId="38CD350B" w14:textId="595ECB2F" w:rsidR="00A82B3E" w:rsidRPr="00150D0E" w:rsidRDefault="11450004" w:rsidP="00A82B3E">
      <w:pPr>
        <w:pStyle w:val="Level2Number"/>
        <w:rPr>
          <w:rFonts w:eastAsia="Arial" w:cs="Arial"/>
          <w:sz w:val="24"/>
          <w:szCs w:val="24"/>
        </w:rPr>
      </w:pPr>
      <w:r w:rsidRPr="24D516B0">
        <w:rPr>
          <w:rFonts w:eastAsia="Arial" w:cs="Arial"/>
          <w:sz w:val="24"/>
          <w:szCs w:val="24"/>
        </w:rPr>
        <w:t>Where a proposed Tool will not be fully digitised by the Service Commencement Date</w:t>
      </w:r>
      <w:r w:rsidR="00AD5508" w:rsidRPr="24D516B0">
        <w:rPr>
          <w:rFonts w:eastAsia="Arial" w:cs="Arial"/>
          <w:sz w:val="24"/>
          <w:szCs w:val="24"/>
        </w:rPr>
        <w:t>,</w:t>
      </w:r>
      <w:r w:rsidRPr="24D516B0">
        <w:rPr>
          <w:rFonts w:eastAsia="Arial" w:cs="Arial"/>
          <w:sz w:val="24"/>
          <w:szCs w:val="24"/>
        </w:rPr>
        <w:t xml:space="preserve"> the </w:t>
      </w:r>
      <w:r w:rsidR="7546CC5B" w:rsidRPr="24D516B0">
        <w:rPr>
          <w:rFonts w:eastAsia="Arial" w:cs="Arial"/>
          <w:sz w:val="24"/>
          <w:szCs w:val="24"/>
        </w:rPr>
        <w:t xml:space="preserve">Supplier </w:t>
      </w:r>
      <w:r w:rsidRPr="24D516B0">
        <w:rPr>
          <w:rFonts w:eastAsia="Arial" w:cs="Arial"/>
          <w:sz w:val="24"/>
          <w:szCs w:val="24"/>
        </w:rPr>
        <w:t xml:space="preserve">will be expected to demonstrate how and when the proposed Tool will be web-based both in part and in whole through a detailed Development Plan.  </w:t>
      </w:r>
    </w:p>
    <w:p w14:paraId="3378C781" w14:textId="77777777" w:rsidR="00A82B3E" w:rsidRPr="001F58B0" w:rsidRDefault="00A82B3E" w:rsidP="00A82B3E">
      <w:pPr>
        <w:pStyle w:val="Level2Number"/>
        <w:rPr>
          <w:sz w:val="24"/>
          <w:szCs w:val="24"/>
        </w:rPr>
      </w:pPr>
      <w:r>
        <w:rPr>
          <w:sz w:val="24"/>
          <w:szCs w:val="24"/>
        </w:rPr>
        <w:t>The Supplier must be able to provide low-level design documents during the first two months of mobilisation.</w:t>
      </w:r>
    </w:p>
    <w:p w14:paraId="3B8A77E8" w14:textId="1D776370" w:rsidR="00A82B3E" w:rsidRDefault="11450004" w:rsidP="00A82B3E">
      <w:pPr>
        <w:pStyle w:val="Level2Number"/>
        <w:rPr>
          <w:rFonts w:eastAsia="Calibri" w:cs="Arial"/>
          <w:sz w:val="24"/>
          <w:szCs w:val="24"/>
        </w:rPr>
      </w:pPr>
      <w:r w:rsidRPr="550FF3BE">
        <w:rPr>
          <w:rFonts w:eastAsia="Calibri" w:cs="Arial"/>
          <w:sz w:val="24"/>
          <w:szCs w:val="24"/>
        </w:rPr>
        <w:t xml:space="preserve">The </w:t>
      </w:r>
      <w:r w:rsidR="00C463CF">
        <w:rPr>
          <w:rFonts w:eastAsia="Calibri" w:cs="Arial"/>
          <w:sz w:val="24"/>
          <w:szCs w:val="24"/>
        </w:rPr>
        <w:t>Tools</w:t>
      </w:r>
      <w:r w:rsidRPr="550FF3BE">
        <w:rPr>
          <w:rFonts w:eastAsia="Calibri" w:cs="Arial"/>
          <w:sz w:val="24"/>
          <w:szCs w:val="24"/>
        </w:rPr>
        <w:t xml:space="preserve"> are expected to be compliant with </w:t>
      </w:r>
      <w:hyperlink r:id="rId16">
        <w:r w:rsidRPr="00F56F44">
          <w:rPr>
            <w:rStyle w:val="Hyperlink"/>
            <w:rFonts w:eastAsia="Calibri" w:cs="Arial"/>
            <w:sz w:val="24"/>
            <w:szCs w:val="24"/>
          </w:rPr>
          <w:t>Government Digital Standard</w:t>
        </w:r>
      </w:hyperlink>
      <w:r w:rsidRPr="550FF3BE">
        <w:rPr>
          <w:rFonts w:eastAsia="Calibri" w:cs="Arial"/>
          <w:sz w:val="24"/>
          <w:szCs w:val="24"/>
        </w:rPr>
        <w:t xml:space="preserve"> (GDS) in the design, testing and deployment, in time for the go-live milestone or have a </w:t>
      </w:r>
      <w:r w:rsidR="31752721" w:rsidRPr="550FF3BE">
        <w:rPr>
          <w:rFonts w:eastAsia="Calibri" w:cs="Arial"/>
          <w:sz w:val="24"/>
          <w:szCs w:val="24"/>
        </w:rPr>
        <w:t xml:space="preserve">commitment </w:t>
      </w:r>
      <w:r w:rsidRPr="550FF3BE">
        <w:rPr>
          <w:rFonts w:eastAsia="Calibri" w:cs="Arial"/>
          <w:sz w:val="24"/>
          <w:szCs w:val="24"/>
        </w:rPr>
        <w:t>to work towards it.</w:t>
      </w:r>
    </w:p>
    <w:p w14:paraId="357C1EC7" w14:textId="6B9084A0" w:rsidR="00E73A50" w:rsidRPr="009E23C1" w:rsidRDefault="00133922" w:rsidP="009E23C1">
      <w:pPr>
        <w:pStyle w:val="Level2Number"/>
        <w:rPr>
          <w:rFonts w:eastAsia="Calibri" w:cs="Arial"/>
          <w:sz w:val="24"/>
          <w:szCs w:val="24"/>
        </w:rPr>
      </w:pPr>
      <w:r>
        <w:rPr>
          <w:rFonts w:eastAsia="Calibri" w:cs="Arial"/>
          <w:sz w:val="24"/>
          <w:szCs w:val="24"/>
        </w:rPr>
        <w:t xml:space="preserve">The </w:t>
      </w:r>
      <w:r w:rsidR="00C463CF">
        <w:rPr>
          <w:rFonts w:eastAsia="Calibri" w:cs="Arial"/>
          <w:color w:val="000000" w:themeColor="text1"/>
          <w:sz w:val="24"/>
          <w:szCs w:val="24"/>
        </w:rPr>
        <w:t>Tools</w:t>
      </w:r>
      <w:r w:rsidRPr="00E95FB5">
        <w:rPr>
          <w:rFonts w:eastAsia="Calibri" w:cs="Arial"/>
          <w:color w:val="000000" w:themeColor="text1"/>
          <w:sz w:val="24"/>
          <w:szCs w:val="24"/>
        </w:rPr>
        <w:t xml:space="preserve"> are expected to meet Technology Code of Practice (</w:t>
      </w:r>
      <w:proofErr w:type="spellStart"/>
      <w:r w:rsidRPr="00E95FB5">
        <w:rPr>
          <w:rFonts w:eastAsia="Calibri" w:cs="Arial"/>
          <w:color w:val="000000" w:themeColor="text1"/>
          <w:sz w:val="24"/>
          <w:szCs w:val="24"/>
        </w:rPr>
        <w:t>TCoP</w:t>
      </w:r>
      <w:proofErr w:type="spellEnd"/>
      <w:r w:rsidRPr="00E95FB5">
        <w:rPr>
          <w:rFonts w:eastAsia="Calibri" w:cs="Arial"/>
          <w:color w:val="000000" w:themeColor="text1"/>
          <w:sz w:val="24"/>
          <w:szCs w:val="24"/>
        </w:rPr>
        <w:t>) standards in time for the go-live milestone or have a</w:t>
      </w:r>
      <w:r>
        <w:rPr>
          <w:rFonts w:eastAsia="Calibri" w:cs="Arial"/>
          <w:color w:val="000000" w:themeColor="text1"/>
          <w:sz w:val="24"/>
          <w:szCs w:val="24"/>
        </w:rPr>
        <w:t xml:space="preserve"> commitment </w:t>
      </w:r>
      <w:r w:rsidRPr="00E95FB5">
        <w:rPr>
          <w:rFonts w:eastAsia="Calibri" w:cs="Arial"/>
          <w:color w:val="000000" w:themeColor="text1"/>
          <w:sz w:val="24"/>
          <w:szCs w:val="24"/>
        </w:rPr>
        <w:t xml:space="preserve">to work towards them, including the accessibility requirements as noted in the </w:t>
      </w:r>
      <w:hyperlink r:id="rId17" w:history="1">
        <w:proofErr w:type="spellStart"/>
        <w:r w:rsidRPr="00E95FB5">
          <w:rPr>
            <w:rStyle w:val="Hyperlink"/>
            <w:rFonts w:eastAsia="Calibri" w:cs="Arial"/>
            <w:sz w:val="24"/>
            <w:szCs w:val="24"/>
          </w:rPr>
          <w:t>TCoP</w:t>
        </w:r>
        <w:proofErr w:type="spellEnd"/>
      </w:hyperlink>
      <w:r w:rsidRPr="00E95FB5">
        <w:rPr>
          <w:rFonts w:eastAsia="Calibri" w:cs="Arial"/>
          <w:color w:val="000000" w:themeColor="text1"/>
          <w:sz w:val="24"/>
          <w:szCs w:val="24"/>
        </w:rPr>
        <w:t xml:space="preserve"> and Government guidance on </w:t>
      </w:r>
      <w:hyperlink r:id="rId18" w:history="1">
        <w:r w:rsidRPr="00E95FB5">
          <w:rPr>
            <w:rStyle w:val="Hyperlink"/>
            <w:rFonts w:eastAsia="Calibri" w:cs="Arial"/>
            <w:sz w:val="24"/>
            <w:szCs w:val="24"/>
          </w:rPr>
          <w:t>accessibility requirements</w:t>
        </w:r>
      </w:hyperlink>
    </w:p>
    <w:p w14:paraId="75B57F66" w14:textId="2B003F91" w:rsidR="00E73A50" w:rsidRPr="001F58B0" w:rsidRDefault="00216ECE" w:rsidP="00300FB2">
      <w:pPr>
        <w:pStyle w:val="Level1Heading"/>
        <w:rPr>
          <w:sz w:val="24"/>
        </w:rPr>
      </w:pPr>
      <w:bookmarkStart w:id="14" w:name="_Toc173848407"/>
      <w:r w:rsidRPr="69F871F6">
        <w:rPr>
          <w:sz w:val="24"/>
        </w:rPr>
        <w:t>TECHNICAL STANDARDS</w:t>
      </w:r>
      <w:bookmarkEnd w:id="14"/>
    </w:p>
    <w:p w14:paraId="4EE5545B" w14:textId="19DFF4A6" w:rsidR="00E73A50" w:rsidRPr="001F58B0" w:rsidRDefault="005E0421" w:rsidP="00293B42">
      <w:pPr>
        <w:pStyle w:val="Level2Number"/>
        <w:rPr>
          <w:sz w:val="24"/>
          <w:szCs w:val="24"/>
        </w:rPr>
      </w:pPr>
      <w:r>
        <w:rPr>
          <w:sz w:val="24"/>
          <w:szCs w:val="24"/>
        </w:rPr>
        <w:t>T</w:t>
      </w:r>
      <w:r w:rsidR="00E73A50" w:rsidRPr="00440A20">
        <w:rPr>
          <w:sz w:val="24"/>
          <w:szCs w:val="24"/>
        </w:rPr>
        <w:t xml:space="preserve">he technical </w:t>
      </w:r>
      <w:r w:rsidR="002174E7" w:rsidRPr="00440A20">
        <w:rPr>
          <w:sz w:val="24"/>
          <w:szCs w:val="24"/>
        </w:rPr>
        <w:t xml:space="preserve">and security </w:t>
      </w:r>
      <w:r w:rsidR="00E73A50" w:rsidRPr="00440A20">
        <w:rPr>
          <w:sz w:val="24"/>
          <w:szCs w:val="24"/>
        </w:rPr>
        <w:t xml:space="preserve">standards that the </w:t>
      </w:r>
      <w:r w:rsidR="00061DE7" w:rsidRPr="00440A20">
        <w:rPr>
          <w:sz w:val="24"/>
          <w:szCs w:val="24"/>
        </w:rPr>
        <w:t xml:space="preserve">Supplier </w:t>
      </w:r>
      <w:r w:rsidR="00E73A50" w:rsidRPr="00440A20">
        <w:rPr>
          <w:sz w:val="24"/>
          <w:szCs w:val="24"/>
        </w:rPr>
        <w:t>must meet</w:t>
      </w:r>
      <w:r w:rsidR="00E73A50" w:rsidRPr="0CAE90C9">
        <w:rPr>
          <w:sz w:val="24"/>
          <w:szCs w:val="24"/>
        </w:rPr>
        <w:t xml:space="preserve"> </w:t>
      </w:r>
      <w:r w:rsidR="001639D5" w:rsidRPr="0CAE90C9">
        <w:rPr>
          <w:sz w:val="24"/>
          <w:szCs w:val="24"/>
        </w:rPr>
        <w:t xml:space="preserve">at or before contract signature </w:t>
      </w:r>
      <w:r w:rsidR="00E73A50" w:rsidRPr="0CAE90C9">
        <w:rPr>
          <w:sz w:val="24"/>
          <w:szCs w:val="24"/>
        </w:rPr>
        <w:t>are:</w:t>
      </w:r>
    </w:p>
    <w:tbl>
      <w:tblPr>
        <w:tblStyle w:val="TableGrid"/>
        <w:tblW w:w="9504" w:type="dxa"/>
        <w:tblLook w:val="04A0" w:firstRow="1" w:lastRow="0" w:firstColumn="1" w:lastColumn="0" w:noHBand="0" w:noVBand="1"/>
      </w:tblPr>
      <w:tblGrid>
        <w:gridCol w:w="5098"/>
        <w:gridCol w:w="4394"/>
        <w:gridCol w:w="12"/>
      </w:tblGrid>
      <w:tr w:rsidR="00A064DC" w:rsidRPr="001F58B0" w14:paraId="507EDA6A" w14:textId="77777777" w:rsidTr="00601E22">
        <w:trPr>
          <w:trHeight w:val="373"/>
        </w:trPr>
        <w:tc>
          <w:tcPr>
            <w:tcW w:w="5098" w:type="dxa"/>
            <w:shd w:val="clear" w:color="auto" w:fill="D5DCE4" w:themeFill="text2" w:themeFillTint="33"/>
            <w:vAlign w:val="center"/>
          </w:tcPr>
          <w:p w14:paraId="47FC95C0" w14:textId="7358BBC4" w:rsidR="00A064DC" w:rsidRPr="00601E22" w:rsidRDefault="00A064DC" w:rsidP="00601E22">
            <w:pPr>
              <w:pStyle w:val="BodyText"/>
              <w:jc w:val="center"/>
              <w:rPr>
                <w:b/>
                <w:sz w:val="24"/>
                <w:szCs w:val="22"/>
              </w:rPr>
            </w:pPr>
            <w:r w:rsidRPr="00601E22">
              <w:rPr>
                <w:b/>
                <w:sz w:val="24"/>
                <w:szCs w:val="22"/>
              </w:rPr>
              <w:t>Requirement</w:t>
            </w:r>
          </w:p>
        </w:tc>
        <w:tc>
          <w:tcPr>
            <w:tcW w:w="4406" w:type="dxa"/>
            <w:gridSpan w:val="2"/>
            <w:shd w:val="clear" w:color="auto" w:fill="D5DCE4" w:themeFill="text2" w:themeFillTint="33"/>
            <w:vAlign w:val="center"/>
          </w:tcPr>
          <w:p w14:paraId="4009BC05" w14:textId="5C63D339" w:rsidR="00A064DC" w:rsidRPr="00601E22" w:rsidRDefault="00A064DC" w:rsidP="00601E22">
            <w:pPr>
              <w:pStyle w:val="BodyText"/>
              <w:jc w:val="center"/>
              <w:rPr>
                <w:b/>
                <w:sz w:val="24"/>
                <w:szCs w:val="22"/>
              </w:rPr>
            </w:pPr>
            <w:r w:rsidRPr="00601E22">
              <w:rPr>
                <w:b/>
                <w:sz w:val="24"/>
                <w:szCs w:val="22"/>
              </w:rPr>
              <w:t>Detail</w:t>
            </w:r>
          </w:p>
        </w:tc>
      </w:tr>
      <w:tr w:rsidR="00A064DC" w:rsidRPr="001F58B0" w14:paraId="34EF5E7C" w14:textId="77777777" w:rsidTr="001F58B0">
        <w:tc>
          <w:tcPr>
            <w:tcW w:w="5098" w:type="dxa"/>
          </w:tcPr>
          <w:p w14:paraId="4D163381" w14:textId="41BC508B" w:rsidR="00A064DC" w:rsidRPr="001F58B0" w:rsidRDefault="004D438B" w:rsidP="00300FB2">
            <w:pPr>
              <w:pStyle w:val="BodyText"/>
              <w:rPr>
                <w:sz w:val="24"/>
                <w:szCs w:val="22"/>
              </w:rPr>
            </w:pPr>
            <w:r w:rsidRPr="001F58B0">
              <w:rPr>
                <w:sz w:val="24"/>
                <w:szCs w:val="22"/>
              </w:rPr>
              <w:lastRenderedPageBreak/>
              <w:t>IT Health Check</w:t>
            </w:r>
          </w:p>
        </w:tc>
        <w:tc>
          <w:tcPr>
            <w:tcW w:w="4406" w:type="dxa"/>
            <w:gridSpan w:val="2"/>
          </w:tcPr>
          <w:p w14:paraId="67C2BD91" w14:textId="1500BCE6" w:rsidR="00A064DC" w:rsidRPr="001F58B0" w:rsidRDefault="004D438B" w:rsidP="00300FB2">
            <w:pPr>
              <w:pStyle w:val="BodyText"/>
              <w:rPr>
                <w:sz w:val="24"/>
                <w:szCs w:val="24"/>
              </w:rPr>
            </w:pPr>
            <w:r w:rsidRPr="69F871F6">
              <w:rPr>
                <w:sz w:val="24"/>
                <w:szCs w:val="24"/>
              </w:rPr>
              <w:t xml:space="preserve">Completed at CHECK level annually or sooner where there is a </w:t>
            </w:r>
            <w:r w:rsidR="4DECBFE6" w:rsidRPr="69F871F6">
              <w:rPr>
                <w:sz w:val="24"/>
                <w:szCs w:val="24"/>
              </w:rPr>
              <w:t xml:space="preserve">material </w:t>
            </w:r>
            <w:r w:rsidRPr="00ED5B32">
              <w:rPr>
                <w:sz w:val="24"/>
                <w:szCs w:val="24"/>
              </w:rPr>
              <w:t>change to the system.</w:t>
            </w:r>
          </w:p>
        </w:tc>
      </w:tr>
      <w:tr w:rsidR="001639D5" w:rsidRPr="001F58B0" w14:paraId="55DE6865" w14:textId="77777777" w:rsidTr="005E0421">
        <w:trPr>
          <w:trHeight w:val="2059"/>
        </w:trPr>
        <w:tc>
          <w:tcPr>
            <w:tcW w:w="5098" w:type="dxa"/>
          </w:tcPr>
          <w:p w14:paraId="5E0889B8" w14:textId="0B941147" w:rsidR="001639D5" w:rsidRPr="001F58B0" w:rsidRDefault="001639D5" w:rsidP="001639D5">
            <w:pPr>
              <w:pStyle w:val="BodyText"/>
              <w:rPr>
                <w:sz w:val="24"/>
                <w:szCs w:val="22"/>
              </w:rPr>
            </w:pPr>
            <w:r w:rsidRPr="001F58B0">
              <w:rPr>
                <w:sz w:val="24"/>
                <w:szCs w:val="22"/>
              </w:rPr>
              <w:t>ISO27001 accreditation</w:t>
            </w:r>
          </w:p>
        </w:tc>
        <w:tc>
          <w:tcPr>
            <w:tcW w:w="4406" w:type="dxa"/>
            <w:gridSpan w:val="2"/>
          </w:tcPr>
          <w:p w14:paraId="08984D69" w14:textId="3D09299B" w:rsidR="001639D5" w:rsidRPr="001F58B0" w:rsidRDefault="00CC4E74" w:rsidP="005E0421">
            <w:pPr>
              <w:pStyle w:val="BodyText"/>
              <w:rPr>
                <w:sz w:val="24"/>
                <w:szCs w:val="24"/>
              </w:rPr>
            </w:pPr>
            <w:r w:rsidRPr="69F871F6">
              <w:rPr>
                <w:sz w:val="24"/>
                <w:szCs w:val="24"/>
              </w:rPr>
              <w:t xml:space="preserve">ISO27001 </w:t>
            </w:r>
            <w:r w:rsidR="00281094" w:rsidRPr="69F871F6">
              <w:rPr>
                <w:sz w:val="24"/>
                <w:szCs w:val="24"/>
              </w:rPr>
              <w:t>accreditation</w:t>
            </w:r>
            <w:r w:rsidRPr="69F871F6">
              <w:rPr>
                <w:sz w:val="24"/>
                <w:szCs w:val="24"/>
              </w:rPr>
              <w:t xml:space="preserve"> or a ISO27000 </w:t>
            </w:r>
            <w:r w:rsidR="00281094" w:rsidRPr="69F871F6">
              <w:rPr>
                <w:sz w:val="24"/>
                <w:szCs w:val="24"/>
              </w:rPr>
              <w:t xml:space="preserve">accreditation if the </w:t>
            </w:r>
            <w:r w:rsidR="00671E7E">
              <w:rPr>
                <w:sz w:val="24"/>
                <w:szCs w:val="24"/>
              </w:rPr>
              <w:t xml:space="preserve">Supplier </w:t>
            </w:r>
            <w:r w:rsidR="00281094" w:rsidRPr="69F871F6">
              <w:rPr>
                <w:sz w:val="24"/>
                <w:szCs w:val="24"/>
              </w:rPr>
              <w:t xml:space="preserve">commits to having ISO27001 complete </w:t>
            </w:r>
            <w:r w:rsidR="00594556">
              <w:rPr>
                <w:sz w:val="24"/>
                <w:szCs w:val="24"/>
              </w:rPr>
              <w:t xml:space="preserve">part 1 </w:t>
            </w:r>
            <w:r w:rsidR="00281094" w:rsidRPr="69F871F6">
              <w:rPr>
                <w:sz w:val="24"/>
                <w:szCs w:val="24"/>
              </w:rPr>
              <w:t>within 6 months of Service Commencement</w:t>
            </w:r>
            <w:r w:rsidR="00594556">
              <w:rPr>
                <w:sz w:val="24"/>
                <w:szCs w:val="24"/>
              </w:rPr>
              <w:t xml:space="preserve"> </w:t>
            </w:r>
            <w:r w:rsidR="00B966CC">
              <w:rPr>
                <w:rFonts w:cs="Arial"/>
                <w:sz w:val="24"/>
                <w:szCs w:val="24"/>
              </w:rPr>
              <w:t>and part 2 within 12 months of contract start</w:t>
            </w:r>
            <w:r w:rsidR="0052524D" w:rsidRPr="69F871F6">
              <w:rPr>
                <w:sz w:val="24"/>
                <w:szCs w:val="24"/>
              </w:rPr>
              <w:t>.</w:t>
            </w:r>
            <w:r w:rsidR="0124853D" w:rsidRPr="69F871F6">
              <w:rPr>
                <w:sz w:val="24"/>
                <w:szCs w:val="24"/>
              </w:rPr>
              <w:t xml:space="preserve"> </w:t>
            </w:r>
          </w:p>
        </w:tc>
      </w:tr>
      <w:tr w:rsidR="001639D5" w:rsidRPr="001F58B0" w14:paraId="6A698E18" w14:textId="77777777" w:rsidTr="001F58B0">
        <w:tc>
          <w:tcPr>
            <w:tcW w:w="5098" w:type="dxa"/>
          </w:tcPr>
          <w:p w14:paraId="5057CDD2" w14:textId="43CE44F3" w:rsidR="001639D5" w:rsidRPr="001F58B0" w:rsidRDefault="001639D5" w:rsidP="001639D5">
            <w:pPr>
              <w:pStyle w:val="BodyText"/>
              <w:rPr>
                <w:sz w:val="24"/>
                <w:szCs w:val="22"/>
              </w:rPr>
            </w:pPr>
            <w:r w:rsidRPr="001F58B0">
              <w:rPr>
                <w:sz w:val="24"/>
                <w:szCs w:val="22"/>
              </w:rPr>
              <w:t>Cyber Essentials Plus</w:t>
            </w:r>
          </w:p>
        </w:tc>
        <w:tc>
          <w:tcPr>
            <w:tcW w:w="4406" w:type="dxa"/>
            <w:gridSpan w:val="2"/>
          </w:tcPr>
          <w:p w14:paraId="537FD70A" w14:textId="754C918F" w:rsidR="001639D5" w:rsidRPr="001F58B0" w:rsidRDefault="001639D5" w:rsidP="001639D5">
            <w:pPr>
              <w:pStyle w:val="BodyText"/>
              <w:rPr>
                <w:sz w:val="24"/>
                <w:szCs w:val="22"/>
              </w:rPr>
            </w:pPr>
          </w:p>
        </w:tc>
      </w:tr>
      <w:tr w:rsidR="001639D5" w:rsidRPr="001F58B0" w14:paraId="60E92F62" w14:textId="77777777" w:rsidTr="001F58B0">
        <w:tc>
          <w:tcPr>
            <w:tcW w:w="5098" w:type="dxa"/>
          </w:tcPr>
          <w:p w14:paraId="6E7D2B66" w14:textId="579B8617" w:rsidR="001639D5" w:rsidRPr="001F58B0" w:rsidRDefault="001639D5" w:rsidP="001639D5">
            <w:pPr>
              <w:pStyle w:val="Level2Number"/>
              <w:numPr>
                <w:ilvl w:val="0"/>
                <w:numId w:val="0"/>
              </w:numPr>
              <w:ind w:left="720" w:hanging="720"/>
              <w:rPr>
                <w:rFonts w:eastAsia="Arial" w:cs="Arial"/>
                <w:sz w:val="24"/>
                <w:szCs w:val="24"/>
              </w:rPr>
            </w:pPr>
            <w:r w:rsidRPr="001F58B0">
              <w:rPr>
                <w:rFonts w:eastAsia="Arial" w:cs="Arial"/>
                <w:sz w:val="24"/>
                <w:szCs w:val="24"/>
              </w:rPr>
              <w:t>ISO9001 principles</w:t>
            </w:r>
          </w:p>
        </w:tc>
        <w:tc>
          <w:tcPr>
            <w:tcW w:w="4406" w:type="dxa"/>
            <w:gridSpan w:val="2"/>
          </w:tcPr>
          <w:p w14:paraId="52F6CB7C" w14:textId="4A4DE46B" w:rsidR="001639D5" w:rsidRPr="001F58B0" w:rsidRDefault="008800F5" w:rsidP="001639D5">
            <w:pPr>
              <w:pStyle w:val="BodyText"/>
              <w:rPr>
                <w:sz w:val="24"/>
                <w:szCs w:val="22"/>
              </w:rPr>
            </w:pPr>
            <w:r>
              <w:rPr>
                <w:sz w:val="24"/>
                <w:szCs w:val="22"/>
              </w:rPr>
              <w:t xml:space="preserve">ISO09001 or a commitment to work towards it. </w:t>
            </w:r>
          </w:p>
        </w:tc>
      </w:tr>
      <w:tr w:rsidR="001639D5" w:rsidRPr="001F58B0" w14:paraId="1EA3BD2B" w14:textId="77777777" w:rsidTr="001F58B0">
        <w:tc>
          <w:tcPr>
            <w:tcW w:w="5098" w:type="dxa"/>
          </w:tcPr>
          <w:p w14:paraId="6CCBAC8C" w14:textId="33BB55EC" w:rsidR="001639D5" w:rsidRPr="001F58B0" w:rsidRDefault="00B83E79" w:rsidP="69F871F6">
            <w:pPr>
              <w:pStyle w:val="Level2Number"/>
              <w:numPr>
                <w:ilvl w:val="1"/>
                <w:numId w:val="0"/>
              </w:numPr>
              <w:ind w:left="720" w:hanging="720"/>
              <w:rPr>
                <w:rFonts w:eastAsia="Arial" w:cs="Arial"/>
                <w:sz w:val="24"/>
                <w:szCs w:val="24"/>
              </w:rPr>
            </w:pPr>
            <w:r w:rsidRPr="001F58B0">
              <w:rPr>
                <w:rFonts w:eastAsia="Arial" w:cs="Arial"/>
                <w:sz w:val="24"/>
                <w:szCs w:val="24"/>
              </w:rPr>
              <w:t>Comply with principles of ISO/IEC 27034</w:t>
            </w:r>
          </w:p>
        </w:tc>
        <w:tc>
          <w:tcPr>
            <w:tcW w:w="4406" w:type="dxa"/>
            <w:gridSpan w:val="2"/>
          </w:tcPr>
          <w:p w14:paraId="5CA770EB" w14:textId="77777777" w:rsidR="001639D5" w:rsidRPr="001F58B0" w:rsidRDefault="001639D5" w:rsidP="001639D5">
            <w:pPr>
              <w:pStyle w:val="BodyText"/>
              <w:rPr>
                <w:sz w:val="24"/>
                <w:szCs w:val="22"/>
              </w:rPr>
            </w:pPr>
          </w:p>
        </w:tc>
      </w:tr>
      <w:tr w:rsidR="00B83E79" w:rsidRPr="001F58B0" w14:paraId="5E6AFE8D" w14:textId="77777777" w:rsidTr="001F58B0">
        <w:trPr>
          <w:gridAfter w:val="1"/>
          <w:wAfter w:w="12" w:type="dxa"/>
        </w:trPr>
        <w:tc>
          <w:tcPr>
            <w:tcW w:w="5098" w:type="dxa"/>
          </w:tcPr>
          <w:p w14:paraId="48A311DB" w14:textId="5E275BD8" w:rsidR="00B83E79" w:rsidRPr="001F58B0" w:rsidRDefault="00B83E79" w:rsidP="00B83E79">
            <w:pPr>
              <w:pStyle w:val="BodyText"/>
              <w:rPr>
                <w:sz w:val="24"/>
                <w:szCs w:val="22"/>
              </w:rPr>
            </w:pPr>
            <w:r w:rsidRPr="001F58B0">
              <w:rPr>
                <w:sz w:val="24"/>
                <w:szCs w:val="22"/>
              </w:rPr>
              <w:t>Conform to NCSE CPA Build Standard (see supporting documents)</w:t>
            </w:r>
          </w:p>
        </w:tc>
        <w:tc>
          <w:tcPr>
            <w:tcW w:w="4394" w:type="dxa"/>
          </w:tcPr>
          <w:p w14:paraId="32F0E416" w14:textId="071CD098" w:rsidR="00B83E79" w:rsidRPr="001F58B0" w:rsidRDefault="00B83E79" w:rsidP="001639D5">
            <w:pPr>
              <w:pStyle w:val="BodyText"/>
              <w:rPr>
                <w:sz w:val="24"/>
                <w:szCs w:val="24"/>
              </w:rPr>
            </w:pPr>
          </w:p>
        </w:tc>
      </w:tr>
      <w:tr w:rsidR="002A1576" w:rsidRPr="001F58B0" w14:paraId="6D78C31F" w14:textId="77777777" w:rsidTr="001F58B0">
        <w:trPr>
          <w:gridAfter w:val="1"/>
          <w:wAfter w:w="12" w:type="dxa"/>
        </w:trPr>
        <w:tc>
          <w:tcPr>
            <w:tcW w:w="5098" w:type="dxa"/>
          </w:tcPr>
          <w:p w14:paraId="44048AAC" w14:textId="28F0BFB7" w:rsidR="002A1576" w:rsidRPr="001F58B0" w:rsidRDefault="002A1576" w:rsidP="002A1576">
            <w:pPr>
              <w:pStyle w:val="BodyText"/>
              <w:rPr>
                <w:sz w:val="24"/>
                <w:szCs w:val="24"/>
              </w:rPr>
            </w:pPr>
            <w:r w:rsidRPr="001F58B0">
              <w:rPr>
                <w:rFonts w:eastAsia="Arial" w:cs="Arial"/>
                <w:sz w:val="24"/>
                <w:szCs w:val="24"/>
              </w:rPr>
              <w:t>Comply with principles of ISO/IEC 27034</w:t>
            </w:r>
          </w:p>
        </w:tc>
        <w:tc>
          <w:tcPr>
            <w:tcW w:w="4394" w:type="dxa"/>
          </w:tcPr>
          <w:p w14:paraId="7D48D0A2" w14:textId="77777777" w:rsidR="002A1576" w:rsidRPr="001F58B0" w:rsidRDefault="002A1576" w:rsidP="002A1576">
            <w:pPr>
              <w:pStyle w:val="BodyText"/>
              <w:rPr>
                <w:sz w:val="24"/>
                <w:szCs w:val="22"/>
              </w:rPr>
            </w:pPr>
          </w:p>
        </w:tc>
      </w:tr>
      <w:tr w:rsidR="002A1576" w:rsidRPr="001F58B0" w14:paraId="7D58F76C" w14:textId="77777777" w:rsidTr="001F58B0">
        <w:trPr>
          <w:gridAfter w:val="1"/>
          <w:wAfter w:w="12" w:type="dxa"/>
        </w:trPr>
        <w:tc>
          <w:tcPr>
            <w:tcW w:w="5098" w:type="dxa"/>
          </w:tcPr>
          <w:p w14:paraId="4B1452B3" w14:textId="36F7A174" w:rsidR="002A1576" w:rsidRPr="001F58B0" w:rsidRDefault="002A1576" w:rsidP="002A1576">
            <w:pPr>
              <w:pStyle w:val="BodyText"/>
              <w:rPr>
                <w:sz w:val="24"/>
                <w:szCs w:val="22"/>
              </w:rPr>
            </w:pPr>
            <w:r w:rsidRPr="001F58B0">
              <w:rPr>
                <w:rFonts w:eastAsia="Arial" w:cs="Arial"/>
                <w:sz w:val="24"/>
                <w:szCs w:val="24"/>
              </w:rPr>
              <w:t>Security governance certification</w:t>
            </w:r>
          </w:p>
        </w:tc>
        <w:tc>
          <w:tcPr>
            <w:tcW w:w="4394" w:type="dxa"/>
          </w:tcPr>
          <w:p w14:paraId="65B57511" w14:textId="77777777" w:rsidR="002A1576" w:rsidRPr="001F58B0" w:rsidRDefault="002A1576" w:rsidP="002A1576">
            <w:pPr>
              <w:pStyle w:val="BodyText"/>
              <w:rPr>
                <w:sz w:val="24"/>
                <w:szCs w:val="22"/>
              </w:rPr>
            </w:pPr>
          </w:p>
        </w:tc>
      </w:tr>
      <w:tr w:rsidR="002A1576" w:rsidRPr="001F58B0" w14:paraId="2DD0506C" w14:textId="77777777" w:rsidTr="001F58B0">
        <w:trPr>
          <w:gridAfter w:val="1"/>
          <w:wAfter w:w="12" w:type="dxa"/>
        </w:trPr>
        <w:tc>
          <w:tcPr>
            <w:tcW w:w="5098" w:type="dxa"/>
          </w:tcPr>
          <w:p w14:paraId="27FC5AF5" w14:textId="54F9AE0A" w:rsidR="002A1576" w:rsidRPr="001F58B0" w:rsidRDefault="002A1576" w:rsidP="002A1576">
            <w:pPr>
              <w:pStyle w:val="BodyText"/>
              <w:rPr>
                <w:sz w:val="24"/>
                <w:szCs w:val="22"/>
              </w:rPr>
            </w:pPr>
            <w:r w:rsidRPr="001F58B0">
              <w:rPr>
                <w:rFonts w:eastAsia="Arial" w:cs="Arial"/>
                <w:sz w:val="24"/>
                <w:szCs w:val="24"/>
              </w:rPr>
              <w:t>ITIL Change process (See supporting documents)</w:t>
            </w:r>
          </w:p>
        </w:tc>
        <w:tc>
          <w:tcPr>
            <w:tcW w:w="4394" w:type="dxa"/>
          </w:tcPr>
          <w:p w14:paraId="173A2CAB" w14:textId="77777777" w:rsidR="002A1576" w:rsidRPr="001F58B0" w:rsidRDefault="002A1576" w:rsidP="002A1576">
            <w:pPr>
              <w:pStyle w:val="BodyText"/>
              <w:rPr>
                <w:sz w:val="24"/>
                <w:szCs w:val="22"/>
              </w:rPr>
            </w:pPr>
          </w:p>
        </w:tc>
      </w:tr>
      <w:tr w:rsidR="002A1576" w:rsidRPr="001F58B0" w14:paraId="510CE19F" w14:textId="77777777" w:rsidTr="001F58B0">
        <w:trPr>
          <w:gridAfter w:val="1"/>
          <w:wAfter w:w="12" w:type="dxa"/>
        </w:trPr>
        <w:tc>
          <w:tcPr>
            <w:tcW w:w="5098" w:type="dxa"/>
          </w:tcPr>
          <w:p w14:paraId="64D0C3D1" w14:textId="408DD0B0" w:rsidR="002A1576" w:rsidRPr="001F58B0" w:rsidRDefault="002A1576" w:rsidP="002A1576">
            <w:pPr>
              <w:pStyle w:val="BodyText"/>
              <w:rPr>
                <w:sz w:val="24"/>
                <w:szCs w:val="22"/>
              </w:rPr>
            </w:pPr>
            <w:r w:rsidRPr="001F58B0">
              <w:rPr>
                <w:rFonts w:eastAsia="Arial" w:cs="Arial"/>
                <w:sz w:val="24"/>
                <w:szCs w:val="24"/>
              </w:rPr>
              <w:t xml:space="preserve">Federal Information Processing Standard (FIPS) </w:t>
            </w:r>
            <w:r w:rsidR="00995444" w:rsidRPr="001F58B0">
              <w:rPr>
                <w:rFonts w:eastAsia="Arial" w:cs="Arial"/>
                <w:sz w:val="24"/>
                <w:szCs w:val="24"/>
              </w:rPr>
              <w:t xml:space="preserve">assured encryption IPS 140-2 &amp; 140-3 Validated Cryptographic Modules. </w:t>
            </w:r>
          </w:p>
        </w:tc>
        <w:tc>
          <w:tcPr>
            <w:tcW w:w="4394" w:type="dxa"/>
          </w:tcPr>
          <w:p w14:paraId="37F51AAB" w14:textId="1B8BCECD" w:rsidR="002A1576" w:rsidRPr="001F58B0" w:rsidRDefault="005E3D8D" w:rsidP="002A1576">
            <w:pPr>
              <w:pStyle w:val="BodyText"/>
              <w:rPr>
                <w:sz w:val="24"/>
                <w:szCs w:val="22"/>
              </w:rPr>
            </w:pPr>
            <w:r w:rsidRPr="001F58B0">
              <w:rPr>
                <w:rFonts w:eastAsia="Arial" w:cs="Arial"/>
                <w:sz w:val="24"/>
                <w:szCs w:val="24"/>
              </w:rPr>
              <w:t>The FIPS 140 standards specify the cryptographic and operational requirements for modules within security systems that protect sensitive information.</w:t>
            </w:r>
          </w:p>
        </w:tc>
      </w:tr>
      <w:tr w:rsidR="002A1576" w:rsidRPr="001F58B0" w14:paraId="6AF52545" w14:textId="77777777" w:rsidTr="001F58B0">
        <w:trPr>
          <w:gridAfter w:val="1"/>
          <w:wAfter w:w="12" w:type="dxa"/>
        </w:trPr>
        <w:tc>
          <w:tcPr>
            <w:tcW w:w="5098" w:type="dxa"/>
          </w:tcPr>
          <w:p w14:paraId="463615B7" w14:textId="1170117F" w:rsidR="00F84D4D" w:rsidRPr="001F58B0" w:rsidRDefault="00F84D4D" w:rsidP="002A1576">
            <w:pPr>
              <w:pStyle w:val="BodyText"/>
              <w:rPr>
                <w:rFonts w:eastAsia="Arial" w:cs="Arial"/>
                <w:sz w:val="24"/>
                <w:szCs w:val="24"/>
              </w:rPr>
            </w:pPr>
            <w:r w:rsidRPr="001F58B0">
              <w:rPr>
                <w:rFonts w:eastAsia="Arial" w:cs="Arial"/>
                <w:sz w:val="24"/>
                <w:szCs w:val="24"/>
              </w:rPr>
              <w:t>TLS (version 1.3 or above)</w:t>
            </w:r>
          </w:p>
          <w:p w14:paraId="2DD0A5DD" w14:textId="514CF78E" w:rsidR="002A1576" w:rsidRPr="001F58B0" w:rsidRDefault="002A1576" w:rsidP="002A1576">
            <w:pPr>
              <w:pStyle w:val="BodyText"/>
              <w:rPr>
                <w:sz w:val="24"/>
                <w:szCs w:val="22"/>
              </w:rPr>
            </w:pPr>
          </w:p>
        </w:tc>
        <w:tc>
          <w:tcPr>
            <w:tcW w:w="4394" w:type="dxa"/>
          </w:tcPr>
          <w:p w14:paraId="3877E767" w14:textId="4C651ECA" w:rsidR="002A1576" w:rsidRPr="001F58B0" w:rsidRDefault="00785D5E" w:rsidP="002A1576">
            <w:pPr>
              <w:pStyle w:val="BodyText"/>
              <w:rPr>
                <w:sz w:val="24"/>
                <w:szCs w:val="24"/>
              </w:rPr>
            </w:pPr>
            <w:r w:rsidRPr="69F871F6">
              <w:rPr>
                <w:sz w:val="24"/>
                <w:szCs w:val="24"/>
              </w:rPr>
              <w:t xml:space="preserve">Data protection measures </w:t>
            </w:r>
            <w:r w:rsidRPr="001F58B0">
              <w:rPr>
                <w:rFonts w:eastAsia="Arial" w:cs="Arial"/>
                <w:sz w:val="24"/>
                <w:szCs w:val="24"/>
              </w:rPr>
              <w:t xml:space="preserve">between Authority and </w:t>
            </w:r>
            <w:r w:rsidR="00671E7E">
              <w:rPr>
                <w:sz w:val="24"/>
                <w:szCs w:val="24"/>
              </w:rPr>
              <w:t xml:space="preserve">Supplier </w:t>
            </w:r>
            <w:r w:rsidRPr="001F58B0">
              <w:rPr>
                <w:rFonts w:eastAsia="Arial" w:cs="Arial"/>
                <w:sz w:val="24"/>
                <w:szCs w:val="24"/>
              </w:rPr>
              <w:t xml:space="preserve">networks, and data protection within the </w:t>
            </w:r>
            <w:r w:rsidR="00671E7E">
              <w:rPr>
                <w:sz w:val="24"/>
                <w:szCs w:val="24"/>
              </w:rPr>
              <w:t xml:space="preserve">Supplier </w:t>
            </w:r>
            <w:r w:rsidRPr="001F58B0">
              <w:rPr>
                <w:rFonts w:eastAsia="Arial" w:cs="Arial"/>
                <w:sz w:val="24"/>
                <w:szCs w:val="24"/>
              </w:rPr>
              <w:t>network must operate at this level</w:t>
            </w:r>
          </w:p>
        </w:tc>
      </w:tr>
      <w:tr w:rsidR="002A1576" w:rsidRPr="001F58B0" w14:paraId="37C90274" w14:textId="77777777" w:rsidTr="001F58B0">
        <w:trPr>
          <w:gridAfter w:val="1"/>
          <w:wAfter w:w="12" w:type="dxa"/>
        </w:trPr>
        <w:tc>
          <w:tcPr>
            <w:tcW w:w="5098" w:type="dxa"/>
          </w:tcPr>
          <w:p w14:paraId="3A21F96A" w14:textId="2C6509F1" w:rsidR="002A1576" w:rsidRPr="001F58B0" w:rsidRDefault="00871230" w:rsidP="002A1576">
            <w:pPr>
              <w:pStyle w:val="BodyText"/>
              <w:rPr>
                <w:rFonts w:eastAsia="Arial" w:cs="Arial"/>
                <w:sz w:val="24"/>
                <w:szCs w:val="24"/>
              </w:rPr>
            </w:pPr>
            <w:r w:rsidRPr="001F58B0">
              <w:rPr>
                <w:rFonts w:eastAsia="Arial" w:cs="Arial"/>
                <w:sz w:val="24"/>
                <w:szCs w:val="24"/>
              </w:rPr>
              <w:lastRenderedPageBreak/>
              <w:t>CSA CCM v3.0 or equivalent</w:t>
            </w:r>
          </w:p>
        </w:tc>
        <w:tc>
          <w:tcPr>
            <w:tcW w:w="4394" w:type="dxa"/>
          </w:tcPr>
          <w:p w14:paraId="446A298E" w14:textId="37552FB3" w:rsidR="002A1576" w:rsidRPr="001F58B0" w:rsidRDefault="00871230" w:rsidP="002A1576">
            <w:pPr>
              <w:pStyle w:val="BodyText"/>
              <w:rPr>
                <w:sz w:val="24"/>
                <w:szCs w:val="22"/>
              </w:rPr>
            </w:pPr>
            <w:r w:rsidRPr="001F58B0">
              <w:rPr>
                <w:sz w:val="24"/>
                <w:szCs w:val="22"/>
              </w:rPr>
              <w:t>Configuration and change management must abide by this standard.</w:t>
            </w:r>
          </w:p>
        </w:tc>
      </w:tr>
      <w:tr w:rsidR="002A1576" w:rsidRPr="001F58B0" w14:paraId="311919E0" w14:textId="77777777" w:rsidTr="001F58B0">
        <w:trPr>
          <w:gridAfter w:val="1"/>
          <w:wAfter w:w="12" w:type="dxa"/>
        </w:trPr>
        <w:tc>
          <w:tcPr>
            <w:tcW w:w="5098" w:type="dxa"/>
          </w:tcPr>
          <w:p w14:paraId="3329E8FC" w14:textId="20E339F5" w:rsidR="002A1576" w:rsidRPr="001F58B0" w:rsidRDefault="002A1576" w:rsidP="002A1576">
            <w:pPr>
              <w:pStyle w:val="BodyText"/>
              <w:rPr>
                <w:sz w:val="24"/>
                <w:szCs w:val="22"/>
              </w:rPr>
            </w:pPr>
            <w:r w:rsidRPr="001F58B0">
              <w:rPr>
                <w:rFonts w:eastAsia="Arial" w:cs="Arial"/>
                <w:sz w:val="24"/>
                <w:szCs w:val="24"/>
              </w:rPr>
              <w:t xml:space="preserve">Vulnerability management type conforms to a recognised standard, for example CSA CCM v3.0 or SSAE-16 / ISAE 3402. </w:t>
            </w:r>
          </w:p>
        </w:tc>
        <w:tc>
          <w:tcPr>
            <w:tcW w:w="4394" w:type="dxa"/>
          </w:tcPr>
          <w:p w14:paraId="69DBD221" w14:textId="5E5AFC87" w:rsidR="002A1576" w:rsidRPr="001F58B0" w:rsidRDefault="00B678C2" w:rsidP="002A1576">
            <w:pPr>
              <w:pStyle w:val="BodyText"/>
              <w:rPr>
                <w:sz w:val="24"/>
                <w:szCs w:val="24"/>
              </w:rPr>
            </w:pPr>
            <w:r w:rsidRPr="001F58B0">
              <w:rPr>
                <w:rFonts w:eastAsia="Arial" w:cs="Arial"/>
                <w:sz w:val="24"/>
                <w:szCs w:val="24"/>
              </w:rPr>
              <w:t xml:space="preserve">The </w:t>
            </w:r>
            <w:r w:rsidR="00061DE7">
              <w:rPr>
                <w:sz w:val="24"/>
                <w:szCs w:val="24"/>
              </w:rPr>
              <w:t>Supplier</w:t>
            </w:r>
            <w:r>
              <w:rPr>
                <w:sz w:val="24"/>
                <w:szCs w:val="24"/>
              </w:rPr>
              <w:t xml:space="preserve"> </w:t>
            </w:r>
            <w:r w:rsidRPr="001F58B0">
              <w:rPr>
                <w:rFonts w:eastAsia="Arial" w:cs="Arial"/>
                <w:sz w:val="24"/>
                <w:szCs w:val="24"/>
              </w:rPr>
              <w:t xml:space="preserve">must employ independent security consultants and work closely with supply chain partners to assess potential threats and implement mitigation measures including emergency patch deployment </w:t>
            </w:r>
            <w:proofErr w:type="gramStart"/>
            <w:r w:rsidRPr="001F58B0">
              <w:rPr>
                <w:rFonts w:eastAsia="Arial" w:cs="Arial"/>
                <w:sz w:val="24"/>
                <w:szCs w:val="24"/>
              </w:rPr>
              <w:t>where</w:t>
            </w:r>
            <w:proofErr w:type="gramEnd"/>
            <w:r w:rsidRPr="001F58B0">
              <w:rPr>
                <w:rFonts w:eastAsia="Arial" w:cs="Arial"/>
                <w:sz w:val="24"/>
                <w:szCs w:val="24"/>
              </w:rPr>
              <w:t xml:space="preserve"> advised to do so (where applicable).</w:t>
            </w:r>
          </w:p>
        </w:tc>
      </w:tr>
    </w:tbl>
    <w:p w14:paraId="7877102A" w14:textId="0385230D" w:rsidR="00785D5E" w:rsidRPr="001F58B0" w:rsidRDefault="00BB7DAA" w:rsidP="00BB7DAA">
      <w:pPr>
        <w:pStyle w:val="Level2Number"/>
        <w:numPr>
          <w:ilvl w:val="0"/>
          <w:numId w:val="0"/>
        </w:numPr>
        <w:rPr>
          <w:sz w:val="24"/>
          <w:szCs w:val="22"/>
        </w:rPr>
      </w:pPr>
      <w:r>
        <w:rPr>
          <w:sz w:val="24"/>
          <w:szCs w:val="22"/>
        </w:rPr>
        <w:br/>
      </w:r>
      <w:r w:rsidR="008E121B">
        <w:rPr>
          <w:sz w:val="24"/>
          <w:szCs w:val="22"/>
        </w:rPr>
        <w:t>8</w:t>
      </w:r>
      <w:r>
        <w:rPr>
          <w:sz w:val="24"/>
          <w:szCs w:val="22"/>
        </w:rPr>
        <w:t xml:space="preserve">.2   </w:t>
      </w:r>
      <w:r w:rsidR="00785D5E" w:rsidRPr="001F58B0">
        <w:rPr>
          <w:sz w:val="24"/>
          <w:szCs w:val="22"/>
        </w:rPr>
        <w:t>Additionally, th</w:t>
      </w:r>
      <w:r w:rsidR="0004355A" w:rsidRPr="001F58B0">
        <w:rPr>
          <w:sz w:val="24"/>
          <w:szCs w:val="22"/>
        </w:rPr>
        <w:t xml:space="preserve">e </w:t>
      </w:r>
      <w:r w:rsidR="00671E7E">
        <w:rPr>
          <w:sz w:val="24"/>
          <w:szCs w:val="24"/>
        </w:rPr>
        <w:t xml:space="preserve">Supplier </w:t>
      </w:r>
      <w:r w:rsidR="0004355A" w:rsidRPr="001F58B0">
        <w:rPr>
          <w:sz w:val="24"/>
          <w:szCs w:val="22"/>
        </w:rPr>
        <w:t>must ensure</w:t>
      </w:r>
      <w:r w:rsidR="00915903" w:rsidRPr="001F58B0">
        <w:rPr>
          <w:sz w:val="24"/>
          <w:szCs w:val="22"/>
        </w:rPr>
        <w:t xml:space="preserve"> </w:t>
      </w:r>
      <w:r w:rsidR="007E3C34" w:rsidRPr="001F58B0">
        <w:rPr>
          <w:sz w:val="24"/>
          <w:szCs w:val="22"/>
        </w:rPr>
        <w:t xml:space="preserve">that their </w:t>
      </w:r>
      <w:r w:rsidR="00C463CF">
        <w:rPr>
          <w:sz w:val="24"/>
          <w:szCs w:val="22"/>
        </w:rPr>
        <w:t>Tool</w:t>
      </w:r>
      <w:r w:rsidR="007E3C34" w:rsidRPr="001F58B0">
        <w:rPr>
          <w:sz w:val="24"/>
          <w:szCs w:val="22"/>
        </w:rPr>
        <w:t>:</w:t>
      </w:r>
    </w:p>
    <w:p w14:paraId="56D728A1" w14:textId="7F9E7C64" w:rsidR="007E3C34" w:rsidRPr="00701164" w:rsidRDefault="00F9140F" w:rsidP="00601E22">
      <w:pPr>
        <w:pStyle w:val="Level4Number"/>
        <w:rPr>
          <w:sz w:val="24"/>
        </w:rPr>
      </w:pPr>
      <w:r w:rsidRPr="00701164">
        <w:rPr>
          <w:sz w:val="24"/>
        </w:rPr>
        <w:t>Is c</w:t>
      </w:r>
      <w:r w:rsidR="007E3C34" w:rsidRPr="00701164">
        <w:rPr>
          <w:sz w:val="24"/>
        </w:rPr>
        <w:t xml:space="preserve">apable of </w:t>
      </w:r>
      <w:r w:rsidR="0EAC4306" w:rsidRPr="00701164">
        <w:rPr>
          <w:sz w:val="24"/>
        </w:rPr>
        <w:t xml:space="preserve">sharing data using open standards and </w:t>
      </w:r>
      <w:r w:rsidR="00D85A82" w:rsidRPr="00701164">
        <w:rPr>
          <w:sz w:val="24"/>
        </w:rPr>
        <w:t>integration</w:t>
      </w:r>
      <w:r w:rsidR="007E3C34" w:rsidRPr="00701164">
        <w:rPr>
          <w:sz w:val="24"/>
        </w:rPr>
        <w:t xml:space="preserve"> with other </w:t>
      </w:r>
      <w:r w:rsidR="005E0421">
        <w:rPr>
          <w:sz w:val="24"/>
        </w:rPr>
        <w:t xml:space="preserve">Authority </w:t>
      </w:r>
      <w:r w:rsidR="00D85A82" w:rsidRPr="00701164">
        <w:rPr>
          <w:sz w:val="24"/>
        </w:rPr>
        <w:t>services</w:t>
      </w:r>
      <w:r w:rsidR="00A6326F">
        <w:rPr>
          <w:sz w:val="24"/>
          <w:lang w:val="en-GB"/>
        </w:rPr>
        <w:t>.</w:t>
      </w:r>
    </w:p>
    <w:p w14:paraId="1A715D7A" w14:textId="2F4E6950" w:rsidR="007E3C34" w:rsidRPr="001F58B0" w:rsidRDefault="007E3C34" w:rsidP="00601E22">
      <w:pPr>
        <w:pStyle w:val="Level4Number"/>
        <w:rPr>
          <w:sz w:val="24"/>
          <w:szCs w:val="24"/>
          <w:lang w:val="en-US"/>
        </w:rPr>
      </w:pPr>
      <w:r w:rsidRPr="50DF1082">
        <w:rPr>
          <w:sz w:val="24"/>
          <w:szCs w:val="24"/>
          <w:lang w:val="en-US"/>
        </w:rPr>
        <w:t>Can run on multiple browser versions</w:t>
      </w:r>
      <w:r w:rsidR="00502F46" w:rsidRPr="50DF1082">
        <w:rPr>
          <w:sz w:val="24"/>
          <w:szCs w:val="24"/>
          <w:lang w:val="en-US"/>
        </w:rPr>
        <w:t xml:space="preserve">, see our </w:t>
      </w:r>
      <w:hyperlink r:id="rId19">
        <w:r w:rsidR="00502F46" w:rsidRPr="50DF1082">
          <w:rPr>
            <w:rStyle w:val="Hyperlink"/>
            <w:sz w:val="24"/>
            <w:szCs w:val="24"/>
            <w:lang w:val="en-US"/>
          </w:rPr>
          <w:t>Service Manual</w:t>
        </w:r>
      </w:hyperlink>
      <w:r w:rsidR="00A6326F" w:rsidRPr="50DF1082">
        <w:rPr>
          <w:sz w:val="24"/>
          <w:szCs w:val="24"/>
          <w:lang w:val="en-US"/>
        </w:rPr>
        <w:t>.</w:t>
      </w:r>
    </w:p>
    <w:p w14:paraId="46354E9F" w14:textId="01B5829A" w:rsidR="008C6511" w:rsidRPr="00701164" w:rsidRDefault="008C6511" w:rsidP="00601E22">
      <w:pPr>
        <w:pStyle w:val="Level4Number"/>
        <w:rPr>
          <w:sz w:val="24"/>
          <w:szCs w:val="28"/>
        </w:rPr>
      </w:pPr>
      <w:r w:rsidRPr="00701164">
        <w:rPr>
          <w:sz w:val="24"/>
          <w:szCs w:val="28"/>
        </w:rPr>
        <w:t xml:space="preserve">Offers </w:t>
      </w:r>
      <w:r w:rsidRPr="00701164">
        <w:rPr>
          <w:rFonts w:eastAsia="Arial" w:cs="Arial"/>
          <w:sz w:val="24"/>
        </w:rPr>
        <w:t>industry standard user identification and authentication</w:t>
      </w:r>
      <w:r w:rsidR="00A6326F">
        <w:rPr>
          <w:rFonts w:eastAsia="Arial" w:cs="Arial"/>
          <w:sz w:val="24"/>
        </w:rPr>
        <w:t>.</w:t>
      </w:r>
    </w:p>
    <w:p w14:paraId="32D95FA2" w14:textId="5B37543C" w:rsidR="00F9140F" w:rsidRPr="00701164" w:rsidRDefault="00EC5E36" w:rsidP="00601E22">
      <w:pPr>
        <w:pStyle w:val="Level4Number"/>
        <w:rPr>
          <w:sz w:val="24"/>
          <w:lang w:val="en-US"/>
        </w:rPr>
      </w:pPr>
      <w:r w:rsidRPr="00701164">
        <w:rPr>
          <w:rFonts w:eastAsia="Arial" w:cs="Arial"/>
          <w:sz w:val="24"/>
          <w:lang w:val="en-US"/>
        </w:rPr>
        <w:t xml:space="preserve">Uses a Software as a </w:t>
      </w:r>
      <w:r w:rsidR="00E636AC" w:rsidRPr="00701164">
        <w:rPr>
          <w:rFonts w:eastAsia="Arial" w:cs="Arial"/>
          <w:sz w:val="24"/>
          <w:lang w:val="en-US"/>
        </w:rPr>
        <w:t>S</w:t>
      </w:r>
      <w:r w:rsidRPr="00701164">
        <w:rPr>
          <w:rFonts w:eastAsia="Arial" w:cs="Arial"/>
          <w:sz w:val="24"/>
          <w:lang w:val="en-US"/>
        </w:rPr>
        <w:t>ervice (SaaS) model</w:t>
      </w:r>
      <w:r w:rsidR="00796826" w:rsidRPr="00701164">
        <w:rPr>
          <w:rFonts w:eastAsia="Arial" w:cs="Arial"/>
          <w:sz w:val="24"/>
          <w:lang w:val="en-US"/>
        </w:rPr>
        <w:t xml:space="preserve"> or appropriately licensed </w:t>
      </w:r>
      <w:r w:rsidR="00F32B46" w:rsidRPr="00701164">
        <w:rPr>
          <w:rFonts w:eastAsia="Arial" w:cs="Arial"/>
          <w:sz w:val="24"/>
          <w:lang w:val="en-US"/>
        </w:rPr>
        <w:t xml:space="preserve">alternative is capable </w:t>
      </w:r>
      <w:r w:rsidR="00DE316D" w:rsidRPr="00701164">
        <w:rPr>
          <w:rFonts w:eastAsia="Arial" w:cs="Arial"/>
          <w:sz w:val="24"/>
          <w:lang w:val="en-US"/>
        </w:rPr>
        <w:t xml:space="preserve">of </w:t>
      </w:r>
      <w:r w:rsidR="00E8388A" w:rsidRPr="00701164">
        <w:rPr>
          <w:rFonts w:eastAsia="Arial" w:cs="Arial"/>
          <w:sz w:val="24"/>
          <w:lang w:val="en-US"/>
        </w:rPr>
        <w:t xml:space="preserve">sharing data and </w:t>
      </w:r>
      <w:r w:rsidR="00DE316D" w:rsidRPr="00701164">
        <w:rPr>
          <w:rFonts w:eastAsia="Arial" w:cs="Arial"/>
          <w:sz w:val="24"/>
          <w:lang w:val="en-US"/>
        </w:rPr>
        <w:t xml:space="preserve">integration </w:t>
      </w:r>
      <w:r w:rsidR="007C3EA4" w:rsidRPr="00701164">
        <w:rPr>
          <w:rFonts w:eastAsia="Arial" w:cs="Arial"/>
          <w:sz w:val="24"/>
          <w:lang w:val="en-US"/>
        </w:rPr>
        <w:t>with other services</w:t>
      </w:r>
      <w:r w:rsidR="001F58B0" w:rsidRPr="00701164">
        <w:rPr>
          <w:rFonts w:eastAsia="Arial" w:cs="Arial"/>
          <w:sz w:val="24"/>
          <w:lang w:val="en-US"/>
        </w:rPr>
        <w:t>.</w:t>
      </w:r>
    </w:p>
    <w:p w14:paraId="18718BEE" w14:textId="46DD55A0" w:rsidR="00E73A50" w:rsidRPr="001F58B0" w:rsidRDefault="00216ECE" w:rsidP="00300FB2">
      <w:pPr>
        <w:pStyle w:val="Level1Heading"/>
        <w:rPr>
          <w:sz w:val="24"/>
          <w:szCs w:val="28"/>
        </w:rPr>
      </w:pPr>
      <w:bookmarkStart w:id="15" w:name="_Toc173848408"/>
      <w:r w:rsidRPr="69F871F6">
        <w:rPr>
          <w:sz w:val="24"/>
        </w:rPr>
        <w:t xml:space="preserve">DIGITAL REQUIREMENTS: DESIRED </w:t>
      </w:r>
      <w:r w:rsidR="0053735A">
        <w:rPr>
          <w:sz w:val="24"/>
        </w:rPr>
        <w:t>(</w:t>
      </w:r>
      <w:r w:rsidR="00D85D07">
        <w:rPr>
          <w:sz w:val="24"/>
        </w:rPr>
        <w:t xml:space="preserve">NOT ESSENTIAL </w:t>
      </w:r>
      <w:r w:rsidR="0040427B">
        <w:rPr>
          <w:sz w:val="24"/>
        </w:rPr>
        <w:t xml:space="preserve">FOR SERVICE COMMENCEMENT &amp; </w:t>
      </w:r>
      <w:r w:rsidR="006E0D28">
        <w:rPr>
          <w:sz w:val="24"/>
        </w:rPr>
        <w:t>SHOULD</w:t>
      </w:r>
      <w:r w:rsidR="006E0D28" w:rsidRPr="69F871F6">
        <w:rPr>
          <w:sz w:val="24"/>
        </w:rPr>
        <w:t xml:space="preserve"> </w:t>
      </w:r>
      <w:r w:rsidRPr="69F871F6">
        <w:rPr>
          <w:sz w:val="24"/>
        </w:rPr>
        <w:t>BE DEVELOPED DURING THE CONTRACT</w:t>
      </w:r>
      <w:r w:rsidR="0053735A">
        <w:rPr>
          <w:sz w:val="24"/>
        </w:rPr>
        <w:t>)</w:t>
      </w:r>
      <w:r w:rsidRPr="69F871F6">
        <w:rPr>
          <w:sz w:val="24"/>
        </w:rPr>
        <w:t>.</w:t>
      </w:r>
      <w:bookmarkEnd w:id="15"/>
    </w:p>
    <w:p w14:paraId="65AB99F5" w14:textId="342AC8E5" w:rsidR="00E73A50" w:rsidRPr="001F58B0" w:rsidRDefault="00E73A50" w:rsidP="00300FB2">
      <w:pPr>
        <w:pStyle w:val="Level2Number"/>
        <w:rPr>
          <w:rFonts w:eastAsia="Arial" w:cs="Arial"/>
          <w:sz w:val="24"/>
          <w:szCs w:val="24"/>
        </w:rPr>
      </w:pPr>
      <w:r w:rsidRPr="001F58B0">
        <w:rPr>
          <w:rFonts w:eastAsia="Arial" w:cs="Arial"/>
          <w:sz w:val="24"/>
          <w:szCs w:val="24"/>
        </w:rPr>
        <w:t xml:space="preserve">The </w:t>
      </w:r>
      <w:r w:rsidR="00671E7E">
        <w:rPr>
          <w:sz w:val="24"/>
          <w:szCs w:val="24"/>
        </w:rPr>
        <w:t>Supplier</w:t>
      </w:r>
      <w:r>
        <w:rPr>
          <w:sz w:val="24"/>
          <w:szCs w:val="24"/>
        </w:rPr>
        <w:t xml:space="preserve"> </w:t>
      </w:r>
      <w:r w:rsidRPr="001F58B0">
        <w:rPr>
          <w:rFonts w:eastAsia="Arial" w:cs="Arial"/>
          <w:sz w:val="24"/>
          <w:szCs w:val="24"/>
        </w:rPr>
        <w:t>is required to supply a compatibility mechanism for service components to communicate with other services such as Application Programme Interfaces (APIs). All data shared with the Authority digitally will be required to be published via a secure API</w:t>
      </w:r>
      <w:r w:rsidR="00112724">
        <w:rPr>
          <w:rFonts w:eastAsia="Arial" w:cs="Arial"/>
          <w:sz w:val="24"/>
          <w:szCs w:val="24"/>
        </w:rPr>
        <w:t xml:space="preserve"> using open standards</w:t>
      </w:r>
      <w:r w:rsidRPr="001F58B0">
        <w:rPr>
          <w:rFonts w:eastAsia="Arial" w:cs="Arial"/>
          <w:sz w:val="24"/>
          <w:szCs w:val="24"/>
        </w:rPr>
        <w:t xml:space="preserve">. </w:t>
      </w:r>
    </w:p>
    <w:p w14:paraId="033E3E93" w14:textId="001A9854" w:rsidR="00E73A50" w:rsidRPr="001F58B0" w:rsidRDefault="00E73A50" w:rsidP="00300FB2">
      <w:pPr>
        <w:pStyle w:val="Level2Number"/>
        <w:rPr>
          <w:rFonts w:eastAsia="Arial" w:cs="Arial"/>
          <w:sz w:val="24"/>
          <w:szCs w:val="24"/>
        </w:rPr>
      </w:pPr>
      <w:r w:rsidRPr="001F58B0">
        <w:rPr>
          <w:rFonts w:eastAsia="Arial" w:cs="Arial"/>
          <w:sz w:val="24"/>
          <w:szCs w:val="24"/>
        </w:rPr>
        <w:t xml:space="preserve">The </w:t>
      </w:r>
      <w:r w:rsidR="00213070">
        <w:rPr>
          <w:rFonts w:eastAsia="Arial" w:cs="Arial"/>
          <w:sz w:val="24"/>
          <w:szCs w:val="24"/>
        </w:rPr>
        <w:t>Tool</w:t>
      </w:r>
      <w:r w:rsidRPr="001F58B0">
        <w:rPr>
          <w:rFonts w:eastAsia="Arial" w:cs="Arial"/>
          <w:sz w:val="24"/>
          <w:szCs w:val="24"/>
        </w:rPr>
        <w:t xml:space="preserve"> should be </w:t>
      </w:r>
      <w:r w:rsidR="00F362BE">
        <w:rPr>
          <w:rFonts w:eastAsia="Arial" w:cs="Arial"/>
          <w:sz w:val="24"/>
          <w:szCs w:val="24"/>
        </w:rPr>
        <w:t>i</w:t>
      </w:r>
      <w:r w:rsidRPr="001F58B0">
        <w:rPr>
          <w:rFonts w:eastAsia="Arial" w:cs="Arial"/>
          <w:sz w:val="24"/>
          <w:szCs w:val="24"/>
        </w:rPr>
        <w:t>nteroperable with the Authority’s own systems for the lifetime of the Contract.</w:t>
      </w:r>
    </w:p>
    <w:p w14:paraId="05F33678" w14:textId="24D55FB8" w:rsidR="00E73A50" w:rsidRPr="001F58B0" w:rsidRDefault="00E73A50" w:rsidP="00300FB2">
      <w:pPr>
        <w:pStyle w:val="Level2Number"/>
        <w:rPr>
          <w:rFonts w:eastAsia="Arial" w:cs="Arial"/>
          <w:sz w:val="24"/>
          <w:szCs w:val="24"/>
        </w:rPr>
      </w:pPr>
      <w:r w:rsidRPr="001F58B0">
        <w:rPr>
          <w:rFonts w:eastAsia="Arial" w:cs="Arial"/>
          <w:sz w:val="24"/>
          <w:szCs w:val="24"/>
        </w:rPr>
        <w:t>The solution should be usable offline when the internet fails and then synchroni</w:t>
      </w:r>
      <w:r w:rsidR="00351F35">
        <w:rPr>
          <w:rFonts w:eastAsia="Arial" w:cs="Arial"/>
          <w:sz w:val="24"/>
          <w:szCs w:val="24"/>
        </w:rPr>
        <w:t>s</w:t>
      </w:r>
      <w:r w:rsidRPr="001F58B0">
        <w:rPr>
          <w:rFonts w:eastAsia="Arial" w:cs="Arial"/>
          <w:sz w:val="24"/>
          <w:szCs w:val="24"/>
        </w:rPr>
        <w:t>ed to the online solution when the internet is restored.</w:t>
      </w:r>
    </w:p>
    <w:p w14:paraId="055C32BB" w14:textId="77777777" w:rsidR="00E73A50" w:rsidRPr="001F58B0" w:rsidRDefault="00E73A50" w:rsidP="00300FB2">
      <w:pPr>
        <w:pStyle w:val="Level2Number"/>
        <w:rPr>
          <w:rFonts w:eastAsia="Arial" w:cs="Arial"/>
          <w:sz w:val="24"/>
          <w:szCs w:val="24"/>
        </w:rPr>
      </w:pPr>
      <w:r w:rsidRPr="001F58B0">
        <w:rPr>
          <w:rFonts w:eastAsia="Arial" w:cs="Arial"/>
          <w:sz w:val="24"/>
          <w:szCs w:val="24"/>
        </w:rPr>
        <w:t>Have the ability to import and export bulk data. </w:t>
      </w:r>
    </w:p>
    <w:p w14:paraId="16F8F859" w14:textId="02AA65CA" w:rsidR="00E73A50" w:rsidRPr="001F58B0" w:rsidRDefault="00E73A50" w:rsidP="00F67C6D">
      <w:pPr>
        <w:pStyle w:val="Level2Number"/>
        <w:rPr>
          <w:rFonts w:eastAsia="Arial" w:cs="Arial"/>
          <w:sz w:val="24"/>
          <w:szCs w:val="24"/>
        </w:rPr>
      </w:pPr>
      <w:r w:rsidRPr="001F58B0">
        <w:rPr>
          <w:rFonts w:eastAsia="Arial" w:cs="Arial"/>
          <w:sz w:val="24"/>
          <w:szCs w:val="24"/>
        </w:rPr>
        <w:t>Be capable of operating without recourse to browser plug ins or extensions.</w:t>
      </w:r>
    </w:p>
    <w:p w14:paraId="685C29D3" w14:textId="222C4563" w:rsidR="00E73A50" w:rsidRPr="001F58B0" w:rsidRDefault="00216ECE" w:rsidP="00300FB2">
      <w:pPr>
        <w:pStyle w:val="Level1Heading"/>
        <w:rPr>
          <w:sz w:val="24"/>
          <w:szCs w:val="28"/>
          <w:lang w:eastAsia="zh-CN"/>
        </w:rPr>
      </w:pPr>
      <w:bookmarkStart w:id="16" w:name="_Toc173848409"/>
      <w:r w:rsidRPr="69F871F6">
        <w:rPr>
          <w:sz w:val="24"/>
          <w:lang w:eastAsia="zh-CN"/>
        </w:rPr>
        <w:lastRenderedPageBreak/>
        <w:t>FUTURE DEVELOPMENT</w:t>
      </w:r>
      <w:bookmarkEnd w:id="16"/>
    </w:p>
    <w:p w14:paraId="27002DB4" w14:textId="0B813582" w:rsidR="00E73A50" w:rsidRPr="001F58B0" w:rsidRDefault="00E73A50" w:rsidP="00300FB2">
      <w:pPr>
        <w:pStyle w:val="Level2Number"/>
        <w:rPr>
          <w:rFonts w:eastAsia="Arial" w:cs="Arial"/>
          <w:sz w:val="24"/>
          <w:szCs w:val="24"/>
        </w:rPr>
      </w:pPr>
      <w:r w:rsidRPr="001F58B0">
        <w:rPr>
          <w:rFonts w:eastAsia="Arial" w:cs="Arial"/>
          <w:sz w:val="24"/>
          <w:szCs w:val="24"/>
        </w:rPr>
        <w:t xml:space="preserve">HMPPS National Regime Model </w:t>
      </w:r>
      <w:r w:rsidR="151D5D73" w:rsidRPr="3A7166E2">
        <w:rPr>
          <w:rFonts w:eastAsia="Arial" w:cs="Arial"/>
          <w:sz w:val="24"/>
          <w:szCs w:val="24"/>
        </w:rPr>
        <w:t xml:space="preserve">has launched in all </w:t>
      </w:r>
      <w:r w:rsidR="00380A10">
        <w:rPr>
          <w:rFonts w:eastAsia="Arial" w:cs="Arial"/>
          <w:sz w:val="24"/>
          <w:szCs w:val="24"/>
        </w:rPr>
        <w:t>Prison</w:t>
      </w:r>
      <w:r w:rsidR="151D5D73" w:rsidRPr="3A7166E2">
        <w:rPr>
          <w:rFonts w:eastAsia="Arial" w:cs="Arial"/>
          <w:sz w:val="24"/>
          <w:szCs w:val="24"/>
        </w:rPr>
        <w:t xml:space="preserve">s and </w:t>
      </w:r>
      <w:r w:rsidRPr="001F58B0">
        <w:rPr>
          <w:rFonts w:eastAsia="Arial" w:cs="Arial"/>
          <w:sz w:val="24"/>
          <w:szCs w:val="24"/>
        </w:rPr>
        <w:t xml:space="preserve">forms part of the Transforming Delivery Directorate. </w:t>
      </w:r>
      <w:r w:rsidR="35F21298" w:rsidRPr="3A7166E2">
        <w:rPr>
          <w:rFonts w:eastAsia="Arial" w:cs="Arial"/>
          <w:sz w:val="24"/>
          <w:szCs w:val="24"/>
        </w:rPr>
        <w:t xml:space="preserve">The </w:t>
      </w:r>
      <w:r w:rsidR="00671E7E">
        <w:rPr>
          <w:sz w:val="24"/>
          <w:szCs w:val="24"/>
        </w:rPr>
        <w:t>Supplier</w:t>
      </w:r>
      <w:r w:rsidR="35F21298">
        <w:rPr>
          <w:sz w:val="24"/>
          <w:szCs w:val="24"/>
        </w:rPr>
        <w:t xml:space="preserve"> </w:t>
      </w:r>
      <w:r w:rsidRPr="001F58B0">
        <w:rPr>
          <w:rFonts w:eastAsia="Arial" w:cs="Arial"/>
          <w:sz w:val="24"/>
          <w:szCs w:val="24"/>
        </w:rPr>
        <w:t>is required to accommodate any reasonable service amendments to align with the National Regime Model</w:t>
      </w:r>
      <w:r w:rsidR="4743A09B" w:rsidRPr="4425D01E">
        <w:rPr>
          <w:rFonts w:eastAsia="Arial" w:cs="Arial"/>
          <w:sz w:val="24"/>
          <w:szCs w:val="24"/>
        </w:rPr>
        <w:t xml:space="preserve"> and collaborate with other </w:t>
      </w:r>
      <w:r w:rsidR="007E4922">
        <w:rPr>
          <w:rFonts w:eastAsia="Arial" w:cs="Arial"/>
          <w:sz w:val="24"/>
          <w:szCs w:val="24"/>
        </w:rPr>
        <w:t>Supplier</w:t>
      </w:r>
      <w:r w:rsidR="4743A09B" w:rsidRPr="4425D01E">
        <w:rPr>
          <w:rFonts w:eastAsia="Arial" w:cs="Arial"/>
          <w:sz w:val="24"/>
          <w:szCs w:val="24"/>
        </w:rPr>
        <w:t>s to identify what might be required</w:t>
      </w:r>
      <w:r w:rsidRPr="001F58B0">
        <w:rPr>
          <w:rFonts w:eastAsia="Arial" w:cs="Arial"/>
          <w:sz w:val="24"/>
          <w:szCs w:val="24"/>
        </w:rPr>
        <w:t xml:space="preserve">.  </w:t>
      </w:r>
    </w:p>
    <w:p w14:paraId="33C0362D" w14:textId="39DEE975" w:rsidR="00E73A50" w:rsidRPr="001F58B0" w:rsidRDefault="00E73A50" w:rsidP="00300FB2">
      <w:pPr>
        <w:pStyle w:val="Level2Number"/>
        <w:rPr>
          <w:rFonts w:eastAsia="Arial" w:cs="Arial"/>
          <w:sz w:val="24"/>
          <w:szCs w:val="24"/>
        </w:rPr>
      </w:pPr>
      <w:r w:rsidRPr="001F58B0">
        <w:rPr>
          <w:rFonts w:eastAsia="Arial" w:cs="Arial"/>
          <w:sz w:val="24"/>
          <w:szCs w:val="24"/>
        </w:rPr>
        <w:t xml:space="preserve">The HMPPS Digital Strategy is also under development and will significantly impact on the delivery and data management of the screening and assessment process. The </w:t>
      </w:r>
      <w:r w:rsidR="00671E7E">
        <w:rPr>
          <w:sz w:val="24"/>
          <w:szCs w:val="24"/>
        </w:rPr>
        <w:t>Supplier</w:t>
      </w:r>
      <w:r>
        <w:rPr>
          <w:sz w:val="24"/>
          <w:szCs w:val="24"/>
        </w:rPr>
        <w:t xml:space="preserve"> </w:t>
      </w:r>
      <w:r w:rsidRPr="001F58B0">
        <w:rPr>
          <w:rFonts w:eastAsia="Arial" w:cs="Arial"/>
          <w:sz w:val="24"/>
          <w:szCs w:val="24"/>
        </w:rPr>
        <w:t xml:space="preserve">will be required to evolve </w:t>
      </w:r>
      <w:r w:rsidR="00213070">
        <w:rPr>
          <w:rFonts w:eastAsia="Arial" w:cs="Arial"/>
          <w:sz w:val="24"/>
          <w:szCs w:val="24"/>
        </w:rPr>
        <w:t>Tool</w:t>
      </w:r>
      <w:r w:rsidRPr="001F58B0">
        <w:rPr>
          <w:rFonts w:eastAsia="Arial" w:cs="Arial"/>
          <w:sz w:val="24"/>
          <w:szCs w:val="24"/>
        </w:rPr>
        <w:t xml:space="preserve"> provision in-line with agreed strategic developments</w:t>
      </w:r>
      <w:r w:rsidR="00B92C1F">
        <w:rPr>
          <w:rFonts w:eastAsia="Arial" w:cs="Arial"/>
          <w:sz w:val="24"/>
          <w:szCs w:val="24"/>
        </w:rPr>
        <w:t xml:space="preserve"> </w:t>
      </w:r>
      <w:r w:rsidR="00B92C1F" w:rsidRPr="00B92C1F">
        <w:rPr>
          <w:rFonts w:eastAsia="Arial" w:cs="Arial"/>
          <w:sz w:val="24"/>
          <w:szCs w:val="24"/>
        </w:rPr>
        <w:t>and change control processes</w:t>
      </w:r>
      <w:r w:rsidRPr="001F58B0">
        <w:rPr>
          <w:rFonts w:eastAsia="Arial" w:cs="Arial"/>
          <w:sz w:val="24"/>
          <w:szCs w:val="24"/>
        </w:rPr>
        <w:t xml:space="preserve">. </w:t>
      </w:r>
    </w:p>
    <w:p w14:paraId="596460A8" w14:textId="4680C0CA" w:rsidR="00E73A50" w:rsidRPr="001F58B0" w:rsidRDefault="00762DED" w:rsidP="00E73A50">
      <w:pPr>
        <w:pStyle w:val="Level1Heading"/>
        <w:rPr>
          <w:rFonts w:eastAsia="Arial" w:cs="Arial"/>
          <w:sz w:val="24"/>
        </w:rPr>
      </w:pPr>
      <w:bookmarkStart w:id="17" w:name="_Toc173848410"/>
      <w:r>
        <w:rPr>
          <w:rFonts w:eastAsia="Times New Roman"/>
          <w:sz w:val="24"/>
          <w:lang w:eastAsia="zh-CN"/>
        </w:rPr>
        <w:t xml:space="preserve">ESOL </w:t>
      </w:r>
      <w:r w:rsidR="008C46F9">
        <w:rPr>
          <w:rFonts w:eastAsia="Times New Roman"/>
          <w:sz w:val="24"/>
          <w:lang w:eastAsia="zh-CN"/>
        </w:rPr>
        <w:t>TOOL OUTPUTS</w:t>
      </w:r>
      <w:bookmarkEnd w:id="17"/>
    </w:p>
    <w:bookmarkEnd w:id="2"/>
    <w:bookmarkEnd w:id="5"/>
    <w:bookmarkEnd w:id="6"/>
    <w:p w14:paraId="60033A30" w14:textId="77777777" w:rsidR="00762DED" w:rsidRPr="00762DED" w:rsidRDefault="00762DED" w:rsidP="00762DED">
      <w:pPr>
        <w:pStyle w:val="Level2Number"/>
        <w:rPr>
          <w:rFonts w:eastAsia="Arial" w:cs="Arial"/>
          <w:sz w:val="24"/>
        </w:rPr>
      </w:pPr>
      <w:r w:rsidRPr="00762DED">
        <w:rPr>
          <w:rFonts w:eastAsia="Arial" w:cs="Arial"/>
          <w:sz w:val="24"/>
          <w:highlight w:val="white"/>
        </w:rPr>
        <w:t xml:space="preserve">The ESOL tool must accurately identify any gaps in a prisoner’s ability to read, write, </w:t>
      </w:r>
      <w:proofErr w:type="gramStart"/>
      <w:r w:rsidRPr="00762DED">
        <w:rPr>
          <w:rFonts w:eastAsia="Arial" w:cs="Arial"/>
          <w:sz w:val="24"/>
          <w:highlight w:val="white"/>
        </w:rPr>
        <w:t>speak</w:t>
      </w:r>
      <w:proofErr w:type="gramEnd"/>
      <w:r w:rsidRPr="00762DED">
        <w:rPr>
          <w:rFonts w:eastAsia="Arial" w:cs="Arial"/>
          <w:sz w:val="24"/>
          <w:highlight w:val="white"/>
        </w:rPr>
        <w:t xml:space="preserve"> and understand English, written and spoken language, in line with National Standards. The tool must also indicate the level of support required to enable progression. </w:t>
      </w:r>
    </w:p>
    <w:p w14:paraId="76DC35ED" w14:textId="77777777" w:rsidR="00762DED" w:rsidRPr="00762DED" w:rsidRDefault="00762DED" w:rsidP="00762DED">
      <w:pPr>
        <w:pStyle w:val="Level2Number"/>
        <w:rPr>
          <w:rFonts w:eastAsia="Arial" w:cs="Arial"/>
          <w:sz w:val="24"/>
        </w:rPr>
      </w:pPr>
      <w:r w:rsidRPr="00762DED">
        <w:rPr>
          <w:rFonts w:eastAsia="Arial" w:cs="Arial"/>
          <w:sz w:val="24"/>
          <w:highlight w:val="white"/>
        </w:rPr>
        <w:t>ESOL assessments can include digital elements but should include interaction with and reading assessment outcomes determined by screening and assessment delivery staff. </w:t>
      </w:r>
    </w:p>
    <w:p w14:paraId="75AED6BD" w14:textId="63F2430D" w:rsidR="004B6D16" w:rsidRDefault="004B6D16">
      <w:pPr>
        <w:pStyle w:val="Level2Number"/>
        <w:numPr>
          <w:ilvl w:val="0"/>
          <w:numId w:val="0"/>
        </w:numPr>
        <w:rPr>
          <w:rFonts w:cs="Arial"/>
          <w:sz w:val="24"/>
          <w:szCs w:val="24"/>
        </w:rPr>
      </w:pPr>
    </w:p>
    <w:p w14:paraId="76D49A1C" w14:textId="77777777" w:rsidR="00BA0567" w:rsidRDefault="00BA0567">
      <w:pPr>
        <w:pStyle w:val="Level2Number"/>
        <w:numPr>
          <w:ilvl w:val="0"/>
          <w:numId w:val="0"/>
        </w:numPr>
        <w:rPr>
          <w:rFonts w:cs="Arial"/>
          <w:sz w:val="24"/>
          <w:szCs w:val="24"/>
        </w:rPr>
      </w:pPr>
    </w:p>
    <w:p w14:paraId="27903B2C" w14:textId="77777777" w:rsidR="00BA0567" w:rsidRDefault="00BA0567">
      <w:pPr>
        <w:pStyle w:val="Level2Number"/>
        <w:numPr>
          <w:ilvl w:val="0"/>
          <w:numId w:val="0"/>
        </w:numPr>
        <w:rPr>
          <w:rFonts w:cs="Arial"/>
          <w:sz w:val="24"/>
          <w:szCs w:val="24"/>
        </w:rPr>
      </w:pPr>
    </w:p>
    <w:p w14:paraId="64CCF074" w14:textId="77777777" w:rsidR="00BA0567" w:rsidRDefault="00BA0567">
      <w:pPr>
        <w:pStyle w:val="Level2Number"/>
        <w:numPr>
          <w:ilvl w:val="0"/>
          <w:numId w:val="0"/>
        </w:numPr>
        <w:rPr>
          <w:rFonts w:cs="Arial"/>
          <w:sz w:val="24"/>
          <w:szCs w:val="24"/>
        </w:rPr>
      </w:pPr>
    </w:p>
    <w:p w14:paraId="74952784" w14:textId="77777777" w:rsidR="00BA0567" w:rsidRDefault="00BA0567">
      <w:pPr>
        <w:pStyle w:val="Level2Number"/>
        <w:numPr>
          <w:ilvl w:val="0"/>
          <w:numId w:val="0"/>
        </w:numPr>
        <w:rPr>
          <w:rFonts w:cs="Arial"/>
          <w:sz w:val="24"/>
          <w:szCs w:val="24"/>
        </w:rPr>
      </w:pPr>
    </w:p>
    <w:p w14:paraId="11FCC997" w14:textId="77777777" w:rsidR="00BA0567" w:rsidRDefault="00BA0567">
      <w:pPr>
        <w:pStyle w:val="Level2Number"/>
        <w:numPr>
          <w:ilvl w:val="0"/>
          <w:numId w:val="0"/>
        </w:numPr>
        <w:rPr>
          <w:rFonts w:cs="Arial"/>
          <w:sz w:val="24"/>
          <w:szCs w:val="24"/>
        </w:rPr>
      </w:pPr>
    </w:p>
    <w:p w14:paraId="6F22E292" w14:textId="77777777" w:rsidR="00BA0567" w:rsidRDefault="00BA0567">
      <w:pPr>
        <w:pStyle w:val="Level2Number"/>
        <w:numPr>
          <w:ilvl w:val="0"/>
          <w:numId w:val="0"/>
        </w:numPr>
        <w:rPr>
          <w:rFonts w:cs="Arial"/>
          <w:sz w:val="24"/>
          <w:szCs w:val="24"/>
        </w:rPr>
      </w:pPr>
    </w:p>
    <w:p w14:paraId="431245F7" w14:textId="77777777" w:rsidR="00BA0567" w:rsidRDefault="00BA0567">
      <w:pPr>
        <w:pStyle w:val="Level2Number"/>
        <w:numPr>
          <w:ilvl w:val="0"/>
          <w:numId w:val="0"/>
        </w:numPr>
        <w:rPr>
          <w:rFonts w:cs="Arial"/>
          <w:sz w:val="24"/>
          <w:szCs w:val="24"/>
        </w:rPr>
      </w:pPr>
    </w:p>
    <w:p w14:paraId="4F71D6EF" w14:textId="77777777" w:rsidR="00DD585A" w:rsidRDefault="00DD585A">
      <w:pPr>
        <w:pStyle w:val="Level2Number"/>
        <w:numPr>
          <w:ilvl w:val="0"/>
          <w:numId w:val="0"/>
        </w:numPr>
        <w:rPr>
          <w:rFonts w:cs="Arial"/>
          <w:sz w:val="24"/>
          <w:szCs w:val="24"/>
        </w:rPr>
      </w:pPr>
    </w:p>
    <w:p w14:paraId="4DB94D89" w14:textId="77777777" w:rsidR="00DD585A" w:rsidRDefault="00DD585A">
      <w:pPr>
        <w:pStyle w:val="Level2Number"/>
        <w:numPr>
          <w:ilvl w:val="0"/>
          <w:numId w:val="0"/>
        </w:numPr>
        <w:rPr>
          <w:rFonts w:cs="Arial"/>
          <w:sz w:val="24"/>
          <w:szCs w:val="24"/>
        </w:rPr>
      </w:pPr>
    </w:p>
    <w:p w14:paraId="2327730C" w14:textId="77777777" w:rsidR="004F2B20" w:rsidRDefault="004F2B20" w:rsidP="24D516B0">
      <w:pPr>
        <w:pStyle w:val="Level2Number"/>
        <w:numPr>
          <w:ilvl w:val="0"/>
          <w:numId w:val="0"/>
        </w:numPr>
        <w:rPr>
          <w:rFonts w:cs="Arial"/>
          <w:b/>
          <w:bCs/>
          <w:sz w:val="24"/>
          <w:szCs w:val="24"/>
        </w:rPr>
      </w:pPr>
    </w:p>
    <w:p w14:paraId="6436EBE8" w14:textId="345B06FA" w:rsidR="37DD2AE9" w:rsidRPr="00BA0567" w:rsidRDefault="2684CE60" w:rsidP="24D516B0">
      <w:pPr>
        <w:pStyle w:val="Level2Number"/>
        <w:numPr>
          <w:ilvl w:val="0"/>
          <w:numId w:val="0"/>
        </w:numPr>
        <w:rPr>
          <w:rFonts w:cs="Arial"/>
          <w:b/>
          <w:bCs/>
          <w:sz w:val="24"/>
          <w:szCs w:val="24"/>
        </w:rPr>
      </w:pPr>
      <w:r w:rsidRPr="00BA0567">
        <w:rPr>
          <w:rFonts w:cs="Arial"/>
          <w:b/>
          <w:bCs/>
          <w:sz w:val="24"/>
          <w:szCs w:val="24"/>
        </w:rPr>
        <w:lastRenderedPageBreak/>
        <w:t>APPENDIX A</w:t>
      </w:r>
      <w:r w:rsidR="0FC2C3A9" w:rsidRPr="00BA0567">
        <w:rPr>
          <w:rFonts w:cs="Arial"/>
          <w:b/>
          <w:bCs/>
          <w:sz w:val="24"/>
          <w:szCs w:val="24"/>
        </w:rPr>
        <w:t xml:space="preserve"> – CORE EDUCATION PROCUREMENT SPECIFICATION &amp; KPI</w:t>
      </w:r>
    </w:p>
    <w:p w14:paraId="795FFBAB" w14:textId="77777777" w:rsidR="00A22CEC" w:rsidRPr="00B74767" w:rsidRDefault="00A22CEC" w:rsidP="00A22CEC">
      <w:pPr>
        <w:spacing w:after="160"/>
        <w:rPr>
          <w:rFonts w:asciiTheme="minorBidi" w:hAnsiTheme="minorBidi"/>
          <w:sz w:val="22"/>
          <w:szCs w:val="22"/>
          <w:u w:val="single"/>
        </w:rPr>
      </w:pPr>
      <w:r w:rsidRPr="00B74767">
        <w:rPr>
          <w:rFonts w:asciiTheme="minorBidi" w:hAnsiTheme="minorBidi"/>
          <w:sz w:val="22"/>
          <w:szCs w:val="22"/>
          <w:u w:val="single"/>
        </w:rPr>
        <w:t xml:space="preserve">Note: The following Specification and KPIs relate to the Core Education Procurement, responsible for the delivery of Screening and Assessment. </w:t>
      </w:r>
    </w:p>
    <w:p w14:paraId="7246C85A" w14:textId="77777777" w:rsidR="00A22CEC" w:rsidRPr="00B74767" w:rsidRDefault="00A22CEC" w:rsidP="00A22CEC">
      <w:pPr>
        <w:rPr>
          <w:sz w:val="22"/>
          <w:szCs w:val="22"/>
        </w:rPr>
      </w:pPr>
    </w:p>
    <w:p w14:paraId="20812101" w14:textId="77777777" w:rsidR="00A22CEC" w:rsidRPr="00B74767" w:rsidRDefault="00A22CEC" w:rsidP="00456512">
      <w:pPr>
        <w:numPr>
          <w:ilvl w:val="0"/>
          <w:numId w:val="12"/>
        </w:numPr>
        <w:ind w:left="915" w:firstLine="0"/>
        <w:textAlignment w:val="baseline"/>
        <w:rPr>
          <w:rFonts w:asciiTheme="minorBidi" w:eastAsia="Times New Roman" w:hAnsiTheme="minorBidi"/>
          <w:sz w:val="22"/>
          <w:szCs w:val="22"/>
          <w:lang w:eastAsia="en-GB"/>
        </w:rPr>
      </w:pPr>
      <w:r w:rsidRPr="00B74767">
        <w:rPr>
          <w:rFonts w:asciiTheme="minorBidi" w:eastAsia="Times New Roman" w:hAnsiTheme="minorBidi"/>
          <w:b/>
          <w:bCs/>
          <w:sz w:val="22"/>
          <w:szCs w:val="22"/>
          <w:lang w:eastAsia="en-GB"/>
        </w:rPr>
        <w:t>SCREENING AND ASSESSMENT DELIVERY</w:t>
      </w:r>
      <w:r w:rsidRPr="00B74767">
        <w:rPr>
          <w:rFonts w:asciiTheme="minorBidi" w:eastAsia="Times New Roman" w:hAnsiTheme="minorBidi"/>
          <w:sz w:val="22"/>
          <w:szCs w:val="22"/>
          <w:lang w:eastAsia="en-GB"/>
        </w:rPr>
        <w:t> </w:t>
      </w:r>
    </w:p>
    <w:p w14:paraId="14DBE408" w14:textId="77777777" w:rsidR="00A22CEC" w:rsidRPr="00B74767" w:rsidRDefault="00A22CEC" w:rsidP="00A22CEC">
      <w:pPr>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p w14:paraId="52C7B104" w14:textId="77777777" w:rsidR="00A22CEC" w:rsidRPr="00B74767" w:rsidRDefault="00A22CEC" w:rsidP="00456512">
      <w:pPr>
        <w:numPr>
          <w:ilvl w:val="0"/>
          <w:numId w:val="13"/>
        </w:numPr>
        <w:ind w:left="915" w:firstLine="0"/>
        <w:textAlignment w:val="baseline"/>
        <w:rPr>
          <w:rFonts w:asciiTheme="minorBidi" w:eastAsia="Times New Roman" w:hAnsiTheme="minorBidi"/>
          <w:sz w:val="22"/>
          <w:szCs w:val="22"/>
          <w:lang w:eastAsia="en-GB"/>
        </w:rPr>
      </w:pPr>
      <w:r w:rsidRPr="00B74767">
        <w:rPr>
          <w:rFonts w:asciiTheme="minorBidi" w:eastAsia="Times New Roman" w:hAnsiTheme="minorBidi"/>
          <w:b/>
          <w:bCs/>
          <w:sz w:val="22"/>
          <w:szCs w:val="22"/>
          <w:lang w:eastAsia="en-GB"/>
        </w:rPr>
        <w:t>Screening and Assessment Delivery - Purpose</w:t>
      </w:r>
      <w:r w:rsidRPr="00B74767">
        <w:rPr>
          <w:rFonts w:asciiTheme="minorBidi" w:eastAsia="Times New Roman" w:hAnsiTheme="minorBidi"/>
          <w:sz w:val="22"/>
          <w:szCs w:val="22"/>
          <w:lang w:eastAsia="en-GB"/>
        </w:rPr>
        <w:t> </w:t>
      </w:r>
    </w:p>
    <w:p w14:paraId="51DEC370" w14:textId="77777777" w:rsidR="00A22CEC" w:rsidRPr="00B74767" w:rsidRDefault="00A22CEC" w:rsidP="00A22CEC">
      <w:pPr>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p w14:paraId="69FC897C" w14:textId="77777777" w:rsidR="00A22CEC" w:rsidRPr="00B74767" w:rsidRDefault="00A22CEC" w:rsidP="00456512">
      <w:pPr>
        <w:numPr>
          <w:ilvl w:val="0"/>
          <w:numId w:val="14"/>
        </w:numPr>
        <w:ind w:left="1635" w:firstLine="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The Screening and Assessment process accurately establishes Prisoners' baseline ability level across several educational disciplines upon entry to Prison, as well as indicating any areas of ALN for which they may require support. </w:t>
      </w:r>
    </w:p>
    <w:p w14:paraId="1833462C" w14:textId="77777777" w:rsidR="00A22CEC" w:rsidRPr="00B74767" w:rsidRDefault="00A22CEC" w:rsidP="00A22CEC">
      <w:pPr>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p w14:paraId="0217BD96" w14:textId="77777777" w:rsidR="00A22CEC" w:rsidRPr="00B74767" w:rsidRDefault="00A22CEC" w:rsidP="00456512">
      <w:pPr>
        <w:numPr>
          <w:ilvl w:val="0"/>
          <w:numId w:val="15"/>
        </w:numPr>
        <w:ind w:left="1635" w:firstLine="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The results from this process inform the next steps of a Prisoner's Education, Skills, and Work Pathway, including activity allocations, learning plans, referrals, and Education Support Plans. </w:t>
      </w:r>
    </w:p>
    <w:p w14:paraId="63D0CE6D" w14:textId="77777777" w:rsidR="00A22CEC" w:rsidRPr="00B74767" w:rsidRDefault="00A22CEC" w:rsidP="00A22CEC">
      <w:pPr>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p w14:paraId="5C8C0882" w14:textId="77777777" w:rsidR="00A22CEC" w:rsidRPr="00B74767" w:rsidRDefault="00A22CEC" w:rsidP="00456512">
      <w:pPr>
        <w:numPr>
          <w:ilvl w:val="0"/>
          <w:numId w:val="16"/>
        </w:numPr>
        <w:ind w:left="915" w:firstLine="0"/>
        <w:textAlignment w:val="baseline"/>
        <w:rPr>
          <w:rFonts w:asciiTheme="minorBidi" w:eastAsia="Times New Roman" w:hAnsiTheme="minorBidi"/>
          <w:sz w:val="22"/>
          <w:szCs w:val="22"/>
          <w:lang w:eastAsia="en-GB"/>
        </w:rPr>
      </w:pPr>
      <w:r w:rsidRPr="00B74767">
        <w:rPr>
          <w:rFonts w:asciiTheme="minorBidi" w:eastAsia="Times New Roman" w:hAnsiTheme="minorBidi"/>
          <w:b/>
          <w:bCs/>
          <w:sz w:val="22"/>
          <w:szCs w:val="22"/>
          <w:lang w:eastAsia="en-GB"/>
        </w:rPr>
        <w:t>Screening and Assessment Delivery - Outcome</w:t>
      </w:r>
      <w:r w:rsidRPr="00B74767">
        <w:rPr>
          <w:rFonts w:asciiTheme="minorBidi" w:eastAsia="Times New Roman" w:hAnsiTheme="minorBidi"/>
          <w:sz w:val="22"/>
          <w:szCs w:val="22"/>
          <w:lang w:eastAsia="en-GB"/>
        </w:rPr>
        <w:t> </w:t>
      </w:r>
    </w:p>
    <w:p w14:paraId="032F5D10" w14:textId="77777777" w:rsidR="00A22CEC" w:rsidRPr="00B74767" w:rsidRDefault="00A22CEC" w:rsidP="00A22CEC">
      <w:pPr>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p w14:paraId="4B11EFA0" w14:textId="605F7220" w:rsidR="00A22CEC" w:rsidRPr="00B74767" w:rsidRDefault="00A22CEC" w:rsidP="00456512">
      <w:pPr>
        <w:numPr>
          <w:ilvl w:val="0"/>
          <w:numId w:val="17"/>
        </w:numPr>
        <w:ind w:left="1635" w:firstLine="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The PES Core Education Provider will ensure that an initial educational screening and assessment process is conducted in Prisons for all eligible Prisoners and any other Prisoners as eligible as notified by the Authority. The process must be: </w:t>
      </w:r>
    </w:p>
    <w:p w14:paraId="0A22AB8A" w14:textId="77777777" w:rsidR="00A22CEC" w:rsidRPr="00B74767" w:rsidRDefault="00A22CEC" w:rsidP="00A22CEC">
      <w:pPr>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p w14:paraId="6F1B9284" w14:textId="77777777" w:rsidR="00A22CEC" w:rsidRPr="00B74767" w:rsidRDefault="00A22CEC" w:rsidP="00456512">
      <w:pPr>
        <w:numPr>
          <w:ilvl w:val="0"/>
          <w:numId w:val="18"/>
        </w:numPr>
        <w:ind w:left="2355" w:firstLine="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Delivered by personnel who can administer the screening and assessment Tools in a way that is engaging, promotes the benefits of education, is inclusive and supportive to Prisoners and accurately establishes Prisoners' baseline ability levels. </w:t>
      </w:r>
    </w:p>
    <w:p w14:paraId="0FD0B370" w14:textId="77777777" w:rsidR="00A22CEC" w:rsidRPr="00B74767" w:rsidRDefault="00A22CEC" w:rsidP="00A22CEC">
      <w:pPr>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p w14:paraId="54808F4D" w14:textId="77777777" w:rsidR="00A22CEC" w:rsidRPr="00B74767" w:rsidRDefault="00A22CEC" w:rsidP="00456512">
      <w:pPr>
        <w:numPr>
          <w:ilvl w:val="0"/>
          <w:numId w:val="19"/>
        </w:numPr>
        <w:ind w:left="2355" w:firstLine="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Completed digitally via the Authority's ICT System, with offline contingency arrangements in place which will still allow for assessments to be held in the required timescales and for results to be uploaded onto the Authority's ICT System when possible. </w:t>
      </w:r>
    </w:p>
    <w:p w14:paraId="63065EFA" w14:textId="77777777" w:rsidR="00A22CEC" w:rsidRPr="00B74767" w:rsidRDefault="00A22CEC" w:rsidP="00A22CEC">
      <w:pPr>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p w14:paraId="06768D24" w14:textId="67DA865C" w:rsidR="00A22CEC" w:rsidRPr="00B74767" w:rsidRDefault="00A22CEC" w:rsidP="00456512">
      <w:pPr>
        <w:numPr>
          <w:ilvl w:val="0"/>
          <w:numId w:val="20"/>
        </w:numPr>
        <w:ind w:left="1635" w:firstLine="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xml:space="preserve">The PES Core Education Provider must ensure the screening and assessment process is scheduled and completed within thirty (30) days from the Eligibility </w:t>
      </w:r>
      <w:r w:rsidR="001D37FB">
        <w:rPr>
          <w:rFonts w:asciiTheme="minorBidi" w:eastAsia="Times New Roman" w:hAnsiTheme="minorBidi"/>
          <w:sz w:val="22"/>
          <w:szCs w:val="22"/>
          <w:lang w:eastAsia="en-GB"/>
        </w:rPr>
        <w:t>Date</w:t>
      </w:r>
      <w:r w:rsidRPr="00B74767">
        <w:rPr>
          <w:rFonts w:asciiTheme="minorBidi" w:eastAsia="Times New Roman" w:hAnsiTheme="minorBidi"/>
          <w:sz w:val="22"/>
          <w:szCs w:val="22"/>
          <w:lang w:eastAsia="en-GB"/>
        </w:rPr>
        <w:t>. Assessment sessions must be planned to maximize efficiency of the process and accuracy of results whilst considering Prisoner's individual needs and the local Prison regime. </w:t>
      </w:r>
    </w:p>
    <w:p w14:paraId="0D115C46" w14:textId="77777777" w:rsidR="00A22CEC" w:rsidRPr="00B74767" w:rsidRDefault="00A22CEC" w:rsidP="00A22CEC">
      <w:pPr>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p w14:paraId="6E0D93C3" w14:textId="77777777" w:rsidR="00A22CEC" w:rsidRPr="00B74767" w:rsidRDefault="00A22CEC" w:rsidP="00456512">
      <w:pPr>
        <w:numPr>
          <w:ilvl w:val="0"/>
          <w:numId w:val="21"/>
        </w:numPr>
        <w:ind w:left="915" w:firstLine="0"/>
        <w:textAlignment w:val="baseline"/>
        <w:rPr>
          <w:rFonts w:asciiTheme="minorBidi" w:eastAsia="Times New Roman" w:hAnsiTheme="minorBidi"/>
          <w:sz w:val="22"/>
          <w:szCs w:val="22"/>
          <w:lang w:eastAsia="en-GB"/>
        </w:rPr>
      </w:pPr>
      <w:r w:rsidRPr="00B74767">
        <w:rPr>
          <w:rFonts w:asciiTheme="minorBidi" w:eastAsia="Times New Roman" w:hAnsiTheme="minorBidi"/>
          <w:b/>
          <w:bCs/>
          <w:sz w:val="22"/>
          <w:szCs w:val="22"/>
          <w:lang w:eastAsia="en-GB"/>
        </w:rPr>
        <w:t>Screening and Assessment Delivery - Service Elements in Scope</w:t>
      </w:r>
      <w:r w:rsidRPr="00B74767">
        <w:rPr>
          <w:rFonts w:asciiTheme="minorBidi" w:eastAsia="Times New Roman" w:hAnsiTheme="minorBidi"/>
          <w:sz w:val="22"/>
          <w:szCs w:val="22"/>
          <w:lang w:eastAsia="en-GB"/>
        </w:rPr>
        <w:t> </w:t>
      </w:r>
    </w:p>
    <w:p w14:paraId="19EA91BC" w14:textId="77777777" w:rsidR="00A22CEC" w:rsidRPr="00B74767" w:rsidRDefault="00A22CEC" w:rsidP="00A22CEC">
      <w:pPr>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p w14:paraId="56E5905E" w14:textId="77777777" w:rsidR="00A22CEC" w:rsidRPr="00B74767" w:rsidRDefault="00A22CEC" w:rsidP="00456512">
      <w:pPr>
        <w:numPr>
          <w:ilvl w:val="0"/>
          <w:numId w:val="22"/>
        </w:numPr>
        <w:ind w:left="1635" w:firstLine="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lastRenderedPageBreak/>
        <w:t>The PES Core Education Provider will be responsible for the following services in relation to the delivery of screening and assessment services: </w:t>
      </w:r>
    </w:p>
    <w:p w14:paraId="3FE05365" w14:textId="77777777" w:rsidR="00A22CEC" w:rsidRPr="00B74767" w:rsidRDefault="00A22CEC" w:rsidP="00A22CEC">
      <w:pPr>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p w14:paraId="1BEC1D17" w14:textId="77777777" w:rsidR="00A22CEC" w:rsidRPr="00B74767" w:rsidRDefault="00A22CEC" w:rsidP="00456512">
      <w:pPr>
        <w:numPr>
          <w:ilvl w:val="0"/>
          <w:numId w:val="23"/>
        </w:numPr>
        <w:ind w:left="2355" w:firstLine="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The use of the screening and assessment Tools within the Authority's ICT System to screen and assess all eligible Prisoners covering the following areas: </w:t>
      </w:r>
    </w:p>
    <w:p w14:paraId="4C24B533" w14:textId="77777777" w:rsidR="00A22CEC" w:rsidRPr="00B74767" w:rsidRDefault="00A22CEC" w:rsidP="00A22CEC">
      <w:pPr>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p w14:paraId="3748480F" w14:textId="77777777" w:rsidR="00A22CEC" w:rsidRPr="00B74767" w:rsidRDefault="00A22CEC" w:rsidP="00456512">
      <w:pPr>
        <w:numPr>
          <w:ilvl w:val="0"/>
          <w:numId w:val="24"/>
        </w:numPr>
        <w:ind w:left="3075" w:firstLine="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Functional Skills Assessment - </w:t>
      </w:r>
    </w:p>
    <w:p w14:paraId="6B013BD1" w14:textId="77777777" w:rsidR="00A22CEC" w:rsidRPr="00B74767" w:rsidRDefault="00A22CEC" w:rsidP="00A22CEC">
      <w:pPr>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p w14:paraId="2960AEFF" w14:textId="77777777" w:rsidR="00A22CEC" w:rsidRPr="00B74767" w:rsidRDefault="00A22CEC" w:rsidP="00456512">
      <w:pPr>
        <w:numPr>
          <w:ilvl w:val="0"/>
          <w:numId w:val="25"/>
        </w:numPr>
        <w:ind w:left="3795" w:firstLine="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Mathematics </w:t>
      </w:r>
    </w:p>
    <w:p w14:paraId="7D264007" w14:textId="77777777" w:rsidR="00A22CEC" w:rsidRPr="00B74767" w:rsidRDefault="00A22CEC" w:rsidP="00A22CEC">
      <w:pPr>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p w14:paraId="3F73531D" w14:textId="77777777" w:rsidR="00A22CEC" w:rsidRPr="00B74767" w:rsidRDefault="00A22CEC" w:rsidP="00456512">
      <w:pPr>
        <w:numPr>
          <w:ilvl w:val="0"/>
          <w:numId w:val="26"/>
        </w:numPr>
        <w:ind w:left="3795" w:firstLine="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English </w:t>
      </w:r>
    </w:p>
    <w:p w14:paraId="46486211" w14:textId="77777777" w:rsidR="00A22CEC" w:rsidRPr="00B74767" w:rsidRDefault="00A22CEC" w:rsidP="00A22CEC">
      <w:pPr>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p w14:paraId="61E6FA8B" w14:textId="77777777" w:rsidR="00A22CEC" w:rsidRPr="00B74767" w:rsidRDefault="00A22CEC" w:rsidP="00456512">
      <w:pPr>
        <w:numPr>
          <w:ilvl w:val="0"/>
          <w:numId w:val="27"/>
        </w:numPr>
        <w:ind w:left="3795" w:firstLine="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Digital Skills </w:t>
      </w:r>
    </w:p>
    <w:p w14:paraId="75269490" w14:textId="77777777" w:rsidR="00A22CEC" w:rsidRPr="00B74767" w:rsidRDefault="00A22CEC" w:rsidP="00A22CEC">
      <w:pPr>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p w14:paraId="641E51FF" w14:textId="77777777" w:rsidR="00A22CEC" w:rsidRPr="00B74767" w:rsidRDefault="00A22CEC" w:rsidP="00456512">
      <w:pPr>
        <w:numPr>
          <w:ilvl w:val="0"/>
          <w:numId w:val="28"/>
        </w:numPr>
        <w:ind w:left="3075" w:firstLine="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English to Speakers of Other Languages (</w:t>
      </w:r>
      <w:r w:rsidRPr="00B74767">
        <w:rPr>
          <w:rFonts w:asciiTheme="minorBidi" w:eastAsia="Times New Roman" w:hAnsiTheme="minorBidi"/>
          <w:b/>
          <w:bCs/>
          <w:sz w:val="22"/>
          <w:szCs w:val="22"/>
          <w:lang w:eastAsia="en-GB"/>
        </w:rPr>
        <w:t>ESOL</w:t>
      </w:r>
      <w:r w:rsidRPr="00B74767">
        <w:rPr>
          <w:rFonts w:asciiTheme="minorBidi" w:eastAsia="Times New Roman" w:hAnsiTheme="minorBidi"/>
          <w:sz w:val="22"/>
          <w:szCs w:val="22"/>
          <w:lang w:eastAsia="en-GB"/>
        </w:rPr>
        <w:t>) </w:t>
      </w:r>
    </w:p>
    <w:p w14:paraId="7A3C7CE0" w14:textId="77777777" w:rsidR="00A22CEC" w:rsidRPr="00B74767" w:rsidRDefault="00A22CEC" w:rsidP="00A22CEC">
      <w:pPr>
        <w:ind w:left="3075"/>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Assessment (</w:t>
      </w:r>
      <w:r w:rsidRPr="00B74767">
        <w:rPr>
          <w:rFonts w:asciiTheme="minorBidi" w:eastAsia="Times New Roman" w:hAnsiTheme="minorBidi"/>
          <w:b/>
          <w:i/>
          <w:sz w:val="22"/>
          <w:szCs w:val="22"/>
          <w:lang w:eastAsia="en-GB"/>
        </w:rPr>
        <w:t>Out of scope for this Procurement</w:t>
      </w:r>
      <w:r w:rsidRPr="00B74767">
        <w:rPr>
          <w:rFonts w:asciiTheme="minorBidi" w:eastAsia="Times New Roman" w:hAnsiTheme="minorBidi"/>
          <w:sz w:val="22"/>
          <w:szCs w:val="22"/>
          <w:lang w:eastAsia="en-GB"/>
        </w:rPr>
        <w:t>) </w:t>
      </w:r>
    </w:p>
    <w:p w14:paraId="7D8F8406" w14:textId="77777777" w:rsidR="00A22CEC" w:rsidRPr="00B74767" w:rsidRDefault="00A22CEC" w:rsidP="00A22CEC">
      <w:pPr>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p w14:paraId="05C8D4B1" w14:textId="77777777" w:rsidR="00A22CEC" w:rsidRPr="00B74767" w:rsidRDefault="00A22CEC" w:rsidP="00456512">
      <w:pPr>
        <w:numPr>
          <w:ilvl w:val="0"/>
          <w:numId w:val="29"/>
        </w:numPr>
        <w:ind w:left="3075" w:firstLine="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Reading Assessment </w:t>
      </w:r>
    </w:p>
    <w:p w14:paraId="04943D2E" w14:textId="77777777" w:rsidR="00A22CEC" w:rsidRPr="00B74767" w:rsidRDefault="00A22CEC" w:rsidP="00A22CEC">
      <w:pPr>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p w14:paraId="45FBCE00" w14:textId="77777777" w:rsidR="00A22CEC" w:rsidRPr="00B74767" w:rsidRDefault="00A22CEC" w:rsidP="00456512">
      <w:pPr>
        <w:numPr>
          <w:ilvl w:val="0"/>
          <w:numId w:val="30"/>
        </w:numPr>
        <w:ind w:left="3075" w:firstLine="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Additional Learning Needs Indicator </w:t>
      </w:r>
    </w:p>
    <w:p w14:paraId="681AA9FE" w14:textId="77777777" w:rsidR="00A22CEC" w:rsidRPr="00B74767" w:rsidRDefault="00A22CEC" w:rsidP="00A22CEC">
      <w:pPr>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p w14:paraId="61F866DD" w14:textId="77777777" w:rsidR="00A22CEC" w:rsidRPr="00B74767" w:rsidRDefault="00A22CEC" w:rsidP="00456512">
      <w:pPr>
        <w:numPr>
          <w:ilvl w:val="0"/>
          <w:numId w:val="31"/>
        </w:numPr>
        <w:ind w:left="1635" w:firstLine="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The PES Core Education Provider is required to ensure that the information regarding identification of need and support provided in education is saved in the appropriate place(s) within the Authority's ICT System. </w:t>
      </w:r>
    </w:p>
    <w:p w14:paraId="118F1437" w14:textId="77777777" w:rsidR="00A22CEC" w:rsidRPr="00B74767" w:rsidRDefault="00A22CEC" w:rsidP="00A22CEC">
      <w:pPr>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p w14:paraId="390732FC" w14:textId="77777777" w:rsidR="00A22CEC" w:rsidRPr="00B74767" w:rsidRDefault="00A22CEC" w:rsidP="00456512">
      <w:pPr>
        <w:numPr>
          <w:ilvl w:val="0"/>
          <w:numId w:val="32"/>
        </w:numPr>
        <w:ind w:left="1635" w:firstLine="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The PES Core Education Provider must ensure assessment results are accurately recorded on the Authority's ICT Systems. </w:t>
      </w:r>
    </w:p>
    <w:p w14:paraId="643BBF71" w14:textId="77777777" w:rsidR="00A22CEC" w:rsidRPr="00B74767" w:rsidRDefault="00A22CEC" w:rsidP="00A22CEC">
      <w:pPr>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p w14:paraId="632C4058" w14:textId="77777777" w:rsidR="00A22CEC" w:rsidRPr="00B74767" w:rsidRDefault="00A22CEC" w:rsidP="00456512">
      <w:pPr>
        <w:numPr>
          <w:ilvl w:val="0"/>
          <w:numId w:val="33"/>
        </w:numPr>
        <w:ind w:left="1635" w:firstLine="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The PES Core Education Provider must review screening and assessment results to signpost and refer Prisoners to the most appropriate ALN support. </w:t>
      </w:r>
    </w:p>
    <w:p w14:paraId="33AD5832" w14:textId="77777777" w:rsidR="00A22CEC" w:rsidRPr="00B74767" w:rsidRDefault="00A22CEC" w:rsidP="00A22CEC">
      <w:pPr>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p w14:paraId="1C1D430B" w14:textId="77777777" w:rsidR="00A22CEC" w:rsidRPr="00B74767" w:rsidRDefault="00A22CEC" w:rsidP="00456512">
      <w:pPr>
        <w:numPr>
          <w:ilvl w:val="0"/>
          <w:numId w:val="34"/>
        </w:numPr>
        <w:ind w:left="1635" w:firstLine="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The PES Core Education Provider must make appropriate next step functional skills course recommendation in line with functional skills Tool result. </w:t>
      </w:r>
    </w:p>
    <w:p w14:paraId="29A1BE69" w14:textId="77777777" w:rsidR="00A22CEC" w:rsidRPr="00B74767" w:rsidRDefault="00A22CEC" w:rsidP="00A22CEC">
      <w:pPr>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p w14:paraId="3D128B93" w14:textId="77777777" w:rsidR="00A22CEC" w:rsidRPr="00B74767" w:rsidRDefault="00A22CEC" w:rsidP="00456512">
      <w:pPr>
        <w:numPr>
          <w:ilvl w:val="0"/>
          <w:numId w:val="35"/>
        </w:numPr>
        <w:ind w:left="915" w:firstLine="0"/>
        <w:textAlignment w:val="baseline"/>
        <w:rPr>
          <w:rFonts w:asciiTheme="minorBidi" w:eastAsia="Times New Roman" w:hAnsiTheme="minorBidi"/>
          <w:sz w:val="22"/>
          <w:szCs w:val="22"/>
          <w:lang w:eastAsia="en-GB"/>
        </w:rPr>
      </w:pPr>
      <w:r w:rsidRPr="00B74767">
        <w:rPr>
          <w:rFonts w:asciiTheme="minorBidi" w:eastAsia="Times New Roman" w:hAnsiTheme="minorBidi"/>
          <w:b/>
          <w:bCs/>
          <w:sz w:val="22"/>
          <w:szCs w:val="22"/>
          <w:lang w:eastAsia="en-GB"/>
        </w:rPr>
        <w:t>Screening and Assessment Delivery - Operational Requirements</w:t>
      </w:r>
      <w:r w:rsidRPr="00B74767">
        <w:rPr>
          <w:rFonts w:asciiTheme="minorBidi" w:eastAsia="Times New Roman" w:hAnsiTheme="minorBidi"/>
          <w:sz w:val="22"/>
          <w:szCs w:val="22"/>
          <w:lang w:eastAsia="en-GB"/>
        </w:rPr>
        <w:t> </w:t>
      </w:r>
    </w:p>
    <w:p w14:paraId="0B81608B" w14:textId="77777777" w:rsidR="00A22CEC" w:rsidRPr="00B74767" w:rsidRDefault="00A22CEC" w:rsidP="00A22CEC">
      <w:pPr>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p w14:paraId="7D617BAD" w14:textId="77777777" w:rsidR="00A22CEC" w:rsidRPr="00B74767" w:rsidRDefault="00A22CEC" w:rsidP="00456512">
      <w:pPr>
        <w:numPr>
          <w:ilvl w:val="0"/>
          <w:numId w:val="36"/>
        </w:numPr>
        <w:ind w:left="1635" w:firstLine="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To deliver effective screening and assessment services, the PES Core Education Provider must ensure that Authority-provided Functional Skills, ESOL, and reading assessments and ALN screenings are delivered to capture Prisoner educational ability in Mathematics, English, ESOL, Digital Skills, literacy, and ALN to all eligible Prisoners. The Authority provided Tools will not require specialist or teaching qualified Staff to operate and will be able to be facilitated with basic training. </w:t>
      </w:r>
    </w:p>
    <w:p w14:paraId="1FD28B1E" w14:textId="77777777" w:rsidR="00A22CEC" w:rsidRPr="00B74767" w:rsidRDefault="00A22CEC" w:rsidP="00A22CEC">
      <w:pPr>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lastRenderedPageBreak/>
        <w:t> </w:t>
      </w:r>
    </w:p>
    <w:p w14:paraId="6B2FCDB2" w14:textId="77777777" w:rsidR="00A22CEC" w:rsidRPr="00B74767" w:rsidRDefault="00A22CEC" w:rsidP="00456512">
      <w:pPr>
        <w:numPr>
          <w:ilvl w:val="0"/>
          <w:numId w:val="37"/>
        </w:numPr>
        <w:ind w:left="1635" w:firstLine="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Prisoner Eligibility is defined as: </w:t>
      </w:r>
    </w:p>
    <w:p w14:paraId="23F310AA" w14:textId="77777777" w:rsidR="00A22CEC" w:rsidRPr="00B74767" w:rsidRDefault="00A22CEC" w:rsidP="00A22CEC">
      <w:pPr>
        <w:ind w:left="72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p w14:paraId="3ED30BEB" w14:textId="77777777" w:rsidR="00A22CEC" w:rsidRPr="00B74767" w:rsidRDefault="00A22CEC" w:rsidP="00A22CEC">
      <w:pPr>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p w14:paraId="417D1F1F" w14:textId="77777777" w:rsidR="00A22CEC" w:rsidRPr="00B74767" w:rsidRDefault="00A22CEC" w:rsidP="00456512">
      <w:pPr>
        <w:numPr>
          <w:ilvl w:val="0"/>
          <w:numId w:val="38"/>
        </w:numPr>
        <w:ind w:left="2355" w:firstLine="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Additional Learning Needs: </w:t>
      </w:r>
    </w:p>
    <w:p w14:paraId="781FBF8D" w14:textId="77777777" w:rsidR="00A22CEC" w:rsidRPr="00B74767" w:rsidRDefault="00A22CEC" w:rsidP="00A22CEC">
      <w:pPr>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p w14:paraId="75047583" w14:textId="77777777" w:rsidR="00A22CEC" w:rsidRPr="00B74767" w:rsidRDefault="00A22CEC" w:rsidP="00456512">
      <w:pPr>
        <w:numPr>
          <w:ilvl w:val="0"/>
          <w:numId w:val="39"/>
        </w:numPr>
        <w:ind w:left="3075" w:firstLine="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All Prisoners without a previous record on the Authority’s ICT Systems of completing the PES additional needs indicator Tool. </w:t>
      </w:r>
    </w:p>
    <w:p w14:paraId="471D1501" w14:textId="77777777" w:rsidR="00A22CEC" w:rsidRPr="00B74767" w:rsidRDefault="00A22CEC" w:rsidP="00A22CEC">
      <w:pPr>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p w14:paraId="41BBAF4A" w14:textId="77777777" w:rsidR="00A22CEC" w:rsidRPr="00B74767" w:rsidRDefault="00A22CEC" w:rsidP="00456512">
      <w:pPr>
        <w:numPr>
          <w:ilvl w:val="0"/>
          <w:numId w:val="40"/>
        </w:numPr>
        <w:ind w:left="3075" w:firstLine="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Prisoners for whom it has been agreed by the Governor of a Prison (responsibility can be delegated by the Governor but this can be no lower than a Band 6 member of Prison staff) that repeat ALN screening is appropriate. The Contractor must ensure that any screening that is repeated is collaboratively agreed with healthcare teams and OMU- based Prison staff input and the reasons for repeating the assessment are evidenced and documented. </w:t>
      </w:r>
    </w:p>
    <w:p w14:paraId="5840813F" w14:textId="77777777" w:rsidR="00A22CEC" w:rsidRPr="00B74767" w:rsidRDefault="00A22CEC" w:rsidP="00A22CEC">
      <w:pPr>
        <w:ind w:left="72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p w14:paraId="3DAB4626" w14:textId="77777777" w:rsidR="00A22CEC" w:rsidRPr="00B74767" w:rsidRDefault="00A22CEC" w:rsidP="00A22CEC">
      <w:pPr>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p w14:paraId="6EAEE7BC" w14:textId="77777777" w:rsidR="00A22CEC" w:rsidRPr="00B74767" w:rsidRDefault="00A22CEC" w:rsidP="00456512">
      <w:pPr>
        <w:numPr>
          <w:ilvl w:val="0"/>
          <w:numId w:val="41"/>
        </w:numPr>
        <w:ind w:left="2355" w:firstLine="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Functional Skills: </w:t>
      </w:r>
    </w:p>
    <w:p w14:paraId="46FCFF86" w14:textId="77777777" w:rsidR="00A22CEC" w:rsidRPr="00B74767" w:rsidRDefault="00A22CEC" w:rsidP="00A22CEC">
      <w:pPr>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p w14:paraId="72E384A1" w14:textId="77777777" w:rsidR="00A22CEC" w:rsidRPr="00B74767" w:rsidRDefault="00A22CEC" w:rsidP="00456512">
      <w:pPr>
        <w:numPr>
          <w:ilvl w:val="0"/>
          <w:numId w:val="42"/>
        </w:numPr>
        <w:ind w:left="3075" w:firstLine="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All Prisoners who do not have any record on the Authority’s ICT Systems of previous assessment results or educational attainment and there is no evidence recorded on learner record systems (“</w:t>
      </w:r>
      <w:r w:rsidRPr="00B74767">
        <w:rPr>
          <w:rFonts w:asciiTheme="minorBidi" w:eastAsia="Times New Roman" w:hAnsiTheme="minorBidi"/>
          <w:b/>
          <w:bCs/>
          <w:sz w:val="22"/>
          <w:szCs w:val="22"/>
          <w:lang w:eastAsia="en-GB"/>
        </w:rPr>
        <w:t>LRS</w:t>
      </w:r>
      <w:r w:rsidRPr="00B74767">
        <w:rPr>
          <w:rFonts w:asciiTheme="minorBidi" w:eastAsia="Times New Roman" w:hAnsiTheme="minorBidi"/>
          <w:sz w:val="22"/>
          <w:szCs w:val="22"/>
          <w:lang w:eastAsia="en-GB"/>
        </w:rPr>
        <w:t>”) or provided by the Prisoner of prior attainment of a GCSE grade 4 equivalent in English, mathematics, and Digital Skills. </w:t>
      </w:r>
    </w:p>
    <w:p w14:paraId="1D64033C" w14:textId="77777777" w:rsidR="00A22CEC" w:rsidRPr="00B74767" w:rsidRDefault="00A22CEC" w:rsidP="00A22CEC">
      <w:pPr>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p w14:paraId="20DCDA42" w14:textId="77777777" w:rsidR="00A22CEC" w:rsidRPr="00B74767" w:rsidRDefault="00A22CEC" w:rsidP="00456512">
      <w:pPr>
        <w:numPr>
          <w:ilvl w:val="0"/>
          <w:numId w:val="43"/>
        </w:numPr>
        <w:ind w:left="3075" w:firstLine="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Prisoners for whom it has been agreed by the Governor of a Prison (responsibility can be delegated by the Governor but this can be no lower than a Band 6 member of Prison staff) that repeat Functional Skills assessment is appropriate due to either a significant change in circumstances since the previous assessment (such as acquired brain injury) or evidence of educational attainment being unavailable. The Contractor must ensure that reasons for repeating the assessment are evidenced and documented. </w:t>
      </w:r>
    </w:p>
    <w:p w14:paraId="53ADD810" w14:textId="77777777" w:rsidR="00A22CEC" w:rsidRPr="00B74767" w:rsidRDefault="00A22CEC" w:rsidP="00A22CEC">
      <w:pPr>
        <w:ind w:left="72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p w14:paraId="4F46BF98" w14:textId="77777777" w:rsidR="00A22CEC" w:rsidRPr="00B74767" w:rsidRDefault="00A22CEC" w:rsidP="00A22CEC">
      <w:pPr>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p w14:paraId="683105A1" w14:textId="77777777" w:rsidR="00A22CEC" w:rsidRPr="00B74767" w:rsidRDefault="00A22CEC" w:rsidP="00456512">
      <w:pPr>
        <w:numPr>
          <w:ilvl w:val="0"/>
          <w:numId w:val="44"/>
        </w:numPr>
        <w:ind w:left="2355" w:firstLine="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Reading: </w:t>
      </w:r>
    </w:p>
    <w:p w14:paraId="3BB1E268" w14:textId="77777777" w:rsidR="00A22CEC" w:rsidRPr="00B74767" w:rsidRDefault="00A22CEC" w:rsidP="00A22CEC">
      <w:pPr>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p w14:paraId="32477F5B" w14:textId="77777777" w:rsidR="00A22CEC" w:rsidRPr="00B74767" w:rsidRDefault="00A22CEC" w:rsidP="00456512">
      <w:pPr>
        <w:numPr>
          <w:ilvl w:val="0"/>
          <w:numId w:val="45"/>
        </w:numPr>
        <w:ind w:left="3075" w:firstLine="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Any Prisoner who states on the Basic Custody Screening Tool (“</w:t>
      </w:r>
      <w:r w:rsidRPr="00B74767">
        <w:rPr>
          <w:rFonts w:asciiTheme="minorBidi" w:eastAsia="Times New Roman" w:hAnsiTheme="minorBidi"/>
          <w:b/>
          <w:bCs/>
          <w:sz w:val="22"/>
          <w:szCs w:val="22"/>
          <w:lang w:eastAsia="en-GB"/>
        </w:rPr>
        <w:t>BCST”</w:t>
      </w:r>
      <w:r w:rsidRPr="00B74767">
        <w:rPr>
          <w:rFonts w:asciiTheme="minorBidi" w:eastAsia="Times New Roman" w:hAnsiTheme="minorBidi"/>
          <w:sz w:val="22"/>
          <w:szCs w:val="22"/>
          <w:lang w:eastAsia="en-GB"/>
        </w:rPr>
        <w:t>) that they cannot read. </w:t>
      </w:r>
    </w:p>
    <w:p w14:paraId="7BED9C26" w14:textId="77777777" w:rsidR="00A22CEC" w:rsidRPr="00B74767" w:rsidRDefault="00A22CEC" w:rsidP="00A22CEC">
      <w:pPr>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p w14:paraId="658C52B1" w14:textId="77777777" w:rsidR="00A22CEC" w:rsidRPr="00B74767" w:rsidRDefault="00A22CEC" w:rsidP="00456512">
      <w:pPr>
        <w:numPr>
          <w:ilvl w:val="0"/>
          <w:numId w:val="46"/>
        </w:numPr>
        <w:ind w:left="3075" w:firstLine="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lastRenderedPageBreak/>
        <w:t>Any Prisoner who scores Pre-Entry, E1 or E2 on the English Functional Skill assessment. </w:t>
      </w:r>
    </w:p>
    <w:p w14:paraId="534D37ED" w14:textId="77777777" w:rsidR="00A22CEC" w:rsidRPr="00B74767" w:rsidRDefault="00A22CEC" w:rsidP="00A22CEC">
      <w:pPr>
        <w:ind w:left="72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p w14:paraId="546760F4" w14:textId="77777777" w:rsidR="00A22CEC" w:rsidRPr="00B74767" w:rsidRDefault="00A22CEC" w:rsidP="00A22CEC">
      <w:pPr>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p w14:paraId="1CFF5306" w14:textId="77777777" w:rsidR="00A22CEC" w:rsidRPr="00B74767" w:rsidRDefault="00A22CEC" w:rsidP="00456512">
      <w:pPr>
        <w:numPr>
          <w:ilvl w:val="0"/>
          <w:numId w:val="47"/>
        </w:numPr>
        <w:ind w:left="3075" w:firstLine="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Any Prisoner who has potential reading difficulties identified via the ALN indicator Tool. </w:t>
      </w:r>
    </w:p>
    <w:p w14:paraId="0A20D39E" w14:textId="77777777" w:rsidR="00A22CEC" w:rsidRPr="00B74767" w:rsidRDefault="00A22CEC" w:rsidP="00A22CEC">
      <w:pPr>
        <w:ind w:left="72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p w14:paraId="2862FDFC" w14:textId="77777777" w:rsidR="00A22CEC" w:rsidRPr="00B74767" w:rsidRDefault="00A22CEC" w:rsidP="00A22CEC">
      <w:pPr>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p w14:paraId="78B67F1D" w14:textId="77777777" w:rsidR="00A22CEC" w:rsidRPr="00B74767" w:rsidRDefault="00A22CEC" w:rsidP="00456512">
      <w:pPr>
        <w:numPr>
          <w:ilvl w:val="0"/>
          <w:numId w:val="48"/>
        </w:numPr>
        <w:ind w:left="3075" w:firstLine="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Any Prisoner without an existing educational record who has been referred for a reading assessment by any member of Prison staff. Where a non-educational staff member refers a Prisoner, the referral must be assessed by Staff before a reading assessment is undertaken. </w:t>
      </w:r>
    </w:p>
    <w:p w14:paraId="0C37822F" w14:textId="77777777" w:rsidR="00A22CEC" w:rsidRPr="00B74767" w:rsidRDefault="00A22CEC" w:rsidP="00A22CEC">
      <w:pPr>
        <w:ind w:left="72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p w14:paraId="488A0849" w14:textId="77777777" w:rsidR="00A22CEC" w:rsidRPr="00B74767" w:rsidRDefault="00A22CEC" w:rsidP="00A22CEC">
      <w:pPr>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p w14:paraId="726CAFBC" w14:textId="77777777" w:rsidR="00A22CEC" w:rsidRPr="00B74767" w:rsidRDefault="00A22CEC" w:rsidP="00456512">
      <w:pPr>
        <w:numPr>
          <w:ilvl w:val="0"/>
          <w:numId w:val="49"/>
        </w:numPr>
        <w:ind w:left="3075" w:firstLine="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Any Prisoner who chooses to self-refer for a reading assessment where there are no other indicators of functional reading ability on record (English level E3 and above for example). Where a Prisoner self refers but there is an indication of ability to read, the referral must be assessed by Staff before a reading assessment is undertaken. </w:t>
      </w:r>
    </w:p>
    <w:p w14:paraId="4E9EA99F" w14:textId="77777777" w:rsidR="00A22CEC" w:rsidRPr="00B74767" w:rsidRDefault="00A22CEC" w:rsidP="00A22CEC">
      <w:pPr>
        <w:ind w:left="72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p w14:paraId="37DE0903" w14:textId="77777777" w:rsidR="00A22CEC" w:rsidRPr="00B74767" w:rsidRDefault="00A22CEC" w:rsidP="00A22CEC">
      <w:pPr>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p w14:paraId="5C0C802B" w14:textId="77777777" w:rsidR="00A22CEC" w:rsidRPr="00B74767" w:rsidRDefault="00A22CEC" w:rsidP="00456512">
      <w:pPr>
        <w:numPr>
          <w:ilvl w:val="0"/>
          <w:numId w:val="50"/>
        </w:numPr>
        <w:ind w:left="2355" w:firstLine="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ESOL (out of scope for this Procurement): </w:t>
      </w:r>
    </w:p>
    <w:p w14:paraId="669DE7C8" w14:textId="77777777" w:rsidR="00A22CEC" w:rsidRPr="00B74767" w:rsidRDefault="00A22CEC" w:rsidP="00A22CEC">
      <w:pPr>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p w14:paraId="52D1CEA7" w14:textId="77777777" w:rsidR="00A22CEC" w:rsidRPr="00B74767" w:rsidRDefault="00A22CEC" w:rsidP="00456512">
      <w:pPr>
        <w:numPr>
          <w:ilvl w:val="0"/>
          <w:numId w:val="51"/>
        </w:numPr>
        <w:ind w:left="3075" w:firstLine="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Any Prisoner that has had self-declared an English language need. </w:t>
      </w:r>
    </w:p>
    <w:p w14:paraId="55F1C531" w14:textId="77777777" w:rsidR="00A22CEC" w:rsidRPr="00B74767" w:rsidRDefault="00A22CEC" w:rsidP="00A22CEC">
      <w:pPr>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p w14:paraId="3726D18D" w14:textId="77777777" w:rsidR="00A22CEC" w:rsidRPr="00B74767" w:rsidRDefault="00A22CEC" w:rsidP="00456512">
      <w:pPr>
        <w:numPr>
          <w:ilvl w:val="0"/>
          <w:numId w:val="52"/>
        </w:numPr>
        <w:ind w:left="3075" w:firstLine="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Any Prisoner that or has had an English language need identified via BCST or education introduction. </w:t>
      </w:r>
    </w:p>
    <w:p w14:paraId="6741E583" w14:textId="77777777" w:rsidR="00A22CEC" w:rsidRPr="00B74767" w:rsidRDefault="00A22CEC" w:rsidP="00A22CEC">
      <w:pPr>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p w14:paraId="660EC3E1" w14:textId="77777777" w:rsidR="00A22CEC" w:rsidRPr="00B74767" w:rsidRDefault="00A22CEC" w:rsidP="00456512">
      <w:pPr>
        <w:numPr>
          <w:ilvl w:val="0"/>
          <w:numId w:val="53"/>
        </w:numPr>
        <w:ind w:left="3075" w:firstLine="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Any Prisoner that has been referred for an ESOL assessment by any member of Prison staff. </w:t>
      </w:r>
    </w:p>
    <w:p w14:paraId="5F7D8127" w14:textId="77777777" w:rsidR="00A22CEC" w:rsidRPr="00B74767" w:rsidRDefault="00A22CEC" w:rsidP="00A22CEC">
      <w:pPr>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p w14:paraId="6CD09D04" w14:textId="5C3B7D57" w:rsidR="00A22CEC" w:rsidRPr="00B74767" w:rsidRDefault="00A22CEC" w:rsidP="00456512">
      <w:pPr>
        <w:numPr>
          <w:ilvl w:val="0"/>
          <w:numId w:val="54"/>
        </w:numPr>
        <w:ind w:left="1635" w:firstLine="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In delivery of Screening and Assessment services, the PES Core Education Provider will need to comply with Screening &amp; Assessment KPI 6 (parts a and b)</w:t>
      </w:r>
    </w:p>
    <w:p w14:paraId="1A249938" w14:textId="77777777" w:rsidR="00A22CEC" w:rsidRPr="00B74767" w:rsidRDefault="00A22CEC" w:rsidP="00A22CEC">
      <w:pPr>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p w14:paraId="0916A914" w14:textId="77777777" w:rsidR="00A22CEC" w:rsidRPr="00B74767" w:rsidRDefault="00A22CEC" w:rsidP="00456512">
      <w:pPr>
        <w:numPr>
          <w:ilvl w:val="0"/>
          <w:numId w:val="55"/>
        </w:numPr>
        <w:ind w:left="1635" w:firstLine="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The PES Core Education Provider must review assessment results to recommend the most appropriate adjustments and support for any identified needs and next step functional skills courses for Prisoners. </w:t>
      </w:r>
    </w:p>
    <w:p w14:paraId="45610C6D" w14:textId="77777777" w:rsidR="00A22CEC" w:rsidRPr="00B74767" w:rsidRDefault="00A22CEC" w:rsidP="00A22CEC">
      <w:pPr>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p w14:paraId="37269939" w14:textId="77777777" w:rsidR="00A22CEC" w:rsidRPr="00B74767" w:rsidRDefault="00A22CEC" w:rsidP="00456512">
      <w:pPr>
        <w:numPr>
          <w:ilvl w:val="0"/>
          <w:numId w:val="56"/>
        </w:numPr>
        <w:ind w:left="1635" w:firstLine="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xml:space="preserve">The PES Core Education Provider must ensure all recommendations are in line with results from the functional skills and ALN indicator Tools and are recorded </w:t>
      </w:r>
      <w:r w:rsidRPr="00B74767">
        <w:rPr>
          <w:rFonts w:asciiTheme="minorBidi" w:eastAsia="Times New Roman" w:hAnsiTheme="minorBidi"/>
          <w:sz w:val="22"/>
          <w:szCs w:val="22"/>
          <w:lang w:eastAsia="en-GB"/>
        </w:rPr>
        <w:lastRenderedPageBreak/>
        <w:t>on the Authority's ICT Systems and made accessible to the Prisoner, CIAG and local allocations teams. </w:t>
      </w:r>
    </w:p>
    <w:p w14:paraId="5ED10190" w14:textId="77777777" w:rsidR="00A22CEC" w:rsidRPr="00B74767" w:rsidRDefault="00A22CEC" w:rsidP="00A22CEC">
      <w:pPr>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p w14:paraId="1335D3B2" w14:textId="77777777" w:rsidR="00A22CEC" w:rsidRPr="00B74767" w:rsidRDefault="00A22CEC" w:rsidP="00456512">
      <w:pPr>
        <w:numPr>
          <w:ilvl w:val="0"/>
          <w:numId w:val="57"/>
        </w:numPr>
        <w:ind w:left="1635" w:firstLine="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The PES Core Education Provider must ensure that the purpose of each assessment is clearly explained to the Prisoner before delivery, this must include outcomes from the assessments, information on the wider context of Prison education, the benefits of engaging with education and an overview of the educational courses available in the Prison. </w:t>
      </w:r>
    </w:p>
    <w:p w14:paraId="13071A1A" w14:textId="77777777" w:rsidR="00A22CEC" w:rsidRPr="00B74767" w:rsidRDefault="00A22CEC" w:rsidP="00A22CEC">
      <w:pPr>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p w14:paraId="12810109" w14:textId="77777777" w:rsidR="00A22CEC" w:rsidRPr="00B74767" w:rsidRDefault="00A22CEC" w:rsidP="00456512">
      <w:pPr>
        <w:numPr>
          <w:ilvl w:val="0"/>
          <w:numId w:val="58"/>
        </w:numPr>
        <w:ind w:left="1635" w:firstLine="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The PES Core Education Provider must obtain informed consent from the Prisoner before commencement of each assessment they are eligible for. Informed consent must be recorded on Authority digital systems. </w:t>
      </w:r>
    </w:p>
    <w:p w14:paraId="7A116279" w14:textId="77777777" w:rsidR="00A22CEC" w:rsidRPr="00B74767" w:rsidRDefault="00A22CEC" w:rsidP="00A22CEC">
      <w:pPr>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p w14:paraId="07FBC29B" w14:textId="77777777" w:rsidR="00A22CEC" w:rsidRPr="00B74767" w:rsidRDefault="00A22CEC" w:rsidP="00456512">
      <w:pPr>
        <w:numPr>
          <w:ilvl w:val="0"/>
          <w:numId w:val="59"/>
        </w:numPr>
        <w:ind w:left="1635" w:firstLine="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The PES Core Education Provider must ensure that all screenings are completed digitally through the Authority's ICT System, with offline contingency arrangements in place should this not be possible. Contingency arrangements must include provision for screenings that are delivered offline to be recorded and uploaded onto the Authority's ICT Systems, and where necessary shared with appropriate Authority and Staff within and external to the Prison, as required. </w:t>
      </w:r>
    </w:p>
    <w:p w14:paraId="60657785" w14:textId="77777777" w:rsidR="00A22CEC" w:rsidRPr="00B74767" w:rsidRDefault="00A22CEC" w:rsidP="00A22CEC">
      <w:pPr>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p w14:paraId="2FA70089" w14:textId="77777777" w:rsidR="00A22CEC" w:rsidRPr="00B74767" w:rsidRDefault="00A22CEC" w:rsidP="00456512">
      <w:pPr>
        <w:numPr>
          <w:ilvl w:val="0"/>
          <w:numId w:val="60"/>
        </w:numPr>
        <w:ind w:left="1635" w:firstLine="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The PES Core Education Provider must ensure that positive behaviours which encourage engagement with education are applied to all interactions with Prisoners. </w:t>
      </w:r>
    </w:p>
    <w:p w14:paraId="34CC4BBB" w14:textId="77777777" w:rsidR="00A22CEC" w:rsidRPr="00B74767" w:rsidRDefault="00A22CEC" w:rsidP="00A22CEC">
      <w:pPr>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p w14:paraId="1C82151C" w14:textId="77777777" w:rsidR="00A22CEC" w:rsidRPr="00B74767" w:rsidRDefault="00A22CEC" w:rsidP="00456512">
      <w:pPr>
        <w:numPr>
          <w:ilvl w:val="0"/>
          <w:numId w:val="61"/>
        </w:numPr>
        <w:ind w:left="1635" w:firstLine="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The PES Core Education Provider must schedule all screening and assessment activity with consideration to the Prisoner Journey Process Map and with allowance for individual differences between Prison regimes. The sequencing of Prisoner settlement activity includes initial Prison risk assessments, healthcare screenings, Prison inductions and key worker meetings. This is then followed by the educational screening and assessment procedure covering Functional Skills, Reading, ESOL and ALN, which leads into the CIAG process, activity allocation and/or educational course enrolment. </w:t>
      </w:r>
    </w:p>
    <w:p w14:paraId="45709449" w14:textId="77777777" w:rsidR="00A22CEC" w:rsidRPr="00B74767" w:rsidRDefault="00A22CEC" w:rsidP="00A22CEC">
      <w:pPr>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p w14:paraId="0AF58871" w14:textId="77777777" w:rsidR="00A22CEC" w:rsidRPr="00B74767" w:rsidRDefault="00A22CEC" w:rsidP="00456512">
      <w:pPr>
        <w:numPr>
          <w:ilvl w:val="0"/>
          <w:numId w:val="62"/>
        </w:numPr>
        <w:ind w:left="1635" w:firstLine="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Education Providers must work collaboratively with CIAG staff to ensure that assessments are scheduled to take place before the initial careers’ guidance session. </w:t>
      </w:r>
    </w:p>
    <w:p w14:paraId="08801B50" w14:textId="77777777" w:rsidR="00A22CEC" w:rsidRPr="00B74767" w:rsidRDefault="00A22CEC" w:rsidP="00A22CEC">
      <w:pPr>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p w14:paraId="35A491BF" w14:textId="77777777" w:rsidR="00A22CEC" w:rsidRPr="00B74767" w:rsidRDefault="00A22CEC" w:rsidP="00456512">
      <w:pPr>
        <w:numPr>
          <w:ilvl w:val="0"/>
          <w:numId w:val="63"/>
        </w:numPr>
        <w:ind w:left="1635" w:firstLine="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xml:space="preserve">The PES Core Education Provider must ensure that all required screening and assessments for Prisoners must be completed by the end of the site-specific induction period for each Prison and before the Prisoner is moved from the induction wing. If a prisoners individual circumstances prevent screening and assessment from being completed within the site-specific induction period, then the Contractor must ensure that screening and assessment is scheduled for within </w:t>
      </w:r>
      <w:r w:rsidRPr="00B74767">
        <w:rPr>
          <w:rFonts w:asciiTheme="minorBidi" w:eastAsia="Times New Roman" w:hAnsiTheme="minorBidi"/>
          <w:sz w:val="22"/>
          <w:szCs w:val="22"/>
          <w:lang w:eastAsia="en-GB"/>
        </w:rPr>
        <w:lastRenderedPageBreak/>
        <w:t>thirty (30) days from the Eligibility Date unless there are clear and valid reasons to delay the process beyond thirty (30) days. </w:t>
      </w:r>
    </w:p>
    <w:p w14:paraId="05782362" w14:textId="77777777" w:rsidR="00A22CEC" w:rsidRPr="00B74767" w:rsidRDefault="00A22CEC" w:rsidP="00A22CEC">
      <w:pPr>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p w14:paraId="6CF215A7" w14:textId="77777777" w:rsidR="00A22CEC" w:rsidRPr="00B74767" w:rsidRDefault="00A22CEC" w:rsidP="00456512">
      <w:pPr>
        <w:numPr>
          <w:ilvl w:val="0"/>
          <w:numId w:val="64"/>
        </w:numPr>
        <w:ind w:left="1635" w:firstLine="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Prior to any screening offered, Staff will need to check for previous educational records via the Authority's ICT System and the LRS to confirm if any previous screenings have taken place and to review prior academic attainment to ensure that screening is only offered to Prisoners who meet the eligibility criteria. </w:t>
      </w:r>
    </w:p>
    <w:p w14:paraId="1E35AA92" w14:textId="77777777" w:rsidR="00A22CEC" w:rsidRPr="00B74767" w:rsidRDefault="00A22CEC" w:rsidP="00A22CEC">
      <w:pPr>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p w14:paraId="0BDD631B" w14:textId="77777777" w:rsidR="00A22CEC" w:rsidRPr="00B74767" w:rsidRDefault="00A22CEC" w:rsidP="00456512">
      <w:pPr>
        <w:numPr>
          <w:ilvl w:val="0"/>
          <w:numId w:val="65"/>
        </w:numPr>
        <w:ind w:left="1635" w:firstLine="0"/>
        <w:jc w:val="both"/>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Prior to screening being administered, the Staff shall ask, and record details of languages spoken and preferred language and offer ESOL screening Tool where appropriate. </w:t>
      </w:r>
    </w:p>
    <w:p w14:paraId="472FC1E6" w14:textId="77777777" w:rsidR="00A22CEC" w:rsidRPr="00B74767" w:rsidRDefault="00A22CEC" w:rsidP="00A22CEC">
      <w:pPr>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p w14:paraId="0E2E6C26" w14:textId="77777777" w:rsidR="00A22CEC" w:rsidRPr="00B74767" w:rsidRDefault="00A22CEC" w:rsidP="00456512">
      <w:pPr>
        <w:numPr>
          <w:ilvl w:val="0"/>
          <w:numId w:val="66"/>
        </w:numPr>
        <w:ind w:left="1635" w:firstLine="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The PES Core Education Provider must provide the opportunity to all Prisoners to self- declare whether they have a learning need, disability or a medical condition which will affect their learning and: </w:t>
      </w:r>
    </w:p>
    <w:p w14:paraId="25F7AE3F" w14:textId="77777777" w:rsidR="00A22CEC" w:rsidRPr="00B74767" w:rsidRDefault="00A22CEC" w:rsidP="00A22CEC">
      <w:pPr>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p w14:paraId="29E46275" w14:textId="77777777" w:rsidR="00A22CEC" w:rsidRPr="00B74767" w:rsidRDefault="00A22CEC" w:rsidP="00456512">
      <w:pPr>
        <w:numPr>
          <w:ilvl w:val="0"/>
          <w:numId w:val="67"/>
        </w:numPr>
        <w:ind w:left="2355" w:firstLine="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Make reasonable endeavours to seek out further information if appropriate, </w:t>
      </w:r>
    </w:p>
    <w:p w14:paraId="39A1E57E" w14:textId="77777777" w:rsidR="00A22CEC" w:rsidRPr="00B74767" w:rsidRDefault="00A22CEC" w:rsidP="00A22CEC">
      <w:pPr>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p w14:paraId="12EDD517" w14:textId="77777777" w:rsidR="00A22CEC" w:rsidRPr="00B74767" w:rsidRDefault="00A22CEC" w:rsidP="00456512">
      <w:pPr>
        <w:numPr>
          <w:ilvl w:val="0"/>
          <w:numId w:val="68"/>
        </w:numPr>
        <w:ind w:left="2355" w:firstLine="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Clearly differentiate screening Tool results, areas of need, self- declared diagnosis and confirmed diagnoses when recording information, </w:t>
      </w:r>
    </w:p>
    <w:p w14:paraId="49147D51" w14:textId="77777777" w:rsidR="00A22CEC" w:rsidRPr="00B74767" w:rsidRDefault="00A22CEC" w:rsidP="00A22CEC">
      <w:pPr>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p w14:paraId="32185B7A" w14:textId="77777777" w:rsidR="00A22CEC" w:rsidRPr="00B74767" w:rsidRDefault="00A22CEC" w:rsidP="00456512">
      <w:pPr>
        <w:numPr>
          <w:ilvl w:val="0"/>
          <w:numId w:val="69"/>
        </w:numPr>
        <w:ind w:left="2355" w:firstLine="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Make reasonable endeavours to confirm any declared diagnosis with relevant Healthcare services or external bodies such as previous education Contractors or the Local Authority where relevant. This must be evidenced and recorded digitally on the Authority's ICT System. Until evidence of a diagnosis is obtained this need must be clearly reported as 'self-declared'. </w:t>
      </w:r>
    </w:p>
    <w:p w14:paraId="6B7A22FF" w14:textId="77777777" w:rsidR="00A22CEC" w:rsidRPr="00B74767" w:rsidRDefault="00A22CEC" w:rsidP="00A22CEC">
      <w:pPr>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p w14:paraId="479D7C02" w14:textId="77777777" w:rsidR="00A22CEC" w:rsidRPr="00B74767" w:rsidRDefault="00A22CEC" w:rsidP="00456512">
      <w:pPr>
        <w:numPr>
          <w:ilvl w:val="0"/>
          <w:numId w:val="70"/>
        </w:numPr>
        <w:ind w:left="1635" w:firstLine="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The PES Core Education Provider must ensure that prior to enrolment on a course, Prisoners are asked whether they were enrolled in education prior to imprisonment or if they have an Education, Health, and Care Plan (</w:t>
      </w:r>
      <w:r w:rsidRPr="00B74767">
        <w:rPr>
          <w:rFonts w:asciiTheme="minorBidi" w:eastAsia="Times New Roman" w:hAnsiTheme="minorBidi"/>
          <w:b/>
          <w:bCs/>
          <w:sz w:val="22"/>
          <w:szCs w:val="22"/>
          <w:lang w:eastAsia="en-GB"/>
        </w:rPr>
        <w:t>EHCP</w:t>
      </w:r>
      <w:r w:rsidRPr="00B74767">
        <w:rPr>
          <w:rFonts w:asciiTheme="minorBidi" w:eastAsia="Times New Roman" w:hAnsiTheme="minorBidi"/>
          <w:sz w:val="22"/>
          <w:szCs w:val="22"/>
          <w:lang w:eastAsia="en-GB"/>
        </w:rPr>
        <w:t>). If either of these are the case, the Contractor is required to get consent from the Prisoner to contact previous education Contractor and/or LA to request information on support needs. </w:t>
      </w:r>
    </w:p>
    <w:p w14:paraId="7FAB3DCD" w14:textId="77777777" w:rsidR="00A22CEC" w:rsidRPr="00B74767" w:rsidRDefault="00A22CEC" w:rsidP="00A22CEC">
      <w:pPr>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p w14:paraId="676EE2F2" w14:textId="77777777" w:rsidR="00A22CEC" w:rsidRPr="00B74767" w:rsidRDefault="00A22CEC" w:rsidP="00456512">
      <w:pPr>
        <w:numPr>
          <w:ilvl w:val="0"/>
          <w:numId w:val="71"/>
        </w:numPr>
        <w:ind w:left="1635" w:firstLine="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The PES Core Education Provider must ensure that delivery arrangements and the learning environment are designed with suitable adaptations to support those with a range of learning needs, neurodiversity needs, Learning Difficulties and/or Learning Disabilities. </w:t>
      </w:r>
    </w:p>
    <w:p w14:paraId="24055953" w14:textId="77777777" w:rsidR="00A22CEC" w:rsidRPr="00B74767" w:rsidRDefault="00A22CEC" w:rsidP="00A22CEC">
      <w:pPr>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p w14:paraId="7C407ED8" w14:textId="68C48E94" w:rsidR="00A22CEC" w:rsidRPr="00B74767" w:rsidRDefault="00A22CEC" w:rsidP="00456512">
      <w:pPr>
        <w:numPr>
          <w:ilvl w:val="0"/>
          <w:numId w:val="72"/>
        </w:numPr>
        <w:ind w:left="1635" w:firstLine="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xml:space="preserve">The PES Core Education Provider must record and provide assessment, enrolment, and progression data on request from the Authority, aligning to regular reporting practices and information sharing agreements. Contractors will ensure that information regarding support required to participate in education, skills and work on release is recorded digitally and is clearly outlined on the Authority's ICT </w:t>
      </w:r>
      <w:r w:rsidRPr="00B74767">
        <w:rPr>
          <w:rFonts w:asciiTheme="minorBidi" w:eastAsia="Times New Roman" w:hAnsiTheme="minorBidi"/>
          <w:sz w:val="22"/>
          <w:szCs w:val="22"/>
          <w:lang w:eastAsia="en-GB"/>
        </w:rPr>
        <w:lastRenderedPageBreak/>
        <w:t>System in line with requirements set out in the Services and Mandatory Guidelines. </w:t>
      </w:r>
    </w:p>
    <w:p w14:paraId="514F1F6D" w14:textId="77777777" w:rsidR="00A22CEC" w:rsidRPr="00B74767" w:rsidRDefault="00A22CEC" w:rsidP="00A22CEC">
      <w:pPr>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p w14:paraId="63757548" w14:textId="77777777" w:rsidR="00A22CEC" w:rsidRPr="00B74767" w:rsidRDefault="00A22CEC" w:rsidP="00456512">
      <w:pPr>
        <w:numPr>
          <w:ilvl w:val="0"/>
          <w:numId w:val="73"/>
        </w:numPr>
        <w:ind w:left="1635" w:firstLine="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The PES Core Education Provider must ensure that in instances where a Prisoner refuses to engage with screening and assessment this is recorded on the Authority's ICT System. A review date must be agreed and as a minimum they must attempt to re-engage the Prisoner every three (3) Months, and evidence of all further attempts made to effectively engage the Prisoner must also be recorded. </w:t>
      </w:r>
    </w:p>
    <w:p w14:paraId="2C213F72" w14:textId="77777777" w:rsidR="00A22CEC" w:rsidRPr="00B74767" w:rsidRDefault="00A22CEC" w:rsidP="00A22CEC">
      <w:pPr>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p w14:paraId="128BCEA9" w14:textId="77777777" w:rsidR="00A22CEC" w:rsidRPr="00B74767" w:rsidRDefault="00A22CEC" w:rsidP="00456512">
      <w:pPr>
        <w:numPr>
          <w:ilvl w:val="0"/>
          <w:numId w:val="74"/>
        </w:numPr>
        <w:ind w:left="1635" w:firstLine="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The PES Core Education Provider must engage actively with inspection of the Services by Ofsted, whether as part of inspections by HMIP (His Majesty's Inspectorate of Prisons) or otherwise, documenting any shortcomings in agreed detailed action plans with targets to address them. </w:t>
      </w:r>
    </w:p>
    <w:p w14:paraId="1883DF7F" w14:textId="77777777" w:rsidR="00A22CEC" w:rsidRPr="00B74767" w:rsidRDefault="00A22CEC" w:rsidP="00A22CEC">
      <w:pPr>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p w14:paraId="1621C429" w14:textId="77777777" w:rsidR="00A22CEC" w:rsidRPr="00B74767" w:rsidRDefault="00A22CEC" w:rsidP="00456512">
      <w:pPr>
        <w:numPr>
          <w:ilvl w:val="0"/>
          <w:numId w:val="75"/>
        </w:numPr>
        <w:ind w:left="1635" w:firstLine="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The PES Core Education Provider must work with key stakeholders to ensure that legally compliant information sharing arrangements and agreements are in place for the purposes of sharing information from screening and assessment that is relevant to settlement, further referrals, and transfer and/or release. All sharing of information must be done in compliance with Authority information sharing guidance and practices. Any information from screening and assessment that is relevant to settlement, transfer and/or release is shared in line with Authority information sharing guidance and practices. </w:t>
      </w:r>
    </w:p>
    <w:p w14:paraId="286F1523" w14:textId="77777777" w:rsidR="00A22CEC" w:rsidRPr="00B74767" w:rsidRDefault="00A22CEC" w:rsidP="00A22CEC">
      <w:pPr>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p w14:paraId="488ABB0D" w14:textId="77777777" w:rsidR="00A22CEC" w:rsidRPr="00B74767" w:rsidRDefault="00A22CEC" w:rsidP="00456512">
      <w:pPr>
        <w:numPr>
          <w:ilvl w:val="0"/>
          <w:numId w:val="76"/>
        </w:numPr>
        <w:ind w:left="1635" w:firstLine="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The PES Core Education Provider must work with Prison staff, including the Learning and Skills Manager, Neurodiversity Support Manager and Heads of Education, Skills and Work, health, and other education or support staff, to support sharing of information. This includes the provision of monthly (or at a greater frequency as agreed with the Prison) additional needs indicator Tool screening registers and proactively ensuring that all Prison staff and Staff, who are responsible for meeting the Prisoners' needs within the wider Prison environment, are made aware of any identified need or support. </w:t>
      </w:r>
    </w:p>
    <w:p w14:paraId="0D36CBAD" w14:textId="77777777" w:rsidR="00A22CEC" w:rsidRPr="00B74767" w:rsidRDefault="00A22CEC" w:rsidP="00A22CEC">
      <w:pPr>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p w14:paraId="0A30592F" w14:textId="77777777" w:rsidR="00A22CEC" w:rsidRPr="00B74767" w:rsidRDefault="00A22CEC" w:rsidP="00456512">
      <w:pPr>
        <w:numPr>
          <w:ilvl w:val="0"/>
          <w:numId w:val="77"/>
        </w:numPr>
        <w:ind w:left="1635" w:firstLine="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Location and environment of delivery </w:t>
      </w:r>
    </w:p>
    <w:p w14:paraId="7BDA0F6D" w14:textId="77777777" w:rsidR="00A22CEC" w:rsidRPr="00B74767" w:rsidRDefault="00A22CEC" w:rsidP="00A22CEC">
      <w:pPr>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p w14:paraId="778EC101" w14:textId="77777777" w:rsidR="00A22CEC" w:rsidRPr="00B74767" w:rsidRDefault="00A22CEC" w:rsidP="00456512">
      <w:pPr>
        <w:numPr>
          <w:ilvl w:val="0"/>
          <w:numId w:val="78"/>
        </w:numPr>
        <w:ind w:left="2355" w:firstLine="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Service delivery will be on site in Prisons, and it will be Prisoner- facing requiring interaction with Prisoners. Screening delivery may be on a 1 to 1 basis, or in small groups (up to a maximum of 10 Prisoners) as determined in conjunction with the Prison to best meet Prisoner needs while not exceeding the Learner Delivery Hours set out in the ADP. It is anticipated that the new digital screening and assessment Tool will take 2 hours to complete screening and assessments for each small group, however the Contractor will need to always be able to provide screening and assessment and have appropriate contingencies in place for circumstances that prevent the usual method of delivery. </w:t>
      </w:r>
    </w:p>
    <w:p w14:paraId="3A8F3FAC" w14:textId="77777777" w:rsidR="00A22CEC" w:rsidRPr="00B74767" w:rsidRDefault="00A22CEC" w:rsidP="00A22CEC">
      <w:pPr>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lastRenderedPageBreak/>
        <w:t> </w:t>
      </w:r>
    </w:p>
    <w:p w14:paraId="248A6A26" w14:textId="77777777" w:rsidR="00A22CEC" w:rsidRPr="00B74767" w:rsidRDefault="00A22CEC" w:rsidP="00456512">
      <w:pPr>
        <w:numPr>
          <w:ilvl w:val="0"/>
          <w:numId w:val="79"/>
        </w:numPr>
        <w:ind w:left="2355" w:firstLine="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The learning environment needs to meet the requirements outlined in the 'learning environment' section of this specification. </w:t>
      </w:r>
    </w:p>
    <w:p w14:paraId="6D170446" w14:textId="77777777" w:rsidR="00A22CEC" w:rsidRPr="00B74767" w:rsidRDefault="00A22CEC" w:rsidP="00A22CEC">
      <w:pPr>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p w14:paraId="270BF4C8" w14:textId="77777777" w:rsidR="00A22CEC" w:rsidRPr="00B74767" w:rsidRDefault="00A22CEC" w:rsidP="00456512">
      <w:pPr>
        <w:numPr>
          <w:ilvl w:val="0"/>
          <w:numId w:val="80"/>
        </w:numPr>
        <w:ind w:left="915" w:firstLine="0"/>
        <w:textAlignment w:val="baseline"/>
        <w:rPr>
          <w:rFonts w:asciiTheme="minorBidi" w:eastAsia="Times New Roman" w:hAnsiTheme="minorBidi"/>
          <w:sz w:val="22"/>
          <w:szCs w:val="22"/>
          <w:lang w:eastAsia="en-GB"/>
        </w:rPr>
      </w:pPr>
      <w:r w:rsidRPr="00B74767">
        <w:rPr>
          <w:rFonts w:asciiTheme="minorBidi" w:eastAsia="Times New Roman" w:hAnsiTheme="minorBidi"/>
          <w:b/>
          <w:bCs/>
          <w:sz w:val="22"/>
          <w:szCs w:val="22"/>
          <w:lang w:eastAsia="en-GB"/>
        </w:rPr>
        <w:t>CORE EDUCATION PROCUREMENT KPI 6 – S&amp;A</w:t>
      </w:r>
      <w:r w:rsidRPr="00B74767">
        <w:rPr>
          <w:rFonts w:asciiTheme="minorBidi" w:eastAsia="Times New Roman" w:hAnsiTheme="minorBidi"/>
          <w:sz w:val="22"/>
          <w:szCs w:val="22"/>
          <w:lang w:eastAsia="en-GB"/>
        </w:rPr>
        <w:t> </w:t>
      </w:r>
    </w:p>
    <w:p w14:paraId="10BA602B" w14:textId="77777777" w:rsidR="00A22CEC" w:rsidRPr="00B74767" w:rsidRDefault="00A22CEC" w:rsidP="00456512">
      <w:pPr>
        <w:numPr>
          <w:ilvl w:val="0"/>
          <w:numId w:val="81"/>
        </w:numPr>
        <w:ind w:left="915" w:firstLine="0"/>
        <w:textAlignment w:val="baseline"/>
        <w:rPr>
          <w:rFonts w:asciiTheme="minorBidi" w:eastAsia="Times New Roman" w:hAnsiTheme="minorBidi"/>
          <w:sz w:val="22"/>
          <w:szCs w:val="22"/>
          <w:lang w:eastAsia="en-GB"/>
        </w:rPr>
      </w:pPr>
      <w:r w:rsidRPr="00B74767">
        <w:rPr>
          <w:rFonts w:asciiTheme="minorBidi" w:eastAsia="Times New Roman" w:hAnsiTheme="minorBidi"/>
          <w:b/>
          <w:bCs/>
          <w:sz w:val="22"/>
          <w:szCs w:val="22"/>
          <w:lang w:eastAsia="en-GB"/>
        </w:rPr>
        <w:t>PART A</w:t>
      </w:r>
      <w:r w:rsidRPr="00B74767">
        <w:rPr>
          <w:rFonts w:asciiTheme="minorBidi" w:eastAsia="Times New Roman" w:hAnsiTheme="minorBidi"/>
          <w:sz w:val="22"/>
          <w:szCs w:val="22"/>
          <w:lang w:eastAsia="en-GB"/>
        </w:rPr>
        <w:t> </w:t>
      </w:r>
    </w:p>
    <w:p w14:paraId="59081E59" w14:textId="77777777" w:rsidR="00A22CEC" w:rsidRPr="00B74767" w:rsidRDefault="00A22CEC" w:rsidP="00A22CEC">
      <w:pPr>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5"/>
        <w:gridCol w:w="7320"/>
      </w:tblGrid>
      <w:tr w:rsidR="00A22CEC" w:rsidRPr="00B74767" w14:paraId="0E61716D" w14:textId="77777777" w:rsidTr="003324A0">
        <w:trPr>
          <w:trHeight w:val="495"/>
        </w:trPr>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2781162C" w14:textId="77777777" w:rsidR="00A22CEC" w:rsidRPr="00B74767" w:rsidRDefault="00A22CEC" w:rsidP="003324A0">
            <w:pPr>
              <w:ind w:left="105" w:right="630"/>
              <w:textAlignment w:val="baseline"/>
              <w:rPr>
                <w:rFonts w:asciiTheme="minorBidi" w:eastAsia="Times New Roman" w:hAnsiTheme="minorBidi"/>
                <w:sz w:val="22"/>
                <w:szCs w:val="22"/>
                <w:lang w:eastAsia="en-GB"/>
              </w:rPr>
            </w:pPr>
            <w:r w:rsidRPr="00B74767">
              <w:rPr>
                <w:rFonts w:asciiTheme="minorBidi" w:eastAsia="Times New Roman" w:hAnsiTheme="minorBidi"/>
                <w:b/>
                <w:bCs/>
                <w:sz w:val="22"/>
                <w:szCs w:val="22"/>
                <w:lang w:val="en-US" w:eastAsia="en-GB"/>
              </w:rPr>
              <w:t>Metric(s) Name:</w:t>
            </w:r>
            <w:r w:rsidRPr="00B74767">
              <w:rPr>
                <w:rFonts w:asciiTheme="minorBidi" w:eastAsia="Times New Roman" w:hAnsiTheme="minorBidi"/>
                <w:sz w:val="22"/>
                <w:szCs w:val="22"/>
                <w:lang w:eastAsia="en-GB"/>
              </w:rPr>
              <w:t> </w:t>
            </w:r>
          </w:p>
        </w:tc>
        <w:tc>
          <w:tcPr>
            <w:tcW w:w="7320" w:type="dxa"/>
            <w:tcBorders>
              <w:top w:val="single" w:sz="6" w:space="0" w:color="000000"/>
              <w:left w:val="single" w:sz="6" w:space="0" w:color="000000"/>
              <w:bottom w:val="single" w:sz="6" w:space="0" w:color="000000"/>
              <w:right w:val="single" w:sz="6" w:space="0" w:color="000000"/>
            </w:tcBorders>
            <w:shd w:val="clear" w:color="auto" w:fill="auto"/>
            <w:hideMark/>
          </w:tcPr>
          <w:p w14:paraId="1E3C67A9" w14:textId="77777777" w:rsidR="00A22CEC" w:rsidRPr="00B74767" w:rsidRDefault="00A22CEC" w:rsidP="003324A0">
            <w:pPr>
              <w:ind w:left="105" w:right="495"/>
              <w:textAlignment w:val="baseline"/>
              <w:rPr>
                <w:rFonts w:asciiTheme="minorBidi" w:eastAsia="Times New Roman" w:hAnsiTheme="minorBidi"/>
                <w:sz w:val="22"/>
                <w:szCs w:val="22"/>
                <w:lang w:eastAsia="en-GB"/>
              </w:rPr>
            </w:pPr>
            <w:r w:rsidRPr="00B74767">
              <w:rPr>
                <w:rFonts w:asciiTheme="minorBidi" w:eastAsia="Times New Roman" w:hAnsiTheme="minorBidi"/>
                <w:b/>
                <w:bCs/>
                <w:sz w:val="22"/>
                <w:szCs w:val="22"/>
                <w:lang w:val="en-US" w:eastAsia="en-GB"/>
              </w:rPr>
              <w:t>Prisoners for whom Screening and Assessment is completed on time.</w:t>
            </w:r>
            <w:r w:rsidRPr="00B74767">
              <w:rPr>
                <w:rFonts w:asciiTheme="minorBidi" w:eastAsia="Times New Roman" w:hAnsiTheme="minorBidi"/>
                <w:sz w:val="22"/>
                <w:szCs w:val="22"/>
                <w:lang w:eastAsia="en-GB"/>
              </w:rPr>
              <w:t> </w:t>
            </w:r>
          </w:p>
        </w:tc>
      </w:tr>
      <w:tr w:rsidR="00A22CEC" w:rsidRPr="00B74767" w14:paraId="7A0DCBBC" w14:textId="77777777" w:rsidTr="003324A0">
        <w:trPr>
          <w:trHeight w:val="495"/>
        </w:trPr>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4B490A76" w14:textId="77777777" w:rsidR="00A22CEC" w:rsidRPr="00B74767" w:rsidRDefault="00A22CEC" w:rsidP="003324A0">
            <w:pPr>
              <w:ind w:left="105"/>
              <w:textAlignment w:val="baseline"/>
              <w:rPr>
                <w:rFonts w:asciiTheme="minorBidi" w:eastAsia="Times New Roman" w:hAnsiTheme="minorBidi"/>
                <w:sz w:val="22"/>
                <w:szCs w:val="22"/>
                <w:lang w:eastAsia="en-GB"/>
              </w:rPr>
            </w:pPr>
            <w:r w:rsidRPr="00B74767">
              <w:rPr>
                <w:rFonts w:asciiTheme="minorBidi" w:eastAsia="Times New Roman" w:hAnsiTheme="minorBidi"/>
                <w:b/>
                <w:bCs/>
                <w:sz w:val="22"/>
                <w:szCs w:val="22"/>
                <w:lang w:val="en-US" w:eastAsia="en-GB"/>
              </w:rPr>
              <w:t>Long name:</w:t>
            </w:r>
            <w:r w:rsidRPr="00B74767">
              <w:rPr>
                <w:rFonts w:asciiTheme="minorBidi" w:eastAsia="Times New Roman" w:hAnsiTheme="minorBidi"/>
                <w:sz w:val="22"/>
                <w:szCs w:val="22"/>
                <w:lang w:eastAsia="en-GB"/>
              </w:rPr>
              <w:t> </w:t>
            </w:r>
          </w:p>
        </w:tc>
        <w:tc>
          <w:tcPr>
            <w:tcW w:w="7320" w:type="dxa"/>
            <w:tcBorders>
              <w:top w:val="single" w:sz="6" w:space="0" w:color="000000"/>
              <w:left w:val="single" w:sz="6" w:space="0" w:color="000000"/>
              <w:bottom w:val="single" w:sz="6" w:space="0" w:color="000000"/>
              <w:right w:val="single" w:sz="6" w:space="0" w:color="000000"/>
            </w:tcBorders>
            <w:shd w:val="clear" w:color="auto" w:fill="auto"/>
            <w:hideMark/>
          </w:tcPr>
          <w:p w14:paraId="4C231C9F" w14:textId="77777777" w:rsidR="00A22CEC" w:rsidRPr="00B74767" w:rsidRDefault="00A22CEC" w:rsidP="003324A0">
            <w:pPr>
              <w:ind w:left="105" w:right="405"/>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val="en-US" w:eastAsia="en-GB"/>
              </w:rPr>
              <w:t xml:space="preserve">The percentage of in-scope prisoners for whom all required screening Tools and assessments are </w:t>
            </w:r>
            <w:r w:rsidRPr="00B74767">
              <w:rPr>
                <w:rFonts w:asciiTheme="minorBidi" w:eastAsia="Times New Roman" w:hAnsiTheme="minorBidi"/>
                <w:b/>
                <w:bCs/>
                <w:sz w:val="22"/>
                <w:szCs w:val="22"/>
                <w:lang w:val="en-US" w:eastAsia="en-GB"/>
              </w:rPr>
              <w:t xml:space="preserve">Completed </w:t>
            </w:r>
            <w:proofErr w:type="gramStart"/>
            <w:r w:rsidRPr="00B74767">
              <w:rPr>
                <w:rFonts w:asciiTheme="minorBidi" w:eastAsia="Times New Roman" w:hAnsiTheme="minorBidi"/>
                <w:b/>
                <w:bCs/>
                <w:sz w:val="22"/>
                <w:szCs w:val="22"/>
                <w:lang w:val="en-US" w:eastAsia="en-GB"/>
              </w:rPr>
              <w:t>On</w:t>
            </w:r>
            <w:proofErr w:type="gramEnd"/>
            <w:r w:rsidRPr="00B74767">
              <w:rPr>
                <w:rFonts w:asciiTheme="minorBidi" w:eastAsia="Times New Roman" w:hAnsiTheme="minorBidi"/>
                <w:b/>
                <w:bCs/>
                <w:sz w:val="22"/>
                <w:szCs w:val="22"/>
                <w:lang w:val="en-US" w:eastAsia="en-GB"/>
              </w:rPr>
              <w:t xml:space="preserve"> Time</w:t>
            </w:r>
            <w:r w:rsidRPr="00B74767">
              <w:rPr>
                <w:rFonts w:asciiTheme="minorBidi" w:eastAsia="Times New Roman" w:hAnsiTheme="minorBidi"/>
                <w:sz w:val="22"/>
                <w:szCs w:val="22"/>
                <w:lang w:val="en-US" w:eastAsia="en-GB"/>
              </w:rPr>
              <w:t>.</w:t>
            </w:r>
            <w:r w:rsidRPr="00B74767">
              <w:rPr>
                <w:rFonts w:asciiTheme="minorBidi" w:eastAsia="Times New Roman" w:hAnsiTheme="minorBidi"/>
                <w:sz w:val="22"/>
                <w:szCs w:val="22"/>
                <w:lang w:eastAsia="en-GB"/>
              </w:rPr>
              <w:t> </w:t>
            </w:r>
          </w:p>
        </w:tc>
      </w:tr>
      <w:tr w:rsidR="00A22CEC" w:rsidRPr="00B74767" w14:paraId="5E9D0618" w14:textId="77777777" w:rsidTr="003324A0">
        <w:trPr>
          <w:trHeight w:val="4605"/>
        </w:trPr>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7E4DF28A" w14:textId="77777777" w:rsidR="00A22CEC" w:rsidRPr="00B74767" w:rsidRDefault="00A22CEC" w:rsidP="003324A0">
            <w:pPr>
              <w:ind w:left="105"/>
              <w:textAlignment w:val="baseline"/>
              <w:rPr>
                <w:rFonts w:asciiTheme="minorBidi" w:eastAsia="Times New Roman" w:hAnsiTheme="minorBidi"/>
                <w:sz w:val="22"/>
                <w:szCs w:val="22"/>
                <w:lang w:eastAsia="en-GB"/>
              </w:rPr>
            </w:pPr>
            <w:r w:rsidRPr="00B74767">
              <w:rPr>
                <w:rFonts w:asciiTheme="minorBidi" w:eastAsia="Times New Roman" w:hAnsiTheme="minorBidi"/>
                <w:b/>
                <w:bCs/>
                <w:sz w:val="22"/>
                <w:szCs w:val="22"/>
                <w:lang w:val="en-US" w:eastAsia="en-GB"/>
              </w:rPr>
              <w:t>Rationale:</w:t>
            </w:r>
            <w:r w:rsidRPr="00B74767">
              <w:rPr>
                <w:rFonts w:asciiTheme="minorBidi" w:eastAsia="Times New Roman" w:hAnsiTheme="minorBidi"/>
                <w:sz w:val="22"/>
                <w:szCs w:val="22"/>
                <w:lang w:eastAsia="en-GB"/>
              </w:rPr>
              <w:t> </w:t>
            </w:r>
          </w:p>
        </w:tc>
        <w:tc>
          <w:tcPr>
            <w:tcW w:w="7320" w:type="dxa"/>
            <w:tcBorders>
              <w:top w:val="single" w:sz="6" w:space="0" w:color="000000"/>
              <w:left w:val="single" w:sz="6" w:space="0" w:color="000000"/>
              <w:bottom w:val="single" w:sz="6" w:space="0" w:color="000000"/>
              <w:right w:val="single" w:sz="6" w:space="0" w:color="000000"/>
            </w:tcBorders>
            <w:shd w:val="clear" w:color="auto" w:fill="auto"/>
            <w:hideMark/>
          </w:tcPr>
          <w:p w14:paraId="0F5E9318" w14:textId="77777777" w:rsidR="00A22CEC" w:rsidRPr="00B74767" w:rsidRDefault="00A22CEC" w:rsidP="003324A0">
            <w:pPr>
              <w:ind w:left="105" w:right="405"/>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val="en-US" w:eastAsia="en-GB"/>
              </w:rPr>
              <w:t xml:space="preserve">A contractual measure to hold the PES Core Education Provider to account for the timely completion of the following screening Tools and assessments, where required, so that prisoners can be allocated to undertake appropriate education, </w:t>
            </w:r>
            <w:proofErr w:type="gramStart"/>
            <w:r w:rsidRPr="00B74767">
              <w:rPr>
                <w:rFonts w:asciiTheme="minorBidi" w:eastAsia="Times New Roman" w:hAnsiTheme="minorBidi"/>
                <w:sz w:val="22"/>
                <w:szCs w:val="22"/>
                <w:lang w:val="en-US" w:eastAsia="en-GB"/>
              </w:rPr>
              <w:t>skills</w:t>
            </w:r>
            <w:proofErr w:type="gramEnd"/>
            <w:r w:rsidRPr="00B74767">
              <w:rPr>
                <w:rFonts w:asciiTheme="minorBidi" w:eastAsia="Times New Roman" w:hAnsiTheme="minorBidi"/>
                <w:sz w:val="22"/>
                <w:szCs w:val="22"/>
                <w:lang w:val="en-US" w:eastAsia="en-GB"/>
              </w:rPr>
              <w:t xml:space="preserve"> and work activity:</w:t>
            </w:r>
            <w:r w:rsidRPr="00B74767">
              <w:rPr>
                <w:rFonts w:asciiTheme="minorBidi" w:eastAsia="Times New Roman" w:hAnsiTheme="minorBidi"/>
                <w:sz w:val="22"/>
                <w:szCs w:val="22"/>
                <w:lang w:eastAsia="en-GB"/>
              </w:rPr>
              <w:t> </w:t>
            </w:r>
          </w:p>
          <w:p w14:paraId="3A3DB60B" w14:textId="77777777" w:rsidR="00A22CEC" w:rsidRPr="00B74767" w:rsidRDefault="00A22CEC" w:rsidP="00456512">
            <w:pPr>
              <w:numPr>
                <w:ilvl w:val="0"/>
                <w:numId w:val="82"/>
              </w:numPr>
              <w:ind w:left="825" w:firstLine="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val="en-US" w:eastAsia="en-GB"/>
              </w:rPr>
              <w:t xml:space="preserve">Additional Learning Needs indicator </w:t>
            </w:r>
            <w:proofErr w:type="gramStart"/>
            <w:r w:rsidRPr="00B74767">
              <w:rPr>
                <w:rFonts w:asciiTheme="minorBidi" w:eastAsia="Times New Roman" w:hAnsiTheme="minorBidi"/>
                <w:sz w:val="22"/>
                <w:szCs w:val="22"/>
                <w:lang w:val="en-US" w:eastAsia="en-GB"/>
              </w:rPr>
              <w:t>Tool;</w:t>
            </w:r>
            <w:proofErr w:type="gramEnd"/>
            <w:r w:rsidRPr="00B74767">
              <w:rPr>
                <w:rFonts w:asciiTheme="minorBidi" w:eastAsia="Times New Roman" w:hAnsiTheme="minorBidi"/>
                <w:sz w:val="22"/>
                <w:szCs w:val="22"/>
                <w:lang w:eastAsia="en-GB"/>
              </w:rPr>
              <w:t> </w:t>
            </w:r>
          </w:p>
          <w:p w14:paraId="6C7D91EB" w14:textId="77777777" w:rsidR="00A22CEC" w:rsidRPr="00B74767" w:rsidRDefault="00A22CEC" w:rsidP="00456512">
            <w:pPr>
              <w:numPr>
                <w:ilvl w:val="0"/>
                <w:numId w:val="83"/>
              </w:numPr>
              <w:ind w:left="825" w:firstLine="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val="en-US" w:eastAsia="en-GB"/>
              </w:rPr>
              <w:t xml:space="preserve">Functional Skills (Mathematics, English, Digital Skills) screening </w:t>
            </w:r>
            <w:proofErr w:type="gramStart"/>
            <w:r w:rsidRPr="00B74767">
              <w:rPr>
                <w:rFonts w:asciiTheme="minorBidi" w:eastAsia="Times New Roman" w:hAnsiTheme="minorBidi"/>
                <w:sz w:val="22"/>
                <w:szCs w:val="22"/>
                <w:lang w:val="en-US" w:eastAsia="en-GB"/>
              </w:rPr>
              <w:t>Tool;</w:t>
            </w:r>
            <w:proofErr w:type="gramEnd"/>
            <w:r w:rsidRPr="00B74767">
              <w:rPr>
                <w:rFonts w:asciiTheme="minorBidi" w:eastAsia="Times New Roman" w:hAnsiTheme="minorBidi"/>
                <w:sz w:val="22"/>
                <w:szCs w:val="22"/>
                <w:lang w:eastAsia="en-GB"/>
              </w:rPr>
              <w:t> </w:t>
            </w:r>
          </w:p>
          <w:p w14:paraId="2853E0FB" w14:textId="77777777" w:rsidR="00A22CEC" w:rsidRPr="00B74767" w:rsidRDefault="00A22CEC" w:rsidP="00456512">
            <w:pPr>
              <w:numPr>
                <w:ilvl w:val="0"/>
                <w:numId w:val="84"/>
              </w:numPr>
              <w:ind w:left="825" w:firstLine="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val="en-US" w:eastAsia="en-GB"/>
              </w:rPr>
              <w:t>English for Speakers of Other Languages ("</w:t>
            </w:r>
            <w:r w:rsidRPr="00B74767">
              <w:rPr>
                <w:rFonts w:asciiTheme="minorBidi" w:eastAsia="Times New Roman" w:hAnsiTheme="minorBidi"/>
                <w:b/>
                <w:bCs/>
                <w:sz w:val="22"/>
                <w:szCs w:val="22"/>
                <w:lang w:val="en-US" w:eastAsia="en-GB"/>
              </w:rPr>
              <w:t>ESOL</w:t>
            </w:r>
            <w:r w:rsidRPr="00B74767">
              <w:rPr>
                <w:rFonts w:asciiTheme="minorBidi" w:eastAsia="Times New Roman" w:hAnsiTheme="minorBidi"/>
                <w:sz w:val="22"/>
                <w:szCs w:val="22"/>
                <w:lang w:val="en-US" w:eastAsia="en-GB"/>
              </w:rPr>
              <w:t>") assessments; and</w:t>
            </w:r>
            <w:r w:rsidRPr="00B74767">
              <w:rPr>
                <w:rFonts w:asciiTheme="minorBidi" w:eastAsia="Times New Roman" w:hAnsiTheme="minorBidi"/>
                <w:sz w:val="22"/>
                <w:szCs w:val="22"/>
                <w:lang w:eastAsia="en-GB"/>
              </w:rPr>
              <w:t> </w:t>
            </w:r>
          </w:p>
          <w:p w14:paraId="34EAB35C" w14:textId="77777777" w:rsidR="00A22CEC" w:rsidRPr="00B74767" w:rsidRDefault="00A22CEC" w:rsidP="00456512">
            <w:pPr>
              <w:numPr>
                <w:ilvl w:val="0"/>
                <w:numId w:val="85"/>
              </w:numPr>
              <w:ind w:left="825" w:firstLine="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val="en-US" w:eastAsia="en-GB"/>
              </w:rPr>
              <w:t>Reading Support assessments</w:t>
            </w:r>
            <w:r w:rsidRPr="00B74767">
              <w:rPr>
                <w:rFonts w:asciiTheme="minorBidi" w:eastAsia="Times New Roman" w:hAnsiTheme="minorBidi"/>
                <w:sz w:val="22"/>
                <w:szCs w:val="22"/>
                <w:lang w:eastAsia="en-GB"/>
              </w:rPr>
              <w:t> </w:t>
            </w:r>
          </w:p>
          <w:p w14:paraId="2AEF906A" w14:textId="77777777" w:rsidR="00A22CEC" w:rsidRPr="00B74767" w:rsidRDefault="00A22CEC" w:rsidP="003324A0">
            <w:pPr>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p w14:paraId="4383EAA1" w14:textId="77777777" w:rsidR="00A22CEC" w:rsidRPr="00B74767" w:rsidRDefault="00A22CEC" w:rsidP="003324A0">
            <w:pPr>
              <w:ind w:left="105"/>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val="en-US" w:eastAsia="en-GB"/>
              </w:rPr>
              <w:t>"</w:t>
            </w:r>
            <w:r w:rsidRPr="00B74767">
              <w:rPr>
                <w:rFonts w:asciiTheme="minorBidi" w:eastAsia="Times New Roman" w:hAnsiTheme="minorBidi"/>
                <w:b/>
                <w:bCs/>
                <w:sz w:val="22"/>
                <w:szCs w:val="22"/>
                <w:lang w:val="en-US" w:eastAsia="en-GB"/>
              </w:rPr>
              <w:t xml:space="preserve">Required Screening Tools </w:t>
            </w:r>
            <w:proofErr w:type="gramStart"/>
            <w:r w:rsidRPr="00B74767">
              <w:rPr>
                <w:rFonts w:asciiTheme="minorBidi" w:eastAsia="Times New Roman" w:hAnsiTheme="minorBidi"/>
                <w:b/>
                <w:bCs/>
                <w:sz w:val="22"/>
                <w:szCs w:val="22"/>
                <w:lang w:val="en-US" w:eastAsia="en-GB"/>
              </w:rPr>
              <w:t>And</w:t>
            </w:r>
            <w:proofErr w:type="gramEnd"/>
            <w:r w:rsidRPr="00B74767">
              <w:rPr>
                <w:rFonts w:asciiTheme="minorBidi" w:eastAsia="Times New Roman" w:hAnsiTheme="minorBidi"/>
                <w:b/>
                <w:bCs/>
                <w:sz w:val="22"/>
                <w:szCs w:val="22"/>
                <w:lang w:val="en-US" w:eastAsia="en-GB"/>
              </w:rPr>
              <w:t xml:space="preserve"> Assessments</w:t>
            </w:r>
            <w:r w:rsidRPr="00B74767">
              <w:rPr>
                <w:rFonts w:asciiTheme="minorBidi" w:eastAsia="Times New Roman" w:hAnsiTheme="minorBidi"/>
                <w:sz w:val="22"/>
                <w:szCs w:val="22"/>
                <w:lang w:val="en-US" w:eastAsia="en-GB"/>
              </w:rPr>
              <w:t>".</w:t>
            </w:r>
            <w:r w:rsidRPr="00B74767">
              <w:rPr>
                <w:rFonts w:asciiTheme="minorBidi" w:eastAsia="Times New Roman" w:hAnsiTheme="minorBidi"/>
                <w:sz w:val="22"/>
                <w:szCs w:val="22"/>
                <w:lang w:eastAsia="en-GB"/>
              </w:rPr>
              <w:t> </w:t>
            </w:r>
          </w:p>
          <w:p w14:paraId="36CCFE34" w14:textId="77777777" w:rsidR="00A22CEC" w:rsidRPr="00B74767" w:rsidRDefault="00A22CEC" w:rsidP="003324A0">
            <w:pPr>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p w14:paraId="7140D0F4" w14:textId="77777777" w:rsidR="00A22CEC" w:rsidRPr="00B74767" w:rsidRDefault="00A22CEC" w:rsidP="003324A0">
            <w:pPr>
              <w:ind w:left="105" w:right="9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val="en-US" w:eastAsia="en-GB"/>
              </w:rPr>
              <w:t>This should assist the Prison and PES Core Education Provider in gathering information to make critical decisions and enable the formulation of appropriate support mechanisms for prisoners, where these are determined as required. This will support the long-term aims to improve prisoners’ numeracy and literacy, and other qualifications and skills, and to reduce reoffending.</w:t>
            </w:r>
            <w:r w:rsidRPr="00B74767">
              <w:rPr>
                <w:rFonts w:asciiTheme="minorBidi" w:eastAsia="Times New Roman" w:hAnsiTheme="minorBidi"/>
                <w:sz w:val="22"/>
                <w:szCs w:val="22"/>
                <w:lang w:eastAsia="en-GB"/>
              </w:rPr>
              <w:t> </w:t>
            </w:r>
          </w:p>
        </w:tc>
      </w:tr>
      <w:tr w:rsidR="00A22CEC" w:rsidRPr="00B74767" w14:paraId="66109B36" w14:textId="77777777" w:rsidTr="003324A0">
        <w:trPr>
          <w:trHeight w:val="1515"/>
        </w:trPr>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48FF9E76" w14:textId="77777777" w:rsidR="00A22CEC" w:rsidRPr="00B74767" w:rsidRDefault="00A22CEC" w:rsidP="003324A0">
            <w:pPr>
              <w:ind w:left="105"/>
              <w:textAlignment w:val="baseline"/>
              <w:rPr>
                <w:rFonts w:asciiTheme="minorBidi" w:eastAsia="Times New Roman" w:hAnsiTheme="minorBidi"/>
                <w:sz w:val="22"/>
                <w:szCs w:val="22"/>
                <w:lang w:eastAsia="en-GB"/>
              </w:rPr>
            </w:pPr>
            <w:r w:rsidRPr="00B74767">
              <w:rPr>
                <w:rFonts w:asciiTheme="minorBidi" w:eastAsia="Times New Roman" w:hAnsiTheme="minorBidi"/>
                <w:b/>
                <w:bCs/>
                <w:sz w:val="22"/>
                <w:szCs w:val="22"/>
                <w:lang w:val="en-US" w:eastAsia="en-GB"/>
              </w:rPr>
              <w:t>Output:</w:t>
            </w:r>
            <w:r w:rsidRPr="00B74767">
              <w:rPr>
                <w:rFonts w:asciiTheme="minorBidi" w:eastAsia="Times New Roman" w:hAnsiTheme="minorBidi"/>
                <w:sz w:val="22"/>
                <w:szCs w:val="22"/>
                <w:lang w:eastAsia="en-GB"/>
              </w:rPr>
              <w:t> </w:t>
            </w:r>
          </w:p>
        </w:tc>
        <w:tc>
          <w:tcPr>
            <w:tcW w:w="7320" w:type="dxa"/>
            <w:tcBorders>
              <w:top w:val="single" w:sz="6" w:space="0" w:color="000000"/>
              <w:left w:val="single" w:sz="6" w:space="0" w:color="000000"/>
              <w:bottom w:val="single" w:sz="6" w:space="0" w:color="000000"/>
              <w:right w:val="single" w:sz="6" w:space="0" w:color="000000"/>
            </w:tcBorders>
            <w:shd w:val="clear" w:color="auto" w:fill="auto"/>
            <w:hideMark/>
          </w:tcPr>
          <w:p w14:paraId="116EE33F" w14:textId="77777777" w:rsidR="00A22CEC" w:rsidRPr="00B74767" w:rsidRDefault="00A22CEC" w:rsidP="003324A0">
            <w:pPr>
              <w:ind w:left="105" w:right="15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val="en-US" w:eastAsia="en-GB"/>
              </w:rPr>
              <w:t xml:space="preserve">The number of in-scope prisoners for whom all Required Screening Tools </w:t>
            </w:r>
            <w:proofErr w:type="gramStart"/>
            <w:r w:rsidRPr="00B74767">
              <w:rPr>
                <w:rFonts w:asciiTheme="minorBidi" w:eastAsia="Times New Roman" w:hAnsiTheme="minorBidi"/>
                <w:sz w:val="22"/>
                <w:szCs w:val="22"/>
                <w:lang w:val="en-US" w:eastAsia="en-GB"/>
              </w:rPr>
              <w:t>And</w:t>
            </w:r>
            <w:proofErr w:type="gramEnd"/>
            <w:r w:rsidRPr="00B74767">
              <w:rPr>
                <w:rFonts w:asciiTheme="minorBidi" w:eastAsia="Times New Roman" w:hAnsiTheme="minorBidi"/>
                <w:sz w:val="22"/>
                <w:szCs w:val="22"/>
                <w:lang w:val="en-US" w:eastAsia="en-GB"/>
              </w:rPr>
              <w:t xml:space="preserve"> Assessments are Completed On Time, as a percentage of all in-scope prisoners who reached 30 calendar-days from the Eligibility Date in the performance period or whose Required Screening Tools And Assessments were Completed On Time in the performance period.</w:t>
            </w:r>
            <w:r w:rsidRPr="00B74767">
              <w:rPr>
                <w:rFonts w:asciiTheme="minorBidi" w:eastAsia="Times New Roman" w:hAnsiTheme="minorBidi"/>
                <w:sz w:val="22"/>
                <w:szCs w:val="22"/>
                <w:lang w:eastAsia="en-GB"/>
              </w:rPr>
              <w:t> </w:t>
            </w:r>
          </w:p>
        </w:tc>
      </w:tr>
      <w:tr w:rsidR="00A22CEC" w:rsidRPr="00B74767" w14:paraId="1A685E1D" w14:textId="77777777" w:rsidTr="003324A0">
        <w:trPr>
          <w:trHeight w:val="300"/>
        </w:trPr>
        <w:tc>
          <w:tcPr>
            <w:tcW w:w="9015"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261F50B8" w14:textId="77777777" w:rsidR="00A22CEC" w:rsidRPr="00B74767" w:rsidRDefault="00A22CEC" w:rsidP="003324A0">
            <w:pPr>
              <w:ind w:left="105"/>
              <w:textAlignment w:val="baseline"/>
              <w:rPr>
                <w:rFonts w:asciiTheme="minorBidi" w:eastAsia="Times New Roman" w:hAnsiTheme="minorBidi"/>
                <w:sz w:val="22"/>
                <w:szCs w:val="22"/>
                <w:lang w:eastAsia="en-GB"/>
              </w:rPr>
            </w:pPr>
            <w:r w:rsidRPr="00B74767">
              <w:rPr>
                <w:rFonts w:asciiTheme="minorBidi" w:eastAsia="Times New Roman" w:hAnsiTheme="minorBidi"/>
                <w:b/>
                <w:bCs/>
                <w:sz w:val="22"/>
                <w:szCs w:val="22"/>
                <w:lang w:val="en-US" w:eastAsia="en-GB"/>
              </w:rPr>
              <w:t>Performance Ratings:</w:t>
            </w:r>
            <w:r w:rsidRPr="00B74767">
              <w:rPr>
                <w:rFonts w:asciiTheme="minorBidi" w:eastAsia="Times New Roman" w:hAnsiTheme="minorBidi"/>
                <w:sz w:val="22"/>
                <w:szCs w:val="22"/>
                <w:lang w:eastAsia="en-GB"/>
              </w:rPr>
              <w:t> </w:t>
            </w:r>
          </w:p>
        </w:tc>
      </w:tr>
      <w:tr w:rsidR="00A22CEC" w:rsidRPr="00B74767" w14:paraId="7ED54404" w14:textId="77777777" w:rsidTr="003324A0">
        <w:trPr>
          <w:trHeight w:val="750"/>
        </w:trPr>
        <w:tc>
          <w:tcPr>
            <w:tcW w:w="1695" w:type="dxa"/>
            <w:tcBorders>
              <w:top w:val="single" w:sz="6" w:space="0" w:color="000000"/>
              <w:left w:val="single" w:sz="6" w:space="0" w:color="000000"/>
              <w:bottom w:val="single" w:sz="6" w:space="0" w:color="000000"/>
              <w:right w:val="single" w:sz="6" w:space="0" w:color="000000"/>
            </w:tcBorders>
            <w:shd w:val="clear" w:color="auto" w:fill="00AF50"/>
            <w:hideMark/>
          </w:tcPr>
          <w:p w14:paraId="30EF4C03" w14:textId="77777777" w:rsidR="00A22CEC" w:rsidRPr="00B74767" w:rsidRDefault="00A22CEC" w:rsidP="003324A0">
            <w:pPr>
              <w:ind w:left="105" w:right="225"/>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val="en-US" w:eastAsia="en-GB"/>
              </w:rPr>
              <w:t>Deep Green / Rating of 4</w:t>
            </w:r>
            <w:r w:rsidRPr="00B74767">
              <w:rPr>
                <w:rFonts w:asciiTheme="minorBidi" w:eastAsia="Times New Roman" w:hAnsiTheme="minorBidi"/>
                <w:sz w:val="22"/>
                <w:szCs w:val="22"/>
                <w:lang w:eastAsia="en-GB"/>
              </w:rPr>
              <w:t> </w:t>
            </w:r>
          </w:p>
        </w:tc>
        <w:tc>
          <w:tcPr>
            <w:tcW w:w="7320" w:type="dxa"/>
            <w:tcBorders>
              <w:top w:val="single" w:sz="6" w:space="0" w:color="000000"/>
              <w:left w:val="single" w:sz="6" w:space="0" w:color="000000"/>
              <w:bottom w:val="single" w:sz="6" w:space="0" w:color="000000"/>
              <w:right w:val="single" w:sz="6" w:space="0" w:color="000000"/>
            </w:tcBorders>
            <w:shd w:val="clear" w:color="auto" w:fill="auto"/>
            <w:hideMark/>
          </w:tcPr>
          <w:p w14:paraId="6743E1E2" w14:textId="77777777" w:rsidR="00A22CEC" w:rsidRPr="00B74767" w:rsidRDefault="00A22CEC" w:rsidP="003324A0">
            <w:pPr>
              <w:ind w:left="105" w:right="375"/>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val="en-US" w:eastAsia="en-GB"/>
              </w:rPr>
              <w:t xml:space="preserve">Where the percentage of in-scope prisoners for whom all Required Screening Tools </w:t>
            </w:r>
            <w:proofErr w:type="gramStart"/>
            <w:r w:rsidRPr="00B74767">
              <w:rPr>
                <w:rFonts w:asciiTheme="minorBidi" w:eastAsia="Times New Roman" w:hAnsiTheme="minorBidi"/>
                <w:sz w:val="22"/>
                <w:szCs w:val="22"/>
                <w:lang w:val="en-US" w:eastAsia="en-GB"/>
              </w:rPr>
              <w:t>And</w:t>
            </w:r>
            <w:proofErr w:type="gramEnd"/>
            <w:r w:rsidRPr="00B74767">
              <w:rPr>
                <w:rFonts w:asciiTheme="minorBidi" w:eastAsia="Times New Roman" w:hAnsiTheme="minorBidi"/>
                <w:sz w:val="22"/>
                <w:szCs w:val="22"/>
                <w:lang w:val="en-US" w:eastAsia="en-GB"/>
              </w:rPr>
              <w:t xml:space="preserve"> Assessments are Completed On Time is greater</w:t>
            </w:r>
            <w:r w:rsidRPr="00B74767">
              <w:rPr>
                <w:rFonts w:asciiTheme="minorBidi" w:eastAsia="Times New Roman" w:hAnsiTheme="minorBidi"/>
                <w:sz w:val="22"/>
                <w:szCs w:val="22"/>
                <w:lang w:eastAsia="en-GB"/>
              </w:rPr>
              <w:t> </w:t>
            </w:r>
          </w:p>
          <w:p w14:paraId="323D904A" w14:textId="77777777" w:rsidR="00A22CEC" w:rsidRPr="00B74767" w:rsidRDefault="00A22CEC" w:rsidP="003324A0">
            <w:pPr>
              <w:ind w:left="105"/>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val="en-US" w:eastAsia="en-GB"/>
              </w:rPr>
              <w:t>than or equal to 98.0%.</w:t>
            </w:r>
            <w:r w:rsidRPr="00B74767">
              <w:rPr>
                <w:rFonts w:asciiTheme="minorBidi" w:eastAsia="Times New Roman" w:hAnsiTheme="minorBidi"/>
                <w:sz w:val="22"/>
                <w:szCs w:val="22"/>
                <w:lang w:eastAsia="en-GB"/>
              </w:rPr>
              <w:t> </w:t>
            </w:r>
          </w:p>
        </w:tc>
      </w:tr>
      <w:tr w:rsidR="00A22CEC" w:rsidRPr="00B74767" w14:paraId="454A6CC0" w14:textId="77777777" w:rsidTr="003324A0">
        <w:trPr>
          <w:trHeight w:val="750"/>
        </w:trPr>
        <w:tc>
          <w:tcPr>
            <w:tcW w:w="1695" w:type="dxa"/>
            <w:tcBorders>
              <w:top w:val="single" w:sz="6" w:space="0" w:color="000000"/>
              <w:left w:val="single" w:sz="6" w:space="0" w:color="000000"/>
              <w:bottom w:val="single" w:sz="6" w:space="0" w:color="000000"/>
              <w:right w:val="single" w:sz="6" w:space="0" w:color="000000"/>
            </w:tcBorders>
            <w:shd w:val="clear" w:color="auto" w:fill="92D050"/>
            <w:hideMark/>
          </w:tcPr>
          <w:p w14:paraId="569F4530" w14:textId="77777777" w:rsidR="00A22CEC" w:rsidRPr="00B74767" w:rsidRDefault="00A22CEC" w:rsidP="003324A0">
            <w:pPr>
              <w:ind w:left="105" w:right="12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val="en-US" w:eastAsia="en-GB"/>
              </w:rPr>
              <w:t>Green / Rating of 3</w:t>
            </w:r>
            <w:r w:rsidRPr="00B74767">
              <w:rPr>
                <w:rFonts w:asciiTheme="minorBidi" w:eastAsia="Times New Roman" w:hAnsiTheme="minorBidi"/>
                <w:sz w:val="22"/>
                <w:szCs w:val="22"/>
                <w:lang w:eastAsia="en-GB"/>
              </w:rPr>
              <w:t> </w:t>
            </w:r>
          </w:p>
        </w:tc>
        <w:tc>
          <w:tcPr>
            <w:tcW w:w="7320" w:type="dxa"/>
            <w:tcBorders>
              <w:top w:val="single" w:sz="6" w:space="0" w:color="000000"/>
              <w:left w:val="single" w:sz="6" w:space="0" w:color="000000"/>
              <w:bottom w:val="single" w:sz="6" w:space="0" w:color="000000"/>
              <w:right w:val="single" w:sz="6" w:space="0" w:color="000000"/>
            </w:tcBorders>
            <w:shd w:val="clear" w:color="auto" w:fill="auto"/>
            <w:hideMark/>
          </w:tcPr>
          <w:p w14:paraId="372E2678" w14:textId="77777777" w:rsidR="00A22CEC" w:rsidRPr="00B74767" w:rsidRDefault="00A22CEC" w:rsidP="003324A0">
            <w:pPr>
              <w:ind w:left="105"/>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val="en-US" w:eastAsia="en-GB"/>
              </w:rPr>
              <w:t>Where the percentage of in-scope prisoners for whom all Required</w:t>
            </w:r>
            <w:r w:rsidRPr="00B74767">
              <w:rPr>
                <w:rFonts w:asciiTheme="minorBidi" w:eastAsia="Times New Roman" w:hAnsiTheme="minorBidi"/>
                <w:sz w:val="22"/>
                <w:szCs w:val="22"/>
                <w:lang w:eastAsia="en-GB"/>
              </w:rPr>
              <w:t> </w:t>
            </w:r>
          </w:p>
          <w:p w14:paraId="00868FE1" w14:textId="77777777" w:rsidR="00A22CEC" w:rsidRPr="00B74767" w:rsidRDefault="00A22CEC" w:rsidP="003324A0">
            <w:pPr>
              <w:ind w:left="105" w:right="375"/>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val="en-US" w:eastAsia="en-GB"/>
              </w:rPr>
              <w:t xml:space="preserve">Screening Tools </w:t>
            </w:r>
            <w:proofErr w:type="gramStart"/>
            <w:r w:rsidRPr="00B74767">
              <w:rPr>
                <w:rFonts w:asciiTheme="minorBidi" w:eastAsia="Times New Roman" w:hAnsiTheme="minorBidi"/>
                <w:sz w:val="22"/>
                <w:szCs w:val="22"/>
                <w:lang w:val="en-US" w:eastAsia="en-GB"/>
              </w:rPr>
              <w:t>And</w:t>
            </w:r>
            <w:proofErr w:type="gramEnd"/>
            <w:r w:rsidRPr="00B74767">
              <w:rPr>
                <w:rFonts w:asciiTheme="minorBidi" w:eastAsia="Times New Roman" w:hAnsiTheme="minorBidi"/>
                <w:sz w:val="22"/>
                <w:szCs w:val="22"/>
                <w:lang w:val="en-US" w:eastAsia="en-GB"/>
              </w:rPr>
              <w:t xml:space="preserve"> Assessments are Completed On Time is greater than or equal to 95.0% and less than 98.0%.</w:t>
            </w:r>
            <w:r w:rsidRPr="00B74767">
              <w:rPr>
                <w:rFonts w:asciiTheme="minorBidi" w:eastAsia="Times New Roman" w:hAnsiTheme="minorBidi"/>
                <w:sz w:val="22"/>
                <w:szCs w:val="22"/>
                <w:lang w:eastAsia="en-GB"/>
              </w:rPr>
              <w:t> </w:t>
            </w:r>
          </w:p>
        </w:tc>
      </w:tr>
      <w:tr w:rsidR="00A22CEC" w:rsidRPr="00B74767" w14:paraId="071D9E3A" w14:textId="77777777" w:rsidTr="003324A0">
        <w:trPr>
          <w:trHeight w:val="750"/>
        </w:trPr>
        <w:tc>
          <w:tcPr>
            <w:tcW w:w="1695" w:type="dxa"/>
            <w:tcBorders>
              <w:top w:val="single" w:sz="6" w:space="0" w:color="000000"/>
              <w:left w:val="single" w:sz="6" w:space="0" w:color="000000"/>
              <w:bottom w:val="single" w:sz="6" w:space="0" w:color="000000"/>
              <w:right w:val="single" w:sz="6" w:space="0" w:color="000000"/>
            </w:tcBorders>
            <w:shd w:val="clear" w:color="auto" w:fill="FFC000"/>
            <w:hideMark/>
          </w:tcPr>
          <w:p w14:paraId="533ADC90" w14:textId="77777777" w:rsidR="00A22CEC" w:rsidRPr="00B74767" w:rsidRDefault="00A22CEC" w:rsidP="003324A0">
            <w:pPr>
              <w:ind w:left="105" w:right="9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val="en-US" w:eastAsia="en-GB"/>
              </w:rPr>
              <w:lastRenderedPageBreak/>
              <w:t>Amber / Rating of 2</w:t>
            </w:r>
            <w:r w:rsidRPr="00B74767">
              <w:rPr>
                <w:rFonts w:asciiTheme="minorBidi" w:eastAsia="Times New Roman" w:hAnsiTheme="minorBidi"/>
                <w:sz w:val="22"/>
                <w:szCs w:val="22"/>
                <w:lang w:eastAsia="en-GB"/>
              </w:rPr>
              <w:t> </w:t>
            </w:r>
          </w:p>
        </w:tc>
        <w:tc>
          <w:tcPr>
            <w:tcW w:w="7320" w:type="dxa"/>
            <w:tcBorders>
              <w:top w:val="single" w:sz="6" w:space="0" w:color="000000"/>
              <w:left w:val="single" w:sz="6" w:space="0" w:color="000000"/>
              <w:bottom w:val="single" w:sz="6" w:space="0" w:color="000000"/>
              <w:right w:val="single" w:sz="6" w:space="0" w:color="000000"/>
            </w:tcBorders>
            <w:shd w:val="clear" w:color="auto" w:fill="auto"/>
            <w:hideMark/>
          </w:tcPr>
          <w:p w14:paraId="142C6B50" w14:textId="77777777" w:rsidR="00A22CEC" w:rsidRPr="00B74767" w:rsidRDefault="00A22CEC" w:rsidP="003324A0">
            <w:pPr>
              <w:ind w:left="105" w:right="375"/>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val="en-US" w:eastAsia="en-GB"/>
              </w:rPr>
              <w:t xml:space="preserve">Where the percentage of in-scope prisoners for whom all Required Screening Tools </w:t>
            </w:r>
            <w:proofErr w:type="gramStart"/>
            <w:r w:rsidRPr="00B74767">
              <w:rPr>
                <w:rFonts w:asciiTheme="minorBidi" w:eastAsia="Times New Roman" w:hAnsiTheme="minorBidi"/>
                <w:sz w:val="22"/>
                <w:szCs w:val="22"/>
                <w:lang w:val="en-US" w:eastAsia="en-GB"/>
              </w:rPr>
              <w:t>And</w:t>
            </w:r>
            <w:proofErr w:type="gramEnd"/>
            <w:r w:rsidRPr="00B74767">
              <w:rPr>
                <w:rFonts w:asciiTheme="minorBidi" w:eastAsia="Times New Roman" w:hAnsiTheme="minorBidi"/>
                <w:sz w:val="22"/>
                <w:szCs w:val="22"/>
                <w:lang w:val="en-US" w:eastAsia="en-GB"/>
              </w:rPr>
              <w:t xml:space="preserve"> Assessments are Completed On Time is greater than or equal to 90.0% and less than 95.0%</w:t>
            </w:r>
            <w:r w:rsidRPr="00B74767">
              <w:rPr>
                <w:rFonts w:asciiTheme="minorBidi" w:eastAsia="Times New Roman" w:hAnsiTheme="minorBidi"/>
                <w:sz w:val="22"/>
                <w:szCs w:val="22"/>
                <w:lang w:eastAsia="en-GB"/>
              </w:rPr>
              <w:t> </w:t>
            </w:r>
          </w:p>
        </w:tc>
      </w:tr>
      <w:tr w:rsidR="00A22CEC" w:rsidRPr="00B74767" w14:paraId="0D9BE8B0" w14:textId="77777777" w:rsidTr="003324A0">
        <w:trPr>
          <w:trHeight w:val="750"/>
        </w:trPr>
        <w:tc>
          <w:tcPr>
            <w:tcW w:w="1695" w:type="dxa"/>
            <w:tcBorders>
              <w:top w:val="single" w:sz="6" w:space="0" w:color="000000"/>
              <w:left w:val="single" w:sz="6" w:space="0" w:color="000000"/>
              <w:bottom w:val="single" w:sz="6" w:space="0" w:color="000000"/>
              <w:right w:val="single" w:sz="6" w:space="0" w:color="000000"/>
            </w:tcBorders>
            <w:shd w:val="clear" w:color="auto" w:fill="FF0000"/>
            <w:hideMark/>
          </w:tcPr>
          <w:p w14:paraId="164BD976" w14:textId="77777777" w:rsidR="00A22CEC" w:rsidRPr="00B74767" w:rsidRDefault="00A22CEC" w:rsidP="003324A0">
            <w:pPr>
              <w:ind w:left="105" w:right="9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val="en-US" w:eastAsia="en-GB"/>
              </w:rPr>
              <w:t>Red / Rating of 1</w:t>
            </w:r>
            <w:r w:rsidRPr="00B74767">
              <w:rPr>
                <w:rFonts w:asciiTheme="minorBidi" w:eastAsia="Times New Roman" w:hAnsiTheme="minorBidi"/>
                <w:sz w:val="22"/>
                <w:szCs w:val="22"/>
                <w:lang w:eastAsia="en-GB"/>
              </w:rPr>
              <w:t> </w:t>
            </w:r>
          </w:p>
        </w:tc>
        <w:tc>
          <w:tcPr>
            <w:tcW w:w="7320" w:type="dxa"/>
            <w:tcBorders>
              <w:top w:val="single" w:sz="6" w:space="0" w:color="000000"/>
              <w:left w:val="single" w:sz="6" w:space="0" w:color="000000"/>
              <w:bottom w:val="single" w:sz="6" w:space="0" w:color="000000"/>
              <w:right w:val="single" w:sz="6" w:space="0" w:color="000000"/>
            </w:tcBorders>
            <w:shd w:val="clear" w:color="auto" w:fill="auto"/>
            <w:hideMark/>
          </w:tcPr>
          <w:p w14:paraId="76E234CB" w14:textId="77777777" w:rsidR="00A22CEC" w:rsidRPr="00B74767" w:rsidRDefault="00A22CEC" w:rsidP="003324A0">
            <w:pPr>
              <w:ind w:left="105" w:right="195"/>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val="en-US" w:eastAsia="en-GB"/>
              </w:rPr>
              <w:t xml:space="preserve">Where the percentage of in-scope prisoners for whom all Required Screening Tools </w:t>
            </w:r>
            <w:proofErr w:type="gramStart"/>
            <w:r w:rsidRPr="00B74767">
              <w:rPr>
                <w:rFonts w:asciiTheme="minorBidi" w:eastAsia="Times New Roman" w:hAnsiTheme="minorBidi"/>
                <w:sz w:val="22"/>
                <w:szCs w:val="22"/>
                <w:lang w:val="en-US" w:eastAsia="en-GB"/>
              </w:rPr>
              <w:t>And</w:t>
            </w:r>
            <w:proofErr w:type="gramEnd"/>
            <w:r w:rsidRPr="00B74767">
              <w:rPr>
                <w:rFonts w:asciiTheme="minorBidi" w:eastAsia="Times New Roman" w:hAnsiTheme="minorBidi"/>
                <w:sz w:val="22"/>
                <w:szCs w:val="22"/>
                <w:lang w:val="en-US" w:eastAsia="en-GB"/>
              </w:rPr>
              <w:t xml:space="preserve"> Assessments are Completed On Time is less than</w:t>
            </w:r>
            <w:r w:rsidRPr="00B74767">
              <w:rPr>
                <w:rFonts w:asciiTheme="minorBidi" w:eastAsia="Times New Roman" w:hAnsiTheme="minorBidi"/>
                <w:sz w:val="22"/>
                <w:szCs w:val="22"/>
                <w:lang w:eastAsia="en-GB"/>
              </w:rPr>
              <w:t> </w:t>
            </w:r>
          </w:p>
          <w:p w14:paraId="5F104109" w14:textId="77777777" w:rsidR="00A22CEC" w:rsidRPr="00B74767" w:rsidRDefault="00A22CEC" w:rsidP="003324A0">
            <w:pPr>
              <w:ind w:left="105"/>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val="en-US" w:eastAsia="en-GB"/>
              </w:rPr>
              <w:t>90.0%.</w:t>
            </w:r>
            <w:r w:rsidRPr="00B74767">
              <w:rPr>
                <w:rFonts w:asciiTheme="minorBidi" w:eastAsia="Times New Roman" w:hAnsiTheme="minorBidi"/>
                <w:sz w:val="22"/>
                <w:szCs w:val="22"/>
                <w:lang w:eastAsia="en-GB"/>
              </w:rPr>
              <w:t> </w:t>
            </w:r>
          </w:p>
        </w:tc>
      </w:tr>
    </w:tbl>
    <w:p w14:paraId="313A696D" w14:textId="77777777" w:rsidR="00A22CEC" w:rsidRPr="00B74767" w:rsidRDefault="00A22CEC" w:rsidP="00A22CEC">
      <w:pPr>
        <w:textAlignment w:val="baseline"/>
        <w:rPr>
          <w:rFonts w:asciiTheme="minorBidi" w:eastAsia="Times New Roman" w:hAnsiTheme="minorBidi"/>
          <w:sz w:val="22"/>
          <w:szCs w:val="22"/>
          <w:lang w:eastAsia="en-GB"/>
        </w:rPr>
      </w:pPr>
      <w:r w:rsidRPr="00B74767">
        <w:rPr>
          <w:rFonts w:asciiTheme="minorBidi" w:eastAsia="Times New Roman" w:hAnsiTheme="minorBidi"/>
          <w:b/>
          <w:bCs/>
          <w:sz w:val="22"/>
          <w:szCs w:val="22"/>
          <w:lang w:eastAsia="en-GB"/>
        </w:rPr>
        <w:t> </w:t>
      </w:r>
      <w:r w:rsidRPr="00B74767">
        <w:rPr>
          <w:rFonts w:asciiTheme="minorBidi" w:eastAsia="Times New Roman" w:hAnsiTheme="minorBidi"/>
          <w:sz w:val="22"/>
          <w:szCs w:val="22"/>
          <w:lang w:eastAsia="en-GB"/>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52"/>
        <w:gridCol w:w="7290"/>
      </w:tblGrid>
      <w:tr w:rsidR="00A22CEC" w:rsidRPr="00B74767" w14:paraId="1CB6A4DE" w14:textId="77777777" w:rsidTr="003324A0">
        <w:trPr>
          <w:trHeight w:val="5850"/>
        </w:trPr>
        <w:tc>
          <w:tcPr>
            <w:tcW w:w="1725" w:type="dxa"/>
            <w:tcBorders>
              <w:top w:val="single" w:sz="6" w:space="0" w:color="000000"/>
              <w:left w:val="single" w:sz="6" w:space="0" w:color="000000"/>
              <w:bottom w:val="single" w:sz="6" w:space="0" w:color="000000"/>
              <w:right w:val="single" w:sz="6" w:space="0" w:color="000000"/>
            </w:tcBorders>
            <w:shd w:val="clear" w:color="auto" w:fill="auto"/>
            <w:hideMark/>
          </w:tcPr>
          <w:p w14:paraId="28EB4AFF" w14:textId="77777777" w:rsidR="00A22CEC" w:rsidRPr="00B74767" w:rsidRDefault="00A22CEC" w:rsidP="003324A0">
            <w:pPr>
              <w:ind w:left="105" w:right="360"/>
              <w:textAlignment w:val="baseline"/>
              <w:rPr>
                <w:rFonts w:asciiTheme="minorBidi" w:eastAsia="Times New Roman" w:hAnsiTheme="minorBidi"/>
                <w:sz w:val="22"/>
                <w:szCs w:val="22"/>
                <w:lang w:eastAsia="en-GB"/>
              </w:rPr>
            </w:pPr>
            <w:r w:rsidRPr="00B74767">
              <w:rPr>
                <w:rFonts w:asciiTheme="minorBidi" w:eastAsia="Times New Roman" w:hAnsiTheme="minorBidi"/>
                <w:b/>
                <w:bCs/>
                <w:sz w:val="22"/>
                <w:szCs w:val="22"/>
                <w:lang w:val="en-US" w:eastAsia="en-GB"/>
              </w:rPr>
              <w:t>Technical Description</w:t>
            </w:r>
            <w:r w:rsidRPr="00B74767">
              <w:rPr>
                <w:rFonts w:asciiTheme="minorBidi" w:eastAsia="Times New Roman" w:hAnsiTheme="minorBidi"/>
                <w:sz w:val="22"/>
                <w:szCs w:val="22"/>
                <w:lang w:eastAsia="en-GB"/>
              </w:rPr>
              <w:t> </w:t>
            </w:r>
          </w:p>
        </w:tc>
        <w:tc>
          <w:tcPr>
            <w:tcW w:w="7290" w:type="dxa"/>
            <w:tcBorders>
              <w:top w:val="single" w:sz="6" w:space="0" w:color="000000"/>
              <w:left w:val="single" w:sz="6" w:space="0" w:color="000000"/>
              <w:bottom w:val="single" w:sz="6" w:space="0" w:color="000000"/>
              <w:right w:val="single" w:sz="6" w:space="0" w:color="000000"/>
            </w:tcBorders>
            <w:shd w:val="clear" w:color="auto" w:fill="auto"/>
            <w:hideMark/>
          </w:tcPr>
          <w:p w14:paraId="65A8EEA7" w14:textId="77777777" w:rsidR="00A22CEC" w:rsidRPr="00B74767" w:rsidRDefault="00A22CEC" w:rsidP="003324A0">
            <w:pPr>
              <w:ind w:left="105"/>
              <w:textAlignment w:val="baseline"/>
              <w:rPr>
                <w:rFonts w:asciiTheme="minorBidi" w:eastAsia="Times New Roman" w:hAnsiTheme="minorBidi"/>
                <w:sz w:val="22"/>
                <w:szCs w:val="22"/>
                <w:lang w:eastAsia="en-GB"/>
              </w:rPr>
            </w:pPr>
            <w:r w:rsidRPr="00B74767">
              <w:rPr>
                <w:rFonts w:asciiTheme="minorBidi" w:eastAsia="Times New Roman" w:hAnsiTheme="minorBidi"/>
                <w:b/>
                <w:bCs/>
                <w:sz w:val="22"/>
                <w:szCs w:val="22"/>
                <w:u w:val="single"/>
                <w:lang w:val="en-US" w:eastAsia="en-GB"/>
              </w:rPr>
              <w:t>Definitions</w:t>
            </w:r>
            <w:r w:rsidRPr="00B74767">
              <w:rPr>
                <w:rFonts w:asciiTheme="minorBidi" w:eastAsia="Times New Roman" w:hAnsiTheme="minorBidi"/>
                <w:sz w:val="22"/>
                <w:szCs w:val="22"/>
                <w:lang w:eastAsia="en-GB"/>
              </w:rPr>
              <w:t> </w:t>
            </w:r>
          </w:p>
          <w:p w14:paraId="1CD86A97" w14:textId="77777777" w:rsidR="00A22CEC" w:rsidRPr="00B74767" w:rsidRDefault="00A22CEC" w:rsidP="003324A0">
            <w:pPr>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p w14:paraId="357DE83D" w14:textId="77777777" w:rsidR="00A22CEC" w:rsidRPr="00B74767" w:rsidRDefault="00A22CEC" w:rsidP="003324A0">
            <w:pPr>
              <w:ind w:left="105" w:right="255"/>
              <w:textAlignment w:val="baseline"/>
              <w:rPr>
                <w:rFonts w:asciiTheme="minorBidi" w:eastAsia="Times New Roman" w:hAnsiTheme="minorBidi"/>
                <w:sz w:val="22"/>
                <w:szCs w:val="22"/>
                <w:lang w:eastAsia="en-GB"/>
              </w:rPr>
            </w:pPr>
            <w:r w:rsidRPr="00B74767">
              <w:rPr>
                <w:rFonts w:asciiTheme="minorBidi" w:eastAsia="Times New Roman" w:hAnsiTheme="minorBidi"/>
                <w:b/>
                <w:bCs/>
                <w:sz w:val="22"/>
                <w:szCs w:val="22"/>
                <w:lang w:val="en-US" w:eastAsia="en-GB"/>
              </w:rPr>
              <w:t xml:space="preserve">Required Screening Tools and Assessments: </w:t>
            </w:r>
            <w:r w:rsidRPr="00B74767">
              <w:rPr>
                <w:rFonts w:asciiTheme="minorBidi" w:eastAsia="Times New Roman" w:hAnsiTheme="minorBidi"/>
                <w:sz w:val="22"/>
                <w:szCs w:val="22"/>
                <w:lang w:val="en-US" w:eastAsia="en-GB"/>
              </w:rPr>
              <w:t>The screening Tools and/or assessments which the Contractor is required to undertake for a prisoner (as defined by the Authority</w:t>
            </w:r>
            <w:proofErr w:type="gramStart"/>
            <w:r w:rsidRPr="00B74767">
              <w:rPr>
                <w:rFonts w:asciiTheme="minorBidi" w:eastAsia="Times New Roman" w:hAnsiTheme="minorBidi"/>
                <w:sz w:val="22"/>
                <w:szCs w:val="22"/>
                <w:lang w:val="en-US" w:eastAsia="en-GB"/>
              </w:rPr>
              <w:t>), when</w:t>
            </w:r>
            <w:proofErr w:type="gramEnd"/>
            <w:r w:rsidRPr="00B74767">
              <w:rPr>
                <w:rFonts w:asciiTheme="minorBidi" w:eastAsia="Times New Roman" w:hAnsiTheme="minorBidi"/>
                <w:sz w:val="22"/>
                <w:szCs w:val="22"/>
                <w:lang w:val="en-US" w:eastAsia="en-GB"/>
              </w:rPr>
              <w:t xml:space="preserve"> the prisoner meets the eligibility criteria for the screening Tool or assessment defined in the “in- scope prisoners” section below.</w:t>
            </w:r>
            <w:r w:rsidRPr="00B74767">
              <w:rPr>
                <w:rFonts w:asciiTheme="minorBidi" w:eastAsia="Times New Roman" w:hAnsiTheme="minorBidi"/>
                <w:sz w:val="22"/>
                <w:szCs w:val="22"/>
                <w:lang w:eastAsia="en-GB"/>
              </w:rPr>
              <w:t> </w:t>
            </w:r>
          </w:p>
          <w:p w14:paraId="3A434DA4" w14:textId="77777777" w:rsidR="00A22CEC" w:rsidRPr="00B74767" w:rsidRDefault="00A22CEC" w:rsidP="003324A0">
            <w:pPr>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p w14:paraId="4306727B" w14:textId="77777777" w:rsidR="00A22CEC" w:rsidRPr="00B74767" w:rsidRDefault="00A22CEC" w:rsidP="003324A0">
            <w:pPr>
              <w:ind w:left="105" w:right="1230"/>
              <w:textAlignment w:val="baseline"/>
              <w:rPr>
                <w:rFonts w:asciiTheme="minorBidi" w:eastAsia="Times New Roman" w:hAnsiTheme="minorBidi"/>
                <w:sz w:val="22"/>
                <w:szCs w:val="22"/>
                <w:lang w:eastAsia="en-GB"/>
              </w:rPr>
            </w:pPr>
            <w:r w:rsidRPr="00B74767">
              <w:rPr>
                <w:rFonts w:asciiTheme="minorBidi" w:eastAsia="Times New Roman" w:hAnsiTheme="minorBidi"/>
                <w:b/>
                <w:bCs/>
                <w:sz w:val="22"/>
                <w:szCs w:val="22"/>
                <w:lang w:val="en-US" w:eastAsia="en-GB"/>
              </w:rPr>
              <w:t xml:space="preserve">Completed: </w:t>
            </w:r>
            <w:r w:rsidRPr="00B74767">
              <w:rPr>
                <w:rFonts w:asciiTheme="minorBidi" w:eastAsia="Times New Roman" w:hAnsiTheme="minorBidi"/>
                <w:sz w:val="22"/>
                <w:szCs w:val="22"/>
                <w:lang w:val="en-US" w:eastAsia="en-GB"/>
              </w:rPr>
              <w:t>The date on which a prisoner’s screening Tool or assessment result is recorded on the Authority’s ICT System.</w:t>
            </w:r>
            <w:r w:rsidRPr="00B74767">
              <w:rPr>
                <w:rFonts w:asciiTheme="minorBidi" w:eastAsia="Times New Roman" w:hAnsiTheme="minorBidi"/>
                <w:sz w:val="22"/>
                <w:szCs w:val="22"/>
                <w:lang w:eastAsia="en-GB"/>
              </w:rPr>
              <w:t> </w:t>
            </w:r>
          </w:p>
          <w:p w14:paraId="6962B3B8" w14:textId="77777777" w:rsidR="00A22CEC" w:rsidRPr="00B74767" w:rsidRDefault="00A22CEC" w:rsidP="003324A0">
            <w:pPr>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p w14:paraId="0A958E49" w14:textId="77777777" w:rsidR="00A22CEC" w:rsidRPr="00B74767" w:rsidRDefault="00A22CEC" w:rsidP="003324A0">
            <w:pPr>
              <w:ind w:left="105" w:right="360"/>
              <w:textAlignment w:val="baseline"/>
              <w:rPr>
                <w:rFonts w:asciiTheme="minorBidi" w:eastAsia="Times New Roman" w:hAnsiTheme="minorBidi"/>
                <w:sz w:val="22"/>
                <w:szCs w:val="22"/>
                <w:lang w:eastAsia="en-GB"/>
              </w:rPr>
            </w:pPr>
            <w:r w:rsidRPr="00B74767">
              <w:rPr>
                <w:rFonts w:asciiTheme="minorBidi" w:eastAsia="Times New Roman" w:hAnsiTheme="minorBidi"/>
                <w:b/>
                <w:bCs/>
                <w:sz w:val="22"/>
                <w:szCs w:val="22"/>
                <w:lang w:val="en-US" w:eastAsia="en-GB"/>
              </w:rPr>
              <w:t xml:space="preserve">Eligibility Date: </w:t>
            </w:r>
            <w:r w:rsidRPr="00B74767">
              <w:rPr>
                <w:rFonts w:asciiTheme="minorBidi" w:eastAsia="Times New Roman" w:hAnsiTheme="minorBidi"/>
                <w:sz w:val="22"/>
                <w:szCs w:val="22"/>
                <w:lang w:val="en-US" w:eastAsia="en-GB"/>
              </w:rPr>
              <w:t xml:space="preserve">The date on which an in-scope prisoner becomes eligible to undertake the Required Screening Tools </w:t>
            </w:r>
            <w:proofErr w:type="gramStart"/>
            <w:r w:rsidRPr="00B74767">
              <w:rPr>
                <w:rFonts w:asciiTheme="minorBidi" w:eastAsia="Times New Roman" w:hAnsiTheme="minorBidi"/>
                <w:sz w:val="22"/>
                <w:szCs w:val="22"/>
                <w:lang w:val="en-US" w:eastAsia="en-GB"/>
              </w:rPr>
              <w:t>And</w:t>
            </w:r>
            <w:proofErr w:type="gramEnd"/>
            <w:r w:rsidRPr="00B74767">
              <w:rPr>
                <w:rFonts w:asciiTheme="minorBidi" w:eastAsia="Times New Roman" w:hAnsiTheme="minorBidi"/>
                <w:sz w:val="22"/>
                <w:szCs w:val="22"/>
                <w:lang w:val="en-US" w:eastAsia="en-GB"/>
              </w:rPr>
              <w:t xml:space="preserve"> Assessments. This date is the most recent of:</w:t>
            </w:r>
            <w:r w:rsidRPr="00B74767">
              <w:rPr>
                <w:rFonts w:asciiTheme="minorBidi" w:eastAsia="Times New Roman" w:hAnsiTheme="minorBidi"/>
                <w:sz w:val="22"/>
                <w:szCs w:val="22"/>
                <w:lang w:eastAsia="en-GB"/>
              </w:rPr>
              <w:t> </w:t>
            </w:r>
          </w:p>
          <w:p w14:paraId="26804456" w14:textId="77777777" w:rsidR="00A22CEC" w:rsidRPr="00B74767" w:rsidRDefault="00A22CEC" w:rsidP="00456512">
            <w:pPr>
              <w:numPr>
                <w:ilvl w:val="0"/>
                <w:numId w:val="86"/>
              </w:numPr>
              <w:ind w:left="825" w:firstLine="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val="en-US" w:eastAsia="en-GB"/>
              </w:rPr>
              <w:t>The date the prisoner is first received into custody.</w:t>
            </w:r>
            <w:r w:rsidRPr="00B74767">
              <w:rPr>
                <w:rFonts w:asciiTheme="minorBidi" w:eastAsia="Times New Roman" w:hAnsiTheme="minorBidi"/>
                <w:sz w:val="22"/>
                <w:szCs w:val="22"/>
                <w:lang w:eastAsia="en-GB"/>
              </w:rPr>
              <w:t> </w:t>
            </w:r>
          </w:p>
          <w:p w14:paraId="21CA6B77" w14:textId="77777777" w:rsidR="00A22CEC" w:rsidRPr="00B74767" w:rsidRDefault="00A22CEC" w:rsidP="00456512">
            <w:pPr>
              <w:numPr>
                <w:ilvl w:val="0"/>
                <w:numId w:val="87"/>
              </w:numPr>
              <w:ind w:left="825" w:firstLine="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val="en-US" w:eastAsia="en-GB"/>
              </w:rPr>
              <w:t>The date of transfer, if the prisoner is transferred to another Prison within 30 calendar-days of first receipt into custody and has not already Completed all the Required Screening Tools and Assessments.</w:t>
            </w:r>
            <w:r w:rsidRPr="00B74767">
              <w:rPr>
                <w:rFonts w:asciiTheme="minorBidi" w:eastAsia="Times New Roman" w:hAnsiTheme="minorBidi"/>
                <w:sz w:val="22"/>
                <w:szCs w:val="22"/>
                <w:lang w:eastAsia="en-GB"/>
              </w:rPr>
              <w:t> </w:t>
            </w:r>
          </w:p>
          <w:p w14:paraId="6D896DFF" w14:textId="77777777" w:rsidR="00A22CEC" w:rsidRPr="00B74767" w:rsidRDefault="00A22CEC" w:rsidP="00456512">
            <w:pPr>
              <w:numPr>
                <w:ilvl w:val="0"/>
                <w:numId w:val="88"/>
              </w:numPr>
              <w:ind w:left="825" w:firstLine="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val="en-US" w:eastAsia="en-GB"/>
              </w:rPr>
              <w:t xml:space="preserve">The date that the reason for delay is recorded on the Authority’s ICT System as having been </w:t>
            </w:r>
            <w:proofErr w:type="gramStart"/>
            <w:r w:rsidRPr="00B74767">
              <w:rPr>
                <w:rFonts w:asciiTheme="minorBidi" w:eastAsia="Times New Roman" w:hAnsiTheme="minorBidi"/>
                <w:sz w:val="22"/>
                <w:szCs w:val="22"/>
                <w:lang w:val="en-US" w:eastAsia="en-GB"/>
              </w:rPr>
              <w:t>resolved, if</w:t>
            </w:r>
            <w:proofErr w:type="gramEnd"/>
            <w:r w:rsidRPr="00B74767">
              <w:rPr>
                <w:rFonts w:asciiTheme="minorBidi" w:eastAsia="Times New Roman" w:hAnsiTheme="minorBidi"/>
                <w:sz w:val="22"/>
                <w:szCs w:val="22"/>
                <w:lang w:val="en-US" w:eastAsia="en-GB"/>
              </w:rPr>
              <w:t xml:space="preserve"> the Authority and the Contractor agree to delay a prisoner’s Required Screening Tools and Assessments due to one of the reasons listed in the “out of scope prisoners” section below.</w:t>
            </w:r>
            <w:r w:rsidRPr="00B74767">
              <w:rPr>
                <w:rFonts w:asciiTheme="minorBidi" w:eastAsia="Times New Roman" w:hAnsiTheme="minorBidi"/>
                <w:sz w:val="22"/>
                <w:szCs w:val="22"/>
                <w:lang w:eastAsia="en-GB"/>
              </w:rPr>
              <w:t> </w:t>
            </w:r>
          </w:p>
          <w:p w14:paraId="4C4DD190" w14:textId="77777777" w:rsidR="00A22CEC" w:rsidRPr="00B74767" w:rsidRDefault="00A22CEC" w:rsidP="003324A0">
            <w:pPr>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p w14:paraId="606D59F3" w14:textId="77777777" w:rsidR="00A22CEC" w:rsidRPr="00B74767" w:rsidRDefault="00A22CEC" w:rsidP="003324A0">
            <w:pPr>
              <w:ind w:left="105" w:right="105"/>
              <w:textAlignment w:val="baseline"/>
              <w:rPr>
                <w:rFonts w:asciiTheme="minorBidi" w:eastAsia="Times New Roman" w:hAnsiTheme="minorBidi"/>
                <w:sz w:val="22"/>
                <w:szCs w:val="22"/>
                <w:lang w:eastAsia="en-GB"/>
              </w:rPr>
            </w:pPr>
            <w:r w:rsidRPr="00B74767">
              <w:rPr>
                <w:rFonts w:asciiTheme="minorBidi" w:eastAsia="Times New Roman" w:hAnsiTheme="minorBidi"/>
                <w:b/>
                <w:bCs/>
                <w:sz w:val="22"/>
                <w:szCs w:val="22"/>
                <w:lang w:val="en-US" w:eastAsia="en-GB"/>
              </w:rPr>
              <w:t xml:space="preserve">Completed On Time: </w:t>
            </w:r>
            <w:r w:rsidRPr="00B74767">
              <w:rPr>
                <w:rFonts w:asciiTheme="minorBidi" w:eastAsia="Times New Roman" w:hAnsiTheme="minorBidi"/>
                <w:sz w:val="22"/>
                <w:szCs w:val="22"/>
                <w:lang w:val="en-US" w:eastAsia="en-GB"/>
              </w:rPr>
              <w:t xml:space="preserve">For each in-scope prisoner, the Contractor has 30 calendar-days, starting from the prisoner’s Eligibility Date, to complete all the Required Screening Tools </w:t>
            </w:r>
            <w:proofErr w:type="gramStart"/>
            <w:r w:rsidRPr="00B74767">
              <w:rPr>
                <w:rFonts w:asciiTheme="minorBidi" w:eastAsia="Times New Roman" w:hAnsiTheme="minorBidi"/>
                <w:sz w:val="22"/>
                <w:szCs w:val="22"/>
                <w:lang w:val="en-US" w:eastAsia="en-GB"/>
              </w:rPr>
              <w:t>And</w:t>
            </w:r>
            <w:proofErr w:type="gramEnd"/>
            <w:r w:rsidRPr="00B74767">
              <w:rPr>
                <w:rFonts w:asciiTheme="minorBidi" w:eastAsia="Times New Roman" w:hAnsiTheme="minorBidi"/>
                <w:sz w:val="22"/>
                <w:szCs w:val="22"/>
                <w:lang w:val="en-US" w:eastAsia="en-GB"/>
              </w:rPr>
              <w:t xml:space="preserve"> Assessments and record the results on the Authority’s ICT System.</w:t>
            </w:r>
            <w:r w:rsidRPr="00B74767">
              <w:rPr>
                <w:rFonts w:asciiTheme="minorBidi" w:eastAsia="Times New Roman" w:hAnsiTheme="minorBidi"/>
                <w:sz w:val="22"/>
                <w:szCs w:val="22"/>
                <w:lang w:eastAsia="en-GB"/>
              </w:rPr>
              <w:t> </w:t>
            </w:r>
          </w:p>
          <w:p w14:paraId="5E20BAE8" w14:textId="77777777" w:rsidR="00A22CEC" w:rsidRPr="00B74767" w:rsidRDefault="00A22CEC" w:rsidP="003324A0">
            <w:pPr>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p w14:paraId="28AF4B3F" w14:textId="77777777" w:rsidR="00A22CEC" w:rsidRPr="00B74767" w:rsidRDefault="00A22CEC" w:rsidP="003324A0">
            <w:pPr>
              <w:ind w:left="105"/>
              <w:textAlignment w:val="baseline"/>
              <w:rPr>
                <w:rFonts w:asciiTheme="minorBidi" w:eastAsia="Times New Roman" w:hAnsiTheme="minorBidi"/>
                <w:sz w:val="22"/>
                <w:szCs w:val="22"/>
                <w:lang w:eastAsia="en-GB"/>
              </w:rPr>
            </w:pPr>
            <w:r w:rsidRPr="00B74767">
              <w:rPr>
                <w:rFonts w:asciiTheme="minorBidi" w:eastAsia="Times New Roman" w:hAnsiTheme="minorBidi"/>
                <w:b/>
                <w:bCs/>
                <w:sz w:val="22"/>
                <w:szCs w:val="22"/>
                <w:u w:val="single"/>
                <w:lang w:val="en-US" w:eastAsia="en-GB"/>
              </w:rPr>
              <w:t>Scope</w:t>
            </w:r>
            <w:r w:rsidRPr="00B74767">
              <w:rPr>
                <w:rFonts w:asciiTheme="minorBidi" w:eastAsia="Times New Roman" w:hAnsiTheme="minorBidi"/>
                <w:sz w:val="22"/>
                <w:szCs w:val="22"/>
                <w:lang w:eastAsia="en-GB"/>
              </w:rPr>
              <w:t> </w:t>
            </w:r>
          </w:p>
          <w:p w14:paraId="67E6781E" w14:textId="77777777" w:rsidR="00A22CEC" w:rsidRPr="00B74767" w:rsidRDefault="00A22CEC" w:rsidP="003324A0">
            <w:pPr>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p w14:paraId="0F9AF4A3" w14:textId="77777777" w:rsidR="00A22CEC" w:rsidRPr="00B74767" w:rsidRDefault="00A22CEC" w:rsidP="003324A0">
            <w:pPr>
              <w:ind w:left="105"/>
              <w:textAlignment w:val="baseline"/>
              <w:rPr>
                <w:rFonts w:asciiTheme="minorBidi" w:eastAsia="Times New Roman" w:hAnsiTheme="minorBidi"/>
                <w:sz w:val="22"/>
                <w:szCs w:val="22"/>
                <w:lang w:eastAsia="en-GB"/>
              </w:rPr>
            </w:pPr>
            <w:r w:rsidRPr="00B74767">
              <w:rPr>
                <w:rFonts w:asciiTheme="minorBidi" w:eastAsia="Times New Roman" w:hAnsiTheme="minorBidi"/>
                <w:b/>
                <w:bCs/>
                <w:sz w:val="22"/>
                <w:szCs w:val="22"/>
                <w:lang w:val="en-US" w:eastAsia="en-GB"/>
              </w:rPr>
              <w:t>In-scope prisoners</w:t>
            </w:r>
            <w:r w:rsidRPr="00B74767">
              <w:rPr>
                <w:rFonts w:asciiTheme="minorBidi" w:eastAsia="Times New Roman" w:hAnsiTheme="minorBidi"/>
                <w:sz w:val="22"/>
                <w:szCs w:val="22"/>
                <w:lang w:eastAsia="en-GB"/>
              </w:rPr>
              <w:t> </w:t>
            </w:r>
          </w:p>
          <w:p w14:paraId="46A7CD9B" w14:textId="77777777" w:rsidR="00A22CEC" w:rsidRPr="00B74767" w:rsidRDefault="00A22CEC" w:rsidP="003324A0">
            <w:pPr>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p w14:paraId="2E879C96" w14:textId="77777777" w:rsidR="00A22CEC" w:rsidRPr="00B74767" w:rsidRDefault="00A22CEC" w:rsidP="003324A0">
            <w:pPr>
              <w:ind w:left="105" w:right="315"/>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val="en-US" w:eastAsia="en-GB"/>
              </w:rPr>
              <w:lastRenderedPageBreak/>
              <w:t>A prisoner is in-scope if they meet the eligibility criteria for one or more of the Required Screening Tools and Assessments, as per the definitions below.</w:t>
            </w:r>
            <w:r w:rsidRPr="00B74767">
              <w:rPr>
                <w:rFonts w:asciiTheme="minorBidi" w:eastAsia="Times New Roman" w:hAnsiTheme="minorBidi"/>
                <w:sz w:val="22"/>
                <w:szCs w:val="22"/>
                <w:lang w:eastAsia="en-GB"/>
              </w:rPr>
              <w:t> </w:t>
            </w:r>
          </w:p>
          <w:p w14:paraId="238EE1D6" w14:textId="77777777" w:rsidR="00A22CEC" w:rsidRPr="00B74767" w:rsidRDefault="00A22CEC" w:rsidP="003324A0">
            <w:pPr>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p w14:paraId="3B7AA330" w14:textId="77777777" w:rsidR="00A22CEC" w:rsidRPr="00B74767" w:rsidRDefault="00A22CEC" w:rsidP="003324A0">
            <w:pPr>
              <w:ind w:left="105"/>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val="en-US" w:eastAsia="en-GB"/>
              </w:rPr>
              <w:t>Requires the completion of the Additional Learning Needs indicator Tool:</w:t>
            </w:r>
            <w:r w:rsidRPr="00B74767">
              <w:rPr>
                <w:rFonts w:asciiTheme="minorBidi" w:eastAsia="Times New Roman" w:hAnsiTheme="minorBidi"/>
                <w:sz w:val="22"/>
                <w:szCs w:val="22"/>
                <w:lang w:eastAsia="en-GB"/>
              </w:rPr>
              <w:t> </w:t>
            </w:r>
          </w:p>
          <w:p w14:paraId="6AD3371C" w14:textId="77777777" w:rsidR="00A22CEC" w:rsidRPr="00B74767" w:rsidRDefault="00A22CEC" w:rsidP="00456512">
            <w:pPr>
              <w:numPr>
                <w:ilvl w:val="0"/>
                <w:numId w:val="89"/>
              </w:numPr>
              <w:ind w:left="825" w:firstLine="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val="en-US" w:eastAsia="en-GB"/>
              </w:rPr>
              <w:t>All prisoners without a previous record on the Authority’s ICT System of completing the Prison Education Services ("</w:t>
            </w:r>
            <w:r w:rsidRPr="00B74767">
              <w:rPr>
                <w:rFonts w:asciiTheme="minorBidi" w:eastAsia="Times New Roman" w:hAnsiTheme="minorBidi"/>
                <w:b/>
                <w:bCs/>
                <w:sz w:val="22"/>
                <w:szCs w:val="22"/>
                <w:lang w:val="en-US" w:eastAsia="en-GB"/>
              </w:rPr>
              <w:t>PES</w:t>
            </w:r>
            <w:r w:rsidRPr="00B74767">
              <w:rPr>
                <w:rFonts w:asciiTheme="minorBidi" w:eastAsia="Times New Roman" w:hAnsiTheme="minorBidi"/>
                <w:sz w:val="22"/>
                <w:szCs w:val="22"/>
                <w:lang w:val="en-US" w:eastAsia="en-GB"/>
              </w:rPr>
              <w:t>") Additional Learning Needs indicator Tool.</w:t>
            </w:r>
            <w:r w:rsidRPr="00B74767">
              <w:rPr>
                <w:rFonts w:asciiTheme="minorBidi" w:eastAsia="Times New Roman" w:hAnsiTheme="minorBidi"/>
                <w:sz w:val="22"/>
                <w:szCs w:val="22"/>
                <w:lang w:eastAsia="en-GB"/>
              </w:rPr>
              <w:t> </w:t>
            </w:r>
          </w:p>
          <w:p w14:paraId="43F622BC" w14:textId="77777777" w:rsidR="00A22CEC" w:rsidRPr="00B74767" w:rsidRDefault="00A22CEC" w:rsidP="003324A0">
            <w:pPr>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p w14:paraId="549F5FFC" w14:textId="77777777" w:rsidR="00A22CEC" w:rsidRPr="00B74767" w:rsidRDefault="00A22CEC" w:rsidP="003324A0">
            <w:pPr>
              <w:ind w:left="105" w:right="270"/>
              <w:jc w:val="both"/>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val="en-US" w:eastAsia="en-GB"/>
              </w:rPr>
              <w:t>Requires the completion of the Functional Skills (Mathematics, English, Digital Skills) screening Tool:</w:t>
            </w:r>
            <w:r w:rsidRPr="00B74767">
              <w:rPr>
                <w:rFonts w:asciiTheme="minorBidi" w:eastAsia="Times New Roman" w:hAnsiTheme="minorBidi"/>
                <w:sz w:val="22"/>
                <w:szCs w:val="22"/>
                <w:lang w:eastAsia="en-GB"/>
              </w:rPr>
              <w:t> </w:t>
            </w:r>
          </w:p>
          <w:p w14:paraId="013230A6" w14:textId="77777777" w:rsidR="00A22CEC" w:rsidRPr="00B74767" w:rsidRDefault="00A22CEC" w:rsidP="00456512">
            <w:pPr>
              <w:pStyle w:val="ListParagraph"/>
              <w:numPr>
                <w:ilvl w:val="0"/>
                <w:numId w:val="128"/>
              </w:numPr>
              <w:spacing w:after="0"/>
              <w:contextualSpacing/>
              <w:jc w:val="both"/>
              <w:textAlignment w:val="baseline"/>
              <w:rPr>
                <w:rFonts w:asciiTheme="minorBidi" w:eastAsia="Times New Roman" w:hAnsiTheme="minorBidi"/>
                <w:szCs w:val="22"/>
                <w:lang w:eastAsia="en-GB"/>
              </w:rPr>
            </w:pPr>
            <w:r w:rsidRPr="00B74767">
              <w:rPr>
                <w:rFonts w:asciiTheme="minorBidi" w:eastAsia="Times New Roman" w:hAnsiTheme="minorBidi"/>
                <w:szCs w:val="22"/>
                <w:lang w:val="en-US" w:eastAsia="en-GB"/>
              </w:rPr>
              <w:t>All prisoners without a previous record on the Authority’s ICT System of having Completed Functional Skills screening and there is no evidence, either recorded on the Learning</w:t>
            </w:r>
            <w:r w:rsidRPr="00B74767">
              <w:rPr>
                <w:rFonts w:asciiTheme="minorBidi" w:eastAsia="Times New Roman" w:hAnsiTheme="minorBidi"/>
                <w:szCs w:val="22"/>
                <w:lang w:eastAsia="en-GB"/>
              </w:rPr>
              <w:t> </w:t>
            </w:r>
            <w:r w:rsidRPr="00B74767">
              <w:rPr>
                <w:rFonts w:asciiTheme="minorBidi" w:eastAsia="Times New Roman" w:hAnsiTheme="minorBidi"/>
                <w:szCs w:val="22"/>
                <w:lang w:val="en-US" w:eastAsia="en-GB"/>
              </w:rPr>
              <w:t>Records Service ("</w:t>
            </w:r>
            <w:r w:rsidRPr="00B74767">
              <w:rPr>
                <w:rFonts w:asciiTheme="minorBidi" w:eastAsia="Times New Roman" w:hAnsiTheme="minorBidi"/>
                <w:b/>
                <w:bCs/>
                <w:szCs w:val="22"/>
                <w:lang w:val="en-US" w:eastAsia="en-GB"/>
              </w:rPr>
              <w:t>LRS</w:t>
            </w:r>
            <w:r w:rsidRPr="00B74767">
              <w:rPr>
                <w:rFonts w:asciiTheme="minorBidi" w:eastAsia="Times New Roman" w:hAnsiTheme="minorBidi"/>
                <w:szCs w:val="22"/>
                <w:lang w:val="en-US" w:eastAsia="en-GB"/>
              </w:rPr>
              <w:t>") or provided by the prisoner, of prior attainment of a GCSE Grade 4, or equivalent, in English, Mathematics and ICT/Digital Skills.</w:t>
            </w:r>
            <w:r w:rsidRPr="00B74767">
              <w:rPr>
                <w:rFonts w:asciiTheme="minorBidi" w:eastAsia="Times New Roman" w:hAnsiTheme="minorBidi"/>
                <w:szCs w:val="22"/>
                <w:lang w:eastAsia="en-GB"/>
              </w:rPr>
              <w:t> </w:t>
            </w:r>
          </w:p>
          <w:p w14:paraId="7D810B92" w14:textId="77777777" w:rsidR="00A22CEC" w:rsidRPr="00B74767" w:rsidRDefault="00A22CEC" w:rsidP="003324A0">
            <w:pPr>
              <w:ind w:left="175"/>
              <w:jc w:val="both"/>
              <w:textAlignment w:val="baseline"/>
              <w:rPr>
                <w:rFonts w:asciiTheme="minorBidi" w:eastAsia="Times New Roman" w:hAnsiTheme="minorBidi"/>
                <w:sz w:val="22"/>
                <w:szCs w:val="22"/>
                <w:lang w:eastAsia="en-GB"/>
              </w:rPr>
            </w:pPr>
          </w:p>
          <w:p w14:paraId="5AA5D3E1" w14:textId="77777777" w:rsidR="00A22CEC" w:rsidRPr="00B74767" w:rsidRDefault="00A22CEC" w:rsidP="003324A0">
            <w:pPr>
              <w:ind w:left="105"/>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val="en-US" w:eastAsia="en-GB"/>
              </w:rPr>
              <w:t>Requires the completion of an English for Speakers of Other Languages ("ESOL") assessment:</w:t>
            </w:r>
            <w:r w:rsidRPr="00B74767">
              <w:rPr>
                <w:rFonts w:asciiTheme="minorBidi" w:eastAsia="Times New Roman" w:hAnsiTheme="minorBidi"/>
                <w:sz w:val="22"/>
                <w:szCs w:val="22"/>
                <w:lang w:eastAsia="en-GB"/>
              </w:rPr>
              <w:t> </w:t>
            </w:r>
          </w:p>
          <w:p w14:paraId="26BE3D13" w14:textId="77777777" w:rsidR="00A22CEC" w:rsidRPr="00B74767" w:rsidRDefault="00A22CEC" w:rsidP="00456512">
            <w:pPr>
              <w:numPr>
                <w:ilvl w:val="0"/>
                <w:numId w:val="90"/>
              </w:numPr>
              <w:ind w:left="1545" w:firstLine="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val="en-US" w:eastAsia="en-GB"/>
              </w:rPr>
              <w:t>All prisoners without a previous record on the Authority’s ICT System of having previously completed an ESOL assessment and:</w:t>
            </w:r>
            <w:r w:rsidRPr="00B74767">
              <w:rPr>
                <w:rFonts w:asciiTheme="minorBidi" w:eastAsia="Times New Roman" w:hAnsiTheme="minorBidi"/>
                <w:sz w:val="22"/>
                <w:szCs w:val="22"/>
                <w:lang w:eastAsia="en-GB"/>
              </w:rPr>
              <w:t> </w:t>
            </w:r>
          </w:p>
          <w:p w14:paraId="6B39CFAD" w14:textId="77777777" w:rsidR="00A22CEC" w:rsidRPr="00B74767" w:rsidRDefault="00A22CEC" w:rsidP="00456512">
            <w:pPr>
              <w:numPr>
                <w:ilvl w:val="0"/>
                <w:numId w:val="91"/>
              </w:numPr>
              <w:ind w:left="1545" w:firstLine="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val="en-US" w:eastAsia="en-GB"/>
              </w:rPr>
              <w:t>Has self-declared an English language need; or</w:t>
            </w:r>
            <w:r w:rsidRPr="00B74767">
              <w:rPr>
                <w:rFonts w:asciiTheme="minorBidi" w:eastAsia="Times New Roman" w:hAnsiTheme="minorBidi"/>
                <w:sz w:val="22"/>
                <w:szCs w:val="22"/>
                <w:lang w:eastAsia="en-GB"/>
              </w:rPr>
              <w:t> </w:t>
            </w:r>
          </w:p>
          <w:p w14:paraId="23E10E85" w14:textId="77777777" w:rsidR="00A22CEC" w:rsidRPr="00B74767" w:rsidRDefault="00A22CEC" w:rsidP="00456512">
            <w:pPr>
              <w:numPr>
                <w:ilvl w:val="0"/>
                <w:numId w:val="92"/>
              </w:numPr>
              <w:ind w:left="1545" w:firstLine="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val="en-US" w:eastAsia="en-GB"/>
              </w:rPr>
              <w:t>Has had an English language need identified via the Basic Custody Screening Tool ("BCST") or education introduction; or</w:t>
            </w:r>
            <w:r w:rsidRPr="00B74767">
              <w:rPr>
                <w:rFonts w:asciiTheme="minorBidi" w:eastAsia="Times New Roman" w:hAnsiTheme="minorBidi"/>
                <w:sz w:val="22"/>
                <w:szCs w:val="22"/>
                <w:lang w:eastAsia="en-GB"/>
              </w:rPr>
              <w:t> </w:t>
            </w:r>
          </w:p>
          <w:p w14:paraId="0BF6C2BC" w14:textId="77777777" w:rsidR="00A22CEC" w:rsidRPr="00B74767" w:rsidRDefault="00A22CEC" w:rsidP="00456512">
            <w:pPr>
              <w:numPr>
                <w:ilvl w:val="0"/>
                <w:numId w:val="93"/>
              </w:numPr>
              <w:ind w:left="1545" w:firstLine="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val="en-US" w:eastAsia="en-GB"/>
              </w:rPr>
              <w:t>Has been referred for an ESOL assessment by any member of Prison staff.</w:t>
            </w:r>
            <w:r w:rsidRPr="00B74767">
              <w:rPr>
                <w:rFonts w:asciiTheme="minorBidi" w:eastAsia="Times New Roman" w:hAnsiTheme="minorBidi"/>
                <w:sz w:val="22"/>
                <w:szCs w:val="22"/>
                <w:lang w:eastAsia="en-GB"/>
              </w:rPr>
              <w:t> </w:t>
            </w:r>
          </w:p>
          <w:p w14:paraId="1499658A" w14:textId="77777777" w:rsidR="00A22CEC" w:rsidRPr="00B74767" w:rsidRDefault="00A22CEC" w:rsidP="003324A0">
            <w:pPr>
              <w:ind w:left="105"/>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p w14:paraId="5BD91E4C" w14:textId="77777777" w:rsidR="00A22CEC" w:rsidRPr="00B74767" w:rsidRDefault="00A22CEC" w:rsidP="003324A0">
            <w:pPr>
              <w:ind w:left="105"/>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val="en-US" w:eastAsia="en-GB"/>
              </w:rPr>
              <w:t>Requires the completion of a Reading Support assessment:</w:t>
            </w:r>
            <w:r w:rsidRPr="00B74767">
              <w:rPr>
                <w:rFonts w:asciiTheme="minorBidi" w:eastAsia="Times New Roman" w:hAnsiTheme="minorBidi"/>
                <w:sz w:val="22"/>
                <w:szCs w:val="22"/>
                <w:lang w:eastAsia="en-GB"/>
              </w:rPr>
              <w:t> </w:t>
            </w:r>
          </w:p>
          <w:p w14:paraId="336C282C" w14:textId="77777777" w:rsidR="00A22CEC" w:rsidRPr="00B74767" w:rsidRDefault="00A22CEC" w:rsidP="00456512">
            <w:pPr>
              <w:numPr>
                <w:ilvl w:val="0"/>
                <w:numId w:val="94"/>
              </w:numPr>
              <w:ind w:left="1545" w:firstLine="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val="en-US" w:eastAsia="en-GB"/>
              </w:rPr>
              <w:t>All prisoners without a previous record on the Authority’s ICT System of having previously completed a Reading Support assessment where the prisoner:</w:t>
            </w:r>
            <w:r w:rsidRPr="00B74767">
              <w:rPr>
                <w:rFonts w:asciiTheme="minorBidi" w:eastAsia="Times New Roman" w:hAnsiTheme="minorBidi"/>
                <w:sz w:val="22"/>
                <w:szCs w:val="22"/>
                <w:lang w:eastAsia="en-GB"/>
              </w:rPr>
              <w:t> </w:t>
            </w:r>
          </w:p>
          <w:p w14:paraId="574DDC4D" w14:textId="77777777" w:rsidR="00A22CEC" w:rsidRPr="00B74767" w:rsidRDefault="00A22CEC" w:rsidP="00456512">
            <w:pPr>
              <w:numPr>
                <w:ilvl w:val="0"/>
                <w:numId w:val="95"/>
              </w:numPr>
              <w:ind w:left="1545" w:firstLine="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val="en-US" w:eastAsia="en-GB"/>
              </w:rPr>
              <w:t>Self declares on the BCST that they cannot read or struggle with reading; or</w:t>
            </w:r>
            <w:r w:rsidRPr="00B74767">
              <w:rPr>
                <w:rFonts w:asciiTheme="minorBidi" w:eastAsia="Times New Roman" w:hAnsiTheme="minorBidi"/>
                <w:sz w:val="22"/>
                <w:szCs w:val="22"/>
                <w:lang w:eastAsia="en-GB"/>
              </w:rPr>
              <w:t> </w:t>
            </w:r>
          </w:p>
          <w:p w14:paraId="61095847" w14:textId="77777777" w:rsidR="00A22CEC" w:rsidRPr="00B74767" w:rsidRDefault="00A22CEC" w:rsidP="00456512">
            <w:pPr>
              <w:numPr>
                <w:ilvl w:val="0"/>
                <w:numId w:val="96"/>
              </w:numPr>
              <w:ind w:left="1545" w:firstLine="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val="en-US" w:eastAsia="en-GB"/>
              </w:rPr>
              <w:t>Scores Pre-Entry, E1 or E2 on the English Functional Skill assessment; or</w:t>
            </w:r>
            <w:r w:rsidRPr="00B74767">
              <w:rPr>
                <w:rFonts w:asciiTheme="minorBidi" w:eastAsia="Times New Roman" w:hAnsiTheme="minorBidi"/>
                <w:sz w:val="22"/>
                <w:szCs w:val="22"/>
                <w:lang w:eastAsia="en-GB"/>
              </w:rPr>
              <w:t> </w:t>
            </w:r>
          </w:p>
          <w:p w14:paraId="3E8C819F" w14:textId="77777777" w:rsidR="00A22CEC" w:rsidRPr="00B74767" w:rsidRDefault="00A22CEC" w:rsidP="00456512">
            <w:pPr>
              <w:numPr>
                <w:ilvl w:val="0"/>
                <w:numId w:val="97"/>
              </w:numPr>
              <w:ind w:left="1545" w:firstLine="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val="en-US" w:eastAsia="en-GB"/>
              </w:rPr>
              <w:t>Has potential reading difficulties identified via the Additional Learning Needs indicator Tool; or</w:t>
            </w:r>
            <w:r w:rsidRPr="00B74767">
              <w:rPr>
                <w:rFonts w:asciiTheme="minorBidi" w:eastAsia="Times New Roman" w:hAnsiTheme="minorBidi"/>
                <w:sz w:val="22"/>
                <w:szCs w:val="22"/>
                <w:lang w:eastAsia="en-GB"/>
              </w:rPr>
              <w:t> </w:t>
            </w:r>
          </w:p>
          <w:p w14:paraId="2F5584D5" w14:textId="77777777" w:rsidR="00A22CEC" w:rsidRPr="00B74767" w:rsidRDefault="00A22CEC" w:rsidP="00456512">
            <w:pPr>
              <w:numPr>
                <w:ilvl w:val="0"/>
                <w:numId w:val="98"/>
              </w:numPr>
              <w:ind w:left="1545" w:firstLine="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val="en-US" w:eastAsia="en-GB"/>
              </w:rPr>
              <w:t xml:space="preserve">Does not have an existing educational record and has been referred for a Reading Support assessment by any member of Prison staff. In circumstances where a non-educational staff member refers a prisoner, the </w:t>
            </w:r>
            <w:r w:rsidRPr="00B74767">
              <w:rPr>
                <w:rFonts w:asciiTheme="minorBidi" w:eastAsia="Times New Roman" w:hAnsiTheme="minorBidi"/>
                <w:sz w:val="22"/>
                <w:szCs w:val="22"/>
                <w:lang w:val="en-US" w:eastAsia="en-GB"/>
              </w:rPr>
              <w:lastRenderedPageBreak/>
              <w:t>referral must be assessed by education staff before a Reading Support assessment is undertaken; or</w:t>
            </w:r>
            <w:r w:rsidRPr="00B74767">
              <w:rPr>
                <w:rFonts w:asciiTheme="minorBidi" w:eastAsia="Times New Roman" w:hAnsiTheme="minorBidi"/>
                <w:sz w:val="22"/>
                <w:szCs w:val="22"/>
                <w:lang w:eastAsia="en-GB"/>
              </w:rPr>
              <w:t> </w:t>
            </w:r>
          </w:p>
          <w:p w14:paraId="7ED5B192" w14:textId="77777777" w:rsidR="00A22CEC" w:rsidRPr="00B74767" w:rsidRDefault="00A22CEC" w:rsidP="00456512">
            <w:pPr>
              <w:numPr>
                <w:ilvl w:val="0"/>
                <w:numId w:val="99"/>
              </w:numPr>
              <w:ind w:left="1545" w:firstLine="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val="en-US" w:eastAsia="en-GB"/>
              </w:rPr>
              <w:t>Chooses to self-refer for a Reading Support assessment where there are no other indicators of functional reading ability on record (English level E3 and above for example). Where a prisoner self-refers but there is an indication of ability to read, the referral must be assessed by education staff before a Reading Support assessment is undertaken.</w:t>
            </w:r>
            <w:r w:rsidRPr="00B74767">
              <w:rPr>
                <w:rFonts w:asciiTheme="minorBidi" w:eastAsia="Times New Roman" w:hAnsiTheme="minorBidi"/>
                <w:sz w:val="22"/>
                <w:szCs w:val="22"/>
                <w:lang w:eastAsia="en-GB"/>
              </w:rPr>
              <w:t> </w:t>
            </w:r>
          </w:p>
          <w:p w14:paraId="670A3834" w14:textId="77777777" w:rsidR="00A22CEC" w:rsidRPr="00B74767" w:rsidRDefault="00A22CEC" w:rsidP="003324A0">
            <w:pPr>
              <w:ind w:left="105"/>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p w14:paraId="0E1B2100" w14:textId="77777777" w:rsidR="00A22CEC" w:rsidRPr="00B74767" w:rsidRDefault="00A22CEC" w:rsidP="003324A0">
            <w:pPr>
              <w:ind w:left="105"/>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val="en-US" w:eastAsia="en-GB"/>
              </w:rPr>
              <w:t>Out of scope prisoners:</w:t>
            </w:r>
            <w:r w:rsidRPr="00B74767">
              <w:rPr>
                <w:rFonts w:asciiTheme="minorBidi" w:eastAsia="Times New Roman" w:hAnsiTheme="minorBidi"/>
                <w:sz w:val="22"/>
                <w:szCs w:val="22"/>
                <w:lang w:eastAsia="en-GB"/>
              </w:rPr>
              <w:t> </w:t>
            </w:r>
          </w:p>
          <w:p w14:paraId="41CDA503" w14:textId="77777777" w:rsidR="00A22CEC" w:rsidRPr="00B74767" w:rsidRDefault="00A22CEC" w:rsidP="00456512">
            <w:pPr>
              <w:numPr>
                <w:ilvl w:val="0"/>
                <w:numId w:val="100"/>
              </w:numPr>
              <w:ind w:left="825" w:firstLine="0"/>
              <w:jc w:val="both"/>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val="en-US" w:eastAsia="en-GB"/>
              </w:rPr>
              <w:t>All prisoners who were first received into custody prior to 1st April 2025.</w:t>
            </w:r>
            <w:r w:rsidRPr="00B74767">
              <w:rPr>
                <w:rFonts w:asciiTheme="minorBidi" w:eastAsia="Times New Roman" w:hAnsiTheme="minorBidi"/>
                <w:sz w:val="22"/>
                <w:szCs w:val="22"/>
                <w:lang w:eastAsia="en-GB"/>
              </w:rPr>
              <w:t> </w:t>
            </w:r>
          </w:p>
          <w:p w14:paraId="09403DC8" w14:textId="77777777" w:rsidR="00A22CEC" w:rsidRPr="00B74767" w:rsidRDefault="00A22CEC" w:rsidP="00456512">
            <w:pPr>
              <w:numPr>
                <w:ilvl w:val="0"/>
                <w:numId w:val="101"/>
              </w:numPr>
              <w:ind w:left="825" w:firstLine="0"/>
              <w:jc w:val="both"/>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val="en-US" w:eastAsia="en-GB"/>
              </w:rPr>
              <w:t>All prisoners who do not meet the eligibility criteria for any of the Required Screening Tools and Assessments outlined in the “in- scope prisoners” section.</w:t>
            </w:r>
            <w:r w:rsidRPr="00B74767">
              <w:rPr>
                <w:rFonts w:asciiTheme="minorBidi" w:eastAsia="Times New Roman" w:hAnsiTheme="minorBidi"/>
                <w:sz w:val="22"/>
                <w:szCs w:val="22"/>
                <w:lang w:eastAsia="en-GB"/>
              </w:rPr>
              <w:t> </w:t>
            </w:r>
          </w:p>
          <w:p w14:paraId="008EE565" w14:textId="77777777" w:rsidR="00A22CEC" w:rsidRPr="00B74767" w:rsidRDefault="00A22CEC" w:rsidP="00456512">
            <w:pPr>
              <w:numPr>
                <w:ilvl w:val="0"/>
                <w:numId w:val="102"/>
              </w:numPr>
              <w:ind w:left="825" w:firstLine="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val="en-US" w:eastAsia="en-GB"/>
              </w:rPr>
              <w:t>Prisoners who have not reached 30 calendar-days from the Eligibility Date within the performance period and have not yet Completed all the Required Screening Tools and Assessments.</w:t>
            </w:r>
            <w:r w:rsidRPr="00B74767">
              <w:rPr>
                <w:rFonts w:asciiTheme="minorBidi" w:eastAsia="Times New Roman" w:hAnsiTheme="minorBidi"/>
                <w:sz w:val="22"/>
                <w:szCs w:val="22"/>
                <w:lang w:eastAsia="en-GB"/>
              </w:rPr>
              <w:t> </w:t>
            </w:r>
          </w:p>
          <w:p w14:paraId="05030EF7" w14:textId="77777777" w:rsidR="00A22CEC" w:rsidRPr="00B74767" w:rsidRDefault="00A22CEC" w:rsidP="003324A0">
            <w:pPr>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val="en-US" w:eastAsia="en-GB"/>
              </w:rPr>
              <w:t xml:space="preserve">Individual prisoners for whom it has been agreed that screening and assessment should be delayed, because it is not possible or appropriate for it to be Completed </w:t>
            </w:r>
            <w:proofErr w:type="gramStart"/>
            <w:r w:rsidRPr="00B74767">
              <w:rPr>
                <w:rFonts w:asciiTheme="minorBidi" w:eastAsia="Times New Roman" w:hAnsiTheme="minorBidi"/>
                <w:sz w:val="22"/>
                <w:szCs w:val="22"/>
                <w:lang w:val="en-US" w:eastAsia="en-GB"/>
              </w:rPr>
              <w:t>On</w:t>
            </w:r>
            <w:proofErr w:type="gramEnd"/>
            <w:r w:rsidRPr="00B74767">
              <w:rPr>
                <w:rFonts w:asciiTheme="minorBidi" w:eastAsia="Times New Roman" w:hAnsiTheme="minorBidi"/>
                <w:sz w:val="22"/>
                <w:szCs w:val="22"/>
                <w:lang w:val="en-US" w:eastAsia="en-GB"/>
              </w:rPr>
              <w:t xml:space="preserve"> Time. Reasons for delay may include the following (not an exhaustive list):</w:t>
            </w:r>
            <w:r w:rsidRPr="00B74767">
              <w:rPr>
                <w:rFonts w:asciiTheme="minorBidi" w:eastAsia="Times New Roman" w:hAnsiTheme="minorBidi"/>
                <w:sz w:val="22"/>
                <w:szCs w:val="22"/>
                <w:lang w:eastAsia="en-GB"/>
              </w:rPr>
              <w:t> </w:t>
            </w:r>
          </w:p>
          <w:p w14:paraId="6161C0D8" w14:textId="77777777" w:rsidR="00A22CEC" w:rsidRPr="00B74767" w:rsidRDefault="00A22CEC" w:rsidP="00456512">
            <w:pPr>
              <w:numPr>
                <w:ilvl w:val="0"/>
                <w:numId w:val="103"/>
              </w:numPr>
              <w:ind w:left="1545" w:firstLine="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val="en-US" w:eastAsia="en-GB"/>
              </w:rPr>
              <w:t xml:space="preserve">Drug/alcohol dependency </w:t>
            </w:r>
            <w:proofErr w:type="gramStart"/>
            <w:r w:rsidRPr="00B74767">
              <w:rPr>
                <w:rFonts w:asciiTheme="minorBidi" w:eastAsia="Times New Roman" w:hAnsiTheme="minorBidi"/>
                <w:sz w:val="22"/>
                <w:szCs w:val="22"/>
                <w:lang w:val="en-US" w:eastAsia="en-GB"/>
              </w:rPr>
              <w:t>recovery;</w:t>
            </w:r>
            <w:proofErr w:type="gramEnd"/>
            <w:r w:rsidRPr="00B74767">
              <w:rPr>
                <w:rFonts w:asciiTheme="minorBidi" w:eastAsia="Times New Roman" w:hAnsiTheme="minorBidi"/>
                <w:sz w:val="22"/>
                <w:szCs w:val="22"/>
                <w:lang w:eastAsia="en-GB"/>
              </w:rPr>
              <w:t> </w:t>
            </w:r>
          </w:p>
          <w:p w14:paraId="7E2FFCC2" w14:textId="77777777" w:rsidR="00A22CEC" w:rsidRPr="00B74767" w:rsidRDefault="00A22CEC" w:rsidP="00456512">
            <w:pPr>
              <w:numPr>
                <w:ilvl w:val="0"/>
                <w:numId w:val="104"/>
              </w:numPr>
              <w:ind w:left="1545" w:firstLine="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val="en-US" w:eastAsia="en-GB"/>
              </w:rPr>
              <w:t>Health concern/assessment/</w:t>
            </w:r>
            <w:proofErr w:type="gramStart"/>
            <w:r w:rsidRPr="00B74767">
              <w:rPr>
                <w:rFonts w:asciiTheme="minorBidi" w:eastAsia="Times New Roman" w:hAnsiTheme="minorBidi"/>
                <w:sz w:val="22"/>
                <w:szCs w:val="22"/>
                <w:lang w:val="en-US" w:eastAsia="en-GB"/>
              </w:rPr>
              <w:t>treatment;</w:t>
            </w:r>
            <w:proofErr w:type="gramEnd"/>
            <w:r w:rsidRPr="00B74767">
              <w:rPr>
                <w:rFonts w:asciiTheme="minorBidi" w:eastAsia="Times New Roman" w:hAnsiTheme="minorBidi"/>
                <w:sz w:val="22"/>
                <w:szCs w:val="22"/>
                <w:lang w:eastAsia="en-GB"/>
              </w:rPr>
              <w:t> </w:t>
            </w:r>
          </w:p>
          <w:p w14:paraId="12009AB6" w14:textId="77777777" w:rsidR="00A22CEC" w:rsidRPr="00B74767" w:rsidRDefault="00A22CEC" w:rsidP="00456512">
            <w:pPr>
              <w:numPr>
                <w:ilvl w:val="0"/>
                <w:numId w:val="105"/>
              </w:numPr>
              <w:ind w:left="1545" w:firstLine="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val="en-US" w:eastAsia="en-GB"/>
              </w:rPr>
              <w:t>Prisoner safety (</w:t>
            </w:r>
            <w:proofErr w:type="gramStart"/>
            <w:r w:rsidRPr="00B74767">
              <w:rPr>
                <w:rFonts w:asciiTheme="minorBidi" w:eastAsia="Times New Roman" w:hAnsiTheme="minorBidi"/>
                <w:sz w:val="22"/>
                <w:szCs w:val="22"/>
                <w:lang w:val="en-US" w:eastAsia="en-GB"/>
              </w:rPr>
              <w:t>e.g.</w:t>
            </w:r>
            <w:proofErr w:type="gramEnd"/>
            <w:r w:rsidRPr="00B74767">
              <w:rPr>
                <w:rFonts w:asciiTheme="minorBidi" w:eastAsia="Times New Roman" w:hAnsiTheme="minorBidi"/>
                <w:sz w:val="22"/>
                <w:szCs w:val="22"/>
                <w:lang w:val="en-US" w:eastAsia="en-GB"/>
              </w:rPr>
              <w:t xml:space="preserve"> where outreach work cannot be facilitated);</w:t>
            </w:r>
            <w:r w:rsidRPr="00B74767">
              <w:rPr>
                <w:rFonts w:asciiTheme="minorBidi" w:eastAsia="Times New Roman" w:hAnsiTheme="minorBidi"/>
                <w:sz w:val="22"/>
                <w:szCs w:val="22"/>
                <w:lang w:eastAsia="en-GB"/>
              </w:rPr>
              <w:t> </w:t>
            </w:r>
          </w:p>
          <w:p w14:paraId="3C3BF1E3" w14:textId="77777777" w:rsidR="00A22CEC" w:rsidRPr="00B74767" w:rsidRDefault="00A22CEC" w:rsidP="00456512">
            <w:pPr>
              <w:numPr>
                <w:ilvl w:val="0"/>
                <w:numId w:val="106"/>
              </w:numPr>
              <w:ind w:left="1545" w:firstLine="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val="en-US" w:eastAsia="en-GB"/>
              </w:rPr>
              <w:t xml:space="preserve">Security issue that poses a risk to </w:t>
            </w:r>
            <w:proofErr w:type="gramStart"/>
            <w:r w:rsidRPr="00B74767">
              <w:rPr>
                <w:rFonts w:asciiTheme="minorBidi" w:eastAsia="Times New Roman" w:hAnsiTheme="minorBidi"/>
                <w:sz w:val="22"/>
                <w:szCs w:val="22"/>
                <w:lang w:val="en-US" w:eastAsia="en-GB"/>
              </w:rPr>
              <w:t>staff;</w:t>
            </w:r>
            <w:proofErr w:type="gramEnd"/>
            <w:r w:rsidRPr="00B74767">
              <w:rPr>
                <w:rFonts w:asciiTheme="minorBidi" w:eastAsia="Times New Roman" w:hAnsiTheme="minorBidi"/>
                <w:sz w:val="22"/>
                <w:szCs w:val="22"/>
                <w:lang w:eastAsia="en-GB"/>
              </w:rPr>
              <w:t> </w:t>
            </w:r>
          </w:p>
          <w:p w14:paraId="62BB6D07" w14:textId="77777777" w:rsidR="00A22CEC" w:rsidRPr="00B74767" w:rsidRDefault="00A22CEC" w:rsidP="00456512">
            <w:pPr>
              <w:numPr>
                <w:ilvl w:val="0"/>
                <w:numId w:val="107"/>
              </w:numPr>
              <w:ind w:left="1545" w:firstLine="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val="en-US" w:eastAsia="en-GB"/>
              </w:rPr>
              <w:t xml:space="preserve">Failure of the prisoner to </w:t>
            </w:r>
            <w:proofErr w:type="gramStart"/>
            <w:r w:rsidRPr="00B74767">
              <w:rPr>
                <w:rFonts w:asciiTheme="minorBidi" w:eastAsia="Times New Roman" w:hAnsiTheme="minorBidi"/>
                <w:sz w:val="22"/>
                <w:szCs w:val="22"/>
                <w:lang w:val="en-US" w:eastAsia="en-GB"/>
              </w:rPr>
              <w:t>engage;</w:t>
            </w:r>
            <w:proofErr w:type="gramEnd"/>
            <w:r w:rsidRPr="00B74767">
              <w:rPr>
                <w:rFonts w:asciiTheme="minorBidi" w:eastAsia="Times New Roman" w:hAnsiTheme="minorBidi"/>
                <w:sz w:val="22"/>
                <w:szCs w:val="22"/>
                <w:lang w:eastAsia="en-GB"/>
              </w:rPr>
              <w:t> </w:t>
            </w:r>
          </w:p>
          <w:p w14:paraId="4B527E08" w14:textId="77777777" w:rsidR="00A22CEC" w:rsidRPr="00B74767" w:rsidRDefault="00A22CEC" w:rsidP="00456512">
            <w:pPr>
              <w:numPr>
                <w:ilvl w:val="0"/>
                <w:numId w:val="108"/>
              </w:numPr>
              <w:ind w:left="1545" w:firstLine="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val="en-US" w:eastAsia="en-GB"/>
              </w:rPr>
              <w:t>Prison regime circumstances outside of the Contractor’s control.</w:t>
            </w:r>
            <w:r w:rsidRPr="00B74767">
              <w:rPr>
                <w:rFonts w:asciiTheme="minorBidi" w:eastAsia="Times New Roman" w:hAnsiTheme="minorBidi"/>
                <w:sz w:val="22"/>
                <w:szCs w:val="22"/>
                <w:lang w:eastAsia="en-GB"/>
              </w:rPr>
              <w:t> </w:t>
            </w:r>
          </w:p>
          <w:p w14:paraId="36B9E69A" w14:textId="77777777" w:rsidR="00A22CEC" w:rsidRPr="00B74767" w:rsidRDefault="00A22CEC" w:rsidP="003324A0">
            <w:pPr>
              <w:ind w:left="105"/>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p w14:paraId="14D078CA" w14:textId="7BC0BDF5" w:rsidR="00A22CEC" w:rsidRPr="00B74767" w:rsidRDefault="00A22CEC" w:rsidP="003324A0">
            <w:pPr>
              <w:ind w:left="105"/>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val="en-US" w:eastAsia="en-GB"/>
              </w:rPr>
              <w:t xml:space="preserve">Where the decision is made to delay screening, this must be clearly recorded on the Authority’s ICT System, agreed with appropriate Prison </w:t>
            </w:r>
            <w:proofErr w:type="gramStart"/>
            <w:r w:rsidRPr="00B74767">
              <w:rPr>
                <w:rFonts w:asciiTheme="minorBidi" w:eastAsia="Times New Roman" w:hAnsiTheme="minorBidi"/>
                <w:sz w:val="22"/>
                <w:szCs w:val="22"/>
                <w:lang w:val="en-US" w:eastAsia="en-GB"/>
              </w:rPr>
              <w:t>staff</w:t>
            </w:r>
            <w:proofErr w:type="gramEnd"/>
            <w:r w:rsidRPr="00B74767">
              <w:rPr>
                <w:rFonts w:asciiTheme="minorBidi" w:eastAsia="Times New Roman" w:hAnsiTheme="minorBidi"/>
                <w:sz w:val="22"/>
                <w:szCs w:val="22"/>
                <w:lang w:val="en-US" w:eastAsia="en-GB"/>
              </w:rPr>
              <w:t xml:space="preserve"> and have a review date set for further engagement with the prisoner</w:t>
            </w:r>
            <w:r w:rsidR="0030727C">
              <w:rPr>
                <w:rFonts w:asciiTheme="minorBidi" w:eastAsia="Times New Roman" w:hAnsiTheme="minorBidi"/>
                <w:sz w:val="22"/>
                <w:szCs w:val="22"/>
                <w:lang w:val="en-US" w:eastAsia="en-GB"/>
              </w:rPr>
              <w:t xml:space="preserve">. </w:t>
            </w:r>
            <w:r w:rsidRPr="00B74767">
              <w:rPr>
                <w:rFonts w:asciiTheme="minorBidi" w:eastAsia="Times New Roman" w:hAnsiTheme="minorBidi"/>
                <w:sz w:val="22"/>
                <w:szCs w:val="22"/>
                <w:lang w:val="en-US" w:eastAsia="en-GB"/>
              </w:rPr>
              <w:t>Once the reason for the delay has been resolved the Contractor will have 30 calendar-days, starting from the date the reason for the delay is recorded as resolved, to Complete the Required Screening Tools and Assessments.</w:t>
            </w:r>
            <w:r w:rsidRPr="00B74767">
              <w:rPr>
                <w:rFonts w:asciiTheme="minorBidi" w:eastAsia="Times New Roman" w:hAnsiTheme="minorBidi"/>
                <w:sz w:val="22"/>
                <w:szCs w:val="22"/>
                <w:lang w:eastAsia="en-GB"/>
              </w:rPr>
              <w:t> </w:t>
            </w:r>
          </w:p>
        </w:tc>
      </w:tr>
      <w:tr w:rsidR="00A22CEC" w:rsidRPr="00B74767" w14:paraId="76185470" w14:textId="77777777" w:rsidTr="003324A0">
        <w:trPr>
          <w:trHeight w:val="5850"/>
        </w:trPr>
        <w:tc>
          <w:tcPr>
            <w:tcW w:w="1725" w:type="dxa"/>
            <w:tcBorders>
              <w:top w:val="single" w:sz="6" w:space="0" w:color="000000"/>
              <w:left w:val="single" w:sz="6" w:space="0" w:color="000000"/>
              <w:bottom w:val="single" w:sz="6" w:space="0" w:color="000000"/>
              <w:right w:val="single" w:sz="6" w:space="0" w:color="000000"/>
            </w:tcBorders>
            <w:shd w:val="clear" w:color="auto" w:fill="auto"/>
            <w:hideMark/>
          </w:tcPr>
          <w:p w14:paraId="25DF9711" w14:textId="77777777" w:rsidR="00A22CEC" w:rsidRPr="00B74767" w:rsidRDefault="00A22CEC" w:rsidP="003324A0">
            <w:pPr>
              <w:ind w:left="105" w:right="360"/>
              <w:textAlignment w:val="baseline"/>
              <w:rPr>
                <w:rFonts w:asciiTheme="minorBidi" w:eastAsia="Times New Roman" w:hAnsiTheme="minorBidi"/>
                <w:sz w:val="22"/>
                <w:szCs w:val="22"/>
                <w:lang w:eastAsia="en-GB"/>
              </w:rPr>
            </w:pPr>
            <w:r w:rsidRPr="00B74767">
              <w:rPr>
                <w:rFonts w:asciiTheme="minorBidi" w:eastAsia="Times New Roman" w:hAnsiTheme="minorBidi"/>
                <w:b/>
                <w:bCs/>
                <w:sz w:val="22"/>
                <w:szCs w:val="22"/>
                <w:lang w:val="en-US" w:eastAsia="en-GB"/>
              </w:rPr>
              <w:lastRenderedPageBreak/>
              <w:t>Formula / Calculation</w:t>
            </w:r>
            <w:r w:rsidRPr="00B74767">
              <w:rPr>
                <w:rFonts w:asciiTheme="minorBidi" w:eastAsia="Times New Roman" w:hAnsiTheme="minorBidi"/>
                <w:sz w:val="22"/>
                <w:szCs w:val="22"/>
                <w:lang w:eastAsia="en-GB"/>
              </w:rPr>
              <w:t> </w:t>
            </w:r>
          </w:p>
        </w:tc>
        <w:tc>
          <w:tcPr>
            <w:tcW w:w="7290" w:type="dxa"/>
            <w:tcBorders>
              <w:top w:val="single" w:sz="6" w:space="0" w:color="000000"/>
              <w:left w:val="single" w:sz="6" w:space="0" w:color="000000"/>
              <w:bottom w:val="single" w:sz="6" w:space="0" w:color="000000"/>
              <w:right w:val="single" w:sz="6" w:space="0" w:color="000000"/>
            </w:tcBorders>
            <w:shd w:val="clear" w:color="auto" w:fill="auto"/>
            <w:hideMark/>
          </w:tcPr>
          <w:p w14:paraId="0DB3266B" w14:textId="77777777" w:rsidR="00A22CEC" w:rsidRPr="00B74767" w:rsidRDefault="00A22CEC" w:rsidP="003324A0">
            <w:pPr>
              <w:ind w:left="105"/>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p w14:paraId="2CD5960A" w14:textId="77777777" w:rsidR="00A22CEC" w:rsidRPr="00B74767" w:rsidRDefault="00A22CEC" w:rsidP="003324A0">
            <w:pPr>
              <w:ind w:left="105"/>
              <w:textAlignment w:val="baseline"/>
              <w:rPr>
                <w:rFonts w:asciiTheme="minorBidi" w:eastAsia="Times New Roman" w:hAnsiTheme="minorBidi"/>
                <w:sz w:val="22"/>
                <w:szCs w:val="22"/>
                <w:lang w:eastAsia="en-GB"/>
              </w:rPr>
            </w:pPr>
            <w:r w:rsidRPr="00B74767">
              <w:rPr>
                <w:rFonts w:asciiTheme="minorBidi" w:eastAsia="Times New Roman" w:hAnsiTheme="minorBidi"/>
                <w:b/>
                <w:bCs/>
                <w:sz w:val="22"/>
                <w:szCs w:val="22"/>
                <w:lang w:val="en-US" w:eastAsia="en-GB"/>
              </w:rPr>
              <w:t>Scoring system</w:t>
            </w:r>
            <w:r w:rsidRPr="00B74767">
              <w:rPr>
                <w:rFonts w:asciiTheme="minorBidi" w:eastAsia="Times New Roman" w:hAnsiTheme="minorBidi"/>
                <w:sz w:val="22"/>
                <w:szCs w:val="22"/>
                <w:lang w:eastAsia="en-GB"/>
              </w:rPr>
              <w:t> </w:t>
            </w:r>
          </w:p>
          <w:p w14:paraId="18E9B5D5" w14:textId="77777777" w:rsidR="00A22CEC" w:rsidRPr="00B74767" w:rsidRDefault="00A22CEC" w:rsidP="003324A0">
            <w:pPr>
              <w:ind w:left="105"/>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p w14:paraId="58F168B2" w14:textId="77777777" w:rsidR="00A22CEC" w:rsidRPr="00B74767" w:rsidRDefault="00A22CEC" w:rsidP="00456512">
            <w:pPr>
              <w:numPr>
                <w:ilvl w:val="0"/>
                <w:numId w:val="109"/>
              </w:numPr>
              <w:ind w:left="825" w:firstLine="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val="en-US" w:eastAsia="en-GB"/>
              </w:rPr>
              <w:t xml:space="preserve">One (1) point will be awarded if all the Required Screening Tools </w:t>
            </w:r>
            <w:proofErr w:type="gramStart"/>
            <w:r w:rsidRPr="00B74767">
              <w:rPr>
                <w:rFonts w:asciiTheme="minorBidi" w:eastAsia="Times New Roman" w:hAnsiTheme="minorBidi"/>
                <w:sz w:val="22"/>
                <w:szCs w:val="22"/>
                <w:lang w:val="en-US" w:eastAsia="en-GB"/>
              </w:rPr>
              <w:t>And</w:t>
            </w:r>
            <w:proofErr w:type="gramEnd"/>
            <w:r w:rsidRPr="00B74767">
              <w:rPr>
                <w:rFonts w:asciiTheme="minorBidi" w:eastAsia="Times New Roman" w:hAnsiTheme="minorBidi"/>
                <w:sz w:val="22"/>
                <w:szCs w:val="22"/>
                <w:lang w:val="en-US" w:eastAsia="en-GB"/>
              </w:rPr>
              <w:t xml:space="preserve"> Assessments for an in-scope prisoner are Completed On Time.</w:t>
            </w:r>
            <w:r w:rsidRPr="00B74767">
              <w:rPr>
                <w:rFonts w:asciiTheme="minorBidi" w:eastAsia="Times New Roman" w:hAnsiTheme="minorBidi"/>
                <w:sz w:val="22"/>
                <w:szCs w:val="22"/>
                <w:lang w:eastAsia="en-GB"/>
              </w:rPr>
              <w:t> </w:t>
            </w:r>
          </w:p>
          <w:p w14:paraId="404A56F8" w14:textId="77777777" w:rsidR="00A22CEC" w:rsidRPr="00B74767" w:rsidRDefault="00A22CEC" w:rsidP="00456512">
            <w:pPr>
              <w:numPr>
                <w:ilvl w:val="0"/>
                <w:numId w:val="110"/>
              </w:numPr>
              <w:ind w:left="825" w:firstLine="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val="en-US" w:eastAsia="en-GB"/>
              </w:rPr>
              <w:t xml:space="preserve">Zero (0) points will be awarded if all the Required Screening Tools and Assessments for an in-scope prisoner are not Completed </w:t>
            </w:r>
            <w:proofErr w:type="gramStart"/>
            <w:r w:rsidRPr="00B74767">
              <w:rPr>
                <w:rFonts w:asciiTheme="minorBidi" w:eastAsia="Times New Roman" w:hAnsiTheme="minorBidi"/>
                <w:sz w:val="22"/>
                <w:szCs w:val="22"/>
                <w:lang w:val="en-US" w:eastAsia="en-GB"/>
              </w:rPr>
              <w:t>On</w:t>
            </w:r>
            <w:proofErr w:type="gramEnd"/>
            <w:r w:rsidRPr="00B74767">
              <w:rPr>
                <w:rFonts w:asciiTheme="minorBidi" w:eastAsia="Times New Roman" w:hAnsiTheme="minorBidi"/>
                <w:sz w:val="22"/>
                <w:szCs w:val="22"/>
                <w:lang w:val="en-US" w:eastAsia="en-GB"/>
              </w:rPr>
              <w:t xml:space="preserve"> Time, including when one or more of the Required Screening Tools and Assessments for an in-scope prisoner is Completed more than 30 calendar-days after the Eligibility Date.</w:t>
            </w:r>
            <w:r w:rsidRPr="00B74767">
              <w:rPr>
                <w:rFonts w:asciiTheme="minorBidi" w:eastAsia="Times New Roman" w:hAnsiTheme="minorBidi"/>
                <w:sz w:val="22"/>
                <w:szCs w:val="22"/>
                <w:lang w:eastAsia="en-GB"/>
              </w:rPr>
              <w:t> </w:t>
            </w:r>
          </w:p>
          <w:p w14:paraId="7EF74DEB" w14:textId="77777777" w:rsidR="00A22CEC" w:rsidRPr="00B74767" w:rsidRDefault="00A22CEC" w:rsidP="003324A0">
            <w:pPr>
              <w:ind w:left="105"/>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p w14:paraId="70752ACD" w14:textId="77777777" w:rsidR="00A22CEC" w:rsidRPr="00B74767" w:rsidRDefault="00A22CEC" w:rsidP="003324A0">
            <w:pPr>
              <w:ind w:left="105"/>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val="en-US" w:eastAsia="en-GB"/>
              </w:rPr>
              <w:t xml:space="preserve">Any in-scope prisoners whose Required Screening Tools and Assessments are not all Completed by the end of the performance period will be carried over in the denominator to subsequent performance periods until all the Required Screening Tools </w:t>
            </w:r>
            <w:proofErr w:type="gramStart"/>
            <w:r w:rsidRPr="00B74767">
              <w:rPr>
                <w:rFonts w:asciiTheme="minorBidi" w:eastAsia="Times New Roman" w:hAnsiTheme="minorBidi"/>
                <w:sz w:val="22"/>
                <w:szCs w:val="22"/>
                <w:lang w:val="en-US" w:eastAsia="en-GB"/>
              </w:rPr>
              <w:t>And</w:t>
            </w:r>
            <w:proofErr w:type="gramEnd"/>
            <w:r w:rsidRPr="00B74767">
              <w:rPr>
                <w:rFonts w:asciiTheme="minorBidi" w:eastAsia="Times New Roman" w:hAnsiTheme="minorBidi"/>
                <w:sz w:val="22"/>
                <w:szCs w:val="22"/>
                <w:lang w:val="en-US" w:eastAsia="en-GB"/>
              </w:rPr>
              <w:t xml:space="preserve"> Assessments have been Completed. A prisoner whose Required Screening Tools and Assessments were carried over from a previous performance period and not Completed </w:t>
            </w:r>
            <w:proofErr w:type="gramStart"/>
            <w:r w:rsidRPr="00B74767">
              <w:rPr>
                <w:rFonts w:asciiTheme="minorBidi" w:eastAsia="Times New Roman" w:hAnsiTheme="minorBidi"/>
                <w:sz w:val="22"/>
                <w:szCs w:val="22"/>
                <w:lang w:val="en-US" w:eastAsia="en-GB"/>
              </w:rPr>
              <w:t>On</w:t>
            </w:r>
            <w:proofErr w:type="gramEnd"/>
            <w:r w:rsidRPr="00B74767">
              <w:rPr>
                <w:rFonts w:asciiTheme="minorBidi" w:eastAsia="Times New Roman" w:hAnsiTheme="minorBidi"/>
                <w:sz w:val="22"/>
                <w:szCs w:val="22"/>
                <w:lang w:val="en-US" w:eastAsia="en-GB"/>
              </w:rPr>
              <w:t xml:space="preserve"> Time will be removed from the denominator in the performance period in which all Required Screening Tools and Assessments are Completed.</w:t>
            </w:r>
            <w:r w:rsidRPr="00B74767">
              <w:rPr>
                <w:rFonts w:asciiTheme="minorBidi" w:eastAsia="Times New Roman" w:hAnsiTheme="minorBidi"/>
                <w:sz w:val="22"/>
                <w:szCs w:val="22"/>
                <w:lang w:eastAsia="en-GB"/>
              </w:rPr>
              <w:t> </w:t>
            </w:r>
          </w:p>
          <w:p w14:paraId="59F7F32E" w14:textId="77777777" w:rsidR="00A22CEC" w:rsidRPr="00B74767" w:rsidRDefault="00A22CEC" w:rsidP="003324A0">
            <w:pPr>
              <w:ind w:left="105"/>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p w14:paraId="18391D88" w14:textId="77777777" w:rsidR="00A22CEC" w:rsidRPr="00B74767" w:rsidRDefault="00A22CEC" w:rsidP="003324A0">
            <w:pPr>
              <w:ind w:left="105"/>
              <w:textAlignment w:val="baseline"/>
              <w:rPr>
                <w:rFonts w:asciiTheme="minorBidi" w:eastAsia="Times New Roman" w:hAnsiTheme="minorBidi"/>
                <w:sz w:val="22"/>
                <w:szCs w:val="22"/>
                <w:lang w:eastAsia="en-GB"/>
              </w:rPr>
            </w:pPr>
            <w:r w:rsidRPr="00B74767">
              <w:rPr>
                <w:rFonts w:asciiTheme="minorBidi" w:eastAsia="Times New Roman" w:hAnsiTheme="minorBidi"/>
                <w:b/>
                <w:bCs/>
                <w:sz w:val="22"/>
                <w:szCs w:val="22"/>
                <w:lang w:val="en-US" w:eastAsia="en-GB"/>
              </w:rPr>
              <w:t>Exemptions</w:t>
            </w:r>
            <w:r w:rsidRPr="00B74767">
              <w:rPr>
                <w:rFonts w:asciiTheme="minorBidi" w:eastAsia="Times New Roman" w:hAnsiTheme="minorBidi"/>
                <w:sz w:val="22"/>
                <w:szCs w:val="22"/>
                <w:lang w:eastAsia="en-GB"/>
              </w:rPr>
              <w:t> </w:t>
            </w:r>
          </w:p>
          <w:p w14:paraId="622E9A82" w14:textId="77777777" w:rsidR="00A22CEC" w:rsidRPr="00B74767" w:rsidRDefault="00A22CEC" w:rsidP="003324A0">
            <w:pPr>
              <w:ind w:left="105"/>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p w14:paraId="30EA5E98" w14:textId="77777777" w:rsidR="00A22CEC" w:rsidRPr="00B74767" w:rsidRDefault="00A22CEC" w:rsidP="003324A0">
            <w:pPr>
              <w:ind w:left="105"/>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val="en-US" w:eastAsia="en-GB"/>
              </w:rPr>
              <w:t>A prisoner will be excluded from the numerator and denominator, when agreed by the Authority and Contractor, if one of the following events occurs within 30 calendar-days of the Eligibility Date and all the Required Screening Tools and Assessments have not been Completed:</w:t>
            </w:r>
            <w:r w:rsidRPr="00B74767">
              <w:rPr>
                <w:rFonts w:asciiTheme="minorBidi" w:eastAsia="Times New Roman" w:hAnsiTheme="minorBidi"/>
                <w:sz w:val="22"/>
                <w:szCs w:val="22"/>
                <w:lang w:eastAsia="en-GB"/>
              </w:rPr>
              <w:t> </w:t>
            </w:r>
          </w:p>
          <w:p w14:paraId="2A3BC03E" w14:textId="77777777" w:rsidR="00A22CEC" w:rsidRPr="00B74767" w:rsidRDefault="00A22CEC" w:rsidP="00456512">
            <w:pPr>
              <w:numPr>
                <w:ilvl w:val="0"/>
                <w:numId w:val="111"/>
              </w:numPr>
              <w:ind w:left="825" w:firstLine="0"/>
              <w:textAlignment w:val="baseline"/>
              <w:rPr>
                <w:rFonts w:asciiTheme="minorBidi" w:eastAsia="Times New Roman" w:hAnsiTheme="minorBidi"/>
                <w:sz w:val="22"/>
                <w:szCs w:val="22"/>
                <w:lang w:eastAsia="en-GB"/>
              </w:rPr>
            </w:pPr>
            <w:r w:rsidRPr="00B74767">
              <w:rPr>
                <w:rFonts w:asciiTheme="minorBidi" w:eastAsia="Times New Roman" w:hAnsiTheme="minorBidi"/>
                <w:b/>
                <w:bCs/>
                <w:sz w:val="22"/>
                <w:szCs w:val="22"/>
                <w:lang w:val="en-US" w:eastAsia="en-GB"/>
              </w:rPr>
              <w:t xml:space="preserve">The death, escape or absconding of the </w:t>
            </w:r>
            <w:proofErr w:type="gramStart"/>
            <w:r w:rsidRPr="00B74767">
              <w:rPr>
                <w:rFonts w:asciiTheme="minorBidi" w:eastAsia="Times New Roman" w:hAnsiTheme="minorBidi"/>
                <w:b/>
                <w:bCs/>
                <w:sz w:val="22"/>
                <w:szCs w:val="22"/>
                <w:lang w:val="en-US" w:eastAsia="en-GB"/>
              </w:rPr>
              <w:t>prisoner;</w:t>
            </w:r>
            <w:proofErr w:type="gramEnd"/>
            <w:r w:rsidRPr="00B74767">
              <w:rPr>
                <w:rFonts w:asciiTheme="minorBidi" w:eastAsia="Times New Roman" w:hAnsiTheme="minorBidi"/>
                <w:sz w:val="22"/>
                <w:szCs w:val="22"/>
                <w:lang w:eastAsia="en-GB"/>
              </w:rPr>
              <w:t> </w:t>
            </w:r>
          </w:p>
          <w:p w14:paraId="514AC7E4" w14:textId="77777777" w:rsidR="00A22CEC" w:rsidRPr="00B74767" w:rsidRDefault="00A22CEC" w:rsidP="00456512">
            <w:pPr>
              <w:numPr>
                <w:ilvl w:val="0"/>
                <w:numId w:val="112"/>
              </w:numPr>
              <w:ind w:left="825" w:firstLine="0"/>
              <w:textAlignment w:val="baseline"/>
              <w:rPr>
                <w:rFonts w:asciiTheme="minorBidi" w:eastAsia="Times New Roman" w:hAnsiTheme="minorBidi"/>
                <w:sz w:val="22"/>
                <w:szCs w:val="22"/>
                <w:lang w:eastAsia="en-GB"/>
              </w:rPr>
            </w:pPr>
            <w:r w:rsidRPr="00B74767">
              <w:rPr>
                <w:rFonts w:asciiTheme="minorBidi" w:eastAsia="Times New Roman" w:hAnsiTheme="minorBidi"/>
                <w:b/>
                <w:bCs/>
                <w:sz w:val="22"/>
                <w:szCs w:val="22"/>
                <w:lang w:val="en-US" w:eastAsia="en-GB"/>
              </w:rPr>
              <w:t xml:space="preserve">Release of the prisoner from </w:t>
            </w:r>
            <w:proofErr w:type="gramStart"/>
            <w:r w:rsidRPr="00B74767">
              <w:rPr>
                <w:rFonts w:asciiTheme="minorBidi" w:eastAsia="Times New Roman" w:hAnsiTheme="minorBidi"/>
                <w:b/>
                <w:bCs/>
                <w:sz w:val="22"/>
                <w:szCs w:val="22"/>
                <w:lang w:val="en-US" w:eastAsia="en-GB"/>
              </w:rPr>
              <w:t>custody;</w:t>
            </w:r>
            <w:proofErr w:type="gramEnd"/>
            <w:r w:rsidRPr="00B74767">
              <w:rPr>
                <w:rFonts w:asciiTheme="minorBidi" w:eastAsia="Times New Roman" w:hAnsiTheme="minorBidi"/>
                <w:sz w:val="22"/>
                <w:szCs w:val="22"/>
                <w:lang w:eastAsia="en-GB"/>
              </w:rPr>
              <w:t> </w:t>
            </w:r>
          </w:p>
          <w:p w14:paraId="3CE3469A" w14:textId="77777777" w:rsidR="00A22CEC" w:rsidRPr="00B74767" w:rsidRDefault="00A22CEC" w:rsidP="00456512">
            <w:pPr>
              <w:numPr>
                <w:ilvl w:val="0"/>
                <w:numId w:val="113"/>
              </w:numPr>
              <w:ind w:left="825" w:firstLine="0"/>
              <w:textAlignment w:val="baseline"/>
              <w:rPr>
                <w:rFonts w:asciiTheme="minorBidi" w:eastAsia="Times New Roman" w:hAnsiTheme="minorBidi"/>
                <w:sz w:val="22"/>
                <w:szCs w:val="22"/>
                <w:lang w:eastAsia="en-GB"/>
              </w:rPr>
            </w:pPr>
            <w:r w:rsidRPr="00B74767">
              <w:rPr>
                <w:rFonts w:asciiTheme="minorBidi" w:eastAsia="Times New Roman" w:hAnsiTheme="minorBidi"/>
                <w:b/>
                <w:bCs/>
                <w:sz w:val="22"/>
                <w:szCs w:val="22"/>
                <w:lang w:val="en-US" w:eastAsia="en-GB"/>
              </w:rPr>
              <w:t>Transfer of the prisoner to another Prison</w:t>
            </w:r>
            <w:r w:rsidRPr="00B74767">
              <w:rPr>
                <w:rFonts w:asciiTheme="minorBidi" w:eastAsia="Times New Roman" w:hAnsiTheme="minorBidi"/>
                <w:sz w:val="22"/>
                <w:szCs w:val="22"/>
                <w:lang w:val="en-US" w:eastAsia="en-GB"/>
              </w:rPr>
              <w:t>. If the prisoner has not Completed all the Required Screening Tools and Assessments prior   to the date the transfer is completed, the prisoner will be excluded from the numerator and denominator for the Prison from which the prisoner is transferred with effect from the date the transfer is completed. The deadline for Completing the prisoner’s remaining Required Screening Tools and Assessments will be reset for the receiving Prison with effect from the date that the transfer is completed. However, if the prisoner has Completed all the Required Screening Tools and Assessments prior to the date the transfer is completed, the prisoner will not be excluded from the numerator and denominator for the Prison from which the prisoner is transferred.</w:t>
            </w:r>
            <w:r w:rsidRPr="00B74767">
              <w:rPr>
                <w:rFonts w:asciiTheme="minorBidi" w:eastAsia="Times New Roman" w:hAnsiTheme="minorBidi"/>
                <w:sz w:val="22"/>
                <w:szCs w:val="22"/>
                <w:lang w:eastAsia="en-GB"/>
              </w:rPr>
              <w:t> </w:t>
            </w:r>
          </w:p>
        </w:tc>
      </w:tr>
      <w:tr w:rsidR="00A22CEC" w:rsidRPr="00B74767" w14:paraId="56090A53" w14:textId="77777777" w:rsidTr="003324A0">
        <w:trPr>
          <w:trHeight w:val="3570"/>
        </w:trPr>
        <w:tc>
          <w:tcPr>
            <w:tcW w:w="1725" w:type="dxa"/>
            <w:tcBorders>
              <w:top w:val="single" w:sz="6" w:space="0" w:color="000000"/>
              <w:left w:val="single" w:sz="6" w:space="0" w:color="000000"/>
              <w:bottom w:val="single" w:sz="6" w:space="0" w:color="000000"/>
              <w:right w:val="single" w:sz="6" w:space="0" w:color="000000"/>
            </w:tcBorders>
            <w:shd w:val="clear" w:color="auto" w:fill="auto"/>
            <w:hideMark/>
          </w:tcPr>
          <w:p w14:paraId="1E6C4C5E" w14:textId="77777777" w:rsidR="00A22CEC" w:rsidRPr="00B74767" w:rsidRDefault="00A22CEC" w:rsidP="003324A0">
            <w:pPr>
              <w:ind w:left="105" w:right="480"/>
              <w:textAlignment w:val="baseline"/>
              <w:rPr>
                <w:rFonts w:asciiTheme="minorBidi" w:eastAsia="Times New Roman" w:hAnsiTheme="minorBidi"/>
                <w:sz w:val="22"/>
                <w:szCs w:val="22"/>
                <w:lang w:eastAsia="en-GB"/>
              </w:rPr>
            </w:pPr>
            <w:r w:rsidRPr="00B74767">
              <w:rPr>
                <w:rFonts w:asciiTheme="minorBidi" w:eastAsia="Times New Roman" w:hAnsiTheme="minorBidi"/>
                <w:b/>
                <w:bCs/>
                <w:sz w:val="22"/>
                <w:szCs w:val="22"/>
                <w:lang w:val="en-US" w:eastAsia="en-GB"/>
              </w:rPr>
              <w:lastRenderedPageBreak/>
              <w:t>Additional Guidance:</w:t>
            </w:r>
            <w:r w:rsidRPr="00B74767">
              <w:rPr>
                <w:rFonts w:asciiTheme="minorBidi" w:eastAsia="Times New Roman" w:hAnsiTheme="minorBidi"/>
                <w:sz w:val="22"/>
                <w:szCs w:val="22"/>
                <w:lang w:eastAsia="en-GB"/>
              </w:rPr>
              <w:t> </w:t>
            </w:r>
          </w:p>
        </w:tc>
        <w:tc>
          <w:tcPr>
            <w:tcW w:w="7290" w:type="dxa"/>
            <w:tcBorders>
              <w:top w:val="single" w:sz="6" w:space="0" w:color="000000"/>
              <w:left w:val="single" w:sz="6" w:space="0" w:color="000000"/>
              <w:bottom w:val="single" w:sz="6" w:space="0" w:color="000000"/>
              <w:right w:val="single" w:sz="6" w:space="0" w:color="000000"/>
            </w:tcBorders>
            <w:shd w:val="clear" w:color="auto" w:fill="auto"/>
            <w:hideMark/>
          </w:tcPr>
          <w:p w14:paraId="3BBA7968" w14:textId="77777777" w:rsidR="00A22CEC" w:rsidRPr="00B74767" w:rsidRDefault="00A22CEC" w:rsidP="003324A0">
            <w:pPr>
              <w:ind w:left="105" w:right="435"/>
              <w:textAlignment w:val="baseline"/>
              <w:rPr>
                <w:rFonts w:asciiTheme="minorBidi" w:eastAsia="Times New Roman" w:hAnsiTheme="minorBidi"/>
                <w:sz w:val="22"/>
                <w:szCs w:val="22"/>
                <w:lang w:eastAsia="en-GB"/>
              </w:rPr>
            </w:pPr>
            <w:r w:rsidRPr="00B74767">
              <w:rPr>
                <w:rFonts w:asciiTheme="minorBidi" w:eastAsia="Times New Roman" w:hAnsiTheme="minorBidi"/>
                <w:b/>
                <w:bCs/>
                <w:sz w:val="22"/>
                <w:szCs w:val="22"/>
                <w:lang w:val="en-US" w:eastAsia="en-GB"/>
              </w:rPr>
              <w:t xml:space="preserve">Screening Tool: </w:t>
            </w:r>
            <w:r w:rsidRPr="00B74767">
              <w:rPr>
                <w:rFonts w:asciiTheme="minorBidi" w:eastAsia="Times New Roman" w:hAnsiTheme="minorBidi"/>
                <w:sz w:val="22"/>
                <w:szCs w:val="22"/>
                <w:lang w:val="en-US" w:eastAsia="en-GB"/>
              </w:rPr>
              <w:t xml:space="preserve">An evidence-based and </w:t>
            </w:r>
            <w:proofErr w:type="spellStart"/>
            <w:r w:rsidRPr="00B74767">
              <w:rPr>
                <w:rFonts w:asciiTheme="minorBidi" w:eastAsia="Times New Roman" w:hAnsiTheme="minorBidi"/>
                <w:sz w:val="22"/>
                <w:szCs w:val="22"/>
                <w:lang w:val="en-US" w:eastAsia="en-GB"/>
              </w:rPr>
              <w:t>standardised</w:t>
            </w:r>
            <w:proofErr w:type="spellEnd"/>
            <w:r w:rsidRPr="00B74767">
              <w:rPr>
                <w:rFonts w:asciiTheme="minorBidi" w:eastAsia="Times New Roman" w:hAnsiTheme="minorBidi"/>
                <w:sz w:val="22"/>
                <w:szCs w:val="22"/>
                <w:lang w:val="en-US" w:eastAsia="en-GB"/>
              </w:rPr>
              <w:t xml:space="preserve"> series of questions designed to accurately determine a prisoner’s ability level/additional learning need, to determine their starting point, and to inform the next step of their Education, </w:t>
            </w:r>
            <w:proofErr w:type="gramStart"/>
            <w:r w:rsidRPr="00B74767">
              <w:rPr>
                <w:rFonts w:asciiTheme="minorBidi" w:eastAsia="Times New Roman" w:hAnsiTheme="minorBidi"/>
                <w:sz w:val="22"/>
                <w:szCs w:val="22"/>
                <w:lang w:val="en-US" w:eastAsia="en-GB"/>
              </w:rPr>
              <w:t>Skills</w:t>
            </w:r>
            <w:proofErr w:type="gramEnd"/>
            <w:r w:rsidRPr="00B74767">
              <w:rPr>
                <w:rFonts w:asciiTheme="minorBidi" w:eastAsia="Times New Roman" w:hAnsiTheme="minorBidi"/>
                <w:sz w:val="22"/>
                <w:szCs w:val="22"/>
                <w:lang w:val="en-US" w:eastAsia="en-GB"/>
              </w:rPr>
              <w:t xml:space="preserve"> and Work pathway.</w:t>
            </w:r>
            <w:r w:rsidRPr="00B74767">
              <w:rPr>
                <w:rFonts w:asciiTheme="minorBidi" w:eastAsia="Times New Roman" w:hAnsiTheme="minorBidi"/>
                <w:sz w:val="22"/>
                <w:szCs w:val="22"/>
                <w:lang w:eastAsia="en-GB"/>
              </w:rPr>
              <w:t> </w:t>
            </w:r>
          </w:p>
          <w:p w14:paraId="7BD05AA7" w14:textId="77777777" w:rsidR="00A22CEC" w:rsidRPr="00B74767" w:rsidRDefault="00A22CEC" w:rsidP="003324A0">
            <w:pPr>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p w14:paraId="0332AAA3" w14:textId="77777777" w:rsidR="00A22CEC" w:rsidRPr="00B74767" w:rsidRDefault="00A22CEC" w:rsidP="003324A0">
            <w:pPr>
              <w:ind w:left="105" w:right="90"/>
              <w:textAlignment w:val="baseline"/>
              <w:rPr>
                <w:rFonts w:asciiTheme="minorBidi" w:eastAsia="Times New Roman" w:hAnsiTheme="minorBidi"/>
                <w:sz w:val="22"/>
                <w:szCs w:val="22"/>
                <w:lang w:eastAsia="en-GB"/>
              </w:rPr>
            </w:pPr>
            <w:r w:rsidRPr="00B74767">
              <w:rPr>
                <w:rFonts w:asciiTheme="minorBidi" w:eastAsia="Times New Roman" w:hAnsiTheme="minorBidi"/>
                <w:b/>
                <w:bCs/>
                <w:sz w:val="22"/>
                <w:szCs w:val="22"/>
                <w:lang w:val="en-US" w:eastAsia="en-GB"/>
              </w:rPr>
              <w:t xml:space="preserve">Additional Learning Needs indicator Tool: </w:t>
            </w:r>
            <w:r w:rsidRPr="00B74767">
              <w:rPr>
                <w:rFonts w:asciiTheme="minorBidi" w:eastAsia="Times New Roman" w:hAnsiTheme="minorBidi"/>
                <w:sz w:val="22"/>
                <w:szCs w:val="22"/>
                <w:lang w:val="en-US" w:eastAsia="en-GB"/>
              </w:rPr>
              <w:t>A question set which provides an indicator of a prisoner’s additional learning needs, which can produce accurate results informing education and Prison-wide additional needs support planning processes.</w:t>
            </w:r>
            <w:r w:rsidRPr="00B74767">
              <w:rPr>
                <w:rFonts w:asciiTheme="minorBidi" w:eastAsia="Times New Roman" w:hAnsiTheme="minorBidi"/>
                <w:sz w:val="22"/>
                <w:szCs w:val="22"/>
                <w:lang w:eastAsia="en-GB"/>
              </w:rPr>
              <w:t> </w:t>
            </w:r>
          </w:p>
          <w:p w14:paraId="49C8ED55" w14:textId="77777777" w:rsidR="00A22CEC" w:rsidRPr="00B74767" w:rsidRDefault="00A22CEC" w:rsidP="003324A0">
            <w:pPr>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p w14:paraId="3C459F9C" w14:textId="77777777" w:rsidR="00A22CEC" w:rsidRPr="00B74767" w:rsidRDefault="00A22CEC" w:rsidP="003324A0">
            <w:pPr>
              <w:ind w:left="105" w:right="105"/>
              <w:textAlignment w:val="baseline"/>
              <w:rPr>
                <w:rFonts w:asciiTheme="minorBidi" w:eastAsia="Times New Roman" w:hAnsiTheme="minorBidi"/>
                <w:sz w:val="22"/>
                <w:szCs w:val="22"/>
                <w:lang w:eastAsia="en-GB"/>
              </w:rPr>
            </w:pPr>
            <w:r w:rsidRPr="00B74767">
              <w:rPr>
                <w:rFonts w:asciiTheme="minorBidi" w:eastAsia="Times New Roman" w:hAnsiTheme="minorBidi"/>
                <w:b/>
                <w:bCs/>
                <w:sz w:val="22"/>
                <w:szCs w:val="22"/>
                <w:lang w:val="en-US" w:eastAsia="en-GB"/>
              </w:rPr>
              <w:t xml:space="preserve">Functional Skills (Mathematics, English, Digital Skills) screening Tool: </w:t>
            </w:r>
            <w:r w:rsidRPr="00B74767">
              <w:rPr>
                <w:rFonts w:asciiTheme="minorBidi" w:eastAsia="Times New Roman" w:hAnsiTheme="minorBidi"/>
                <w:sz w:val="22"/>
                <w:szCs w:val="22"/>
                <w:lang w:val="en-US" w:eastAsia="en-GB"/>
              </w:rPr>
              <w:t>A series of questions designed to accurately determine a prisoner’s ability level in Mathematics, English and Digital skills.</w:t>
            </w:r>
            <w:r w:rsidRPr="00B74767">
              <w:rPr>
                <w:rFonts w:asciiTheme="minorBidi" w:eastAsia="Times New Roman" w:hAnsiTheme="minorBidi"/>
                <w:sz w:val="22"/>
                <w:szCs w:val="22"/>
                <w:lang w:eastAsia="en-GB"/>
              </w:rPr>
              <w:t> </w:t>
            </w:r>
          </w:p>
        </w:tc>
      </w:tr>
      <w:tr w:rsidR="00A22CEC" w:rsidRPr="00B74767" w14:paraId="0C338C49" w14:textId="77777777" w:rsidTr="003324A0">
        <w:trPr>
          <w:trHeight w:val="2145"/>
        </w:trPr>
        <w:tc>
          <w:tcPr>
            <w:tcW w:w="1725" w:type="dxa"/>
            <w:tcBorders>
              <w:top w:val="single" w:sz="6" w:space="0" w:color="000000"/>
              <w:left w:val="single" w:sz="6" w:space="0" w:color="000000"/>
              <w:bottom w:val="single" w:sz="6" w:space="0" w:color="000000"/>
              <w:right w:val="single" w:sz="6" w:space="0" w:color="000000"/>
            </w:tcBorders>
            <w:shd w:val="clear" w:color="auto" w:fill="auto"/>
            <w:hideMark/>
          </w:tcPr>
          <w:p w14:paraId="33DDE626" w14:textId="77777777" w:rsidR="00A22CEC" w:rsidRPr="00B74767" w:rsidRDefault="00A22CEC" w:rsidP="003324A0">
            <w:pPr>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tc>
        <w:tc>
          <w:tcPr>
            <w:tcW w:w="7290" w:type="dxa"/>
            <w:tcBorders>
              <w:top w:val="single" w:sz="6" w:space="0" w:color="000000"/>
              <w:left w:val="single" w:sz="6" w:space="0" w:color="000000"/>
              <w:bottom w:val="single" w:sz="6" w:space="0" w:color="000000"/>
              <w:right w:val="single" w:sz="6" w:space="0" w:color="000000"/>
            </w:tcBorders>
            <w:shd w:val="clear" w:color="auto" w:fill="auto"/>
            <w:hideMark/>
          </w:tcPr>
          <w:p w14:paraId="62D30B08" w14:textId="77777777" w:rsidR="00A22CEC" w:rsidRPr="00B74767" w:rsidRDefault="00A22CEC" w:rsidP="003324A0">
            <w:pPr>
              <w:ind w:left="105" w:right="150"/>
              <w:textAlignment w:val="baseline"/>
              <w:rPr>
                <w:rFonts w:asciiTheme="minorBidi" w:eastAsia="Times New Roman" w:hAnsiTheme="minorBidi"/>
                <w:sz w:val="22"/>
                <w:szCs w:val="22"/>
                <w:lang w:eastAsia="en-GB"/>
              </w:rPr>
            </w:pPr>
            <w:r w:rsidRPr="00B74767">
              <w:rPr>
                <w:rFonts w:asciiTheme="minorBidi" w:eastAsia="Times New Roman" w:hAnsiTheme="minorBidi"/>
                <w:b/>
                <w:bCs/>
                <w:sz w:val="22"/>
                <w:szCs w:val="22"/>
                <w:lang w:val="en-US" w:eastAsia="en-GB"/>
              </w:rPr>
              <w:t xml:space="preserve">English for Speakers of Other Languages ("ESOL") Assessment: </w:t>
            </w:r>
            <w:r w:rsidRPr="00B74767">
              <w:rPr>
                <w:rFonts w:asciiTheme="minorBidi" w:eastAsia="Times New Roman" w:hAnsiTheme="minorBidi"/>
                <w:sz w:val="22"/>
                <w:szCs w:val="22"/>
                <w:lang w:val="en-US" w:eastAsia="en-GB"/>
              </w:rPr>
              <w:t>Module of the Functional Skills digital assessment Tool that identifies a prisoner’s existing English language proficiency level and areas of need.</w:t>
            </w:r>
            <w:r w:rsidRPr="00B74767">
              <w:rPr>
                <w:rFonts w:asciiTheme="minorBidi" w:eastAsia="Times New Roman" w:hAnsiTheme="minorBidi"/>
                <w:sz w:val="22"/>
                <w:szCs w:val="22"/>
                <w:lang w:eastAsia="en-GB"/>
              </w:rPr>
              <w:t> </w:t>
            </w:r>
          </w:p>
          <w:p w14:paraId="555B19D5" w14:textId="77777777" w:rsidR="00A22CEC" w:rsidRPr="00B74767" w:rsidRDefault="00A22CEC" w:rsidP="003324A0">
            <w:pPr>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p w14:paraId="22FAD7BF" w14:textId="77777777" w:rsidR="00A22CEC" w:rsidRPr="00B74767" w:rsidRDefault="00A22CEC" w:rsidP="003324A0">
            <w:pPr>
              <w:ind w:left="105" w:right="630"/>
              <w:textAlignment w:val="baseline"/>
              <w:rPr>
                <w:rFonts w:asciiTheme="minorBidi" w:eastAsia="Times New Roman" w:hAnsiTheme="minorBidi"/>
                <w:sz w:val="22"/>
                <w:szCs w:val="22"/>
                <w:lang w:eastAsia="en-GB"/>
              </w:rPr>
            </w:pPr>
            <w:r w:rsidRPr="00B74767">
              <w:rPr>
                <w:rFonts w:asciiTheme="minorBidi" w:eastAsia="Times New Roman" w:hAnsiTheme="minorBidi"/>
                <w:b/>
                <w:bCs/>
                <w:sz w:val="22"/>
                <w:szCs w:val="22"/>
                <w:lang w:val="en-US" w:eastAsia="en-GB"/>
              </w:rPr>
              <w:t xml:space="preserve">Reading Support Assessment: </w:t>
            </w:r>
            <w:r w:rsidRPr="00B74767">
              <w:rPr>
                <w:rFonts w:asciiTheme="minorBidi" w:eastAsia="Times New Roman" w:hAnsiTheme="minorBidi"/>
                <w:sz w:val="22"/>
                <w:szCs w:val="22"/>
                <w:lang w:val="en-US" w:eastAsia="en-GB"/>
              </w:rPr>
              <w:t>An assessment Tool that identifies prisoners’ existing reading proficiency level and areas of need.</w:t>
            </w:r>
            <w:r w:rsidRPr="00B74767">
              <w:rPr>
                <w:rFonts w:asciiTheme="minorBidi" w:eastAsia="Times New Roman" w:hAnsiTheme="minorBidi"/>
                <w:sz w:val="22"/>
                <w:szCs w:val="22"/>
                <w:lang w:eastAsia="en-GB"/>
              </w:rPr>
              <w:t> </w:t>
            </w:r>
          </w:p>
        </w:tc>
      </w:tr>
    </w:tbl>
    <w:p w14:paraId="30999474" w14:textId="77777777" w:rsidR="00A22CEC" w:rsidRPr="00B74767" w:rsidRDefault="00A22CEC" w:rsidP="00A22CEC">
      <w:pPr>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p w14:paraId="0EE0E802" w14:textId="77777777" w:rsidR="00A22CEC" w:rsidRPr="00B74767" w:rsidRDefault="00A22CEC" w:rsidP="00A22CEC">
      <w:pPr>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p w14:paraId="65313B3D" w14:textId="77777777" w:rsidR="00A22CEC" w:rsidRPr="00B74767" w:rsidRDefault="00A22CEC" w:rsidP="00456512">
      <w:pPr>
        <w:numPr>
          <w:ilvl w:val="0"/>
          <w:numId w:val="114"/>
        </w:numPr>
        <w:ind w:left="915" w:firstLine="0"/>
        <w:textAlignment w:val="baseline"/>
        <w:rPr>
          <w:rFonts w:asciiTheme="minorBidi" w:eastAsia="Times New Roman" w:hAnsiTheme="minorBidi"/>
          <w:sz w:val="22"/>
          <w:szCs w:val="22"/>
          <w:lang w:eastAsia="en-GB"/>
        </w:rPr>
      </w:pPr>
      <w:r w:rsidRPr="00B74767">
        <w:rPr>
          <w:rFonts w:asciiTheme="minorBidi" w:eastAsia="Times New Roman" w:hAnsiTheme="minorBidi"/>
          <w:b/>
          <w:bCs/>
          <w:sz w:val="22"/>
          <w:szCs w:val="22"/>
          <w:lang w:eastAsia="en-GB"/>
        </w:rPr>
        <w:t>PART B – S&amp;A QUALITY CAP</w:t>
      </w:r>
      <w:r w:rsidRPr="00B74767">
        <w:rPr>
          <w:rFonts w:asciiTheme="minorBidi" w:eastAsia="Times New Roman" w:hAnsiTheme="minorBidi"/>
          <w:sz w:val="22"/>
          <w:szCs w:val="22"/>
          <w:lang w:eastAsia="en-GB"/>
        </w:rPr>
        <w:t> </w:t>
      </w:r>
      <w:r w:rsidRPr="00B74767">
        <w:rPr>
          <w:rFonts w:asciiTheme="minorBidi" w:eastAsia="Times New Roman" w:hAnsiTheme="minorBidi"/>
          <w:sz w:val="22"/>
          <w:szCs w:val="22"/>
          <w:lang w:eastAsia="en-GB"/>
        </w:rPr>
        <w:b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55"/>
        <w:gridCol w:w="6915"/>
      </w:tblGrid>
      <w:tr w:rsidR="00A22CEC" w:rsidRPr="00B74767" w14:paraId="08D6118A" w14:textId="77777777" w:rsidTr="003324A0">
        <w:trPr>
          <w:trHeight w:val="330"/>
        </w:trPr>
        <w:tc>
          <w:tcPr>
            <w:tcW w:w="2100" w:type="dxa"/>
            <w:tcBorders>
              <w:top w:val="single" w:sz="6" w:space="0" w:color="000000"/>
              <w:left w:val="single" w:sz="6" w:space="0" w:color="000000"/>
              <w:bottom w:val="single" w:sz="6" w:space="0" w:color="000000"/>
              <w:right w:val="single" w:sz="6" w:space="0" w:color="000000"/>
            </w:tcBorders>
            <w:shd w:val="clear" w:color="auto" w:fill="auto"/>
            <w:hideMark/>
          </w:tcPr>
          <w:p w14:paraId="2CBA7AF0" w14:textId="77777777" w:rsidR="00A22CEC" w:rsidRPr="00B74767" w:rsidRDefault="00A22CEC" w:rsidP="003324A0">
            <w:pPr>
              <w:ind w:left="105"/>
              <w:textAlignment w:val="baseline"/>
              <w:rPr>
                <w:rFonts w:asciiTheme="minorBidi" w:eastAsia="Times New Roman" w:hAnsiTheme="minorBidi"/>
                <w:sz w:val="22"/>
                <w:szCs w:val="22"/>
                <w:lang w:eastAsia="en-GB"/>
              </w:rPr>
            </w:pPr>
            <w:r w:rsidRPr="00B74767">
              <w:rPr>
                <w:rFonts w:asciiTheme="minorBidi" w:eastAsia="Times New Roman" w:hAnsiTheme="minorBidi"/>
                <w:b/>
                <w:bCs/>
                <w:sz w:val="22"/>
                <w:szCs w:val="22"/>
                <w:lang w:val="en-US" w:eastAsia="en-GB"/>
              </w:rPr>
              <w:t>Metric(s) Name:</w:t>
            </w:r>
            <w:r w:rsidRPr="00B74767">
              <w:rPr>
                <w:rFonts w:asciiTheme="minorBidi" w:eastAsia="Times New Roman" w:hAnsiTheme="minorBidi"/>
                <w:sz w:val="22"/>
                <w:szCs w:val="22"/>
                <w:lang w:eastAsia="en-GB"/>
              </w:rPr>
              <w:t> </w:t>
            </w:r>
          </w:p>
        </w:tc>
        <w:tc>
          <w:tcPr>
            <w:tcW w:w="6900" w:type="dxa"/>
            <w:tcBorders>
              <w:top w:val="single" w:sz="6" w:space="0" w:color="000000"/>
              <w:left w:val="single" w:sz="6" w:space="0" w:color="000000"/>
              <w:bottom w:val="single" w:sz="6" w:space="0" w:color="000000"/>
              <w:right w:val="single" w:sz="6" w:space="0" w:color="000000"/>
            </w:tcBorders>
            <w:shd w:val="clear" w:color="auto" w:fill="auto"/>
            <w:hideMark/>
          </w:tcPr>
          <w:p w14:paraId="090B129F" w14:textId="77777777" w:rsidR="00A22CEC" w:rsidRPr="00B74767" w:rsidRDefault="00A22CEC" w:rsidP="003324A0">
            <w:pPr>
              <w:ind w:left="105"/>
              <w:textAlignment w:val="baseline"/>
              <w:rPr>
                <w:rFonts w:asciiTheme="minorBidi" w:eastAsia="Times New Roman" w:hAnsiTheme="minorBidi"/>
                <w:sz w:val="22"/>
                <w:szCs w:val="22"/>
                <w:lang w:eastAsia="en-GB"/>
              </w:rPr>
            </w:pPr>
            <w:r w:rsidRPr="00B74767">
              <w:rPr>
                <w:rFonts w:asciiTheme="minorBidi" w:eastAsia="Times New Roman" w:hAnsiTheme="minorBidi"/>
                <w:b/>
                <w:bCs/>
                <w:sz w:val="22"/>
                <w:szCs w:val="22"/>
                <w:lang w:val="en-US" w:eastAsia="en-GB"/>
              </w:rPr>
              <w:t>Quality of screening and assessment provision</w:t>
            </w:r>
            <w:r w:rsidRPr="00B74767">
              <w:rPr>
                <w:rFonts w:asciiTheme="minorBidi" w:eastAsia="Times New Roman" w:hAnsiTheme="minorBidi"/>
                <w:sz w:val="22"/>
                <w:szCs w:val="22"/>
                <w:lang w:eastAsia="en-GB"/>
              </w:rPr>
              <w:t> </w:t>
            </w:r>
          </w:p>
        </w:tc>
      </w:tr>
      <w:tr w:rsidR="00A22CEC" w:rsidRPr="00B74767" w14:paraId="5E4B7A9A" w14:textId="77777777" w:rsidTr="003324A0">
        <w:trPr>
          <w:trHeight w:val="495"/>
        </w:trPr>
        <w:tc>
          <w:tcPr>
            <w:tcW w:w="2100" w:type="dxa"/>
            <w:tcBorders>
              <w:top w:val="single" w:sz="6" w:space="0" w:color="000000"/>
              <w:left w:val="single" w:sz="6" w:space="0" w:color="000000"/>
              <w:bottom w:val="single" w:sz="6" w:space="0" w:color="000000"/>
              <w:right w:val="single" w:sz="6" w:space="0" w:color="000000"/>
            </w:tcBorders>
            <w:shd w:val="clear" w:color="auto" w:fill="auto"/>
            <w:hideMark/>
          </w:tcPr>
          <w:p w14:paraId="176BA251" w14:textId="77777777" w:rsidR="00A22CEC" w:rsidRPr="00B74767" w:rsidRDefault="00A22CEC" w:rsidP="003324A0">
            <w:pPr>
              <w:ind w:left="105"/>
              <w:textAlignment w:val="baseline"/>
              <w:rPr>
                <w:rFonts w:asciiTheme="minorBidi" w:eastAsia="Times New Roman" w:hAnsiTheme="minorBidi"/>
                <w:sz w:val="22"/>
                <w:szCs w:val="22"/>
                <w:lang w:eastAsia="en-GB"/>
              </w:rPr>
            </w:pPr>
            <w:r w:rsidRPr="00B74767">
              <w:rPr>
                <w:rFonts w:asciiTheme="minorBidi" w:eastAsia="Times New Roman" w:hAnsiTheme="minorBidi"/>
                <w:b/>
                <w:bCs/>
                <w:sz w:val="22"/>
                <w:szCs w:val="22"/>
                <w:lang w:val="en-US" w:eastAsia="en-GB"/>
              </w:rPr>
              <w:t>Long name:</w:t>
            </w:r>
            <w:r w:rsidRPr="00B74767">
              <w:rPr>
                <w:rFonts w:asciiTheme="minorBidi" w:eastAsia="Times New Roman" w:hAnsiTheme="minorBidi"/>
                <w:sz w:val="22"/>
                <w:szCs w:val="22"/>
                <w:lang w:eastAsia="en-GB"/>
              </w:rPr>
              <w:t> </w:t>
            </w:r>
          </w:p>
        </w:tc>
        <w:tc>
          <w:tcPr>
            <w:tcW w:w="6900" w:type="dxa"/>
            <w:tcBorders>
              <w:top w:val="single" w:sz="6" w:space="0" w:color="000000"/>
              <w:left w:val="single" w:sz="6" w:space="0" w:color="000000"/>
              <w:bottom w:val="single" w:sz="6" w:space="0" w:color="000000"/>
              <w:right w:val="single" w:sz="6" w:space="0" w:color="000000"/>
            </w:tcBorders>
            <w:shd w:val="clear" w:color="auto" w:fill="auto"/>
            <w:hideMark/>
          </w:tcPr>
          <w:p w14:paraId="173EC655" w14:textId="77777777" w:rsidR="00A22CEC" w:rsidRPr="00B74767" w:rsidRDefault="00A22CEC" w:rsidP="003324A0">
            <w:pPr>
              <w:ind w:left="105" w:right="72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val="en-US" w:eastAsia="en-GB"/>
              </w:rPr>
              <w:t>A quarterly assurance process for the quality of screening and assessment provision.</w:t>
            </w:r>
            <w:r w:rsidRPr="00B74767">
              <w:rPr>
                <w:rFonts w:asciiTheme="minorBidi" w:eastAsia="Times New Roman" w:hAnsiTheme="minorBidi"/>
                <w:sz w:val="22"/>
                <w:szCs w:val="22"/>
                <w:lang w:eastAsia="en-GB"/>
              </w:rPr>
              <w:t> </w:t>
            </w:r>
          </w:p>
        </w:tc>
      </w:tr>
      <w:tr w:rsidR="00A22CEC" w:rsidRPr="00B74767" w14:paraId="32901E1A" w14:textId="77777777" w:rsidTr="003324A0">
        <w:trPr>
          <w:trHeight w:val="2010"/>
        </w:trPr>
        <w:tc>
          <w:tcPr>
            <w:tcW w:w="2100" w:type="dxa"/>
            <w:tcBorders>
              <w:top w:val="single" w:sz="6" w:space="0" w:color="000000"/>
              <w:left w:val="single" w:sz="6" w:space="0" w:color="000000"/>
              <w:bottom w:val="single" w:sz="6" w:space="0" w:color="000000"/>
              <w:right w:val="single" w:sz="6" w:space="0" w:color="000000"/>
            </w:tcBorders>
            <w:shd w:val="clear" w:color="auto" w:fill="auto"/>
            <w:hideMark/>
          </w:tcPr>
          <w:p w14:paraId="10AB49FA" w14:textId="77777777" w:rsidR="00A22CEC" w:rsidRPr="00B74767" w:rsidRDefault="00A22CEC" w:rsidP="003324A0">
            <w:pPr>
              <w:ind w:left="105"/>
              <w:textAlignment w:val="baseline"/>
              <w:rPr>
                <w:rFonts w:asciiTheme="minorBidi" w:eastAsia="Times New Roman" w:hAnsiTheme="minorBidi"/>
                <w:sz w:val="22"/>
                <w:szCs w:val="22"/>
                <w:lang w:eastAsia="en-GB"/>
              </w:rPr>
            </w:pPr>
            <w:r w:rsidRPr="00B74767">
              <w:rPr>
                <w:rFonts w:asciiTheme="minorBidi" w:eastAsia="Times New Roman" w:hAnsiTheme="minorBidi"/>
                <w:b/>
                <w:bCs/>
                <w:sz w:val="22"/>
                <w:szCs w:val="22"/>
                <w:lang w:val="en-US" w:eastAsia="en-GB"/>
              </w:rPr>
              <w:t>Rationale:</w:t>
            </w:r>
            <w:r w:rsidRPr="00B74767">
              <w:rPr>
                <w:rFonts w:asciiTheme="minorBidi" w:eastAsia="Times New Roman" w:hAnsiTheme="minorBidi"/>
                <w:sz w:val="22"/>
                <w:szCs w:val="22"/>
                <w:lang w:eastAsia="en-GB"/>
              </w:rPr>
              <w:t> </w:t>
            </w:r>
          </w:p>
        </w:tc>
        <w:tc>
          <w:tcPr>
            <w:tcW w:w="6900" w:type="dxa"/>
            <w:tcBorders>
              <w:top w:val="single" w:sz="6" w:space="0" w:color="000000"/>
              <w:left w:val="single" w:sz="6" w:space="0" w:color="000000"/>
              <w:bottom w:val="single" w:sz="6" w:space="0" w:color="000000"/>
              <w:right w:val="single" w:sz="6" w:space="0" w:color="000000"/>
            </w:tcBorders>
            <w:shd w:val="clear" w:color="auto" w:fill="auto"/>
            <w:hideMark/>
          </w:tcPr>
          <w:p w14:paraId="1641C21B" w14:textId="77777777" w:rsidR="00A22CEC" w:rsidRPr="00B74767" w:rsidRDefault="00A22CEC" w:rsidP="003324A0">
            <w:pPr>
              <w:ind w:left="105" w:right="12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val="en-US" w:eastAsia="en-GB"/>
              </w:rPr>
              <w:t xml:space="preserve">A contractual measure to hold the PES Core Education Provider to account for the quality of delivery of screening and assessment provision. The screening Tools and assessments will provide a more accurate indication of a prisoner’s ability level and neurodiversity needs, informing accurate, </w:t>
            </w:r>
            <w:proofErr w:type="spellStart"/>
            <w:r w:rsidRPr="00B74767">
              <w:rPr>
                <w:rFonts w:asciiTheme="minorBidi" w:eastAsia="Times New Roman" w:hAnsiTheme="minorBidi"/>
                <w:sz w:val="22"/>
                <w:szCs w:val="22"/>
                <w:lang w:val="en-US" w:eastAsia="en-GB"/>
              </w:rPr>
              <w:t>individualised</w:t>
            </w:r>
            <w:proofErr w:type="spellEnd"/>
            <w:r w:rsidRPr="00B74767">
              <w:rPr>
                <w:rFonts w:asciiTheme="minorBidi" w:eastAsia="Times New Roman" w:hAnsiTheme="minorBidi"/>
                <w:sz w:val="22"/>
                <w:szCs w:val="22"/>
                <w:lang w:val="en-US" w:eastAsia="en-GB"/>
              </w:rPr>
              <w:t xml:space="preserve"> education pathways and supporting planning. This will support the long-term aims to improve prisoners’ numeracy and literacy, and other qualifications and skills,</w:t>
            </w:r>
            <w:r w:rsidRPr="00B74767">
              <w:rPr>
                <w:rFonts w:asciiTheme="minorBidi" w:eastAsia="Times New Roman" w:hAnsiTheme="minorBidi"/>
                <w:sz w:val="22"/>
                <w:szCs w:val="22"/>
                <w:lang w:eastAsia="en-GB"/>
              </w:rPr>
              <w:t> </w:t>
            </w:r>
          </w:p>
          <w:p w14:paraId="73C047D1" w14:textId="77777777" w:rsidR="00A22CEC" w:rsidRPr="00B74767" w:rsidRDefault="00A22CEC" w:rsidP="003324A0">
            <w:pPr>
              <w:ind w:left="105"/>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val="en-US" w:eastAsia="en-GB"/>
              </w:rPr>
              <w:t>and to reduce reoffending.</w:t>
            </w:r>
            <w:r w:rsidRPr="00B74767">
              <w:rPr>
                <w:rFonts w:asciiTheme="minorBidi" w:eastAsia="Times New Roman" w:hAnsiTheme="minorBidi"/>
                <w:sz w:val="22"/>
                <w:szCs w:val="22"/>
                <w:lang w:eastAsia="en-GB"/>
              </w:rPr>
              <w:t> </w:t>
            </w:r>
          </w:p>
        </w:tc>
      </w:tr>
      <w:tr w:rsidR="00A22CEC" w:rsidRPr="00B74767" w14:paraId="22D2A7E2" w14:textId="77777777" w:rsidTr="003324A0">
        <w:trPr>
          <w:trHeight w:val="495"/>
        </w:trPr>
        <w:tc>
          <w:tcPr>
            <w:tcW w:w="2100" w:type="dxa"/>
            <w:tcBorders>
              <w:top w:val="single" w:sz="6" w:space="0" w:color="000000"/>
              <w:left w:val="single" w:sz="6" w:space="0" w:color="000000"/>
              <w:bottom w:val="single" w:sz="6" w:space="0" w:color="000000"/>
              <w:right w:val="single" w:sz="6" w:space="0" w:color="000000"/>
            </w:tcBorders>
            <w:shd w:val="clear" w:color="auto" w:fill="auto"/>
            <w:hideMark/>
          </w:tcPr>
          <w:p w14:paraId="5DDFAAFA" w14:textId="77777777" w:rsidR="00A22CEC" w:rsidRPr="00B74767" w:rsidRDefault="00A22CEC" w:rsidP="003324A0">
            <w:pPr>
              <w:ind w:left="105"/>
              <w:textAlignment w:val="baseline"/>
              <w:rPr>
                <w:rFonts w:asciiTheme="minorBidi" w:eastAsia="Times New Roman" w:hAnsiTheme="minorBidi"/>
                <w:sz w:val="22"/>
                <w:szCs w:val="22"/>
                <w:lang w:eastAsia="en-GB"/>
              </w:rPr>
            </w:pPr>
            <w:r w:rsidRPr="00B74767">
              <w:rPr>
                <w:rFonts w:asciiTheme="minorBidi" w:eastAsia="Times New Roman" w:hAnsiTheme="minorBidi"/>
                <w:b/>
                <w:bCs/>
                <w:sz w:val="22"/>
                <w:szCs w:val="22"/>
                <w:lang w:val="en-US" w:eastAsia="en-GB"/>
              </w:rPr>
              <w:t>Output:</w:t>
            </w:r>
            <w:r w:rsidRPr="00B74767">
              <w:rPr>
                <w:rFonts w:asciiTheme="minorBidi" w:eastAsia="Times New Roman" w:hAnsiTheme="minorBidi"/>
                <w:sz w:val="22"/>
                <w:szCs w:val="22"/>
                <w:lang w:eastAsia="en-GB"/>
              </w:rPr>
              <w:t> </w:t>
            </w:r>
          </w:p>
        </w:tc>
        <w:tc>
          <w:tcPr>
            <w:tcW w:w="6900" w:type="dxa"/>
            <w:tcBorders>
              <w:top w:val="single" w:sz="6" w:space="0" w:color="000000"/>
              <w:left w:val="single" w:sz="6" w:space="0" w:color="000000"/>
              <w:bottom w:val="single" w:sz="6" w:space="0" w:color="000000"/>
              <w:right w:val="single" w:sz="6" w:space="0" w:color="000000"/>
            </w:tcBorders>
            <w:shd w:val="clear" w:color="auto" w:fill="auto"/>
            <w:hideMark/>
          </w:tcPr>
          <w:p w14:paraId="68AF295C" w14:textId="77777777" w:rsidR="00A22CEC" w:rsidRPr="00B74767" w:rsidRDefault="00A22CEC" w:rsidP="003324A0">
            <w:pPr>
              <w:ind w:left="105" w:right="36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val="en-US" w:eastAsia="en-GB"/>
              </w:rPr>
              <w:t>A rating from 1 to 4, based on the number of Key Lines of Enquiry that were passed.</w:t>
            </w:r>
            <w:r w:rsidRPr="00B74767">
              <w:rPr>
                <w:rFonts w:asciiTheme="minorBidi" w:eastAsia="Times New Roman" w:hAnsiTheme="minorBidi"/>
                <w:sz w:val="22"/>
                <w:szCs w:val="22"/>
                <w:lang w:eastAsia="en-GB"/>
              </w:rPr>
              <w:t> </w:t>
            </w:r>
          </w:p>
        </w:tc>
      </w:tr>
      <w:tr w:rsidR="00A22CEC" w:rsidRPr="00B74767" w14:paraId="5CCA8E56" w14:textId="77777777" w:rsidTr="003324A0">
        <w:trPr>
          <w:trHeight w:val="285"/>
        </w:trPr>
        <w:tc>
          <w:tcPr>
            <w:tcW w:w="9015"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067F4D71" w14:textId="77777777" w:rsidR="00A22CEC" w:rsidRPr="00B74767" w:rsidRDefault="00A22CEC" w:rsidP="003324A0">
            <w:pPr>
              <w:ind w:left="105"/>
              <w:textAlignment w:val="baseline"/>
              <w:rPr>
                <w:rFonts w:asciiTheme="minorBidi" w:eastAsia="Times New Roman" w:hAnsiTheme="minorBidi"/>
                <w:sz w:val="22"/>
                <w:szCs w:val="22"/>
                <w:lang w:eastAsia="en-GB"/>
              </w:rPr>
            </w:pPr>
            <w:r w:rsidRPr="00B74767">
              <w:rPr>
                <w:rFonts w:asciiTheme="minorBidi" w:eastAsia="Times New Roman" w:hAnsiTheme="minorBidi"/>
                <w:b/>
                <w:bCs/>
                <w:sz w:val="22"/>
                <w:szCs w:val="22"/>
                <w:lang w:val="en-US" w:eastAsia="en-GB"/>
              </w:rPr>
              <w:t>Performance Ratings:</w:t>
            </w:r>
            <w:r w:rsidRPr="00B74767">
              <w:rPr>
                <w:rFonts w:asciiTheme="minorBidi" w:eastAsia="Times New Roman" w:hAnsiTheme="minorBidi"/>
                <w:sz w:val="22"/>
                <w:szCs w:val="22"/>
                <w:lang w:eastAsia="en-GB"/>
              </w:rPr>
              <w:t> </w:t>
            </w:r>
          </w:p>
        </w:tc>
      </w:tr>
      <w:tr w:rsidR="00A22CEC" w:rsidRPr="00B74767" w14:paraId="2F71998D" w14:textId="77777777" w:rsidTr="003324A0">
        <w:trPr>
          <w:trHeight w:val="630"/>
        </w:trPr>
        <w:tc>
          <w:tcPr>
            <w:tcW w:w="2100" w:type="dxa"/>
            <w:tcBorders>
              <w:top w:val="single" w:sz="6" w:space="0" w:color="000000"/>
              <w:left w:val="single" w:sz="6" w:space="0" w:color="000000"/>
              <w:bottom w:val="single" w:sz="6" w:space="0" w:color="000000"/>
              <w:right w:val="single" w:sz="6" w:space="0" w:color="000000"/>
            </w:tcBorders>
            <w:shd w:val="clear" w:color="auto" w:fill="00AF50"/>
            <w:hideMark/>
          </w:tcPr>
          <w:p w14:paraId="61C37279" w14:textId="77777777" w:rsidR="00A22CEC" w:rsidRPr="00B74767" w:rsidRDefault="00A22CEC" w:rsidP="003324A0">
            <w:pPr>
              <w:ind w:left="105" w:right="645"/>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val="en-US" w:eastAsia="en-GB"/>
              </w:rPr>
              <w:t>Deep Green / Rating of 4</w:t>
            </w:r>
            <w:r w:rsidRPr="00B74767">
              <w:rPr>
                <w:rFonts w:asciiTheme="minorBidi" w:eastAsia="Times New Roman" w:hAnsiTheme="minorBidi"/>
                <w:sz w:val="22"/>
                <w:szCs w:val="22"/>
                <w:lang w:eastAsia="en-GB"/>
              </w:rPr>
              <w:t> </w:t>
            </w:r>
          </w:p>
        </w:tc>
        <w:tc>
          <w:tcPr>
            <w:tcW w:w="6900" w:type="dxa"/>
            <w:tcBorders>
              <w:top w:val="single" w:sz="6" w:space="0" w:color="000000"/>
              <w:left w:val="single" w:sz="6" w:space="0" w:color="000000"/>
              <w:bottom w:val="single" w:sz="6" w:space="0" w:color="000000"/>
              <w:right w:val="single" w:sz="6" w:space="0" w:color="000000"/>
            </w:tcBorders>
            <w:shd w:val="clear" w:color="auto" w:fill="auto"/>
            <w:hideMark/>
          </w:tcPr>
          <w:p w14:paraId="220B881E" w14:textId="77777777" w:rsidR="00A22CEC" w:rsidRPr="00B74767" w:rsidRDefault="00A22CEC" w:rsidP="003324A0">
            <w:pPr>
              <w:ind w:left="105"/>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val="en-US" w:eastAsia="en-GB"/>
              </w:rPr>
              <w:t>Where all three (3) Key Lines of Enquiry have been passed.</w:t>
            </w:r>
            <w:r w:rsidRPr="00B74767">
              <w:rPr>
                <w:rFonts w:asciiTheme="minorBidi" w:eastAsia="Times New Roman" w:hAnsiTheme="minorBidi"/>
                <w:sz w:val="22"/>
                <w:szCs w:val="22"/>
                <w:lang w:eastAsia="en-GB"/>
              </w:rPr>
              <w:t> </w:t>
            </w:r>
          </w:p>
        </w:tc>
      </w:tr>
      <w:tr w:rsidR="00A22CEC" w:rsidRPr="00B74767" w14:paraId="1CD8CD3F" w14:textId="77777777" w:rsidTr="003324A0">
        <w:trPr>
          <w:trHeight w:val="540"/>
        </w:trPr>
        <w:tc>
          <w:tcPr>
            <w:tcW w:w="2100" w:type="dxa"/>
            <w:tcBorders>
              <w:top w:val="single" w:sz="6" w:space="0" w:color="000000"/>
              <w:left w:val="single" w:sz="6" w:space="0" w:color="000000"/>
              <w:bottom w:val="single" w:sz="6" w:space="0" w:color="000000"/>
              <w:right w:val="single" w:sz="6" w:space="0" w:color="000000"/>
            </w:tcBorders>
            <w:shd w:val="clear" w:color="auto" w:fill="92D050"/>
            <w:hideMark/>
          </w:tcPr>
          <w:p w14:paraId="341C87F8" w14:textId="77777777" w:rsidR="00A22CEC" w:rsidRPr="00B74767" w:rsidRDefault="00A22CEC" w:rsidP="003324A0">
            <w:pPr>
              <w:ind w:left="105"/>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val="en-US" w:eastAsia="en-GB"/>
              </w:rPr>
              <w:t>Green / Rating of 3</w:t>
            </w:r>
            <w:r w:rsidRPr="00B74767">
              <w:rPr>
                <w:rFonts w:asciiTheme="minorBidi" w:eastAsia="Times New Roman" w:hAnsiTheme="minorBidi"/>
                <w:sz w:val="22"/>
                <w:szCs w:val="22"/>
                <w:lang w:eastAsia="en-GB"/>
              </w:rPr>
              <w:t> </w:t>
            </w:r>
          </w:p>
        </w:tc>
        <w:tc>
          <w:tcPr>
            <w:tcW w:w="6900" w:type="dxa"/>
            <w:tcBorders>
              <w:top w:val="single" w:sz="6" w:space="0" w:color="000000"/>
              <w:left w:val="single" w:sz="6" w:space="0" w:color="000000"/>
              <w:bottom w:val="single" w:sz="6" w:space="0" w:color="000000"/>
              <w:right w:val="single" w:sz="6" w:space="0" w:color="000000"/>
            </w:tcBorders>
            <w:shd w:val="clear" w:color="auto" w:fill="auto"/>
            <w:hideMark/>
          </w:tcPr>
          <w:p w14:paraId="45991574" w14:textId="77777777" w:rsidR="00A22CEC" w:rsidRPr="00B74767" w:rsidRDefault="00A22CEC" w:rsidP="003324A0">
            <w:pPr>
              <w:ind w:left="105"/>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val="en-US" w:eastAsia="en-GB"/>
              </w:rPr>
              <w:t>Where two (2) out of three Key Lines of Enquiry have been passed.</w:t>
            </w:r>
            <w:r w:rsidRPr="00B74767">
              <w:rPr>
                <w:rFonts w:asciiTheme="minorBidi" w:eastAsia="Times New Roman" w:hAnsiTheme="minorBidi"/>
                <w:sz w:val="22"/>
                <w:szCs w:val="22"/>
                <w:lang w:eastAsia="en-GB"/>
              </w:rPr>
              <w:t> </w:t>
            </w:r>
          </w:p>
        </w:tc>
      </w:tr>
      <w:tr w:rsidR="00A22CEC" w:rsidRPr="00B74767" w14:paraId="0554D9ED" w14:textId="77777777" w:rsidTr="003324A0">
        <w:trPr>
          <w:trHeight w:val="570"/>
        </w:trPr>
        <w:tc>
          <w:tcPr>
            <w:tcW w:w="2100" w:type="dxa"/>
            <w:tcBorders>
              <w:top w:val="single" w:sz="6" w:space="0" w:color="000000"/>
              <w:left w:val="single" w:sz="6" w:space="0" w:color="000000"/>
              <w:bottom w:val="single" w:sz="6" w:space="0" w:color="000000"/>
              <w:right w:val="single" w:sz="6" w:space="0" w:color="000000"/>
            </w:tcBorders>
            <w:shd w:val="clear" w:color="auto" w:fill="FFC000"/>
            <w:hideMark/>
          </w:tcPr>
          <w:p w14:paraId="4446B604" w14:textId="77777777" w:rsidR="00A22CEC" w:rsidRPr="00B74767" w:rsidRDefault="00A22CEC" w:rsidP="003324A0">
            <w:pPr>
              <w:ind w:left="105"/>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val="en-US" w:eastAsia="en-GB"/>
              </w:rPr>
              <w:lastRenderedPageBreak/>
              <w:t>Amber / Rating of 2</w:t>
            </w:r>
            <w:r w:rsidRPr="00B74767">
              <w:rPr>
                <w:rFonts w:asciiTheme="minorBidi" w:eastAsia="Times New Roman" w:hAnsiTheme="minorBidi"/>
                <w:sz w:val="22"/>
                <w:szCs w:val="22"/>
                <w:lang w:eastAsia="en-GB"/>
              </w:rPr>
              <w:t> </w:t>
            </w:r>
          </w:p>
        </w:tc>
        <w:tc>
          <w:tcPr>
            <w:tcW w:w="6900" w:type="dxa"/>
            <w:tcBorders>
              <w:top w:val="single" w:sz="6" w:space="0" w:color="000000"/>
              <w:left w:val="single" w:sz="6" w:space="0" w:color="000000"/>
              <w:bottom w:val="single" w:sz="6" w:space="0" w:color="000000"/>
              <w:right w:val="single" w:sz="6" w:space="0" w:color="000000"/>
            </w:tcBorders>
            <w:shd w:val="clear" w:color="auto" w:fill="auto"/>
            <w:hideMark/>
          </w:tcPr>
          <w:p w14:paraId="67C17FE8" w14:textId="77777777" w:rsidR="00A22CEC" w:rsidRPr="00B74767" w:rsidRDefault="00A22CEC" w:rsidP="003324A0">
            <w:pPr>
              <w:ind w:left="105"/>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val="en-US" w:eastAsia="en-GB"/>
              </w:rPr>
              <w:t>Where one (1) out of three Key Lines of Enquiry has been passed.</w:t>
            </w:r>
            <w:r w:rsidRPr="00B74767">
              <w:rPr>
                <w:rFonts w:asciiTheme="minorBidi" w:eastAsia="Times New Roman" w:hAnsiTheme="minorBidi"/>
                <w:sz w:val="22"/>
                <w:szCs w:val="22"/>
                <w:lang w:eastAsia="en-GB"/>
              </w:rPr>
              <w:t> </w:t>
            </w:r>
          </w:p>
        </w:tc>
      </w:tr>
      <w:tr w:rsidR="00A22CEC" w:rsidRPr="00B74767" w14:paraId="0BEDEC53" w14:textId="77777777" w:rsidTr="003324A0">
        <w:trPr>
          <w:trHeight w:val="495"/>
        </w:trPr>
        <w:tc>
          <w:tcPr>
            <w:tcW w:w="2100" w:type="dxa"/>
            <w:tcBorders>
              <w:top w:val="single" w:sz="6" w:space="0" w:color="000000"/>
              <w:left w:val="single" w:sz="6" w:space="0" w:color="000000"/>
              <w:bottom w:val="single" w:sz="6" w:space="0" w:color="000000"/>
              <w:right w:val="single" w:sz="6" w:space="0" w:color="000000"/>
            </w:tcBorders>
            <w:shd w:val="clear" w:color="auto" w:fill="FF0000"/>
            <w:hideMark/>
          </w:tcPr>
          <w:p w14:paraId="23390921" w14:textId="77777777" w:rsidR="00A22CEC" w:rsidRPr="00B74767" w:rsidRDefault="00A22CEC" w:rsidP="003324A0">
            <w:pPr>
              <w:ind w:left="105"/>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val="en-US" w:eastAsia="en-GB"/>
              </w:rPr>
              <w:t>Red / Rating of 1</w:t>
            </w:r>
            <w:r w:rsidRPr="00B74767">
              <w:rPr>
                <w:rFonts w:asciiTheme="minorBidi" w:eastAsia="Times New Roman" w:hAnsiTheme="minorBidi"/>
                <w:sz w:val="22"/>
                <w:szCs w:val="22"/>
                <w:lang w:eastAsia="en-GB"/>
              </w:rPr>
              <w:t> </w:t>
            </w:r>
          </w:p>
        </w:tc>
        <w:tc>
          <w:tcPr>
            <w:tcW w:w="6900" w:type="dxa"/>
            <w:tcBorders>
              <w:top w:val="single" w:sz="6" w:space="0" w:color="000000"/>
              <w:left w:val="single" w:sz="6" w:space="0" w:color="000000"/>
              <w:bottom w:val="single" w:sz="6" w:space="0" w:color="000000"/>
              <w:right w:val="single" w:sz="6" w:space="0" w:color="000000"/>
            </w:tcBorders>
            <w:shd w:val="clear" w:color="auto" w:fill="auto"/>
            <w:hideMark/>
          </w:tcPr>
          <w:p w14:paraId="5E1FFB06" w14:textId="77777777" w:rsidR="00A22CEC" w:rsidRPr="00B74767" w:rsidRDefault="00A22CEC" w:rsidP="003324A0">
            <w:pPr>
              <w:ind w:left="105"/>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val="en-US" w:eastAsia="en-GB"/>
              </w:rPr>
              <w:t>Where no (0) Key Lines of Enquiry have been passed.</w:t>
            </w:r>
            <w:r w:rsidRPr="00B74767">
              <w:rPr>
                <w:rFonts w:asciiTheme="minorBidi" w:eastAsia="Times New Roman" w:hAnsiTheme="minorBidi"/>
                <w:sz w:val="22"/>
                <w:szCs w:val="22"/>
                <w:lang w:eastAsia="en-GB"/>
              </w:rPr>
              <w:t> </w:t>
            </w:r>
          </w:p>
        </w:tc>
      </w:tr>
      <w:tr w:rsidR="00A22CEC" w:rsidRPr="00B74767" w14:paraId="5A8BEA5C" w14:textId="77777777" w:rsidTr="003324A0">
        <w:trPr>
          <w:trHeight w:val="5325"/>
        </w:trPr>
        <w:tc>
          <w:tcPr>
            <w:tcW w:w="2100" w:type="dxa"/>
            <w:tcBorders>
              <w:top w:val="single" w:sz="6" w:space="0" w:color="000000"/>
              <w:left w:val="single" w:sz="6" w:space="0" w:color="000000"/>
              <w:bottom w:val="single" w:sz="6" w:space="0" w:color="000000"/>
              <w:right w:val="single" w:sz="6" w:space="0" w:color="000000"/>
            </w:tcBorders>
            <w:shd w:val="clear" w:color="auto" w:fill="auto"/>
            <w:hideMark/>
          </w:tcPr>
          <w:p w14:paraId="418FE925" w14:textId="77777777" w:rsidR="00A22CEC" w:rsidRPr="00B74767" w:rsidRDefault="00A22CEC" w:rsidP="003324A0">
            <w:pPr>
              <w:ind w:left="105" w:right="690"/>
              <w:textAlignment w:val="baseline"/>
              <w:rPr>
                <w:rFonts w:asciiTheme="minorBidi" w:eastAsia="Times New Roman" w:hAnsiTheme="minorBidi"/>
                <w:sz w:val="22"/>
                <w:szCs w:val="22"/>
                <w:lang w:eastAsia="en-GB"/>
              </w:rPr>
            </w:pPr>
            <w:r w:rsidRPr="00B74767">
              <w:rPr>
                <w:rFonts w:asciiTheme="minorBidi" w:eastAsia="Times New Roman" w:hAnsiTheme="minorBidi"/>
                <w:b/>
                <w:bCs/>
                <w:sz w:val="22"/>
                <w:szCs w:val="22"/>
                <w:lang w:val="en-US" w:eastAsia="en-GB"/>
              </w:rPr>
              <w:t>Technical Description:</w:t>
            </w:r>
            <w:r w:rsidRPr="00B74767">
              <w:rPr>
                <w:rFonts w:asciiTheme="minorBidi" w:eastAsia="Times New Roman" w:hAnsiTheme="minorBidi"/>
                <w:sz w:val="22"/>
                <w:szCs w:val="22"/>
                <w:lang w:eastAsia="en-GB"/>
              </w:rPr>
              <w:t> </w:t>
            </w:r>
          </w:p>
        </w:tc>
        <w:tc>
          <w:tcPr>
            <w:tcW w:w="6900" w:type="dxa"/>
            <w:tcBorders>
              <w:top w:val="single" w:sz="6" w:space="0" w:color="000000"/>
              <w:left w:val="single" w:sz="6" w:space="0" w:color="000000"/>
              <w:bottom w:val="single" w:sz="6" w:space="0" w:color="000000"/>
              <w:right w:val="single" w:sz="6" w:space="0" w:color="000000"/>
            </w:tcBorders>
            <w:shd w:val="clear" w:color="auto" w:fill="auto"/>
            <w:hideMark/>
          </w:tcPr>
          <w:p w14:paraId="48F004BC" w14:textId="77777777" w:rsidR="00A22CEC" w:rsidRPr="00B74767" w:rsidRDefault="00A22CEC" w:rsidP="003324A0">
            <w:pPr>
              <w:ind w:left="105" w:right="105"/>
              <w:jc w:val="both"/>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val="en-US" w:eastAsia="en-GB"/>
              </w:rPr>
              <w:t>The quality of the PES Core Education Provider’s delivery of screening and assessment provision will be assessed against three Key Lines of Enquiry, which are set out in the Additional Guidance section of this Technical Note.</w:t>
            </w:r>
            <w:r w:rsidRPr="00B74767">
              <w:rPr>
                <w:rFonts w:asciiTheme="minorBidi" w:eastAsia="Times New Roman" w:hAnsiTheme="minorBidi"/>
                <w:sz w:val="22"/>
                <w:szCs w:val="22"/>
                <w:lang w:eastAsia="en-GB"/>
              </w:rPr>
              <w:t> </w:t>
            </w:r>
          </w:p>
          <w:p w14:paraId="3AF28766" w14:textId="77777777" w:rsidR="00A22CEC" w:rsidRPr="00B74767" w:rsidRDefault="00A22CEC" w:rsidP="003324A0">
            <w:pPr>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p w14:paraId="05412B80" w14:textId="77777777" w:rsidR="00A22CEC" w:rsidRPr="00B74767" w:rsidRDefault="00A22CEC" w:rsidP="003324A0">
            <w:pPr>
              <w:ind w:left="105"/>
              <w:textAlignment w:val="baseline"/>
              <w:rPr>
                <w:rFonts w:asciiTheme="minorBidi" w:eastAsia="Times New Roman" w:hAnsiTheme="minorBidi"/>
                <w:sz w:val="22"/>
                <w:szCs w:val="22"/>
                <w:lang w:eastAsia="en-GB"/>
              </w:rPr>
            </w:pPr>
            <w:r w:rsidRPr="00B74767">
              <w:rPr>
                <w:rFonts w:asciiTheme="minorBidi" w:eastAsia="Times New Roman" w:hAnsiTheme="minorBidi"/>
                <w:b/>
                <w:bCs/>
                <w:sz w:val="22"/>
                <w:szCs w:val="22"/>
                <w:u w:val="single"/>
                <w:lang w:val="en-US" w:eastAsia="en-GB"/>
              </w:rPr>
              <w:t>Definitions</w:t>
            </w:r>
            <w:r w:rsidRPr="00B74767">
              <w:rPr>
                <w:rFonts w:asciiTheme="minorBidi" w:eastAsia="Times New Roman" w:hAnsiTheme="minorBidi"/>
                <w:sz w:val="22"/>
                <w:szCs w:val="22"/>
                <w:lang w:eastAsia="en-GB"/>
              </w:rPr>
              <w:t> </w:t>
            </w:r>
          </w:p>
          <w:p w14:paraId="302E8001" w14:textId="77777777" w:rsidR="00A22CEC" w:rsidRPr="00B74767" w:rsidRDefault="00A22CEC" w:rsidP="003324A0">
            <w:pPr>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p w14:paraId="02F16A2D" w14:textId="77777777" w:rsidR="00A22CEC" w:rsidRPr="00B74767" w:rsidRDefault="00A22CEC" w:rsidP="003324A0">
            <w:pPr>
              <w:ind w:left="105" w:right="120"/>
              <w:textAlignment w:val="baseline"/>
              <w:rPr>
                <w:rFonts w:asciiTheme="minorBidi" w:eastAsia="Times New Roman" w:hAnsiTheme="minorBidi"/>
                <w:sz w:val="22"/>
                <w:szCs w:val="22"/>
                <w:lang w:eastAsia="en-GB"/>
              </w:rPr>
            </w:pPr>
            <w:r w:rsidRPr="00B74767">
              <w:rPr>
                <w:rFonts w:asciiTheme="minorBidi" w:eastAsia="Times New Roman" w:hAnsiTheme="minorBidi"/>
                <w:b/>
                <w:bCs/>
                <w:sz w:val="22"/>
                <w:szCs w:val="22"/>
                <w:lang w:val="en-US" w:eastAsia="en-GB"/>
              </w:rPr>
              <w:t>Population Size</w:t>
            </w:r>
            <w:r w:rsidRPr="00B74767">
              <w:rPr>
                <w:rFonts w:asciiTheme="minorBidi" w:eastAsia="Times New Roman" w:hAnsiTheme="minorBidi"/>
                <w:sz w:val="22"/>
                <w:szCs w:val="22"/>
                <w:lang w:val="en-US" w:eastAsia="en-GB"/>
              </w:rPr>
              <w:t>: The total number of distinct prisoners in the prison who Completed at least one screening Tool or assessment in the performance period.</w:t>
            </w:r>
            <w:r w:rsidRPr="00B74767">
              <w:rPr>
                <w:rFonts w:asciiTheme="minorBidi" w:eastAsia="Times New Roman" w:hAnsiTheme="minorBidi"/>
                <w:sz w:val="22"/>
                <w:szCs w:val="22"/>
                <w:lang w:eastAsia="en-GB"/>
              </w:rPr>
              <w:t> </w:t>
            </w:r>
          </w:p>
          <w:p w14:paraId="02830297" w14:textId="77777777" w:rsidR="00A22CEC" w:rsidRPr="00B74767" w:rsidRDefault="00A22CEC" w:rsidP="003324A0">
            <w:pPr>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p w14:paraId="7706FDD9" w14:textId="77777777" w:rsidR="00A22CEC" w:rsidRPr="00B74767" w:rsidRDefault="00A22CEC" w:rsidP="003324A0">
            <w:pPr>
              <w:ind w:left="105" w:right="375"/>
              <w:textAlignment w:val="baseline"/>
              <w:rPr>
                <w:rFonts w:asciiTheme="minorBidi" w:eastAsia="Times New Roman" w:hAnsiTheme="minorBidi"/>
                <w:sz w:val="22"/>
                <w:szCs w:val="22"/>
                <w:lang w:eastAsia="en-GB"/>
              </w:rPr>
            </w:pPr>
            <w:r w:rsidRPr="00B74767">
              <w:rPr>
                <w:rFonts w:asciiTheme="minorBidi" w:eastAsia="Times New Roman" w:hAnsiTheme="minorBidi"/>
                <w:b/>
                <w:bCs/>
                <w:sz w:val="22"/>
                <w:szCs w:val="22"/>
                <w:lang w:val="en-US" w:eastAsia="en-GB"/>
              </w:rPr>
              <w:t xml:space="preserve">Sample Size: </w:t>
            </w:r>
            <w:r w:rsidRPr="00B74767">
              <w:rPr>
                <w:rFonts w:asciiTheme="minorBidi" w:eastAsia="Times New Roman" w:hAnsiTheme="minorBidi"/>
                <w:sz w:val="22"/>
                <w:szCs w:val="22"/>
                <w:lang w:val="en-US" w:eastAsia="en-GB"/>
              </w:rPr>
              <w:t>The number of prisoners whose screening and assessment records will be assessed, out of all those prisoners in the Prison who Completed at least one screening Tool or assessment in the performance period.</w:t>
            </w:r>
            <w:r w:rsidRPr="00B74767">
              <w:rPr>
                <w:rFonts w:asciiTheme="minorBidi" w:eastAsia="Times New Roman" w:hAnsiTheme="minorBidi"/>
                <w:sz w:val="22"/>
                <w:szCs w:val="22"/>
                <w:lang w:eastAsia="en-GB"/>
              </w:rPr>
              <w:t> </w:t>
            </w:r>
          </w:p>
          <w:p w14:paraId="62455800" w14:textId="77777777" w:rsidR="00A22CEC" w:rsidRPr="00B74767" w:rsidRDefault="00A22CEC" w:rsidP="003324A0">
            <w:pPr>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p w14:paraId="194DD909" w14:textId="77777777" w:rsidR="00A22CEC" w:rsidRPr="00B74767" w:rsidRDefault="00A22CEC" w:rsidP="003324A0">
            <w:pPr>
              <w:ind w:left="105" w:right="180"/>
              <w:textAlignment w:val="baseline"/>
              <w:rPr>
                <w:rFonts w:asciiTheme="minorBidi" w:eastAsia="Times New Roman" w:hAnsiTheme="minorBidi"/>
                <w:sz w:val="22"/>
                <w:szCs w:val="22"/>
                <w:lang w:eastAsia="en-GB"/>
              </w:rPr>
            </w:pPr>
            <w:r w:rsidRPr="00B74767">
              <w:rPr>
                <w:rFonts w:asciiTheme="minorBidi" w:eastAsia="Times New Roman" w:hAnsiTheme="minorBidi"/>
                <w:b/>
                <w:bCs/>
                <w:sz w:val="22"/>
                <w:szCs w:val="22"/>
                <w:lang w:val="en-US" w:eastAsia="en-GB"/>
              </w:rPr>
              <w:t>Margin Of Error</w:t>
            </w:r>
            <w:r w:rsidRPr="00B74767">
              <w:rPr>
                <w:rFonts w:asciiTheme="minorBidi" w:eastAsia="Times New Roman" w:hAnsiTheme="minorBidi"/>
                <w:sz w:val="22"/>
                <w:szCs w:val="22"/>
                <w:lang w:val="en-US" w:eastAsia="en-GB"/>
              </w:rPr>
              <w:t>: The Margin of Error expresses the amount of the random variation in a sample. A lower Margin of Error of ±5% gives a greater confidence that the sample’s reported percentages are close to the “true” percentages in the whole population.</w:t>
            </w:r>
            <w:r w:rsidRPr="00B74767">
              <w:rPr>
                <w:rFonts w:asciiTheme="minorBidi" w:eastAsia="Times New Roman" w:hAnsiTheme="minorBidi"/>
                <w:sz w:val="22"/>
                <w:szCs w:val="22"/>
                <w:lang w:eastAsia="en-GB"/>
              </w:rPr>
              <w:t> </w:t>
            </w:r>
          </w:p>
        </w:tc>
      </w:tr>
      <w:tr w:rsidR="00A22CEC" w:rsidRPr="00B74767" w14:paraId="35FF6D0F" w14:textId="77777777" w:rsidTr="003324A0">
        <w:trPr>
          <w:trHeight w:val="5325"/>
        </w:trPr>
        <w:tc>
          <w:tcPr>
            <w:tcW w:w="2100" w:type="dxa"/>
            <w:tcBorders>
              <w:top w:val="single" w:sz="6" w:space="0" w:color="000000"/>
              <w:left w:val="single" w:sz="6" w:space="0" w:color="000000"/>
              <w:bottom w:val="single" w:sz="6" w:space="0" w:color="000000"/>
              <w:right w:val="single" w:sz="6" w:space="0" w:color="000000"/>
            </w:tcBorders>
            <w:shd w:val="clear" w:color="auto" w:fill="auto"/>
            <w:hideMark/>
          </w:tcPr>
          <w:p w14:paraId="44AABF30" w14:textId="77777777" w:rsidR="00A22CEC" w:rsidRPr="00B74767" w:rsidRDefault="00A22CEC" w:rsidP="003324A0">
            <w:pPr>
              <w:ind w:left="105" w:right="69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tc>
        <w:tc>
          <w:tcPr>
            <w:tcW w:w="6900" w:type="dxa"/>
            <w:tcBorders>
              <w:top w:val="single" w:sz="6" w:space="0" w:color="000000"/>
              <w:left w:val="single" w:sz="6" w:space="0" w:color="000000"/>
              <w:bottom w:val="single" w:sz="6" w:space="0" w:color="000000"/>
              <w:right w:val="single" w:sz="6" w:space="0" w:color="000000"/>
            </w:tcBorders>
            <w:shd w:val="clear" w:color="auto" w:fill="auto"/>
            <w:hideMark/>
          </w:tcPr>
          <w:p w14:paraId="65756043" w14:textId="77777777" w:rsidR="00A22CEC" w:rsidRPr="00B74767" w:rsidRDefault="00A22CEC" w:rsidP="003324A0">
            <w:pPr>
              <w:ind w:left="105" w:right="105"/>
              <w:jc w:val="both"/>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val="en-US" w:eastAsia="en-GB"/>
              </w:rPr>
              <w:t>Confidence Level: A 95% Confidence Level means the "true" percentage for the entire population would be within the Margin of Error around the sample’s reported percentage 95% of the time.</w:t>
            </w:r>
            <w:r w:rsidRPr="00B74767">
              <w:rPr>
                <w:rFonts w:asciiTheme="minorBidi" w:eastAsia="Times New Roman" w:hAnsiTheme="minorBidi"/>
                <w:sz w:val="22"/>
                <w:szCs w:val="22"/>
                <w:lang w:eastAsia="en-GB"/>
              </w:rPr>
              <w:t> </w:t>
            </w:r>
          </w:p>
          <w:p w14:paraId="62FAE3A6" w14:textId="77777777" w:rsidR="00A22CEC" w:rsidRPr="00B74767" w:rsidRDefault="00A22CEC" w:rsidP="003324A0">
            <w:pPr>
              <w:ind w:left="105" w:right="105"/>
              <w:jc w:val="both"/>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p w14:paraId="4DFC3411" w14:textId="77777777" w:rsidR="00A22CEC" w:rsidRPr="00B74767" w:rsidRDefault="00A22CEC" w:rsidP="003324A0">
            <w:pPr>
              <w:ind w:left="105" w:right="105"/>
              <w:jc w:val="both"/>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val="en-US" w:eastAsia="en-GB"/>
              </w:rPr>
              <w:t>Completed: The date on which a prisoner’s screening Tool or assessment result is recorded on the Authority’s ICT System.</w:t>
            </w:r>
            <w:r w:rsidRPr="00B74767">
              <w:rPr>
                <w:rFonts w:asciiTheme="minorBidi" w:eastAsia="Times New Roman" w:hAnsiTheme="minorBidi"/>
                <w:sz w:val="22"/>
                <w:szCs w:val="22"/>
                <w:lang w:eastAsia="en-GB"/>
              </w:rPr>
              <w:t> </w:t>
            </w:r>
          </w:p>
          <w:p w14:paraId="5F664511" w14:textId="77777777" w:rsidR="00A22CEC" w:rsidRPr="00B74767" w:rsidRDefault="00A22CEC" w:rsidP="003324A0">
            <w:pPr>
              <w:ind w:left="105" w:right="105"/>
              <w:jc w:val="both"/>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p w14:paraId="717495A8" w14:textId="77777777" w:rsidR="00A22CEC" w:rsidRPr="00B74767" w:rsidRDefault="00A22CEC" w:rsidP="003324A0">
            <w:pPr>
              <w:ind w:left="105" w:right="105"/>
              <w:jc w:val="both"/>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val="en-US" w:eastAsia="en-GB"/>
              </w:rPr>
              <w:t>Scope</w:t>
            </w:r>
            <w:r w:rsidRPr="00B74767">
              <w:rPr>
                <w:rFonts w:asciiTheme="minorBidi" w:eastAsia="Times New Roman" w:hAnsiTheme="minorBidi"/>
                <w:sz w:val="22"/>
                <w:szCs w:val="22"/>
                <w:lang w:eastAsia="en-GB"/>
              </w:rPr>
              <w:t> </w:t>
            </w:r>
          </w:p>
          <w:p w14:paraId="209E513C" w14:textId="77777777" w:rsidR="00A22CEC" w:rsidRPr="00B74767" w:rsidRDefault="00A22CEC" w:rsidP="003324A0">
            <w:pPr>
              <w:ind w:left="105" w:right="105"/>
              <w:jc w:val="both"/>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p w14:paraId="749F205E" w14:textId="2C44496E" w:rsidR="00A22CEC" w:rsidRPr="00B74767" w:rsidRDefault="00A22CEC" w:rsidP="003324A0">
            <w:pPr>
              <w:ind w:left="105" w:right="105"/>
              <w:jc w:val="both"/>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val="en-US" w:eastAsia="en-GB"/>
              </w:rPr>
              <w:t>In-scope prisoners: The measure applies to all prisoners who have Completed at least one of the screening Tools and assessments in the performance period.</w:t>
            </w:r>
            <w:r w:rsidRPr="00B74767">
              <w:rPr>
                <w:rFonts w:asciiTheme="minorBidi" w:eastAsia="Times New Roman" w:hAnsiTheme="minorBidi"/>
                <w:sz w:val="22"/>
                <w:szCs w:val="22"/>
                <w:lang w:eastAsia="en-GB"/>
              </w:rPr>
              <w:t> </w:t>
            </w:r>
          </w:p>
          <w:p w14:paraId="17A9B17C" w14:textId="77777777" w:rsidR="00A22CEC" w:rsidRPr="00B74767" w:rsidRDefault="00A22CEC" w:rsidP="003324A0">
            <w:pPr>
              <w:ind w:left="105" w:right="105"/>
              <w:jc w:val="both"/>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p w14:paraId="640A94EC" w14:textId="77777777" w:rsidR="00A22CEC" w:rsidRPr="00B74767" w:rsidRDefault="00A22CEC" w:rsidP="003324A0">
            <w:pPr>
              <w:ind w:left="105" w:right="105"/>
              <w:jc w:val="both"/>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val="en-US" w:eastAsia="en-GB"/>
              </w:rPr>
              <w:t>Assurance methodology</w:t>
            </w:r>
            <w:r w:rsidRPr="00B74767">
              <w:rPr>
                <w:rFonts w:asciiTheme="minorBidi" w:eastAsia="Times New Roman" w:hAnsiTheme="minorBidi"/>
                <w:sz w:val="22"/>
                <w:szCs w:val="22"/>
                <w:lang w:eastAsia="en-GB"/>
              </w:rPr>
              <w:t> </w:t>
            </w:r>
          </w:p>
          <w:p w14:paraId="05000864" w14:textId="77777777" w:rsidR="00A22CEC" w:rsidRPr="00B74767" w:rsidRDefault="00A22CEC" w:rsidP="003324A0">
            <w:pPr>
              <w:ind w:left="105" w:right="105"/>
              <w:jc w:val="both"/>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p w14:paraId="6D4E91F5" w14:textId="77777777" w:rsidR="00A22CEC" w:rsidRPr="00B74767" w:rsidRDefault="00A22CEC" w:rsidP="003324A0">
            <w:pPr>
              <w:ind w:left="105" w:right="105"/>
              <w:jc w:val="both"/>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val="en-US" w:eastAsia="en-GB"/>
              </w:rPr>
              <w:t>The following assurance activities will be carried out each performance period:</w:t>
            </w:r>
            <w:r w:rsidRPr="00B74767">
              <w:rPr>
                <w:rFonts w:asciiTheme="minorBidi" w:eastAsia="Times New Roman" w:hAnsiTheme="minorBidi"/>
                <w:sz w:val="22"/>
                <w:szCs w:val="22"/>
                <w:lang w:eastAsia="en-GB"/>
              </w:rPr>
              <w:t> </w:t>
            </w:r>
          </w:p>
          <w:p w14:paraId="7A425598" w14:textId="77777777" w:rsidR="00A22CEC" w:rsidRPr="00B74767" w:rsidRDefault="00A22CEC" w:rsidP="003324A0">
            <w:pPr>
              <w:ind w:left="105" w:right="105"/>
              <w:jc w:val="both"/>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p w14:paraId="5DDA9025" w14:textId="77777777" w:rsidR="00A22CEC" w:rsidRPr="00B74767" w:rsidRDefault="00A22CEC" w:rsidP="00456512">
            <w:pPr>
              <w:numPr>
                <w:ilvl w:val="0"/>
                <w:numId w:val="115"/>
              </w:numPr>
              <w:ind w:left="1185" w:firstLine="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val="en-US" w:eastAsia="en-GB"/>
              </w:rPr>
              <w:t xml:space="preserve">The Prison (more specifically the Learning and Skills Manager or the Head of Education Skills and Work) will </w:t>
            </w:r>
            <w:r w:rsidRPr="00B74767">
              <w:rPr>
                <w:rFonts w:asciiTheme="minorBidi" w:eastAsia="Times New Roman" w:hAnsiTheme="minorBidi"/>
                <w:sz w:val="22"/>
                <w:szCs w:val="22"/>
                <w:lang w:val="en-US" w:eastAsia="en-GB"/>
              </w:rPr>
              <w:lastRenderedPageBreak/>
              <w:t>assess a sample of prisoners’ screening and assessment records against the three Key Lines of Enquiry set out in the Additional Guidance section. The Sample Size will be determined using the Sample Size calculation detailed in the Additional Guidance section, based on a ±5% Margin of Error and a 95% Confidence Level.</w:t>
            </w:r>
            <w:r w:rsidRPr="00B74767">
              <w:rPr>
                <w:rFonts w:asciiTheme="minorBidi" w:eastAsia="Times New Roman" w:hAnsiTheme="minorBidi"/>
                <w:sz w:val="22"/>
                <w:szCs w:val="22"/>
                <w:lang w:eastAsia="en-GB"/>
              </w:rPr>
              <w:t> </w:t>
            </w:r>
          </w:p>
          <w:p w14:paraId="24D8B2E2" w14:textId="77777777" w:rsidR="00A22CEC" w:rsidRPr="00B74767" w:rsidRDefault="00A22CEC" w:rsidP="003324A0">
            <w:pPr>
              <w:ind w:left="105" w:right="105"/>
              <w:jc w:val="both"/>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p w14:paraId="285360F8" w14:textId="77777777" w:rsidR="00A22CEC" w:rsidRPr="00B74767" w:rsidRDefault="00A22CEC" w:rsidP="00456512">
            <w:pPr>
              <w:numPr>
                <w:ilvl w:val="0"/>
                <w:numId w:val="116"/>
              </w:numPr>
              <w:ind w:left="1185" w:firstLine="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val="en-US" w:eastAsia="en-GB"/>
              </w:rPr>
              <w:t>This assurance will be moderated across prisons by the Authority, to ensure accuracy and consistency, using dip sampling.</w:t>
            </w:r>
            <w:r w:rsidRPr="00B74767">
              <w:rPr>
                <w:rFonts w:asciiTheme="minorBidi" w:eastAsia="Times New Roman" w:hAnsiTheme="minorBidi"/>
                <w:sz w:val="22"/>
                <w:szCs w:val="22"/>
                <w:lang w:eastAsia="en-GB"/>
              </w:rPr>
              <w:t> </w:t>
            </w:r>
          </w:p>
          <w:p w14:paraId="21BBCDE8" w14:textId="77777777" w:rsidR="00A22CEC" w:rsidRPr="00B74767" w:rsidRDefault="00A22CEC" w:rsidP="003324A0">
            <w:pPr>
              <w:ind w:left="105" w:right="105"/>
              <w:jc w:val="both"/>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p w14:paraId="3CD6FF85" w14:textId="77777777" w:rsidR="00A22CEC" w:rsidRPr="00B74767" w:rsidRDefault="00A22CEC" w:rsidP="003324A0">
            <w:pPr>
              <w:ind w:left="105" w:right="105"/>
              <w:jc w:val="both"/>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val="en-US" w:eastAsia="en-GB"/>
              </w:rPr>
              <w:t xml:space="preserve">More information on </w:t>
            </w:r>
            <w:proofErr w:type="gramStart"/>
            <w:r w:rsidRPr="00B74767">
              <w:rPr>
                <w:rFonts w:asciiTheme="minorBidi" w:eastAsia="Times New Roman" w:hAnsiTheme="minorBidi"/>
                <w:sz w:val="22"/>
                <w:szCs w:val="22"/>
                <w:lang w:val="en-US" w:eastAsia="en-GB"/>
              </w:rPr>
              <w:t>both of these</w:t>
            </w:r>
            <w:proofErr w:type="gramEnd"/>
            <w:r w:rsidRPr="00B74767">
              <w:rPr>
                <w:rFonts w:asciiTheme="minorBidi" w:eastAsia="Times New Roman" w:hAnsiTheme="minorBidi"/>
                <w:sz w:val="22"/>
                <w:szCs w:val="22"/>
                <w:lang w:val="en-US" w:eastAsia="en-GB"/>
              </w:rPr>
              <w:t xml:space="preserve"> activities can be found in the Additional Guidance section of this Technical Note.</w:t>
            </w:r>
            <w:r w:rsidRPr="00B74767">
              <w:rPr>
                <w:rFonts w:asciiTheme="minorBidi" w:eastAsia="Times New Roman" w:hAnsiTheme="minorBidi"/>
                <w:sz w:val="22"/>
                <w:szCs w:val="22"/>
                <w:lang w:eastAsia="en-GB"/>
              </w:rPr>
              <w:t> </w:t>
            </w:r>
          </w:p>
          <w:p w14:paraId="1F155AAC" w14:textId="77777777" w:rsidR="00A22CEC" w:rsidRPr="00B74767" w:rsidRDefault="00A22CEC" w:rsidP="003324A0">
            <w:pPr>
              <w:ind w:left="105" w:right="105"/>
              <w:jc w:val="both"/>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p w14:paraId="11444BA8" w14:textId="77777777" w:rsidR="00A22CEC" w:rsidRPr="00B74767" w:rsidRDefault="00A22CEC" w:rsidP="003324A0">
            <w:pPr>
              <w:ind w:left="105" w:right="105"/>
              <w:jc w:val="both"/>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val="en-US" w:eastAsia="en-GB"/>
              </w:rPr>
              <w:t>Scoring system</w:t>
            </w:r>
            <w:r w:rsidRPr="00B74767">
              <w:rPr>
                <w:rFonts w:asciiTheme="minorBidi" w:eastAsia="Times New Roman" w:hAnsiTheme="minorBidi"/>
                <w:sz w:val="22"/>
                <w:szCs w:val="22"/>
                <w:lang w:eastAsia="en-GB"/>
              </w:rPr>
              <w:t> </w:t>
            </w:r>
          </w:p>
          <w:p w14:paraId="04173757" w14:textId="77777777" w:rsidR="00A22CEC" w:rsidRPr="00B74767" w:rsidRDefault="00A22CEC" w:rsidP="003324A0">
            <w:pPr>
              <w:ind w:left="105" w:right="105"/>
              <w:jc w:val="both"/>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p w14:paraId="09B2A6C7" w14:textId="77777777" w:rsidR="00A22CEC" w:rsidRPr="00B74767" w:rsidRDefault="00A22CEC" w:rsidP="003324A0">
            <w:pPr>
              <w:ind w:left="105" w:right="105"/>
              <w:jc w:val="both"/>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val="en-US" w:eastAsia="en-GB"/>
              </w:rPr>
              <w:t>The Contractor will be awarded a “pass” or “fail” for each Key Line of Enquiry, based on the following criteria:</w:t>
            </w:r>
            <w:r w:rsidRPr="00B74767">
              <w:rPr>
                <w:rFonts w:asciiTheme="minorBidi" w:eastAsia="Times New Roman" w:hAnsiTheme="minorBidi"/>
                <w:sz w:val="22"/>
                <w:szCs w:val="22"/>
                <w:lang w:eastAsia="en-GB"/>
              </w:rPr>
              <w:t> </w:t>
            </w:r>
          </w:p>
          <w:p w14:paraId="25B4CD2D" w14:textId="77777777" w:rsidR="00A22CEC" w:rsidRPr="00B74767" w:rsidRDefault="00A22CEC" w:rsidP="00456512">
            <w:pPr>
              <w:numPr>
                <w:ilvl w:val="0"/>
                <w:numId w:val="117"/>
              </w:numPr>
              <w:ind w:left="1185" w:firstLine="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val="en-US" w:eastAsia="en-GB"/>
              </w:rPr>
              <w:t>Pass: The requirements for that Key Line of Enquiry have been met in 95% or more of the assessed sample of prisoners’ screening and assessment records.</w:t>
            </w:r>
            <w:r w:rsidRPr="00B74767">
              <w:rPr>
                <w:rFonts w:asciiTheme="minorBidi" w:eastAsia="Times New Roman" w:hAnsiTheme="minorBidi"/>
                <w:sz w:val="22"/>
                <w:szCs w:val="22"/>
                <w:lang w:eastAsia="en-GB"/>
              </w:rPr>
              <w:t> </w:t>
            </w:r>
          </w:p>
          <w:p w14:paraId="2430099F" w14:textId="77777777" w:rsidR="00A22CEC" w:rsidRPr="00B74767" w:rsidRDefault="00A22CEC" w:rsidP="00456512">
            <w:pPr>
              <w:numPr>
                <w:ilvl w:val="0"/>
                <w:numId w:val="118"/>
              </w:numPr>
              <w:ind w:left="1185" w:firstLine="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val="en-US" w:eastAsia="en-GB"/>
              </w:rPr>
              <w:t>Fail: The requirements for that Key Line of Enquiry have been met in less than 95% of the assessed sample of prisoners’ screening and assessment records.</w:t>
            </w:r>
            <w:r w:rsidRPr="00B74767">
              <w:rPr>
                <w:rFonts w:asciiTheme="minorBidi" w:eastAsia="Times New Roman" w:hAnsiTheme="minorBidi"/>
                <w:sz w:val="22"/>
                <w:szCs w:val="22"/>
                <w:lang w:eastAsia="en-GB"/>
              </w:rPr>
              <w:t> </w:t>
            </w:r>
          </w:p>
          <w:p w14:paraId="61EDDD2B" w14:textId="77777777" w:rsidR="00A22CEC" w:rsidRPr="00B74767" w:rsidRDefault="00A22CEC" w:rsidP="003324A0">
            <w:pPr>
              <w:ind w:left="105" w:right="105"/>
              <w:jc w:val="both"/>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p w14:paraId="7D4AB49A" w14:textId="77777777" w:rsidR="00A22CEC" w:rsidRPr="00B74767" w:rsidRDefault="00A22CEC" w:rsidP="003324A0">
            <w:pPr>
              <w:ind w:left="105" w:right="105"/>
              <w:jc w:val="both"/>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val="en-US" w:eastAsia="en-GB"/>
              </w:rPr>
              <w:t>The three Key Lines of Enquiry are equally weighted.</w:t>
            </w:r>
            <w:r w:rsidRPr="00B74767">
              <w:rPr>
                <w:rFonts w:asciiTheme="minorBidi" w:eastAsia="Times New Roman" w:hAnsiTheme="minorBidi"/>
                <w:sz w:val="22"/>
                <w:szCs w:val="22"/>
                <w:lang w:eastAsia="en-GB"/>
              </w:rPr>
              <w:t> </w:t>
            </w:r>
          </w:p>
        </w:tc>
      </w:tr>
    </w:tbl>
    <w:p w14:paraId="2307AEB2" w14:textId="77777777" w:rsidR="00A22CEC" w:rsidRPr="00B74767" w:rsidRDefault="00A22CEC" w:rsidP="00A22CEC">
      <w:pPr>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lastRenderedPageBreak/>
        <w:t> </w:t>
      </w:r>
    </w:p>
    <w:p w14:paraId="78C598C2" w14:textId="77777777" w:rsidR="00A22CEC" w:rsidRPr="00B74767" w:rsidRDefault="00A22CEC" w:rsidP="00A22CEC">
      <w:pPr>
        <w:ind w:left="210" w:right="15"/>
        <w:textAlignment w:val="baseline"/>
        <w:rPr>
          <w:rFonts w:asciiTheme="minorBidi" w:eastAsia="Times New Roman" w:hAnsiTheme="minorBidi"/>
          <w:sz w:val="22"/>
          <w:szCs w:val="22"/>
          <w:lang w:eastAsia="en-GB"/>
        </w:rPr>
      </w:pPr>
      <w:r w:rsidRPr="00B74767">
        <w:rPr>
          <w:rFonts w:asciiTheme="minorBidi" w:eastAsia="Times New Roman" w:hAnsiTheme="minorBidi"/>
          <w:b/>
          <w:bCs/>
          <w:sz w:val="22"/>
          <w:szCs w:val="22"/>
          <w:lang w:eastAsia="en-GB"/>
        </w:rPr>
        <w:t xml:space="preserve">Additional Guidance: </w:t>
      </w:r>
      <w:r w:rsidRPr="00B74767">
        <w:rPr>
          <w:rFonts w:asciiTheme="minorBidi" w:eastAsia="Times New Roman" w:hAnsiTheme="minorBidi"/>
          <w:b/>
          <w:bCs/>
          <w:sz w:val="22"/>
          <w:szCs w:val="22"/>
          <w:u w:val="single"/>
          <w:lang w:eastAsia="en-GB"/>
        </w:rPr>
        <w:t>Key Lines of Enquiry</w:t>
      </w:r>
      <w:r w:rsidRPr="00B74767">
        <w:rPr>
          <w:rFonts w:asciiTheme="minorBidi" w:eastAsia="Times New Roman" w:hAnsiTheme="minorBidi"/>
          <w:sz w:val="22"/>
          <w:szCs w:val="22"/>
          <w:lang w:eastAsia="en-GB"/>
        </w:rPr>
        <w:t> </w:t>
      </w:r>
    </w:p>
    <w:p w14:paraId="4F825039" w14:textId="77777777" w:rsidR="00A22CEC" w:rsidRPr="00B74767" w:rsidRDefault="00A22CEC" w:rsidP="00A22CEC">
      <w:pPr>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p w14:paraId="554C7D63" w14:textId="77777777" w:rsidR="00A22CEC" w:rsidRPr="00B74767" w:rsidRDefault="00A22CEC" w:rsidP="00A22CEC">
      <w:pPr>
        <w:ind w:left="210" w:right="735"/>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The three Key Lines of Enquiry, and the requirements which need to be met for each Key Line of Enquiry, are as follows: </w:t>
      </w:r>
    </w:p>
    <w:p w14:paraId="72732145" w14:textId="77777777" w:rsidR="00A22CEC" w:rsidRPr="00B74767" w:rsidRDefault="00A22CEC" w:rsidP="00A22CEC">
      <w:pPr>
        <w:ind w:left="210" w:right="735"/>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5"/>
        <w:gridCol w:w="4650"/>
        <w:gridCol w:w="4680"/>
      </w:tblGrid>
      <w:tr w:rsidR="00A22CEC" w:rsidRPr="00B74767" w14:paraId="0C49EE69" w14:textId="77777777" w:rsidTr="003324A0">
        <w:trPr>
          <w:trHeight w:val="240"/>
        </w:trPr>
        <w:tc>
          <w:tcPr>
            <w:tcW w:w="5025"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45D039E5" w14:textId="77777777" w:rsidR="00A22CEC" w:rsidRPr="00B74767" w:rsidRDefault="00A22CEC" w:rsidP="003324A0">
            <w:pPr>
              <w:ind w:left="690"/>
              <w:textAlignment w:val="baseline"/>
              <w:rPr>
                <w:rFonts w:asciiTheme="minorBidi" w:eastAsia="Times New Roman" w:hAnsiTheme="minorBidi"/>
                <w:sz w:val="22"/>
                <w:szCs w:val="22"/>
                <w:lang w:eastAsia="en-GB"/>
              </w:rPr>
            </w:pPr>
            <w:r w:rsidRPr="00B74767">
              <w:rPr>
                <w:rFonts w:asciiTheme="minorBidi" w:eastAsia="Times New Roman" w:hAnsiTheme="minorBidi"/>
                <w:b/>
                <w:bCs/>
                <w:sz w:val="22"/>
                <w:szCs w:val="22"/>
                <w:lang w:val="en-US" w:eastAsia="en-GB"/>
              </w:rPr>
              <w:t>Key Line of Enquiry</w:t>
            </w:r>
            <w:r w:rsidRPr="00B74767">
              <w:rPr>
                <w:rFonts w:asciiTheme="minorBidi" w:eastAsia="Times New Roman" w:hAnsiTheme="minorBidi"/>
                <w:sz w:val="22"/>
                <w:szCs w:val="22"/>
                <w:lang w:eastAsia="en-GB"/>
              </w:rPr>
              <w:t> </w:t>
            </w:r>
          </w:p>
        </w:tc>
        <w:tc>
          <w:tcPr>
            <w:tcW w:w="4680" w:type="dxa"/>
            <w:tcBorders>
              <w:top w:val="single" w:sz="6" w:space="0" w:color="000000"/>
              <w:left w:val="single" w:sz="6" w:space="0" w:color="000000"/>
              <w:bottom w:val="single" w:sz="6" w:space="0" w:color="000000"/>
              <w:right w:val="single" w:sz="6" w:space="0" w:color="000000"/>
            </w:tcBorders>
            <w:shd w:val="clear" w:color="auto" w:fill="auto"/>
            <w:hideMark/>
          </w:tcPr>
          <w:p w14:paraId="6049DA56" w14:textId="77777777" w:rsidR="00A22CEC" w:rsidRPr="00B74767" w:rsidRDefault="00A22CEC" w:rsidP="003324A0">
            <w:pPr>
              <w:ind w:left="870"/>
              <w:textAlignment w:val="baseline"/>
              <w:rPr>
                <w:rFonts w:asciiTheme="minorBidi" w:eastAsia="Times New Roman" w:hAnsiTheme="minorBidi"/>
                <w:sz w:val="22"/>
                <w:szCs w:val="22"/>
                <w:lang w:eastAsia="en-GB"/>
              </w:rPr>
            </w:pPr>
            <w:r w:rsidRPr="00B74767">
              <w:rPr>
                <w:rFonts w:asciiTheme="minorBidi" w:eastAsia="Times New Roman" w:hAnsiTheme="minorBidi"/>
                <w:b/>
                <w:bCs/>
                <w:sz w:val="22"/>
                <w:szCs w:val="22"/>
                <w:lang w:val="en-US" w:eastAsia="en-GB"/>
              </w:rPr>
              <w:t>Requirements</w:t>
            </w:r>
            <w:r w:rsidRPr="00B74767">
              <w:rPr>
                <w:rFonts w:asciiTheme="minorBidi" w:eastAsia="Times New Roman" w:hAnsiTheme="minorBidi"/>
                <w:sz w:val="22"/>
                <w:szCs w:val="22"/>
                <w:lang w:eastAsia="en-GB"/>
              </w:rPr>
              <w:t> </w:t>
            </w:r>
          </w:p>
        </w:tc>
      </w:tr>
      <w:tr w:rsidR="00A22CEC" w:rsidRPr="00B74767" w14:paraId="115A5F99" w14:textId="77777777" w:rsidTr="003324A0">
        <w:trPr>
          <w:trHeight w:val="1515"/>
        </w:trPr>
        <w:tc>
          <w:tcPr>
            <w:tcW w:w="375" w:type="dxa"/>
            <w:tcBorders>
              <w:top w:val="single" w:sz="6" w:space="0" w:color="000000"/>
              <w:left w:val="single" w:sz="6" w:space="0" w:color="000000"/>
              <w:bottom w:val="single" w:sz="6" w:space="0" w:color="000000"/>
              <w:right w:val="nil"/>
            </w:tcBorders>
            <w:shd w:val="clear" w:color="auto" w:fill="auto"/>
            <w:hideMark/>
          </w:tcPr>
          <w:p w14:paraId="0B4BEB78" w14:textId="77777777" w:rsidR="00A22CEC" w:rsidRPr="00B74767" w:rsidRDefault="00A22CEC" w:rsidP="003324A0">
            <w:pPr>
              <w:ind w:right="15"/>
              <w:jc w:val="center"/>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val="en-US" w:eastAsia="en-GB"/>
              </w:rPr>
              <w:t>1</w:t>
            </w:r>
            <w:r w:rsidRPr="00B74767">
              <w:rPr>
                <w:rFonts w:asciiTheme="minorBidi" w:eastAsia="Times New Roman" w:hAnsiTheme="minorBidi"/>
                <w:sz w:val="22"/>
                <w:szCs w:val="22"/>
                <w:lang w:eastAsia="en-GB"/>
              </w:rPr>
              <w:t> </w:t>
            </w:r>
          </w:p>
        </w:tc>
        <w:tc>
          <w:tcPr>
            <w:tcW w:w="4635" w:type="dxa"/>
            <w:tcBorders>
              <w:top w:val="single" w:sz="6" w:space="0" w:color="000000"/>
              <w:left w:val="nil"/>
              <w:bottom w:val="single" w:sz="6" w:space="0" w:color="000000"/>
              <w:right w:val="single" w:sz="6" w:space="0" w:color="000000"/>
            </w:tcBorders>
            <w:shd w:val="clear" w:color="auto" w:fill="auto"/>
            <w:hideMark/>
          </w:tcPr>
          <w:p w14:paraId="7A950C58" w14:textId="77777777" w:rsidR="00A22CEC" w:rsidRPr="00B74767" w:rsidRDefault="00A22CEC" w:rsidP="003324A0">
            <w:pPr>
              <w:ind w:left="75" w:right="24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val="en-US" w:eastAsia="en-GB"/>
              </w:rPr>
              <w:t>Prior to the screening Tools and assessments being completed, were all relevant ICT systems checked for any existing assessment results?</w:t>
            </w:r>
            <w:r w:rsidRPr="00B74767">
              <w:rPr>
                <w:rFonts w:asciiTheme="minorBidi" w:eastAsia="Times New Roman" w:hAnsiTheme="minorBidi"/>
                <w:sz w:val="22"/>
                <w:szCs w:val="22"/>
                <w:lang w:eastAsia="en-GB"/>
              </w:rPr>
              <w:t> </w:t>
            </w:r>
          </w:p>
        </w:tc>
        <w:tc>
          <w:tcPr>
            <w:tcW w:w="4680" w:type="dxa"/>
            <w:tcBorders>
              <w:top w:val="single" w:sz="6" w:space="0" w:color="000000"/>
              <w:left w:val="single" w:sz="6" w:space="0" w:color="000000"/>
              <w:bottom w:val="single" w:sz="6" w:space="0" w:color="000000"/>
              <w:right w:val="single" w:sz="6" w:space="0" w:color="000000"/>
            </w:tcBorders>
            <w:shd w:val="clear" w:color="auto" w:fill="auto"/>
            <w:hideMark/>
          </w:tcPr>
          <w:p w14:paraId="43077D2F" w14:textId="77777777" w:rsidR="00A22CEC" w:rsidRPr="00B74767" w:rsidRDefault="00A22CEC" w:rsidP="00456512">
            <w:pPr>
              <w:numPr>
                <w:ilvl w:val="0"/>
                <w:numId w:val="119"/>
              </w:numPr>
              <w:ind w:left="840" w:firstLine="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val="en-US" w:eastAsia="en-GB"/>
              </w:rPr>
              <w:t>All relevant ICT systems have been checked (</w:t>
            </w:r>
            <w:proofErr w:type="gramStart"/>
            <w:r w:rsidRPr="00B74767">
              <w:rPr>
                <w:rFonts w:asciiTheme="minorBidi" w:eastAsia="Times New Roman" w:hAnsiTheme="minorBidi"/>
                <w:sz w:val="22"/>
                <w:szCs w:val="22"/>
                <w:lang w:val="en-US" w:eastAsia="en-GB"/>
              </w:rPr>
              <w:t>e.g.</w:t>
            </w:r>
            <w:proofErr w:type="gramEnd"/>
            <w:r w:rsidRPr="00B74767">
              <w:rPr>
                <w:rFonts w:asciiTheme="minorBidi" w:eastAsia="Times New Roman" w:hAnsiTheme="minorBidi"/>
                <w:sz w:val="22"/>
                <w:szCs w:val="22"/>
                <w:lang w:val="en-US" w:eastAsia="en-GB"/>
              </w:rPr>
              <w:t xml:space="preserve"> Learning Records Service ("</w:t>
            </w:r>
            <w:r w:rsidRPr="00B74767">
              <w:rPr>
                <w:rFonts w:asciiTheme="minorBidi" w:eastAsia="Times New Roman" w:hAnsiTheme="minorBidi"/>
                <w:b/>
                <w:bCs/>
                <w:sz w:val="22"/>
                <w:szCs w:val="22"/>
                <w:lang w:val="en-US" w:eastAsia="en-GB"/>
              </w:rPr>
              <w:t>LRS</w:t>
            </w:r>
            <w:r w:rsidRPr="00B74767">
              <w:rPr>
                <w:rFonts w:asciiTheme="minorBidi" w:eastAsia="Times New Roman" w:hAnsiTheme="minorBidi"/>
                <w:sz w:val="22"/>
                <w:szCs w:val="22"/>
                <w:lang w:val="en-US" w:eastAsia="en-GB"/>
              </w:rPr>
              <w:t>"), Curious).</w:t>
            </w:r>
            <w:r w:rsidRPr="00B74767">
              <w:rPr>
                <w:rFonts w:asciiTheme="minorBidi" w:eastAsia="Times New Roman" w:hAnsiTheme="minorBidi"/>
                <w:sz w:val="22"/>
                <w:szCs w:val="22"/>
                <w:lang w:eastAsia="en-GB"/>
              </w:rPr>
              <w:t> </w:t>
            </w:r>
          </w:p>
        </w:tc>
      </w:tr>
      <w:tr w:rsidR="00A22CEC" w:rsidRPr="00B74767" w14:paraId="6EDD5D13" w14:textId="77777777" w:rsidTr="003324A0">
        <w:trPr>
          <w:trHeight w:val="5115"/>
        </w:trPr>
        <w:tc>
          <w:tcPr>
            <w:tcW w:w="375" w:type="dxa"/>
            <w:tcBorders>
              <w:top w:val="single" w:sz="6" w:space="0" w:color="000000"/>
              <w:left w:val="single" w:sz="6" w:space="0" w:color="000000"/>
              <w:bottom w:val="single" w:sz="6" w:space="0" w:color="000000"/>
              <w:right w:val="nil"/>
            </w:tcBorders>
            <w:shd w:val="clear" w:color="auto" w:fill="auto"/>
            <w:hideMark/>
          </w:tcPr>
          <w:p w14:paraId="53123D28" w14:textId="77777777" w:rsidR="00A22CEC" w:rsidRPr="00B74767" w:rsidRDefault="00A22CEC" w:rsidP="003324A0">
            <w:pPr>
              <w:ind w:right="15"/>
              <w:jc w:val="center"/>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val="en-US" w:eastAsia="en-GB"/>
              </w:rPr>
              <w:lastRenderedPageBreak/>
              <w:t>2</w:t>
            </w:r>
            <w:r w:rsidRPr="00B74767">
              <w:rPr>
                <w:rFonts w:asciiTheme="minorBidi" w:eastAsia="Times New Roman" w:hAnsiTheme="minorBidi"/>
                <w:sz w:val="22"/>
                <w:szCs w:val="22"/>
                <w:lang w:eastAsia="en-GB"/>
              </w:rPr>
              <w:t> </w:t>
            </w:r>
          </w:p>
        </w:tc>
        <w:tc>
          <w:tcPr>
            <w:tcW w:w="4635" w:type="dxa"/>
            <w:tcBorders>
              <w:top w:val="single" w:sz="6" w:space="0" w:color="000000"/>
              <w:left w:val="nil"/>
              <w:bottom w:val="single" w:sz="6" w:space="0" w:color="000000"/>
              <w:right w:val="single" w:sz="6" w:space="0" w:color="000000"/>
            </w:tcBorders>
            <w:shd w:val="clear" w:color="auto" w:fill="auto"/>
            <w:hideMark/>
          </w:tcPr>
          <w:p w14:paraId="7DC119CB" w14:textId="77777777" w:rsidR="00A22CEC" w:rsidRPr="00B74767" w:rsidRDefault="00A22CEC" w:rsidP="003324A0">
            <w:pPr>
              <w:ind w:left="75" w:right="165"/>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val="en-US" w:eastAsia="en-GB"/>
              </w:rPr>
              <w:t>Where assessments have been completed, have those assessments been recorded on the Authority’s ICT System accurately, including a summary of results and next step recommendations?</w:t>
            </w:r>
            <w:r w:rsidRPr="00B74767">
              <w:rPr>
                <w:rFonts w:asciiTheme="minorBidi" w:eastAsia="Times New Roman" w:hAnsiTheme="minorBidi"/>
                <w:sz w:val="22"/>
                <w:szCs w:val="22"/>
                <w:lang w:eastAsia="en-GB"/>
              </w:rPr>
              <w:t> </w:t>
            </w:r>
          </w:p>
        </w:tc>
        <w:tc>
          <w:tcPr>
            <w:tcW w:w="4680" w:type="dxa"/>
            <w:tcBorders>
              <w:top w:val="single" w:sz="6" w:space="0" w:color="000000"/>
              <w:left w:val="single" w:sz="6" w:space="0" w:color="000000"/>
              <w:bottom w:val="single" w:sz="6" w:space="0" w:color="000000"/>
              <w:right w:val="single" w:sz="6" w:space="0" w:color="000000"/>
            </w:tcBorders>
            <w:shd w:val="clear" w:color="auto" w:fill="auto"/>
            <w:hideMark/>
          </w:tcPr>
          <w:p w14:paraId="74078105" w14:textId="77777777" w:rsidR="00A22CEC" w:rsidRPr="00B74767" w:rsidRDefault="00A22CEC" w:rsidP="00456512">
            <w:pPr>
              <w:numPr>
                <w:ilvl w:val="0"/>
                <w:numId w:val="120"/>
              </w:numPr>
              <w:ind w:left="840" w:firstLine="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val="en-US" w:eastAsia="en-GB"/>
              </w:rPr>
              <w:t>All required data have been recorded on the Authority’s ICT System, according to the Specification.</w:t>
            </w:r>
            <w:r w:rsidRPr="00B74767">
              <w:rPr>
                <w:rFonts w:asciiTheme="minorBidi" w:eastAsia="Times New Roman" w:hAnsiTheme="minorBidi"/>
                <w:sz w:val="22"/>
                <w:szCs w:val="22"/>
                <w:lang w:eastAsia="en-GB"/>
              </w:rPr>
              <w:t> </w:t>
            </w:r>
          </w:p>
          <w:p w14:paraId="5EED9BD1" w14:textId="77777777" w:rsidR="00A22CEC" w:rsidRPr="00B74767" w:rsidRDefault="00A22CEC" w:rsidP="00456512">
            <w:pPr>
              <w:numPr>
                <w:ilvl w:val="0"/>
                <w:numId w:val="121"/>
              </w:numPr>
              <w:ind w:left="840" w:firstLine="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val="en-US" w:eastAsia="en-GB"/>
              </w:rPr>
              <w:t xml:space="preserve">Recommendations for next steps functional skills </w:t>
            </w:r>
            <w:proofErr w:type="spellStart"/>
            <w:r w:rsidRPr="00B74767">
              <w:rPr>
                <w:rFonts w:asciiTheme="minorBidi" w:eastAsia="Times New Roman" w:hAnsiTheme="minorBidi"/>
                <w:sz w:val="22"/>
                <w:szCs w:val="22"/>
                <w:lang w:val="en-US" w:eastAsia="en-GB"/>
              </w:rPr>
              <w:t>programmes</w:t>
            </w:r>
            <w:proofErr w:type="spellEnd"/>
            <w:r w:rsidRPr="00B74767">
              <w:rPr>
                <w:rFonts w:asciiTheme="minorBidi" w:eastAsia="Times New Roman" w:hAnsiTheme="minorBidi"/>
                <w:sz w:val="22"/>
                <w:szCs w:val="22"/>
                <w:lang w:val="en-US" w:eastAsia="en-GB"/>
              </w:rPr>
              <w:t xml:space="preserve"> of study have been recorded on the Authority’s ICT System.</w:t>
            </w:r>
            <w:r w:rsidRPr="00B74767">
              <w:rPr>
                <w:rFonts w:asciiTheme="minorBidi" w:eastAsia="Times New Roman" w:hAnsiTheme="minorBidi"/>
                <w:sz w:val="22"/>
                <w:szCs w:val="22"/>
                <w:lang w:eastAsia="en-GB"/>
              </w:rPr>
              <w:t> </w:t>
            </w:r>
          </w:p>
          <w:p w14:paraId="5C7F9CA2" w14:textId="77777777" w:rsidR="00A22CEC" w:rsidRPr="00B74767" w:rsidRDefault="00A22CEC" w:rsidP="00456512">
            <w:pPr>
              <w:numPr>
                <w:ilvl w:val="0"/>
                <w:numId w:val="122"/>
              </w:numPr>
              <w:ind w:left="840" w:firstLine="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val="en-US" w:eastAsia="en-GB"/>
              </w:rPr>
              <w:t>Where appropriate, recommendations for additional learning needs support have been recorded on the Authority’s ICT System.</w:t>
            </w:r>
            <w:r w:rsidRPr="00B74767">
              <w:rPr>
                <w:rFonts w:asciiTheme="minorBidi" w:eastAsia="Times New Roman" w:hAnsiTheme="minorBidi"/>
                <w:sz w:val="22"/>
                <w:szCs w:val="22"/>
                <w:lang w:eastAsia="en-GB"/>
              </w:rPr>
              <w:t> </w:t>
            </w:r>
          </w:p>
          <w:p w14:paraId="26A8C86C" w14:textId="77777777" w:rsidR="00A22CEC" w:rsidRPr="00B74767" w:rsidRDefault="00A22CEC" w:rsidP="00456512">
            <w:pPr>
              <w:numPr>
                <w:ilvl w:val="0"/>
                <w:numId w:val="123"/>
              </w:numPr>
              <w:ind w:left="840" w:firstLine="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val="en-US" w:eastAsia="en-GB"/>
              </w:rPr>
              <w:t xml:space="preserve">Referrals to stakeholders have been made and recorded on the Authority’s ICT System, </w:t>
            </w:r>
            <w:proofErr w:type="gramStart"/>
            <w:r w:rsidRPr="00B74767">
              <w:rPr>
                <w:rFonts w:asciiTheme="minorBidi" w:eastAsia="Times New Roman" w:hAnsiTheme="minorBidi"/>
                <w:sz w:val="22"/>
                <w:szCs w:val="22"/>
                <w:lang w:val="en-US" w:eastAsia="en-GB"/>
              </w:rPr>
              <w:t>where</w:t>
            </w:r>
            <w:proofErr w:type="gramEnd"/>
            <w:r w:rsidRPr="00B74767">
              <w:rPr>
                <w:rFonts w:asciiTheme="minorBidi" w:eastAsia="Times New Roman" w:hAnsiTheme="minorBidi"/>
                <w:sz w:val="22"/>
                <w:szCs w:val="22"/>
                <w:lang w:eastAsia="en-GB"/>
              </w:rPr>
              <w:t> </w:t>
            </w:r>
          </w:p>
          <w:p w14:paraId="341D9B58" w14:textId="77777777" w:rsidR="00A22CEC" w:rsidRPr="00B74767" w:rsidRDefault="00A22CEC" w:rsidP="003324A0">
            <w:pPr>
              <w:ind w:left="39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val="en-US" w:eastAsia="en-GB"/>
              </w:rPr>
              <w:t>appropriate.</w:t>
            </w:r>
            <w:r w:rsidRPr="00B74767">
              <w:rPr>
                <w:rFonts w:asciiTheme="minorBidi" w:eastAsia="Times New Roman" w:hAnsiTheme="minorBidi"/>
                <w:sz w:val="22"/>
                <w:szCs w:val="22"/>
                <w:lang w:eastAsia="en-GB"/>
              </w:rPr>
              <w:t> </w:t>
            </w:r>
          </w:p>
        </w:tc>
      </w:tr>
      <w:tr w:rsidR="00A22CEC" w:rsidRPr="00B74767" w14:paraId="4583CA35" w14:textId="77777777" w:rsidTr="003324A0">
        <w:trPr>
          <w:trHeight w:val="3540"/>
        </w:trPr>
        <w:tc>
          <w:tcPr>
            <w:tcW w:w="375" w:type="dxa"/>
            <w:tcBorders>
              <w:top w:val="single" w:sz="6" w:space="0" w:color="000000"/>
              <w:left w:val="single" w:sz="6" w:space="0" w:color="000000"/>
              <w:bottom w:val="single" w:sz="6" w:space="0" w:color="000000"/>
              <w:right w:val="nil"/>
            </w:tcBorders>
            <w:shd w:val="clear" w:color="auto" w:fill="auto"/>
            <w:hideMark/>
          </w:tcPr>
          <w:p w14:paraId="3D48A780" w14:textId="77777777" w:rsidR="00A22CEC" w:rsidRPr="00B74767" w:rsidRDefault="00A22CEC" w:rsidP="003324A0">
            <w:pPr>
              <w:ind w:right="15"/>
              <w:jc w:val="center"/>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val="en-US" w:eastAsia="en-GB"/>
              </w:rPr>
              <w:t>3</w:t>
            </w:r>
            <w:r w:rsidRPr="00B74767">
              <w:rPr>
                <w:rFonts w:asciiTheme="minorBidi" w:eastAsia="Times New Roman" w:hAnsiTheme="minorBidi"/>
                <w:sz w:val="22"/>
                <w:szCs w:val="22"/>
                <w:lang w:eastAsia="en-GB"/>
              </w:rPr>
              <w:t> </w:t>
            </w:r>
          </w:p>
        </w:tc>
        <w:tc>
          <w:tcPr>
            <w:tcW w:w="4635" w:type="dxa"/>
            <w:tcBorders>
              <w:top w:val="single" w:sz="6" w:space="0" w:color="000000"/>
              <w:left w:val="nil"/>
              <w:bottom w:val="single" w:sz="6" w:space="0" w:color="000000"/>
              <w:right w:val="single" w:sz="6" w:space="0" w:color="000000"/>
            </w:tcBorders>
            <w:shd w:val="clear" w:color="auto" w:fill="auto"/>
            <w:hideMark/>
          </w:tcPr>
          <w:p w14:paraId="274EAE3F" w14:textId="31DA8D39" w:rsidR="00A22CEC" w:rsidRPr="00B74767" w:rsidRDefault="00A22CEC" w:rsidP="003324A0">
            <w:pPr>
              <w:ind w:left="75" w:right="165"/>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val="en-US" w:eastAsia="en-GB"/>
              </w:rPr>
              <w:t>Where a decision has been made to delay screening and assessment beyond the 30- calendar-day window (including refusals)</w:t>
            </w:r>
            <w:r w:rsidR="00954ABB">
              <w:rPr>
                <w:rFonts w:asciiTheme="minorBidi" w:eastAsia="Times New Roman" w:hAnsiTheme="minorBidi"/>
                <w:sz w:val="22"/>
                <w:szCs w:val="22"/>
                <w:lang w:val="en-US" w:eastAsia="en-GB"/>
              </w:rPr>
              <w:t>,</w:t>
            </w:r>
            <w:r w:rsidRPr="00B74767">
              <w:rPr>
                <w:rFonts w:asciiTheme="minorBidi" w:eastAsia="Times New Roman" w:hAnsiTheme="minorBidi"/>
                <w:sz w:val="22"/>
                <w:szCs w:val="22"/>
                <w:lang w:val="en-US" w:eastAsia="en-GB"/>
              </w:rPr>
              <w:t xml:space="preserve"> is there evidence of when this decision was made, whether this decision was made in collaboration with appropriate Prison staff, the reasons for</w:t>
            </w:r>
            <w:r w:rsidRPr="00B74767">
              <w:rPr>
                <w:rFonts w:asciiTheme="minorBidi" w:eastAsia="Times New Roman" w:hAnsiTheme="minorBidi"/>
                <w:sz w:val="22"/>
                <w:szCs w:val="22"/>
                <w:lang w:eastAsia="en-GB"/>
              </w:rPr>
              <w:t> </w:t>
            </w:r>
          </w:p>
          <w:p w14:paraId="107F6B13" w14:textId="77777777" w:rsidR="00A22CEC" w:rsidRPr="00B74767" w:rsidRDefault="00A22CEC" w:rsidP="003324A0">
            <w:pPr>
              <w:ind w:left="75" w:right="24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val="en-US" w:eastAsia="en-GB"/>
              </w:rPr>
              <w:t>the delay, and an agreed review date within 3 months?</w:t>
            </w:r>
            <w:r w:rsidRPr="00B74767">
              <w:rPr>
                <w:rFonts w:asciiTheme="minorBidi" w:eastAsia="Times New Roman" w:hAnsiTheme="minorBidi"/>
                <w:sz w:val="22"/>
                <w:szCs w:val="22"/>
                <w:lang w:eastAsia="en-GB"/>
              </w:rPr>
              <w:t> </w:t>
            </w:r>
          </w:p>
        </w:tc>
        <w:tc>
          <w:tcPr>
            <w:tcW w:w="4680" w:type="dxa"/>
            <w:tcBorders>
              <w:top w:val="single" w:sz="6" w:space="0" w:color="000000"/>
              <w:left w:val="single" w:sz="6" w:space="0" w:color="000000"/>
              <w:bottom w:val="single" w:sz="6" w:space="0" w:color="000000"/>
              <w:right w:val="single" w:sz="6" w:space="0" w:color="000000"/>
            </w:tcBorders>
            <w:shd w:val="clear" w:color="auto" w:fill="auto"/>
            <w:hideMark/>
          </w:tcPr>
          <w:p w14:paraId="033B769F" w14:textId="77777777" w:rsidR="00A22CEC" w:rsidRPr="00B74767" w:rsidRDefault="00A22CEC" w:rsidP="003324A0">
            <w:pPr>
              <w:ind w:left="105" w:right="21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val="en-US" w:eastAsia="en-GB"/>
              </w:rPr>
              <w:t>The following information has been recorded on the Authority’s ICT System:</w:t>
            </w:r>
            <w:r w:rsidRPr="00B74767">
              <w:rPr>
                <w:rFonts w:asciiTheme="minorBidi" w:eastAsia="Times New Roman" w:hAnsiTheme="minorBidi"/>
                <w:sz w:val="22"/>
                <w:szCs w:val="22"/>
                <w:lang w:eastAsia="en-GB"/>
              </w:rPr>
              <w:t> </w:t>
            </w:r>
          </w:p>
          <w:p w14:paraId="1B426684" w14:textId="77777777" w:rsidR="00A22CEC" w:rsidRPr="00B74767" w:rsidRDefault="00A22CEC" w:rsidP="00456512">
            <w:pPr>
              <w:numPr>
                <w:ilvl w:val="0"/>
                <w:numId w:val="124"/>
              </w:numPr>
              <w:ind w:left="840" w:firstLine="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val="en-US" w:eastAsia="en-GB"/>
              </w:rPr>
              <w:t xml:space="preserve">Date of decision </w:t>
            </w:r>
            <w:proofErr w:type="gramStart"/>
            <w:r w:rsidRPr="00B74767">
              <w:rPr>
                <w:rFonts w:asciiTheme="minorBidi" w:eastAsia="Times New Roman" w:hAnsiTheme="minorBidi"/>
                <w:sz w:val="22"/>
                <w:szCs w:val="22"/>
                <w:lang w:val="en-US" w:eastAsia="en-GB"/>
              </w:rPr>
              <w:t>making;</w:t>
            </w:r>
            <w:proofErr w:type="gramEnd"/>
            <w:r w:rsidRPr="00B74767">
              <w:rPr>
                <w:rFonts w:asciiTheme="minorBidi" w:eastAsia="Times New Roman" w:hAnsiTheme="minorBidi"/>
                <w:sz w:val="22"/>
                <w:szCs w:val="22"/>
                <w:lang w:eastAsia="en-GB"/>
              </w:rPr>
              <w:t> </w:t>
            </w:r>
          </w:p>
          <w:p w14:paraId="5D6384A2" w14:textId="77777777" w:rsidR="00A22CEC" w:rsidRPr="00B74767" w:rsidRDefault="00A22CEC" w:rsidP="00456512">
            <w:pPr>
              <w:numPr>
                <w:ilvl w:val="0"/>
                <w:numId w:val="125"/>
              </w:numPr>
              <w:ind w:left="840" w:firstLine="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val="en-US" w:eastAsia="en-GB"/>
              </w:rPr>
              <w:t xml:space="preserve">Prison staff member’s name involved in decision </w:t>
            </w:r>
            <w:proofErr w:type="gramStart"/>
            <w:r w:rsidRPr="00B74767">
              <w:rPr>
                <w:rFonts w:asciiTheme="minorBidi" w:eastAsia="Times New Roman" w:hAnsiTheme="minorBidi"/>
                <w:sz w:val="22"/>
                <w:szCs w:val="22"/>
                <w:lang w:val="en-US" w:eastAsia="en-GB"/>
              </w:rPr>
              <w:t>making;</w:t>
            </w:r>
            <w:proofErr w:type="gramEnd"/>
            <w:r w:rsidRPr="00B74767">
              <w:rPr>
                <w:rFonts w:asciiTheme="minorBidi" w:eastAsia="Times New Roman" w:hAnsiTheme="minorBidi"/>
                <w:sz w:val="22"/>
                <w:szCs w:val="22"/>
                <w:lang w:eastAsia="en-GB"/>
              </w:rPr>
              <w:t> </w:t>
            </w:r>
          </w:p>
          <w:p w14:paraId="4DE431E9" w14:textId="77777777" w:rsidR="00A22CEC" w:rsidRPr="00B74767" w:rsidRDefault="00A22CEC" w:rsidP="00456512">
            <w:pPr>
              <w:numPr>
                <w:ilvl w:val="0"/>
                <w:numId w:val="126"/>
              </w:numPr>
              <w:ind w:left="840" w:firstLine="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val="en-US" w:eastAsia="en-GB"/>
              </w:rPr>
              <w:t>Reasons for delay; and</w:t>
            </w:r>
            <w:r w:rsidRPr="00B74767">
              <w:rPr>
                <w:rFonts w:asciiTheme="minorBidi" w:eastAsia="Times New Roman" w:hAnsiTheme="minorBidi"/>
                <w:sz w:val="22"/>
                <w:szCs w:val="22"/>
                <w:lang w:eastAsia="en-GB"/>
              </w:rPr>
              <w:t> </w:t>
            </w:r>
          </w:p>
          <w:p w14:paraId="465BA989" w14:textId="77777777" w:rsidR="00A22CEC" w:rsidRPr="00B74767" w:rsidRDefault="00A22CEC" w:rsidP="00456512">
            <w:pPr>
              <w:numPr>
                <w:ilvl w:val="0"/>
                <w:numId w:val="127"/>
              </w:numPr>
              <w:ind w:left="840" w:firstLine="0"/>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val="en-US" w:eastAsia="en-GB"/>
              </w:rPr>
              <w:t>Review date.</w:t>
            </w:r>
            <w:r w:rsidRPr="00B74767">
              <w:rPr>
                <w:rFonts w:asciiTheme="minorBidi" w:eastAsia="Times New Roman" w:hAnsiTheme="minorBidi"/>
                <w:sz w:val="22"/>
                <w:szCs w:val="22"/>
                <w:lang w:eastAsia="en-GB"/>
              </w:rPr>
              <w:t> </w:t>
            </w:r>
          </w:p>
        </w:tc>
      </w:tr>
    </w:tbl>
    <w:p w14:paraId="6BF11A22" w14:textId="77777777" w:rsidR="00A22CEC" w:rsidRPr="00B74767" w:rsidRDefault="00A22CEC" w:rsidP="00A22CEC">
      <w:pPr>
        <w:ind w:left="210" w:right="735"/>
        <w:textAlignment w:val="baseline"/>
        <w:rPr>
          <w:rFonts w:asciiTheme="minorBidi" w:eastAsia="Times New Roman" w:hAnsiTheme="minorBidi"/>
          <w:sz w:val="22"/>
          <w:szCs w:val="22"/>
          <w:lang w:eastAsia="en-GB"/>
        </w:rPr>
      </w:pPr>
      <w:r w:rsidRPr="00B74767">
        <w:rPr>
          <w:rFonts w:asciiTheme="minorBidi" w:eastAsia="Times New Roman" w:hAnsiTheme="minorBidi"/>
          <w:sz w:val="22"/>
          <w:szCs w:val="22"/>
          <w:lang w:eastAsia="en-GB"/>
        </w:rPr>
        <w:t> </w:t>
      </w:r>
    </w:p>
    <w:p w14:paraId="1B84841D" w14:textId="77777777" w:rsidR="00A22CEC" w:rsidRPr="00B74767" w:rsidRDefault="00A22CEC" w:rsidP="00A22CEC">
      <w:pPr>
        <w:spacing w:before="94"/>
        <w:rPr>
          <w:rFonts w:asciiTheme="minorBidi" w:hAnsiTheme="minorBidi"/>
          <w:b/>
          <w:sz w:val="22"/>
          <w:szCs w:val="22"/>
        </w:rPr>
      </w:pPr>
      <w:bookmarkStart w:id="18" w:name="_bookmark32"/>
      <w:bookmarkEnd w:id="18"/>
      <w:r w:rsidRPr="00B74767">
        <w:rPr>
          <w:rFonts w:asciiTheme="minorBidi" w:hAnsiTheme="minorBidi"/>
          <w:b/>
          <w:sz w:val="22"/>
          <w:szCs w:val="22"/>
          <w:u w:val="thick"/>
        </w:rPr>
        <w:t>Assessment methodology@</w:t>
      </w:r>
    </w:p>
    <w:p w14:paraId="45CD0674" w14:textId="77777777" w:rsidR="00A22CEC" w:rsidRPr="00B74767" w:rsidRDefault="00A22CEC" w:rsidP="00A22CEC">
      <w:pPr>
        <w:pStyle w:val="BodyText"/>
        <w:spacing w:before="10"/>
        <w:rPr>
          <w:rFonts w:asciiTheme="minorBidi" w:hAnsiTheme="minorBidi"/>
          <w:b/>
          <w:szCs w:val="22"/>
        </w:rPr>
      </w:pPr>
    </w:p>
    <w:p w14:paraId="657D79A3" w14:textId="77777777" w:rsidR="00A22CEC" w:rsidRPr="00B74767" w:rsidRDefault="00A22CEC" w:rsidP="00A22CEC">
      <w:pPr>
        <w:spacing w:before="93"/>
        <w:jc w:val="both"/>
        <w:rPr>
          <w:rFonts w:asciiTheme="minorBidi" w:hAnsiTheme="minorBidi"/>
          <w:b/>
          <w:sz w:val="22"/>
          <w:szCs w:val="22"/>
        </w:rPr>
      </w:pPr>
      <w:r w:rsidRPr="00B74767">
        <w:rPr>
          <w:rFonts w:asciiTheme="minorBidi" w:hAnsiTheme="minorBidi"/>
          <w:b/>
          <w:sz w:val="22"/>
          <w:szCs w:val="22"/>
        </w:rPr>
        <w:t>Step 1: Sample size calculation</w:t>
      </w:r>
    </w:p>
    <w:p w14:paraId="19B058D4" w14:textId="77777777" w:rsidR="00A22CEC" w:rsidRPr="00B74767" w:rsidRDefault="00A22CEC" w:rsidP="00A22CEC">
      <w:pPr>
        <w:pStyle w:val="BodyText"/>
        <w:spacing w:before="1"/>
        <w:rPr>
          <w:rFonts w:asciiTheme="minorBidi" w:hAnsiTheme="minorBidi"/>
          <w:b/>
          <w:szCs w:val="22"/>
        </w:rPr>
      </w:pPr>
    </w:p>
    <w:p w14:paraId="1D4C8519" w14:textId="77777777" w:rsidR="00A22CEC" w:rsidRPr="00B74767" w:rsidRDefault="00A22CEC" w:rsidP="00A22CEC">
      <w:pPr>
        <w:ind w:right="1099"/>
        <w:jc w:val="both"/>
        <w:rPr>
          <w:rFonts w:asciiTheme="minorBidi" w:hAnsiTheme="minorBidi"/>
          <w:sz w:val="22"/>
          <w:szCs w:val="22"/>
        </w:rPr>
      </w:pPr>
      <w:r w:rsidRPr="00B74767">
        <w:rPr>
          <w:rFonts w:asciiTheme="minorBidi" w:hAnsiTheme="minorBidi"/>
          <w:sz w:val="22"/>
          <w:szCs w:val="22"/>
        </w:rPr>
        <w:t xml:space="preserve">For a Sample Size to be statistically significant, meaning that the result is not likely due to chance, a Margin </w:t>
      </w:r>
      <w:proofErr w:type="gramStart"/>
      <w:r w:rsidRPr="00B74767">
        <w:rPr>
          <w:rFonts w:asciiTheme="minorBidi" w:hAnsiTheme="minorBidi"/>
          <w:sz w:val="22"/>
          <w:szCs w:val="22"/>
        </w:rPr>
        <w:t>Of</w:t>
      </w:r>
      <w:proofErr w:type="gramEnd"/>
      <w:r w:rsidRPr="00B74767">
        <w:rPr>
          <w:rFonts w:asciiTheme="minorBidi" w:hAnsiTheme="minorBidi"/>
          <w:sz w:val="22"/>
          <w:szCs w:val="22"/>
        </w:rPr>
        <w:t xml:space="preserve"> Error of ±5% and a Confidence Level of 95% should be used.</w:t>
      </w:r>
    </w:p>
    <w:p w14:paraId="1B9ADFE2" w14:textId="77777777" w:rsidR="00A22CEC" w:rsidRPr="00B74767" w:rsidRDefault="00A22CEC" w:rsidP="00A22CEC">
      <w:pPr>
        <w:pStyle w:val="BodyText"/>
        <w:spacing w:before="6"/>
        <w:rPr>
          <w:rFonts w:asciiTheme="minorBidi" w:hAnsiTheme="minorBidi"/>
          <w:szCs w:val="22"/>
        </w:rPr>
      </w:pPr>
    </w:p>
    <w:p w14:paraId="1F8BA5BD" w14:textId="77777777" w:rsidR="00A22CEC" w:rsidRPr="00B74767" w:rsidRDefault="00A22CEC" w:rsidP="00A22CEC">
      <w:pPr>
        <w:spacing w:before="103"/>
        <w:ind w:left="6269"/>
        <w:rPr>
          <w:rFonts w:asciiTheme="minorBidi" w:eastAsia="DejaVu Serif" w:hAnsiTheme="minorBidi"/>
          <w:sz w:val="22"/>
          <w:szCs w:val="22"/>
        </w:rPr>
      </w:pPr>
      <w:r w:rsidRPr="00B74767">
        <w:rPr>
          <w:rFonts w:ascii="Cambria Math" w:eastAsia="DejaVu Serif" w:hAnsi="Cambria Math" w:cs="Cambria Math"/>
          <w:sz w:val="22"/>
          <w:szCs w:val="22"/>
        </w:rPr>
        <w:t>𝑁𝑧</w:t>
      </w:r>
      <w:r w:rsidRPr="00B74767">
        <w:rPr>
          <w:rFonts w:asciiTheme="minorBidi" w:eastAsia="DejaVu Serif" w:hAnsiTheme="minorBidi"/>
          <w:sz w:val="22"/>
          <w:szCs w:val="22"/>
          <w:vertAlign w:val="superscript"/>
        </w:rPr>
        <w:t>2</w:t>
      </w:r>
      <w:r w:rsidRPr="00B74767">
        <w:rPr>
          <w:rFonts w:ascii="Cambria Math" w:eastAsia="DejaVu Serif" w:hAnsi="Cambria Math" w:cs="Cambria Math"/>
          <w:sz w:val="22"/>
          <w:szCs w:val="22"/>
        </w:rPr>
        <w:t>𝑝𝑞</w:t>
      </w:r>
    </w:p>
    <w:p w14:paraId="4B6205D2" w14:textId="77777777" w:rsidR="00A22CEC" w:rsidRPr="00B74767" w:rsidRDefault="00A22CEC" w:rsidP="00A22CEC">
      <w:pPr>
        <w:ind w:left="3809"/>
        <w:rPr>
          <w:rFonts w:asciiTheme="minorBidi" w:eastAsia="DejaVu Serif" w:hAnsiTheme="minorBidi"/>
          <w:sz w:val="22"/>
          <w:szCs w:val="22"/>
        </w:rPr>
      </w:pPr>
      <w:r w:rsidRPr="00B74767">
        <w:rPr>
          <w:rFonts w:asciiTheme="minorBidi" w:eastAsia="Arial" w:hAnsiTheme="minorBidi"/>
          <w:noProof/>
          <w:color w:val="2B579A"/>
          <w:sz w:val="22"/>
          <w:szCs w:val="22"/>
          <w:shd w:val="clear" w:color="auto" w:fill="E6E6E6"/>
          <w:lang w:eastAsia="en-GB"/>
        </w:rPr>
        <mc:AlternateContent>
          <mc:Choice Requires="wps">
            <w:drawing>
              <wp:anchor distT="0" distB="0" distL="114300" distR="114300" simplePos="0" relativeHeight="251658240" behindDoc="1" locked="0" layoutInCell="1" allowOverlap="1" wp14:anchorId="55032DC4" wp14:editId="75FF97BC">
                <wp:simplePos x="0" y="0"/>
                <wp:positionH relativeFrom="page">
                  <wp:posOffset>4432935</wp:posOffset>
                </wp:positionH>
                <wp:positionV relativeFrom="paragraph">
                  <wp:posOffset>78105</wp:posOffset>
                </wp:positionV>
                <wp:extent cx="1200785" cy="8890"/>
                <wp:effectExtent l="0" t="0" r="0" b="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78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FA1272" id="Rectangle 31" o:spid="_x0000_s1026" style="position:absolute;margin-left:349.05pt;margin-top:6.15pt;width:94.55pt;height:.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75R5AEAALMDAAAOAAAAZHJzL2Uyb0RvYy54bWysU9tu2zAMfR+wfxD0vjgO0jU14hRFig4D&#10;ugvQ9QMYWbaFyaJGKXGyrx+lpGnQvQ3zgyCK4tE55PHydj9YsdMUDLpalpOpFNopbIzravn84+HD&#10;QooQwTVg0elaHnSQt6v375ajr/QMe7SNJsEgLlSjr2Ufo6+KIqheDxAm6LXjZIs0QOSQuqIhGBl9&#10;sMVsOv1YjEiNJ1Q6BD69PyblKuO3rVbxW9sGHYWtJXOLeaW8btJarJZQdQS+N+pEA/6BxQDG8aNn&#10;qHuIILZk/oIajCIM2MaJwqHAtjVKZw2sppy+UfPUg9dZCzcn+HObwv+DVV93T/47JerBP6L6GYTD&#10;dQ+u03dEOPYaGn6uTI0qRh+qc0EKApeKzfgFGx4tbCPmHuxbGhIgqxP73OrDudV6H4Xiw5KHd724&#10;kkJxbrG4yZMooHqp9RTiJ42DSJtaEg8yY8PuMcTEBaqXK5k7WtM8GGtzQN1mbUnsIA09f5k+S7y8&#10;Zl267DCVHRHTSRaZdCULhWqDzYE1Eh6dw07nTY/0W4qRXVPL8GsLpKWwnx336aacz5PNcjC/up5x&#10;QJeZzWUGnGKoWkYpjtt1PFpz68l0Pb9UZtEO77i3rcnCX1mdyLIzcj9OLk7Wu4zzrdd/bfUHAAD/&#10;/wMAUEsDBBQABgAIAAAAIQB41gzG3wAAAAkBAAAPAAAAZHJzL2Rvd25yZXYueG1sTI/BTsMwDIbv&#10;SLxDZCRuLF0HW1aaTgyJ4yQ2OLBb2pi2WuOUJts6nh5zgqP9f/r9OV+NrhMnHELrScN0koBAqrxt&#10;qdbw/vZyp0CEaMiazhNquGCAVXF9lZvM+jNt8bSLteASCpnR0MTYZ1KGqkFnwsT3SJx9+sGZyONQ&#10;SzuYM5e7TqZJMpfOtMQXGtPjc4PVYXd0GtZLtf56vafN97bc4/6jPDykQ6L17c349Agi4hj/YPjV&#10;Z3Uo2Kn0R7JBdBrmSzVllIN0BoIBpRYpiJIXswXIIpf/Pyh+AAAA//8DAFBLAQItABQABgAIAAAA&#10;IQC2gziS/gAAAOEBAAATAAAAAAAAAAAAAAAAAAAAAABbQ29udGVudF9UeXBlc10ueG1sUEsBAi0A&#10;FAAGAAgAAAAhADj9If/WAAAAlAEAAAsAAAAAAAAAAAAAAAAALwEAAF9yZWxzLy5yZWxzUEsBAi0A&#10;FAAGAAgAAAAhAAxLvlHkAQAAswMAAA4AAAAAAAAAAAAAAAAALgIAAGRycy9lMm9Eb2MueG1sUEsB&#10;Ai0AFAAGAAgAAAAhAHjWDMbfAAAACQEAAA8AAAAAAAAAAAAAAAAAPgQAAGRycy9kb3ducmV2Lnht&#10;bFBLBQYAAAAABAAEAPMAAABKBQAAAAA=&#10;" fillcolor="black" stroked="f">
                <w10:wrap anchorx="page"/>
              </v:rect>
            </w:pict>
          </mc:Fallback>
        </mc:AlternateContent>
      </w:r>
      <w:r w:rsidRPr="00B74767">
        <w:rPr>
          <w:rFonts w:ascii="Cambria Math" w:eastAsia="DejaVu Serif" w:hAnsi="Cambria Math" w:cs="Cambria Math"/>
          <w:sz w:val="22"/>
          <w:szCs w:val="22"/>
        </w:rPr>
        <w:t>𝑆𝑎𝑚𝑝𝑙𝑒</w:t>
      </w:r>
      <w:r w:rsidRPr="00B74767">
        <w:rPr>
          <w:rFonts w:asciiTheme="minorBidi" w:eastAsia="DejaVu Serif" w:hAnsiTheme="minorBidi"/>
          <w:sz w:val="22"/>
          <w:szCs w:val="22"/>
        </w:rPr>
        <w:t xml:space="preserve"> </w:t>
      </w:r>
      <w:r w:rsidRPr="00B74767">
        <w:rPr>
          <w:rFonts w:ascii="Cambria Math" w:eastAsia="DejaVu Serif" w:hAnsi="Cambria Math" w:cs="Cambria Math"/>
          <w:sz w:val="22"/>
          <w:szCs w:val="22"/>
        </w:rPr>
        <w:t>𝑆𝑖𝑧𝑒</w:t>
      </w:r>
      <w:r w:rsidRPr="00B74767">
        <w:rPr>
          <w:rFonts w:asciiTheme="minorBidi" w:eastAsia="DejaVu Serif" w:hAnsiTheme="minorBidi"/>
          <w:sz w:val="22"/>
          <w:szCs w:val="22"/>
        </w:rPr>
        <w:t xml:space="preserve"> (</w:t>
      </w:r>
      <w:r w:rsidRPr="00B74767">
        <w:rPr>
          <w:rFonts w:ascii="Cambria Math" w:eastAsia="DejaVu Serif" w:hAnsi="Cambria Math" w:cs="Cambria Math"/>
          <w:sz w:val="22"/>
          <w:szCs w:val="22"/>
        </w:rPr>
        <w:t>𝑛</w:t>
      </w:r>
      <w:r w:rsidRPr="00B74767">
        <w:rPr>
          <w:rFonts w:asciiTheme="minorBidi" w:eastAsia="DejaVu Serif" w:hAnsiTheme="minorBidi"/>
          <w:sz w:val="22"/>
          <w:szCs w:val="22"/>
        </w:rPr>
        <w:t xml:space="preserve">) = </w:t>
      </w:r>
      <w:r w:rsidRPr="00B74767">
        <w:rPr>
          <w:rFonts w:asciiTheme="minorBidi" w:eastAsia="DejaVu Serif" w:hAnsiTheme="minorBidi"/>
          <w:position w:val="-13"/>
          <w:sz w:val="22"/>
          <w:szCs w:val="22"/>
        </w:rPr>
        <w:t>(</w:t>
      </w:r>
      <w:r w:rsidRPr="00B74767">
        <w:rPr>
          <w:rFonts w:ascii="Cambria Math" w:eastAsia="DejaVu Serif" w:hAnsi="Cambria Math" w:cs="Cambria Math"/>
          <w:position w:val="-14"/>
          <w:sz w:val="22"/>
          <w:szCs w:val="22"/>
        </w:rPr>
        <w:t>𝐸</w:t>
      </w:r>
      <w:r w:rsidRPr="00B74767">
        <w:rPr>
          <w:rFonts w:asciiTheme="minorBidi" w:eastAsia="DejaVu Serif" w:hAnsiTheme="minorBidi"/>
          <w:position w:val="-7"/>
          <w:sz w:val="22"/>
          <w:szCs w:val="22"/>
        </w:rPr>
        <w:t>2</w:t>
      </w:r>
      <w:r w:rsidRPr="00B74767">
        <w:rPr>
          <w:rFonts w:asciiTheme="minorBidi" w:eastAsia="DejaVu Serif" w:hAnsiTheme="minorBidi"/>
          <w:position w:val="-13"/>
          <w:sz w:val="22"/>
          <w:szCs w:val="22"/>
        </w:rPr>
        <w:t>(</w:t>
      </w:r>
      <w:r w:rsidRPr="00B74767">
        <w:rPr>
          <w:rFonts w:ascii="Cambria Math" w:eastAsia="DejaVu Serif" w:hAnsi="Cambria Math" w:cs="Cambria Math"/>
          <w:position w:val="-14"/>
          <w:sz w:val="22"/>
          <w:szCs w:val="22"/>
        </w:rPr>
        <w:t>𝑁</w:t>
      </w:r>
      <w:r w:rsidRPr="00B74767">
        <w:rPr>
          <w:rFonts w:asciiTheme="minorBidi" w:eastAsia="DejaVu Serif" w:hAnsiTheme="minorBidi"/>
          <w:position w:val="-14"/>
          <w:sz w:val="22"/>
          <w:szCs w:val="22"/>
        </w:rPr>
        <w:t xml:space="preserve"> − 1</w:t>
      </w:r>
      <w:r w:rsidRPr="00B74767">
        <w:rPr>
          <w:rFonts w:asciiTheme="minorBidi" w:eastAsia="DejaVu Serif" w:hAnsiTheme="minorBidi"/>
          <w:position w:val="-13"/>
          <w:sz w:val="22"/>
          <w:szCs w:val="22"/>
        </w:rPr>
        <w:t xml:space="preserve">) </w:t>
      </w:r>
      <w:r w:rsidRPr="00B74767">
        <w:rPr>
          <w:rFonts w:asciiTheme="minorBidi" w:eastAsia="DejaVu Serif" w:hAnsiTheme="minorBidi"/>
          <w:position w:val="-14"/>
          <w:sz w:val="22"/>
          <w:szCs w:val="22"/>
        </w:rPr>
        <w:t xml:space="preserve">+ </w:t>
      </w:r>
      <w:r w:rsidRPr="00B74767">
        <w:rPr>
          <w:rFonts w:ascii="Cambria Math" w:eastAsia="DejaVu Serif" w:hAnsi="Cambria Math" w:cs="Cambria Math"/>
          <w:position w:val="-14"/>
          <w:sz w:val="22"/>
          <w:szCs w:val="22"/>
        </w:rPr>
        <w:t>𝑧</w:t>
      </w:r>
      <w:r w:rsidRPr="00B74767">
        <w:rPr>
          <w:rFonts w:asciiTheme="minorBidi" w:eastAsia="DejaVu Serif" w:hAnsiTheme="minorBidi"/>
          <w:position w:val="-7"/>
          <w:sz w:val="22"/>
          <w:szCs w:val="22"/>
        </w:rPr>
        <w:t>2</w:t>
      </w:r>
      <w:r w:rsidRPr="00B74767">
        <w:rPr>
          <w:rFonts w:ascii="Cambria Math" w:eastAsia="DejaVu Serif" w:hAnsi="Cambria Math" w:cs="Cambria Math"/>
          <w:position w:val="-14"/>
          <w:sz w:val="22"/>
          <w:szCs w:val="22"/>
        </w:rPr>
        <w:t>𝑝𝑞</w:t>
      </w:r>
      <w:r w:rsidRPr="00B74767">
        <w:rPr>
          <w:rFonts w:asciiTheme="minorBidi" w:eastAsia="DejaVu Serif" w:hAnsiTheme="minorBidi"/>
          <w:position w:val="-13"/>
          <w:sz w:val="22"/>
          <w:szCs w:val="22"/>
        </w:rPr>
        <w:t>)</w:t>
      </w:r>
    </w:p>
    <w:p w14:paraId="0A86320B" w14:textId="77777777" w:rsidR="00A22CEC" w:rsidRPr="00B74767" w:rsidRDefault="00A22CEC" w:rsidP="00A22CEC">
      <w:pPr>
        <w:pStyle w:val="BodyText"/>
        <w:spacing w:before="3"/>
        <w:rPr>
          <w:rFonts w:asciiTheme="minorBidi" w:hAnsiTheme="minorBidi"/>
          <w:szCs w:val="22"/>
        </w:rPr>
      </w:pPr>
    </w:p>
    <w:p w14:paraId="593A80EC" w14:textId="77777777" w:rsidR="00A22CEC" w:rsidRPr="00B74767" w:rsidRDefault="00A22CEC" w:rsidP="00A22CEC">
      <w:pPr>
        <w:rPr>
          <w:rFonts w:asciiTheme="minorBidi" w:hAnsiTheme="minorBidi"/>
          <w:sz w:val="22"/>
          <w:szCs w:val="22"/>
        </w:rPr>
        <w:sectPr w:rsidR="00A22CEC" w:rsidRPr="00B74767">
          <w:headerReference w:type="default" r:id="rId20"/>
          <w:footerReference w:type="default" r:id="rId21"/>
          <w:pgSz w:w="11910" w:h="16840"/>
          <w:pgMar w:top="2380" w:right="840" w:bottom="1380" w:left="1340" w:header="709" w:footer="1176" w:gutter="0"/>
          <w:cols w:space="720"/>
        </w:sectPr>
      </w:pPr>
    </w:p>
    <w:p w14:paraId="3470CF07" w14:textId="77777777" w:rsidR="00A22CEC" w:rsidRPr="00B74767" w:rsidRDefault="00A22CEC" w:rsidP="00A22CEC">
      <w:pPr>
        <w:spacing w:before="94"/>
        <w:rPr>
          <w:rFonts w:asciiTheme="minorBidi" w:hAnsiTheme="minorBidi"/>
          <w:sz w:val="22"/>
          <w:szCs w:val="22"/>
        </w:rPr>
      </w:pPr>
      <w:r w:rsidRPr="00B74767">
        <w:rPr>
          <w:rFonts w:asciiTheme="minorBidi" w:hAnsiTheme="minorBidi"/>
          <w:sz w:val="22"/>
          <w:szCs w:val="22"/>
        </w:rPr>
        <w:t>Where:</w:t>
      </w:r>
    </w:p>
    <w:p w14:paraId="66C30B98" w14:textId="77777777" w:rsidR="00A22CEC" w:rsidRPr="00B74767" w:rsidRDefault="00A22CEC" w:rsidP="00A22CEC">
      <w:pPr>
        <w:pStyle w:val="BodyText"/>
        <w:rPr>
          <w:rFonts w:asciiTheme="minorBidi" w:hAnsiTheme="minorBidi"/>
          <w:szCs w:val="22"/>
        </w:rPr>
      </w:pPr>
      <w:r w:rsidRPr="00B74767">
        <w:rPr>
          <w:rFonts w:asciiTheme="minorBidi" w:hAnsiTheme="minorBidi"/>
          <w:szCs w:val="22"/>
        </w:rPr>
        <w:br w:type="column"/>
      </w:r>
    </w:p>
    <w:p w14:paraId="63A0AE11" w14:textId="77777777" w:rsidR="00A22CEC" w:rsidRPr="00B74767" w:rsidRDefault="00A22CEC" w:rsidP="00A22CEC">
      <w:pPr>
        <w:spacing w:before="1"/>
        <w:ind w:left="-29" w:right="3787"/>
        <w:rPr>
          <w:rFonts w:asciiTheme="minorBidi" w:hAnsiTheme="minorBidi"/>
          <w:sz w:val="22"/>
          <w:szCs w:val="22"/>
        </w:rPr>
      </w:pPr>
      <w:r w:rsidRPr="00B74767">
        <w:rPr>
          <w:rFonts w:asciiTheme="minorBidi" w:hAnsiTheme="minorBidi"/>
          <w:sz w:val="22"/>
          <w:szCs w:val="22"/>
        </w:rPr>
        <w:t>n is the Sample Size required N is the Population Size</w:t>
      </w:r>
    </w:p>
    <w:p w14:paraId="2642B8F0" w14:textId="77777777" w:rsidR="00A22CEC" w:rsidRPr="00B74767" w:rsidRDefault="00A22CEC" w:rsidP="00A22CEC">
      <w:pPr>
        <w:ind w:left="-29" w:right="1169"/>
        <w:rPr>
          <w:rFonts w:asciiTheme="minorBidi" w:hAnsiTheme="minorBidi"/>
          <w:sz w:val="22"/>
          <w:szCs w:val="22"/>
        </w:rPr>
      </w:pPr>
      <w:r w:rsidRPr="00B74767">
        <w:rPr>
          <w:rFonts w:asciiTheme="minorBidi" w:hAnsiTheme="minorBidi"/>
          <w:sz w:val="22"/>
          <w:szCs w:val="22"/>
        </w:rPr>
        <w:t>p and q are the population proportions and are set at 0.5 z is the Confidence Level and is set at 1.96 (</w:t>
      </w:r>
      <w:proofErr w:type="gramStart"/>
      <w:r w:rsidRPr="00B74767">
        <w:rPr>
          <w:rFonts w:asciiTheme="minorBidi" w:hAnsiTheme="minorBidi"/>
          <w:sz w:val="22"/>
          <w:szCs w:val="22"/>
        </w:rPr>
        <w:t>i.e.</w:t>
      </w:r>
      <w:proofErr w:type="gramEnd"/>
      <w:r w:rsidRPr="00B74767">
        <w:rPr>
          <w:rFonts w:asciiTheme="minorBidi" w:hAnsiTheme="minorBidi"/>
          <w:sz w:val="22"/>
          <w:szCs w:val="22"/>
        </w:rPr>
        <w:t xml:space="preserve"> a 95% confidence level)</w:t>
      </w:r>
    </w:p>
    <w:p w14:paraId="68BDA534" w14:textId="77777777" w:rsidR="00A22CEC" w:rsidRPr="00B74767" w:rsidRDefault="00A22CEC" w:rsidP="00A22CEC">
      <w:pPr>
        <w:ind w:left="-29"/>
        <w:rPr>
          <w:rFonts w:asciiTheme="minorBidi" w:hAnsiTheme="minorBidi"/>
          <w:sz w:val="22"/>
          <w:szCs w:val="22"/>
        </w:rPr>
      </w:pPr>
      <w:r w:rsidRPr="00B74767">
        <w:rPr>
          <w:rFonts w:asciiTheme="minorBidi" w:hAnsiTheme="minorBidi"/>
          <w:sz w:val="22"/>
          <w:szCs w:val="22"/>
        </w:rPr>
        <w:t xml:space="preserve">E is the Margin </w:t>
      </w:r>
      <w:proofErr w:type="gramStart"/>
      <w:r w:rsidRPr="00B74767">
        <w:rPr>
          <w:rFonts w:asciiTheme="minorBidi" w:hAnsiTheme="minorBidi"/>
          <w:sz w:val="22"/>
          <w:szCs w:val="22"/>
        </w:rPr>
        <w:t>Of</w:t>
      </w:r>
      <w:proofErr w:type="gramEnd"/>
      <w:r w:rsidRPr="00B74767">
        <w:rPr>
          <w:rFonts w:asciiTheme="minorBidi" w:hAnsiTheme="minorBidi"/>
          <w:sz w:val="22"/>
          <w:szCs w:val="22"/>
        </w:rPr>
        <w:t xml:space="preserve"> Error and is set to 0.05.</w:t>
      </w:r>
    </w:p>
    <w:p w14:paraId="4E77A9CF" w14:textId="77777777" w:rsidR="00A22CEC" w:rsidRPr="00B74767" w:rsidRDefault="00A22CEC" w:rsidP="00A22CEC">
      <w:pPr>
        <w:rPr>
          <w:rFonts w:asciiTheme="minorBidi" w:hAnsiTheme="minorBidi"/>
          <w:sz w:val="22"/>
          <w:szCs w:val="22"/>
        </w:rPr>
        <w:sectPr w:rsidR="00A22CEC" w:rsidRPr="00B74767">
          <w:type w:val="continuous"/>
          <w:pgSz w:w="11910" w:h="16840"/>
          <w:pgMar w:top="2380" w:right="840" w:bottom="1360" w:left="1340" w:header="720" w:footer="720" w:gutter="0"/>
          <w:cols w:num="2" w:space="720" w:equalWidth="0">
            <w:col w:w="3038" w:space="40"/>
            <w:col w:w="6652"/>
          </w:cols>
        </w:sectPr>
      </w:pPr>
    </w:p>
    <w:p w14:paraId="5FBA55F2" w14:textId="77777777" w:rsidR="00A22CEC" w:rsidRPr="00B74767" w:rsidRDefault="00A22CEC" w:rsidP="00A22CEC">
      <w:pPr>
        <w:pStyle w:val="BodyText"/>
        <w:spacing w:before="10"/>
        <w:rPr>
          <w:rFonts w:asciiTheme="minorBidi" w:hAnsiTheme="minorBidi"/>
          <w:szCs w:val="22"/>
        </w:rPr>
      </w:pPr>
    </w:p>
    <w:p w14:paraId="0A800666" w14:textId="77777777" w:rsidR="00A22CEC" w:rsidRPr="00B74767" w:rsidRDefault="00A22CEC" w:rsidP="00A22CEC">
      <w:pPr>
        <w:spacing w:before="94"/>
        <w:ind w:right="938"/>
        <w:rPr>
          <w:rFonts w:asciiTheme="minorBidi" w:hAnsiTheme="minorBidi"/>
          <w:sz w:val="22"/>
          <w:szCs w:val="22"/>
        </w:rPr>
      </w:pPr>
      <w:r w:rsidRPr="00B74767">
        <w:rPr>
          <w:rFonts w:asciiTheme="minorBidi" w:hAnsiTheme="minorBidi"/>
          <w:sz w:val="22"/>
          <w:szCs w:val="22"/>
        </w:rPr>
        <w:t>The Sample Size (n) will be rounded up to the next whole number, to ensure that the Sample Size is statistically significant.</w:t>
      </w:r>
    </w:p>
    <w:p w14:paraId="6C823697" w14:textId="77777777" w:rsidR="00A22CEC" w:rsidRPr="00B74767" w:rsidRDefault="00A22CEC" w:rsidP="00A22CEC">
      <w:pPr>
        <w:pStyle w:val="BodyText"/>
        <w:spacing w:before="11"/>
        <w:rPr>
          <w:rFonts w:asciiTheme="minorBidi" w:hAnsiTheme="minorBidi"/>
          <w:szCs w:val="22"/>
        </w:rPr>
      </w:pPr>
    </w:p>
    <w:p w14:paraId="5A754041" w14:textId="77777777" w:rsidR="00A22CEC" w:rsidRPr="00B74767" w:rsidRDefault="00A22CEC" w:rsidP="00A22CEC">
      <w:pPr>
        <w:rPr>
          <w:rFonts w:asciiTheme="minorBidi" w:hAnsiTheme="minorBidi"/>
          <w:sz w:val="22"/>
          <w:szCs w:val="22"/>
        </w:rPr>
      </w:pPr>
      <w:r w:rsidRPr="00B74767">
        <w:rPr>
          <w:rFonts w:asciiTheme="minorBidi" w:hAnsiTheme="minorBidi"/>
          <w:sz w:val="22"/>
          <w:szCs w:val="22"/>
          <w:u w:val="single"/>
        </w:rPr>
        <w:t xml:space="preserve">Worked </w:t>
      </w:r>
      <w:proofErr w:type="gramStart"/>
      <w:r w:rsidRPr="00B74767">
        <w:rPr>
          <w:rFonts w:asciiTheme="minorBidi" w:hAnsiTheme="minorBidi"/>
          <w:sz w:val="22"/>
          <w:szCs w:val="22"/>
          <w:u w:val="single"/>
        </w:rPr>
        <w:t>example</w:t>
      </w:r>
      <w:proofErr w:type="gramEnd"/>
    </w:p>
    <w:p w14:paraId="5F2EF220" w14:textId="77777777" w:rsidR="00A22CEC" w:rsidRPr="00B74767" w:rsidRDefault="00A22CEC" w:rsidP="00A22CEC">
      <w:pPr>
        <w:pStyle w:val="BodyText"/>
        <w:spacing w:before="10"/>
        <w:rPr>
          <w:rFonts w:asciiTheme="minorBidi" w:hAnsiTheme="minorBidi"/>
          <w:szCs w:val="22"/>
        </w:rPr>
      </w:pPr>
    </w:p>
    <w:p w14:paraId="270BA0C6" w14:textId="77777777" w:rsidR="00A22CEC" w:rsidRPr="00B74767" w:rsidRDefault="00A22CEC" w:rsidP="00A22CEC">
      <w:pPr>
        <w:spacing w:before="94"/>
        <w:ind w:right="852"/>
        <w:rPr>
          <w:rFonts w:asciiTheme="minorBidi" w:hAnsiTheme="minorBidi"/>
          <w:sz w:val="22"/>
          <w:szCs w:val="22"/>
        </w:rPr>
      </w:pPr>
      <w:r w:rsidRPr="00B74767">
        <w:rPr>
          <w:rFonts w:asciiTheme="minorBidi" w:hAnsiTheme="minorBidi"/>
          <w:sz w:val="22"/>
          <w:szCs w:val="22"/>
        </w:rPr>
        <w:t>750 prisoners completed at least one screening Tool or assessment at HMP Example in the performance period.</w:t>
      </w:r>
    </w:p>
    <w:p w14:paraId="04239C08" w14:textId="77777777" w:rsidR="00A22CEC" w:rsidRPr="00B74767" w:rsidRDefault="00A22CEC" w:rsidP="00A22CEC">
      <w:pPr>
        <w:pStyle w:val="BodyText"/>
        <w:spacing w:before="7"/>
        <w:rPr>
          <w:rFonts w:asciiTheme="minorBidi" w:hAnsiTheme="minorBidi"/>
          <w:szCs w:val="22"/>
        </w:rPr>
      </w:pPr>
    </w:p>
    <w:p w14:paraId="6525990C" w14:textId="77777777" w:rsidR="00A22CEC" w:rsidRPr="00B74767" w:rsidRDefault="00A22CEC" w:rsidP="00A22CEC">
      <w:pPr>
        <w:rPr>
          <w:rFonts w:asciiTheme="minorBidi" w:hAnsiTheme="minorBidi"/>
          <w:sz w:val="22"/>
          <w:szCs w:val="22"/>
        </w:rPr>
        <w:sectPr w:rsidR="00A22CEC" w:rsidRPr="00B74767">
          <w:type w:val="continuous"/>
          <w:pgSz w:w="11910" w:h="16840"/>
          <w:pgMar w:top="2380" w:right="840" w:bottom="1360" w:left="1340" w:header="720" w:footer="720" w:gutter="0"/>
          <w:cols w:space="720"/>
        </w:sectPr>
      </w:pPr>
    </w:p>
    <w:p w14:paraId="6E6D5FC3" w14:textId="77777777" w:rsidR="00A22CEC" w:rsidRPr="00B74767" w:rsidRDefault="00A22CEC" w:rsidP="00A22CEC">
      <w:pPr>
        <w:pStyle w:val="BodyText"/>
        <w:spacing w:before="6"/>
        <w:rPr>
          <w:rFonts w:asciiTheme="minorBidi" w:hAnsiTheme="minorBidi"/>
          <w:szCs w:val="22"/>
        </w:rPr>
      </w:pPr>
    </w:p>
    <w:p w14:paraId="74FFA616" w14:textId="77777777" w:rsidR="00A22CEC" w:rsidRPr="00B74767" w:rsidRDefault="00A22CEC" w:rsidP="00A22CEC">
      <w:pPr>
        <w:spacing w:before="1"/>
        <w:ind w:left="2676"/>
        <w:rPr>
          <w:rFonts w:asciiTheme="minorBidi" w:eastAsia="DejaVu Serif" w:hAnsiTheme="minorBidi"/>
          <w:sz w:val="22"/>
          <w:szCs w:val="22"/>
        </w:rPr>
      </w:pPr>
      <w:r w:rsidRPr="00B74767">
        <w:rPr>
          <w:rFonts w:ascii="Cambria Math" w:eastAsia="DejaVu Serif" w:hAnsi="Cambria Math" w:cs="Cambria Math"/>
          <w:w w:val="95"/>
          <w:sz w:val="22"/>
          <w:szCs w:val="22"/>
        </w:rPr>
        <w:t>𝑆𝑎𝑚𝑝𝑙𝑒</w:t>
      </w:r>
      <w:r w:rsidRPr="00B74767">
        <w:rPr>
          <w:rFonts w:asciiTheme="minorBidi" w:eastAsia="DejaVu Serif" w:hAnsiTheme="minorBidi"/>
          <w:spacing w:val="-48"/>
          <w:w w:val="95"/>
          <w:sz w:val="22"/>
          <w:szCs w:val="22"/>
        </w:rPr>
        <w:t xml:space="preserve"> </w:t>
      </w:r>
      <w:r w:rsidRPr="00B74767">
        <w:rPr>
          <w:rFonts w:ascii="Cambria Math" w:eastAsia="DejaVu Serif" w:hAnsi="Cambria Math" w:cs="Cambria Math"/>
          <w:w w:val="95"/>
          <w:sz w:val="22"/>
          <w:szCs w:val="22"/>
        </w:rPr>
        <w:t>𝑆𝑖𝑧𝑒</w:t>
      </w:r>
      <w:r w:rsidRPr="00B74767">
        <w:rPr>
          <w:rFonts w:asciiTheme="minorBidi" w:eastAsia="DejaVu Serif" w:hAnsiTheme="minorBidi"/>
          <w:spacing w:val="-46"/>
          <w:w w:val="95"/>
          <w:sz w:val="22"/>
          <w:szCs w:val="22"/>
        </w:rPr>
        <w:t xml:space="preserve"> </w:t>
      </w:r>
      <w:r w:rsidRPr="00B74767">
        <w:rPr>
          <w:rFonts w:asciiTheme="minorBidi" w:eastAsia="DejaVu Serif" w:hAnsiTheme="minorBidi"/>
          <w:w w:val="95"/>
          <w:sz w:val="22"/>
          <w:szCs w:val="22"/>
        </w:rPr>
        <w:t>(</w:t>
      </w:r>
      <w:r w:rsidRPr="00B74767">
        <w:rPr>
          <w:rFonts w:ascii="Cambria Math" w:eastAsia="DejaVu Serif" w:hAnsi="Cambria Math" w:cs="Cambria Math"/>
          <w:w w:val="95"/>
          <w:sz w:val="22"/>
          <w:szCs w:val="22"/>
        </w:rPr>
        <w:t>𝑛</w:t>
      </w:r>
      <w:r w:rsidRPr="00B74767">
        <w:rPr>
          <w:rFonts w:asciiTheme="minorBidi" w:eastAsia="DejaVu Serif" w:hAnsiTheme="minorBidi"/>
          <w:w w:val="95"/>
          <w:sz w:val="22"/>
          <w:szCs w:val="22"/>
        </w:rPr>
        <w:t>)</w:t>
      </w:r>
      <w:r w:rsidRPr="00B74767">
        <w:rPr>
          <w:rFonts w:asciiTheme="minorBidi" w:eastAsia="DejaVu Serif" w:hAnsiTheme="minorBidi"/>
          <w:spacing w:val="-43"/>
          <w:w w:val="95"/>
          <w:sz w:val="22"/>
          <w:szCs w:val="22"/>
        </w:rPr>
        <w:t xml:space="preserve"> </w:t>
      </w:r>
      <w:r w:rsidRPr="00B74767">
        <w:rPr>
          <w:rFonts w:asciiTheme="minorBidi" w:eastAsia="DejaVu Serif" w:hAnsiTheme="minorBidi"/>
          <w:spacing w:val="-15"/>
          <w:w w:val="95"/>
          <w:sz w:val="22"/>
          <w:szCs w:val="22"/>
        </w:rPr>
        <w:t>=</w:t>
      </w:r>
    </w:p>
    <w:p w14:paraId="0E9389B7" w14:textId="77777777" w:rsidR="00A22CEC" w:rsidRPr="00B74767" w:rsidRDefault="00A22CEC" w:rsidP="00A22CEC">
      <w:pPr>
        <w:spacing w:before="93"/>
        <w:ind w:left="9" w:right="1044"/>
        <w:jc w:val="center"/>
        <w:rPr>
          <w:rFonts w:asciiTheme="minorBidi" w:hAnsiTheme="minorBidi"/>
          <w:sz w:val="22"/>
          <w:szCs w:val="22"/>
        </w:rPr>
      </w:pPr>
      <w:r w:rsidRPr="00B74767">
        <w:rPr>
          <w:rFonts w:asciiTheme="minorBidi" w:hAnsiTheme="minorBidi"/>
          <w:sz w:val="22"/>
          <w:szCs w:val="22"/>
        </w:rPr>
        <w:br w:type="column"/>
      </w:r>
      <w:r w:rsidRPr="00B74767">
        <w:rPr>
          <w:rFonts w:asciiTheme="minorBidi" w:hAnsiTheme="minorBidi"/>
          <w:w w:val="95"/>
          <w:position w:val="1"/>
          <w:sz w:val="22"/>
          <w:szCs w:val="22"/>
        </w:rPr>
        <w:t>(</w:t>
      </w:r>
      <w:r w:rsidRPr="00B74767">
        <w:rPr>
          <w:rFonts w:asciiTheme="minorBidi" w:hAnsiTheme="minorBidi"/>
          <w:w w:val="95"/>
          <w:sz w:val="22"/>
          <w:szCs w:val="22"/>
        </w:rPr>
        <w:t>750 × 1.96</w:t>
      </w:r>
      <w:r w:rsidRPr="00B74767">
        <w:rPr>
          <w:rFonts w:asciiTheme="minorBidi" w:hAnsiTheme="minorBidi"/>
          <w:w w:val="95"/>
          <w:sz w:val="22"/>
          <w:szCs w:val="22"/>
          <w:vertAlign w:val="superscript"/>
        </w:rPr>
        <w:t>2</w:t>
      </w:r>
      <w:r w:rsidRPr="00B74767">
        <w:rPr>
          <w:rFonts w:asciiTheme="minorBidi" w:hAnsiTheme="minorBidi"/>
          <w:w w:val="95"/>
          <w:sz w:val="22"/>
          <w:szCs w:val="22"/>
        </w:rPr>
        <w:t xml:space="preserve"> × 0.5 × 0.5</w:t>
      </w:r>
      <w:r w:rsidRPr="00B74767">
        <w:rPr>
          <w:rFonts w:asciiTheme="minorBidi" w:hAnsiTheme="minorBidi"/>
          <w:w w:val="95"/>
          <w:position w:val="1"/>
          <w:sz w:val="22"/>
          <w:szCs w:val="22"/>
        </w:rPr>
        <w:t>)</w:t>
      </w:r>
    </w:p>
    <w:p w14:paraId="4D16DE5D" w14:textId="77777777" w:rsidR="00A22CEC" w:rsidRPr="00B74767" w:rsidRDefault="00A22CEC" w:rsidP="00A22CEC">
      <w:pPr>
        <w:pStyle w:val="BodyText"/>
        <w:rPr>
          <w:rFonts w:asciiTheme="minorBidi" w:hAnsiTheme="minorBidi"/>
          <w:szCs w:val="22"/>
        </w:rPr>
      </w:pPr>
    </w:p>
    <w:p w14:paraId="015D6810" w14:textId="77777777" w:rsidR="00A22CEC" w:rsidRPr="00B74767" w:rsidRDefault="00A22CEC" w:rsidP="00A22CEC">
      <w:pPr>
        <w:pStyle w:val="BodyText"/>
        <w:ind w:left="20"/>
        <w:rPr>
          <w:rFonts w:asciiTheme="minorBidi" w:hAnsiTheme="minorBidi"/>
          <w:szCs w:val="22"/>
        </w:rPr>
      </w:pPr>
      <w:r w:rsidRPr="00B74767">
        <w:rPr>
          <w:rFonts w:asciiTheme="minorBidi" w:hAnsiTheme="minorBidi"/>
          <w:noProof/>
          <w:color w:val="2B579A"/>
          <w:szCs w:val="22"/>
          <w:shd w:val="clear" w:color="auto" w:fill="E6E6E6"/>
          <w:lang w:eastAsia="en-GB"/>
        </w:rPr>
        <mc:AlternateContent>
          <mc:Choice Requires="wpg">
            <w:drawing>
              <wp:inline distT="0" distB="0" distL="0" distR="0" wp14:anchorId="696CF7D6" wp14:editId="146CC65B">
                <wp:extent cx="2640330" cy="9525"/>
                <wp:effectExtent l="0" t="0" r="0" b="0"/>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0330" cy="9525"/>
                          <a:chOff x="0" y="0"/>
                          <a:chExt cx="4158" cy="15"/>
                        </a:xfrm>
                      </wpg:grpSpPr>
                      <wps:wsp>
                        <wps:cNvPr id="30" name="Rectangle 22"/>
                        <wps:cNvSpPr>
                          <a:spLocks noChangeArrowheads="1"/>
                        </wps:cNvSpPr>
                        <wps:spPr bwMode="auto">
                          <a:xfrm>
                            <a:off x="0" y="0"/>
                            <a:ext cx="4158"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3013ABF" id="Group 28" o:spid="_x0000_s1026" style="width:207.9pt;height:.75pt;mso-position-horizontal-relative:char;mso-position-vertical-relative:line" coordsize="415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tUeRgIAAAYFAAAOAAAAZHJzL2Uyb0RvYy54bWykVF1v0zAUfUfiP1h+p2mydrCo6TR1rEIa&#10;MDH4Aa7jJBaJr7l2m45fz7VdtqoTLyUPka/vh88519eL6/3Qs51Cp8FUPJ9MOVNGQq1NW/Ef3+/e&#10;feDMeWFq0YNRFX9Sjl8v375ZjLZUBXTQ1woZFTGuHG3FO+9tmWVOdmoQbgJWGXI2gIPwZGKb1ShG&#10;qj70WTGdXmYjYG0RpHKOdm+Tky9j/aZR0n9tGqc86ytO2Hz8Y/xvwj9bLkTZorCdlgcY4gwUg9CG&#10;Dn0udSu8YFvUr0oNWiI4aPxEwpBB02ipIgdik09P2KwRtjZyacuxtc8ykbQnOp1dVn7ZrdE+2gdM&#10;6Gl5D/KnI12y0bblsT/YbQpmm/Ez1NRPsfUQie8bHEIJosT2Ud+nZ33V3jNJm8XlbHpxQW2Q5Lua&#10;F/Mkv+yoR6+SZPfxkDbL53SLQk4eMzJRptMiwgOi0HG6Qu5FJfd/Kj12wqoovgsqPCDTdcUDeiMG&#10;Yv6N7pYwba9YUQQe4XiK+yulSzoyA6uOwtQNIoydEjXBykM8gT9KCIajLpwn7D8VEqVF59cKBhYW&#10;FUdCHfsldvfOBxgvIaF9Dnpd3+m+jwa2m1WPbCfC9MQvIj8J600INhDSUsWwE/kFSkmaDdRPRA8h&#10;jSA9GbToAH9zNtL4Vdz92gpUnPWfDEl0lc9mYV6jMZu/L8jAY8/m2COMpFIV95yl5cqnGd9a1G1H&#10;J+WRtIEbuq+NjsSD5AnVASxdnriKwxaVOTwMYZqP7Rj18nwt/wAAAP//AwBQSwMEFAAGAAgAAAAh&#10;APAHHunaAAAAAwEAAA8AAABkcnMvZG93bnJldi54bWxMj0FLw0AQhe+C/2EZwZvdRI1IzKaUop6K&#10;YCuIt2l2moRmZ0N2m6T/3tGLXgYe7/Hme8Vydp0aaQitZwPpIgFFXHnbcm3gY/dy8wgqRGSLnWcy&#10;cKYAy/LyosDc+onfadzGWkkJhxwNNDH2udahashhWPieWLyDHxxGkUOt7YCTlLtO3ybJg3bYsnxo&#10;sKd1Q9Vxe3IGXiecVnfp87g5Htbnr1329rlJyZjrq3n1BCrSHP/C8IMv6FAK096f2AbVGZAh8feK&#10;d59mMmMvoQx0Wej/7OU3AAAA//8DAFBLAQItABQABgAIAAAAIQC2gziS/gAAAOEBAAATAAAAAAAA&#10;AAAAAAAAAAAAAABbQ29udGVudF9UeXBlc10ueG1sUEsBAi0AFAAGAAgAAAAhADj9If/WAAAAlAEA&#10;AAsAAAAAAAAAAAAAAAAALwEAAF9yZWxzLy5yZWxzUEsBAi0AFAAGAAgAAAAhAO+m1R5GAgAABgUA&#10;AA4AAAAAAAAAAAAAAAAALgIAAGRycy9lMm9Eb2MueG1sUEsBAi0AFAAGAAgAAAAhAPAHHunaAAAA&#10;AwEAAA8AAAAAAAAAAAAAAAAAoAQAAGRycy9kb3ducmV2LnhtbFBLBQYAAAAABAAEAPMAAACnBQAA&#10;AAA=&#10;">
                <v:rect id="Rectangle 22" o:spid="_x0000_s1027" style="position:absolute;width:4158;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nICwwAAANsAAAAPAAAAZHJzL2Rvd25yZXYueG1sRE/Pa8Iw&#10;FL4L+x/CG+ym6ZwO7RplDgQvgrod9PbavLXF5qVLolb/enMQdvz4fmfzzjTiTM7XlhW8DhIQxIXV&#10;NZcKfr6X/QkIH5A1NpZJwZU8zGdPvQxTbS+8pfMulCKGsE9RQRVCm0rpi4oM+oFtiSP3a53BEKEr&#10;pXZ4ieGmkcMkeZcGa44NFbb0VVFx3J2MgsV0svjbjHh92+YHOuzz43joEqVenrvPDxCBuvAvfrhX&#10;WsFbXB+/xB8gZ3cAAAD//wMAUEsBAi0AFAAGAAgAAAAhANvh9svuAAAAhQEAABMAAAAAAAAAAAAA&#10;AAAAAAAAAFtDb250ZW50X1R5cGVzXS54bWxQSwECLQAUAAYACAAAACEAWvQsW78AAAAVAQAACwAA&#10;AAAAAAAAAAAAAAAfAQAAX3JlbHMvLnJlbHNQSwECLQAUAAYACAAAACEA4hpyAsMAAADbAAAADwAA&#10;AAAAAAAAAAAAAAAHAgAAZHJzL2Rvd25yZXYueG1sUEsFBgAAAAADAAMAtwAAAPcCAAAAAA==&#10;" fillcolor="black" stroked="f"/>
                <w10:anchorlock/>
              </v:group>
            </w:pict>
          </mc:Fallback>
        </mc:AlternateContent>
      </w:r>
    </w:p>
    <w:p w14:paraId="776DCBDB" w14:textId="77777777" w:rsidR="00A22CEC" w:rsidRPr="00B74767" w:rsidRDefault="00A22CEC" w:rsidP="00A22CEC">
      <w:pPr>
        <w:spacing w:before="56"/>
        <w:ind w:left="9" w:right="1044"/>
        <w:jc w:val="center"/>
        <w:rPr>
          <w:rFonts w:asciiTheme="minorBidi" w:hAnsiTheme="minorBidi"/>
          <w:sz w:val="22"/>
          <w:szCs w:val="22"/>
        </w:rPr>
      </w:pPr>
      <w:r w:rsidRPr="00B74767">
        <w:rPr>
          <w:rFonts w:asciiTheme="minorBidi" w:hAnsiTheme="minorBidi"/>
          <w:w w:val="95"/>
          <w:sz w:val="22"/>
          <w:szCs w:val="22"/>
        </w:rPr>
        <w:t>((0.05</w:t>
      </w:r>
      <w:r w:rsidRPr="00B74767">
        <w:rPr>
          <w:rFonts w:asciiTheme="minorBidi" w:hAnsiTheme="minorBidi"/>
          <w:w w:val="95"/>
          <w:sz w:val="22"/>
          <w:szCs w:val="22"/>
          <w:vertAlign w:val="superscript"/>
        </w:rPr>
        <w:t>2</w:t>
      </w:r>
      <w:r w:rsidRPr="00B74767">
        <w:rPr>
          <w:rFonts w:asciiTheme="minorBidi" w:hAnsiTheme="minorBidi"/>
          <w:spacing w:val="-32"/>
          <w:w w:val="95"/>
          <w:sz w:val="22"/>
          <w:szCs w:val="22"/>
        </w:rPr>
        <w:t xml:space="preserve"> </w:t>
      </w:r>
      <w:r w:rsidRPr="00B74767">
        <w:rPr>
          <w:rFonts w:asciiTheme="minorBidi" w:hAnsiTheme="minorBidi"/>
          <w:w w:val="95"/>
          <w:sz w:val="22"/>
          <w:szCs w:val="22"/>
        </w:rPr>
        <w:t>×</w:t>
      </w:r>
      <w:r w:rsidRPr="00B74767">
        <w:rPr>
          <w:rFonts w:asciiTheme="minorBidi" w:hAnsiTheme="minorBidi"/>
          <w:spacing w:val="-38"/>
          <w:w w:val="95"/>
          <w:sz w:val="22"/>
          <w:szCs w:val="22"/>
        </w:rPr>
        <w:t xml:space="preserve"> </w:t>
      </w:r>
      <w:r w:rsidRPr="00B74767">
        <w:rPr>
          <w:rFonts w:asciiTheme="minorBidi" w:hAnsiTheme="minorBidi"/>
          <w:w w:val="95"/>
          <w:position w:val="1"/>
          <w:sz w:val="22"/>
          <w:szCs w:val="22"/>
        </w:rPr>
        <w:t>(</w:t>
      </w:r>
      <w:r w:rsidRPr="00B74767">
        <w:rPr>
          <w:rFonts w:asciiTheme="minorBidi" w:hAnsiTheme="minorBidi"/>
          <w:w w:val="95"/>
          <w:sz w:val="22"/>
          <w:szCs w:val="22"/>
        </w:rPr>
        <w:t>750</w:t>
      </w:r>
      <w:r w:rsidRPr="00B74767">
        <w:rPr>
          <w:rFonts w:asciiTheme="minorBidi" w:hAnsiTheme="minorBidi"/>
          <w:spacing w:val="-37"/>
          <w:w w:val="95"/>
          <w:sz w:val="22"/>
          <w:szCs w:val="22"/>
        </w:rPr>
        <w:t xml:space="preserve"> </w:t>
      </w:r>
      <w:r w:rsidRPr="00B74767">
        <w:rPr>
          <w:rFonts w:asciiTheme="minorBidi" w:hAnsiTheme="minorBidi"/>
          <w:w w:val="95"/>
          <w:sz w:val="22"/>
          <w:szCs w:val="22"/>
        </w:rPr>
        <w:t>−</w:t>
      </w:r>
      <w:r w:rsidRPr="00B74767">
        <w:rPr>
          <w:rFonts w:asciiTheme="minorBidi" w:hAnsiTheme="minorBidi"/>
          <w:spacing w:val="-36"/>
          <w:w w:val="95"/>
          <w:sz w:val="22"/>
          <w:szCs w:val="22"/>
        </w:rPr>
        <w:t xml:space="preserve"> </w:t>
      </w:r>
      <w:r w:rsidRPr="00B74767">
        <w:rPr>
          <w:rFonts w:asciiTheme="minorBidi" w:hAnsiTheme="minorBidi"/>
          <w:w w:val="95"/>
          <w:sz w:val="22"/>
          <w:szCs w:val="22"/>
        </w:rPr>
        <w:t>1</w:t>
      </w:r>
      <w:r w:rsidRPr="00B74767">
        <w:rPr>
          <w:rFonts w:asciiTheme="minorBidi" w:hAnsiTheme="minorBidi"/>
          <w:w w:val="95"/>
          <w:position w:val="1"/>
          <w:sz w:val="22"/>
          <w:szCs w:val="22"/>
        </w:rPr>
        <w:t>)</w:t>
      </w:r>
      <w:r w:rsidRPr="00B74767">
        <w:rPr>
          <w:rFonts w:asciiTheme="minorBidi" w:hAnsiTheme="minorBidi"/>
          <w:w w:val="95"/>
          <w:sz w:val="22"/>
          <w:szCs w:val="22"/>
        </w:rPr>
        <w:t>)</w:t>
      </w:r>
      <w:r w:rsidRPr="00B74767">
        <w:rPr>
          <w:rFonts w:asciiTheme="minorBidi" w:hAnsiTheme="minorBidi"/>
          <w:spacing w:val="-37"/>
          <w:w w:val="95"/>
          <w:sz w:val="22"/>
          <w:szCs w:val="22"/>
        </w:rPr>
        <w:t xml:space="preserve"> </w:t>
      </w:r>
      <w:r w:rsidRPr="00B74767">
        <w:rPr>
          <w:rFonts w:asciiTheme="minorBidi" w:hAnsiTheme="minorBidi"/>
          <w:w w:val="95"/>
          <w:sz w:val="22"/>
          <w:szCs w:val="22"/>
        </w:rPr>
        <w:t>+</w:t>
      </w:r>
      <w:r w:rsidRPr="00B74767">
        <w:rPr>
          <w:rFonts w:asciiTheme="minorBidi" w:hAnsiTheme="minorBidi"/>
          <w:spacing w:val="-37"/>
          <w:w w:val="95"/>
          <w:sz w:val="22"/>
          <w:szCs w:val="22"/>
        </w:rPr>
        <w:t xml:space="preserve"> </w:t>
      </w:r>
      <w:r w:rsidRPr="00B74767">
        <w:rPr>
          <w:rFonts w:asciiTheme="minorBidi" w:hAnsiTheme="minorBidi"/>
          <w:w w:val="95"/>
          <w:position w:val="1"/>
          <w:sz w:val="22"/>
          <w:szCs w:val="22"/>
        </w:rPr>
        <w:t>(</w:t>
      </w:r>
      <w:r w:rsidRPr="00B74767">
        <w:rPr>
          <w:rFonts w:asciiTheme="minorBidi" w:hAnsiTheme="minorBidi"/>
          <w:w w:val="95"/>
          <w:sz w:val="22"/>
          <w:szCs w:val="22"/>
        </w:rPr>
        <w:t>1.96</w:t>
      </w:r>
      <w:r w:rsidRPr="00B74767">
        <w:rPr>
          <w:rFonts w:asciiTheme="minorBidi" w:hAnsiTheme="minorBidi"/>
          <w:w w:val="95"/>
          <w:sz w:val="22"/>
          <w:szCs w:val="22"/>
          <w:vertAlign w:val="superscript"/>
        </w:rPr>
        <w:t>2</w:t>
      </w:r>
      <w:r w:rsidRPr="00B74767">
        <w:rPr>
          <w:rFonts w:asciiTheme="minorBidi" w:hAnsiTheme="minorBidi"/>
          <w:spacing w:val="-32"/>
          <w:w w:val="95"/>
          <w:sz w:val="22"/>
          <w:szCs w:val="22"/>
        </w:rPr>
        <w:t xml:space="preserve"> </w:t>
      </w:r>
      <w:r w:rsidRPr="00B74767">
        <w:rPr>
          <w:rFonts w:asciiTheme="minorBidi" w:hAnsiTheme="minorBidi"/>
          <w:w w:val="95"/>
          <w:sz w:val="22"/>
          <w:szCs w:val="22"/>
        </w:rPr>
        <w:t>×</w:t>
      </w:r>
      <w:r w:rsidRPr="00B74767">
        <w:rPr>
          <w:rFonts w:asciiTheme="minorBidi" w:hAnsiTheme="minorBidi"/>
          <w:spacing w:val="-37"/>
          <w:w w:val="95"/>
          <w:sz w:val="22"/>
          <w:szCs w:val="22"/>
        </w:rPr>
        <w:t xml:space="preserve"> </w:t>
      </w:r>
      <w:r w:rsidRPr="00B74767">
        <w:rPr>
          <w:rFonts w:asciiTheme="minorBidi" w:hAnsiTheme="minorBidi"/>
          <w:w w:val="95"/>
          <w:sz w:val="22"/>
          <w:szCs w:val="22"/>
        </w:rPr>
        <w:t>0.5</w:t>
      </w:r>
      <w:r w:rsidRPr="00B74767">
        <w:rPr>
          <w:rFonts w:asciiTheme="minorBidi" w:hAnsiTheme="minorBidi"/>
          <w:spacing w:val="-37"/>
          <w:w w:val="95"/>
          <w:sz w:val="22"/>
          <w:szCs w:val="22"/>
        </w:rPr>
        <w:t xml:space="preserve"> </w:t>
      </w:r>
      <w:r w:rsidRPr="00B74767">
        <w:rPr>
          <w:rFonts w:asciiTheme="minorBidi" w:hAnsiTheme="minorBidi"/>
          <w:w w:val="95"/>
          <w:sz w:val="22"/>
          <w:szCs w:val="22"/>
        </w:rPr>
        <w:t>×</w:t>
      </w:r>
      <w:r w:rsidRPr="00B74767">
        <w:rPr>
          <w:rFonts w:asciiTheme="minorBidi" w:hAnsiTheme="minorBidi"/>
          <w:spacing w:val="-37"/>
          <w:w w:val="95"/>
          <w:sz w:val="22"/>
          <w:szCs w:val="22"/>
        </w:rPr>
        <w:t xml:space="preserve"> </w:t>
      </w:r>
      <w:r w:rsidRPr="00B74767">
        <w:rPr>
          <w:rFonts w:asciiTheme="minorBidi" w:hAnsiTheme="minorBidi"/>
          <w:w w:val="95"/>
          <w:sz w:val="22"/>
          <w:szCs w:val="22"/>
        </w:rPr>
        <w:t>0.5</w:t>
      </w:r>
      <w:r w:rsidRPr="00B74767">
        <w:rPr>
          <w:rFonts w:asciiTheme="minorBidi" w:hAnsiTheme="minorBidi"/>
          <w:w w:val="95"/>
          <w:position w:val="1"/>
          <w:sz w:val="22"/>
          <w:szCs w:val="22"/>
        </w:rPr>
        <w:t>)</w:t>
      </w:r>
      <w:r w:rsidRPr="00B74767">
        <w:rPr>
          <w:rFonts w:asciiTheme="minorBidi" w:hAnsiTheme="minorBidi"/>
          <w:w w:val="95"/>
          <w:sz w:val="22"/>
          <w:szCs w:val="22"/>
        </w:rPr>
        <w:t>)</w:t>
      </w:r>
    </w:p>
    <w:p w14:paraId="4A328A8B" w14:textId="77777777" w:rsidR="00A22CEC" w:rsidRPr="00B74767" w:rsidRDefault="00A22CEC" w:rsidP="00A22CEC">
      <w:pPr>
        <w:jc w:val="center"/>
        <w:rPr>
          <w:rFonts w:asciiTheme="minorBidi" w:hAnsiTheme="minorBidi"/>
          <w:sz w:val="22"/>
          <w:szCs w:val="22"/>
        </w:rPr>
        <w:sectPr w:rsidR="00A22CEC" w:rsidRPr="00B74767">
          <w:type w:val="continuous"/>
          <w:pgSz w:w="11910" w:h="16840"/>
          <w:pgMar w:top="2380" w:right="840" w:bottom="1360" w:left="1340" w:header="720" w:footer="720" w:gutter="0"/>
          <w:cols w:num="2" w:space="720" w:equalWidth="0">
            <w:col w:w="4450" w:space="40"/>
            <w:col w:w="5240"/>
          </w:cols>
        </w:sectPr>
      </w:pPr>
    </w:p>
    <w:p w14:paraId="7DCB8422" w14:textId="77777777" w:rsidR="00A22CEC" w:rsidRPr="00B74767" w:rsidRDefault="00A22CEC" w:rsidP="00A22CEC">
      <w:pPr>
        <w:rPr>
          <w:rFonts w:asciiTheme="minorBidi" w:hAnsiTheme="minorBidi"/>
          <w:sz w:val="22"/>
          <w:szCs w:val="22"/>
        </w:rPr>
        <w:sectPr w:rsidR="00A22CEC" w:rsidRPr="00B74767">
          <w:type w:val="continuous"/>
          <w:pgSz w:w="11910" w:h="16840"/>
          <w:pgMar w:top="2380" w:right="840" w:bottom="1360" w:left="1340" w:header="720" w:footer="720" w:gutter="0"/>
          <w:cols w:space="720"/>
        </w:sectPr>
      </w:pPr>
    </w:p>
    <w:p w14:paraId="039919BF" w14:textId="77777777" w:rsidR="00A22CEC" w:rsidRPr="00B74767" w:rsidRDefault="00A22CEC" w:rsidP="00A22CEC">
      <w:pPr>
        <w:pStyle w:val="BodyText"/>
        <w:spacing w:before="10"/>
        <w:rPr>
          <w:rFonts w:asciiTheme="minorBidi" w:hAnsiTheme="minorBidi"/>
          <w:szCs w:val="22"/>
        </w:rPr>
      </w:pPr>
    </w:p>
    <w:p w14:paraId="1BA1EAFF" w14:textId="281FEFFC" w:rsidR="00A22CEC" w:rsidRPr="00B74767" w:rsidRDefault="00A22CEC" w:rsidP="00A22CEC">
      <w:pPr>
        <w:ind w:left="2834"/>
        <w:rPr>
          <w:rFonts w:asciiTheme="minorBidi" w:hAnsiTheme="minorBidi"/>
          <w:sz w:val="22"/>
          <w:szCs w:val="22"/>
        </w:rPr>
      </w:pPr>
      <w:r w:rsidRPr="00B74767">
        <w:rPr>
          <w:rFonts w:ascii="Cambria Math" w:eastAsia="DejaVu Serif" w:hAnsi="Cambria Math" w:cs="Cambria Math"/>
          <w:w w:val="95"/>
          <w:sz w:val="22"/>
          <w:szCs w:val="22"/>
        </w:rPr>
        <w:t>𝑆𝑎𝑚𝑝𝑙𝑒</w:t>
      </w:r>
      <w:r w:rsidRPr="00B74767">
        <w:rPr>
          <w:rFonts w:asciiTheme="minorBidi" w:eastAsia="DejaVu Serif" w:hAnsiTheme="minorBidi"/>
          <w:spacing w:val="-48"/>
          <w:w w:val="95"/>
          <w:sz w:val="22"/>
          <w:szCs w:val="22"/>
        </w:rPr>
        <w:t xml:space="preserve"> </w:t>
      </w:r>
      <w:r w:rsidRPr="00B74767">
        <w:rPr>
          <w:rFonts w:ascii="Cambria Math" w:eastAsia="DejaVu Serif" w:hAnsi="Cambria Math" w:cs="Cambria Math"/>
          <w:w w:val="95"/>
          <w:sz w:val="22"/>
          <w:szCs w:val="22"/>
        </w:rPr>
        <w:t>𝑆𝑖𝑧𝑒</w:t>
      </w:r>
      <w:r w:rsidRPr="00B74767">
        <w:rPr>
          <w:rFonts w:asciiTheme="minorBidi" w:eastAsia="DejaVu Serif" w:hAnsiTheme="minorBidi"/>
          <w:spacing w:val="-47"/>
          <w:w w:val="95"/>
          <w:sz w:val="22"/>
          <w:szCs w:val="22"/>
        </w:rPr>
        <w:t xml:space="preserve"> </w:t>
      </w:r>
      <w:r w:rsidRPr="00B74767">
        <w:rPr>
          <w:rFonts w:asciiTheme="minorBidi" w:eastAsia="DejaVu Serif" w:hAnsiTheme="minorBidi"/>
          <w:w w:val="95"/>
          <w:sz w:val="22"/>
          <w:szCs w:val="22"/>
        </w:rPr>
        <w:t>(</w:t>
      </w:r>
      <w:r w:rsidRPr="00B74767">
        <w:rPr>
          <w:rFonts w:ascii="Cambria Math" w:eastAsia="DejaVu Serif" w:hAnsi="Cambria Math" w:cs="Cambria Math"/>
          <w:w w:val="95"/>
          <w:sz w:val="22"/>
          <w:szCs w:val="22"/>
        </w:rPr>
        <w:t>𝑛</w:t>
      </w:r>
      <w:r w:rsidRPr="00B74767">
        <w:rPr>
          <w:rFonts w:asciiTheme="minorBidi" w:eastAsia="DejaVu Serif" w:hAnsiTheme="minorBidi"/>
          <w:w w:val="95"/>
          <w:sz w:val="22"/>
          <w:szCs w:val="22"/>
        </w:rPr>
        <w:t>)</w:t>
      </w:r>
      <w:r w:rsidRPr="00B74767">
        <w:rPr>
          <w:rFonts w:asciiTheme="minorBidi" w:eastAsia="DejaVu Serif" w:hAnsiTheme="minorBidi"/>
          <w:spacing w:val="-44"/>
          <w:w w:val="95"/>
          <w:sz w:val="22"/>
          <w:szCs w:val="22"/>
        </w:rPr>
        <w:t xml:space="preserve"> </w:t>
      </w:r>
      <w:r w:rsidRPr="00B74767">
        <w:rPr>
          <w:rFonts w:asciiTheme="minorBidi" w:eastAsia="DejaVu Serif" w:hAnsiTheme="minorBidi"/>
          <w:spacing w:val="-14"/>
          <w:w w:val="95"/>
          <w:sz w:val="22"/>
          <w:szCs w:val="22"/>
        </w:rPr>
        <w:t xml:space="preserve">= </w:t>
      </w:r>
      <w:r w:rsidRPr="00B74767">
        <w:rPr>
          <w:rFonts w:asciiTheme="minorBidi" w:hAnsiTheme="minorBidi"/>
          <w:w w:val="95"/>
          <w:position w:val="1"/>
          <w:sz w:val="22"/>
          <w:szCs w:val="22"/>
        </w:rPr>
        <w:t>(</w:t>
      </w:r>
      <w:r w:rsidRPr="00B74767">
        <w:rPr>
          <w:rFonts w:asciiTheme="minorBidi" w:hAnsiTheme="minorBidi"/>
          <w:w w:val="95"/>
          <w:sz w:val="22"/>
          <w:szCs w:val="22"/>
        </w:rPr>
        <w:t>750 × 3.8416 × 0.5 × 0.5</w:t>
      </w:r>
      <w:r w:rsidRPr="00B74767">
        <w:rPr>
          <w:rFonts w:asciiTheme="minorBidi" w:hAnsiTheme="minorBidi"/>
          <w:w w:val="95"/>
          <w:position w:val="1"/>
          <w:sz w:val="22"/>
          <w:szCs w:val="22"/>
        </w:rPr>
        <w:t>)</w:t>
      </w:r>
    </w:p>
    <w:p w14:paraId="2DC0F7F4" w14:textId="77777777" w:rsidR="00A22CEC" w:rsidRPr="00B74767" w:rsidRDefault="00A22CEC" w:rsidP="00A22CEC">
      <w:pPr>
        <w:pStyle w:val="BodyText"/>
        <w:rPr>
          <w:rFonts w:asciiTheme="minorBidi" w:hAnsiTheme="minorBidi"/>
          <w:szCs w:val="22"/>
        </w:rPr>
      </w:pPr>
    </w:p>
    <w:p w14:paraId="5EF511C6" w14:textId="77777777" w:rsidR="00A22CEC" w:rsidRPr="00B74767" w:rsidRDefault="00A22CEC" w:rsidP="00A22CEC">
      <w:pPr>
        <w:pStyle w:val="BodyText"/>
        <w:ind w:left="20"/>
        <w:rPr>
          <w:rFonts w:asciiTheme="minorBidi" w:hAnsiTheme="minorBidi"/>
          <w:szCs w:val="22"/>
        </w:rPr>
      </w:pPr>
      <w:r w:rsidRPr="00B74767">
        <w:rPr>
          <w:rFonts w:asciiTheme="minorBidi" w:hAnsiTheme="minorBidi"/>
          <w:noProof/>
          <w:color w:val="2B579A"/>
          <w:szCs w:val="22"/>
          <w:shd w:val="clear" w:color="auto" w:fill="E6E6E6"/>
          <w:lang w:eastAsia="en-GB"/>
        </w:rPr>
        <mc:AlternateContent>
          <mc:Choice Requires="wpg">
            <w:drawing>
              <wp:inline distT="0" distB="0" distL="0" distR="0" wp14:anchorId="2C023CF8" wp14:editId="6CE9BA80">
                <wp:extent cx="2439035" cy="9525"/>
                <wp:effectExtent l="0" t="0" r="0" b="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9035" cy="9525"/>
                          <a:chOff x="0" y="0"/>
                          <a:chExt cx="3841" cy="15"/>
                        </a:xfrm>
                      </wpg:grpSpPr>
                      <wps:wsp>
                        <wps:cNvPr id="27" name="Rectangle 20"/>
                        <wps:cNvSpPr>
                          <a:spLocks noChangeArrowheads="1"/>
                        </wps:cNvSpPr>
                        <wps:spPr bwMode="auto">
                          <a:xfrm>
                            <a:off x="0" y="0"/>
                            <a:ext cx="3841"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3FCCB63" id="Group 26" o:spid="_x0000_s1026" style="width:192.05pt;height:.75pt;mso-position-horizontal-relative:char;mso-position-vertical-relative:line" coordsize="384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E0ERgIAAAYFAAAOAAAAZHJzL2Uyb0RvYy54bWykVNuO2jAQfa/Uf7D8XkK4dJeIsFqxXVRp&#10;26667QcYx7moiccdGwL9+h3bFBCrvtA8RB7Pxeec8Xh+t+tatlVoG9A5TwdDzpSWUDS6yvnPH48f&#10;bjmzTuhCtKBVzvfK8rvF+3fz3mRqBDW0hUJGRbTNepPz2jmTJYmVteqEHYBRmpwlYCccmVglBYqe&#10;qndtMhoOPyY9YGEQpLKWdh+iky9C/bJU0n0rS6sca3NO2Fz4Y/iv/T9ZzEVWoTB1Iw8wxBUoOtFo&#10;OvRY6kE4wTbYvCnVNRLBQukGEroEyrKRKnAgNunwgs0KYWMClyrrK3OUiaS90OnqsvLrdoXmxTxj&#10;RE/LJ5C/LOmS9KbKzv3ermIwW/dfoKB+io2DQHxXYudLECW2C/ruj/qqnWOSNkeT8Ww4nnImyTeb&#10;jqZRfllTj94kyfrTIW18O0ljThoyEpHF0wLCAyLfcbpC9qSS/T+VXmphVBDfehWekTUFUbjhTIuO&#10;mH+nuyV01So2CtfIH09xf6W0UUemYVlTmLpHhL5WoiBYqedN4M8SvGGpC9cJ+0+FRGbQupWCjvlF&#10;zpFQh36J7ZN1HsYpxLfPQtsUj03bBgOr9bJFthV+esIXkF+EtdoHa/BpsaLfCfw8pdiZNRR7oocQ&#10;R5CeDFrUgH8462n8cm5/bwQqztrPmiSapZOJn9dgTKY3pDHDc8/63CO0pFI5d5zF5dLFGd8YbKqa&#10;TkoDaQ33dF/LJhD3kkdUB7B0ecIqDFtQ5vAw+Gk+t0PU6flavAIAAP//AwBQSwMEFAAGAAgAAAAh&#10;ANKL2svaAAAAAwEAAA8AAABkcnMvZG93bnJldi54bWxMj0FLw0AQhe+C/2EZwZvdxFopMZtSinoq&#10;gq0g3qbZaRKanQ3ZbZL+e0cvenkwvMd73+SrybVqoD40ng2kswQUceltw5WBj/3L3RJUiMgWW89k&#10;4EIBVsX1VY6Z9SO/07CLlZISDhkaqGPsMq1DWZPDMPMdsXhH3zuMcvaVtj2OUu5afZ8kj9phw7JQ&#10;Y0ebmsrT7uwMvI44rufp87A9HTeXr/3i7XObkjG3N9P6CVSkKf6F4Qdf0KEQpoM/sw2qNSCPxF8V&#10;b758SEEdJLQAXeT6P3vxDQAA//8DAFBLAQItABQABgAIAAAAIQC2gziS/gAAAOEBAAATAAAAAAAA&#10;AAAAAAAAAAAAAABbQ29udGVudF9UeXBlc10ueG1sUEsBAi0AFAAGAAgAAAAhADj9If/WAAAAlAEA&#10;AAsAAAAAAAAAAAAAAAAALwEAAF9yZWxzLy5yZWxzUEsBAi0AFAAGAAgAAAAhAJYkTQRGAgAABgUA&#10;AA4AAAAAAAAAAAAAAAAALgIAAGRycy9lMm9Eb2MueG1sUEsBAi0AFAAGAAgAAAAhANKL2svaAAAA&#10;AwEAAA8AAAAAAAAAAAAAAAAAoAQAAGRycy9kb3ducmV2LnhtbFBLBQYAAAAABAAEAPMAAACnBQAA&#10;AAA=&#10;">
                <v:rect id="Rectangle 20" o:spid="_x0000_s1027" style="position:absolute;width:3841;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nyrxgAAANsAAAAPAAAAZHJzL2Rvd25yZXYueG1sRI9PawIx&#10;FMTvBb9DeIK3mnWpf7o1ihYEL4WqPdTbc/PcXdy8rEnUtZ++KQg9DjPzG2Y6b00truR8ZVnBoJ+A&#10;IM6trrhQ8LVbPU9A+ICssbZMCu7kYT7rPE0x0/bGG7puQyEihH2GCsoQmkxKn5dk0PdtQxy9o3UG&#10;Q5SukNrhLcJNLdMkGUmDFceFEht6Lyk/bS9GwfJ1sjx/vvDHz+awp/334TRMXaJUr9su3kAEasN/&#10;+NFeawXpGP6+xB8gZ78AAAD//wMAUEsBAi0AFAAGAAgAAAAhANvh9svuAAAAhQEAABMAAAAAAAAA&#10;AAAAAAAAAAAAAFtDb250ZW50X1R5cGVzXS54bWxQSwECLQAUAAYACAAAACEAWvQsW78AAAAVAQAA&#10;CwAAAAAAAAAAAAAAAAAfAQAAX3JlbHMvLnJlbHNQSwECLQAUAAYACAAAACEA6Cp8q8YAAADbAAAA&#10;DwAAAAAAAAAAAAAAAAAHAgAAZHJzL2Rvd25yZXYueG1sUEsFBgAAAAADAAMAtwAAAPoCAAAAAA==&#10;" fillcolor="black" stroked="f"/>
                <w10:anchorlock/>
              </v:group>
            </w:pict>
          </mc:Fallback>
        </mc:AlternateContent>
      </w:r>
    </w:p>
    <w:p w14:paraId="7AB7B35D" w14:textId="77777777" w:rsidR="00A22CEC" w:rsidRPr="00B74767" w:rsidRDefault="00A22CEC" w:rsidP="00A22CEC">
      <w:pPr>
        <w:spacing w:before="8"/>
        <w:ind w:right="1193"/>
        <w:jc w:val="center"/>
        <w:rPr>
          <w:rFonts w:asciiTheme="minorBidi" w:hAnsiTheme="minorBidi"/>
          <w:sz w:val="22"/>
          <w:szCs w:val="22"/>
        </w:rPr>
      </w:pPr>
      <w:r w:rsidRPr="00B74767">
        <w:rPr>
          <w:rFonts w:asciiTheme="minorBidi" w:hAnsiTheme="minorBidi"/>
          <w:w w:val="95"/>
          <w:sz w:val="22"/>
          <w:szCs w:val="22"/>
        </w:rPr>
        <w:t>(</w:t>
      </w:r>
      <w:r w:rsidRPr="00B74767">
        <w:rPr>
          <w:rFonts w:asciiTheme="minorBidi" w:hAnsiTheme="minorBidi"/>
          <w:w w:val="95"/>
          <w:position w:val="1"/>
          <w:sz w:val="22"/>
          <w:szCs w:val="22"/>
        </w:rPr>
        <w:t>(</w:t>
      </w:r>
      <w:r w:rsidRPr="00B74767">
        <w:rPr>
          <w:rFonts w:asciiTheme="minorBidi" w:hAnsiTheme="minorBidi"/>
          <w:w w:val="95"/>
          <w:sz w:val="22"/>
          <w:szCs w:val="22"/>
        </w:rPr>
        <w:t>0.0025</w:t>
      </w:r>
      <w:r w:rsidRPr="00B74767">
        <w:rPr>
          <w:rFonts w:asciiTheme="minorBidi" w:hAnsiTheme="minorBidi"/>
          <w:spacing w:val="-50"/>
          <w:w w:val="95"/>
          <w:sz w:val="22"/>
          <w:szCs w:val="22"/>
        </w:rPr>
        <w:t xml:space="preserve"> </w:t>
      </w:r>
      <w:r w:rsidRPr="00B74767">
        <w:rPr>
          <w:rFonts w:asciiTheme="minorBidi" w:hAnsiTheme="minorBidi"/>
          <w:w w:val="95"/>
          <w:sz w:val="22"/>
          <w:szCs w:val="22"/>
        </w:rPr>
        <w:t>×</w:t>
      </w:r>
      <w:r w:rsidRPr="00B74767">
        <w:rPr>
          <w:rFonts w:asciiTheme="minorBidi" w:hAnsiTheme="minorBidi"/>
          <w:spacing w:val="-49"/>
          <w:w w:val="95"/>
          <w:sz w:val="22"/>
          <w:szCs w:val="22"/>
        </w:rPr>
        <w:t xml:space="preserve"> </w:t>
      </w:r>
      <w:r w:rsidRPr="00B74767">
        <w:rPr>
          <w:rFonts w:asciiTheme="minorBidi" w:hAnsiTheme="minorBidi"/>
          <w:w w:val="95"/>
          <w:sz w:val="22"/>
          <w:szCs w:val="22"/>
        </w:rPr>
        <w:t>749</w:t>
      </w:r>
      <w:r w:rsidRPr="00B74767">
        <w:rPr>
          <w:rFonts w:asciiTheme="minorBidi" w:hAnsiTheme="minorBidi"/>
          <w:w w:val="95"/>
          <w:position w:val="1"/>
          <w:sz w:val="22"/>
          <w:szCs w:val="22"/>
        </w:rPr>
        <w:t>)</w:t>
      </w:r>
      <w:r w:rsidRPr="00B74767">
        <w:rPr>
          <w:rFonts w:asciiTheme="minorBidi" w:hAnsiTheme="minorBidi"/>
          <w:spacing w:val="-50"/>
          <w:w w:val="95"/>
          <w:position w:val="1"/>
          <w:sz w:val="22"/>
          <w:szCs w:val="22"/>
        </w:rPr>
        <w:t xml:space="preserve"> </w:t>
      </w:r>
      <w:r w:rsidRPr="00B74767">
        <w:rPr>
          <w:rFonts w:asciiTheme="minorBidi" w:hAnsiTheme="minorBidi"/>
          <w:w w:val="95"/>
          <w:sz w:val="22"/>
          <w:szCs w:val="22"/>
        </w:rPr>
        <w:t>+</w:t>
      </w:r>
      <w:r w:rsidRPr="00B74767">
        <w:rPr>
          <w:rFonts w:asciiTheme="minorBidi" w:hAnsiTheme="minorBidi"/>
          <w:spacing w:val="-49"/>
          <w:w w:val="95"/>
          <w:sz w:val="22"/>
          <w:szCs w:val="22"/>
        </w:rPr>
        <w:t xml:space="preserve"> </w:t>
      </w:r>
      <w:r w:rsidRPr="00B74767">
        <w:rPr>
          <w:rFonts w:asciiTheme="minorBidi" w:hAnsiTheme="minorBidi"/>
          <w:w w:val="95"/>
          <w:position w:val="1"/>
          <w:sz w:val="22"/>
          <w:szCs w:val="22"/>
        </w:rPr>
        <w:t>(</w:t>
      </w:r>
      <w:r w:rsidRPr="00B74767">
        <w:rPr>
          <w:rFonts w:asciiTheme="minorBidi" w:hAnsiTheme="minorBidi"/>
          <w:w w:val="95"/>
          <w:sz w:val="22"/>
          <w:szCs w:val="22"/>
        </w:rPr>
        <w:t>3.8416</w:t>
      </w:r>
      <w:r w:rsidRPr="00B74767">
        <w:rPr>
          <w:rFonts w:asciiTheme="minorBidi" w:hAnsiTheme="minorBidi"/>
          <w:spacing w:val="-50"/>
          <w:w w:val="95"/>
          <w:sz w:val="22"/>
          <w:szCs w:val="22"/>
        </w:rPr>
        <w:t xml:space="preserve"> </w:t>
      </w:r>
      <w:r w:rsidRPr="00B74767">
        <w:rPr>
          <w:rFonts w:asciiTheme="minorBidi" w:hAnsiTheme="minorBidi"/>
          <w:w w:val="95"/>
          <w:sz w:val="22"/>
          <w:szCs w:val="22"/>
        </w:rPr>
        <w:t>×</w:t>
      </w:r>
      <w:r w:rsidRPr="00B74767">
        <w:rPr>
          <w:rFonts w:asciiTheme="minorBidi" w:hAnsiTheme="minorBidi"/>
          <w:spacing w:val="-49"/>
          <w:w w:val="95"/>
          <w:sz w:val="22"/>
          <w:szCs w:val="22"/>
        </w:rPr>
        <w:t xml:space="preserve"> </w:t>
      </w:r>
      <w:r w:rsidRPr="00B74767">
        <w:rPr>
          <w:rFonts w:asciiTheme="minorBidi" w:hAnsiTheme="minorBidi"/>
          <w:w w:val="95"/>
          <w:sz w:val="22"/>
          <w:szCs w:val="22"/>
        </w:rPr>
        <w:t>0.5</w:t>
      </w:r>
      <w:r w:rsidRPr="00B74767">
        <w:rPr>
          <w:rFonts w:asciiTheme="minorBidi" w:hAnsiTheme="minorBidi"/>
          <w:spacing w:val="-51"/>
          <w:w w:val="95"/>
          <w:sz w:val="22"/>
          <w:szCs w:val="22"/>
        </w:rPr>
        <w:t xml:space="preserve"> </w:t>
      </w:r>
      <w:r w:rsidRPr="00B74767">
        <w:rPr>
          <w:rFonts w:asciiTheme="minorBidi" w:hAnsiTheme="minorBidi"/>
          <w:w w:val="95"/>
          <w:sz w:val="22"/>
          <w:szCs w:val="22"/>
        </w:rPr>
        <w:t>×</w:t>
      </w:r>
      <w:r w:rsidRPr="00B74767">
        <w:rPr>
          <w:rFonts w:asciiTheme="minorBidi" w:hAnsiTheme="minorBidi"/>
          <w:spacing w:val="-48"/>
          <w:w w:val="95"/>
          <w:sz w:val="22"/>
          <w:szCs w:val="22"/>
        </w:rPr>
        <w:t xml:space="preserve"> </w:t>
      </w:r>
      <w:r w:rsidRPr="00B74767">
        <w:rPr>
          <w:rFonts w:asciiTheme="minorBidi" w:hAnsiTheme="minorBidi"/>
          <w:w w:val="95"/>
          <w:sz w:val="22"/>
          <w:szCs w:val="22"/>
        </w:rPr>
        <w:t>0.5</w:t>
      </w:r>
      <w:r w:rsidRPr="00B74767">
        <w:rPr>
          <w:rFonts w:asciiTheme="minorBidi" w:hAnsiTheme="minorBidi"/>
          <w:w w:val="95"/>
          <w:position w:val="1"/>
          <w:sz w:val="22"/>
          <w:szCs w:val="22"/>
        </w:rPr>
        <w:t>)</w:t>
      </w:r>
      <w:r w:rsidRPr="00B74767">
        <w:rPr>
          <w:rFonts w:asciiTheme="minorBidi" w:hAnsiTheme="minorBidi"/>
          <w:w w:val="95"/>
          <w:sz w:val="22"/>
          <w:szCs w:val="22"/>
        </w:rPr>
        <w:t>)</w:t>
      </w:r>
    </w:p>
    <w:p w14:paraId="74690033" w14:textId="77777777" w:rsidR="00A22CEC" w:rsidRPr="00B74767" w:rsidRDefault="00A22CEC" w:rsidP="00A22CEC">
      <w:pPr>
        <w:spacing w:before="68"/>
        <w:ind w:left="6319"/>
        <w:rPr>
          <w:rFonts w:asciiTheme="minorBidi" w:hAnsiTheme="minorBidi"/>
          <w:sz w:val="22"/>
          <w:szCs w:val="22"/>
        </w:rPr>
      </w:pPr>
      <w:r w:rsidRPr="00B74767">
        <w:rPr>
          <w:rFonts w:asciiTheme="minorBidi" w:hAnsiTheme="minorBidi"/>
          <w:w w:val="95"/>
          <w:sz w:val="22"/>
          <w:szCs w:val="22"/>
        </w:rPr>
        <w:t>720.3</w:t>
      </w:r>
    </w:p>
    <w:p w14:paraId="7B39A9D2" w14:textId="77777777" w:rsidR="00A22CEC" w:rsidRPr="00B74767" w:rsidRDefault="00A22CEC" w:rsidP="00A22CEC">
      <w:pPr>
        <w:ind w:left="3878"/>
        <w:rPr>
          <w:rFonts w:asciiTheme="minorBidi" w:eastAsia="DejaVu Serif" w:hAnsiTheme="minorBidi"/>
          <w:sz w:val="22"/>
          <w:szCs w:val="22"/>
        </w:rPr>
      </w:pPr>
      <w:r w:rsidRPr="00B74767">
        <w:rPr>
          <w:rFonts w:asciiTheme="minorBidi" w:eastAsia="Arial" w:hAnsiTheme="minorBidi"/>
          <w:noProof/>
          <w:color w:val="2B579A"/>
          <w:sz w:val="22"/>
          <w:szCs w:val="22"/>
          <w:shd w:val="clear" w:color="auto" w:fill="E6E6E6"/>
          <w:lang w:eastAsia="en-GB"/>
        </w:rPr>
        <mc:AlternateContent>
          <mc:Choice Requires="wps">
            <w:drawing>
              <wp:anchor distT="0" distB="0" distL="114300" distR="114300" simplePos="0" relativeHeight="251658241" behindDoc="1" locked="0" layoutInCell="1" allowOverlap="1" wp14:anchorId="5DA4BA7B" wp14:editId="1392F5CD">
                <wp:simplePos x="0" y="0"/>
                <wp:positionH relativeFrom="page">
                  <wp:posOffset>4476750</wp:posOffset>
                </wp:positionH>
                <wp:positionV relativeFrom="paragraph">
                  <wp:posOffset>57785</wp:posOffset>
                </wp:positionV>
                <wp:extent cx="1112520" cy="8890"/>
                <wp:effectExtent l="0" t="0" r="0" b="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252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DC866C" id="Rectangle 25" o:spid="_x0000_s1026" style="position:absolute;margin-left:352.5pt;margin-top:4.55pt;width:87.6pt;height:.7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vXT5AEAALMDAAAOAAAAZHJzL2Uyb0RvYy54bWysU8Fu2zAMvQ/YPwi6L46DdEuNOEWRosOA&#10;bivQ7QMYWbaFyaJGKXGyrx+lpGmw3Yr6IIii+PQe+by82Q9W7DQFg66W5WQqhXYKG+O6Wv78cf9h&#10;IUWI4Bqw6HQtDzrIm9X7d8vRV3qGPdpGk2AQF6rR17KP0VdFEVSvBwgT9NpxskUaIHJIXdEQjIw+&#10;2GI2nX4sRqTGEyodAp/eHZNylfHbVqv4vW2DjsLWkrnFvFJeN2ktVkuoOgLfG3WiAa9gMYBx/OgZ&#10;6g4iiC2Z/6AGowgDtnGicCiwbY3SWQOrKaf/qHnqweushZsT/LlN4e1g1bfdk3+kRD34B1S/gnC4&#10;7sF1+pYIx15Dw8+VqVHF6EN1LkhB4FKxGb9iw6OFbcTcg31LQwJkdWKfW304t1rvo1B8WJbl7GrG&#10;E1GcWyyu8yQKqJ5rPYX4WeMg0qaWxIPM2LB7CDFxger5SuaO1jT3xtocULdZWxI7SEPPX6bPEi+v&#10;WZcuO0xlR8R0kkUmXclCodpgc2CNhEfnsNN50yP9kWJk19Qy/N4CaSnsF8d9ui7n82SzHMyvPiWF&#10;dJnZXGbAKYaqZZTiuF3HozW3nkzX80tlFu3wlnvbmiz8hdWJLDsj9+Pk4mS9yzjfevnXVn8BAAD/&#10;/wMAUEsDBBQABgAIAAAAIQDFdyw13gAAAAgBAAAPAAAAZHJzL2Rvd25yZXYueG1sTI/BTsMwEETv&#10;SPyDtUjcqN2IQJrGqSgSRyRaONCbE2+TqPE6xG4b+HqWUzmOZjTzplhNrhcnHEPnScN8pkAg1d52&#10;1Gj4eH+5y0CEaMia3hNq+MYAq/L6qjC59Wfa4GkbG8ElFHKjoY1xyKUMdYvOhJkfkNjb+9GZyHJs&#10;pB3NmctdLxOlHqQzHfFCawZ8brE+bI9Ow3qRrb/e7un1Z1PtcPdZHdJkVFrf3kxPSxARp3gJwx8+&#10;o0PJTJU/kg2i1/CoUv4SNSzmINjPMpWAqDioUpBlIf8fKH8BAAD//wMAUEsBAi0AFAAGAAgAAAAh&#10;ALaDOJL+AAAA4QEAABMAAAAAAAAAAAAAAAAAAAAAAFtDb250ZW50X1R5cGVzXS54bWxQSwECLQAU&#10;AAYACAAAACEAOP0h/9YAAACUAQAACwAAAAAAAAAAAAAAAAAvAQAAX3JlbHMvLnJlbHNQSwECLQAU&#10;AAYACAAAACEAp6b10+QBAACzAwAADgAAAAAAAAAAAAAAAAAuAgAAZHJzL2Uyb0RvYy54bWxQSwEC&#10;LQAUAAYACAAAACEAxXcsNd4AAAAIAQAADwAAAAAAAAAAAAAAAAA+BAAAZHJzL2Rvd25yZXYueG1s&#10;UEsFBgAAAAAEAAQA8wAAAEkFAAAAAA==&#10;" fillcolor="black" stroked="f">
                <w10:wrap anchorx="page"/>
              </v:rect>
            </w:pict>
          </mc:Fallback>
        </mc:AlternateContent>
      </w:r>
      <w:r w:rsidRPr="00B74767">
        <w:rPr>
          <w:rFonts w:ascii="Cambria Math" w:eastAsia="DejaVu Serif" w:hAnsi="Cambria Math" w:cs="Cambria Math"/>
          <w:w w:val="95"/>
          <w:position w:val="15"/>
          <w:sz w:val="22"/>
          <w:szCs w:val="22"/>
        </w:rPr>
        <w:t>𝑆𝑎𝑚𝑝𝑙𝑒</w:t>
      </w:r>
      <w:r w:rsidRPr="00B74767">
        <w:rPr>
          <w:rFonts w:asciiTheme="minorBidi" w:eastAsia="DejaVu Serif" w:hAnsiTheme="minorBidi"/>
          <w:w w:val="95"/>
          <w:position w:val="15"/>
          <w:sz w:val="22"/>
          <w:szCs w:val="22"/>
        </w:rPr>
        <w:t xml:space="preserve"> </w:t>
      </w:r>
      <w:r w:rsidRPr="00B74767">
        <w:rPr>
          <w:rFonts w:ascii="Cambria Math" w:eastAsia="DejaVu Serif" w:hAnsi="Cambria Math" w:cs="Cambria Math"/>
          <w:w w:val="95"/>
          <w:position w:val="15"/>
          <w:sz w:val="22"/>
          <w:szCs w:val="22"/>
        </w:rPr>
        <w:t>𝑆𝑖𝑧𝑒</w:t>
      </w:r>
      <w:r w:rsidRPr="00B74767">
        <w:rPr>
          <w:rFonts w:asciiTheme="minorBidi" w:eastAsia="DejaVu Serif" w:hAnsiTheme="minorBidi"/>
          <w:w w:val="95"/>
          <w:position w:val="15"/>
          <w:sz w:val="22"/>
          <w:szCs w:val="22"/>
        </w:rPr>
        <w:t xml:space="preserve"> (</w:t>
      </w:r>
      <w:r w:rsidRPr="00B74767">
        <w:rPr>
          <w:rFonts w:ascii="Cambria Math" w:eastAsia="DejaVu Serif" w:hAnsi="Cambria Math" w:cs="Cambria Math"/>
          <w:w w:val="95"/>
          <w:position w:val="15"/>
          <w:sz w:val="22"/>
          <w:szCs w:val="22"/>
        </w:rPr>
        <w:t>𝑛</w:t>
      </w:r>
      <w:r w:rsidRPr="00B74767">
        <w:rPr>
          <w:rFonts w:asciiTheme="minorBidi" w:eastAsia="DejaVu Serif" w:hAnsiTheme="minorBidi"/>
          <w:w w:val="95"/>
          <w:position w:val="15"/>
          <w:sz w:val="22"/>
          <w:szCs w:val="22"/>
        </w:rPr>
        <w:t xml:space="preserve">) = </w:t>
      </w:r>
      <w:r w:rsidRPr="00B74767">
        <w:rPr>
          <w:rFonts w:asciiTheme="minorBidi" w:eastAsia="DejaVu Serif" w:hAnsiTheme="minorBidi"/>
          <w:w w:val="95"/>
          <w:position w:val="1"/>
          <w:sz w:val="22"/>
          <w:szCs w:val="22"/>
        </w:rPr>
        <w:t>(</w:t>
      </w:r>
      <w:r w:rsidRPr="00B74767">
        <w:rPr>
          <w:rFonts w:asciiTheme="minorBidi" w:eastAsia="DejaVu Serif" w:hAnsiTheme="minorBidi"/>
          <w:w w:val="95"/>
          <w:sz w:val="22"/>
          <w:szCs w:val="22"/>
        </w:rPr>
        <w:t>1.8725 + 0.9604</w:t>
      </w:r>
      <w:r w:rsidRPr="00B74767">
        <w:rPr>
          <w:rFonts w:asciiTheme="minorBidi" w:eastAsia="DejaVu Serif" w:hAnsiTheme="minorBidi"/>
          <w:w w:val="95"/>
          <w:position w:val="1"/>
          <w:sz w:val="22"/>
          <w:szCs w:val="22"/>
        </w:rPr>
        <w:t>)</w:t>
      </w:r>
    </w:p>
    <w:p w14:paraId="6E34E2E2" w14:textId="77777777" w:rsidR="00A22CEC" w:rsidRPr="00B74767" w:rsidRDefault="00A22CEC" w:rsidP="00A22CEC">
      <w:pPr>
        <w:pStyle w:val="BodyText"/>
        <w:spacing w:before="7"/>
        <w:rPr>
          <w:rFonts w:asciiTheme="minorBidi" w:hAnsiTheme="minorBidi"/>
          <w:szCs w:val="22"/>
        </w:rPr>
      </w:pPr>
    </w:p>
    <w:p w14:paraId="7DF0F335" w14:textId="77777777" w:rsidR="00A22CEC" w:rsidRPr="00B74767" w:rsidRDefault="00A22CEC" w:rsidP="00A22CEC">
      <w:pPr>
        <w:spacing w:before="68"/>
        <w:ind w:left="6319"/>
        <w:rPr>
          <w:rFonts w:asciiTheme="minorBidi" w:hAnsiTheme="minorBidi"/>
          <w:sz w:val="22"/>
          <w:szCs w:val="22"/>
        </w:rPr>
      </w:pPr>
      <w:r w:rsidRPr="00B74767">
        <w:rPr>
          <w:rFonts w:asciiTheme="minorBidi" w:hAnsiTheme="minorBidi"/>
          <w:w w:val="95"/>
          <w:sz w:val="22"/>
          <w:szCs w:val="22"/>
        </w:rPr>
        <w:t>720.3</w:t>
      </w:r>
    </w:p>
    <w:p w14:paraId="1FAF22E1" w14:textId="77777777" w:rsidR="00A22CEC" w:rsidRPr="00B74767" w:rsidRDefault="00A22CEC" w:rsidP="00A22CEC">
      <w:pPr>
        <w:ind w:left="3878"/>
        <w:rPr>
          <w:rFonts w:asciiTheme="minorBidi" w:eastAsia="DejaVu Serif" w:hAnsiTheme="minorBidi"/>
          <w:sz w:val="22"/>
          <w:szCs w:val="22"/>
        </w:rPr>
      </w:pPr>
      <w:r w:rsidRPr="00B74767">
        <w:rPr>
          <w:rFonts w:asciiTheme="minorBidi" w:eastAsia="Arial" w:hAnsiTheme="minorBidi"/>
          <w:noProof/>
          <w:color w:val="2B579A"/>
          <w:sz w:val="22"/>
          <w:szCs w:val="22"/>
          <w:shd w:val="clear" w:color="auto" w:fill="E6E6E6"/>
          <w:lang w:eastAsia="en-GB"/>
        </w:rPr>
        <mc:AlternateContent>
          <mc:Choice Requires="wps">
            <w:drawing>
              <wp:anchor distT="0" distB="0" distL="114300" distR="114300" simplePos="0" relativeHeight="251658242" behindDoc="1" locked="0" layoutInCell="1" allowOverlap="1" wp14:anchorId="07EC6948" wp14:editId="138F9E4A">
                <wp:simplePos x="0" y="0"/>
                <wp:positionH relativeFrom="page">
                  <wp:posOffset>4476750</wp:posOffset>
                </wp:positionH>
                <wp:positionV relativeFrom="paragraph">
                  <wp:posOffset>57785</wp:posOffset>
                </wp:positionV>
                <wp:extent cx="1112520" cy="8890"/>
                <wp:effectExtent l="0" t="0" r="0" b="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252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D33E38" id="Rectangle 24" o:spid="_x0000_s1026" style="position:absolute;margin-left:352.5pt;margin-top:4.55pt;width:87.6pt;height:.7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vXT5AEAALMDAAAOAAAAZHJzL2Uyb0RvYy54bWysU8Fu2zAMvQ/YPwi6L46DdEuNOEWRosOA&#10;bivQ7QMYWbaFyaJGKXGyrx+lpGmw3Yr6IIii+PQe+by82Q9W7DQFg66W5WQqhXYKG+O6Wv78cf9h&#10;IUWI4Bqw6HQtDzrIm9X7d8vRV3qGPdpGk2AQF6rR17KP0VdFEVSvBwgT9NpxskUaIHJIXdEQjIw+&#10;2GI2nX4sRqTGEyodAp/eHZNylfHbVqv4vW2DjsLWkrnFvFJeN2ktVkuoOgLfG3WiAa9gMYBx/OgZ&#10;6g4iiC2Z/6AGowgDtnGicCiwbY3SWQOrKaf/qHnqweushZsT/LlN4e1g1bfdk3+kRD34B1S/gnC4&#10;7sF1+pYIx15Dw8+VqVHF6EN1LkhB4FKxGb9iw6OFbcTcg31LQwJkdWKfW304t1rvo1B8WJbl7GrG&#10;E1GcWyyu8yQKqJ5rPYX4WeMg0qaWxIPM2LB7CDFxger5SuaO1jT3xtocULdZWxI7SEPPX6bPEi+v&#10;WZcuO0xlR8R0kkUmXclCodpgc2CNhEfnsNN50yP9kWJk19Qy/N4CaSnsF8d9ui7n82SzHMyvPiWF&#10;dJnZXGbAKYaqZZTiuF3HozW3nkzX80tlFu3wlnvbmiz8hdWJLDsj9+Pk4mS9yzjfevnXVn8BAAD/&#10;/wMAUEsDBBQABgAIAAAAIQDFdyw13gAAAAgBAAAPAAAAZHJzL2Rvd25yZXYueG1sTI/BTsMwEETv&#10;SPyDtUjcqN2IQJrGqSgSRyRaONCbE2+TqPE6xG4b+HqWUzmOZjTzplhNrhcnHEPnScN8pkAg1d52&#10;1Gj4eH+5y0CEaMia3hNq+MYAq/L6qjC59Wfa4GkbG8ElFHKjoY1xyKUMdYvOhJkfkNjb+9GZyHJs&#10;pB3NmctdLxOlHqQzHfFCawZ8brE+bI9Ow3qRrb/e7un1Z1PtcPdZHdJkVFrf3kxPSxARp3gJwx8+&#10;o0PJTJU/kg2i1/CoUv4SNSzmINjPMpWAqDioUpBlIf8fKH8BAAD//wMAUEsBAi0AFAAGAAgAAAAh&#10;ALaDOJL+AAAA4QEAABMAAAAAAAAAAAAAAAAAAAAAAFtDb250ZW50X1R5cGVzXS54bWxQSwECLQAU&#10;AAYACAAAACEAOP0h/9YAAACUAQAACwAAAAAAAAAAAAAAAAAvAQAAX3JlbHMvLnJlbHNQSwECLQAU&#10;AAYACAAAACEAp6b10+QBAACzAwAADgAAAAAAAAAAAAAAAAAuAgAAZHJzL2Uyb0RvYy54bWxQSwEC&#10;LQAUAAYACAAAACEAxXcsNd4AAAAIAQAADwAAAAAAAAAAAAAAAAA+BAAAZHJzL2Rvd25yZXYueG1s&#10;UEsFBgAAAAAEAAQA8wAAAEkFAAAAAA==&#10;" fillcolor="black" stroked="f">
                <w10:wrap anchorx="page"/>
              </v:rect>
            </w:pict>
          </mc:Fallback>
        </mc:AlternateContent>
      </w:r>
      <w:r w:rsidRPr="00B74767">
        <w:rPr>
          <w:rFonts w:ascii="Cambria Math" w:eastAsia="DejaVu Serif" w:hAnsi="Cambria Math" w:cs="Cambria Math"/>
          <w:w w:val="95"/>
          <w:position w:val="15"/>
          <w:sz w:val="22"/>
          <w:szCs w:val="22"/>
        </w:rPr>
        <w:t>𝑆𝑎𝑚𝑝𝑙𝑒</w:t>
      </w:r>
      <w:r w:rsidRPr="00B74767">
        <w:rPr>
          <w:rFonts w:asciiTheme="minorBidi" w:eastAsia="DejaVu Serif" w:hAnsiTheme="minorBidi"/>
          <w:w w:val="95"/>
          <w:position w:val="15"/>
          <w:sz w:val="22"/>
          <w:szCs w:val="22"/>
        </w:rPr>
        <w:t xml:space="preserve"> </w:t>
      </w:r>
      <w:r w:rsidRPr="00B74767">
        <w:rPr>
          <w:rFonts w:ascii="Cambria Math" w:eastAsia="DejaVu Serif" w:hAnsi="Cambria Math" w:cs="Cambria Math"/>
          <w:w w:val="95"/>
          <w:position w:val="15"/>
          <w:sz w:val="22"/>
          <w:szCs w:val="22"/>
        </w:rPr>
        <w:t>𝑆𝑖𝑧𝑒</w:t>
      </w:r>
      <w:r w:rsidRPr="00B74767">
        <w:rPr>
          <w:rFonts w:asciiTheme="minorBidi" w:eastAsia="DejaVu Serif" w:hAnsiTheme="minorBidi"/>
          <w:w w:val="95"/>
          <w:position w:val="15"/>
          <w:sz w:val="22"/>
          <w:szCs w:val="22"/>
        </w:rPr>
        <w:t xml:space="preserve"> (</w:t>
      </w:r>
      <w:r w:rsidRPr="00B74767">
        <w:rPr>
          <w:rFonts w:ascii="Cambria Math" w:eastAsia="DejaVu Serif" w:hAnsi="Cambria Math" w:cs="Cambria Math"/>
          <w:w w:val="95"/>
          <w:position w:val="15"/>
          <w:sz w:val="22"/>
          <w:szCs w:val="22"/>
        </w:rPr>
        <w:t>𝑛</w:t>
      </w:r>
      <w:r w:rsidRPr="00B74767">
        <w:rPr>
          <w:rFonts w:asciiTheme="minorBidi" w:eastAsia="DejaVu Serif" w:hAnsiTheme="minorBidi"/>
          <w:w w:val="95"/>
          <w:position w:val="15"/>
          <w:sz w:val="22"/>
          <w:szCs w:val="22"/>
        </w:rPr>
        <w:t xml:space="preserve">) = </w:t>
      </w:r>
      <w:r w:rsidRPr="00B74767">
        <w:rPr>
          <w:rFonts w:asciiTheme="minorBidi" w:eastAsia="DejaVu Serif" w:hAnsiTheme="minorBidi"/>
          <w:w w:val="95"/>
          <w:position w:val="1"/>
          <w:sz w:val="22"/>
          <w:szCs w:val="22"/>
        </w:rPr>
        <w:t>(</w:t>
      </w:r>
      <w:r w:rsidRPr="00B74767">
        <w:rPr>
          <w:rFonts w:asciiTheme="minorBidi" w:eastAsia="DejaVu Serif" w:hAnsiTheme="minorBidi"/>
          <w:w w:val="95"/>
          <w:sz w:val="22"/>
          <w:szCs w:val="22"/>
        </w:rPr>
        <w:t>1.8725 + 0.9604</w:t>
      </w:r>
      <w:r w:rsidRPr="00B74767">
        <w:rPr>
          <w:rFonts w:asciiTheme="minorBidi" w:eastAsia="DejaVu Serif" w:hAnsiTheme="minorBidi"/>
          <w:w w:val="95"/>
          <w:position w:val="1"/>
          <w:sz w:val="22"/>
          <w:szCs w:val="22"/>
        </w:rPr>
        <w:t>)</w:t>
      </w:r>
    </w:p>
    <w:p w14:paraId="1CD9D780" w14:textId="77777777" w:rsidR="00A22CEC" w:rsidRPr="00B74767" w:rsidRDefault="00A22CEC" w:rsidP="00A22CEC">
      <w:pPr>
        <w:rPr>
          <w:rFonts w:asciiTheme="minorBidi" w:hAnsiTheme="minorBidi"/>
          <w:sz w:val="22"/>
          <w:szCs w:val="22"/>
        </w:rPr>
      </w:pPr>
    </w:p>
    <w:p w14:paraId="6C2D0118" w14:textId="77777777" w:rsidR="00A22CEC" w:rsidRPr="00B74767" w:rsidRDefault="00A22CEC" w:rsidP="00A22CEC">
      <w:pPr>
        <w:spacing w:before="68"/>
        <w:ind w:left="6319"/>
        <w:rPr>
          <w:rFonts w:asciiTheme="minorBidi" w:hAnsiTheme="minorBidi"/>
          <w:sz w:val="22"/>
          <w:szCs w:val="22"/>
        </w:rPr>
      </w:pPr>
      <w:r w:rsidRPr="00B74767">
        <w:rPr>
          <w:rFonts w:asciiTheme="minorBidi" w:hAnsiTheme="minorBidi"/>
          <w:w w:val="95"/>
          <w:sz w:val="22"/>
          <w:szCs w:val="22"/>
        </w:rPr>
        <w:t>720.3</w:t>
      </w:r>
    </w:p>
    <w:p w14:paraId="158FED62" w14:textId="77777777" w:rsidR="00A22CEC" w:rsidRPr="00B74767" w:rsidRDefault="00A22CEC" w:rsidP="00A22CEC">
      <w:pPr>
        <w:ind w:left="3878"/>
        <w:rPr>
          <w:rFonts w:asciiTheme="minorBidi" w:eastAsia="DejaVu Serif" w:hAnsiTheme="minorBidi"/>
          <w:sz w:val="22"/>
          <w:szCs w:val="22"/>
        </w:rPr>
      </w:pPr>
      <w:r w:rsidRPr="00B74767">
        <w:rPr>
          <w:rFonts w:asciiTheme="minorBidi" w:eastAsia="Arial" w:hAnsiTheme="minorBidi"/>
          <w:noProof/>
          <w:color w:val="2B579A"/>
          <w:sz w:val="22"/>
          <w:szCs w:val="22"/>
          <w:shd w:val="clear" w:color="auto" w:fill="E6E6E6"/>
          <w:lang w:eastAsia="en-GB"/>
        </w:rPr>
        <mc:AlternateContent>
          <mc:Choice Requires="wps">
            <w:drawing>
              <wp:anchor distT="0" distB="0" distL="114300" distR="114300" simplePos="0" relativeHeight="251658243" behindDoc="1" locked="0" layoutInCell="1" allowOverlap="1" wp14:anchorId="07B83A07" wp14:editId="4196DA69">
                <wp:simplePos x="0" y="0"/>
                <wp:positionH relativeFrom="page">
                  <wp:posOffset>4476750</wp:posOffset>
                </wp:positionH>
                <wp:positionV relativeFrom="paragraph">
                  <wp:posOffset>57785</wp:posOffset>
                </wp:positionV>
                <wp:extent cx="1112520" cy="8890"/>
                <wp:effectExtent l="0" t="0" r="0" b="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252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315FFB" id="Rectangle 35" o:spid="_x0000_s1026" style="position:absolute;margin-left:352.5pt;margin-top:4.55pt;width:87.6pt;height:.7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vXT5AEAALMDAAAOAAAAZHJzL2Uyb0RvYy54bWysU8Fu2zAMvQ/YPwi6L46DdEuNOEWRosOA&#10;bivQ7QMYWbaFyaJGKXGyrx+lpGmw3Yr6IIii+PQe+by82Q9W7DQFg66W5WQqhXYKG+O6Wv78cf9h&#10;IUWI4Bqw6HQtDzrIm9X7d8vRV3qGPdpGk2AQF6rR17KP0VdFEVSvBwgT9NpxskUaIHJIXdEQjIw+&#10;2GI2nX4sRqTGEyodAp/eHZNylfHbVqv4vW2DjsLWkrnFvFJeN2ktVkuoOgLfG3WiAa9gMYBx/OgZ&#10;6g4iiC2Z/6AGowgDtnGicCiwbY3SWQOrKaf/qHnqweushZsT/LlN4e1g1bfdk3+kRD34B1S/gnC4&#10;7sF1+pYIx15Dw8+VqVHF6EN1LkhB4FKxGb9iw6OFbcTcg31LQwJkdWKfW304t1rvo1B8WJbl7GrG&#10;E1GcWyyu8yQKqJ5rPYX4WeMg0qaWxIPM2LB7CDFxger5SuaO1jT3xtocULdZWxI7SEPPX6bPEi+v&#10;WZcuO0xlR8R0kkUmXclCodpgc2CNhEfnsNN50yP9kWJk19Qy/N4CaSnsF8d9ui7n82SzHMyvPiWF&#10;dJnZXGbAKYaqZZTiuF3HozW3nkzX80tlFu3wlnvbmiz8hdWJLDsj9+Pk4mS9yzjfevnXVn8BAAD/&#10;/wMAUEsDBBQABgAIAAAAIQDFdyw13gAAAAgBAAAPAAAAZHJzL2Rvd25yZXYueG1sTI/BTsMwEETv&#10;SPyDtUjcqN2IQJrGqSgSRyRaONCbE2+TqPE6xG4b+HqWUzmOZjTzplhNrhcnHEPnScN8pkAg1d52&#10;1Gj4eH+5y0CEaMia3hNq+MYAq/L6qjC59Wfa4GkbG8ElFHKjoY1xyKUMdYvOhJkfkNjb+9GZyHJs&#10;pB3NmctdLxOlHqQzHfFCawZ8brE+bI9Ow3qRrb/e7un1Z1PtcPdZHdJkVFrf3kxPSxARp3gJwx8+&#10;o0PJTJU/kg2i1/CoUv4SNSzmINjPMpWAqDioUpBlIf8fKH8BAAD//wMAUEsBAi0AFAAGAAgAAAAh&#10;ALaDOJL+AAAA4QEAABMAAAAAAAAAAAAAAAAAAAAAAFtDb250ZW50X1R5cGVzXS54bWxQSwECLQAU&#10;AAYACAAAACEAOP0h/9YAAACUAQAACwAAAAAAAAAAAAAAAAAvAQAAX3JlbHMvLnJlbHNQSwECLQAU&#10;AAYACAAAACEAp6b10+QBAACzAwAADgAAAAAAAAAAAAAAAAAuAgAAZHJzL2Uyb0RvYy54bWxQSwEC&#10;LQAUAAYACAAAACEAxXcsNd4AAAAIAQAADwAAAAAAAAAAAAAAAAA+BAAAZHJzL2Rvd25yZXYueG1s&#10;UEsFBgAAAAAEAAQA8wAAAEkFAAAAAA==&#10;" fillcolor="black" stroked="f">
                <w10:wrap anchorx="page"/>
              </v:rect>
            </w:pict>
          </mc:Fallback>
        </mc:AlternateContent>
      </w:r>
      <w:r w:rsidRPr="00B74767">
        <w:rPr>
          <w:rFonts w:ascii="Cambria Math" w:eastAsia="DejaVu Serif" w:hAnsi="Cambria Math" w:cs="Cambria Math"/>
          <w:w w:val="95"/>
          <w:position w:val="15"/>
          <w:sz w:val="22"/>
          <w:szCs w:val="22"/>
        </w:rPr>
        <w:t>𝑆𝑎𝑚𝑝𝑙𝑒</w:t>
      </w:r>
      <w:r w:rsidRPr="00B74767">
        <w:rPr>
          <w:rFonts w:asciiTheme="minorBidi" w:eastAsia="DejaVu Serif" w:hAnsiTheme="minorBidi"/>
          <w:w w:val="95"/>
          <w:position w:val="15"/>
          <w:sz w:val="22"/>
          <w:szCs w:val="22"/>
        </w:rPr>
        <w:t xml:space="preserve"> </w:t>
      </w:r>
      <w:r w:rsidRPr="00B74767">
        <w:rPr>
          <w:rFonts w:ascii="Cambria Math" w:eastAsia="DejaVu Serif" w:hAnsi="Cambria Math" w:cs="Cambria Math"/>
          <w:w w:val="95"/>
          <w:position w:val="15"/>
          <w:sz w:val="22"/>
          <w:szCs w:val="22"/>
        </w:rPr>
        <w:t>𝑆𝑖𝑧𝑒</w:t>
      </w:r>
      <w:r w:rsidRPr="00B74767">
        <w:rPr>
          <w:rFonts w:asciiTheme="minorBidi" w:eastAsia="DejaVu Serif" w:hAnsiTheme="minorBidi"/>
          <w:w w:val="95"/>
          <w:position w:val="15"/>
          <w:sz w:val="22"/>
          <w:szCs w:val="22"/>
        </w:rPr>
        <w:t xml:space="preserve"> (</w:t>
      </w:r>
      <w:r w:rsidRPr="00B74767">
        <w:rPr>
          <w:rFonts w:ascii="Cambria Math" w:eastAsia="DejaVu Serif" w:hAnsi="Cambria Math" w:cs="Cambria Math"/>
          <w:w w:val="95"/>
          <w:position w:val="15"/>
          <w:sz w:val="22"/>
          <w:szCs w:val="22"/>
        </w:rPr>
        <w:t>𝑛</w:t>
      </w:r>
      <w:r w:rsidRPr="00B74767">
        <w:rPr>
          <w:rFonts w:asciiTheme="minorBidi" w:eastAsia="DejaVu Serif" w:hAnsiTheme="minorBidi"/>
          <w:w w:val="95"/>
          <w:position w:val="15"/>
          <w:sz w:val="22"/>
          <w:szCs w:val="22"/>
        </w:rPr>
        <w:t xml:space="preserve">) = </w:t>
      </w:r>
      <w:r w:rsidRPr="00B74767">
        <w:rPr>
          <w:rFonts w:asciiTheme="minorBidi" w:eastAsia="DejaVu Serif" w:hAnsiTheme="minorBidi"/>
          <w:w w:val="95"/>
          <w:position w:val="1"/>
          <w:sz w:val="22"/>
          <w:szCs w:val="22"/>
        </w:rPr>
        <w:tab/>
        <w:t xml:space="preserve">           2.8329</w:t>
      </w:r>
    </w:p>
    <w:p w14:paraId="4D927F39" w14:textId="77777777" w:rsidR="00A22CEC" w:rsidRPr="00B74767" w:rsidRDefault="00A22CEC" w:rsidP="00A22CEC">
      <w:pPr>
        <w:rPr>
          <w:rFonts w:asciiTheme="minorBidi" w:hAnsiTheme="minorBidi"/>
          <w:sz w:val="22"/>
          <w:szCs w:val="22"/>
        </w:rPr>
      </w:pPr>
    </w:p>
    <w:p w14:paraId="08279782" w14:textId="77777777" w:rsidR="00A22CEC" w:rsidRPr="00B74767" w:rsidRDefault="00A22CEC" w:rsidP="00A22CEC">
      <w:pPr>
        <w:spacing w:before="68"/>
        <w:ind w:left="4305"/>
        <w:rPr>
          <w:rFonts w:asciiTheme="minorBidi" w:eastAsia="DejaVu Serif" w:hAnsiTheme="minorBidi"/>
          <w:sz w:val="22"/>
          <w:szCs w:val="22"/>
        </w:rPr>
      </w:pPr>
      <w:r w:rsidRPr="00B74767">
        <w:rPr>
          <w:rFonts w:ascii="Cambria Math" w:eastAsia="DejaVu Serif" w:hAnsi="Cambria Math" w:cs="Cambria Math"/>
          <w:sz w:val="22"/>
          <w:szCs w:val="22"/>
        </w:rPr>
        <w:t>𝑆𝑎𝑚𝑝𝑙𝑒</w:t>
      </w:r>
      <w:r w:rsidRPr="00B74767">
        <w:rPr>
          <w:rFonts w:asciiTheme="minorBidi" w:eastAsia="DejaVu Serif" w:hAnsiTheme="minorBidi"/>
          <w:sz w:val="22"/>
          <w:szCs w:val="22"/>
        </w:rPr>
        <w:t xml:space="preserve"> </w:t>
      </w:r>
      <w:r w:rsidRPr="00B74767">
        <w:rPr>
          <w:rFonts w:ascii="Cambria Math" w:eastAsia="DejaVu Serif" w:hAnsi="Cambria Math" w:cs="Cambria Math"/>
          <w:sz w:val="22"/>
          <w:szCs w:val="22"/>
        </w:rPr>
        <w:t>𝑆𝑖𝑧𝑒</w:t>
      </w:r>
      <w:r w:rsidRPr="00B74767">
        <w:rPr>
          <w:rFonts w:asciiTheme="minorBidi" w:eastAsia="DejaVu Serif" w:hAnsiTheme="minorBidi"/>
          <w:sz w:val="22"/>
          <w:szCs w:val="22"/>
        </w:rPr>
        <w:t xml:space="preserve"> (</w:t>
      </w:r>
      <w:r w:rsidRPr="00B74767">
        <w:rPr>
          <w:rFonts w:ascii="Cambria Math" w:eastAsia="DejaVu Serif" w:hAnsi="Cambria Math" w:cs="Cambria Math"/>
          <w:sz w:val="22"/>
          <w:szCs w:val="22"/>
        </w:rPr>
        <w:t>𝑛</w:t>
      </w:r>
      <w:r w:rsidRPr="00B74767">
        <w:rPr>
          <w:rFonts w:asciiTheme="minorBidi" w:eastAsia="DejaVu Serif" w:hAnsiTheme="minorBidi"/>
          <w:sz w:val="22"/>
          <w:szCs w:val="22"/>
        </w:rPr>
        <w:t>) = 254.2624</w:t>
      </w:r>
    </w:p>
    <w:p w14:paraId="71EC1BFB" w14:textId="77777777" w:rsidR="00A22CEC" w:rsidRPr="00B74767" w:rsidRDefault="00A22CEC" w:rsidP="00A22CEC">
      <w:pPr>
        <w:rPr>
          <w:rFonts w:asciiTheme="minorBidi" w:hAnsiTheme="minorBidi"/>
          <w:sz w:val="22"/>
          <w:szCs w:val="22"/>
        </w:rPr>
      </w:pPr>
    </w:p>
    <w:p w14:paraId="09FA7083" w14:textId="77777777" w:rsidR="00A22CEC" w:rsidRPr="00B74767" w:rsidRDefault="00A22CEC" w:rsidP="00A22CEC">
      <w:pPr>
        <w:rPr>
          <w:rFonts w:asciiTheme="minorBidi" w:eastAsia="DejaVu Serif" w:hAnsiTheme="minorBidi"/>
          <w:w w:val="95"/>
          <w:sz w:val="22"/>
          <w:szCs w:val="22"/>
        </w:rPr>
      </w:pPr>
      <w:r w:rsidRPr="00B74767">
        <w:rPr>
          <w:rFonts w:asciiTheme="minorBidi" w:hAnsiTheme="minorBidi"/>
          <w:sz w:val="22"/>
          <w:szCs w:val="22"/>
        </w:rPr>
        <w:tab/>
      </w:r>
      <w:r w:rsidRPr="00B74767">
        <w:rPr>
          <w:rFonts w:asciiTheme="minorBidi" w:hAnsiTheme="minorBidi"/>
          <w:sz w:val="22"/>
          <w:szCs w:val="22"/>
        </w:rPr>
        <w:tab/>
      </w:r>
      <w:r w:rsidRPr="00B74767">
        <w:rPr>
          <w:rFonts w:asciiTheme="minorBidi" w:hAnsiTheme="minorBidi"/>
          <w:sz w:val="22"/>
          <w:szCs w:val="22"/>
        </w:rPr>
        <w:tab/>
      </w:r>
      <w:r w:rsidRPr="00B74767">
        <w:rPr>
          <w:rFonts w:asciiTheme="minorBidi" w:hAnsiTheme="minorBidi"/>
          <w:sz w:val="22"/>
          <w:szCs w:val="22"/>
        </w:rPr>
        <w:tab/>
      </w:r>
      <w:r w:rsidRPr="00B74767">
        <w:rPr>
          <w:rFonts w:asciiTheme="minorBidi" w:hAnsiTheme="minorBidi"/>
          <w:sz w:val="22"/>
          <w:szCs w:val="22"/>
        </w:rPr>
        <w:tab/>
      </w:r>
      <w:r w:rsidRPr="00B74767">
        <w:rPr>
          <w:rFonts w:ascii="Cambria Math" w:eastAsia="DejaVu Serif" w:hAnsi="Cambria Math" w:cs="Cambria Math"/>
          <w:w w:val="95"/>
          <w:sz w:val="22"/>
          <w:szCs w:val="22"/>
        </w:rPr>
        <w:t>𝑆𝑎𝑚𝑝𝑙𝑒</w:t>
      </w:r>
      <w:r w:rsidRPr="00B74767">
        <w:rPr>
          <w:rFonts w:asciiTheme="minorBidi" w:eastAsia="DejaVu Serif" w:hAnsiTheme="minorBidi"/>
          <w:spacing w:val="-45"/>
          <w:w w:val="95"/>
          <w:sz w:val="22"/>
          <w:szCs w:val="22"/>
        </w:rPr>
        <w:t xml:space="preserve"> </w:t>
      </w:r>
      <w:r w:rsidRPr="00B74767">
        <w:rPr>
          <w:rFonts w:ascii="Cambria Math" w:eastAsia="DejaVu Serif" w:hAnsi="Cambria Math" w:cs="Cambria Math"/>
          <w:w w:val="95"/>
          <w:sz w:val="22"/>
          <w:szCs w:val="22"/>
        </w:rPr>
        <w:t>𝑆𝑖𝑧𝑒</w:t>
      </w:r>
      <w:r w:rsidRPr="00B74767">
        <w:rPr>
          <w:rFonts w:asciiTheme="minorBidi" w:eastAsia="DejaVu Serif" w:hAnsiTheme="minorBidi"/>
          <w:spacing w:val="-43"/>
          <w:w w:val="95"/>
          <w:sz w:val="22"/>
          <w:szCs w:val="22"/>
        </w:rPr>
        <w:t xml:space="preserve"> </w:t>
      </w:r>
      <w:r w:rsidRPr="00B74767">
        <w:rPr>
          <w:rFonts w:asciiTheme="minorBidi" w:eastAsia="DejaVu Serif" w:hAnsiTheme="minorBidi"/>
          <w:w w:val="95"/>
          <w:position w:val="1"/>
          <w:sz w:val="22"/>
          <w:szCs w:val="22"/>
        </w:rPr>
        <w:t>(</w:t>
      </w:r>
      <w:r w:rsidRPr="00B74767">
        <w:rPr>
          <w:rFonts w:ascii="Cambria Math" w:eastAsia="DejaVu Serif" w:hAnsi="Cambria Math" w:cs="Cambria Math"/>
          <w:w w:val="95"/>
          <w:sz w:val="22"/>
          <w:szCs w:val="22"/>
        </w:rPr>
        <w:t>𝑛</w:t>
      </w:r>
      <w:r w:rsidRPr="00B74767">
        <w:rPr>
          <w:rFonts w:asciiTheme="minorBidi" w:eastAsia="DejaVu Serif" w:hAnsiTheme="minorBidi"/>
          <w:w w:val="95"/>
          <w:position w:val="1"/>
          <w:sz w:val="22"/>
          <w:szCs w:val="22"/>
        </w:rPr>
        <w:t>)</w:t>
      </w:r>
      <w:r w:rsidRPr="00B74767">
        <w:rPr>
          <w:rFonts w:asciiTheme="minorBidi" w:eastAsia="DejaVu Serif" w:hAnsiTheme="minorBidi"/>
          <w:spacing w:val="-40"/>
          <w:w w:val="95"/>
          <w:position w:val="1"/>
          <w:sz w:val="22"/>
          <w:szCs w:val="22"/>
        </w:rPr>
        <w:t xml:space="preserve"> </w:t>
      </w:r>
      <w:r w:rsidRPr="00B74767">
        <w:rPr>
          <w:rFonts w:asciiTheme="minorBidi" w:eastAsia="DejaVu Serif" w:hAnsiTheme="minorBidi"/>
          <w:w w:val="95"/>
          <w:sz w:val="22"/>
          <w:szCs w:val="22"/>
        </w:rPr>
        <w:t>=</w:t>
      </w:r>
      <w:r w:rsidRPr="00B74767">
        <w:rPr>
          <w:rFonts w:asciiTheme="minorBidi" w:eastAsia="DejaVu Serif" w:hAnsiTheme="minorBidi"/>
          <w:spacing w:val="-41"/>
          <w:w w:val="95"/>
          <w:sz w:val="22"/>
          <w:szCs w:val="22"/>
        </w:rPr>
        <w:t xml:space="preserve"> </w:t>
      </w:r>
      <w:r w:rsidRPr="00B74767">
        <w:rPr>
          <w:rFonts w:asciiTheme="minorBidi" w:eastAsia="DejaVu Serif" w:hAnsiTheme="minorBidi"/>
          <w:w w:val="95"/>
          <w:sz w:val="22"/>
          <w:szCs w:val="22"/>
        </w:rPr>
        <w:t>255</w:t>
      </w:r>
      <w:r w:rsidRPr="00B74767">
        <w:rPr>
          <w:rFonts w:asciiTheme="minorBidi" w:eastAsia="DejaVu Serif" w:hAnsiTheme="minorBidi"/>
          <w:spacing w:val="-45"/>
          <w:w w:val="95"/>
          <w:sz w:val="22"/>
          <w:szCs w:val="22"/>
        </w:rPr>
        <w:t xml:space="preserve"> </w:t>
      </w:r>
      <w:r w:rsidRPr="00B74767">
        <w:rPr>
          <w:rFonts w:asciiTheme="minorBidi" w:eastAsia="DejaVu Serif" w:hAnsiTheme="minorBidi"/>
          <w:w w:val="95"/>
          <w:sz w:val="22"/>
          <w:szCs w:val="22"/>
        </w:rPr>
        <w:t>(</w:t>
      </w:r>
      <w:r w:rsidRPr="00B74767">
        <w:rPr>
          <w:rFonts w:ascii="Cambria Math" w:eastAsia="DejaVu Serif" w:hAnsi="Cambria Math" w:cs="Cambria Math"/>
          <w:w w:val="95"/>
          <w:sz w:val="22"/>
          <w:szCs w:val="22"/>
        </w:rPr>
        <w:t>𝑟𝑜𝑢𝑛𝑑𝑒𝑑</w:t>
      </w:r>
      <w:r w:rsidRPr="00B74767">
        <w:rPr>
          <w:rFonts w:asciiTheme="minorBidi" w:eastAsia="DejaVu Serif" w:hAnsiTheme="minorBidi"/>
          <w:spacing w:val="-43"/>
          <w:w w:val="95"/>
          <w:sz w:val="22"/>
          <w:szCs w:val="22"/>
        </w:rPr>
        <w:t xml:space="preserve"> </w:t>
      </w:r>
      <w:r w:rsidRPr="00B74767">
        <w:rPr>
          <w:rFonts w:ascii="Cambria Math" w:eastAsia="DejaVu Serif" w:hAnsi="Cambria Math" w:cs="Cambria Math"/>
          <w:w w:val="95"/>
          <w:sz w:val="22"/>
          <w:szCs w:val="22"/>
        </w:rPr>
        <w:t>𝑢𝑝</w:t>
      </w:r>
      <w:r w:rsidRPr="00B74767">
        <w:rPr>
          <w:rFonts w:asciiTheme="minorBidi" w:eastAsia="DejaVu Serif" w:hAnsiTheme="minorBidi"/>
          <w:spacing w:val="-45"/>
          <w:w w:val="95"/>
          <w:sz w:val="22"/>
          <w:szCs w:val="22"/>
        </w:rPr>
        <w:t xml:space="preserve"> </w:t>
      </w:r>
      <w:r w:rsidRPr="00B74767">
        <w:rPr>
          <w:rFonts w:ascii="Cambria Math" w:eastAsia="DejaVu Serif" w:hAnsi="Cambria Math" w:cs="Cambria Math"/>
          <w:w w:val="95"/>
          <w:sz w:val="22"/>
          <w:szCs w:val="22"/>
        </w:rPr>
        <w:t>𝑡𝑜</w:t>
      </w:r>
      <w:r w:rsidRPr="00B74767">
        <w:rPr>
          <w:rFonts w:asciiTheme="minorBidi" w:eastAsia="DejaVu Serif" w:hAnsiTheme="minorBidi"/>
          <w:spacing w:val="-43"/>
          <w:w w:val="95"/>
          <w:sz w:val="22"/>
          <w:szCs w:val="22"/>
        </w:rPr>
        <w:t xml:space="preserve"> </w:t>
      </w:r>
      <w:r w:rsidRPr="00B74767">
        <w:rPr>
          <w:rFonts w:ascii="Cambria Math" w:eastAsia="DejaVu Serif" w:hAnsi="Cambria Math" w:cs="Cambria Math"/>
          <w:w w:val="95"/>
          <w:sz w:val="22"/>
          <w:szCs w:val="22"/>
        </w:rPr>
        <w:t>𝑡ℎ𝑒</w:t>
      </w:r>
      <w:r w:rsidRPr="00B74767">
        <w:rPr>
          <w:rFonts w:asciiTheme="minorBidi" w:eastAsia="DejaVu Serif" w:hAnsiTheme="minorBidi"/>
          <w:spacing w:val="-43"/>
          <w:w w:val="95"/>
          <w:sz w:val="22"/>
          <w:szCs w:val="22"/>
        </w:rPr>
        <w:t xml:space="preserve"> </w:t>
      </w:r>
      <w:r w:rsidRPr="00B74767">
        <w:rPr>
          <w:rFonts w:ascii="Cambria Math" w:eastAsia="DejaVu Serif" w:hAnsi="Cambria Math" w:cs="Cambria Math"/>
          <w:w w:val="95"/>
          <w:sz w:val="22"/>
          <w:szCs w:val="22"/>
        </w:rPr>
        <w:t>𝑛𝑒𝑥𝑡</w:t>
      </w:r>
      <w:r w:rsidRPr="00B74767">
        <w:rPr>
          <w:rFonts w:asciiTheme="minorBidi" w:eastAsia="DejaVu Serif" w:hAnsiTheme="minorBidi"/>
          <w:spacing w:val="-44"/>
          <w:w w:val="95"/>
          <w:sz w:val="22"/>
          <w:szCs w:val="22"/>
        </w:rPr>
        <w:t xml:space="preserve"> </w:t>
      </w:r>
      <w:r w:rsidRPr="00B74767">
        <w:rPr>
          <w:rFonts w:ascii="Cambria Math" w:eastAsia="DejaVu Serif" w:hAnsi="Cambria Math" w:cs="Cambria Math"/>
          <w:w w:val="95"/>
          <w:sz w:val="22"/>
          <w:szCs w:val="22"/>
        </w:rPr>
        <w:t>𝑤ℎ𝑜𝑙𝑒</w:t>
      </w:r>
      <w:r w:rsidRPr="00B74767">
        <w:rPr>
          <w:rFonts w:asciiTheme="minorBidi" w:eastAsia="DejaVu Serif" w:hAnsiTheme="minorBidi"/>
          <w:spacing w:val="-44"/>
          <w:w w:val="95"/>
          <w:sz w:val="22"/>
          <w:szCs w:val="22"/>
        </w:rPr>
        <w:t xml:space="preserve"> </w:t>
      </w:r>
      <w:r w:rsidRPr="00B74767">
        <w:rPr>
          <w:rFonts w:ascii="Cambria Math" w:eastAsia="DejaVu Serif" w:hAnsi="Cambria Math" w:cs="Cambria Math"/>
          <w:w w:val="95"/>
          <w:sz w:val="22"/>
          <w:szCs w:val="22"/>
        </w:rPr>
        <w:t>𝑛𝑢𝑚𝑏𝑒𝑟</w:t>
      </w:r>
      <w:r w:rsidRPr="00B74767">
        <w:rPr>
          <w:rFonts w:asciiTheme="minorBidi" w:eastAsia="DejaVu Serif" w:hAnsiTheme="minorBidi"/>
          <w:w w:val="95"/>
          <w:sz w:val="22"/>
          <w:szCs w:val="22"/>
        </w:rPr>
        <w:t>)</w:t>
      </w:r>
    </w:p>
    <w:p w14:paraId="67BAFCAC" w14:textId="77777777" w:rsidR="00A22CEC" w:rsidRPr="00B74767" w:rsidRDefault="00A22CEC" w:rsidP="00A22CEC">
      <w:pPr>
        <w:rPr>
          <w:rFonts w:asciiTheme="minorBidi" w:eastAsia="DejaVu Serif" w:hAnsiTheme="minorBidi"/>
          <w:w w:val="95"/>
          <w:sz w:val="22"/>
          <w:szCs w:val="22"/>
        </w:rPr>
      </w:pPr>
    </w:p>
    <w:p w14:paraId="0B7C3D56" w14:textId="77777777" w:rsidR="00A22CEC" w:rsidRPr="00B74767" w:rsidRDefault="00A22CEC" w:rsidP="00A22CEC">
      <w:pPr>
        <w:rPr>
          <w:rFonts w:asciiTheme="minorBidi" w:hAnsiTheme="minorBidi"/>
          <w:sz w:val="22"/>
          <w:szCs w:val="22"/>
        </w:rPr>
      </w:pPr>
      <w:r w:rsidRPr="00B74767">
        <w:rPr>
          <w:rFonts w:asciiTheme="minorBidi" w:hAnsiTheme="minorBidi"/>
          <w:sz w:val="22"/>
          <w:szCs w:val="22"/>
        </w:rPr>
        <w:t>Therefore, the screening and assessment records of 255 prisoners will be assessed for HMP Example for the performance</w:t>
      </w:r>
      <w:r w:rsidRPr="00B74767">
        <w:rPr>
          <w:rFonts w:asciiTheme="minorBidi" w:hAnsiTheme="minorBidi"/>
          <w:spacing w:val="-11"/>
          <w:sz w:val="22"/>
          <w:szCs w:val="22"/>
        </w:rPr>
        <w:t xml:space="preserve"> </w:t>
      </w:r>
      <w:r w:rsidRPr="00B74767">
        <w:rPr>
          <w:rFonts w:asciiTheme="minorBidi" w:hAnsiTheme="minorBidi"/>
          <w:sz w:val="22"/>
          <w:szCs w:val="22"/>
        </w:rPr>
        <w:t>period.</w:t>
      </w:r>
    </w:p>
    <w:p w14:paraId="3849C078" w14:textId="77777777" w:rsidR="00A22CEC" w:rsidRPr="00B74767" w:rsidRDefault="00A22CEC" w:rsidP="00A22CEC">
      <w:pPr>
        <w:rPr>
          <w:rFonts w:asciiTheme="minorBidi" w:hAnsiTheme="minorBidi"/>
          <w:sz w:val="22"/>
          <w:szCs w:val="22"/>
        </w:rPr>
      </w:pPr>
    </w:p>
    <w:p w14:paraId="0069863A" w14:textId="77777777" w:rsidR="00A22CEC" w:rsidRPr="00B74767" w:rsidRDefault="00A22CEC" w:rsidP="00A22CEC">
      <w:pPr>
        <w:ind w:left="103"/>
        <w:rPr>
          <w:rFonts w:asciiTheme="minorBidi" w:hAnsiTheme="minorBidi"/>
          <w:b/>
          <w:sz w:val="22"/>
          <w:szCs w:val="22"/>
        </w:rPr>
      </w:pPr>
      <w:r w:rsidRPr="00B74767">
        <w:rPr>
          <w:rFonts w:asciiTheme="minorBidi" w:hAnsiTheme="minorBidi"/>
          <w:b/>
          <w:sz w:val="22"/>
          <w:szCs w:val="22"/>
        </w:rPr>
        <w:t>Step 2: Dip sampling</w:t>
      </w:r>
    </w:p>
    <w:p w14:paraId="6B4F0F3F" w14:textId="77777777" w:rsidR="00A22CEC" w:rsidRPr="00B74767" w:rsidRDefault="00A22CEC" w:rsidP="00A22CEC">
      <w:pPr>
        <w:rPr>
          <w:rFonts w:asciiTheme="minorBidi" w:hAnsiTheme="minorBidi"/>
          <w:b/>
          <w:sz w:val="22"/>
          <w:szCs w:val="22"/>
        </w:rPr>
      </w:pPr>
    </w:p>
    <w:p w14:paraId="5308DC39" w14:textId="77777777" w:rsidR="00A22CEC" w:rsidRPr="00B74767" w:rsidRDefault="00A22CEC" w:rsidP="00A22CEC">
      <w:pPr>
        <w:ind w:left="103" w:right="216"/>
        <w:rPr>
          <w:rFonts w:asciiTheme="minorBidi" w:hAnsiTheme="minorBidi"/>
          <w:sz w:val="22"/>
          <w:szCs w:val="22"/>
        </w:rPr>
      </w:pPr>
      <w:r w:rsidRPr="00B74767">
        <w:rPr>
          <w:rFonts w:asciiTheme="minorBidi" w:hAnsiTheme="minorBidi"/>
          <w:sz w:val="22"/>
          <w:szCs w:val="22"/>
        </w:rPr>
        <w:t>‘Dip sampling" is a technique used to check that processes are being following properly without having to look at every single case. Moderators will "dip" into the prisoners’ screening and assessment records at random and check that the screening Tools and assessments have been processed properly.</w:t>
      </w:r>
    </w:p>
    <w:p w14:paraId="15F553FF" w14:textId="77777777" w:rsidR="00A22CEC" w:rsidRPr="00B74767" w:rsidRDefault="00A22CEC" w:rsidP="00A22CEC">
      <w:pPr>
        <w:spacing w:after="160"/>
        <w:rPr>
          <w:rFonts w:asciiTheme="minorBidi" w:hAnsiTheme="minorBidi"/>
          <w:sz w:val="22"/>
          <w:szCs w:val="22"/>
        </w:rPr>
      </w:pPr>
    </w:p>
    <w:p w14:paraId="7FA41694" w14:textId="77777777" w:rsidR="00A22CEC" w:rsidRPr="00B74767" w:rsidRDefault="00A22CEC" w:rsidP="00A22CEC">
      <w:pPr>
        <w:rPr>
          <w:rFonts w:asciiTheme="minorBidi" w:hAnsiTheme="minorBidi"/>
          <w:sz w:val="22"/>
          <w:szCs w:val="22"/>
        </w:rPr>
      </w:pPr>
    </w:p>
    <w:p w14:paraId="6EFFC804" w14:textId="12415C2D" w:rsidR="00BA0567" w:rsidRPr="00B74767" w:rsidRDefault="00BA0567" w:rsidP="394F1902">
      <w:pPr>
        <w:pStyle w:val="Level2Number"/>
        <w:numPr>
          <w:ilvl w:val="0"/>
          <w:numId w:val="0"/>
        </w:numPr>
        <w:rPr>
          <w:rFonts w:cs="Arial"/>
          <w:szCs w:val="22"/>
        </w:rPr>
      </w:pPr>
    </w:p>
    <w:sectPr w:rsidR="00BA0567" w:rsidRPr="00B74767" w:rsidSect="005B71E0">
      <w:pgSz w:w="12240" w:h="15840"/>
      <w:pgMar w:top="1440" w:right="1440" w:bottom="1440" w:left="1440" w:header="720"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280FD" w14:textId="77777777" w:rsidR="0057677C" w:rsidRDefault="0057677C">
      <w:r>
        <w:separator/>
      </w:r>
    </w:p>
  </w:endnote>
  <w:endnote w:type="continuationSeparator" w:id="0">
    <w:p w14:paraId="3862CD51" w14:textId="77777777" w:rsidR="0057677C" w:rsidRDefault="0057677C">
      <w:r>
        <w:continuationSeparator/>
      </w:r>
    </w:p>
  </w:endnote>
  <w:endnote w:type="continuationNotice" w:id="1">
    <w:p w14:paraId="4FB3C242" w14:textId="77777777" w:rsidR="0057677C" w:rsidRDefault="005767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DejaVu Serif">
    <w:altName w:val="Cambria"/>
    <w:charset w:val="00"/>
    <w:family w:val="roman"/>
    <w:pitch w:val="variable"/>
    <w:sig w:usb0="E40002FF" w:usb1="5200F9FB" w:usb2="0A04002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6232499"/>
      <w:docPartObj>
        <w:docPartGallery w:val="Page Numbers (Bottom of Page)"/>
        <w:docPartUnique/>
      </w:docPartObj>
    </w:sdtPr>
    <w:sdtContent>
      <w:sdt>
        <w:sdtPr>
          <w:id w:val="-626241088"/>
          <w:docPartObj>
            <w:docPartGallery w:val="Page Numbers (Top of Page)"/>
            <w:docPartUnique/>
          </w:docPartObj>
        </w:sdtPr>
        <w:sdtContent>
          <w:p w14:paraId="42BF7A92" w14:textId="195B6F08" w:rsidR="00801523" w:rsidRDefault="00801523">
            <w:pPr>
              <w:pStyle w:val="Footer"/>
              <w:jc w:val="center"/>
            </w:pPr>
            <w:r w:rsidRPr="00953616">
              <w:rPr>
                <w:rFonts w:ascii="Arial" w:hAnsi="Arial" w:cs="Arial"/>
                <w:sz w:val="20"/>
                <w:szCs w:val="20"/>
              </w:rPr>
              <w:t xml:space="preserve">Page </w:t>
            </w:r>
            <w:r w:rsidRPr="00953616">
              <w:rPr>
                <w:rFonts w:ascii="Arial" w:hAnsi="Arial" w:cs="Arial"/>
                <w:sz w:val="20"/>
                <w:szCs w:val="20"/>
              </w:rPr>
              <w:fldChar w:fldCharType="begin"/>
            </w:r>
            <w:r w:rsidRPr="00953616">
              <w:rPr>
                <w:rFonts w:ascii="Arial" w:hAnsi="Arial" w:cs="Arial"/>
                <w:sz w:val="20"/>
                <w:szCs w:val="20"/>
              </w:rPr>
              <w:instrText xml:space="preserve"> PAGE </w:instrText>
            </w:r>
            <w:r w:rsidRPr="00953616">
              <w:rPr>
                <w:rFonts w:ascii="Arial" w:hAnsi="Arial" w:cs="Arial"/>
                <w:sz w:val="20"/>
                <w:szCs w:val="20"/>
              </w:rPr>
              <w:fldChar w:fldCharType="separate"/>
            </w:r>
            <w:r w:rsidR="00135D9B">
              <w:rPr>
                <w:rFonts w:ascii="Arial" w:hAnsi="Arial" w:cs="Arial"/>
                <w:noProof/>
                <w:sz w:val="20"/>
                <w:szCs w:val="20"/>
              </w:rPr>
              <w:t>14</w:t>
            </w:r>
            <w:r w:rsidRPr="00953616">
              <w:rPr>
                <w:rFonts w:ascii="Arial" w:hAnsi="Arial" w:cs="Arial"/>
                <w:sz w:val="20"/>
                <w:szCs w:val="20"/>
              </w:rPr>
              <w:fldChar w:fldCharType="end"/>
            </w:r>
            <w:r w:rsidRPr="00953616">
              <w:rPr>
                <w:rFonts w:ascii="Arial" w:hAnsi="Arial" w:cs="Arial"/>
                <w:sz w:val="20"/>
                <w:szCs w:val="20"/>
              </w:rPr>
              <w:t xml:space="preserve"> of </w:t>
            </w:r>
            <w:r w:rsidRPr="00953616">
              <w:rPr>
                <w:rFonts w:ascii="Arial" w:hAnsi="Arial" w:cs="Arial"/>
                <w:sz w:val="20"/>
                <w:szCs w:val="20"/>
              </w:rPr>
              <w:fldChar w:fldCharType="begin"/>
            </w:r>
            <w:r w:rsidRPr="00953616">
              <w:rPr>
                <w:rFonts w:ascii="Arial" w:hAnsi="Arial" w:cs="Arial"/>
                <w:sz w:val="20"/>
                <w:szCs w:val="20"/>
              </w:rPr>
              <w:instrText xml:space="preserve"> NUMPAGES  </w:instrText>
            </w:r>
            <w:r w:rsidRPr="00953616">
              <w:rPr>
                <w:rFonts w:ascii="Arial" w:hAnsi="Arial" w:cs="Arial"/>
                <w:sz w:val="20"/>
                <w:szCs w:val="20"/>
              </w:rPr>
              <w:fldChar w:fldCharType="separate"/>
            </w:r>
            <w:r w:rsidR="00135D9B">
              <w:rPr>
                <w:rFonts w:ascii="Arial" w:hAnsi="Arial" w:cs="Arial"/>
                <w:noProof/>
                <w:sz w:val="20"/>
                <w:szCs w:val="20"/>
              </w:rPr>
              <w:t>14</w:t>
            </w:r>
            <w:r w:rsidRPr="00953616">
              <w:rPr>
                <w:rFonts w:ascii="Arial" w:hAnsi="Arial" w:cs="Arial"/>
                <w:sz w:val="20"/>
                <w:szCs w:val="20"/>
              </w:rPr>
              <w:fldChar w:fldCharType="end"/>
            </w:r>
          </w:p>
        </w:sdtContent>
      </w:sdt>
    </w:sdtContent>
  </w:sdt>
  <w:p w14:paraId="548A1051" w14:textId="77777777" w:rsidR="00801523" w:rsidRDefault="00801523" w:rsidP="000C035A">
    <w:pPr>
      <w:pStyle w:val="Footer"/>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1240759260"/>
      <w:docPartObj>
        <w:docPartGallery w:val="Page Numbers (Bottom of Page)"/>
        <w:docPartUnique/>
      </w:docPartObj>
    </w:sdtPr>
    <w:sdtContent>
      <w:sdt>
        <w:sdtPr>
          <w:rPr>
            <w:rFonts w:ascii="Arial" w:hAnsi="Arial" w:cs="Arial"/>
            <w:sz w:val="20"/>
            <w:szCs w:val="20"/>
          </w:rPr>
          <w:id w:val="1728636285"/>
          <w:docPartObj>
            <w:docPartGallery w:val="Page Numbers (Top of Page)"/>
            <w:docPartUnique/>
          </w:docPartObj>
        </w:sdtPr>
        <w:sdtContent>
          <w:p w14:paraId="191830BB" w14:textId="2F24D171" w:rsidR="00801523" w:rsidRPr="00953616" w:rsidRDefault="00801523">
            <w:pPr>
              <w:pStyle w:val="Footer"/>
              <w:jc w:val="center"/>
              <w:rPr>
                <w:rFonts w:ascii="Arial" w:hAnsi="Arial" w:cs="Arial"/>
                <w:sz w:val="20"/>
                <w:szCs w:val="20"/>
              </w:rPr>
            </w:pPr>
            <w:r w:rsidRPr="00953616">
              <w:rPr>
                <w:rFonts w:ascii="Arial" w:hAnsi="Arial" w:cs="Arial"/>
                <w:sz w:val="20"/>
                <w:szCs w:val="20"/>
              </w:rPr>
              <w:t xml:space="preserve">Page </w:t>
            </w:r>
            <w:r w:rsidRPr="00953616">
              <w:rPr>
                <w:rFonts w:ascii="Arial" w:hAnsi="Arial" w:cs="Arial"/>
                <w:sz w:val="20"/>
                <w:szCs w:val="20"/>
              </w:rPr>
              <w:fldChar w:fldCharType="begin"/>
            </w:r>
            <w:r w:rsidRPr="00953616">
              <w:rPr>
                <w:rFonts w:ascii="Arial" w:hAnsi="Arial" w:cs="Arial"/>
                <w:sz w:val="20"/>
                <w:szCs w:val="20"/>
              </w:rPr>
              <w:instrText xml:space="preserve"> PAGE </w:instrText>
            </w:r>
            <w:r w:rsidRPr="00953616">
              <w:rPr>
                <w:rFonts w:ascii="Arial" w:hAnsi="Arial" w:cs="Arial"/>
                <w:sz w:val="20"/>
                <w:szCs w:val="20"/>
              </w:rPr>
              <w:fldChar w:fldCharType="separate"/>
            </w:r>
            <w:r w:rsidR="00D71412">
              <w:rPr>
                <w:rFonts w:ascii="Arial" w:hAnsi="Arial" w:cs="Arial"/>
                <w:noProof/>
                <w:sz w:val="20"/>
                <w:szCs w:val="20"/>
              </w:rPr>
              <w:t>3</w:t>
            </w:r>
            <w:r w:rsidRPr="00953616">
              <w:rPr>
                <w:rFonts w:ascii="Arial" w:hAnsi="Arial" w:cs="Arial"/>
                <w:sz w:val="20"/>
                <w:szCs w:val="20"/>
              </w:rPr>
              <w:fldChar w:fldCharType="end"/>
            </w:r>
            <w:r w:rsidRPr="00953616">
              <w:rPr>
                <w:rFonts w:ascii="Arial" w:hAnsi="Arial" w:cs="Arial"/>
                <w:sz w:val="20"/>
                <w:szCs w:val="20"/>
              </w:rPr>
              <w:t xml:space="preserve"> of </w:t>
            </w:r>
            <w:r w:rsidRPr="00953616">
              <w:rPr>
                <w:rFonts w:ascii="Arial" w:hAnsi="Arial" w:cs="Arial"/>
                <w:sz w:val="20"/>
                <w:szCs w:val="20"/>
              </w:rPr>
              <w:fldChar w:fldCharType="begin"/>
            </w:r>
            <w:r w:rsidRPr="00953616">
              <w:rPr>
                <w:rFonts w:ascii="Arial" w:hAnsi="Arial" w:cs="Arial"/>
                <w:sz w:val="20"/>
                <w:szCs w:val="20"/>
              </w:rPr>
              <w:instrText xml:space="preserve"> NUMPAGES  </w:instrText>
            </w:r>
            <w:r w:rsidRPr="00953616">
              <w:rPr>
                <w:rFonts w:ascii="Arial" w:hAnsi="Arial" w:cs="Arial"/>
                <w:sz w:val="20"/>
                <w:szCs w:val="20"/>
              </w:rPr>
              <w:fldChar w:fldCharType="separate"/>
            </w:r>
            <w:r w:rsidR="00D71412">
              <w:rPr>
                <w:rFonts w:ascii="Arial" w:hAnsi="Arial" w:cs="Arial"/>
                <w:noProof/>
                <w:sz w:val="20"/>
                <w:szCs w:val="20"/>
              </w:rPr>
              <w:t>14</w:t>
            </w:r>
            <w:r w:rsidRPr="00953616">
              <w:rPr>
                <w:rFonts w:ascii="Arial" w:hAnsi="Arial" w:cs="Arial"/>
                <w:sz w:val="20"/>
                <w:szCs w:val="20"/>
              </w:rPr>
              <w:fldChar w:fldCharType="end"/>
            </w:r>
          </w:p>
        </w:sdtContent>
      </w:sdt>
    </w:sdtContent>
  </w:sdt>
  <w:p w14:paraId="4CAD0E67" w14:textId="77777777" w:rsidR="00801523" w:rsidRDefault="008015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6240792"/>
      <w:docPartObj>
        <w:docPartGallery w:val="Page Numbers (Bottom of Page)"/>
        <w:docPartUnique/>
      </w:docPartObj>
    </w:sdtPr>
    <w:sdtEndPr>
      <w:rPr>
        <w:noProof/>
      </w:rPr>
    </w:sdtEndPr>
    <w:sdtContent>
      <w:p w14:paraId="1F2EEED9" w14:textId="77777777" w:rsidR="00A22CEC" w:rsidRDefault="00A22CEC">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172</w:t>
        </w:r>
        <w:r>
          <w:rPr>
            <w:color w:val="2B579A"/>
            <w:shd w:val="clear" w:color="auto" w:fill="E6E6E6"/>
          </w:rPr>
          <w:fldChar w:fldCharType="end"/>
        </w:r>
      </w:p>
    </w:sdtContent>
  </w:sdt>
  <w:p w14:paraId="668DAD2F" w14:textId="77777777" w:rsidR="00A22CEC" w:rsidRDefault="00A22C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3687C" w14:textId="77777777" w:rsidR="0057677C" w:rsidRDefault="0057677C">
      <w:r>
        <w:separator/>
      </w:r>
    </w:p>
  </w:footnote>
  <w:footnote w:type="continuationSeparator" w:id="0">
    <w:p w14:paraId="69FE6598" w14:textId="77777777" w:rsidR="0057677C" w:rsidRDefault="0057677C">
      <w:r>
        <w:continuationSeparator/>
      </w:r>
    </w:p>
  </w:footnote>
  <w:footnote w:type="continuationNotice" w:id="1">
    <w:p w14:paraId="28093A88" w14:textId="77777777" w:rsidR="0057677C" w:rsidRDefault="005767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D3706" w14:textId="77777777" w:rsidR="00801523" w:rsidRDefault="00801523">
    <w:pPr>
      <w:pStyle w:val="Header"/>
    </w:pPr>
    <w:r>
      <w:rPr>
        <w:noProof/>
        <w:lang w:eastAsia="en-GB"/>
      </w:rPr>
      <mc:AlternateContent>
        <mc:Choice Requires="wps">
          <w:drawing>
            <wp:anchor distT="0" distB="0" distL="114300" distR="114300" simplePos="0" relativeHeight="251658240" behindDoc="1" locked="0" layoutInCell="0" allowOverlap="1" wp14:anchorId="6D7EEAE4" wp14:editId="63E394BE">
              <wp:simplePos x="0" y="0"/>
              <wp:positionH relativeFrom="margin">
                <wp:align>center</wp:align>
              </wp:positionH>
              <wp:positionV relativeFrom="margin">
                <wp:align>center</wp:align>
              </wp:positionV>
              <wp:extent cx="5237480" cy="3142615"/>
              <wp:effectExtent l="0" t="0" r="0" b="0"/>
              <wp:wrapNone/>
              <wp:docPr id="5" name="Text Box 5"/>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368466F" w14:textId="77777777" w:rsidR="00801523" w:rsidRDefault="00801523" w:rsidP="00F177B6">
                          <w:pPr>
                            <w:jc w:val="center"/>
                            <w:rPr>
                              <w:color w:val="C0C0C0"/>
                              <w:sz w:val="16"/>
                              <w:szCs w:val="16"/>
                              <w14:textFill>
                                <w14:solidFill>
                                  <w14:srgbClr w14:val="C0C0C0">
                                    <w14:alpha w14:val="50000"/>
                                  </w14:srgbClr>
                                </w14:solidFill>
                              </w14:textFill>
                            </w:rPr>
                          </w:pPr>
                          <w:r>
                            <w:rPr>
                              <w:color w:val="C0C0C0"/>
                              <w:sz w:val="16"/>
                              <w:szCs w:val="16"/>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D7EEAE4" id="_x0000_t202" coordsize="21600,21600" o:spt="202" path="m,l,21600r21600,l21600,xe">
              <v:stroke joinstyle="miter"/>
              <v:path gradientshapeok="t" o:connecttype="rect"/>
            </v:shapetype>
            <v:shape id="Text Box 5" o:spid="_x0000_s1026" type="#_x0000_t202" style="position:absolute;margin-left:0;margin-top:0;width:412.4pt;height:247.4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s7WGwIAAB4EAAAOAAAAZHJzL2Uyb0RvYy54bWysU8Fy0zAQvTPDP2h0J07SpgRPnE5ooRwK&#10;ZNowPSuSHLtYWrFSYoevZ6U4CYUbgw8aeVd+eu/t8+y6Mw3bafQ12IKPBkPOtJWgarsp+LfVxzdT&#10;znwQVokGrC74Xnt+PX/9ata6XI+hgkZpZARifd66glchuDzLvKy0EX4ATltqloBGBHrFTaZQtIRu&#10;mmw8HF5lLaByCFJ7T9XbQ5PPE35Zahm+lqXXgTUFJ24hrZjWdVyz+UzkGxSuqmVPQ/wDCyNqS5ee&#10;oG5FEGyL9V9QppYIHsowkGAyKMta6qSB1IyGf6h5rITTSQuZ493JJv//YOWX3aNbIgvde+hogEmE&#10;d/cgv3tm4Q5pJiNOuwcg79LuphJ2oxfekbnHpvb1T5pu6n9QdVhCbQPRTIWFet768IlC0OhjrQdB&#10;hLbSQr0sJ92rvTsirnQXImrEo4FlrfN5TzwO2uc+Sli3n0HRJ2IbIMnoSjQME+/pu2F8UplMZySV&#10;0rA/JYAuYJKKk/HF28sptST1LkaX46vRJF0p8ogWJ+zQhzsNhsVNwZFcSLBid+9DZHc+0lON7A48&#10;Q7fu6EikvAa1J9ItRa/g/sdWoCabt+YGKKlkW4lgnijbC0yyjzevuieBrr87EO1lc4xeIpAyqJgV&#10;JjqhngnINJTonWjYJFlwoNgf7skeUOO3FhZkX1knJWeevRIKYRLY/zAx5b+/p1Pn33r+CwAA//8D&#10;AFBLAwQUAAYACAAAACEAHuDyDt0AAAAFAQAADwAAAGRycy9kb3ducmV2LnhtbEyPQU/CQBCF7yb+&#10;h82YeDGylVQDtVMiJJzkInLwuHSHtrE7W7pbqP56Ry94ecnkTd77Xr4YXatO1IfGM8LDJAFFXHrb&#10;cIWwe1/fz0CFaNia1jMhfFGARXF9lZvM+jO/0WkbKyUhHDKDUMfYZVqHsiZnwsR3xOIdfO9MlLOv&#10;tO3NWcJdq6dJ8qSdaVgaatPRqqbyczs4hOrwcRyOd5vV63o3luQ3y+/HZol4ezO+PIOKNMbLM/zi&#10;CzoUwrT3A9ugWgQZEv9UvNk0lRl7hHSezkEXuf5PX/wAAAD//wMAUEsBAi0AFAAGAAgAAAAhALaD&#10;OJL+AAAA4QEAABMAAAAAAAAAAAAAAAAAAAAAAFtDb250ZW50X1R5cGVzXS54bWxQSwECLQAUAAYA&#10;CAAAACEAOP0h/9YAAACUAQAACwAAAAAAAAAAAAAAAAAvAQAAX3JlbHMvLnJlbHNQSwECLQAUAAYA&#10;CAAAACEAnArO1hsCAAAeBAAADgAAAAAAAAAAAAAAAAAuAgAAZHJzL2Uyb0RvYy54bWxQSwECLQAU&#10;AAYACAAAACEAHuDyDt0AAAAFAQAADwAAAAAAAAAAAAAAAAB1BAAAZHJzL2Rvd25yZXYueG1sUEsF&#10;BgAAAAAEAAQA8wAAAH8FAAAAAA==&#10;" o:allowincell="f" filled="f" stroked="f">
              <v:stroke joinstyle="round"/>
              <o:lock v:ext="edit" rotation="t" aspectratio="t" verticies="t" adjusthandles="t" grouping="t" shapetype="t"/>
              <v:textbox>
                <w:txbxContent>
                  <w:p w14:paraId="7368466F" w14:textId="77777777" w:rsidR="00801523" w:rsidRDefault="00801523" w:rsidP="00F177B6">
                    <w:pPr>
                      <w:jc w:val="center"/>
                      <w:rPr>
                        <w:color w:val="C0C0C0"/>
                        <w:sz w:val="16"/>
                        <w:szCs w:val="16"/>
                        <w14:textFill>
                          <w14:solidFill>
                            <w14:srgbClr w14:val="C0C0C0">
                              <w14:alpha w14:val="50000"/>
                            </w14:srgbClr>
                          </w14:solidFill>
                        </w14:textFill>
                      </w:rPr>
                    </w:pPr>
                    <w:r>
                      <w:rPr>
                        <w:color w:val="C0C0C0"/>
                        <w:sz w:val="16"/>
                        <w:szCs w:val="16"/>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059F1" w14:textId="77777777" w:rsidR="00A22CEC" w:rsidRPr="004F2B20" w:rsidRDefault="00A22CEC" w:rsidP="004F2B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55D4E"/>
    <w:multiLevelType w:val="multilevel"/>
    <w:tmpl w:val="DDD25420"/>
    <w:styleLink w:val="Bullets"/>
    <w:lvl w:ilvl="0">
      <w:start w:val="1"/>
      <w:numFmt w:val="bullet"/>
      <w:pStyle w:val="Bullet"/>
      <w:lvlText w:val=""/>
      <w:lvlJc w:val="left"/>
      <w:pPr>
        <w:ind w:left="720" w:hanging="720"/>
      </w:pPr>
      <w:rPr>
        <w:rFonts w:ascii="Symbol" w:hAnsi="Symbol" w:cs="Symbol"/>
        <w:color w:val="auto"/>
      </w:rPr>
    </w:lvl>
    <w:lvl w:ilvl="1">
      <w:start w:val="1"/>
      <w:numFmt w:val="bullet"/>
      <w:pStyle w:val="ListParagraph"/>
      <w:lvlText w:val=""/>
      <w:lvlJc w:val="left"/>
      <w:pPr>
        <w:ind w:left="1440" w:hanging="720"/>
      </w:pPr>
      <w:rPr>
        <w:rFonts w:ascii="Symbol" w:hAnsi="Symbol" w:cs="Times New Roman" w:hint="default"/>
        <w:color w:val="auto"/>
      </w:rPr>
    </w:lvl>
    <w:lvl w:ilvl="2">
      <w:start w:val="1"/>
      <w:numFmt w:val="bullet"/>
      <w:pStyle w:val="Bullet2"/>
      <w:lvlText w:val=""/>
      <w:lvlJc w:val="left"/>
      <w:pPr>
        <w:tabs>
          <w:tab w:val="num" w:pos="2160"/>
        </w:tabs>
        <w:ind w:left="2160" w:hanging="720"/>
      </w:pPr>
      <w:rPr>
        <w:rFonts w:ascii="Symbol" w:hAnsi="Symbol" w:cs="Times New Roman" w:hint="default"/>
        <w:color w:val="auto"/>
      </w:rPr>
    </w:lvl>
    <w:lvl w:ilvl="3">
      <w:start w:val="1"/>
      <w:numFmt w:val="bullet"/>
      <w:pStyle w:val="Bullet3"/>
      <w:lvlText w:val=""/>
      <w:lvlJc w:val="left"/>
      <w:pPr>
        <w:tabs>
          <w:tab w:val="num" w:pos="2880"/>
        </w:tabs>
        <w:ind w:left="2880" w:hanging="720"/>
      </w:pPr>
      <w:rPr>
        <w:rFonts w:ascii="Symbol" w:hAnsi="Symbol" w:cs="Times New Roman" w:hint="default"/>
        <w:color w:val="auto"/>
      </w:rPr>
    </w:lvl>
    <w:lvl w:ilvl="4">
      <w:start w:val="1"/>
      <w:numFmt w:val="bullet"/>
      <w:pStyle w:val="Bullet4"/>
      <w:lvlText w:val=""/>
      <w:lvlJc w:val="left"/>
      <w:pPr>
        <w:tabs>
          <w:tab w:val="num" w:pos="3600"/>
        </w:tabs>
        <w:ind w:left="3600" w:hanging="720"/>
      </w:pPr>
      <w:rPr>
        <w:rFonts w:ascii="Symbol" w:hAnsi="Symbol" w:cs="Times New Roman"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 w15:restartNumberingAfterBreak="0">
    <w:nsid w:val="04A8614F"/>
    <w:multiLevelType w:val="multilevel"/>
    <w:tmpl w:val="B13E19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EE59E8"/>
    <w:multiLevelType w:val="multilevel"/>
    <w:tmpl w:val="B0600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1F4255"/>
    <w:multiLevelType w:val="multilevel"/>
    <w:tmpl w:val="E3F0F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9F3EBF"/>
    <w:multiLevelType w:val="multilevel"/>
    <w:tmpl w:val="AF6C75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A374DF"/>
    <w:multiLevelType w:val="multilevel"/>
    <w:tmpl w:val="CB1C8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1A2BCA"/>
    <w:multiLevelType w:val="multilevel"/>
    <w:tmpl w:val="5DDC5D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76723D"/>
    <w:multiLevelType w:val="multilevel"/>
    <w:tmpl w:val="D3F29D5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0BB83869"/>
    <w:multiLevelType w:val="multilevel"/>
    <w:tmpl w:val="A47226B0"/>
    <w:lvl w:ilvl="0">
      <w:start w:val="1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0D1E5CBA"/>
    <w:multiLevelType w:val="multilevel"/>
    <w:tmpl w:val="28302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E323DD9"/>
    <w:multiLevelType w:val="multilevel"/>
    <w:tmpl w:val="BF966A2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0F2B0C4E"/>
    <w:multiLevelType w:val="multilevel"/>
    <w:tmpl w:val="FDB25602"/>
    <w:styleLink w:val="PrecNotes"/>
    <w:lvl w:ilvl="0">
      <w:start w:val="1"/>
      <w:numFmt w:val="decimal"/>
      <w:pStyle w:val="Prec1Heading"/>
      <w:lvlText w:val="%1"/>
      <w:lvlJc w:val="left"/>
      <w:pPr>
        <w:ind w:left="720" w:hanging="720"/>
      </w:pPr>
      <w:rPr>
        <w:rFonts w:hint="default"/>
      </w:rPr>
    </w:lvl>
    <w:lvl w:ilvl="1">
      <w:start w:val="1"/>
      <w:numFmt w:val="decimal"/>
      <w:pStyle w:val="Prec2Number"/>
      <w:lvlText w:val="%1.%2"/>
      <w:lvlJc w:val="left"/>
      <w:pPr>
        <w:ind w:left="720" w:hanging="720"/>
      </w:pPr>
      <w:rPr>
        <w:rFonts w:hint="default"/>
      </w:rPr>
    </w:lvl>
    <w:lvl w:ilvl="2">
      <w:start w:val="1"/>
      <w:numFmt w:val="lowerLetter"/>
      <w:pStyle w:val="Prec3Number"/>
      <w:lvlText w:val="(%3)"/>
      <w:lvlJc w:val="left"/>
      <w:pPr>
        <w:ind w:left="1440" w:hanging="720"/>
      </w:pPr>
      <w:rPr>
        <w:rFonts w:hint="default"/>
      </w:rPr>
    </w:lvl>
    <w:lvl w:ilvl="3">
      <w:start w:val="1"/>
      <w:numFmt w:val="lowerRoman"/>
      <w:pStyle w:val="Prec4Number"/>
      <w:lvlText w:val="(%4)"/>
      <w:lvlJc w:val="left"/>
      <w:pPr>
        <w:ind w:left="2160" w:hanging="720"/>
      </w:pPr>
      <w:rPr>
        <w:rFonts w:hint="default"/>
      </w:rPr>
    </w:lvl>
    <w:lvl w:ilvl="4">
      <w:start w:val="1"/>
      <w:numFmt w:val="upperLetter"/>
      <w:pStyle w:val="Prec5Number"/>
      <w:lvlText w:val="(%5)"/>
      <w:lvlJc w:val="left"/>
      <w:pPr>
        <w:tabs>
          <w:tab w:val="num" w:pos="216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108F7448"/>
    <w:multiLevelType w:val="multilevel"/>
    <w:tmpl w:val="7FDC8E5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15:restartNumberingAfterBreak="0">
    <w:nsid w:val="121F52BB"/>
    <w:multiLevelType w:val="hybridMultilevel"/>
    <w:tmpl w:val="4D5887EC"/>
    <w:lvl w:ilvl="0" w:tplc="CF4085EC">
      <w:start w:val="1"/>
      <w:numFmt w:val="decimal"/>
      <w:pStyle w:val="MD"/>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28769CD"/>
    <w:multiLevelType w:val="multilevel"/>
    <w:tmpl w:val="4CDC26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482775B"/>
    <w:multiLevelType w:val="multilevel"/>
    <w:tmpl w:val="5964B252"/>
    <w:lvl w:ilvl="0">
      <w:start w:val="1"/>
      <w:numFmt w:val="decimal"/>
      <w:lvlText w:val="%1"/>
      <w:lvlJc w:val="left"/>
      <w:pPr>
        <w:ind w:left="432" w:hanging="432"/>
      </w:pPr>
      <w:rPr>
        <w:rFonts w:hint="default"/>
        <w:sz w:val="20"/>
        <w:szCs w:val="20"/>
      </w:rPr>
    </w:lvl>
    <w:lvl w:ilvl="1">
      <w:start w:val="1"/>
      <w:numFmt w:val="decimal"/>
      <w:lvlText w:val="%1.%2"/>
      <w:lvlJc w:val="left"/>
      <w:pPr>
        <w:ind w:left="576" w:hanging="576"/>
      </w:pPr>
      <w:rPr>
        <w:rFonts w:ascii="Arial" w:hAnsi="Arial" w:cs="Arial" w:hint="default"/>
        <w:sz w:val="20"/>
        <w:szCs w:val="20"/>
      </w:rPr>
    </w:lvl>
    <w:lvl w:ilvl="2">
      <w:start w:val="1"/>
      <w:numFmt w:val="decimal"/>
      <w:pStyle w:val="Heading3"/>
      <w:lvlText w:val="%1.%2.%3"/>
      <w:lvlJc w:val="left"/>
      <w:pPr>
        <w:ind w:left="720" w:hanging="720"/>
      </w:pPr>
      <w:rPr>
        <w:rFonts w:hint="default"/>
        <w:sz w:val="20"/>
        <w:szCs w:val="2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1498494E"/>
    <w:multiLevelType w:val="multilevel"/>
    <w:tmpl w:val="06761C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16754223"/>
    <w:multiLevelType w:val="multilevel"/>
    <w:tmpl w:val="D1346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7DB618D"/>
    <w:multiLevelType w:val="multilevel"/>
    <w:tmpl w:val="56B2490C"/>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 w15:restartNumberingAfterBreak="0">
    <w:nsid w:val="195F7F13"/>
    <w:multiLevelType w:val="multilevel"/>
    <w:tmpl w:val="8C922C06"/>
    <w:lvl w:ilvl="0">
      <w:start w:val="2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1A4A36E9"/>
    <w:multiLevelType w:val="multilevel"/>
    <w:tmpl w:val="972C2098"/>
    <w:lvl w:ilvl="0">
      <w:start w:val="2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1D365177"/>
    <w:multiLevelType w:val="multilevel"/>
    <w:tmpl w:val="09E4E1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F90022A"/>
    <w:multiLevelType w:val="multilevel"/>
    <w:tmpl w:val="81BEC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1266060"/>
    <w:multiLevelType w:val="multilevel"/>
    <w:tmpl w:val="3BDE16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22C10A1D"/>
    <w:multiLevelType w:val="multilevel"/>
    <w:tmpl w:val="49A0D746"/>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5" w15:restartNumberingAfterBreak="0">
    <w:nsid w:val="252110D6"/>
    <w:multiLevelType w:val="multilevel"/>
    <w:tmpl w:val="3618C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5D22E63"/>
    <w:multiLevelType w:val="multilevel"/>
    <w:tmpl w:val="82B2780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 w15:restartNumberingAfterBreak="0">
    <w:nsid w:val="25DE6BF7"/>
    <w:multiLevelType w:val="multilevel"/>
    <w:tmpl w:val="3E3C0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6540D49"/>
    <w:multiLevelType w:val="multilevel"/>
    <w:tmpl w:val="C19872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74C4528"/>
    <w:multiLevelType w:val="multilevel"/>
    <w:tmpl w:val="0ABE891C"/>
    <w:name w:val="Definitions"/>
    <w:styleLink w:val="Definitions"/>
    <w:lvl w:ilvl="0">
      <w:start w:val="1"/>
      <w:numFmt w:val="none"/>
      <w:pStyle w:val="Definition"/>
      <w:suff w:val="nothing"/>
      <w:lvlText w:val=""/>
      <w:lvlJc w:val="left"/>
      <w:pPr>
        <w:ind w:left="720" w:firstLine="0"/>
      </w:pPr>
      <w:rPr>
        <w:rFonts w:hint="default"/>
      </w:rPr>
    </w:lvl>
    <w:lvl w:ilvl="1">
      <w:start w:val="1"/>
      <w:numFmt w:val="lowerLetter"/>
      <w:pStyle w:val="Definition1"/>
      <w:lvlText w:val="(%2)"/>
      <w:lvlJc w:val="left"/>
      <w:pPr>
        <w:ind w:left="1440" w:hanging="720"/>
      </w:pPr>
      <w:rPr>
        <w:rFonts w:hint="default"/>
      </w:rPr>
    </w:lvl>
    <w:lvl w:ilvl="2">
      <w:start w:val="1"/>
      <w:numFmt w:val="lowerRoman"/>
      <w:pStyle w:val="Definition2"/>
      <w:lvlText w:val="(%3)"/>
      <w:lvlJc w:val="left"/>
      <w:pPr>
        <w:tabs>
          <w:tab w:val="num" w:pos="2160"/>
        </w:tabs>
        <w:ind w:left="2160" w:hanging="720"/>
      </w:pPr>
      <w:rPr>
        <w:rFonts w:hint="default"/>
      </w:rPr>
    </w:lvl>
    <w:lvl w:ilvl="3">
      <w:start w:val="1"/>
      <w:numFmt w:val="upperLetter"/>
      <w:pStyle w:val="Definition3"/>
      <w:lvlText w:val="(%4)"/>
      <w:lvlJc w:val="left"/>
      <w:pPr>
        <w:ind w:left="2880" w:hanging="720"/>
      </w:pPr>
      <w:rPr>
        <w:rFonts w:hint="default"/>
      </w:rPr>
    </w:lvl>
    <w:lvl w:ilvl="4">
      <w:start w:val="1"/>
      <w:numFmt w:val="decimal"/>
      <w:pStyle w:val="Definition4"/>
      <w:lvlText w:val="%5)"/>
      <w:lvlJc w:val="left"/>
      <w:pPr>
        <w:tabs>
          <w:tab w:val="num" w:pos="2880"/>
        </w:tabs>
        <w:ind w:left="3600" w:hanging="72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2883657C"/>
    <w:multiLevelType w:val="multilevel"/>
    <w:tmpl w:val="1274367A"/>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1" w15:restartNumberingAfterBreak="0">
    <w:nsid w:val="2A205696"/>
    <w:multiLevelType w:val="multilevel"/>
    <w:tmpl w:val="E5F81D38"/>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2A2B7801"/>
    <w:multiLevelType w:val="multilevel"/>
    <w:tmpl w:val="086A3E72"/>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3" w15:restartNumberingAfterBreak="0">
    <w:nsid w:val="2C4E71B8"/>
    <w:multiLevelType w:val="multilevel"/>
    <w:tmpl w:val="C6927CC4"/>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4" w15:restartNumberingAfterBreak="0">
    <w:nsid w:val="2C6C6264"/>
    <w:multiLevelType w:val="multilevel"/>
    <w:tmpl w:val="AD7E2BF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5" w15:restartNumberingAfterBreak="0">
    <w:nsid w:val="2D815E2B"/>
    <w:multiLevelType w:val="multilevel"/>
    <w:tmpl w:val="C2B09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F951F21"/>
    <w:multiLevelType w:val="multilevel"/>
    <w:tmpl w:val="E8E8A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1315779"/>
    <w:multiLevelType w:val="multilevel"/>
    <w:tmpl w:val="117C1134"/>
    <w:lvl w:ilvl="0">
      <w:start w:val="2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315721FB"/>
    <w:multiLevelType w:val="multilevel"/>
    <w:tmpl w:val="87D45F70"/>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9" w15:restartNumberingAfterBreak="0">
    <w:nsid w:val="32797FE6"/>
    <w:multiLevelType w:val="multilevel"/>
    <w:tmpl w:val="C04CB27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33103B24"/>
    <w:multiLevelType w:val="multilevel"/>
    <w:tmpl w:val="08840E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34A37F53"/>
    <w:multiLevelType w:val="multilevel"/>
    <w:tmpl w:val="B9C40DE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2" w15:restartNumberingAfterBreak="0">
    <w:nsid w:val="352E721E"/>
    <w:multiLevelType w:val="multilevel"/>
    <w:tmpl w:val="8DFC9DB6"/>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358A3C7D"/>
    <w:multiLevelType w:val="multilevel"/>
    <w:tmpl w:val="948E9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7FD329B"/>
    <w:multiLevelType w:val="multilevel"/>
    <w:tmpl w:val="4BE0644A"/>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38887B15"/>
    <w:multiLevelType w:val="multilevel"/>
    <w:tmpl w:val="6E24F1C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38D04FAF"/>
    <w:multiLevelType w:val="multilevel"/>
    <w:tmpl w:val="77CE977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7" w15:restartNumberingAfterBreak="0">
    <w:nsid w:val="393B56CA"/>
    <w:multiLevelType w:val="multilevel"/>
    <w:tmpl w:val="A4386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98565FF"/>
    <w:multiLevelType w:val="multilevel"/>
    <w:tmpl w:val="4C1678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A3E163E"/>
    <w:multiLevelType w:val="multilevel"/>
    <w:tmpl w:val="E5BE6CB0"/>
    <w:name w:val="Schedule"/>
    <w:styleLink w:val="Schedules"/>
    <w:lvl w:ilvl="0">
      <w:start w:val="1"/>
      <w:numFmt w:val="decimal"/>
      <w:pStyle w:val="Schedule"/>
      <w:suff w:val="nothing"/>
      <w:lvlText w:val="Schedule %1"/>
      <w:lvlJc w:val="left"/>
      <w:pPr>
        <w:ind w:left="0" w:firstLine="0"/>
      </w:pPr>
      <w:rPr>
        <w:rFonts w:hint="default"/>
      </w:rPr>
    </w:lvl>
    <w:lvl w:ilvl="1">
      <w:numFmt w:val="decimal"/>
      <w:pStyle w:val="SubSchedule"/>
      <w:suff w:val="nothing"/>
      <w:lvlText w:val="Schedule %2"/>
      <w:lvlJc w:val="left"/>
      <w:pPr>
        <w:ind w:left="0" w:firstLine="0"/>
      </w:pPr>
      <w:rPr>
        <w:rFonts w:hint="default"/>
      </w:rPr>
    </w:lvl>
    <w:lvl w:ilvl="2">
      <w:start w:val="1"/>
      <w:numFmt w:val="decimal"/>
      <w:pStyle w:val="Part"/>
      <w:suff w:val="nothing"/>
      <w:lvlText w:val="Part %3"/>
      <w:lvlJc w:val="left"/>
      <w:pPr>
        <w:ind w:left="0" w:firstLine="0"/>
      </w:pPr>
      <w:rPr>
        <w:rFonts w:hint="default"/>
      </w:rPr>
    </w:lvl>
    <w:lvl w:ilvl="3">
      <w:start w:val="1"/>
      <w:numFmt w:val="decimal"/>
      <w:pStyle w:val="Sch1Number"/>
      <w:lvlText w:val="%4"/>
      <w:lvlJc w:val="left"/>
      <w:pPr>
        <w:ind w:left="720" w:hanging="720"/>
      </w:pPr>
      <w:rPr>
        <w:rFonts w:hint="default"/>
      </w:rPr>
    </w:lvl>
    <w:lvl w:ilvl="4">
      <w:start w:val="1"/>
      <w:numFmt w:val="decimal"/>
      <w:pStyle w:val="Sch2Number"/>
      <w:lvlText w:val="%4.%5"/>
      <w:lvlJc w:val="left"/>
      <w:pPr>
        <w:ind w:left="720" w:hanging="720"/>
      </w:pPr>
      <w:rPr>
        <w:rFonts w:hint="default"/>
      </w:rPr>
    </w:lvl>
    <w:lvl w:ilvl="5">
      <w:start w:val="1"/>
      <w:numFmt w:val="decimal"/>
      <w:pStyle w:val="Sch3Number"/>
      <w:lvlText w:val="%4.%5.%6"/>
      <w:lvlJc w:val="left"/>
      <w:pPr>
        <w:ind w:left="720" w:hanging="720"/>
      </w:pPr>
      <w:rPr>
        <w:rFonts w:hint="default"/>
        <w:b w:val="0"/>
        <w:bCs w:val="0"/>
        <w:i w:val="0"/>
        <w:iCs w:val="0"/>
      </w:rPr>
    </w:lvl>
    <w:lvl w:ilvl="6">
      <w:start w:val="1"/>
      <w:numFmt w:val="lowerLetter"/>
      <w:pStyle w:val="Sch4Number"/>
      <w:lvlText w:val="(%7)"/>
      <w:lvlJc w:val="left"/>
      <w:pPr>
        <w:ind w:left="1440" w:hanging="720"/>
      </w:pPr>
      <w:rPr>
        <w:rFonts w:hint="default"/>
        <w:b w:val="0"/>
        <w:bCs w:val="0"/>
        <w:i w:val="0"/>
        <w:iCs w:val="0"/>
      </w:rPr>
    </w:lvl>
    <w:lvl w:ilvl="7">
      <w:start w:val="1"/>
      <w:numFmt w:val="lowerRoman"/>
      <w:pStyle w:val="Sch5Number"/>
      <w:lvlText w:val="(%8)"/>
      <w:lvlJc w:val="left"/>
      <w:pPr>
        <w:ind w:left="2160" w:hanging="720"/>
      </w:pPr>
      <w:rPr>
        <w:rFonts w:hint="default"/>
      </w:rPr>
    </w:lvl>
    <w:lvl w:ilvl="8">
      <w:start w:val="1"/>
      <w:numFmt w:val="upperLetter"/>
      <w:pStyle w:val="Sch6Number"/>
      <w:lvlText w:val="(%9)"/>
      <w:lvlJc w:val="left"/>
      <w:pPr>
        <w:ind w:left="2880" w:hanging="720"/>
      </w:pPr>
      <w:rPr>
        <w:rFonts w:hint="default"/>
      </w:rPr>
    </w:lvl>
  </w:abstractNum>
  <w:abstractNum w:abstractNumId="50" w15:restartNumberingAfterBreak="0">
    <w:nsid w:val="3ADF3B62"/>
    <w:multiLevelType w:val="multilevel"/>
    <w:tmpl w:val="C73A773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3B18402C"/>
    <w:multiLevelType w:val="multilevel"/>
    <w:tmpl w:val="1AE2A1AA"/>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3C345B06"/>
    <w:multiLevelType w:val="multilevel"/>
    <w:tmpl w:val="9B1CF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D3B3AB7"/>
    <w:multiLevelType w:val="multilevel"/>
    <w:tmpl w:val="6E1ED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D84355D"/>
    <w:multiLevelType w:val="multilevel"/>
    <w:tmpl w:val="E35E323A"/>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3E226B8E"/>
    <w:multiLevelType w:val="multilevel"/>
    <w:tmpl w:val="2B802400"/>
    <w:styleLink w:val="MainNumbering"/>
    <w:lvl w:ilvl="0">
      <w:start w:val="1"/>
      <w:numFmt w:val="decimal"/>
      <w:pStyle w:val="Level1Heading"/>
      <w:lvlText w:val="%1"/>
      <w:lvlJc w:val="left"/>
      <w:pPr>
        <w:ind w:left="720" w:hanging="720"/>
      </w:pPr>
      <w:rPr>
        <w:rFonts w:hint="default"/>
      </w:rPr>
    </w:lvl>
    <w:lvl w:ilvl="1">
      <w:start w:val="1"/>
      <w:numFmt w:val="decimal"/>
      <w:pStyle w:val="Level2Number"/>
      <w:lvlText w:val="%1.%2"/>
      <w:lvlJc w:val="left"/>
      <w:pPr>
        <w:ind w:left="720" w:hanging="720"/>
      </w:pPr>
      <w:rPr>
        <w:rFonts w:hint="default"/>
      </w:rPr>
    </w:lvl>
    <w:lvl w:ilvl="2">
      <w:start w:val="1"/>
      <w:numFmt w:val="decimal"/>
      <w:pStyle w:val="Level3Number"/>
      <w:lvlText w:val="%1.%2.%3"/>
      <w:lvlJc w:val="left"/>
      <w:pPr>
        <w:ind w:left="720" w:hanging="720"/>
      </w:pPr>
      <w:rPr>
        <w:rFonts w:hint="default"/>
        <w:b w:val="0"/>
        <w:i w:val="0"/>
      </w:rPr>
    </w:lvl>
    <w:lvl w:ilvl="3">
      <w:start w:val="1"/>
      <w:numFmt w:val="lowerLetter"/>
      <w:pStyle w:val="Level4Number"/>
      <w:lvlText w:val="(%4)"/>
      <w:lvlJc w:val="left"/>
      <w:pPr>
        <w:ind w:left="1440" w:hanging="720"/>
      </w:pPr>
      <w:rPr>
        <w:rFonts w:hint="default"/>
        <w:b w:val="0"/>
        <w:bCs w:val="0"/>
        <w:i w:val="0"/>
        <w:iCs w:val="0"/>
      </w:rPr>
    </w:lvl>
    <w:lvl w:ilvl="4">
      <w:start w:val="1"/>
      <w:numFmt w:val="lowerRoman"/>
      <w:pStyle w:val="Level5Number"/>
      <w:lvlText w:val="(%5)"/>
      <w:lvlJc w:val="left"/>
      <w:pPr>
        <w:ind w:left="2160" w:hanging="720"/>
      </w:pPr>
      <w:rPr>
        <w:rFonts w:hint="default"/>
        <w:b w:val="0"/>
        <w:bCs w:val="0"/>
        <w:i w:val="0"/>
        <w:iCs w:val="0"/>
      </w:rPr>
    </w:lvl>
    <w:lvl w:ilvl="5">
      <w:start w:val="1"/>
      <w:numFmt w:val="upperLetter"/>
      <w:pStyle w:val="Level6Number"/>
      <w:lvlText w:val="(%6)"/>
      <w:lvlJc w:val="left"/>
      <w:pPr>
        <w:ind w:left="2880" w:hanging="720"/>
      </w:pPr>
      <w:rPr>
        <w:rFonts w:hint="default"/>
      </w:rPr>
    </w:lvl>
    <w:lvl w:ilvl="6">
      <w:start w:val="1"/>
      <w:numFmt w:val="decimal"/>
      <w:pStyle w:val="Level7Number"/>
      <w:lvlText w:val="%7)"/>
      <w:lvlJc w:val="left"/>
      <w:pPr>
        <w:ind w:left="3600" w:hanging="720"/>
      </w:pPr>
      <w:rPr>
        <w:rFonts w:hint="default"/>
      </w:rPr>
    </w:lvl>
    <w:lvl w:ilvl="7">
      <w:start w:val="1"/>
      <w:numFmt w:val="lowerLetter"/>
      <w:pStyle w:val="Level8Number"/>
      <w:lvlText w:val="%8)"/>
      <w:lvlJc w:val="left"/>
      <w:pPr>
        <w:ind w:left="4321" w:hanging="721"/>
      </w:pPr>
      <w:rPr>
        <w:rFonts w:hint="default"/>
      </w:rPr>
    </w:lvl>
    <w:lvl w:ilvl="8">
      <w:start w:val="1"/>
      <w:numFmt w:val="lowerRoman"/>
      <w:lvlText w:val="%9)"/>
      <w:lvlJc w:val="left"/>
      <w:pPr>
        <w:ind w:left="5041" w:hanging="720"/>
      </w:pPr>
      <w:rPr>
        <w:rFonts w:hint="default"/>
      </w:rPr>
    </w:lvl>
  </w:abstractNum>
  <w:abstractNum w:abstractNumId="56" w15:restartNumberingAfterBreak="0">
    <w:nsid w:val="3E684B2A"/>
    <w:multiLevelType w:val="multilevel"/>
    <w:tmpl w:val="A9604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3EAB5DCE"/>
    <w:multiLevelType w:val="multilevel"/>
    <w:tmpl w:val="E6A00B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401C3E60"/>
    <w:multiLevelType w:val="multilevel"/>
    <w:tmpl w:val="77BCF5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9" w15:restartNumberingAfterBreak="0">
    <w:nsid w:val="40CA4C13"/>
    <w:multiLevelType w:val="multilevel"/>
    <w:tmpl w:val="5B9AAB8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0" w15:restartNumberingAfterBreak="0">
    <w:nsid w:val="4262734D"/>
    <w:multiLevelType w:val="multilevel"/>
    <w:tmpl w:val="30B60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427E2463"/>
    <w:multiLevelType w:val="multilevel"/>
    <w:tmpl w:val="4C2A6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432A5BD5"/>
    <w:multiLevelType w:val="multilevel"/>
    <w:tmpl w:val="768C3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44343A20"/>
    <w:multiLevelType w:val="multilevel"/>
    <w:tmpl w:val="4FDAE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45F05A72"/>
    <w:multiLevelType w:val="multilevel"/>
    <w:tmpl w:val="1A268652"/>
    <w:lvl w:ilvl="0">
      <w:start w:val="1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15:restartNumberingAfterBreak="0">
    <w:nsid w:val="46F856F2"/>
    <w:multiLevelType w:val="multilevel"/>
    <w:tmpl w:val="9CBEB2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6" w15:restartNumberingAfterBreak="0">
    <w:nsid w:val="47A12348"/>
    <w:multiLevelType w:val="multilevel"/>
    <w:tmpl w:val="9312ABB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7" w15:restartNumberingAfterBreak="0">
    <w:nsid w:val="49365B5A"/>
    <w:multiLevelType w:val="multilevel"/>
    <w:tmpl w:val="A6D4A04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8" w15:restartNumberingAfterBreak="0">
    <w:nsid w:val="493A092B"/>
    <w:multiLevelType w:val="multilevel"/>
    <w:tmpl w:val="AE9622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9" w15:restartNumberingAfterBreak="0">
    <w:nsid w:val="49562662"/>
    <w:multiLevelType w:val="multilevel"/>
    <w:tmpl w:val="8514D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4B803405"/>
    <w:multiLevelType w:val="multilevel"/>
    <w:tmpl w:val="D1EAA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4F0A704C"/>
    <w:multiLevelType w:val="multilevel"/>
    <w:tmpl w:val="E46A3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4FF940EC"/>
    <w:multiLevelType w:val="multilevel"/>
    <w:tmpl w:val="C3ECDD4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3" w15:restartNumberingAfterBreak="0">
    <w:nsid w:val="504773ED"/>
    <w:multiLevelType w:val="multilevel"/>
    <w:tmpl w:val="1658A33E"/>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4" w15:restartNumberingAfterBreak="0">
    <w:nsid w:val="505A4D46"/>
    <w:multiLevelType w:val="multilevel"/>
    <w:tmpl w:val="54FE0206"/>
    <w:lvl w:ilvl="0">
      <w:start w:val="1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5" w15:restartNumberingAfterBreak="0">
    <w:nsid w:val="52FB35AC"/>
    <w:multiLevelType w:val="multilevel"/>
    <w:tmpl w:val="75BC25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6" w15:restartNumberingAfterBreak="0">
    <w:nsid w:val="541C6EDE"/>
    <w:multiLevelType w:val="multilevel"/>
    <w:tmpl w:val="324E538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7" w15:restartNumberingAfterBreak="0">
    <w:nsid w:val="546E3F85"/>
    <w:multiLevelType w:val="multilevel"/>
    <w:tmpl w:val="41CCC2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48C5881"/>
    <w:multiLevelType w:val="multilevel"/>
    <w:tmpl w:val="15DC0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5566760B"/>
    <w:multiLevelType w:val="multilevel"/>
    <w:tmpl w:val="8FE84D8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0" w15:restartNumberingAfterBreak="0">
    <w:nsid w:val="55770F40"/>
    <w:multiLevelType w:val="multilevel"/>
    <w:tmpl w:val="54A6ECA6"/>
    <w:lvl w:ilvl="0">
      <w:start w:val="2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1" w15:restartNumberingAfterBreak="0">
    <w:nsid w:val="55B00F99"/>
    <w:multiLevelType w:val="multilevel"/>
    <w:tmpl w:val="3FC00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55D4783B"/>
    <w:multiLevelType w:val="multilevel"/>
    <w:tmpl w:val="8224FD8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3" w15:restartNumberingAfterBreak="0">
    <w:nsid w:val="564976FB"/>
    <w:multiLevelType w:val="multilevel"/>
    <w:tmpl w:val="7B305B4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4" w15:restartNumberingAfterBreak="0">
    <w:nsid w:val="5A280625"/>
    <w:multiLevelType w:val="multilevel"/>
    <w:tmpl w:val="D97265A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5" w15:restartNumberingAfterBreak="0">
    <w:nsid w:val="5AF36485"/>
    <w:multiLevelType w:val="multilevel"/>
    <w:tmpl w:val="F8DE0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5B157C88"/>
    <w:multiLevelType w:val="multilevel"/>
    <w:tmpl w:val="60BA5A7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7" w15:restartNumberingAfterBreak="0">
    <w:nsid w:val="5BAD51E1"/>
    <w:multiLevelType w:val="multilevel"/>
    <w:tmpl w:val="CDEC66C2"/>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8" w15:restartNumberingAfterBreak="0">
    <w:nsid w:val="5F6C74A7"/>
    <w:multiLevelType w:val="multilevel"/>
    <w:tmpl w:val="503EE1F4"/>
    <w:name w:val="Intro"/>
    <w:styleLink w:val="Parties"/>
    <w:lvl w:ilvl="0">
      <w:start w:val="1"/>
      <w:numFmt w:val="none"/>
      <w:pStyle w:val="IntroHeading"/>
      <w:suff w:val="nothing"/>
      <w:lvlText w:val=""/>
      <w:lvlJc w:val="left"/>
      <w:pPr>
        <w:ind w:left="0" w:firstLine="0"/>
      </w:pPr>
      <w:rPr>
        <w:rFonts w:hint="default"/>
      </w:rPr>
    </w:lvl>
    <w:lvl w:ilvl="1">
      <w:start w:val="1"/>
      <w:numFmt w:val="decimal"/>
      <w:pStyle w:val="Parties1"/>
      <w:lvlText w:val="(%2)"/>
      <w:lvlJc w:val="left"/>
      <w:pPr>
        <w:ind w:left="720" w:hanging="720"/>
      </w:pPr>
      <w:rPr>
        <w:rFonts w:hint="default"/>
      </w:rPr>
    </w:lvl>
    <w:lvl w:ilvl="2">
      <w:start w:val="1"/>
      <w:numFmt w:val="lowerLetter"/>
      <w:pStyle w:val="Parties2"/>
      <w:lvlText w:val="(%3)"/>
      <w:lvlJc w:val="left"/>
      <w:pPr>
        <w:ind w:left="1440" w:hanging="720"/>
      </w:pPr>
      <w:rPr>
        <w:rFonts w:ascii="Arial" w:eastAsia="Calibri" w:hAnsi="Arial" w:cs="Arial"/>
      </w:rPr>
    </w:lvl>
    <w:lvl w:ilvl="3">
      <w:start w:val="1"/>
      <w:numFmt w:val="upperLetter"/>
      <w:lvlRestart w:val="1"/>
      <w:pStyle w:val="Background1"/>
      <w:lvlText w:val="%4"/>
      <w:lvlJc w:val="left"/>
      <w:pPr>
        <w:ind w:left="720" w:hanging="720"/>
      </w:pPr>
      <w:rPr>
        <w:rFonts w:hint="default"/>
      </w:rPr>
    </w:lvl>
    <w:lvl w:ilvl="4">
      <w:start w:val="1"/>
      <w:numFmt w:val="lowerLetter"/>
      <w:pStyle w:val="Background2"/>
      <w:lvlText w:val="(%5)"/>
      <w:lvlJc w:val="left"/>
      <w:pPr>
        <w:ind w:left="1440" w:hanging="720"/>
      </w:pPr>
      <w:rPr>
        <w:rFonts w:ascii="Arial" w:eastAsia="Calibri" w:hAnsi="Arial" w:cs="Arial"/>
      </w:rPr>
    </w:lvl>
    <w:lvl w:ilvl="5">
      <w:start w:val="1"/>
      <w:numFmt w:val="none"/>
      <w:lvlRestart w:val="0"/>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89" w15:restartNumberingAfterBreak="0">
    <w:nsid w:val="62517A47"/>
    <w:multiLevelType w:val="multilevel"/>
    <w:tmpl w:val="AEFA2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627D1963"/>
    <w:multiLevelType w:val="multilevel"/>
    <w:tmpl w:val="3DCE9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629367A1"/>
    <w:multiLevelType w:val="multilevel"/>
    <w:tmpl w:val="C902F32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2" w15:restartNumberingAfterBreak="0">
    <w:nsid w:val="62AA4E5E"/>
    <w:multiLevelType w:val="multilevel"/>
    <w:tmpl w:val="52A047DA"/>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3" w15:restartNumberingAfterBreak="0">
    <w:nsid w:val="63377E70"/>
    <w:multiLevelType w:val="multilevel"/>
    <w:tmpl w:val="BC885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63A1575D"/>
    <w:multiLevelType w:val="multilevel"/>
    <w:tmpl w:val="9BA44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648220F6"/>
    <w:multiLevelType w:val="multilevel"/>
    <w:tmpl w:val="843EC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64CB0E3C"/>
    <w:multiLevelType w:val="multilevel"/>
    <w:tmpl w:val="8D2651EE"/>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7" w15:restartNumberingAfterBreak="0">
    <w:nsid w:val="6517755A"/>
    <w:multiLevelType w:val="multilevel"/>
    <w:tmpl w:val="8BEC6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65500306"/>
    <w:multiLevelType w:val="multilevel"/>
    <w:tmpl w:val="792E63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9" w15:restartNumberingAfterBreak="0">
    <w:nsid w:val="66CC76AE"/>
    <w:multiLevelType w:val="multilevel"/>
    <w:tmpl w:val="6A20F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676968E1"/>
    <w:multiLevelType w:val="multilevel"/>
    <w:tmpl w:val="ACD4B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676B3788"/>
    <w:multiLevelType w:val="multilevel"/>
    <w:tmpl w:val="510EFC1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2" w15:restartNumberingAfterBreak="0">
    <w:nsid w:val="67EA45BB"/>
    <w:multiLevelType w:val="multilevel"/>
    <w:tmpl w:val="93C446C2"/>
    <w:lvl w:ilvl="0">
      <w:start w:val="1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3" w15:restartNumberingAfterBreak="0">
    <w:nsid w:val="69081A0F"/>
    <w:multiLevelType w:val="multilevel"/>
    <w:tmpl w:val="C94C16A2"/>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4" w15:restartNumberingAfterBreak="0">
    <w:nsid w:val="69D138EC"/>
    <w:multiLevelType w:val="multilevel"/>
    <w:tmpl w:val="DB7C9E2C"/>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5" w15:restartNumberingAfterBreak="0">
    <w:nsid w:val="6A285F20"/>
    <w:multiLevelType w:val="multilevel"/>
    <w:tmpl w:val="1D2A3BA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6" w15:restartNumberingAfterBreak="0">
    <w:nsid w:val="6A6F777E"/>
    <w:multiLevelType w:val="multilevel"/>
    <w:tmpl w:val="E3282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6A837194"/>
    <w:multiLevelType w:val="multilevel"/>
    <w:tmpl w:val="1984291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8" w15:restartNumberingAfterBreak="0">
    <w:nsid w:val="6A9D54A9"/>
    <w:multiLevelType w:val="multilevel"/>
    <w:tmpl w:val="4936EDE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9" w15:restartNumberingAfterBreak="0">
    <w:nsid w:val="6AF8692D"/>
    <w:multiLevelType w:val="multilevel"/>
    <w:tmpl w:val="5EB01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6C0D6E00"/>
    <w:multiLevelType w:val="multilevel"/>
    <w:tmpl w:val="920076FA"/>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1" w15:restartNumberingAfterBreak="0">
    <w:nsid w:val="6C582868"/>
    <w:multiLevelType w:val="hybridMultilevel"/>
    <w:tmpl w:val="CCD8F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6ECF4680"/>
    <w:multiLevelType w:val="multilevel"/>
    <w:tmpl w:val="9A6A759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3" w15:restartNumberingAfterBreak="0">
    <w:nsid w:val="6F8E7559"/>
    <w:multiLevelType w:val="multilevel"/>
    <w:tmpl w:val="6D167AC6"/>
    <w:styleLink w:val="Appendices"/>
    <w:lvl w:ilvl="0">
      <w:start w:val="1"/>
      <w:numFmt w:val="upperLetter"/>
      <w:pStyle w:val="Appendix"/>
      <w:suff w:val="nothing"/>
      <w:lvlText w:val="Appendix %1"/>
      <w:lvlJc w:val="left"/>
      <w:pPr>
        <w:ind w:left="0" w:firstLine="0"/>
      </w:pPr>
      <w:rPr>
        <w:rFonts w:hint="default"/>
      </w:rPr>
    </w:lvl>
    <w:lvl w:ilvl="1">
      <w:start w:val="1"/>
      <w:numFmt w:val="decimal"/>
      <w:pStyle w:val="AppPart"/>
      <w:suff w:val="nothing"/>
      <w:lvlText w:val="Part %2"/>
      <w:lvlJc w:val="left"/>
      <w:pPr>
        <w:ind w:left="0" w:firstLine="0"/>
      </w:pPr>
      <w:rPr>
        <w:rFonts w:hint="default"/>
      </w:rPr>
    </w:lvl>
    <w:lvl w:ilvl="2">
      <w:start w:val="1"/>
      <w:numFmt w:val="decimal"/>
      <w:pStyle w:val="App1Number"/>
      <w:lvlText w:val="%3"/>
      <w:lvlJc w:val="left"/>
      <w:pPr>
        <w:ind w:left="720" w:hanging="720"/>
      </w:pPr>
      <w:rPr>
        <w:rFonts w:hint="default"/>
      </w:rPr>
    </w:lvl>
    <w:lvl w:ilvl="3">
      <w:start w:val="1"/>
      <w:numFmt w:val="decimal"/>
      <w:pStyle w:val="App2Number"/>
      <w:lvlText w:val="%3.%4"/>
      <w:lvlJc w:val="left"/>
      <w:pPr>
        <w:ind w:left="720" w:hanging="720"/>
      </w:pPr>
      <w:rPr>
        <w:rFonts w:hint="default"/>
      </w:rPr>
    </w:lvl>
    <w:lvl w:ilvl="4">
      <w:start w:val="1"/>
      <w:numFmt w:val="decimal"/>
      <w:pStyle w:val="App3Number"/>
      <w:lvlText w:val="%3.%4.%5"/>
      <w:lvlJc w:val="left"/>
      <w:pPr>
        <w:ind w:left="720" w:hanging="720"/>
      </w:pPr>
      <w:rPr>
        <w:rFonts w:hint="default"/>
      </w:rPr>
    </w:lvl>
    <w:lvl w:ilvl="5">
      <w:start w:val="1"/>
      <w:numFmt w:val="lowerLetter"/>
      <w:pStyle w:val="App4Number"/>
      <w:lvlText w:val="(%6)"/>
      <w:lvlJc w:val="left"/>
      <w:pPr>
        <w:ind w:left="1440" w:hanging="720"/>
      </w:pPr>
      <w:rPr>
        <w:rFonts w:hint="default"/>
      </w:rPr>
    </w:lvl>
    <w:lvl w:ilvl="6">
      <w:start w:val="1"/>
      <w:numFmt w:val="lowerRoman"/>
      <w:pStyle w:val="App5Number"/>
      <w:lvlText w:val="(%7)"/>
      <w:lvlJc w:val="left"/>
      <w:pPr>
        <w:ind w:left="2160" w:hanging="720"/>
      </w:pPr>
      <w:rPr>
        <w:rFonts w:hint="default"/>
      </w:rPr>
    </w:lvl>
    <w:lvl w:ilvl="7">
      <w:start w:val="1"/>
      <w:numFmt w:val="upperLetter"/>
      <w:pStyle w:val="App6Number"/>
      <w:lvlText w:val="(%8)"/>
      <w:lvlJc w:val="left"/>
      <w:pPr>
        <w:ind w:left="2880" w:hanging="1287"/>
      </w:pPr>
      <w:rPr>
        <w:rFonts w:hint="default"/>
      </w:rPr>
    </w:lvl>
    <w:lvl w:ilvl="8">
      <w:start w:val="1"/>
      <w:numFmt w:val="none"/>
      <w:lvlText w:val=""/>
      <w:lvlJc w:val="left"/>
      <w:pPr>
        <w:ind w:left="3601" w:hanging="721"/>
      </w:pPr>
      <w:rPr>
        <w:rFonts w:hint="default"/>
      </w:rPr>
    </w:lvl>
  </w:abstractNum>
  <w:abstractNum w:abstractNumId="114" w15:restartNumberingAfterBreak="0">
    <w:nsid w:val="71187564"/>
    <w:multiLevelType w:val="multilevel"/>
    <w:tmpl w:val="A3161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73525CF1"/>
    <w:multiLevelType w:val="multilevel"/>
    <w:tmpl w:val="9FCCD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75697E41"/>
    <w:multiLevelType w:val="multilevel"/>
    <w:tmpl w:val="AB36C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75911C0E"/>
    <w:multiLevelType w:val="multilevel"/>
    <w:tmpl w:val="E5569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770427F4"/>
    <w:multiLevelType w:val="multilevel"/>
    <w:tmpl w:val="FC3E74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9" w15:restartNumberingAfterBreak="0">
    <w:nsid w:val="770C60CC"/>
    <w:multiLevelType w:val="multilevel"/>
    <w:tmpl w:val="97F2C51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0" w15:restartNumberingAfterBreak="0">
    <w:nsid w:val="77D567DF"/>
    <w:multiLevelType w:val="multilevel"/>
    <w:tmpl w:val="52107EDA"/>
    <w:lvl w:ilvl="0">
      <w:start w:val="1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1" w15:restartNumberingAfterBreak="0">
    <w:nsid w:val="7B135570"/>
    <w:multiLevelType w:val="multilevel"/>
    <w:tmpl w:val="BF166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7E501E12"/>
    <w:multiLevelType w:val="multilevel"/>
    <w:tmpl w:val="B0E60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7E8C09FE"/>
    <w:multiLevelType w:val="multilevel"/>
    <w:tmpl w:val="1E3059F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4" w15:restartNumberingAfterBreak="0">
    <w:nsid w:val="7F1641E1"/>
    <w:multiLevelType w:val="multilevel"/>
    <w:tmpl w:val="1ADE1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7FDC76B8"/>
    <w:multiLevelType w:val="multilevel"/>
    <w:tmpl w:val="972852C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324750572">
    <w:abstractNumId w:val="15"/>
  </w:num>
  <w:num w:numId="2" w16cid:durableId="2126534667">
    <w:abstractNumId w:val="13"/>
  </w:num>
  <w:num w:numId="3" w16cid:durableId="1714191990">
    <w:abstractNumId w:val="5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sz w:val="22"/>
          <w:szCs w:val="22"/>
        </w:rPr>
      </w:lvl>
    </w:lvlOverride>
    <w:lvlOverride w:ilvl="2">
      <w:lvl w:ilvl="2">
        <w:start w:val="1"/>
        <w:numFmt w:val="decimal"/>
        <w:pStyle w:val="Level3Number"/>
        <w:lvlText w:val="%1.%2.%3"/>
        <w:lvlJc w:val="left"/>
        <w:pPr>
          <w:ind w:left="720" w:hanging="720"/>
        </w:pPr>
        <w:rPr>
          <w:rFonts w:hint="default"/>
          <w:b w:val="0"/>
          <w:bCs/>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Roman"/>
        <w:pStyle w:val="Level5Number"/>
        <w:lvlText w:val="(%5)"/>
        <w:lvlJc w:val="left"/>
        <w:pPr>
          <w:ind w:left="216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 w16cid:durableId="15186999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86134529">
    <w:abstractNumId w:val="29"/>
  </w:num>
  <w:num w:numId="6" w16cid:durableId="1259095807">
    <w:abstractNumId w:val="88"/>
  </w:num>
  <w:num w:numId="7" w16cid:durableId="452942082">
    <w:abstractNumId w:val="0"/>
  </w:num>
  <w:num w:numId="8" w16cid:durableId="1886984156">
    <w:abstractNumId w:val="11"/>
  </w:num>
  <w:num w:numId="9" w16cid:durableId="2067482248">
    <w:abstractNumId w:val="113"/>
  </w:num>
  <w:num w:numId="10" w16cid:durableId="58676478">
    <w:abstractNumId w:val="49"/>
  </w:num>
  <w:num w:numId="11" w16cid:durableId="1759790041">
    <w:abstractNumId w:val="55"/>
  </w:num>
  <w:num w:numId="12" w16cid:durableId="778254723">
    <w:abstractNumId w:val="35"/>
  </w:num>
  <w:num w:numId="13" w16cid:durableId="325327718">
    <w:abstractNumId w:val="93"/>
  </w:num>
  <w:num w:numId="14" w16cid:durableId="1232351172">
    <w:abstractNumId w:val="65"/>
  </w:num>
  <w:num w:numId="15" w16cid:durableId="716705918">
    <w:abstractNumId w:val="7"/>
  </w:num>
  <w:num w:numId="16" w16cid:durableId="1506746203">
    <w:abstractNumId w:val="48"/>
  </w:num>
  <w:num w:numId="17" w16cid:durableId="427308479">
    <w:abstractNumId w:val="57"/>
  </w:num>
  <w:num w:numId="18" w16cid:durableId="391006785">
    <w:abstractNumId w:val="101"/>
  </w:num>
  <w:num w:numId="19" w16cid:durableId="1868130058">
    <w:abstractNumId w:val="84"/>
  </w:num>
  <w:num w:numId="20" w16cid:durableId="693725368">
    <w:abstractNumId w:val="39"/>
  </w:num>
  <w:num w:numId="21" w16cid:durableId="763961042">
    <w:abstractNumId w:val="4"/>
  </w:num>
  <w:num w:numId="22" w16cid:durableId="345717170">
    <w:abstractNumId w:val="16"/>
  </w:num>
  <w:num w:numId="23" w16cid:durableId="723989294">
    <w:abstractNumId w:val="26"/>
  </w:num>
  <w:num w:numId="24" w16cid:durableId="594486348">
    <w:abstractNumId w:val="86"/>
  </w:num>
  <w:num w:numId="25" w16cid:durableId="732118634">
    <w:abstractNumId w:val="25"/>
  </w:num>
  <w:num w:numId="26" w16cid:durableId="901015548">
    <w:abstractNumId w:val="21"/>
  </w:num>
  <w:num w:numId="27" w16cid:durableId="166289301">
    <w:abstractNumId w:val="14"/>
  </w:num>
  <w:num w:numId="28" w16cid:durableId="499348750">
    <w:abstractNumId w:val="41"/>
  </w:num>
  <w:num w:numId="29" w16cid:durableId="1918440456">
    <w:abstractNumId w:val="32"/>
  </w:num>
  <w:num w:numId="30" w16cid:durableId="602343867">
    <w:abstractNumId w:val="103"/>
  </w:num>
  <w:num w:numId="31" w16cid:durableId="195043789">
    <w:abstractNumId w:val="10"/>
  </w:num>
  <w:num w:numId="32" w16cid:durableId="1871525970">
    <w:abstractNumId w:val="82"/>
  </w:num>
  <w:num w:numId="33" w16cid:durableId="1944337641">
    <w:abstractNumId w:val="91"/>
  </w:num>
  <w:num w:numId="34" w16cid:durableId="2013993288">
    <w:abstractNumId w:val="76"/>
  </w:num>
  <w:num w:numId="35" w16cid:durableId="627973176">
    <w:abstractNumId w:val="77"/>
  </w:num>
  <w:num w:numId="36" w16cid:durableId="1091968624">
    <w:abstractNumId w:val="118"/>
  </w:num>
  <w:num w:numId="37" w16cid:durableId="1702586458">
    <w:abstractNumId w:val="112"/>
  </w:num>
  <w:num w:numId="38" w16cid:durableId="129252570">
    <w:abstractNumId w:val="108"/>
  </w:num>
  <w:num w:numId="39" w16cid:durableId="1164278665">
    <w:abstractNumId w:val="12"/>
  </w:num>
  <w:num w:numId="40" w16cid:durableId="135730277">
    <w:abstractNumId w:val="33"/>
  </w:num>
  <w:num w:numId="41" w16cid:durableId="490021134">
    <w:abstractNumId w:val="66"/>
  </w:num>
  <w:num w:numId="42" w16cid:durableId="1137184845">
    <w:abstractNumId w:val="125"/>
  </w:num>
  <w:num w:numId="43" w16cid:durableId="54476665">
    <w:abstractNumId w:val="72"/>
  </w:num>
  <w:num w:numId="44" w16cid:durableId="1408963614">
    <w:abstractNumId w:val="105"/>
  </w:num>
  <w:num w:numId="45" w16cid:durableId="124272535">
    <w:abstractNumId w:val="46"/>
  </w:num>
  <w:num w:numId="46" w16cid:durableId="1455100305">
    <w:abstractNumId w:val="24"/>
  </w:num>
  <w:num w:numId="47" w16cid:durableId="617220409">
    <w:abstractNumId w:val="38"/>
  </w:num>
  <w:num w:numId="48" w16cid:durableId="2111773296">
    <w:abstractNumId w:val="110"/>
  </w:num>
  <w:num w:numId="49" w16cid:durableId="1835023417">
    <w:abstractNumId w:val="30"/>
  </w:num>
  <w:num w:numId="50" w16cid:durableId="364139728">
    <w:abstractNumId w:val="73"/>
  </w:num>
  <w:num w:numId="51" w16cid:durableId="1954823193">
    <w:abstractNumId w:val="59"/>
  </w:num>
  <w:num w:numId="52" w16cid:durableId="1104544725">
    <w:abstractNumId w:val="18"/>
  </w:num>
  <w:num w:numId="53" w16cid:durableId="649988014">
    <w:abstractNumId w:val="92"/>
  </w:num>
  <w:num w:numId="54" w16cid:durableId="1538620146">
    <w:abstractNumId w:val="50"/>
  </w:num>
  <w:num w:numId="55" w16cid:durableId="1513447254">
    <w:abstractNumId w:val="123"/>
  </w:num>
  <w:num w:numId="56" w16cid:durableId="870148460">
    <w:abstractNumId w:val="45"/>
  </w:num>
  <w:num w:numId="57" w16cid:durableId="623076483">
    <w:abstractNumId w:val="79"/>
  </w:num>
  <w:num w:numId="58" w16cid:durableId="927887391">
    <w:abstractNumId w:val="87"/>
  </w:num>
  <w:num w:numId="59" w16cid:durableId="836268514">
    <w:abstractNumId w:val="42"/>
  </w:num>
  <w:num w:numId="60" w16cid:durableId="740298249">
    <w:abstractNumId w:val="51"/>
  </w:num>
  <w:num w:numId="61" w16cid:durableId="422336319">
    <w:abstractNumId w:val="96"/>
  </w:num>
  <w:num w:numId="62" w16cid:durableId="1502234332">
    <w:abstractNumId w:val="104"/>
  </w:num>
  <w:num w:numId="63" w16cid:durableId="411775396">
    <w:abstractNumId w:val="44"/>
  </w:num>
  <w:num w:numId="64" w16cid:durableId="330763647">
    <w:abstractNumId w:val="31"/>
  </w:num>
  <w:num w:numId="65" w16cid:durableId="1937595089">
    <w:abstractNumId w:val="54"/>
  </w:num>
  <w:num w:numId="66" w16cid:durableId="1108768537">
    <w:abstractNumId w:val="120"/>
  </w:num>
  <w:num w:numId="67" w16cid:durableId="1400052029">
    <w:abstractNumId w:val="119"/>
  </w:num>
  <w:num w:numId="68" w16cid:durableId="1783845525">
    <w:abstractNumId w:val="34"/>
  </w:num>
  <w:num w:numId="69" w16cid:durableId="1446386925">
    <w:abstractNumId w:val="107"/>
  </w:num>
  <w:num w:numId="70" w16cid:durableId="1839540436">
    <w:abstractNumId w:val="74"/>
  </w:num>
  <w:num w:numId="71" w16cid:durableId="1955751781">
    <w:abstractNumId w:val="102"/>
  </w:num>
  <w:num w:numId="72" w16cid:durableId="1805656237">
    <w:abstractNumId w:val="64"/>
  </w:num>
  <w:num w:numId="73" w16cid:durableId="1389450359">
    <w:abstractNumId w:val="8"/>
  </w:num>
  <w:num w:numId="74" w16cid:durableId="624239509">
    <w:abstractNumId w:val="19"/>
  </w:num>
  <w:num w:numId="75" w16cid:durableId="1315833318">
    <w:abstractNumId w:val="80"/>
  </w:num>
  <w:num w:numId="76" w16cid:durableId="62530534">
    <w:abstractNumId w:val="20"/>
  </w:num>
  <w:num w:numId="77" w16cid:durableId="1673139045">
    <w:abstractNumId w:val="37"/>
  </w:num>
  <w:num w:numId="78" w16cid:durableId="1171530417">
    <w:abstractNumId w:val="83"/>
  </w:num>
  <w:num w:numId="79" w16cid:durableId="211503858">
    <w:abstractNumId w:val="67"/>
  </w:num>
  <w:num w:numId="80" w16cid:durableId="1566338645">
    <w:abstractNumId w:val="6"/>
  </w:num>
  <w:num w:numId="81" w16cid:durableId="2069840065">
    <w:abstractNumId w:val="17"/>
  </w:num>
  <w:num w:numId="82" w16cid:durableId="1831948025">
    <w:abstractNumId w:val="85"/>
  </w:num>
  <w:num w:numId="83" w16cid:durableId="2082674820">
    <w:abstractNumId w:val="2"/>
  </w:num>
  <w:num w:numId="84" w16cid:durableId="1010252940">
    <w:abstractNumId w:val="3"/>
  </w:num>
  <w:num w:numId="85" w16cid:durableId="2056193693">
    <w:abstractNumId w:val="22"/>
  </w:num>
  <w:num w:numId="86" w16cid:durableId="1903560399">
    <w:abstractNumId w:val="47"/>
  </w:num>
  <w:num w:numId="87" w16cid:durableId="1669407616">
    <w:abstractNumId w:val="71"/>
  </w:num>
  <w:num w:numId="88" w16cid:durableId="811403815">
    <w:abstractNumId w:val="117"/>
  </w:num>
  <w:num w:numId="89" w16cid:durableId="993725848">
    <w:abstractNumId w:val="43"/>
  </w:num>
  <w:num w:numId="90" w16cid:durableId="1080366553">
    <w:abstractNumId w:val="124"/>
  </w:num>
  <w:num w:numId="91" w16cid:durableId="1358043904">
    <w:abstractNumId w:val="81"/>
  </w:num>
  <w:num w:numId="92" w16cid:durableId="171645450">
    <w:abstractNumId w:val="116"/>
  </w:num>
  <w:num w:numId="93" w16cid:durableId="768502563">
    <w:abstractNumId w:val="36"/>
  </w:num>
  <w:num w:numId="94" w16cid:durableId="2115511677">
    <w:abstractNumId w:val="95"/>
  </w:num>
  <w:num w:numId="95" w16cid:durableId="1476482893">
    <w:abstractNumId w:val="69"/>
  </w:num>
  <w:num w:numId="96" w16cid:durableId="1993092854">
    <w:abstractNumId w:val="61"/>
  </w:num>
  <w:num w:numId="97" w16cid:durableId="1162160144">
    <w:abstractNumId w:val="94"/>
  </w:num>
  <w:num w:numId="98" w16cid:durableId="713702265">
    <w:abstractNumId w:val="60"/>
  </w:num>
  <w:num w:numId="99" w16cid:durableId="1629386581">
    <w:abstractNumId w:val="70"/>
  </w:num>
  <w:num w:numId="100" w16cid:durableId="976295651">
    <w:abstractNumId w:val="114"/>
  </w:num>
  <w:num w:numId="101" w16cid:durableId="1185552764">
    <w:abstractNumId w:val="106"/>
  </w:num>
  <w:num w:numId="102" w16cid:durableId="1373534272">
    <w:abstractNumId w:val="89"/>
  </w:num>
  <w:num w:numId="103" w16cid:durableId="64257261">
    <w:abstractNumId w:val="68"/>
  </w:num>
  <w:num w:numId="104" w16cid:durableId="1683506985">
    <w:abstractNumId w:val="98"/>
  </w:num>
  <w:num w:numId="105" w16cid:durableId="1090353376">
    <w:abstractNumId w:val="23"/>
  </w:num>
  <w:num w:numId="106" w16cid:durableId="1956862696">
    <w:abstractNumId w:val="75"/>
  </w:num>
  <w:num w:numId="107" w16cid:durableId="1034159877">
    <w:abstractNumId w:val="58"/>
  </w:num>
  <w:num w:numId="108" w16cid:durableId="215313015">
    <w:abstractNumId w:val="40"/>
  </w:num>
  <w:num w:numId="109" w16cid:durableId="862522280">
    <w:abstractNumId w:val="9"/>
  </w:num>
  <w:num w:numId="110" w16cid:durableId="1866672672">
    <w:abstractNumId w:val="99"/>
  </w:num>
  <w:num w:numId="111" w16cid:durableId="1028289874">
    <w:abstractNumId w:val="97"/>
  </w:num>
  <w:num w:numId="112" w16cid:durableId="750615285">
    <w:abstractNumId w:val="56"/>
  </w:num>
  <w:num w:numId="113" w16cid:durableId="1423600817">
    <w:abstractNumId w:val="122"/>
  </w:num>
  <w:num w:numId="114" w16cid:durableId="258224658">
    <w:abstractNumId w:val="28"/>
  </w:num>
  <w:num w:numId="115" w16cid:durableId="471950438">
    <w:abstractNumId w:val="52"/>
  </w:num>
  <w:num w:numId="116" w16cid:durableId="1795100208">
    <w:abstractNumId w:val="1"/>
  </w:num>
  <w:num w:numId="117" w16cid:durableId="205607064">
    <w:abstractNumId w:val="121"/>
  </w:num>
  <w:num w:numId="118" w16cid:durableId="422381111">
    <w:abstractNumId w:val="100"/>
  </w:num>
  <w:num w:numId="119" w16cid:durableId="361175868">
    <w:abstractNumId w:val="53"/>
  </w:num>
  <w:num w:numId="120" w16cid:durableId="1947034335">
    <w:abstractNumId w:val="62"/>
  </w:num>
  <w:num w:numId="121" w16cid:durableId="1596136117">
    <w:abstractNumId w:val="109"/>
  </w:num>
  <w:num w:numId="122" w16cid:durableId="1510828480">
    <w:abstractNumId w:val="5"/>
  </w:num>
  <w:num w:numId="123" w16cid:durableId="914901604">
    <w:abstractNumId w:val="78"/>
  </w:num>
  <w:num w:numId="124" w16cid:durableId="638387109">
    <w:abstractNumId w:val="63"/>
  </w:num>
  <w:num w:numId="125" w16cid:durableId="41828372">
    <w:abstractNumId w:val="90"/>
  </w:num>
  <w:num w:numId="126" w16cid:durableId="309526693">
    <w:abstractNumId w:val="115"/>
  </w:num>
  <w:num w:numId="127" w16cid:durableId="1727414972">
    <w:abstractNumId w:val="27"/>
  </w:num>
  <w:num w:numId="128" w16cid:durableId="1704868344">
    <w:abstractNumId w:val="111"/>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972"/>
    <w:rsid w:val="000001ED"/>
    <w:rsid w:val="00000364"/>
    <w:rsid w:val="00000913"/>
    <w:rsid w:val="00000C89"/>
    <w:rsid w:val="00001A24"/>
    <w:rsid w:val="00002C06"/>
    <w:rsid w:val="00002CC8"/>
    <w:rsid w:val="0000332A"/>
    <w:rsid w:val="000034CC"/>
    <w:rsid w:val="000037E6"/>
    <w:rsid w:val="000039BF"/>
    <w:rsid w:val="00003D9F"/>
    <w:rsid w:val="00003E76"/>
    <w:rsid w:val="00004D4D"/>
    <w:rsid w:val="000050D6"/>
    <w:rsid w:val="000067AB"/>
    <w:rsid w:val="00007412"/>
    <w:rsid w:val="00007A6E"/>
    <w:rsid w:val="00007C3E"/>
    <w:rsid w:val="00007FA9"/>
    <w:rsid w:val="0001015B"/>
    <w:rsid w:val="0001029C"/>
    <w:rsid w:val="0001053E"/>
    <w:rsid w:val="00010597"/>
    <w:rsid w:val="00011197"/>
    <w:rsid w:val="00011953"/>
    <w:rsid w:val="000124D5"/>
    <w:rsid w:val="0001255B"/>
    <w:rsid w:val="00014559"/>
    <w:rsid w:val="00014670"/>
    <w:rsid w:val="00015B07"/>
    <w:rsid w:val="0001738D"/>
    <w:rsid w:val="00017705"/>
    <w:rsid w:val="0001770C"/>
    <w:rsid w:val="00017E3D"/>
    <w:rsid w:val="0002004F"/>
    <w:rsid w:val="00020D2C"/>
    <w:rsid w:val="00020EB2"/>
    <w:rsid w:val="0002166D"/>
    <w:rsid w:val="0002197D"/>
    <w:rsid w:val="00021F59"/>
    <w:rsid w:val="000224B4"/>
    <w:rsid w:val="00023386"/>
    <w:rsid w:val="00023FA9"/>
    <w:rsid w:val="000251AB"/>
    <w:rsid w:val="0002593F"/>
    <w:rsid w:val="000266A3"/>
    <w:rsid w:val="00026E9F"/>
    <w:rsid w:val="00027361"/>
    <w:rsid w:val="0002776A"/>
    <w:rsid w:val="00027BE9"/>
    <w:rsid w:val="000302E5"/>
    <w:rsid w:val="0003072E"/>
    <w:rsid w:val="00030802"/>
    <w:rsid w:val="000317D5"/>
    <w:rsid w:val="000318AE"/>
    <w:rsid w:val="00031AA6"/>
    <w:rsid w:val="00031D7B"/>
    <w:rsid w:val="000325B7"/>
    <w:rsid w:val="00033550"/>
    <w:rsid w:val="00034294"/>
    <w:rsid w:val="00034301"/>
    <w:rsid w:val="000347AE"/>
    <w:rsid w:val="00035498"/>
    <w:rsid w:val="000358FA"/>
    <w:rsid w:val="00035F4C"/>
    <w:rsid w:val="000360EC"/>
    <w:rsid w:val="000365D7"/>
    <w:rsid w:val="0003685F"/>
    <w:rsid w:val="00036BD8"/>
    <w:rsid w:val="00037997"/>
    <w:rsid w:val="00037E1A"/>
    <w:rsid w:val="00037E9C"/>
    <w:rsid w:val="000406F2"/>
    <w:rsid w:val="000408D9"/>
    <w:rsid w:val="000416ED"/>
    <w:rsid w:val="00041B3F"/>
    <w:rsid w:val="00041CF4"/>
    <w:rsid w:val="00042706"/>
    <w:rsid w:val="0004336D"/>
    <w:rsid w:val="0004355A"/>
    <w:rsid w:val="0004398F"/>
    <w:rsid w:val="00043AC2"/>
    <w:rsid w:val="00045121"/>
    <w:rsid w:val="000455E8"/>
    <w:rsid w:val="00045890"/>
    <w:rsid w:val="00045B13"/>
    <w:rsid w:val="00045CDE"/>
    <w:rsid w:val="00045DBE"/>
    <w:rsid w:val="000462BD"/>
    <w:rsid w:val="00046398"/>
    <w:rsid w:val="0004684B"/>
    <w:rsid w:val="00047371"/>
    <w:rsid w:val="000477A0"/>
    <w:rsid w:val="00047CD3"/>
    <w:rsid w:val="00047F99"/>
    <w:rsid w:val="000501DD"/>
    <w:rsid w:val="00050715"/>
    <w:rsid w:val="00050E7C"/>
    <w:rsid w:val="00051901"/>
    <w:rsid w:val="00051E0A"/>
    <w:rsid w:val="000524FC"/>
    <w:rsid w:val="00052D97"/>
    <w:rsid w:val="00052F73"/>
    <w:rsid w:val="000536BA"/>
    <w:rsid w:val="00053CFD"/>
    <w:rsid w:val="000542BE"/>
    <w:rsid w:val="0005442C"/>
    <w:rsid w:val="000548A1"/>
    <w:rsid w:val="00054D35"/>
    <w:rsid w:val="00054F66"/>
    <w:rsid w:val="00055DD1"/>
    <w:rsid w:val="00055F2B"/>
    <w:rsid w:val="000563D3"/>
    <w:rsid w:val="0005645D"/>
    <w:rsid w:val="000565C2"/>
    <w:rsid w:val="000566D9"/>
    <w:rsid w:val="00057375"/>
    <w:rsid w:val="0005755C"/>
    <w:rsid w:val="00057755"/>
    <w:rsid w:val="00057DB6"/>
    <w:rsid w:val="00060C13"/>
    <w:rsid w:val="00061DE7"/>
    <w:rsid w:val="00061F30"/>
    <w:rsid w:val="000628AB"/>
    <w:rsid w:val="00062B9E"/>
    <w:rsid w:val="000630A9"/>
    <w:rsid w:val="00064C84"/>
    <w:rsid w:val="00065122"/>
    <w:rsid w:val="00065310"/>
    <w:rsid w:val="0006595D"/>
    <w:rsid w:val="00065EA9"/>
    <w:rsid w:val="00066B7F"/>
    <w:rsid w:val="00066E92"/>
    <w:rsid w:val="000673C9"/>
    <w:rsid w:val="00067986"/>
    <w:rsid w:val="000679FB"/>
    <w:rsid w:val="00067B8E"/>
    <w:rsid w:val="000700F2"/>
    <w:rsid w:val="00070607"/>
    <w:rsid w:val="00070A35"/>
    <w:rsid w:val="00070F47"/>
    <w:rsid w:val="00071266"/>
    <w:rsid w:val="000718D7"/>
    <w:rsid w:val="00071A43"/>
    <w:rsid w:val="000724A1"/>
    <w:rsid w:val="00072732"/>
    <w:rsid w:val="00072F46"/>
    <w:rsid w:val="000733C4"/>
    <w:rsid w:val="0007344E"/>
    <w:rsid w:val="0007417C"/>
    <w:rsid w:val="0007434C"/>
    <w:rsid w:val="00074560"/>
    <w:rsid w:val="000753EA"/>
    <w:rsid w:val="000754AE"/>
    <w:rsid w:val="000756CD"/>
    <w:rsid w:val="000759C7"/>
    <w:rsid w:val="00080302"/>
    <w:rsid w:val="00083787"/>
    <w:rsid w:val="00083F85"/>
    <w:rsid w:val="000840C1"/>
    <w:rsid w:val="0008461F"/>
    <w:rsid w:val="000846CA"/>
    <w:rsid w:val="00084989"/>
    <w:rsid w:val="00084E01"/>
    <w:rsid w:val="00085EF7"/>
    <w:rsid w:val="00087372"/>
    <w:rsid w:val="00087D5C"/>
    <w:rsid w:val="00087F26"/>
    <w:rsid w:val="00090E21"/>
    <w:rsid w:val="000916B3"/>
    <w:rsid w:val="000919AA"/>
    <w:rsid w:val="00091D24"/>
    <w:rsid w:val="00092283"/>
    <w:rsid w:val="000923FB"/>
    <w:rsid w:val="000924D5"/>
    <w:rsid w:val="00092DBB"/>
    <w:rsid w:val="000931FC"/>
    <w:rsid w:val="000934D0"/>
    <w:rsid w:val="00093665"/>
    <w:rsid w:val="0009384A"/>
    <w:rsid w:val="00093AF6"/>
    <w:rsid w:val="000941EF"/>
    <w:rsid w:val="00094BFB"/>
    <w:rsid w:val="00094D9C"/>
    <w:rsid w:val="00094E98"/>
    <w:rsid w:val="00094F2D"/>
    <w:rsid w:val="00095EE5"/>
    <w:rsid w:val="0009640A"/>
    <w:rsid w:val="00096D3C"/>
    <w:rsid w:val="000A037C"/>
    <w:rsid w:val="000A03E9"/>
    <w:rsid w:val="000A059D"/>
    <w:rsid w:val="000A05DF"/>
    <w:rsid w:val="000A071F"/>
    <w:rsid w:val="000A24B4"/>
    <w:rsid w:val="000A26BF"/>
    <w:rsid w:val="000A2A27"/>
    <w:rsid w:val="000A3786"/>
    <w:rsid w:val="000A3C78"/>
    <w:rsid w:val="000A4524"/>
    <w:rsid w:val="000A47B1"/>
    <w:rsid w:val="000A4821"/>
    <w:rsid w:val="000A58B0"/>
    <w:rsid w:val="000A64D1"/>
    <w:rsid w:val="000A720C"/>
    <w:rsid w:val="000B075D"/>
    <w:rsid w:val="000B0A1F"/>
    <w:rsid w:val="000B16B9"/>
    <w:rsid w:val="000B2C56"/>
    <w:rsid w:val="000B2DAF"/>
    <w:rsid w:val="000B2E92"/>
    <w:rsid w:val="000B2FD0"/>
    <w:rsid w:val="000B35DF"/>
    <w:rsid w:val="000B35FF"/>
    <w:rsid w:val="000B4AD0"/>
    <w:rsid w:val="000B55C8"/>
    <w:rsid w:val="000B5630"/>
    <w:rsid w:val="000B5B33"/>
    <w:rsid w:val="000B5DA2"/>
    <w:rsid w:val="000B6081"/>
    <w:rsid w:val="000B6981"/>
    <w:rsid w:val="000B71C0"/>
    <w:rsid w:val="000B73CD"/>
    <w:rsid w:val="000B75F7"/>
    <w:rsid w:val="000B76A5"/>
    <w:rsid w:val="000B7CAC"/>
    <w:rsid w:val="000C005B"/>
    <w:rsid w:val="000C035A"/>
    <w:rsid w:val="000C07AB"/>
    <w:rsid w:val="000C0AE6"/>
    <w:rsid w:val="000C0E3A"/>
    <w:rsid w:val="000C0FDF"/>
    <w:rsid w:val="000C1D38"/>
    <w:rsid w:val="000C1F1C"/>
    <w:rsid w:val="000C2370"/>
    <w:rsid w:val="000C2774"/>
    <w:rsid w:val="000C2ECD"/>
    <w:rsid w:val="000C3280"/>
    <w:rsid w:val="000C33E8"/>
    <w:rsid w:val="000C47C0"/>
    <w:rsid w:val="000C4AAD"/>
    <w:rsid w:val="000C4AEF"/>
    <w:rsid w:val="000C4C3A"/>
    <w:rsid w:val="000C51E1"/>
    <w:rsid w:val="000C58C9"/>
    <w:rsid w:val="000C6A41"/>
    <w:rsid w:val="000C6BDD"/>
    <w:rsid w:val="000C6E75"/>
    <w:rsid w:val="000C6EFA"/>
    <w:rsid w:val="000C742A"/>
    <w:rsid w:val="000C755B"/>
    <w:rsid w:val="000C7DAA"/>
    <w:rsid w:val="000D1CE0"/>
    <w:rsid w:val="000D1E44"/>
    <w:rsid w:val="000D24E9"/>
    <w:rsid w:val="000D2657"/>
    <w:rsid w:val="000D26D4"/>
    <w:rsid w:val="000D3060"/>
    <w:rsid w:val="000D39C5"/>
    <w:rsid w:val="000D3F9B"/>
    <w:rsid w:val="000D3F9D"/>
    <w:rsid w:val="000D47BF"/>
    <w:rsid w:val="000D4DB2"/>
    <w:rsid w:val="000D544D"/>
    <w:rsid w:val="000D5854"/>
    <w:rsid w:val="000D587D"/>
    <w:rsid w:val="000D5DDF"/>
    <w:rsid w:val="000D69CE"/>
    <w:rsid w:val="000D72A7"/>
    <w:rsid w:val="000D746D"/>
    <w:rsid w:val="000D7780"/>
    <w:rsid w:val="000D7AC4"/>
    <w:rsid w:val="000D7C21"/>
    <w:rsid w:val="000D7F16"/>
    <w:rsid w:val="000E0479"/>
    <w:rsid w:val="000E0DF8"/>
    <w:rsid w:val="000E161B"/>
    <w:rsid w:val="000E16BF"/>
    <w:rsid w:val="000E2B54"/>
    <w:rsid w:val="000E3841"/>
    <w:rsid w:val="000E431E"/>
    <w:rsid w:val="000E51E6"/>
    <w:rsid w:val="000E532A"/>
    <w:rsid w:val="000E5579"/>
    <w:rsid w:val="000E6B30"/>
    <w:rsid w:val="000E786A"/>
    <w:rsid w:val="000F078D"/>
    <w:rsid w:val="000F25FF"/>
    <w:rsid w:val="000F2641"/>
    <w:rsid w:val="000F2FF3"/>
    <w:rsid w:val="000F3254"/>
    <w:rsid w:val="000F3D5D"/>
    <w:rsid w:val="000F4849"/>
    <w:rsid w:val="000F4976"/>
    <w:rsid w:val="000F49B6"/>
    <w:rsid w:val="000F4D79"/>
    <w:rsid w:val="000F52BB"/>
    <w:rsid w:val="000F5FCF"/>
    <w:rsid w:val="000F6E23"/>
    <w:rsid w:val="000F71D0"/>
    <w:rsid w:val="000F7B12"/>
    <w:rsid w:val="000F7CA4"/>
    <w:rsid w:val="0010014A"/>
    <w:rsid w:val="00100A62"/>
    <w:rsid w:val="00100C01"/>
    <w:rsid w:val="001011E5"/>
    <w:rsid w:val="00101654"/>
    <w:rsid w:val="00101ECA"/>
    <w:rsid w:val="00102049"/>
    <w:rsid w:val="001029C3"/>
    <w:rsid w:val="00102A23"/>
    <w:rsid w:val="00102A3B"/>
    <w:rsid w:val="00103482"/>
    <w:rsid w:val="001035FD"/>
    <w:rsid w:val="00103DA7"/>
    <w:rsid w:val="00104162"/>
    <w:rsid w:val="0010446C"/>
    <w:rsid w:val="00104577"/>
    <w:rsid w:val="00104A90"/>
    <w:rsid w:val="001072FF"/>
    <w:rsid w:val="0010738E"/>
    <w:rsid w:val="001077D0"/>
    <w:rsid w:val="00107B09"/>
    <w:rsid w:val="0011072E"/>
    <w:rsid w:val="001109C0"/>
    <w:rsid w:val="00110C19"/>
    <w:rsid w:val="00110C38"/>
    <w:rsid w:val="00110D95"/>
    <w:rsid w:val="001117CB"/>
    <w:rsid w:val="00111E6E"/>
    <w:rsid w:val="00111FCD"/>
    <w:rsid w:val="001126D1"/>
    <w:rsid w:val="00112724"/>
    <w:rsid w:val="001130C5"/>
    <w:rsid w:val="00113499"/>
    <w:rsid w:val="001134D4"/>
    <w:rsid w:val="001138DC"/>
    <w:rsid w:val="0011437B"/>
    <w:rsid w:val="00115092"/>
    <w:rsid w:val="00115405"/>
    <w:rsid w:val="00115B04"/>
    <w:rsid w:val="00115C73"/>
    <w:rsid w:val="0011693E"/>
    <w:rsid w:val="00117106"/>
    <w:rsid w:val="001175ED"/>
    <w:rsid w:val="00117BEF"/>
    <w:rsid w:val="001200C3"/>
    <w:rsid w:val="00120260"/>
    <w:rsid w:val="00120623"/>
    <w:rsid w:val="00120FF9"/>
    <w:rsid w:val="00121526"/>
    <w:rsid w:val="00121818"/>
    <w:rsid w:val="00122089"/>
    <w:rsid w:val="00122B25"/>
    <w:rsid w:val="00122C5F"/>
    <w:rsid w:val="00123698"/>
    <w:rsid w:val="0012467A"/>
    <w:rsid w:val="00124741"/>
    <w:rsid w:val="00124B2A"/>
    <w:rsid w:val="00124DDB"/>
    <w:rsid w:val="0012551B"/>
    <w:rsid w:val="00125A46"/>
    <w:rsid w:val="001261BB"/>
    <w:rsid w:val="0012699A"/>
    <w:rsid w:val="00126A46"/>
    <w:rsid w:val="00126EF7"/>
    <w:rsid w:val="001272B4"/>
    <w:rsid w:val="00131371"/>
    <w:rsid w:val="00131CD6"/>
    <w:rsid w:val="001320AA"/>
    <w:rsid w:val="00132316"/>
    <w:rsid w:val="001323B9"/>
    <w:rsid w:val="00132C78"/>
    <w:rsid w:val="001331BF"/>
    <w:rsid w:val="001331D6"/>
    <w:rsid w:val="001334D6"/>
    <w:rsid w:val="00133922"/>
    <w:rsid w:val="00134414"/>
    <w:rsid w:val="001354F8"/>
    <w:rsid w:val="00135D9B"/>
    <w:rsid w:val="00136623"/>
    <w:rsid w:val="00136802"/>
    <w:rsid w:val="00136876"/>
    <w:rsid w:val="00137013"/>
    <w:rsid w:val="001375AA"/>
    <w:rsid w:val="00137E8E"/>
    <w:rsid w:val="00140628"/>
    <w:rsid w:val="00140999"/>
    <w:rsid w:val="00140F8D"/>
    <w:rsid w:val="0014106F"/>
    <w:rsid w:val="001417E4"/>
    <w:rsid w:val="00142151"/>
    <w:rsid w:val="001421D9"/>
    <w:rsid w:val="00142280"/>
    <w:rsid w:val="00142CA8"/>
    <w:rsid w:val="00142D53"/>
    <w:rsid w:val="001433F6"/>
    <w:rsid w:val="001434CE"/>
    <w:rsid w:val="0014395D"/>
    <w:rsid w:val="00144644"/>
    <w:rsid w:val="00144691"/>
    <w:rsid w:val="001453DC"/>
    <w:rsid w:val="001459C0"/>
    <w:rsid w:val="00145B36"/>
    <w:rsid w:val="00146F76"/>
    <w:rsid w:val="00147B56"/>
    <w:rsid w:val="00147F64"/>
    <w:rsid w:val="00150046"/>
    <w:rsid w:val="00150F0E"/>
    <w:rsid w:val="001510AE"/>
    <w:rsid w:val="00151828"/>
    <w:rsid w:val="00152757"/>
    <w:rsid w:val="0015313F"/>
    <w:rsid w:val="00153AF6"/>
    <w:rsid w:val="00153B40"/>
    <w:rsid w:val="001541F9"/>
    <w:rsid w:val="0015490C"/>
    <w:rsid w:val="00154E8C"/>
    <w:rsid w:val="00155195"/>
    <w:rsid w:val="00155568"/>
    <w:rsid w:val="001555B5"/>
    <w:rsid w:val="001555E1"/>
    <w:rsid w:val="00157A2A"/>
    <w:rsid w:val="00157C50"/>
    <w:rsid w:val="00157D2B"/>
    <w:rsid w:val="001600E3"/>
    <w:rsid w:val="0016071D"/>
    <w:rsid w:val="00161181"/>
    <w:rsid w:val="001613BF"/>
    <w:rsid w:val="00161627"/>
    <w:rsid w:val="001616D1"/>
    <w:rsid w:val="00161B11"/>
    <w:rsid w:val="00161C38"/>
    <w:rsid w:val="00162B17"/>
    <w:rsid w:val="001633CE"/>
    <w:rsid w:val="001639D5"/>
    <w:rsid w:val="00163EFC"/>
    <w:rsid w:val="001642DD"/>
    <w:rsid w:val="001645AF"/>
    <w:rsid w:val="001651F4"/>
    <w:rsid w:val="001653A6"/>
    <w:rsid w:val="001653DC"/>
    <w:rsid w:val="001655C1"/>
    <w:rsid w:val="001660BD"/>
    <w:rsid w:val="0016760E"/>
    <w:rsid w:val="00167C09"/>
    <w:rsid w:val="0017020C"/>
    <w:rsid w:val="00170915"/>
    <w:rsid w:val="001711C4"/>
    <w:rsid w:val="001714E7"/>
    <w:rsid w:val="001731C3"/>
    <w:rsid w:val="00173233"/>
    <w:rsid w:val="00174185"/>
    <w:rsid w:val="00175239"/>
    <w:rsid w:val="00176C3C"/>
    <w:rsid w:val="0017706F"/>
    <w:rsid w:val="00177B4C"/>
    <w:rsid w:val="00180030"/>
    <w:rsid w:val="001806F9"/>
    <w:rsid w:val="00182807"/>
    <w:rsid w:val="00182BE8"/>
    <w:rsid w:val="00183C9F"/>
    <w:rsid w:val="00185312"/>
    <w:rsid w:val="00185A6B"/>
    <w:rsid w:val="00185CFB"/>
    <w:rsid w:val="00185E4E"/>
    <w:rsid w:val="001877CF"/>
    <w:rsid w:val="0019011B"/>
    <w:rsid w:val="0019099B"/>
    <w:rsid w:val="00192029"/>
    <w:rsid w:val="00192A3F"/>
    <w:rsid w:val="00192E96"/>
    <w:rsid w:val="00192FA5"/>
    <w:rsid w:val="0019332E"/>
    <w:rsid w:val="00194C2D"/>
    <w:rsid w:val="00194CFD"/>
    <w:rsid w:val="001958F3"/>
    <w:rsid w:val="00195EF1"/>
    <w:rsid w:val="001971BB"/>
    <w:rsid w:val="00197210"/>
    <w:rsid w:val="00197443"/>
    <w:rsid w:val="001975C7"/>
    <w:rsid w:val="00197A55"/>
    <w:rsid w:val="00197C09"/>
    <w:rsid w:val="001A2336"/>
    <w:rsid w:val="001A31BD"/>
    <w:rsid w:val="001A3513"/>
    <w:rsid w:val="001A476A"/>
    <w:rsid w:val="001A4EA9"/>
    <w:rsid w:val="001A4FE3"/>
    <w:rsid w:val="001A59E3"/>
    <w:rsid w:val="001A5EF3"/>
    <w:rsid w:val="001A6F1E"/>
    <w:rsid w:val="001A7969"/>
    <w:rsid w:val="001A7A09"/>
    <w:rsid w:val="001B0FA1"/>
    <w:rsid w:val="001B23D0"/>
    <w:rsid w:val="001B26BC"/>
    <w:rsid w:val="001B27A6"/>
    <w:rsid w:val="001B2939"/>
    <w:rsid w:val="001B318C"/>
    <w:rsid w:val="001B32AF"/>
    <w:rsid w:val="001B3B0F"/>
    <w:rsid w:val="001B3BBA"/>
    <w:rsid w:val="001B449E"/>
    <w:rsid w:val="001B455A"/>
    <w:rsid w:val="001B553F"/>
    <w:rsid w:val="001B57CA"/>
    <w:rsid w:val="001B5A98"/>
    <w:rsid w:val="001B60E6"/>
    <w:rsid w:val="001B6154"/>
    <w:rsid w:val="001B6284"/>
    <w:rsid w:val="001B631B"/>
    <w:rsid w:val="001B76E1"/>
    <w:rsid w:val="001B7967"/>
    <w:rsid w:val="001B7CE6"/>
    <w:rsid w:val="001C05CF"/>
    <w:rsid w:val="001C12DE"/>
    <w:rsid w:val="001C2789"/>
    <w:rsid w:val="001C288C"/>
    <w:rsid w:val="001C29FE"/>
    <w:rsid w:val="001C2C78"/>
    <w:rsid w:val="001C2E67"/>
    <w:rsid w:val="001C3111"/>
    <w:rsid w:val="001C33EA"/>
    <w:rsid w:val="001C341E"/>
    <w:rsid w:val="001C342B"/>
    <w:rsid w:val="001C358E"/>
    <w:rsid w:val="001C505E"/>
    <w:rsid w:val="001C5834"/>
    <w:rsid w:val="001C6A4A"/>
    <w:rsid w:val="001C7016"/>
    <w:rsid w:val="001C788E"/>
    <w:rsid w:val="001C7B8E"/>
    <w:rsid w:val="001C7BC2"/>
    <w:rsid w:val="001D0404"/>
    <w:rsid w:val="001D0C82"/>
    <w:rsid w:val="001D0FEA"/>
    <w:rsid w:val="001D174C"/>
    <w:rsid w:val="001D1BEA"/>
    <w:rsid w:val="001D2B81"/>
    <w:rsid w:val="001D37FB"/>
    <w:rsid w:val="001D4AA5"/>
    <w:rsid w:val="001D5F11"/>
    <w:rsid w:val="001D5FEE"/>
    <w:rsid w:val="001D6736"/>
    <w:rsid w:val="001D6905"/>
    <w:rsid w:val="001D73E0"/>
    <w:rsid w:val="001D74EF"/>
    <w:rsid w:val="001E0033"/>
    <w:rsid w:val="001E071D"/>
    <w:rsid w:val="001E0D40"/>
    <w:rsid w:val="001E1174"/>
    <w:rsid w:val="001E1DEA"/>
    <w:rsid w:val="001E1ECE"/>
    <w:rsid w:val="001E21E5"/>
    <w:rsid w:val="001E234C"/>
    <w:rsid w:val="001E29AC"/>
    <w:rsid w:val="001E29DE"/>
    <w:rsid w:val="001E2E13"/>
    <w:rsid w:val="001E3571"/>
    <w:rsid w:val="001E3B92"/>
    <w:rsid w:val="001E3C3C"/>
    <w:rsid w:val="001E4275"/>
    <w:rsid w:val="001E42AF"/>
    <w:rsid w:val="001E4353"/>
    <w:rsid w:val="001E4D1D"/>
    <w:rsid w:val="001E4DEF"/>
    <w:rsid w:val="001E52AF"/>
    <w:rsid w:val="001E56AD"/>
    <w:rsid w:val="001E615D"/>
    <w:rsid w:val="001E63B2"/>
    <w:rsid w:val="001E7BCC"/>
    <w:rsid w:val="001E7F9A"/>
    <w:rsid w:val="001F013C"/>
    <w:rsid w:val="001F0FA1"/>
    <w:rsid w:val="001F0FC5"/>
    <w:rsid w:val="001F0FCF"/>
    <w:rsid w:val="001F1491"/>
    <w:rsid w:val="001F17CF"/>
    <w:rsid w:val="001F1C01"/>
    <w:rsid w:val="001F27C1"/>
    <w:rsid w:val="001F318A"/>
    <w:rsid w:val="001F33EF"/>
    <w:rsid w:val="001F35FC"/>
    <w:rsid w:val="001F369C"/>
    <w:rsid w:val="001F3DD3"/>
    <w:rsid w:val="001F42F2"/>
    <w:rsid w:val="001F4857"/>
    <w:rsid w:val="001F4B24"/>
    <w:rsid w:val="001F4F36"/>
    <w:rsid w:val="001F500B"/>
    <w:rsid w:val="001F5214"/>
    <w:rsid w:val="001F58B0"/>
    <w:rsid w:val="001F62B2"/>
    <w:rsid w:val="001F6361"/>
    <w:rsid w:val="001F6E52"/>
    <w:rsid w:val="001F7490"/>
    <w:rsid w:val="001F7C8E"/>
    <w:rsid w:val="002002A1"/>
    <w:rsid w:val="002006AF"/>
    <w:rsid w:val="0020083F"/>
    <w:rsid w:val="002010E2"/>
    <w:rsid w:val="0020180A"/>
    <w:rsid w:val="002019F9"/>
    <w:rsid w:val="00201AE5"/>
    <w:rsid w:val="00202006"/>
    <w:rsid w:val="00203220"/>
    <w:rsid w:val="00203445"/>
    <w:rsid w:val="00203570"/>
    <w:rsid w:val="00203C97"/>
    <w:rsid w:val="002045D1"/>
    <w:rsid w:val="002051A5"/>
    <w:rsid w:val="00205F2B"/>
    <w:rsid w:val="0020699B"/>
    <w:rsid w:val="00206B44"/>
    <w:rsid w:val="00207252"/>
    <w:rsid w:val="002078B3"/>
    <w:rsid w:val="002078C0"/>
    <w:rsid w:val="002104C2"/>
    <w:rsid w:val="002112BA"/>
    <w:rsid w:val="00211367"/>
    <w:rsid w:val="0021201F"/>
    <w:rsid w:val="002128AB"/>
    <w:rsid w:val="00213070"/>
    <w:rsid w:val="002133C6"/>
    <w:rsid w:val="0021453F"/>
    <w:rsid w:val="00214A6E"/>
    <w:rsid w:val="00214F52"/>
    <w:rsid w:val="0021513C"/>
    <w:rsid w:val="00215621"/>
    <w:rsid w:val="002156B4"/>
    <w:rsid w:val="0021572F"/>
    <w:rsid w:val="00215ECE"/>
    <w:rsid w:val="00215F8E"/>
    <w:rsid w:val="00216ECE"/>
    <w:rsid w:val="002174E7"/>
    <w:rsid w:val="00217595"/>
    <w:rsid w:val="00217B20"/>
    <w:rsid w:val="00217C5E"/>
    <w:rsid w:val="002219CA"/>
    <w:rsid w:val="00222038"/>
    <w:rsid w:val="00222467"/>
    <w:rsid w:val="00223892"/>
    <w:rsid w:val="00223937"/>
    <w:rsid w:val="002245CE"/>
    <w:rsid w:val="002249E5"/>
    <w:rsid w:val="00224E38"/>
    <w:rsid w:val="00225208"/>
    <w:rsid w:val="00225E2D"/>
    <w:rsid w:val="0022621C"/>
    <w:rsid w:val="00226DA1"/>
    <w:rsid w:val="002279B2"/>
    <w:rsid w:val="0023058B"/>
    <w:rsid w:val="00230630"/>
    <w:rsid w:val="00230B37"/>
    <w:rsid w:val="0023144C"/>
    <w:rsid w:val="00231737"/>
    <w:rsid w:val="00231743"/>
    <w:rsid w:val="00232896"/>
    <w:rsid w:val="00232A03"/>
    <w:rsid w:val="00232B30"/>
    <w:rsid w:val="00232C0C"/>
    <w:rsid w:val="00233EAB"/>
    <w:rsid w:val="00234192"/>
    <w:rsid w:val="00234307"/>
    <w:rsid w:val="00234714"/>
    <w:rsid w:val="00235B93"/>
    <w:rsid w:val="00236E96"/>
    <w:rsid w:val="00240554"/>
    <w:rsid w:val="0024062A"/>
    <w:rsid w:val="00240E11"/>
    <w:rsid w:val="002410E2"/>
    <w:rsid w:val="0024166D"/>
    <w:rsid w:val="00241994"/>
    <w:rsid w:val="00241A1D"/>
    <w:rsid w:val="002426B4"/>
    <w:rsid w:val="002429CB"/>
    <w:rsid w:val="002431EC"/>
    <w:rsid w:val="002433D4"/>
    <w:rsid w:val="0024341A"/>
    <w:rsid w:val="0024387C"/>
    <w:rsid w:val="00243A86"/>
    <w:rsid w:val="00243E32"/>
    <w:rsid w:val="00244833"/>
    <w:rsid w:val="00244C75"/>
    <w:rsid w:val="002455D6"/>
    <w:rsid w:val="00245CE0"/>
    <w:rsid w:val="00245E10"/>
    <w:rsid w:val="00245F1B"/>
    <w:rsid w:val="0024656B"/>
    <w:rsid w:val="00246EF1"/>
    <w:rsid w:val="00250B05"/>
    <w:rsid w:val="002513A3"/>
    <w:rsid w:val="00251827"/>
    <w:rsid w:val="00251E0E"/>
    <w:rsid w:val="002521FA"/>
    <w:rsid w:val="0025246A"/>
    <w:rsid w:val="0025266F"/>
    <w:rsid w:val="00252C03"/>
    <w:rsid w:val="00253422"/>
    <w:rsid w:val="002537C0"/>
    <w:rsid w:val="00253DDE"/>
    <w:rsid w:val="0025422D"/>
    <w:rsid w:val="00254701"/>
    <w:rsid w:val="00254E72"/>
    <w:rsid w:val="002550AD"/>
    <w:rsid w:val="002550B3"/>
    <w:rsid w:val="0025519F"/>
    <w:rsid w:val="0025626D"/>
    <w:rsid w:val="002564AE"/>
    <w:rsid w:val="0025671B"/>
    <w:rsid w:val="00256739"/>
    <w:rsid w:val="002569A7"/>
    <w:rsid w:val="00256C7C"/>
    <w:rsid w:val="00256CDF"/>
    <w:rsid w:val="00256F04"/>
    <w:rsid w:val="00257471"/>
    <w:rsid w:val="00257C5C"/>
    <w:rsid w:val="002602F8"/>
    <w:rsid w:val="002613EE"/>
    <w:rsid w:val="00261CFC"/>
    <w:rsid w:val="002620B5"/>
    <w:rsid w:val="002621FF"/>
    <w:rsid w:val="00262631"/>
    <w:rsid w:val="002627AE"/>
    <w:rsid w:val="002629EE"/>
    <w:rsid w:val="00262D80"/>
    <w:rsid w:val="00262DEE"/>
    <w:rsid w:val="002637C2"/>
    <w:rsid w:val="00264C7D"/>
    <w:rsid w:val="00264CC7"/>
    <w:rsid w:val="002651AB"/>
    <w:rsid w:val="00265560"/>
    <w:rsid w:val="002662C3"/>
    <w:rsid w:val="00266823"/>
    <w:rsid w:val="00266E8B"/>
    <w:rsid w:val="002674BF"/>
    <w:rsid w:val="00267F8C"/>
    <w:rsid w:val="002702C9"/>
    <w:rsid w:val="00271480"/>
    <w:rsid w:val="00271651"/>
    <w:rsid w:val="00271A2F"/>
    <w:rsid w:val="00271D8D"/>
    <w:rsid w:val="00272273"/>
    <w:rsid w:val="002722DF"/>
    <w:rsid w:val="00272B1C"/>
    <w:rsid w:val="00272CF9"/>
    <w:rsid w:val="00272D5D"/>
    <w:rsid w:val="002730B2"/>
    <w:rsid w:val="00273BDE"/>
    <w:rsid w:val="00273C7F"/>
    <w:rsid w:val="002749C5"/>
    <w:rsid w:val="00274AEF"/>
    <w:rsid w:val="00274DFB"/>
    <w:rsid w:val="00274E91"/>
    <w:rsid w:val="0027513F"/>
    <w:rsid w:val="002761A3"/>
    <w:rsid w:val="00276686"/>
    <w:rsid w:val="00276859"/>
    <w:rsid w:val="0027794A"/>
    <w:rsid w:val="00277C31"/>
    <w:rsid w:val="00281094"/>
    <w:rsid w:val="0028141C"/>
    <w:rsid w:val="00281549"/>
    <w:rsid w:val="00282168"/>
    <w:rsid w:val="002824D3"/>
    <w:rsid w:val="0028271D"/>
    <w:rsid w:val="00282EC4"/>
    <w:rsid w:val="00283332"/>
    <w:rsid w:val="002834E2"/>
    <w:rsid w:val="002838B9"/>
    <w:rsid w:val="00284875"/>
    <w:rsid w:val="00284C00"/>
    <w:rsid w:val="00284CA7"/>
    <w:rsid w:val="002853BD"/>
    <w:rsid w:val="002857D0"/>
    <w:rsid w:val="0028616A"/>
    <w:rsid w:val="002865E7"/>
    <w:rsid w:val="00286717"/>
    <w:rsid w:val="002867C7"/>
    <w:rsid w:val="002869FD"/>
    <w:rsid w:val="0028723F"/>
    <w:rsid w:val="00287481"/>
    <w:rsid w:val="002905CA"/>
    <w:rsid w:val="00291EC1"/>
    <w:rsid w:val="0029220E"/>
    <w:rsid w:val="0029239B"/>
    <w:rsid w:val="002923D8"/>
    <w:rsid w:val="00293B42"/>
    <w:rsid w:val="00293CCD"/>
    <w:rsid w:val="00294D47"/>
    <w:rsid w:val="00295775"/>
    <w:rsid w:val="00295E50"/>
    <w:rsid w:val="00295EEE"/>
    <w:rsid w:val="00296332"/>
    <w:rsid w:val="00296500"/>
    <w:rsid w:val="00296F97"/>
    <w:rsid w:val="00297E0D"/>
    <w:rsid w:val="002A0606"/>
    <w:rsid w:val="002A065D"/>
    <w:rsid w:val="002A08DF"/>
    <w:rsid w:val="002A1046"/>
    <w:rsid w:val="002A1576"/>
    <w:rsid w:val="002A173D"/>
    <w:rsid w:val="002A28EB"/>
    <w:rsid w:val="002A32E3"/>
    <w:rsid w:val="002A34E1"/>
    <w:rsid w:val="002A3E48"/>
    <w:rsid w:val="002A3FBE"/>
    <w:rsid w:val="002A4649"/>
    <w:rsid w:val="002A7122"/>
    <w:rsid w:val="002A75FF"/>
    <w:rsid w:val="002A782D"/>
    <w:rsid w:val="002A7962"/>
    <w:rsid w:val="002A7B9B"/>
    <w:rsid w:val="002B00F8"/>
    <w:rsid w:val="002B10C5"/>
    <w:rsid w:val="002B1D98"/>
    <w:rsid w:val="002B20B3"/>
    <w:rsid w:val="002B2152"/>
    <w:rsid w:val="002B2558"/>
    <w:rsid w:val="002B26F0"/>
    <w:rsid w:val="002B2B13"/>
    <w:rsid w:val="002B2D24"/>
    <w:rsid w:val="002B2EC7"/>
    <w:rsid w:val="002B3A3B"/>
    <w:rsid w:val="002B3EC6"/>
    <w:rsid w:val="002B4F7D"/>
    <w:rsid w:val="002B513D"/>
    <w:rsid w:val="002B57D2"/>
    <w:rsid w:val="002B6128"/>
    <w:rsid w:val="002B627E"/>
    <w:rsid w:val="002B628B"/>
    <w:rsid w:val="002B62BC"/>
    <w:rsid w:val="002B6444"/>
    <w:rsid w:val="002B7220"/>
    <w:rsid w:val="002B7AC2"/>
    <w:rsid w:val="002B7CBE"/>
    <w:rsid w:val="002B7EEE"/>
    <w:rsid w:val="002C02D9"/>
    <w:rsid w:val="002C1055"/>
    <w:rsid w:val="002C12AA"/>
    <w:rsid w:val="002C156A"/>
    <w:rsid w:val="002C184D"/>
    <w:rsid w:val="002C1894"/>
    <w:rsid w:val="002C1B16"/>
    <w:rsid w:val="002C22A2"/>
    <w:rsid w:val="002C25A2"/>
    <w:rsid w:val="002C32C5"/>
    <w:rsid w:val="002C34B3"/>
    <w:rsid w:val="002C3CE1"/>
    <w:rsid w:val="002C41DA"/>
    <w:rsid w:val="002C4733"/>
    <w:rsid w:val="002C4823"/>
    <w:rsid w:val="002C4F3A"/>
    <w:rsid w:val="002C569C"/>
    <w:rsid w:val="002C59A6"/>
    <w:rsid w:val="002C5C27"/>
    <w:rsid w:val="002C6081"/>
    <w:rsid w:val="002C675E"/>
    <w:rsid w:val="002C7086"/>
    <w:rsid w:val="002D001F"/>
    <w:rsid w:val="002D0350"/>
    <w:rsid w:val="002D08F7"/>
    <w:rsid w:val="002D1378"/>
    <w:rsid w:val="002D15A7"/>
    <w:rsid w:val="002D20E5"/>
    <w:rsid w:val="002D21AD"/>
    <w:rsid w:val="002D2399"/>
    <w:rsid w:val="002D2B22"/>
    <w:rsid w:val="002D391D"/>
    <w:rsid w:val="002D4207"/>
    <w:rsid w:val="002D4335"/>
    <w:rsid w:val="002D4C38"/>
    <w:rsid w:val="002D4C3B"/>
    <w:rsid w:val="002D51FA"/>
    <w:rsid w:val="002D62A1"/>
    <w:rsid w:val="002D6A9D"/>
    <w:rsid w:val="002D7BD8"/>
    <w:rsid w:val="002D7C70"/>
    <w:rsid w:val="002E0B31"/>
    <w:rsid w:val="002E0D2F"/>
    <w:rsid w:val="002E13BD"/>
    <w:rsid w:val="002E19BF"/>
    <w:rsid w:val="002E1BE6"/>
    <w:rsid w:val="002E1E4F"/>
    <w:rsid w:val="002E1E97"/>
    <w:rsid w:val="002E274B"/>
    <w:rsid w:val="002E2D41"/>
    <w:rsid w:val="002E3346"/>
    <w:rsid w:val="002E3579"/>
    <w:rsid w:val="002E3C48"/>
    <w:rsid w:val="002E4C96"/>
    <w:rsid w:val="002E4D5F"/>
    <w:rsid w:val="002E51A5"/>
    <w:rsid w:val="002E56F3"/>
    <w:rsid w:val="002E5917"/>
    <w:rsid w:val="002E5A1C"/>
    <w:rsid w:val="002E74AA"/>
    <w:rsid w:val="002E7A1E"/>
    <w:rsid w:val="002F02B8"/>
    <w:rsid w:val="002F06B8"/>
    <w:rsid w:val="002F07E6"/>
    <w:rsid w:val="002F095E"/>
    <w:rsid w:val="002F0DEF"/>
    <w:rsid w:val="002F17E5"/>
    <w:rsid w:val="002F1AED"/>
    <w:rsid w:val="002F24B7"/>
    <w:rsid w:val="002F28C5"/>
    <w:rsid w:val="002F3249"/>
    <w:rsid w:val="002F3414"/>
    <w:rsid w:val="002F3694"/>
    <w:rsid w:val="002F3E1A"/>
    <w:rsid w:val="002F3FFD"/>
    <w:rsid w:val="002F4505"/>
    <w:rsid w:val="002F4F57"/>
    <w:rsid w:val="002F694B"/>
    <w:rsid w:val="002F6CA6"/>
    <w:rsid w:val="002F7254"/>
    <w:rsid w:val="002F76BD"/>
    <w:rsid w:val="00300A39"/>
    <w:rsid w:val="00300A55"/>
    <w:rsid w:val="00300E08"/>
    <w:rsid w:val="00300F0B"/>
    <w:rsid w:val="00300FB2"/>
    <w:rsid w:val="003017B9"/>
    <w:rsid w:val="003017BC"/>
    <w:rsid w:val="00301B24"/>
    <w:rsid w:val="00301B28"/>
    <w:rsid w:val="0030259B"/>
    <w:rsid w:val="0030305F"/>
    <w:rsid w:val="00303665"/>
    <w:rsid w:val="003039F9"/>
    <w:rsid w:val="00303CFE"/>
    <w:rsid w:val="003040E1"/>
    <w:rsid w:val="0030425A"/>
    <w:rsid w:val="003043A3"/>
    <w:rsid w:val="0030446D"/>
    <w:rsid w:val="00304581"/>
    <w:rsid w:val="003053D3"/>
    <w:rsid w:val="003054A9"/>
    <w:rsid w:val="003054C2"/>
    <w:rsid w:val="00305AFF"/>
    <w:rsid w:val="0030637D"/>
    <w:rsid w:val="00306711"/>
    <w:rsid w:val="00306C0B"/>
    <w:rsid w:val="0030727C"/>
    <w:rsid w:val="00307D1E"/>
    <w:rsid w:val="00310830"/>
    <w:rsid w:val="003115C3"/>
    <w:rsid w:val="00311A88"/>
    <w:rsid w:val="00311AE4"/>
    <w:rsid w:val="00312625"/>
    <w:rsid w:val="003126F6"/>
    <w:rsid w:val="00312F78"/>
    <w:rsid w:val="00313EBC"/>
    <w:rsid w:val="00314744"/>
    <w:rsid w:val="00314806"/>
    <w:rsid w:val="0031495B"/>
    <w:rsid w:val="00314E57"/>
    <w:rsid w:val="00315BA3"/>
    <w:rsid w:val="00317AE2"/>
    <w:rsid w:val="00317E0E"/>
    <w:rsid w:val="0031B9C8"/>
    <w:rsid w:val="00320333"/>
    <w:rsid w:val="00320745"/>
    <w:rsid w:val="003213B4"/>
    <w:rsid w:val="003217D1"/>
    <w:rsid w:val="00321C14"/>
    <w:rsid w:val="00323F6D"/>
    <w:rsid w:val="0032445C"/>
    <w:rsid w:val="00324958"/>
    <w:rsid w:val="00325205"/>
    <w:rsid w:val="0032556E"/>
    <w:rsid w:val="00325813"/>
    <w:rsid w:val="0032591C"/>
    <w:rsid w:val="003263CB"/>
    <w:rsid w:val="003267F5"/>
    <w:rsid w:val="003269F8"/>
    <w:rsid w:val="00326BEF"/>
    <w:rsid w:val="003302FC"/>
    <w:rsid w:val="00331197"/>
    <w:rsid w:val="003319B2"/>
    <w:rsid w:val="00331A74"/>
    <w:rsid w:val="003324A0"/>
    <w:rsid w:val="0033260F"/>
    <w:rsid w:val="00332A8E"/>
    <w:rsid w:val="00332F15"/>
    <w:rsid w:val="00334A10"/>
    <w:rsid w:val="00334EFB"/>
    <w:rsid w:val="003354D2"/>
    <w:rsid w:val="00335BC8"/>
    <w:rsid w:val="003366B9"/>
    <w:rsid w:val="00336A38"/>
    <w:rsid w:val="00336B1A"/>
    <w:rsid w:val="00336C32"/>
    <w:rsid w:val="00336DFC"/>
    <w:rsid w:val="00337565"/>
    <w:rsid w:val="00337B75"/>
    <w:rsid w:val="00337D5E"/>
    <w:rsid w:val="003401B0"/>
    <w:rsid w:val="003406A1"/>
    <w:rsid w:val="003412BB"/>
    <w:rsid w:val="00341A0E"/>
    <w:rsid w:val="00341A52"/>
    <w:rsid w:val="0034256D"/>
    <w:rsid w:val="003428EC"/>
    <w:rsid w:val="003431B6"/>
    <w:rsid w:val="00343EEB"/>
    <w:rsid w:val="00344205"/>
    <w:rsid w:val="00344C0F"/>
    <w:rsid w:val="003457BF"/>
    <w:rsid w:val="00345811"/>
    <w:rsid w:val="0034598F"/>
    <w:rsid w:val="00345A31"/>
    <w:rsid w:val="0034626A"/>
    <w:rsid w:val="00346929"/>
    <w:rsid w:val="00346F9A"/>
    <w:rsid w:val="00347538"/>
    <w:rsid w:val="00347AF0"/>
    <w:rsid w:val="0035032D"/>
    <w:rsid w:val="003508D0"/>
    <w:rsid w:val="00351F35"/>
    <w:rsid w:val="003521FD"/>
    <w:rsid w:val="00352AC1"/>
    <w:rsid w:val="00352B1B"/>
    <w:rsid w:val="0035307C"/>
    <w:rsid w:val="0035324F"/>
    <w:rsid w:val="00353671"/>
    <w:rsid w:val="00353966"/>
    <w:rsid w:val="00353BC3"/>
    <w:rsid w:val="0035585D"/>
    <w:rsid w:val="00356724"/>
    <w:rsid w:val="00356905"/>
    <w:rsid w:val="00356CDF"/>
    <w:rsid w:val="0035716C"/>
    <w:rsid w:val="00357C98"/>
    <w:rsid w:val="00357F40"/>
    <w:rsid w:val="00360860"/>
    <w:rsid w:val="0036097E"/>
    <w:rsid w:val="00361F38"/>
    <w:rsid w:val="00362D5D"/>
    <w:rsid w:val="00363871"/>
    <w:rsid w:val="00363E05"/>
    <w:rsid w:val="00364230"/>
    <w:rsid w:val="00364327"/>
    <w:rsid w:val="003649FC"/>
    <w:rsid w:val="00364BA7"/>
    <w:rsid w:val="0036520E"/>
    <w:rsid w:val="00365CD2"/>
    <w:rsid w:val="00365EAB"/>
    <w:rsid w:val="00366C54"/>
    <w:rsid w:val="00366D73"/>
    <w:rsid w:val="0036774D"/>
    <w:rsid w:val="00367CC3"/>
    <w:rsid w:val="00367F47"/>
    <w:rsid w:val="0037024C"/>
    <w:rsid w:val="003709EF"/>
    <w:rsid w:val="00371B94"/>
    <w:rsid w:val="00371DB4"/>
    <w:rsid w:val="0037236C"/>
    <w:rsid w:val="003725ED"/>
    <w:rsid w:val="0037287B"/>
    <w:rsid w:val="00373067"/>
    <w:rsid w:val="00373143"/>
    <w:rsid w:val="00374249"/>
    <w:rsid w:val="00375044"/>
    <w:rsid w:val="00375291"/>
    <w:rsid w:val="0037542C"/>
    <w:rsid w:val="00375514"/>
    <w:rsid w:val="00375EBD"/>
    <w:rsid w:val="003762FE"/>
    <w:rsid w:val="00376346"/>
    <w:rsid w:val="00376C7E"/>
    <w:rsid w:val="003800BA"/>
    <w:rsid w:val="0038066C"/>
    <w:rsid w:val="00380A10"/>
    <w:rsid w:val="00380B5A"/>
    <w:rsid w:val="00380BCD"/>
    <w:rsid w:val="00381162"/>
    <w:rsid w:val="00382598"/>
    <w:rsid w:val="00382C73"/>
    <w:rsid w:val="003836AD"/>
    <w:rsid w:val="00383F7E"/>
    <w:rsid w:val="00384192"/>
    <w:rsid w:val="003860E4"/>
    <w:rsid w:val="00386B69"/>
    <w:rsid w:val="003871D9"/>
    <w:rsid w:val="00387FF6"/>
    <w:rsid w:val="00390995"/>
    <w:rsid w:val="00390B9A"/>
    <w:rsid w:val="00390C6A"/>
    <w:rsid w:val="00391348"/>
    <w:rsid w:val="0039159A"/>
    <w:rsid w:val="0039167C"/>
    <w:rsid w:val="0039188A"/>
    <w:rsid w:val="003922CA"/>
    <w:rsid w:val="003928D3"/>
    <w:rsid w:val="00392F90"/>
    <w:rsid w:val="00393239"/>
    <w:rsid w:val="003938FF"/>
    <w:rsid w:val="00393DE7"/>
    <w:rsid w:val="003944E5"/>
    <w:rsid w:val="00396044"/>
    <w:rsid w:val="00396B73"/>
    <w:rsid w:val="00396E82"/>
    <w:rsid w:val="003A0204"/>
    <w:rsid w:val="003A1180"/>
    <w:rsid w:val="003A1253"/>
    <w:rsid w:val="003A1EE6"/>
    <w:rsid w:val="003A2017"/>
    <w:rsid w:val="003A2DFE"/>
    <w:rsid w:val="003A2EFE"/>
    <w:rsid w:val="003A32DF"/>
    <w:rsid w:val="003A35E4"/>
    <w:rsid w:val="003A4098"/>
    <w:rsid w:val="003A4EA2"/>
    <w:rsid w:val="003A5772"/>
    <w:rsid w:val="003A5C10"/>
    <w:rsid w:val="003A5C9C"/>
    <w:rsid w:val="003A64CC"/>
    <w:rsid w:val="003A66E4"/>
    <w:rsid w:val="003A671D"/>
    <w:rsid w:val="003A6B78"/>
    <w:rsid w:val="003A6F82"/>
    <w:rsid w:val="003A74B8"/>
    <w:rsid w:val="003A79A6"/>
    <w:rsid w:val="003B0A87"/>
    <w:rsid w:val="003B1399"/>
    <w:rsid w:val="003B1672"/>
    <w:rsid w:val="003B21EE"/>
    <w:rsid w:val="003B2BF2"/>
    <w:rsid w:val="003B2D48"/>
    <w:rsid w:val="003B336F"/>
    <w:rsid w:val="003B38BE"/>
    <w:rsid w:val="003B3CE8"/>
    <w:rsid w:val="003B4069"/>
    <w:rsid w:val="003B4891"/>
    <w:rsid w:val="003B489A"/>
    <w:rsid w:val="003B5B3E"/>
    <w:rsid w:val="003B6451"/>
    <w:rsid w:val="003B678D"/>
    <w:rsid w:val="003B6F4C"/>
    <w:rsid w:val="003B6F79"/>
    <w:rsid w:val="003B75AC"/>
    <w:rsid w:val="003C17B3"/>
    <w:rsid w:val="003C1C37"/>
    <w:rsid w:val="003C1F20"/>
    <w:rsid w:val="003C2051"/>
    <w:rsid w:val="003C215F"/>
    <w:rsid w:val="003C29F9"/>
    <w:rsid w:val="003C2BF8"/>
    <w:rsid w:val="003C2CEE"/>
    <w:rsid w:val="003C31B7"/>
    <w:rsid w:val="003C3891"/>
    <w:rsid w:val="003C3E67"/>
    <w:rsid w:val="003C3F6D"/>
    <w:rsid w:val="003C4DE1"/>
    <w:rsid w:val="003C54D9"/>
    <w:rsid w:val="003C57F2"/>
    <w:rsid w:val="003C595F"/>
    <w:rsid w:val="003C6D56"/>
    <w:rsid w:val="003C7005"/>
    <w:rsid w:val="003C7165"/>
    <w:rsid w:val="003C7B1D"/>
    <w:rsid w:val="003C7D2D"/>
    <w:rsid w:val="003D0177"/>
    <w:rsid w:val="003D044F"/>
    <w:rsid w:val="003D05AB"/>
    <w:rsid w:val="003D066C"/>
    <w:rsid w:val="003D07DA"/>
    <w:rsid w:val="003D10FA"/>
    <w:rsid w:val="003D2201"/>
    <w:rsid w:val="003D33F4"/>
    <w:rsid w:val="003D357A"/>
    <w:rsid w:val="003D394E"/>
    <w:rsid w:val="003D4589"/>
    <w:rsid w:val="003D4E37"/>
    <w:rsid w:val="003D5B7C"/>
    <w:rsid w:val="003D5E47"/>
    <w:rsid w:val="003D6023"/>
    <w:rsid w:val="003D65FF"/>
    <w:rsid w:val="003D6CCE"/>
    <w:rsid w:val="003D6E5F"/>
    <w:rsid w:val="003D70C3"/>
    <w:rsid w:val="003D7BAE"/>
    <w:rsid w:val="003E013F"/>
    <w:rsid w:val="003E01AD"/>
    <w:rsid w:val="003E050E"/>
    <w:rsid w:val="003E05B1"/>
    <w:rsid w:val="003E20E2"/>
    <w:rsid w:val="003E21FB"/>
    <w:rsid w:val="003E244A"/>
    <w:rsid w:val="003E2A90"/>
    <w:rsid w:val="003E2FAE"/>
    <w:rsid w:val="003E35CB"/>
    <w:rsid w:val="003E37D7"/>
    <w:rsid w:val="003E38BE"/>
    <w:rsid w:val="003E409B"/>
    <w:rsid w:val="003E4F36"/>
    <w:rsid w:val="003E4FBE"/>
    <w:rsid w:val="003E50A8"/>
    <w:rsid w:val="003E5500"/>
    <w:rsid w:val="003E61C2"/>
    <w:rsid w:val="003E734C"/>
    <w:rsid w:val="003E774E"/>
    <w:rsid w:val="003E77E6"/>
    <w:rsid w:val="003E7C1A"/>
    <w:rsid w:val="003F012A"/>
    <w:rsid w:val="003F0460"/>
    <w:rsid w:val="003F0A59"/>
    <w:rsid w:val="003F0BFD"/>
    <w:rsid w:val="003F1109"/>
    <w:rsid w:val="003F1E12"/>
    <w:rsid w:val="003F2AC7"/>
    <w:rsid w:val="003F2F3A"/>
    <w:rsid w:val="003F3C61"/>
    <w:rsid w:val="003F3D45"/>
    <w:rsid w:val="003F45FD"/>
    <w:rsid w:val="003F4C2D"/>
    <w:rsid w:val="003F5851"/>
    <w:rsid w:val="003F6EBC"/>
    <w:rsid w:val="003F73DA"/>
    <w:rsid w:val="003F7E78"/>
    <w:rsid w:val="003F7EEA"/>
    <w:rsid w:val="00400C58"/>
    <w:rsid w:val="00400FB9"/>
    <w:rsid w:val="0040140C"/>
    <w:rsid w:val="00401467"/>
    <w:rsid w:val="00401E92"/>
    <w:rsid w:val="004022E2"/>
    <w:rsid w:val="00402995"/>
    <w:rsid w:val="00402EDA"/>
    <w:rsid w:val="004039A0"/>
    <w:rsid w:val="00403B7D"/>
    <w:rsid w:val="00403EA8"/>
    <w:rsid w:val="00403FE1"/>
    <w:rsid w:val="0040427B"/>
    <w:rsid w:val="0040446B"/>
    <w:rsid w:val="00404D1F"/>
    <w:rsid w:val="00404E77"/>
    <w:rsid w:val="0040505E"/>
    <w:rsid w:val="00405931"/>
    <w:rsid w:val="00406D1B"/>
    <w:rsid w:val="0040735A"/>
    <w:rsid w:val="004075DE"/>
    <w:rsid w:val="0040780A"/>
    <w:rsid w:val="00407A73"/>
    <w:rsid w:val="004106A8"/>
    <w:rsid w:val="004117F7"/>
    <w:rsid w:val="0041184E"/>
    <w:rsid w:val="00411DBC"/>
    <w:rsid w:val="004129DA"/>
    <w:rsid w:val="00412A86"/>
    <w:rsid w:val="00412B37"/>
    <w:rsid w:val="00412BB9"/>
    <w:rsid w:val="00412BE5"/>
    <w:rsid w:val="00413418"/>
    <w:rsid w:val="00413695"/>
    <w:rsid w:val="004144B3"/>
    <w:rsid w:val="0041474B"/>
    <w:rsid w:val="00414962"/>
    <w:rsid w:val="00414FBB"/>
    <w:rsid w:val="00415345"/>
    <w:rsid w:val="00415AB4"/>
    <w:rsid w:val="00415BAC"/>
    <w:rsid w:val="0041636D"/>
    <w:rsid w:val="00416724"/>
    <w:rsid w:val="00416F82"/>
    <w:rsid w:val="00420083"/>
    <w:rsid w:val="00420228"/>
    <w:rsid w:val="0042023B"/>
    <w:rsid w:val="004202B6"/>
    <w:rsid w:val="0042059D"/>
    <w:rsid w:val="00420900"/>
    <w:rsid w:val="00420B95"/>
    <w:rsid w:val="00421727"/>
    <w:rsid w:val="00421C56"/>
    <w:rsid w:val="00421CD1"/>
    <w:rsid w:val="00421E48"/>
    <w:rsid w:val="0042263B"/>
    <w:rsid w:val="004226A0"/>
    <w:rsid w:val="00422CE7"/>
    <w:rsid w:val="00422F9B"/>
    <w:rsid w:val="00423939"/>
    <w:rsid w:val="00423AFF"/>
    <w:rsid w:val="00423B27"/>
    <w:rsid w:val="00423BAD"/>
    <w:rsid w:val="00423F64"/>
    <w:rsid w:val="0042406B"/>
    <w:rsid w:val="00424B98"/>
    <w:rsid w:val="00425229"/>
    <w:rsid w:val="0042545E"/>
    <w:rsid w:val="004262C8"/>
    <w:rsid w:val="0042661E"/>
    <w:rsid w:val="00426D6F"/>
    <w:rsid w:val="00426F45"/>
    <w:rsid w:val="00427315"/>
    <w:rsid w:val="00427557"/>
    <w:rsid w:val="00427585"/>
    <w:rsid w:val="004279E2"/>
    <w:rsid w:val="00427BDD"/>
    <w:rsid w:val="004308DE"/>
    <w:rsid w:val="00430EC0"/>
    <w:rsid w:val="00431933"/>
    <w:rsid w:val="00432971"/>
    <w:rsid w:val="00432D91"/>
    <w:rsid w:val="00432DD1"/>
    <w:rsid w:val="004355E5"/>
    <w:rsid w:val="004361B2"/>
    <w:rsid w:val="00436CE8"/>
    <w:rsid w:val="00437142"/>
    <w:rsid w:val="00437812"/>
    <w:rsid w:val="00440515"/>
    <w:rsid w:val="00440707"/>
    <w:rsid w:val="00440A20"/>
    <w:rsid w:val="00441658"/>
    <w:rsid w:val="004419AD"/>
    <w:rsid w:val="004422E3"/>
    <w:rsid w:val="004426EB"/>
    <w:rsid w:val="00442D61"/>
    <w:rsid w:val="00442D7E"/>
    <w:rsid w:val="004432D3"/>
    <w:rsid w:val="00444780"/>
    <w:rsid w:val="00445129"/>
    <w:rsid w:val="00445B37"/>
    <w:rsid w:val="0044607C"/>
    <w:rsid w:val="00446597"/>
    <w:rsid w:val="0045006F"/>
    <w:rsid w:val="0045054D"/>
    <w:rsid w:val="0045074C"/>
    <w:rsid w:val="00450A30"/>
    <w:rsid w:val="00450CE8"/>
    <w:rsid w:val="00450D4B"/>
    <w:rsid w:val="0045213F"/>
    <w:rsid w:val="0045335C"/>
    <w:rsid w:val="00453555"/>
    <w:rsid w:val="004535B2"/>
    <w:rsid w:val="0045360A"/>
    <w:rsid w:val="004538FD"/>
    <w:rsid w:val="00454B19"/>
    <w:rsid w:val="0045557B"/>
    <w:rsid w:val="00455D22"/>
    <w:rsid w:val="00455F90"/>
    <w:rsid w:val="00455F91"/>
    <w:rsid w:val="00456070"/>
    <w:rsid w:val="004560B0"/>
    <w:rsid w:val="00456114"/>
    <w:rsid w:val="00456512"/>
    <w:rsid w:val="00457059"/>
    <w:rsid w:val="00457A1C"/>
    <w:rsid w:val="0046051B"/>
    <w:rsid w:val="00460921"/>
    <w:rsid w:val="00460DBB"/>
    <w:rsid w:val="004614C0"/>
    <w:rsid w:val="004615AF"/>
    <w:rsid w:val="004615DC"/>
    <w:rsid w:val="00462298"/>
    <w:rsid w:val="004622E3"/>
    <w:rsid w:val="00462579"/>
    <w:rsid w:val="0046296C"/>
    <w:rsid w:val="0046333C"/>
    <w:rsid w:val="00463616"/>
    <w:rsid w:val="00464236"/>
    <w:rsid w:val="004642AB"/>
    <w:rsid w:val="0046580F"/>
    <w:rsid w:val="004658C9"/>
    <w:rsid w:val="004659C1"/>
    <w:rsid w:val="00465E20"/>
    <w:rsid w:val="004670D9"/>
    <w:rsid w:val="0046785C"/>
    <w:rsid w:val="0047077C"/>
    <w:rsid w:val="00470C9F"/>
    <w:rsid w:val="00470EF8"/>
    <w:rsid w:val="004721DF"/>
    <w:rsid w:val="0047448A"/>
    <w:rsid w:val="00474972"/>
    <w:rsid w:val="00474FD5"/>
    <w:rsid w:val="00475044"/>
    <w:rsid w:val="004762BA"/>
    <w:rsid w:val="00476329"/>
    <w:rsid w:val="00476974"/>
    <w:rsid w:val="00476BED"/>
    <w:rsid w:val="00476CE2"/>
    <w:rsid w:val="00477229"/>
    <w:rsid w:val="00477402"/>
    <w:rsid w:val="004809E1"/>
    <w:rsid w:val="00481F30"/>
    <w:rsid w:val="00482333"/>
    <w:rsid w:val="00482897"/>
    <w:rsid w:val="004836FF"/>
    <w:rsid w:val="004837F5"/>
    <w:rsid w:val="004837FF"/>
    <w:rsid w:val="0048435B"/>
    <w:rsid w:val="00485234"/>
    <w:rsid w:val="00485AF2"/>
    <w:rsid w:val="00485BDC"/>
    <w:rsid w:val="00485F79"/>
    <w:rsid w:val="0048662B"/>
    <w:rsid w:val="00486E1F"/>
    <w:rsid w:val="00486F79"/>
    <w:rsid w:val="00490A3D"/>
    <w:rsid w:val="00490AB5"/>
    <w:rsid w:val="004910BB"/>
    <w:rsid w:val="00491E62"/>
    <w:rsid w:val="00492B39"/>
    <w:rsid w:val="004939F2"/>
    <w:rsid w:val="00494114"/>
    <w:rsid w:val="004947C7"/>
    <w:rsid w:val="00494B0D"/>
    <w:rsid w:val="00494DDF"/>
    <w:rsid w:val="00495A3A"/>
    <w:rsid w:val="00495BC2"/>
    <w:rsid w:val="00495F56"/>
    <w:rsid w:val="00495FA1"/>
    <w:rsid w:val="004961FE"/>
    <w:rsid w:val="004966B0"/>
    <w:rsid w:val="00496858"/>
    <w:rsid w:val="004A047D"/>
    <w:rsid w:val="004A0EB2"/>
    <w:rsid w:val="004A186B"/>
    <w:rsid w:val="004A5233"/>
    <w:rsid w:val="004A5393"/>
    <w:rsid w:val="004A6C56"/>
    <w:rsid w:val="004A7E46"/>
    <w:rsid w:val="004B05B6"/>
    <w:rsid w:val="004B07AA"/>
    <w:rsid w:val="004B0AD8"/>
    <w:rsid w:val="004B2D45"/>
    <w:rsid w:val="004B3168"/>
    <w:rsid w:val="004B3DFB"/>
    <w:rsid w:val="004B4778"/>
    <w:rsid w:val="004B4D13"/>
    <w:rsid w:val="004B5A53"/>
    <w:rsid w:val="004B5D12"/>
    <w:rsid w:val="004B6D16"/>
    <w:rsid w:val="004B6FE8"/>
    <w:rsid w:val="004B71D9"/>
    <w:rsid w:val="004B7FE4"/>
    <w:rsid w:val="004C00BC"/>
    <w:rsid w:val="004C05E9"/>
    <w:rsid w:val="004C15FC"/>
    <w:rsid w:val="004C20BA"/>
    <w:rsid w:val="004C2935"/>
    <w:rsid w:val="004C3397"/>
    <w:rsid w:val="004C34B5"/>
    <w:rsid w:val="004C41A0"/>
    <w:rsid w:val="004C4C5B"/>
    <w:rsid w:val="004C4F06"/>
    <w:rsid w:val="004C509A"/>
    <w:rsid w:val="004C521B"/>
    <w:rsid w:val="004C55E1"/>
    <w:rsid w:val="004C5856"/>
    <w:rsid w:val="004C58F3"/>
    <w:rsid w:val="004C5B5B"/>
    <w:rsid w:val="004C5D03"/>
    <w:rsid w:val="004C6598"/>
    <w:rsid w:val="004C6773"/>
    <w:rsid w:val="004C6F01"/>
    <w:rsid w:val="004D0B05"/>
    <w:rsid w:val="004D0D06"/>
    <w:rsid w:val="004D0E18"/>
    <w:rsid w:val="004D0F75"/>
    <w:rsid w:val="004D116B"/>
    <w:rsid w:val="004D22BE"/>
    <w:rsid w:val="004D2F3B"/>
    <w:rsid w:val="004D33D4"/>
    <w:rsid w:val="004D3B8A"/>
    <w:rsid w:val="004D438B"/>
    <w:rsid w:val="004D4779"/>
    <w:rsid w:val="004D4EAE"/>
    <w:rsid w:val="004D587F"/>
    <w:rsid w:val="004D6738"/>
    <w:rsid w:val="004D7291"/>
    <w:rsid w:val="004D74EF"/>
    <w:rsid w:val="004D770F"/>
    <w:rsid w:val="004D7FA5"/>
    <w:rsid w:val="004E0CBF"/>
    <w:rsid w:val="004E0DA7"/>
    <w:rsid w:val="004E0DC4"/>
    <w:rsid w:val="004E1812"/>
    <w:rsid w:val="004E283B"/>
    <w:rsid w:val="004E3B4B"/>
    <w:rsid w:val="004E42A8"/>
    <w:rsid w:val="004E4372"/>
    <w:rsid w:val="004E457F"/>
    <w:rsid w:val="004E48A9"/>
    <w:rsid w:val="004E4EEB"/>
    <w:rsid w:val="004E549C"/>
    <w:rsid w:val="004E6508"/>
    <w:rsid w:val="004E6941"/>
    <w:rsid w:val="004E6A47"/>
    <w:rsid w:val="004E73D7"/>
    <w:rsid w:val="004E7577"/>
    <w:rsid w:val="004F090E"/>
    <w:rsid w:val="004F0B10"/>
    <w:rsid w:val="004F0E69"/>
    <w:rsid w:val="004F1F9C"/>
    <w:rsid w:val="004F2810"/>
    <w:rsid w:val="004F2822"/>
    <w:rsid w:val="004F2B20"/>
    <w:rsid w:val="004F329B"/>
    <w:rsid w:val="004F3C2A"/>
    <w:rsid w:val="004F3E1A"/>
    <w:rsid w:val="004F46B7"/>
    <w:rsid w:val="004F4990"/>
    <w:rsid w:val="004F4A4F"/>
    <w:rsid w:val="004F5062"/>
    <w:rsid w:val="004F52FE"/>
    <w:rsid w:val="004F5E6A"/>
    <w:rsid w:val="004F6453"/>
    <w:rsid w:val="004F6A9A"/>
    <w:rsid w:val="004F6E93"/>
    <w:rsid w:val="004F6FB3"/>
    <w:rsid w:val="004F718A"/>
    <w:rsid w:val="004F7B2E"/>
    <w:rsid w:val="0050031D"/>
    <w:rsid w:val="00501296"/>
    <w:rsid w:val="00501ACC"/>
    <w:rsid w:val="00501B02"/>
    <w:rsid w:val="005029FE"/>
    <w:rsid w:val="00502CA5"/>
    <w:rsid w:val="00502CCE"/>
    <w:rsid w:val="00502DBB"/>
    <w:rsid w:val="00502F46"/>
    <w:rsid w:val="005037C8"/>
    <w:rsid w:val="00504389"/>
    <w:rsid w:val="00504420"/>
    <w:rsid w:val="00504ADB"/>
    <w:rsid w:val="00504B2E"/>
    <w:rsid w:val="00505646"/>
    <w:rsid w:val="00505724"/>
    <w:rsid w:val="00505A17"/>
    <w:rsid w:val="00505CA7"/>
    <w:rsid w:val="005061E6"/>
    <w:rsid w:val="005062AF"/>
    <w:rsid w:val="00506D66"/>
    <w:rsid w:val="00507DBF"/>
    <w:rsid w:val="00507F5E"/>
    <w:rsid w:val="00510496"/>
    <w:rsid w:val="0051049E"/>
    <w:rsid w:val="00510997"/>
    <w:rsid w:val="00510A4A"/>
    <w:rsid w:val="00510BD6"/>
    <w:rsid w:val="00511067"/>
    <w:rsid w:val="005112F4"/>
    <w:rsid w:val="005114CB"/>
    <w:rsid w:val="00511B81"/>
    <w:rsid w:val="0051385C"/>
    <w:rsid w:val="00513FB1"/>
    <w:rsid w:val="00514285"/>
    <w:rsid w:val="005146A8"/>
    <w:rsid w:val="00514D99"/>
    <w:rsid w:val="00514FE7"/>
    <w:rsid w:val="00515176"/>
    <w:rsid w:val="00515D79"/>
    <w:rsid w:val="00516627"/>
    <w:rsid w:val="00516815"/>
    <w:rsid w:val="00516CC2"/>
    <w:rsid w:val="0051780B"/>
    <w:rsid w:val="005179D0"/>
    <w:rsid w:val="00520097"/>
    <w:rsid w:val="00520512"/>
    <w:rsid w:val="00520BEC"/>
    <w:rsid w:val="005214F3"/>
    <w:rsid w:val="00522B05"/>
    <w:rsid w:val="00522B69"/>
    <w:rsid w:val="00523963"/>
    <w:rsid w:val="00523E75"/>
    <w:rsid w:val="005244B2"/>
    <w:rsid w:val="005247C1"/>
    <w:rsid w:val="00524E2C"/>
    <w:rsid w:val="0052524D"/>
    <w:rsid w:val="00525753"/>
    <w:rsid w:val="005257D2"/>
    <w:rsid w:val="00525EDC"/>
    <w:rsid w:val="005268EF"/>
    <w:rsid w:val="00526D1F"/>
    <w:rsid w:val="005279C3"/>
    <w:rsid w:val="0053098E"/>
    <w:rsid w:val="00531017"/>
    <w:rsid w:val="00531202"/>
    <w:rsid w:val="005314E9"/>
    <w:rsid w:val="00531826"/>
    <w:rsid w:val="00531E53"/>
    <w:rsid w:val="00532239"/>
    <w:rsid w:val="0053232B"/>
    <w:rsid w:val="0053295A"/>
    <w:rsid w:val="00532CE1"/>
    <w:rsid w:val="00532CE6"/>
    <w:rsid w:val="00533C66"/>
    <w:rsid w:val="00533D2B"/>
    <w:rsid w:val="00534030"/>
    <w:rsid w:val="0053456F"/>
    <w:rsid w:val="00534AB2"/>
    <w:rsid w:val="00534C39"/>
    <w:rsid w:val="00534E3A"/>
    <w:rsid w:val="00535355"/>
    <w:rsid w:val="00535539"/>
    <w:rsid w:val="00535826"/>
    <w:rsid w:val="00536491"/>
    <w:rsid w:val="005364AA"/>
    <w:rsid w:val="00536EC4"/>
    <w:rsid w:val="0053735A"/>
    <w:rsid w:val="0053767E"/>
    <w:rsid w:val="00537B5B"/>
    <w:rsid w:val="00540965"/>
    <w:rsid w:val="0054162C"/>
    <w:rsid w:val="00541701"/>
    <w:rsid w:val="00541E35"/>
    <w:rsid w:val="00541E5D"/>
    <w:rsid w:val="00542A94"/>
    <w:rsid w:val="00542DF0"/>
    <w:rsid w:val="00543598"/>
    <w:rsid w:val="00543B91"/>
    <w:rsid w:val="00544117"/>
    <w:rsid w:val="005445E1"/>
    <w:rsid w:val="00544FC0"/>
    <w:rsid w:val="005453A9"/>
    <w:rsid w:val="00546C3B"/>
    <w:rsid w:val="00546C51"/>
    <w:rsid w:val="00546FD7"/>
    <w:rsid w:val="00547455"/>
    <w:rsid w:val="00547495"/>
    <w:rsid w:val="005507D8"/>
    <w:rsid w:val="00550A85"/>
    <w:rsid w:val="00550E46"/>
    <w:rsid w:val="00550FFC"/>
    <w:rsid w:val="00551352"/>
    <w:rsid w:val="005516DF"/>
    <w:rsid w:val="00551A3E"/>
    <w:rsid w:val="00551ABA"/>
    <w:rsid w:val="00551FD4"/>
    <w:rsid w:val="005527A0"/>
    <w:rsid w:val="005528CA"/>
    <w:rsid w:val="0055294A"/>
    <w:rsid w:val="005532CD"/>
    <w:rsid w:val="00553C52"/>
    <w:rsid w:val="00553D2C"/>
    <w:rsid w:val="00554608"/>
    <w:rsid w:val="00554F73"/>
    <w:rsid w:val="00555A78"/>
    <w:rsid w:val="005563E9"/>
    <w:rsid w:val="005566DF"/>
    <w:rsid w:val="0055710B"/>
    <w:rsid w:val="00557200"/>
    <w:rsid w:val="005577C1"/>
    <w:rsid w:val="0056036C"/>
    <w:rsid w:val="00560E3C"/>
    <w:rsid w:val="00560EDA"/>
    <w:rsid w:val="005611BF"/>
    <w:rsid w:val="005615FE"/>
    <w:rsid w:val="005616A4"/>
    <w:rsid w:val="00561715"/>
    <w:rsid w:val="005620D7"/>
    <w:rsid w:val="00562849"/>
    <w:rsid w:val="005629F6"/>
    <w:rsid w:val="00562B49"/>
    <w:rsid w:val="00563524"/>
    <w:rsid w:val="005643B0"/>
    <w:rsid w:val="005645EE"/>
    <w:rsid w:val="00564DE9"/>
    <w:rsid w:val="00564EB5"/>
    <w:rsid w:val="005653FF"/>
    <w:rsid w:val="005656E5"/>
    <w:rsid w:val="00565FE6"/>
    <w:rsid w:val="005670E0"/>
    <w:rsid w:val="005671E7"/>
    <w:rsid w:val="005677F5"/>
    <w:rsid w:val="00567995"/>
    <w:rsid w:val="0057015F"/>
    <w:rsid w:val="0057068A"/>
    <w:rsid w:val="00570CB8"/>
    <w:rsid w:val="00572128"/>
    <w:rsid w:val="00572345"/>
    <w:rsid w:val="00572A2F"/>
    <w:rsid w:val="00572EB9"/>
    <w:rsid w:val="00573076"/>
    <w:rsid w:val="0057396A"/>
    <w:rsid w:val="005743CB"/>
    <w:rsid w:val="00574BEE"/>
    <w:rsid w:val="00574C0B"/>
    <w:rsid w:val="00574D6D"/>
    <w:rsid w:val="00575C24"/>
    <w:rsid w:val="00575D2B"/>
    <w:rsid w:val="00576105"/>
    <w:rsid w:val="0057612A"/>
    <w:rsid w:val="00576324"/>
    <w:rsid w:val="0057677C"/>
    <w:rsid w:val="00577290"/>
    <w:rsid w:val="00577662"/>
    <w:rsid w:val="0058031F"/>
    <w:rsid w:val="00580D4A"/>
    <w:rsid w:val="005811C6"/>
    <w:rsid w:val="005815EA"/>
    <w:rsid w:val="00581980"/>
    <w:rsid w:val="00581E02"/>
    <w:rsid w:val="005826C5"/>
    <w:rsid w:val="00582959"/>
    <w:rsid w:val="0058374C"/>
    <w:rsid w:val="0058398E"/>
    <w:rsid w:val="00584FAF"/>
    <w:rsid w:val="0058507E"/>
    <w:rsid w:val="005854D1"/>
    <w:rsid w:val="005855AF"/>
    <w:rsid w:val="00585C53"/>
    <w:rsid w:val="00585E68"/>
    <w:rsid w:val="00585E7C"/>
    <w:rsid w:val="005870B5"/>
    <w:rsid w:val="005872B8"/>
    <w:rsid w:val="0058778A"/>
    <w:rsid w:val="0059009F"/>
    <w:rsid w:val="00590715"/>
    <w:rsid w:val="00590FD1"/>
    <w:rsid w:val="005910C5"/>
    <w:rsid w:val="005911F6"/>
    <w:rsid w:val="0059217E"/>
    <w:rsid w:val="0059238A"/>
    <w:rsid w:val="005923FC"/>
    <w:rsid w:val="005929D1"/>
    <w:rsid w:val="00593119"/>
    <w:rsid w:val="005944B7"/>
    <w:rsid w:val="00594556"/>
    <w:rsid w:val="0059461C"/>
    <w:rsid w:val="00594A23"/>
    <w:rsid w:val="00595236"/>
    <w:rsid w:val="005955B8"/>
    <w:rsid w:val="005955EC"/>
    <w:rsid w:val="00597225"/>
    <w:rsid w:val="005A2013"/>
    <w:rsid w:val="005A39C6"/>
    <w:rsid w:val="005A433D"/>
    <w:rsid w:val="005A5294"/>
    <w:rsid w:val="005A5CE9"/>
    <w:rsid w:val="005A60EA"/>
    <w:rsid w:val="005B0088"/>
    <w:rsid w:val="005B04CF"/>
    <w:rsid w:val="005B04D6"/>
    <w:rsid w:val="005B0D0C"/>
    <w:rsid w:val="005B0E58"/>
    <w:rsid w:val="005B1555"/>
    <w:rsid w:val="005B1E96"/>
    <w:rsid w:val="005B2A07"/>
    <w:rsid w:val="005B33EC"/>
    <w:rsid w:val="005B395C"/>
    <w:rsid w:val="005B4336"/>
    <w:rsid w:val="005B4357"/>
    <w:rsid w:val="005B4445"/>
    <w:rsid w:val="005B476F"/>
    <w:rsid w:val="005B47B2"/>
    <w:rsid w:val="005B4A0B"/>
    <w:rsid w:val="005B4E60"/>
    <w:rsid w:val="005B5608"/>
    <w:rsid w:val="005B5CE2"/>
    <w:rsid w:val="005B5D91"/>
    <w:rsid w:val="005B64AA"/>
    <w:rsid w:val="005B6AAD"/>
    <w:rsid w:val="005B71E0"/>
    <w:rsid w:val="005C00F9"/>
    <w:rsid w:val="005C065B"/>
    <w:rsid w:val="005C0DDD"/>
    <w:rsid w:val="005C1094"/>
    <w:rsid w:val="005C1D06"/>
    <w:rsid w:val="005C3224"/>
    <w:rsid w:val="005C3486"/>
    <w:rsid w:val="005C356C"/>
    <w:rsid w:val="005C3DF8"/>
    <w:rsid w:val="005C459D"/>
    <w:rsid w:val="005C53A9"/>
    <w:rsid w:val="005C60FA"/>
    <w:rsid w:val="005C6B54"/>
    <w:rsid w:val="005D0011"/>
    <w:rsid w:val="005D041C"/>
    <w:rsid w:val="005D04B6"/>
    <w:rsid w:val="005D04BE"/>
    <w:rsid w:val="005D0709"/>
    <w:rsid w:val="005D0FA6"/>
    <w:rsid w:val="005D11C6"/>
    <w:rsid w:val="005D1A27"/>
    <w:rsid w:val="005D22E5"/>
    <w:rsid w:val="005D3134"/>
    <w:rsid w:val="005D33E0"/>
    <w:rsid w:val="005D3CB5"/>
    <w:rsid w:val="005D5199"/>
    <w:rsid w:val="005D528F"/>
    <w:rsid w:val="005D5684"/>
    <w:rsid w:val="005D5741"/>
    <w:rsid w:val="005D6024"/>
    <w:rsid w:val="005D665F"/>
    <w:rsid w:val="005D69AC"/>
    <w:rsid w:val="005D750E"/>
    <w:rsid w:val="005D7B72"/>
    <w:rsid w:val="005E001A"/>
    <w:rsid w:val="005E0369"/>
    <w:rsid w:val="005E03DE"/>
    <w:rsid w:val="005E0421"/>
    <w:rsid w:val="005E04F8"/>
    <w:rsid w:val="005E0A30"/>
    <w:rsid w:val="005E0C18"/>
    <w:rsid w:val="005E0EE3"/>
    <w:rsid w:val="005E0F3D"/>
    <w:rsid w:val="005E1B57"/>
    <w:rsid w:val="005E1D1C"/>
    <w:rsid w:val="005E2D29"/>
    <w:rsid w:val="005E3A1E"/>
    <w:rsid w:val="005E3D8D"/>
    <w:rsid w:val="005E4909"/>
    <w:rsid w:val="005E564D"/>
    <w:rsid w:val="005E5774"/>
    <w:rsid w:val="005E579D"/>
    <w:rsid w:val="005E6107"/>
    <w:rsid w:val="005E72BA"/>
    <w:rsid w:val="005F0C29"/>
    <w:rsid w:val="005F0D74"/>
    <w:rsid w:val="005F131F"/>
    <w:rsid w:val="005F1762"/>
    <w:rsid w:val="005F1DEE"/>
    <w:rsid w:val="005F2093"/>
    <w:rsid w:val="005F2963"/>
    <w:rsid w:val="005F3AE5"/>
    <w:rsid w:val="005F3FD5"/>
    <w:rsid w:val="005F410A"/>
    <w:rsid w:val="005F4EBB"/>
    <w:rsid w:val="005F6115"/>
    <w:rsid w:val="005F6286"/>
    <w:rsid w:val="005F68BB"/>
    <w:rsid w:val="005F692C"/>
    <w:rsid w:val="005F6BEF"/>
    <w:rsid w:val="005F7C99"/>
    <w:rsid w:val="005F7F2E"/>
    <w:rsid w:val="0060192A"/>
    <w:rsid w:val="00601E22"/>
    <w:rsid w:val="00603348"/>
    <w:rsid w:val="00603F37"/>
    <w:rsid w:val="006040B5"/>
    <w:rsid w:val="006040C6"/>
    <w:rsid w:val="0060418C"/>
    <w:rsid w:val="00604754"/>
    <w:rsid w:val="006047AD"/>
    <w:rsid w:val="0060568E"/>
    <w:rsid w:val="00606B0C"/>
    <w:rsid w:val="006074C7"/>
    <w:rsid w:val="00607756"/>
    <w:rsid w:val="00610099"/>
    <w:rsid w:val="0061060D"/>
    <w:rsid w:val="00611D6C"/>
    <w:rsid w:val="00612332"/>
    <w:rsid w:val="006123E9"/>
    <w:rsid w:val="006127A6"/>
    <w:rsid w:val="00612C73"/>
    <w:rsid w:val="00612C7B"/>
    <w:rsid w:val="00613638"/>
    <w:rsid w:val="00613C31"/>
    <w:rsid w:val="00614108"/>
    <w:rsid w:val="00614DB1"/>
    <w:rsid w:val="00614FA5"/>
    <w:rsid w:val="00615295"/>
    <w:rsid w:val="00615506"/>
    <w:rsid w:val="00615C72"/>
    <w:rsid w:val="00621A48"/>
    <w:rsid w:val="00621F86"/>
    <w:rsid w:val="0062206C"/>
    <w:rsid w:val="006228B3"/>
    <w:rsid w:val="00622BB4"/>
    <w:rsid w:val="00622D05"/>
    <w:rsid w:val="0062395A"/>
    <w:rsid w:val="00623B94"/>
    <w:rsid w:val="006240D9"/>
    <w:rsid w:val="0062530E"/>
    <w:rsid w:val="006253B3"/>
    <w:rsid w:val="006255E3"/>
    <w:rsid w:val="006256CF"/>
    <w:rsid w:val="00625931"/>
    <w:rsid w:val="00625990"/>
    <w:rsid w:val="00625AFD"/>
    <w:rsid w:val="00627271"/>
    <w:rsid w:val="00627474"/>
    <w:rsid w:val="006274D0"/>
    <w:rsid w:val="006277A6"/>
    <w:rsid w:val="006308FE"/>
    <w:rsid w:val="00631AC1"/>
    <w:rsid w:val="00631BB1"/>
    <w:rsid w:val="00631C5F"/>
    <w:rsid w:val="00632664"/>
    <w:rsid w:val="00632CA7"/>
    <w:rsid w:val="00632DB7"/>
    <w:rsid w:val="00632EC1"/>
    <w:rsid w:val="00633156"/>
    <w:rsid w:val="00633300"/>
    <w:rsid w:val="0063348A"/>
    <w:rsid w:val="0063367B"/>
    <w:rsid w:val="00633744"/>
    <w:rsid w:val="0063380A"/>
    <w:rsid w:val="0063398C"/>
    <w:rsid w:val="00633AFE"/>
    <w:rsid w:val="006343B8"/>
    <w:rsid w:val="00635E42"/>
    <w:rsid w:val="00635ED5"/>
    <w:rsid w:val="00635F31"/>
    <w:rsid w:val="006362DC"/>
    <w:rsid w:val="00636540"/>
    <w:rsid w:val="00636957"/>
    <w:rsid w:val="00636B13"/>
    <w:rsid w:val="00636F02"/>
    <w:rsid w:val="00636F6D"/>
    <w:rsid w:val="006400F3"/>
    <w:rsid w:val="0064057A"/>
    <w:rsid w:val="00640B68"/>
    <w:rsid w:val="00641488"/>
    <w:rsid w:val="00641745"/>
    <w:rsid w:val="00641E51"/>
    <w:rsid w:val="006444FF"/>
    <w:rsid w:val="006449F9"/>
    <w:rsid w:val="006456C4"/>
    <w:rsid w:val="0064577A"/>
    <w:rsid w:val="006458E8"/>
    <w:rsid w:val="00645C34"/>
    <w:rsid w:val="00645D48"/>
    <w:rsid w:val="00646A64"/>
    <w:rsid w:val="00646BE1"/>
    <w:rsid w:val="00646D6F"/>
    <w:rsid w:val="0064754E"/>
    <w:rsid w:val="00647878"/>
    <w:rsid w:val="0064789B"/>
    <w:rsid w:val="006501DF"/>
    <w:rsid w:val="00650A97"/>
    <w:rsid w:val="00650DD8"/>
    <w:rsid w:val="0065130B"/>
    <w:rsid w:val="00651361"/>
    <w:rsid w:val="0065217F"/>
    <w:rsid w:val="00652FD9"/>
    <w:rsid w:val="00653B91"/>
    <w:rsid w:val="00654FAC"/>
    <w:rsid w:val="0065515B"/>
    <w:rsid w:val="006558F5"/>
    <w:rsid w:val="0065619E"/>
    <w:rsid w:val="00656B87"/>
    <w:rsid w:val="00657BF5"/>
    <w:rsid w:val="00657ECB"/>
    <w:rsid w:val="00660ED0"/>
    <w:rsid w:val="00661253"/>
    <w:rsid w:val="0066145F"/>
    <w:rsid w:val="006615A6"/>
    <w:rsid w:val="006618D3"/>
    <w:rsid w:val="00662205"/>
    <w:rsid w:val="00662B52"/>
    <w:rsid w:val="00663A13"/>
    <w:rsid w:val="006649C7"/>
    <w:rsid w:val="006652D1"/>
    <w:rsid w:val="006655D1"/>
    <w:rsid w:val="006706CB"/>
    <w:rsid w:val="00670B43"/>
    <w:rsid w:val="00670B9B"/>
    <w:rsid w:val="00671B3C"/>
    <w:rsid w:val="00671E48"/>
    <w:rsid w:val="00671E7E"/>
    <w:rsid w:val="00671F1B"/>
    <w:rsid w:val="00673386"/>
    <w:rsid w:val="00673FCB"/>
    <w:rsid w:val="006742C0"/>
    <w:rsid w:val="006742E3"/>
    <w:rsid w:val="00674A18"/>
    <w:rsid w:val="00674ACF"/>
    <w:rsid w:val="00675160"/>
    <w:rsid w:val="0067582D"/>
    <w:rsid w:val="00675B1D"/>
    <w:rsid w:val="00675E39"/>
    <w:rsid w:val="006762CD"/>
    <w:rsid w:val="0067642C"/>
    <w:rsid w:val="0067689A"/>
    <w:rsid w:val="00676AA5"/>
    <w:rsid w:val="00676C2E"/>
    <w:rsid w:val="00676E65"/>
    <w:rsid w:val="00676FDC"/>
    <w:rsid w:val="006776C8"/>
    <w:rsid w:val="00677BB1"/>
    <w:rsid w:val="006803FC"/>
    <w:rsid w:val="0068061D"/>
    <w:rsid w:val="00680F5C"/>
    <w:rsid w:val="0068107A"/>
    <w:rsid w:val="006814CB"/>
    <w:rsid w:val="006815A5"/>
    <w:rsid w:val="00682455"/>
    <w:rsid w:val="0068290C"/>
    <w:rsid w:val="00682CF3"/>
    <w:rsid w:val="00683046"/>
    <w:rsid w:val="00683212"/>
    <w:rsid w:val="006838E5"/>
    <w:rsid w:val="0068399F"/>
    <w:rsid w:val="00684145"/>
    <w:rsid w:val="006843AB"/>
    <w:rsid w:val="00684A94"/>
    <w:rsid w:val="0068553E"/>
    <w:rsid w:val="00685DEB"/>
    <w:rsid w:val="00686599"/>
    <w:rsid w:val="00687435"/>
    <w:rsid w:val="00687545"/>
    <w:rsid w:val="0068784C"/>
    <w:rsid w:val="006878C7"/>
    <w:rsid w:val="00687BD7"/>
    <w:rsid w:val="006913A1"/>
    <w:rsid w:val="00691AAE"/>
    <w:rsid w:val="00691C4C"/>
    <w:rsid w:val="00692543"/>
    <w:rsid w:val="00692728"/>
    <w:rsid w:val="00692820"/>
    <w:rsid w:val="00692EE4"/>
    <w:rsid w:val="0069302F"/>
    <w:rsid w:val="00693171"/>
    <w:rsid w:val="0069339E"/>
    <w:rsid w:val="006935AA"/>
    <w:rsid w:val="00693781"/>
    <w:rsid w:val="00693AEC"/>
    <w:rsid w:val="0069466E"/>
    <w:rsid w:val="006948B1"/>
    <w:rsid w:val="00694A3D"/>
    <w:rsid w:val="00694A89"/>
    <w:rsid w:val="00694C5A"/>
    <w:rsid w:val="0069517D"/>
    <w:rsid w:val="006955B1"/>
    <w:rsid w:val="0069576E"/>
    <w:rsid w:val="006960A4"/>
    <w:rsid w:val="0069683D"/>
    <w:rsid w:val="00696D40"/>
    <w:rsid w:val="00696DB4"/>
    <w:rsid w:val="006975DF"/>
    <w:rsid w:val="0069793B"/>
    <w:rsid w:val="006A0225"/>
    <w:rsid w:val="006A0DF8"/>
    <w:rsid w:val="006A1528"/>
    <w:rsid w:val="006A2506"/>
    <w:rsid w:val="006A3581"/>
    <w:rsid w:val="006A3998"/>
    <w:rsid w:val="006A3C4A"/>
    <w:rsid w:val="006A4E69"/>
    <w:rsid w:val="006A51FD"/>
    <w:rsid w:val="006A54FD"/>
    <w:rsid w:val="006A5761"/>
    <w:rsid w:val="006A7735"/>
    <w:rsid w:val="006B00A4"/>
    <w:rsid w:val="006B022E"/>
    <w:rsid w:val="006B13BE"/>
    <w:rsid w:val="006B14D0"/>
    <w:rsid w:val="006B1C5D"/>
    <w:rsid w:val="006B1D3A"/>
    <w:rsid w:val="006B2512"/>
    <w:rsid w:val="006B294B"/>
    <w:rsid w:val="006B390F"/>
    <w:rsid w:val="006B3C8C"/>
    <w:rsid w:val="006B3FC9"/>
    <w:rsid w:val="006B4170"/>
    <w:rsid w:val="006B4D84"/>
    <w:rsid w:val="006B4DFC"/>
    <w:rsid w:val="006B6707"/>
    <w:rsid w:val="006B7C53"/>
    <w:rsid w:val="006C0F62"/>
    <w:rsid w:val="006C299E"/>
    <w:rsid w:val="006C29D2"/>
    <w:rsid w:val="006C2E1A"/>
    <w:rsid w:val="006C3798"/>
    <w:rsid w:val="006C3F2F"/>
    <w:rsid w:val="006C4962"/>
    <w:rsid w:val="006C4D88"/>
    <w:rsid w:val="006C5713"/>
    <w:rsid w:val="006C5AD4"/>
    <w:rsid w:val="006C63FE"/>
    <w:rsid w:val="006C6608"/>
    <w:rsid w:val="006C6D5E"/>
    <w:rsid w:val="006C74BD"/>
    <w:rsid w:val="006C7561"/>
    <w:rsid w:val="006C7E4A"/>
    <w:rsid w:val="006D0317"/>
    <w:rsid w:val="006D0ECE"/>
    <w:rsid w:val="006D11B5"/>
    <w:rsid w:val="006D149F"/>
    <w:rsid w:val="006D199E"/>
    <w:rsid w:val="006D1D70"/>
    <w:rsid w:val="006D260F"/>
    <w:rsid w:val="006D2C09"/>
    <w:rsid w:val="006D3668"/>
    <w:rsid w:val="006D38BE"/>
    <w:rsid w:val="006D3EB6"/>
    <w:rsid w:val="006D44DB"/>
    <w:rsid w:val="006D50CB"/>
    <w:rsid w:val="006D5CE0"/>
    <w:rsid w:val="006D605A"/>
    <w:rsid w:val="006D6458"/>
    <w:rsid w:val="006D7512"/>
    <w:rsid w:val="006E0B34"/>
    <w:rsid w:val="006E0D28"/>
    <w:rsid w:val="006E0D77"/>
    <w:rsid w:val="006E1A89"/>
    <w:rsid w:val="006E2093"/>
    <w:rsid w:val="006E23F4"/>
    <w:rsid w:val="006E2D15"/>
    <w:rsid w:val="006E2F5D"/>
    <w:rsid w:val="006E3128"/>
    <w:rsid w:val="006E361B"/>
    <w:rsid w:val="006E4A3C"/>
    <w:rsid w:val="006E58BB"/>
    <w:rsid w:val="006E61E6"/>
    <w:rsid w:val="006E67B2"/>
    <w:rsid w:val="006E7367"/>
    <w:rsid w:val="006E7BF6"/>
    <w:rsid w:val="006F0D71"/>
    <w:rsid w:val="006F1748"/>
    <w:rsid w:val="006F1BF5"/>
    <w:rsid w:val="006F239C"/>
    <w:rsid w:val="006F25BE"/>
    <w:rsid w:val="006F2712"/>
    <w:rsid w:val="006F2D36"/>
    <w:rsid w:val="006F31B1"/>
    <w:rsid w:val="006F3E07"/>
    <w:rsid w:val="006F3E15"/>
    <w:rsid w:val="006F4144"/>
    <w:rsid w:val="006F46B4"/>
    <w:rsid w:val="006F5994"/>
    <w:rsid w:val="006F5CF4"/>
    <w:rsid w:val="006F6516"/>
    <w:rsid w:val="006F6634"/>
    <w:rsid w:val="006F6667"/>
    <w:rsid w:val="006F6C98"/>
    <w:rsid w:val="006F701D"/>
    <w:rsid w:val="006F739F"/>
    <w:rsid w:val="006F77CB"/>
    <w:rsid w:val="006F7B6B"/>
    <w:rsid w:val="00700A41"/>
    <w:rsid w:val="00701164"/>
    <w:rsid w:val="007013C5"/>
    <w:rsid w:val="00701D5B"/>
    <w:rsid w:val="00701E20"/>
    <w:rsid w:val="00702BCF"/>
    <w:rsid w:val="00702C11"/>
    <w:rsid w:val="00702E16"/>
    <w:rsid w:val="00702EE6"/>
    <w:rsid w:val="0070351F"/>
    <w:rsid w:val="00703A1E"/>
    <w:rsid w:val="00703C5E"/>
    <w:rsid w:val="00703D34"/>
    <w:rsid w:val="0070457F"/>
    <w:rsid w:val="007066FD"/>
    <w:rsid w:val="007105B5"/>
    <w:rsid w:val="00710859"/>
    <w:rsid w:val="007115B4"/>
    <w:rsid w:val="00711E4B"/>
    <w:rsid w:val="00713072"/>
    <w:rsid w:val="00713240"/>
    <w:rsid w:val="00713B25"/>
    <w:rsid w:val="007141E2"/>
    <w:rsid w:val="0071477E"/>
    <w:rsid w:val="00715612"/>
    <w:rsid w:val="00715AD4"/>
    <w:rsid w:val="00716576"/>
    <w:rsid w:val="00716A8B"/>
    <w:rsid w:val="00717428"/>
    <w:rsid w:val="00720190"/>
    <w:rsid w:val="007201F5"/>
    <w:rsid w:val="00720BC9"/>
    <w:rsid w:val="00722313"/>
    <w:rsid w:val="00722C31"/>
    <w:rsid w:val="007233FD"/>
    <w:rsid w:val="007240FC"/>
    <w:rsid w:val="007244CE"/>
    <w:rsid w:val="007247CA"/>
    <w:rsid w:val="00725B99"/>
    <w:rsid w:val="007262F6"/>
    <w:rsid w:val="00726B03"/>
    <w:rsid w:val="00726EF1"/>
    <w:rsid w:val="00727CE2"/>
    <w:rsid w:val="00730996"/>
    <w:rsid w:val="007319F8"/>
    <w:rsid w:val="00731DDC"/>
    <w:rsid w:val="00732105"/>
    <w:rsid w:val="00732743"/>
    <w:rsid w:val="00732796"/>
    <w:rsid w:val="0073340D"/>
    <w:rsid w:val="0073399C"/>
    <w:rsid w:val="00733A1B"/>
    <w:rsid w:val="00734484"/>
    <w:rsid w:val="00735C7A"/>
    <w:rsid w:val="00735D26"/>
    <w:rsid w:val="007402C2"/>
    <w:rsid w:val="007410ED"/>
    <w:rsid w:val="00741276"/>
    <w:rsid w:val="007415D4"/>
    <w:rsid w:val="00741685"/>
    <w:rsid w:val="00741D6D"/>
    <w:rsid w:val="00742629"/>
    <w:rsid w:val="0074275C"/>
    <w:rsid w:val="007429F2"/>
    <w:rsid w:val="0074382E"/>
    <w:rsid w:val="00743875"/>
    <w:rsid w:val="00743C28"/>
    <w:rsid w:val="00743E39"/>
    <w:rsid w:val="007440C4"/>
    <w:rsid w:val="00744537"/>
    <w:rsid w:val="00744846"/>
    <w:rsid w:val="00745269"/>
    <w:rsid w:val="007452B5"/>
    <w:rsid w:val="0074578A"/>
    <w:rsid w:val="00745D1C"/>
    <w:rsid w:val="007468B0"/>
    <w:rsid w:val="00746E95"/>
    <w:rsid w:val="0074777C"/>
    <w:rsid w:val="0075102A"/>
    <w:rsid w:val="00751733"/>
    <w:rsid w:val="0075325C"/>
    <w:rsid w:val="00753CE7"/>
    <w:rsid w:val="00753DF7"/>
    <w:rsid w:val="007547B1"/>
    <w:rsid w:val="00755369"/>
    <w:rsid w:val="00755B7B"/>
    <w:rsid w:val="00755F35"/>
    <w:rsid w:val="00756C81"/>
    <w:rsid w:val="00760994"/>
    <w:rsid w:val="00760AD3"/>
    <w:rsid w:val="00761507"/>
    <w:rsid w:val="007616F2"/>
    <w:rsid w:val="0076242F"/>
    <w:rsid w:val="00762B3B"/>
    <w:rsid w:val="00762C86"/>
    <w:rsid w:val="00762DED"/>
    <w:rsid w:val="0076440D"/>
    <w:rsid w:val="00764540"/>
    <w:rsid w:val="00764D24"/>
    <w:rsid w:val="00765374"/>
    <w:rsid w:val="00765FBB"/>
    <w:rsid w:val="00766978"/>
    <w:rsid w:val="00766E5F"/>
    <w:rsid w:val="00767240"/>
    <w:rsid w:val="00767522"/>
    <w:rsid w:val="00767819"/>
    <w:rsid w:val="00767E74"/>
    <w:rsid w:val="00770014"/>
    <w:rsid w:val="0077033C"/>
    <w:rsid w:val="007707B4"/>
    <w:rsid w:val="007715F2"/>
    <w:rsid w:val="00771D6B"/>
    <w:rsid w:val="00772C34"/>
    <w:rsid w:val="00772F45"/>
    <w:rsid w:val="00773625"/>
    <w:rsid w:val="00773D3F"/>
    <w:rsid w:val="0077410E"/>
    <w:rsid w:val="007749B5"/>
    <w:rsid w:val="00775206"/>
    <w:rsid w:val="0077585D"/>
    <w:rsid w:val="00775BE5"/>
    <w:rsid w:val="00775ED6"/>
    <w:rsid w:val="0077619F"/>
    <w:rsid w:val="007768B0"/>
    <w:rsid w:val="007773F8"/>
    <w:rsid w:val="007777C7"/>
    <w:rsid w:val="00780328"/>
    <w:rsid w:val="007806C2"/>
    <w:rsid w:val="00780F0F"/>
    <w:rsid w:val="00781A72"/>
    <w:rsid w:val="0078207B"/>
    <w:rsid w:val="00782143"/>
    <w:rsid w:val="0078237E"/>
    <w:rsid w:val="00782852"/>
    <w:rsid w:val="0078295E"/>
    <w:rsid w:val="00782D11"/>
    <w:rsid w:val="00782E2E"/>
    <w:rsid w:val="00782E67"/>
    <w:rsid w:val="00782F44"/>
    <w:rsid w:val="00782FF3"/>
    <w:rsid w:val="00783170"/>
    <w:rsid w:val="00783349"/>
    <w:rsid w:val="007834F2"/>
    <w:rsid w:val="007835BD"/>
    <w:rsid w:val="00783928"/>
    <w:rsid w:val="007844DD"/>
    <w:rsid w:val="007846E8"/>
    <w:rsid w:val="00784738"/>
    <w:rsid w:val="00784773"/>
    <w:rsid w:val="007853AE"/>
    <w:rsid w:val="00785CFF"/>
    <w:rsid w:val="00785D5E"/>
    <w:rsid w:val="007860A4"/>
    <w:rsid w:val="00786540"/>
    <w:rsid w:val="00786805"/>
    <w:rsid w:val="00786C06"/>
    <w:rsid w:val="00786C45"/>
    <w:rsid w:val="00792655"/>
    <w:rsid w:val="00792D77"/>
    <w:rsid w:val="00793540"/>
    <w:rsid w:val="00793622"/>
    <w:rsid w:val="00793D66"/>
    <w:rsid w:val="0079428A"/>
    <w:rsid w:val="00794301"/>
    <w:rsid w:val="00795092"/>
    <w:rsid w:val="007957FC"/>
    <w:rsid w:val="0079655F"/>
    <w:rsid w:val="00796826"/>
    <w:rsid w:val="007975F5"/>
    <w:rsid w:val="007979A7"/>
    <w:rsid w:val="007A04E3"/>
    <w:rsid w:val="007A0726"/>
    <w:rsid w:val="007A2547"/>
    <w:rsid w:val="007A25EC"/>
    <w:rsid w:val="007A2E94"/>
    <w:rsid w:val="007A3294"/>
    <w:rsid w:val="007A3858"/>
    <w:rsid w:val="007A3865"/>
    <w:rsid w:val="007A489A"/>
    <w:rsid w:val="007A4B91"/>
    <w:rsid w:val="007A5192"/>
    <w:rsid w:val="007A5350"/>
    <w:rsid w:val="007A5888"/>
    <w:rsid w:val="007A6EC7"/>
    <w:rsid w:val="007A6F03"/>
    <w:rsid w:val="007A71F2"/>
    <w:rsid w:val="007A725F"/>
    <w:rsid w:val="007A755A"/>
    <w:rsid w:val="007A7EA3"/>
    <w:rsid w:val="007B06CF"/>
    <w:rsid w:val="007B0CB3"/>
    <w:rsid w:val="007B1616"/>
    <w:rsid w:val="007B1DD7"/>
    <w:rsid w:val="007B2694"/>
    <w:rsid w:val="007B2B61"/>
    <w:rsid w:val="007B32A1"/>
    <w:rsid w:val="007B45AA"/>
    <w:rsid w:val="007B4EF4"/>
    <w:rsid w:val="007B58D3"/>
    <w:rsid w:val="007B5950"/>
    <w:rsid w:val="007B59E0"/>
    <w:rsid w:val="007B5D4F"/>
    <w:rsid w:val="007B65B6"/>
    <w:rsid w:val="007B6A37"/>
    <w:rsid w:val="007B7407"/>
    <w:rsid w:val="007C06AE"/>
    <w:rsid w:val="007C1218"/>
    <w:rsid w:val="007C13A5"/>
    <w:rsid w:val="007C2214"/>
    <w:rsid w:val="007C22C5"/>
    <w:rsid w:val="007C2527"/>
    <w:rsid w:val="007C269D"/>
    <w:rsid w:val="007C26BF"/>
    <w:rsid w:val="007C2B20"/>
    <w:rsid w:val="007C2F57"/>
    <w:rsid w:val="007C3287"/>
    <w:rsid w:val="007C3540"/>
    <w:rsid w:val="007C37FB"/>
    <w:rsid w:val="007C3914"/>
    <w:rsid w:val="007C3EA4"/>
    <w:rsid w:val="007C49EF"/>
    <w:rsid w:val="007C4AF0"/>
    <w:rsid w:val="007C5563"/>
    <w:rsid w:val="007C7FC5"/>
    <w:rsid w:val="007D0303"/>
    <w:rsid w:val="007D191A"/>
    <w:rsid w:val="007D262F"/>
    <w:rsid w:val="007D3581"/>
    <w:rsid w:val="007D5153"/>
    <w:rsid w:val="007D6001"/>
    <w:rsid w:val="007D7388"/>
    <w:rsid w:val="007D7CB3"/>
    <w:rsid w:val="007E032C"/>
    <w:rsid w:val="007E0795"/>
    <w:rsid w:val="007E0AA3"/>
    <w:rsid w:val="007E1681"/>
    <w:rsid w:val="007E1E48"/>
    <w:rsid w:val="007E3C34"/>
    <w:rsid w:val="007E4147"/>
    <w:rsid w:val="007E4585"/>
    <w:rsid w:val="007E4922"/>
    <w:rsid w:val="007E4FC5"/>
    <w:rsid w:val="007E62CC"/>
    <w:rsid w:val="007E693D"/>
    <w:rsid w:val="007E6CC6"/>
    <w:rsid w:val="007E6DB9"/>
    <w:rsid w:val="007E71C8"/>
    <w:rsid w:val="007E7B02"/>
    <w:rsid w:val="007E7F90"/>
    <w:rsid w:val="007F06FD"/>
    <w:rsid w:val="007F11A0"/>
    <w:rsid w:val="007F1908"/>
    <w:rsid w:val="007F2BC8"/>
    <w:rsid w:val="007F2F46"/>
    <w:rsid w:val="007F3579"/>
    <w:rsid w:val="007F4E61"/>
    <w:rsid w:val="007F5121"/>
    <w:rsid w:val="007F5490"/>
    <w:rsid w:val="007F5998"/>
    <w:rsid w:val="007F59A6"/>
    <w:rsid w:val="007F5B55"/>
    <w:rsid w:val="007F5E59"/>
    <w:rsid w:val="007F6F28"/>
    <w:rsid w:val="00800543"/>
    <w:rsid w:val="00800B45"/>
    <w:rsid w:val="00801523"/>
    <w:rsid w:val="00801ED0"/>
    <w:rsid w:val="008032BF"/>
    <w:rsid w:val="00803FBE"/>
    <w:rsid w:val="00803FFD"/>
    <w:rsid w:val="00804432"/>
    <w:rsid w:val="00805DC9"/>
    <w:rsid w:val="008060A1"/>
    <w:rsid w:val="0080631B"/>
    <w:rsid w:val="00806726"/>
    <w:rsid w:val="00806C9C"/>
    <w:rsid w:val="00806D33"/>
    <w:rsid w:val="008074B9"/>
    <w:rsid w:val="008078CA"/>
    <w:rsid w:val="00807B5D"/>
    <w:rsid w:val="00807DA0"/>
    <w:rsid w:val="00807E2F"/>
    <w:rsid w:val="008102FB"/>
    <w:rsid w:val="00811AE5"/>
    <w:rsid w:val="00811EAE"/>
    <w:rsid w:val="00812441"/>
    <w:rsid w:val="00812473"/>
    <w:rsid w:val="008135F9"/>
    <w:rsid w:val="00813882"/>
    <w:rsid w:val="00813BBB"/>
    <w:rsid w:val="00814259"/>
    <w:rsid w:val="008146A2"/>
    <w:rsid w:val="00814EFA"/>
    <w:rsid w:val="008156BB"/>
    <w:rsid w:val="00815DAC"/>
    <w:rsid w:val="00816224"/>
    <w:rsid w:val="00816DF0"/>
    <w:rsid w:val="008178DD"/>
    <w:rsid w:val="0081792B"/>
    <w:rsid w:val="00817ED6"/>
    <w:rsid w:val="00817FE8"/>
    <w:rsid w:val="0082088C"/>
    <w:rsid w:val="00820D82"/>
    <w:rsid w:val="00821145"/>
    <w:rsid w:val="008217E5"/>
    <w:rsid w:val="00821AD5"/>
    <w:rsid w:val="00821BF7"/>
    <w:rsid w:val="00822C45"/>
    <w:rsid w:val="00822F6A"/>
    <w:rsid w:val="008233A6"/>
    <w:rsid w:val="00823691"/>
    <w:rsid w:val="008248B8"/>
    <w:rsid w:val="00824A23"/>
    <w:rsid w:val="00824B97"/>
    <w:rsid w:val="00824F9E"/>
    <w:rsid w:val="0082512C"/>
    <w:rsid w:val="00825415"/>
    <w:rsid w:val="008255A4"/>
    <w:rsid w:val="0082656A"/>
    <w:rsid w:val="00826ADC"/>
    <w:rsid w:val="00827171"/>
    <w:rsid w:val="00827E01"/>
    <w:rsid w:val="0083010F"/>
    <w:rsid w:val="00830512"/>
    <w:rsid w:val="0083076F"/>
    <w:rsid w:val="0083162F"/>
    <w:rsid w:val="008317EA"/>
    <w:rsid w:val="00832693"/>
    <w:rsid w:val="00832DF6"/>
    <w:rsid w:val="00832E57"/>
    <w:rsid w:val="0083314C"/>
    <w:rsid w:val="00833643"/>
    <w:rsid w:val="00834ACE"/>
    <w:rsid w:val="00834CDD"/>
    <w:rsid w:val="00834FA0"/>
    <w:rsid w:val="0083504E"/>
    <w:rsid w:val="00837BE3"/>
    <w:rsid w:val="00840C04"/>
    <w:rsid w:val="00840FDE"/>
    <w:rsid w:val="00841923"/>
    <w:rsid w:val="00841FB0"/>
    <w:rsid w:val="008421FA"/>
    <w:rsid w:val="00842824"/>
    <w:rsid w:val="00843013"/>
    <w:rsid w:val="008430B6"/>
    <w:rsid w:val="00844C81"/>
    <w:rsid w:val="00844F16"/>
    <w:rsid w:val="00845771"/>
    <w:rsid w:val="00846D3C"/>
    <w:rsid w:val="00847879"/>
    <w:rsid w:val="00847B65"/>
    <w:rsid w:val="00851DB2"/>
    <w:rsid w:val="008520A7"/>
    <w:rsid w:val="008528FD"/>
    <w:rsid w:val="0085310E"/>
    <w:rsid w:val="00853182"/>
    <w:rsid w:val="0085377F"/>
    <w:rsid w:val="0085381C"/>
    <w:rsid w:val="00853879"/>
    <w:rsid w:val="0085400C"/>
    <w:rsid w:val="00855806"/>
    <w:rsid w:val="00855959"/>
    <w:rsid w:val="00855CC3"/>
    <w:rsid w:val="00856413"/>
    <w:rsid w:val="0085651F"/>
    <w:rsid w:val="008569FF"/>
    <w:rsid w:val="008572BD"/>
    <w:rsid w:val="008601BF"/>
    <w:rsid w:val="008607F2"/>
    <w:rsid w:val="008617A3"/>
    <w:rsid w:val="008624D6"/>
    <w:rsid w:val="0086370B"/>
    <w:rsid w:val="008670CC"/>
    <w:rsid w:val="0086727B"/>
    <w:rsid w:val="0086799C"/>
    <w:rsid w:val="00867DFD"/>
    <w:rsid w:val="00867F9C"/>
    <w:rsid w:val="008705EA"/>
    <w:rsid w:val="00870B75"/>
    <w:rsid w:val="00870E1C"/>
    <w:rsid w:val="00871230"/>
    <w:rsid w:val="00871972"/>
    <w:rsid w:val="00871F4F"/>
    <w:rsid w:val="00871F5C"/>
    <w:rsid w:val="00872071"/>
    <w:rsid w:val="00872674"/>
    <w:rsid w:val="00873060"/>
    <w:rsid w:val="008730CC"/>
    <w:rsid w:val="008732DF"/>
    <w:rsid w:val="00873A88"/>
    <w:rsid w:val="00874189"/>
    <w:rsid w:val="00874792"/>
    <w:rsid w:val="0087576E"/>
    <w:rsid w:val="00875D8B"/>
    <w:rsid w:val="00875EA7"/>
    <w:rsid w:val="00876651"/>
    <w:rsid w:val="008800F5"/>
    <w:rsid w:val="00880553"/>
    <w:rsid w:val="00880716"/>
    <w:rsid w:val="008808A3"/>
    <w:rsid w:val="00880BF7"/>
    <w:rsid w:val="00882E77"/>
    <w:rsid w:val="008847C4"/>
    <w:rsid w:val="00884B75"/>
    <w:rsid w:val="00885739"/>
    <w:rsid w:val="008861B6"/>
    <w:rsid w:val="008863B0"/>
    <w:rsid w:val="00886AFE"/>
    <w:rsid w:val="008870E1"/>
    <w:rsid w:val="0088719B"/>
    <w:rsid w:val="0088745B"/>
    <w:rsid w:val="008874D5"/>
    <w:rsid w:val="008878C2"/>
    <w:rsid w:val="008879B9"/>
    <w:rsid w:val="00890090"/>
    <w:rsid w:val="00890ABF"/>
    <w:rsid w:val="00890F78"/>
    <w:rsid w:val="00890F97"/>
    <w:rsid w:val="008938A1"/>
    <w:rsid w:val="008938EF"/>
    <w:rsid w:val="008943FC"/>
    <w:rsid w:val="0089465E"/>
    <w:rsid w:val="00895678"/>
    <w:rsid w:val="008957BD"/>
    <w:rsid w:val="0089620C"/>
    <w:rsid w:val="008963D5"/>
    <w:rsid w:val="00896548"/>
    <w:rsid w:val="00896748"/>
    <w:rsid w:val="00897170"/>
    <w:rsid w:val="00897691"/>
    <w:rsid w:val="008A01BC"/>
    <w:rsid w:val="008A03D1"/>
    <w:rsid w:val="008A046B"/>
    <w:rsid w:val="008A0A64"/>
    <w:rsid w:val="008A0EFC"/>
    <w:rsid w:val="008A12C3"/>
    <w:rsid w:val="008A14A5"/>
    <w:rsid w:val="008A180A"/>
    <w:rsid w:val="008A1E0A"/>
    <w:rsid w:val="008A1EB4"/>
    <w:rsid w:val="008A200C"/>
    <w:rsid w:val="008A21A9"/>
    <w:rsid w:val="008A21E9"/>
    <w:rsid w:val="008A2DEF"/>
    <w:rsid w:val="008A3A47"/>
    <w:rsid w:val="008A3C52"/>
    <w:rsid w:val="008A3C84"/>
    <w:rsid w:val="008A4554"/>
    <w:rsid w:val="008A6A5D"/>
    <w:rsid w:val="008A7BB7"/>
    <w:rsid w:val="008A7C2E"/>
    <w:rsid w:val="008B083E"/>
    <w:rsid w:val="008B1D51"/>
    <w:rsid w:val="008B20A6"/>
    <w:rsid w:val="008B2514"/>
    <w:rsid w:val="008B288C"/>
    <w:rsid w:val="008B3C95"/>
    <w:rsid w:val="008B3DF1"/>
    <w:rsid w:val="008B3F14"/>
    <w:rsid w:val="008B421F"/>
    <w:rsid w:val="008B4547"/>
    <w:rsid w:val="008B490B"/>
    <w:rsid w:val="008B4A4E"/>
    <w:rsid w:val="008B4B1F"/>
    <w:rsid w:val="008B5019"/>
    <w:rsid w:val="008B508D"/>
    <w:rsid w:val="008B5866"/>
    <w:rsid w:val="008B5C12"/>
    <w:rsid w:val="008B5D6B"/>
    <w:rsid w:val="008B640A"/>
    <w:rsid w:val="008C0205"/>
    <w:rsid w:val="008C0A69"/>
    <w:rsid w:val="008C125A"/>
    <w:rsid w:val="008C1280"/>
    <w:rsid w:val="008C1E2C"/>
    <w:rsid w:val="008C2021"/>
    <w:rsid w:val="008C2314"/>
    <w:rsid w:val="008C2B71"/>
    <w:rsid w:val="008C2BFB"/>
    <w:rsid w:val="008C2D5D"/>
    <w:rsid w:val="008C3163"/>
    <w:rsid w:val="008C39B9"/>
    <w:rsid w:val="008C3ABD"/>
    <w:rsid w:val="008C3DA5"/>
    <w:rsid w:val="008C40F4"/>
    <w:rsid w:val="008C46D4"/>
    <w:rsid w:val="008C46F9"/>
    <w:rsid w:val="008C492E"/>
    <w:rsid w:val="008C4BBC"/>
    <w:rsid w:val="008C4D2B"/>
    <w:rsid w:val="008C58C8"/>
    <w:rsid w:val="008C59EE"/>
    <w:rsid w:val="008C6511"/>
    <w:rsid w:val="008C6C65"/>
    <w:rsid w:val="008C766B"/>
    <w:rsid w:val="008C770A"/>
    <w:rsid w:val="008C7CB5"/>
    <w:rsid w:val="008C7D7F"/>
    <w:rsid w:val="008D07F8"/>
    <w:rsid w:val="008D1ABE"/>
    <w:rsid w:val="008D1BBB"/>
    <w:rsid w:val="008D1DFC"/>
    <w:rsid w:val="008D241B"/>
    <w:rsid w:val="008D315F"/>
    <w:rsid w:val="008D418F"/>
    <w:rsid w:val="008D4937"/>
    <w:rsid w:val="008D4F59"/>
    <w:rsid w:val="008D58C8"/>
    <w:rsid w:val="008D5A38"/>
    <w:rsid w:val="008D6FAB"/>
    <w:rsid w:val="008D72AC"/>
    <w:rsid w:val="008E0234"/>
    <w:rsid w:val="008E121B"/>
    <w:rsid w:val="008E1418"/>
    <w:rsid w:val="008E2954"/>
    <w:rsid w:val="008E4081"/>
    <w:rsid w:val="008E41AA"/>
    <w:rsid w:val="008E43BE"/>
    <w:rsid w:val="008E4BAB"/>
    <w:rsid w:val="008E4CF8"/>
    <w:rsid w:val="008E5A5C"/>
    <w:rsid w:val="008E5A9D"/>
    <w:rsid w:val="008E5E7A"/>
    <w:rsid w:val="008E67E0"/>
    <w:rsid w:val="008E6F1A"/>
    <w:rsid w:val="008E7144"/>
    <w:rsid w:val="008E7AEF"/>
    <w:rsid w:val="008F03DF"/>
    <w:rsid w:val="008F070D"/>
    <w:rsid w:val="008F07C8"/>
    <w:rsid w:val="008F1FA3"/>
    <w:rsid w:val="008F2341"/>
    <w:rsid w:val="008F29C3"/>
    <w:rsid w:val="008F2BDB"/>
    <w:rsid w:val="008F2FE7"/>
    <w:rsid w:val="008F35B6"/>
    <w:rsid w:val="008F3BD3"/>
    <w:rsid w:val="008F3F55"/>
    <w:rsid w:val="008F47AE"/>
    <w:rsid w:val="008F47D9"/>
    <w:rsid w:val="008F4E77"/>
    <w:rsid w:val="008F5215"/>
    <w:rsid w:val="008F57F0"/>
    <w:rsid w:val="008F69A2"/>
    <w:rsid w:val="008F6C37"/>
    <w:rsid w:val="00900AD8"/>
    <w:rsid w:val="00900C58"/>
    <w:rsid w:val="009028D5"/>
    <w:rsid w:val="009032A9"/>
    <w:rsid w:val="0090382E"/>
    <w:rsid w:val="00904256"/>
    <w:rsid w:val="00904B57"/>
    <w:rsid w:val="00906CBE"/>
    <w:rsid w:val="00906D19"/>
    <w:rsid w:val="009077FB"/>
    <w:rsid w:val="0090780D"/>
    <w:rsid w:val="009105F7"/>
    <w:rsid w:val="00910F21"/>
    <w:rsid w:val="009111A6"/>
    <w:rsid w:val="00911FB1"/>
    <w:rsid w:val="00912146"/>
    <w:rsid w:val="00914584"/>
    <w:rsid w:val="0091491A"/>
    <w:rsid w:val="00915863"/>
    <w:rsid w:val="00915903"/>
    <w:rsid w:val="00915A8D"/>
    <w:rsid w:val="00916EE3"/>
    <w:rsid w:val="00917065"/>
    <w:rsid w:val="0091732A"/>
    <w:rsid w:val="009200E0"/>
    <w:rsid w:val="00920913"/>
    <w:rsid w:val="0092092E"/>
    <w:rsid w:val="00920977"/>
    <w:rsid w:val="00920A5C"/>
    <w:rsid w:val="00921945"/>
    <w:rsid w:val="0092297F"/>
    <w:rsid w:val="00922EB4"/>
    <w:rsid w:val="00923E6E"/>
    <w:rsid w:val="00924426"/>
    <w:rsid w:val="0092493D"/>
    <w:rsid w:val="00925446"/>
    <w:rsid w:val="00926082"/>
    <w:rsid w:val="009261AA"/>
    <w:rsid w:val="00926D04"/>
    <w:rsid w:val="0092713D"/>
    <w:rsid w:val="009274CA"/>
    <w:rsid w:val="00927B0D"/>
    <w:rsid w:val="00927ED9"/>
    <w:rsid w:val="00927F3E"/>
    <w:rsid w:val="00930B61"/>
    <w:rsid w:val="00931297"/>
    <w:rsid w:val="009316B7"/>
    <w:rsid w:val="00931799"/>
    <w:rsid w:val="00931DEA"/>
    <w:rsid w:val="00931E49"/>
    <w:rsid w:val="0093227A"/>
    <w:rsid w:val="00932476"/>
    <w:rsid w:val="00932E47"/>
    <w:rsid w:val="00933374"/>
    <w:rsid w:val="00933BAC"/>
    <w:rsid w:val="00934B3D"/>
    <w:rsid w:val="009351F7"/>
    <w:rsid w:val="00935232"/>
    <w:rsid w:val="00936439"/>
    <w:rsid w:val="009367B6"/>
    <w:rsid w:val="00936E90"/>
    <w:rsid w:val="00937331"/>
    <w:rsid w:val="00937937"/>
    <w:rsid w:val="00937F0A"/>
    <w:rsid w:val="00937FCE"/>
    <w:rsid w:val="00940A7E"/>
    <w:rsid w:val="009415DF"/>
    <w:rsid w:val="00941D6F"/>
    <w:rsid w:val="0094267F"/>
    <w:rsid w:val="009429AD"/>
    <w:rsid w:val="00942CA8"/>
    <w:rsid w:val="009431AF"/>
    <w:rsid w:val="009432A9"/>
    <w:rsid w:val="00943644"/>
    <w:rsid w:val="0094398E"/>
    <w:rsid w:val="00943B4E"/>
    <w:rsid w:val="00943E15"/>
    <w:rsid w:val="009441A5"/>
    <w:rsid w:val="009459EF"/>
    <w:rsid w:val="00945B45"/>
    <w:rsid w:val="00945E45"/>
    <w:rsid w:val="00946C3F"/>
    <w:rsid w:val="00946E5A"/>
    <w:rsid w:val="009474AB"/>
    <w:rsid w:val="00950084"/>
    <w:rsid w:val="009500D9"/>
    <w:rsid w:val="009502D9"/>
    <w:rsid w:val="00950C29"/>
    <w:rsid w:val="009510D1"/>
    <w:rsid w:val="00951827"/>
    <w:rsid w:val="00951ECA"/>
    <w:rsid w:val="00953616"/>
    <w:rsid w:val="009541CE"/>
    <w:rsid w:val="00954ABB"/>
    <w:rsid w:val="00955083"/>
    <w:rsid w:val="00957543"/>
    <w:rsid w:val="0095772A"/>
    <w:rsid w:val="00960986"/>
    <w:rsid w:val="00960AA7"/>
    <w:rsid w:val="00960AD7"/>
    <w:rsid w:val="0096163A"/>
    <w:rsid w:val="00961E1A"/>
    <w:rsid w:val="00962327"/>
    <w:rsid w:val="00964F9E"/>
    <w:rsid w:val="0096533B"/>
    <w:rsid w:val="00965CC3"/>
    <w:rsid w:val="00965E5E"/>
    <w:rsid w:val="00966301"/>
    <w:rsid w:val="00966839"/>
    <w:rsid w:val="00966BD9"/>
    <w:rsid w:val="00966C18"/>
    <w:rsid w:val="00966DCB"/>
    <w:rsid w:val="009709B8"/>
    <w:rsid w:val="00970E53"/>
    <w:rsid w:val="00971871"/>
    <w:rsid w:val="00972704"/>
    <w:rsid w:val="00972B7A"/>
    <w:rsid w:val="00972CAD"/>
    <w:rsid w:val="00972FAD"/>
    <w:rsid w:val="00973173"/>
    <w:rsid w:val="0097373A"/>
    <w:rsid w:val="00973870"/>
    <w:rsid w:val="00973E38"/>
    <w:rsid w:val="00976159"/>
    <w:rsid w:val="00976661"/>
    <w:rsid w:val="00976690"/>
    <w:rsid w:val="00976B2C"/>
    <w:rsid w:val="009775B3"/>
    <w:rsid w:val="00977890"/>
    <w:rsid w:val="00980C2D"/>
    <w:rsid w:val="00981C7D"/>
    <w:rsid w:val="00982D87"/>
    <w:rsid w:val="00982F31"/>
    <w:rsid w:val="0098321C"/>
    <w:rsid w:val="0098433F"/>
    <w:rsid w:val="009849DE"/>
    <w:rsid w:val="00984DB9"/>
    <w:rsid w:val="00984EFC"/>
    <w:rsid w:val="00985074"/>
    <w:rsid w:val="0098544F"/>
    <w:rsid w:val="00985B84"/>
    <w:rsid w:val="00985BC0"/>
    <w:rsid w:val="00986682"/>
    <w:rsid w:val="00986723"/>
    <w:rsid w:val="00986808"/>
    <w:rsid w:val="00986E59"/>
    <w:rsid w:val="00986F1D"/>
    <w:rsid w:val="00987E2A"/>
    <w:rsid w:val="00990C8D"/>
    <w:rsid w:val="00991250"/>
    <w:rsid w:val="00991BC5"/>
    <w:rsid w:val="00991F09"/>
    <w:rsid w:val="00992939"/>
    <w:rsid w:val="00992B09"/>
    <w:rsid w:val="0099318C"/>
    <w:rsid w:val="0099394E"/>
    <w:rsid w:val="00993E76"/>
    <w:rsid w:val="0099447A"/>
    <w:rsid w:val="00994561"/>
    <w:rsid w:val="00994E99"/>
    <w:rsid w:val="00995444"/>
    <w:rsid w:val="00995839"/>
    <w:rsid w:val="00995BB7"/>
    <w:rsid w:val="00995DB6"/>
    <w:rsid w:val="00996056"/>
    <w:rsid w:val="009966C3"/>
    <w:rsid w:val="00996911"/>
    <w:rsid w:val="00996EE9"/>
    <w:rsid w:val="00997131"/>
    <w:rsid w:val="0099769F"/>
    <w:rsid w:val="00997789"/>
    <w:rsid w:val="00997823"/>
    <w:rsid w:val="00997ED1"/>
    <w:rsid w:val="00997F1D"/>
    <w:rsid w:val="009A0436"/>
    <w:rsid w:val="009A0443"/>
    <w:rsid w:val="009A0D94"/>
    <w:rsid w:val="009A1AEC"/>
    <w:rsid w:val="009A2D77"/>
    <w:rsid w:val="009A3581"/>
    <w:rsid w:val="009A3966"/>
    <w:rsid w:val="009A3A4A"/>
    <w:rsid w:val="009A4C5B"/>
    <w:rsid w:val="009A6942"/>
    <w:rsid w:val="009A7E9E"/>
    <w:rsid w:val="009B0384"/>
    <w:rsid w:val="009B06DF"/>
    <w:rsid w:val="009B1BA6"/>
    <w:rsid w:val="009B3C41"/>
    <w:rsid w:val="009B416A"/>
    <w:rsid w:val="009B41E5"/>
    <w:rsid w:val="009B4A54"/>
    <w:rsid w:val="009B56CD"/>
    <w:rsid w:val="009B5938"/>
    <w:rsid w:val="009B5BBC"/>
    <w:rsid w:val="009B6196"/>
    <w:rsid w:val="009B6278"/>
    <w:rsid w:val="009B6F3B"/>
    <w:rsid w:val="009C0DE1"/>
    <w:rsid w:val="009C0FFD"/>
    <w:rsid w:val="009C172A"/>
    <w:rsid w:val="009C1D7A"/>
    <w:rsid w:val="009C21A0"/>
    <w:rsid w:val="009C2502"/>
    <w:rsid w:val="009C3906"/>
    <w:rsid w:val="009C3AA4"/>
    <w:rsid w:val="009C504C"/>
    <w:rsid w:val="009C51C3"/>
    <w:rsid w:val="009C51E2"/>
    <w:rsid w:val="009C5435"/>
    <w:rsid w:val="009C57AC"/>
    <w:rsid w:val="009C5E62"/>
    <w:rsid w:val="009C6089"/>
    <w:rsid w:val="009C652F"/>
    <w:rsid w:val="009C6B48"/>
    <w:rsid w:val="009C6CC9"/>
    <w:rsid w:val="009C7F83"/>
    <w:rsid w:val="009D0284"/>
    <w:rsid w:val="009D063A"/>
    <w:rsid w:val="009D0796"/>
    <w:rsid w:val="009D08C3"/>
    <w:rsid w:val="009D0E07"/>
    <w:rsid w:val="009D1932"/>
    <w:rsid w:val="009D1C07"/>
    <w:rsid w:val="009D1E72"/>
    <w:rsid w:val="009D2818"/>
    <w:rsid w:val="009D3214"/>
    <w:rsid w:val="009D415A"/>
    <w:rsid w:val="009D450A"/>
    <w:rsid w:val="009D7E67"/>
    <w:rsid w:val="009E00C4"/>
    <w:rsid w:val="009E09EA"/>
    <w:rsid w:val="009E0C61"/>
    <w:rsid w:val="009E1EE2"/>
    <w:rsid w:val="009E2070"/>
    <w:rsid w:val="009E23C1"/>
    <w:rsid w:val="009E2A8D"/>
    <w:rsid w:val="009E3519"/>
    <w:rsid w:val="009E3B96"/>
    <w:rsid w:val="009E4857"/>
    <w:rsid w:val="009E4BD2"/>
    <w:rsid w:val="009E5333"/>
    <w:rsid w:val="009E54C1"/>
    <w:rsid w:val="009E5654"/>
    <w:rsid w:val="009E6461"/>
    <w:rsid w:val="009E74C1"/>
    <w:rsid w:val="009E7C31"/>
    <w:rsid w:val="009F12DA"/>
    <w:rsid w:val="009F1395"/>
    <w:rsid w:val="009F17C8"/>
    <w:rsid w:val="009F2A2C"/>
    <w:rsid w:val="009F2CDE"/>
    <w:rsid w:val="009F3E35"/>
    <w:rsid w:val="009F450B"/>
    <w:rsid w:val="009F4B25"/>
    <w:rsid w:val="009F4E5C"/>
    <w:rsid w:val="009F5779"/>
    <w:rsid w:val="009F6EAE"/>
    <w:rsid w:val="009F75CA"/>
    <w:rsid w:val="00A0042A"/>
    <w:rsid w:val="00A00541"/>
    <w:rsid w:val="00A00C17"/>
    <w:rsid w:val="00A00F81"/>
    <w:rsid w:val="00A01BA0"/>
    <w:rsid w:val="00A02388"/>
    <w:rsid w:val="00A02681"/>
    <w:rsid w:val="00A02982"/>
    <w:rsid w:val="00A02B9B"/>
    <w:rsid w:val="00A0337F"/>
    <w:rsid w:val="00A0348C"/>
    <w:rsid w:val="00A034FE"/>
    <w:rsid w:val="00A037D1"/>
    <w:rsid w:val="00A038FB"/>
    <w:rsid w:val="00A03C2E"/>
    <w:rsid w:val="00A03DC3"/>
    <w:rsid w:val="00A03F6C"/>
    <w:rsid w:val="00A03FA7"/>
    <w:rsid w:val="00A0445D"/>
    <w:rsid w:val="00A04AB3"/>
    <w:rsid w:val="00A04AD2"/>
    <w:rsid w:val="00A05772"/>
    <w:rsid w:val="00A05B9C"/>
    <w:rsid w:val="00A064DC"/>
    <w:rsid w:val="00A073A9"/>
    <w:rsid w:val="00A07423"/>
    <w:rsid w:val="00A07A93"/>
    <w:rsid w:val="00A10287"/>
    <w:rsid w:val="00A10C0C"/>
    <w:rsid w:val="00A10C90"/>
    <w:rsid w:val="00A125BD"/>
    <w:rsid w:val="00A133ED"/>
    <w:rsid w:val="00A135C5"/>
    <w:rsid w:val="00A13C76"/>
    <w:rsid w:val="00A14C96"/>
    <w:rsid w:val="00A1517A"/>
    <w:rsid w:val="00A157AA"/>
    <w:rsid w:val="00A173A4"/>
    <w:rsid w:val="00A2087E"/>
    <w:rsid w:val="00A20997"/>
    <w:rsid w:val="00A20BC6"/>
    <w:rsid w:val="00A21FB8"/>
    <w:rsid w:val="00A2260A"/>
    <w:rsid w:val="00A2269D"/>
    <w:rsid w:val="00A22910"/>
    <w:rsid w:val="00A22CEC"/>
    <w:rsid w:val="00A22DDC"/>
    <w:rsid w:val="00A233DF"/>
    <w:rsid w:val="00A23D15"/>
    <w:rsid w:val="00A245A9"/>
    <w:rsid w:val="00A248E1"/>
    <w:rsid w:val="00A251E9"/>
    <w:rsid w:val="00A25541"/>
    <w:rsid w:val="00A25B69"/>
    <w:rsid w:val="00A25D57"/>
    <w:rsid w:val="00A25E92"/>
    <w:rsid w:val="00A26396"/>
    <w:rsid w:val="00A2663A"/>
    <w:rsid w:val="00A26683"/>
    <w:rsid w:val="00A266F2"/>
    <w:rsid w:val="00A30985"/>
    <w:rsid w:val="00A31094"/>
    <w:rsid w:val="00A3131F"/>
    <w:rsid w:val="00A31944"/>
    <w:rsid w:val="00A31F4A"/>
    <w:rsid w:val="00A3208A"/>
    <w:rsid w:val="00A3233B"/>
    <w:rsid w:val="00A32881"/>
    <w:rsid w:val="00A3347A"/>
    <w:rsid w:val="00A33842"/>
    <w:rsid w:val="00A33932"/>
    <w:rsid w:val="00A3495C"/>
    <w:rsid w:val="00A3497B"/>
    <w:rsid w:val="00A34D66"/>
    <w:rsid w:val="00A34EFD"/>
    <w:rsid w:val="00A3523D"/>
    <w:rsid w:val="00A363E5"/>
    <w:rsid w:val="00A36519"/>
    <w:rsid w:val="00A369E1"/>
    <w:rsid w:val="00A36D3A"/>
    <w:rsid w:val="00A37873"/>
    <w:rsid w:val="00A4019A"/>
    <w:rsid w:val="00A40493"/>
    <w:rsid w:val="00A40636"/>
    <w:rsid w:val="00A40F10"/>
    <w:rsid w:val="00A4214F"/>
    <w:rsid w:val="00A42D8B"/>
    <w:rsid w:val="00A42F68"/>
    <w:rsid w:val="00A43080"/>
    <w:rsid w:val="00A4368A"/>
    <w:rsid w:val="00A443A8"/>
    <w:rsid w:val="00A443F3"/>
    <w:rsid w:val="00A44690"/>
    <w:rsid w:val="00A44E7A"/>
    <w:rsid w:val="00A45372"/>
    <w:rsid w:val="00A453E1"/>
    <w:rsid w:val="00A45A56"/>
    <w:rsid w:val="00A46050"/>
    <w:rsid w:val="00A46209"/>
    <w:rsid w:val="00A465FF"/>
    <w:rsid w:val="00A46AFF"/>
    <w:rsid w:val="00A46DEB"/>
    <w:rsid w:val="00A5049D"/>
    <w:rsid w:val="00A51EAD"/>
    <w:rsid w:val="00A52106"/>
    <w:rsid w:val="00A52237"/>
    <w:rsid w:val="00A528D5"/>
    <w:rsid w:val="00A529D5"/>
    <w:rsid w:val="00A538BE"/>
    <w:rsid w:val="00A53B11"/>
    <w:rsid w:val="00A542A2"/>
    <w:rsid w:val="00A5480A"/>
    <w:rsid w:val="00A5517E"/>
    <w:rsid w:val="00A5525F"/>
    <w:rsid w:val="00A562AA"/>
    <w:rsid w:val="00A56306"/>
    <w:rsid w:val="00A56E62"/>
    <w:rsid w:val="00A57054"/>
    <w:rsid w:val="00A57BA5"/>
    <w:rsid w:val="00A601C6"/>
    <w:rsid w:val="00A60E44"/>
    <w:rsid w:val="00A6326F"/>
    <w:rsid w:val="00A6356E"/>
    <w:rsid w:val="00A640CB"/>
    <w:rsid w:val="00A6428D"/>
    <w:rsid w:val="00A64A9D"/>
    <w:rsid w:val="00A64F27"/>
    <w:rsid w:val="00A650F0"/>
    <w:rsid w:val="00A65A4A"/>
    <w:rsid w:val="00A66BCF"/>
    <w:rsid w:val="00A66EC5"/>
    <w:rsid w:val="00A67314"/>
    <w:rsid w:val="00A6754C"/>
    <w:rsid w:val="00A67572"/>
    <w:rsid w:val="00A67F7D"/>
    <w:rsid w:val="00A702AA"/>
    <w:rsid w:val="00A7049C"/>
    <w:rsid w:val="00A70540"/>
    <w:rsid w:val="00A70621"/>
    <w:rsid w:val="00A70BFA"/>
    <w:rsid w:val="00A71746"/>
    <w:rsid w:val="00A7199B"/>
    <w:rsid w:val="00A71AE8"/>
    <w:rsid w:val="00A7282A"/>
    <w:rsid w:val="00A72A1F"/>
    <w:rsid w:val="00A73ABF"/>
    <w:rsid w:val="00A746C1"/>
    <w:rsid w:val="00A74D46"/>
    <w:rsid w:val="00A757AE"/>
    <w:rsid w:val="00A759DC"/>
    <w:rsid w:val="00A75C5E"/>
    <w:rsid w:val="00A76032"/>
    <w:rsid w:val="00A763D5"/>
    <w:rsid w:val="00A76832"/>
    <w:rsid w:val="00A77553"/>
    <w:rsid w:val="00A8000F"/>
    <w:rsid w:val="00A80594"/>
    <w:rsid w:val="00A808EA"/>
    <w:rsid w:val="00A809BF"/>
    <w:rsid w:val="00A80D28"/>
    <w:rsid w:val="00A80E40"/>
    <w:rsid w:val="00A8111A"/>
    <w:rsid w:val="00A813DC"/>
    <w:rsid w:val="00A81BA2"/>
    <w:rsid w:val="00A81CB0"/>
    <w:rsid w:val="00A82B06"/>
    <w:rsid w:val="00A82B3E"/>
    <w:rsid w:val="00A831B2"/>
    <w:rsid w:val="00A83A02"/>
    <w:rsid w:val="00A83E11"/>
    <w:rsid w:val="00A83ED3"/>
    <w:rsid w:val="00A84E62"/>
    <w:rsid w:val="00A8538F"/>
    <w:rsid w:val="00A8586E"/>
    <w:rsid w:val="00A85A85"/>
    <w:rsid w:val="00A85B11"/>
    <w:rsid w:val="00A8682F"/>
    <w:rsid w:val="00A86903"/>
    <w:rsid w:val="00A8705F"/>
    <w:rsid w:val="00A875CE"/>
    <w:rsid w:val="00A8773F"/>
    <w:rsid w:val="00A8781F"/>
    <w:rsid w:val="00A87D0D"/>
    <w:rsid w:val="00A9030E"/>
    <w:rsid w:val="00A90E5B"/>
    <w:rsid w:val="00A913CA"/>
    <w:rsid w:val="00A91737"/>
    <w:rsid w:val="00A9251A"/>
    <w:rsid w:val="00A92F3E"/>
    <w:rsid w:val="00A93A6F"/>
    <w:rsid w:val="00A93D94"/>
    <w:rsid w:val="00A9462E"/>
    <w:rsid w:val="00A94D89"/>
    <w:rsid w:val="00A968FB"/>
    <w:rsid w:val="00A96D2A"/>
    <w:rsid w:val="00A9747B"/>
    <w:rsid w:val="00AA0397"/>
    <w:rsid w:val="00AA03FD"/>
    <w:rsid w:val="00AA0B09"/>
    <w:rsid w:val="00AA13D3"/>
    <w:rsid w:val="00AA23D9"/>
    <w:rsid w:val="00AA2CEC"/>
    <w:rsid w:val="00AA2DEE"/>
    <w:rsid w:val="00AA3AC5"/>
    <w:rsid w:val="00AA3E49"/>
    <w:rsid w:val="00AA45A5"/>
    <w:rsid w:val="00AA4C91"/>
    <w:rsid w:val="00AA4F79"/>
    <w:rsid w:val="00AA59F7"/>
    <w:rsid w:val="00AA5FB6"/>
    <w:rsid w:val="00AA608A"/>
    <w:rsid w:val="00AA671C"/>
    <w:rsid w:val="00AA7B39"/>
    <w:rsid w:val="00AB095F"/>
    <w:rsid w:val="00AB1288"/>
    <w:rsid w:val="00AB1B31"/>
    <w:rsid w:val="00AB2FCA"/>
    <w:rsid w:val="00AB387A"/>
    <w:rsid w:val="00AB3A38"/>
    <w:rsid w:val="00AB4585"/>
    <w:rsid w:val="00AB4A6E"/>
    <w:rsid w:val="00AB4C2B"/>
    <w:rsid w:val="00AB4CE2"/>
    <w:rsid w:val="00AB7575"/>
    <w:rsid w:val="00AB7AF7"/>
    <w:rsid w:val="00AB7C80"/>
    <w:rsid w:val="00AB7D76"/>
    <w:rsid w:val="00AC0008"/>
    <w:rsid w:val="00AC04FD"/>
    <w:rsid w:val="00AC0534"/>
    <w:rsid w:val="00AC062A"/>
    <w:rsid w:val="00AC062F"/>
    <w:rsid w:val="00AC1766"/>
    <w:rsid w:val="00AC2078"/>
    <w:rsid w:val="00AC2100"/>
    <w:rsid w:val="00AC271C"/>
    <w:rsid w:val="00AC313F"/>
    <w:rsid w:val="00AC33DD"/>
    <w:rsid w:val="00AC35AE"/>
    <w:rsid w:val="00AC422F"/>
    <w:rsid w:val="00AC4277"/>
    <w:rsid w:val="00AC42FC"/>
    <w:rsid w:val="00AC4B13"/>
    <w:rsid w:val="00AC4BB9"/>
    <w:rsid w:val="00AC4C2A"/>
    <w:rsid w:val="00AC4F4F"/>
    <w:rsid w:val="00AC52CD"/>
    <w:rsid w:val="00AC5848"/>
    <w:rsid w:val="00AC6B24"/>
    <w:rsid w:val="00AC6F20"/>
    <w:rsid w:val="00AC75BD"/>
    <w:rsid w:val="00AC76BF"/>
    <w:rsid w:val="00AC7920"/>
    <w:rsid w:val="00AD17EB"/>
    <w:rsid w:val="00AD30E7"/>
    <w:rsid w:val="00AD3104"/>
    <w:rsid w:val="00AD33C8"/>
    <w:rsid w:val="00AD33E1"/>
    <w:rsid w:val="00AD5366"/>
    <w:rsid w:val="00AD5508"/>
    <w:rsid w:val="00AD5B01"/>
    <w:rsid w:val="00AD5FFE"/>
    <w:rsid w:val="00AD6B25"/>
    <w:rsid w:val="00AD73CB"/>
    <w:rsid w:val="00AD7F42"/>
    <w:rsid w:val="00AD7FBD"/>
    <w:rsid w:val="00AE0DDD"/>
    <w:rsid w:val="00AE158C"/>
    <w:rsid w:val="00AE196E"/>
    <w:rsid w:val="00AE37D1"/>
    <w:rsid w:val="00AE3A05"/>
    <w:rsid w:val="00AE401E"/>
    <w:rsid w:val="00AE5023"/>
    <w:rsid w:val="00AE684E"/>
    <w:rsid w:val="00AE6A28"/>
    <w:rsid w:val="00AE6FD0"/>
    <w:rsid w:val="00AE7F36"/>
    <w:rsid w:val="00AF0EB8"/>
    <w:rsid w:val="00AF1423"/>
    <w:rsid w:val="00AF1D25"/>
    <w:rsid w:val="00AF1FC1"/>
    <w:rsid w:val="00AF2F0D"/>
    <w:rsid w:val="00AF31BC"/>
    <w:rsid w:val="00AF3AC5"/>
    <w:rsid w:val="00AF534A"/>
    <w:rsid w:val="00AF54DD"/>
    <w:rsid w:val="00AF5D65"/>
    <w:rsid w:val="00AF5D8A"/>
    <w:rsid w:val="00AF6529"/>
    <w:rsid w:val="00AF6EA2"/>
    <w:rsid w:val="00AF79D9"/>
    <w:rsid w:val="00B00589"/>
    <w:rsid w:val="00B00C21"/>
    <w:rsid w:val="00B01442"/>
    <w:rsid w:val="00B0279A"/>
    <w:rsid w:val="00B03460"/>
    <w:rsid w:val="00B04073"/>
    <w:rsid w:val="00B04466"/>
    <w:rsid w:val="00B04944"/>
    <w:rsid w:val="00B04ABA"/>
    <w:rsid w:val="00B04B08"/>
    <w:rsid w:val="00B04BF5"/>
    <w:rsid w:val="00B05890"/>
    <w:rsid w:val="00B05B95"/>
    <w:rsid w:val="00B06AF3"/>
    <w:rsid w:val="00B0719E"/>
    <w:rsid w:val="00B07727"/>
    <w:rsid w:val="00B07F3F"/>
    <w:rsid w:val="00B102CC"/>
    <w:rsid w:val="00B1047B"/>
    <w:rsid w:val="00B10AC0"/>
    <w:rsid w:val="00B10B76"/>
    <w:rsid w:val="00B11CE2"/>
    <w:rsid w:val="00B131B2"/>
    <w:rsid w:val="00B1340A"/>
    <w:rsid w:val="00B13795"/>
    <w:rsid w:val="00B142AA"/>
    <w:rsid w:val="00B1454E"/>
    <w:rsid w:val="00B14772"/>
    <w:rsid w:val="00B14B6C"/>
    <w:rsid w:val="00B14CF2"/>
    <w:rsid w:val="00B14D0B"/>
    <w:rsid w:val="00B15467"/>
    <w:rsid w:val="00B156CD"/>
    <w:rsid w:val="00B15789"/>
    <w:rsid w:val="00B15BC7"/>
    <w:rsid w:val="00B1670D"/>
    <w:rsid w:val="00B16C2D"/>
    <w:rsid w:val="00B177F7"/>
    <w:rsid w:val="00B17937"/>
    <w:rsid w:val="00B2019F"/>
    <w:rsid w:val="00B20E24"/>
    <w:rsid w:val="00B20EAC"/>
    <w:rsid w:val="00B220F3"/>
    <w:rsid w:val="00B2255F"/>
    <w:rsid w:val="00B22698"/>
    <w:rsid w:val="00B2271E"/>
    <w:rsid w:val="00B22975"/>
    <w:rsid w:val="00B22CD6"/>
    <w:rsid w:val="00B232F7"/>
    <w:rsid w:val="00B23B0F"/>
    <w:rsid w:val="00B248AA"/>
    <w:rsid w:val="00B24ACB"/>
    <w:rsid w:val="00B24C1A"/>
    <w:rsid w:val="00B2524A"/>
    <w:rsid w:val="00B25DAC"/>
    <w:rsid w:val="00B26660"/>
    <w:rsid w:val="00B26952"/>
    <w:rsid w:val="00B26FEF"/>
    <w:rsid w:val="00B279ED"/>
    <w:rsid w:val="00B30438"/>
    <w:rsid w:val="00B31462"/>
    <w:rsid w:val="00B31859"/>
    <w:rsid w:val="00B31876"/>
    <w:rsid w:val="00B31ABC"/>
    <w:rsid w:val="00B323F8"/>
    <w:rsid w:val="00B32D8D"/>
    <w:rsid w:val="00B3335F"/>
    <w:rsid w:val="00B33811"/>
    <w:rsid w:val="00B33985"/>
    <w:rsid w:val="00B339C9"/>
    <w:rsid w:val="00B339D4"/>
    <w:rsid w:val="00B33D6E"/>
    <w:rsid w:val="00B33DAC"/>
    <w:rsid w:val="00B3442D"/>
    <w:rsid w:val="00B34545"/>
    <w:rsid w:val="00B34DC7"/>
    <w:rsid w:val="00B34E7F"/>
    <w:rsid w:val="00B354C2"/>
    <w:rsid w:val="00B35AA7"/>
    <w:rsid w:val="00B35CAE"/>
    <w:rsid w:val="00B36126"/>
    <w:rsid w:val="00B36856"/>
    <w:rsid w:val="00B3686F"/>
    <w:rsid w:val="00B36E66"/>
    <w:rsid w:val="00B404CF"/>
    <w:rsid w:val="00B40BAC"/>
    <w:rsid w:val="00B41A1A"/>
    <w:rsid w:val="00B42686"/>
    <w:rsid w:val="00B42778"/>
    <w:rsid w:val="00B42913"/>
    <w:rsid w:val="00B4295B"/>
    <w:rsid w:val="00B42B4D"/>
    <w:rsid w:val="00B435E6"/>
    <w:rsid w:val="00B43F43"/>
    <w:rsid w:val="00B44DB7"/>
    <w:rsid w:val="00B45403"/>
    <w:rsid w:val="00B45591"/>
    <w:rsid w:val="00B45D6D"/>
    <w:rsid w:val="00B46B3B"/>
    <w:rsid w:val="00B46B83"/>
    <w:rsid w:val="00B47813"/>
    <w:rsid w:val="00B47C16"/>
    <w:rsid w:val="00B47EA4"/>
    <w:rsid w:val="00B50946"/>
    <w:rsid w:val="00B509AA"/>
    <w:rsid w:val="00B50BFC"/>
    <w:rsid w:val="00B510F3"/>
    <w:rsid w:val="00B51284"/>
    <w:rsid w:val="00B51D16"/>
    <w:rsid w:val="00B528FC"/>
    <w:rsid w:val="00B52A45"/>
    <w:rsid w:val="00B52F86"/>
    <w:rsid w:val="00B547D9"/>
    <w:rsid w:val="00B5516C"/>
    <w:rsid w:val="00B5538E"/>
    <w:rsid w:val="00B55504"/>
    <w:rsid w:val="00B557FF"/>
    <w:rsid w:val="00B558AE"/>
    <w:rsid w:val="00B55EE3"/>
    <w:rsid w:val="00B56019"/>
    <w:rsid w:val="00B563CB"/>
    <w:rsid w:val="00B56F7F"/>
    <w:rsid w:val="00B574DF"/>
    <w:rsid w:val="00B60CCB"/>
    <w:rsid w:val="00B61D30"/>
    <w:rsid w:val="00B62ABE"/>
    <w:rsid w:val="00B62DE7"/>
    <w:rsid w:val="00B631A1"/>
    <w:rsid w:val="00B655BC"/>
    <w:rsid w:val="00B6598F"/>
    <w:rsid w:val="00B660ED"/>
    <w:rsid w:val="00B66807"/>
    <w:rsid w:val="00B6684D"/>
    <w:rsid w:val="00B66C29"/>
    <w:rsid w:val="00B66E6E"/>
    <w:rsid w:val="00B678A3"/>
    <w:rsid w:val="00B678C2"/>
    <w:rsid w:val="00B6BBF4"/>
    <w:rsid w:val="00B70700"/>
    <w:rsid w:val="00B707BA"/>
    <w:rsid w:val="00B70DE7"/>
    <w:rsid w:val="00B71780"/>
    <w:rsid w:val="00B71C23"/>
    <w:rsid w:val="00B71D72"/>
    <w:rsid w:val="00B71F62"/>
    <w:rsid w:val="00B722DE"/>
    <w:rsid w:val="00B7247B"/>
    <w:rsid w:val="00B72598"/>
    <w:rsid w:val="00B728FA"/>
    <w:rsid w:val="00B72AB1"/>
    <w:rsid w:val="00B72C01"/>
    <w:rsid w:val="00B739FA"/>
    <w:rsid w:val="00B74433"/>
    <w:rsid w:val="00B74767"/>
    <w:rsid w:val="00B754EC"/>
    <w:rsid w:val="00B75C75"/>
    <w:rsid w:val="00B7614A"/>
    <w:rsid w:val="00B769F9"/>
    <w:rsid w:val="00B77709"/>
    <w:rsid w:val="00B777AD"/>
    <w:rsid w:val="00B77DE6"/>
    <w:rsid w:val="00B801DF"/>
    <w:rsid w:val="00B807B1"/>
    <w:rsid w:val="00B80FE6"/>
    <w:rsid w:val="00B819F4"/>
    <w:rsid w:val="00B82006"/>
    <w:rsid w:val="00B82AFB"/>
    <w:rsid w:val="00B82C07"/>
    <w:rsid w:val="00B82DE6"/>
    <w:rsid w:val="00B831E4"/>
    <w:rsid w:val="00B83E79"/>
    <w:rsid w:val="00B84046"/>
    <w:rsid w:val="00B84C3C"/>
    <w:rsid w:val="00B84FA9"/>
    <w:rsid w:val="00B85A66"/>
    <w:rsid w:val="00B86200"/>
    <w:rsid w:val="00B900AF"/>
    <w:rsid w:val="00B90845"/>
    <w:rsid w:val="00B9100C"/>
    <w:rsid w:val="00B915E9"/>
    <w:rsid w:val="00B91648"/>
    <w:rsid w:val="00B9168C"/>
    <w:rsid w:val="00B92C1F"/>
    <w:rsid w:val="00B92C94"/>
    <w:rsid w:val="00B9352A"/>
    <w:rsid w:val="00B93877"/>
    <w:rsid w:val="00B94078"/>
    <w:rsid w:val="00B94188"/>
    <w:rsid w:val="00B952D1"/>
    <w:rsid w:val="00B95B30"/>
    <w:rsid w:val="00B96000"/>
    <w:rsid w:val="00B961A5"/>
    <w:rsid w:val="00B966CC"/>
    <w:rsid w:val="00B96753"/>
    <w:rsid w:val="00B9684E"/>
    <w:rsid w:val="00B96A94"/>
    <w:rsid w:val="00B971C4"/>
    <w:rsid w:val="00BA0567"/>
    <w:rsid w:val="00BA0DF6"/>
    <w:rsid w:val="00BA129D"/>
    <w:rsid w:val="00BA198C"/>
    <w:rsid w:val="00BA1AE8"/>
    <w:rsid w:val="00BA2812"/>
    <w:rsid w:val="00BA2D61"/>
    <w:rsid w:val="00BA389C"/>
    <w:rsid w:val="00BA3AD7"/>
    <w:rsid w:val="00BA3E60"/>
    <w:rsid w:val="00BA578C"/>
    <w:rsid w:val="00BA592E"/>
    <w:rsid w:val="00BA5BF7"/>
    <w:rsid w:val="00BA6C63"/>
    <w:rsid w:val="00BA6E1B"/>
    <w:rsid w:val="00BA7AA1"/>
    <w:rsid w:val="00BA7CD5"/>
    <w:rsid w:val="00BB02E9"/>
    <w:rsid w:val="00BB06A8"/>
    <w:rsid w:val="00BB093F"/>
    <w:rsid w:val="00BB0A88"/>
    <w:rsid w:val="00BB0F8C"/>
    <w:rsid w:val="00BB1406"/>
    <w:rsid w:val="00BB25AE"/>
    <w:rsid w:val="00BB2701"/>
    <w:rsid w:val="00BB2B85"/>
    <w:rsid w:val="00BB2DEF"/>
    <w:rsid w:val="00BB2E1F"/>
    <w:rsid w:val="00BB3C27"/>
    <w:rsid w:val="00BB3F6B"/>
    <w:rsid w:val="00BB4428"/>
    <w:rsid w:val="00BB442D"/>
    <w:rsid w:val="00BB5191"/>
    <w:rsid w:val="00BB5B66"/>
    <w:rsid w:val="00BB5E7B"/>
    <w:rsid w:val="00BB63B7"/>
    <w:rsid w:val="00BB675F"/>
    <w:rsid w:val="00BB7DAA"/>
    <w:rsid w:val="00BB7F89"/>
    <w:rsid w:val="00BC00EA"/>
    <w:rsid w:val="00BC071D"/>
    <w:rsid w:val="00BC0BB8"/>
    <w:rsid w:val="00BC0E9F"/>
    <w:rsid w:val="00BC13A8"/>
    <w:rsid w:val="00BC1D58"/>
    <w:rsid w:val="00BC2097"/>
    <w:rsid w:val="00BC2CD6"/>
    <w:rsid w:val="00BC40EF"/>
    <w:rsid w:val="00BC41CE"/>
    <w:rsid w:val="00BC41D0"/>
    <w:rsid w:val="00BC4889"/>
    <w:rsid w:val="00BC4A2E"/>
    <w:rsid w:val="00BC4CC7"/>
    <w:rsid w:val="00BC4F10"/>
    <w:rsid w:val="00BC5064"/>
    <w:rsid w:val="00BC551D"/>
    <w:rsid w:val="00BC58E4"/>
    <w:rsid w:val="00BC59A4"/>
    <w:rsid w:val="00BC604E"/>
    <w:rsid w:val="00BC64BA"/>
    <w:rsid w:val="00BC64F7"/>
    <w:rsid w:val="00BC68F9"/>
    <w:rsid w:val="00BC7160"/>
    <w:rsid w:val="00BC72EA"/>
    <w:rsid w:val="00BC7673"/>
    <w:rsid w:val="00BC7EE2"/>
    <w:rsid w:val="00BD0572"/>
    <w:rsid w:val="00BD0573"/>
    <w:rsid w:val="00BD0B2E"/>
    <w:rsid w:val="00BD124D"/>
    <w:rsid w:val="00BD2323"/>
    <w:rsid w:val="00BD263D"/>
    <w:rsid w:val="00BD28CB"/>
    <w:rsid w:val="00BD2D4B"/>
    <w:rsid w:val="00BD2D52"/>
    <w:rsid w:val="00BD388A"/>
    <w:rsid w:val="00BD4866"/>
    <w:rsid w:val="00BD4E95"/>
    <w:rsid w:val="00BD5B3B"/>
    <w:rsid w:val="00BD5E8D"/>
    <w:rsid w:val="00BD65CE"/>
    <w:rsid w:val="00BD6B63"/>
    <w:rsid w:val="00BD6B6E"/>
    <w:rsid w:val="00BD6FFF"/>
    <w:rsid w:val="00BD716C"/>
    <w:rsid w:val="00BD7A7A"/>
    <w:rsid w:val="00BE0311"/>
    <w:rsid w:val="00BE05CC"/>
    <w:rsid w:val="00BE07CA"/>
    <w:rsid w:val="00BE07E5"/>
    <w:rsid w:val="00BE14A0"/>
    <w:rsid w:val="00BE1FCB"/>
    <w:rsid w:val="00BE2A60"/>
    <w:rsid w:val="00BE2C6F"/>
    <w:rsid w:val="00BE409F"/>
    <w:rsid w:val="00BE40A4"/>
    <w:rsid w:val="00BE40E4"/>
    <w:rsid w:val="00BE4540"/>
    <w:rsid w:val="00BE4C43"/>
    <w:rsid w:val="00BE6E6D"/>
    <w:rsid w:val="00BE732C"/>
    <w:rsid w:val="00BE73C2"/>
    <w:rsid w:val="00BE751F"/>
    <w:rsid w:val="00BE7AA1"/>
    <w:rsid w:val="00BF0555"/>
    <w:rsid w:val="00BF0604"/>
    <w:rsid w:val="00BF0EEA"/>
    <w:rsid w:val="00BF11AE"/>
    <w:rsid w:val="00BF18EA"/>
    <w:rsid w:val="00BF1983"/>
    <w:rsid w:val="00BF375D"/>
    <w:rsid w:val="00BF3AEB"/>
    <w:rsid w:val="00BF4012"/>
    <w:rsid w:val="00BF4609"/>
    <w:rsid w:val="00BF5790"/>
    <w:rsid w:val="00BF61A0"/>
    <w:rsid w:val="00BF667B"/>
    <w:rsid w:val="00BF6F46"/>
    <w:rsid w:val="00BF7007"/>
    <w:rsid w:val="00C00DA1"/>
    <w:rsid w:val="00C0154C"/>
    <w:rsid w:val="00C02450"/>
    <w:rsid w:val="00C02F9F"/>
    <w:rsid w:val="00C03330"/>
    <w:rsid w:val="00C0369E"/>
    <w:rsid w:val="00C036E6"/>
    <w:rsid w:val="00C038AC"/>
    <w:rsid w:val="00C03931"/>
    <w:rsid w:val="00C0401B"/>
    <w:rsid w:val="00C048C4"/>
    <w:rsid w:val="00C04AB7"/>
    <w:rsid w:val="00C04CE3"/>
    <w:rsid w:val="00C04D0E"/>
    <w:rsid w:val="00C06432"/>
    <w:rsid w:val="00C069B0"/>
    <w:rsid w:val="00C06A2E"/>
    <w:rsid w:val="00C06F15"/>
    <w:rsid w:val="00C074A6"/>
    <w:rsid w:val="00C078B3"/>
    <w:rsid w:val="00C100E6"/>
    <w:rsid w:val="00C10A85"/>
    <w:rsid w:val="00C10BED"/>
    <w:rsid w:val="00C10FCF"/>
    <w:rsid w:val="00C113A0"/>
    <w:rsid w:val="00C11D3D"/>
    <w:rsid w:val="00C11F02"/>
    <w:rsid w:val="00C11FD9"/>
    <w:rsid w:val="00C12055"/>
    <w:rsid w:val="00C1343A"/>
    <w:rsid w:val="00C13947"/>
    <w:rsid w:val="00C140FD"/>
    <w:rsid w:val="00C15279"/>
    <w:rsid w:val="00C15881"/>
    <w:rsid w:val="00C15EED"/>
    <w:rsid w:val="00C16CA2"/>
    <w:rsid w:val="00C2008E"/>
    <w:rsid w:val="00C2022F"/>
    <w:rsid w:val="00C2126B"/>
    <w:rsid w:val="00C21351"/>
    <w:rsid w:val="00C2241A"/>
    <w:rsid w:val="00C22779"/>
    <w:rsid w:val="00C229F6"/>
    <w:rsid w:val="00C22DE6"/>
    <w:rsid w:val="00C22F9E"/>
    <w:rsid w:val="00C237C2"/>
    <w:rsid w:val="00C23859"/>
    <w:rsid w:val="00C23D25"/>
    <w:rsid w:val="00C24B8B"/>
    <w:rsid w:val="00C24EA7"/>
    <w:rsid w:val="00C25088"/>
    <w:rsid w:val="00C25ED7"/>
    <w:rsid w:val="00C26428"/>
    <w:rsid w:val="00C26705"/>
    <w:rsid w:val="00C26BC9"/>
    <w:rsid w:val="00C27025"/>
    <w:rsid w:val="00C27061"/>
    <w:rsid w:val="00C274F0"/>
    <w:rsid w:val="00C27625"/>
    <w:rsid w:val="00C276E4"/>
    <w:rsid w:val="00C27FB2"/>
    <w:rsid w:val="00C30958"/>
    <w:rsid w:val="00C313C7"/>
    <w:rsid w:val="00C31ACD"/>
    <w:rsid w:val="00C31EE4"/>
    <w:rsid w:val="00C32231"/>
    <w:rsid w:val="00C329BE"/>
    <w:rsid w:val="00C335E2"/>
    <w:rsid w:val="00C346F5"/>
    <w:rsid w:val="00C34723"/>
    <w:rsid w:val="00C35C7E"/>
    <w:rsid w:val="00C36022"/>
    <w:rsid w:val="00C37001"/>
    <w:rsid w:val="00C375B4"/>
    <w:rsid w:val="00C379B3"/>
    <w:rsid w:val="00C37CD9"/>
    <w:rsid w:val="00C37EE1"/>
    <w:rsid w:val="00C40073"/>
    <w:rsid w:val="00C4071B"/>
    <w:rsid w:val="00C40E59"/>
    <w:rsid w:val="00C41330"/>
    <w:rsid w:val="00C42DC5"/>
    <w:rsid w:val="00C43424"/>
    <w:rsid w:val="00C439D0"/>
    <w:rsid w:val="00C4450B"/>
    <w:rsid w:val="00C449DF"/>
    <w:rsid w:val="00C463CF"/>
    <w:rsid w:val="00C46BC2"/>
    <w:rsid w:val="00C47259"/>
    <w:rsid w:val="00C47CA8"/>
    <w:rsid w:val="00C5002E"/>
    <w:rsid w:val="00C50BD1"/>
    <w:rsid w:val="00C50E6E"/>
    <w:rsid w:val="00C5107E"/>
    <w:rsid w:val="00C51647"/>
    <w:rsid w:val="00C5179C"/>
    <w:rsid w:val="00C51AD7"/>
    <w:rsid w:val="00C51CA1"/>
    <w:rsid w:val="00C52A6E"/>
    <w:rsid w:val="00C5301D"/>
    <w:rsid w:val="00C531BD"/>
    <w:rsid w:val="00C5468A"/>
    <w:rsid w:val="00C5518E"/>
    <w:rsid w:val="00C55754"/>
    <w:rsid w:val="00C566DC"/>
    <w:rsid w:val="00C60062"/>
    <w:rsid w:val="00C60308"/>
    <w:rsid w:val="00C610F9"/>
    <w:rsid w:val="00C613A7"/>
    <w:rsid w:val="00C61439"/>
    <w:rsid w:val="00C6145D"/>
    <w:rsid w:val="00C61853"/>
    <w:rsid w:val="00C61B4F"/>
    <w:rsid w:val="00C638FD"/>
    <w:rsid w:val="00C63B81"/>
    <w:rsid w:val="00C63D92"/>
    <w:rsid w:val="00C64582"/>
    <w:rsid w:val="00C64731"/>
    <w:rsid w:val="00C64D3F"/>
    <w:rsid w:val="00C66258"/>
    <w:rsid w:val="00C66969"/>
    <w:rsid w:val="00C66B5D"/>
    <w:rsid w:val="00C67048"/>
    <w:rsid w:val="00C670FA"/>
    <w:rsid w:val="00C67393"/>
    <w:rsid w:val="00C67A37"/>
    <w:rsid w:val="00C732C2"/>
    <w:rsid w:val="00C73726"/>
    <w:rsid w:val="00C73B15"/>
    <w:rsid w:val="00C7412E"/>
    <w:rsid w:val="00C74161"/>
    <w:rsid w:val="00C745D0"/>
    <w:rsid w:val="00C746A0"/>
    <w:rsid w:val="00C750E7"/>
    <w:rsid w:val="00C75925"/>
    <w:rsid w:val="00C75AAE"/>
    <w:rsid w:val="00C76A42"/>
    <w:rsid w:val="00C7706C"/>
    <w:rsid w:val="00C7731B"/>
    <w:rsid w:val="00C80121"/>
    <w:rsid w:val="00C82F55"/>
    <w:rsid w:val="00C830BF"/>
    <w:rsid w:val="00C8355C"/>
    <w:rsid w:val="00C8371B"/>
    <w:rsid w:val="00C83EF4"/>
    <w:rsid w:val="00C84563"/>
    <w:rsid w:val="00C85179"/>
    <w:rsid w:val="00C85649"/>
    <w:rsid w:val="00C86A67"/>
    <w:rsid w:val="00C878A6"/>
    <w:rsid w:val="00C87F9D"/>
    <w:rsid w:val="00C9093B"/>
    <w:rsid w:val="00C91767"/>
    <w:rsid w:val="00C91A35"/>
    <w:rsid w:val="00C91BC2"/>
    <w:rsid w:val="00C91C38"/>
    <w:rsid w:val="00C91E73"/>
    <w:rsid w:val="00C92438"/>
    <w:rsid w:val="00C927F3"/>
    <w:rsid w:val="00C9280E"/>
    <w:rsid w:val="00C92910"/>
    <w:rsid w:val="00C92E4D"/>
    <w:rsid w:val="00C941DF"/>
    <w:rsid w:val="00C9439A"/>
    <w:rsid w:val="00C94D90"/>
    <w:rsid w:val="00C95609"/>
    <w:rsid w:val="00C957B0"/>
    <w:rsid w:val="00C95D20"/>
    <w:rsid w:val="00C97056"/>
    <w:rsid w:val="00C9759F"/>
    <w:rsid w:val="00C9795E"/>
    <w:rsid w:val="00CA07C7"/>
    <w:rsid w:val="00CA143F"/>
    <w:rsid w:val="00CA2825"/>
    <w:rsid w:val="00CA2F45"/>
    <w:rsid w:val="00CA30C0"/>
    <w:rsid w:val="00CA32A4"/>
    <w:rsid w:val="00CA3EE5"/>
    <w:rsid w:val="00CA525B"/>
    <w:rsid w:val="00CA570D"/>
    <w:rsid w:val="00CA6087"/>
    <w:rsid w:val="00CA621C"/>
    <w:rsid w:val="00CA7311"/>
    <w:rsid w:val="00CB0C34"/>
    <w:rsid w:val="00CB12EC"/>
    <w:rsid w:val="00CB15E2"/>
    <w:rsid w:val="00CB2AF8"/>
    <w:rsid w:val="00CB2C4C"/>
    <w:rsid w:val="00CB3234"/>
    <w:rsid w:val="00CB3368"/>
    <w:rsid w:val="00CB3766"/>
    <w:rsid w:val="00CB3B4A"/>
    <w:rsid w:val="00CB51B0"/>
    <w:rsid w:val="00CB59E3"/>
    <w:rsid w:val="00CB611C"/>
    <w:rsid w:val="00CB62E3"/>
    <w:rsid w:val="00CC0505"/>
    <w:rsid w:val="00CC0545"/>
    <w:rsid w:val="00CC0B00"/>
    <w:rsid w:val="00CC1319"/>
    <w:rsid w:val="00CC1997"/>
    <w:rsid w:val="00CC1CE2"/>
    <w:rsid w:val="00CC234F"/>
    <w:rsid w:val="00CC2579"/>
    <w:rsid w:val="00CC2AB2"/>
    <w:rsid w:val="00CC2BA5"/>
    <w:rsid w:val="00CC315D"/>
    <w:rsid w:val="00CC3823"/>
    <w:rsid w:val="00CC3DFC"/>
    <w:rsid w:val="00CC4E74"/>
    <w:rsid w:val="00CC4E77"/>
    <w:rsid w:val="00CC541B"/>
    <w:rsid w:val="00CC5599"/>
    <w:rsid w:val="00CC67C9"/>
    <w:rsid w:val="00CC7596"/>
    <w:rsid w:val="00CC7851"/>
    <w:rsid w:val="00CC7D81"/>
    <w:rsid w:val="00CC7DEC"/>
    <w:rsid w:val="00CC7F4D"/>
    <w:rsid w:val="00CD0A2D"/>
    <w:rsid w:val="00CD0CCB"/>
    <w:rsid w:val="00CD1707"/>
    <w:rsid w:val="00CD1928"/>
    <w:rsid w:val="00CD1DF4"/>
    <w:rsid w:val="00CD20BC"/>
    <w:rsid w:val="00CD2A55"/>
    <w:rsid w:val="00CD2B15"/>
    <w:rsid w:val="00CD2E20"/>
    <w:rsid w:val="00CD340E"/>
    <w:rsid w:val="00CD3920"/>
    <w:rsid w:val="00CD411F"/>
    <w:rsid w:val="00CD45B0"/>
    <w:rsid w:val="00CD4644"/>
    <w:rsid w:val="00CD4A62"/>
    <w:rsid w:val="00CD53CD"/>
    <w:rsid w:val="00CD5E04"/>
    <w:rsid w:val="00CD614B"/>
    <w:rsid w:val="00CD6EA4"/>
    <w:rsid w:val="00CD7046"/>
    <w:rsid w:val="00CD74B2"/>
    <w:rsid w:val="00CD7B28"/>
    <w:rsid w:val="00CE006A"/>
    <w:rsid w:val="00CE0BD5"/>
    <w:rsid w:val="00CE0FDE"/>
    <w:rsid w:val="00CE1958"/>
    <w:rsid w:val="00CE22A0"/>
    <w:rsid w:val="00CE34C6"/>
    <w:rsid w:val="00CE3A0A"/>
    <w:rsid w:val="00CE4A7A"/>
    <w:rsid w:val="00CE534B"/>
    <w:rsid w:val="00CE5514"/>
    <w:rsid w:val="00CE5BCE"/>
    <w:rsid w:val="00CE74D3"/>
    <w:rsid w:val="00CF009D"/>
    <w:rsid w:val="00CF0739"/>
    <w:rsid w:val="00CF17A7"/>
    <w:rsid w:val="00CF17CC"/>
    <w:rsid w:val="00CF1D9F"/>
    <w:rsid w:val="00CF26BC"/>
    <w:rsid w:val="00CF26F8"/>
    <w:rsid w:val="00CF299A"/>
    <w:rsid w:val="00CF2D49"/>
    <w:rsid w:val="00CF2DA9"/>
    <w:rsid w:val="00CF2E5A"/>
    <w:rsid w:val="00CF2EF5"/>
    <w:rsid w:val="00CF3F8E"/>
    <w:rsid w:val="00CF4F1A"/>
    <w:rsid w:val="00CF52FF"/>
    <w:rsid w:val="00CF54DF"/>
    <w:rsid w:val="00CF5D29"/>
    <w:rsid w:val="00CF5DF8"/>
    <w:rsid w:val="00CF6C70"/>
    <w:rsid w:val="00CF7F2C"/>
    <w:rsid w:val="00D01951"/>
    <w:rsid w:val="00D021BA"/>
    <w:rsid w:val="00D0262B"/>
    <w:rsid w:val="00D03190"/>
    <w:rsid w:val="00D03FD1"/>
    <w:rsid w:val="00D042EC"/>
    <w:rsid w:val="00D049C7"/>
    <w:rsid w:val="00D05497"/>
    <w:rsid w:val="00D056AF"/>
    <w:rsid w:val="00D05A37"/>
    <w:rsid w:val="00D06283"/>
    <w:rsid w:val="00D06661"/>
    <w:rsid w:val="00D06F2F"/>
    <w:rsid w:val="00D10114"/>
    <w:rsid w:val="00D10BE7"/>
    <w:rsid w:val="00D10CD6"/>
    <w:rsid w:val="00D10DDF"/>
    <w:rsid w:val="00D117D2"/>
    <w:rsid w:val="00D11B88"/>
    <w:rsid w:val="00D12440"/>
    <w:rsid w:val="00D126A0"/>
    <w:rsid w:val="00D12E53"/>
    <w:rsid w:val="00D13075"/>
    <w:rsid w:val="00D13625"/>
    <w:rsid w:val="00D139CC"/>
    <w:rsid w:val="00D142F5"/>
    <w:rsid w:val="00D15064"/>
    <w:rsid w:val="00D152DC"/>
    <w:rsid w:val="00D160EC"/>
    <w:rsid w:val="00D161E1"/>
    <w:rsid w:val="00D1623C"/>
    <w:rsid w:val="00D16B1D"/>
    <w:rsid w:val="00D16C55"/>
    <w:rsid w:val="00D16F51"/>
    <w:rsid w:val="00D1752E"/>
    <w:rsid w:val="00D205B3"/>
    <w:rsid w:val="00D21441"/>
    <w:rsid w:val="00D21715"/>
    <w:rsid w:val="00D21F4A"/>
    <w:rsid w:val="00D224CA"/>
    <w:rsid w:val="00D22B9C"/>
    <w:rsid w:val="00D23E7C"/>
    <w:rsid w:val="00D23F04"/>
    <w:rsid w:val="00D240C9"/>
    <w:rsid w:val="00D24219"/>
    <w:rsid w:val="00D243C3"/>
    <w:rsid w:val="00D24983"/>
    <w:rsid w:val="00D24B79"/>
    <w:rsid w:val="00D2623D"/>
    <w:rsid w:val="00D26335"/>
    <w:rsid w:val="00D26E00"/>
    <w:rsid w:val="00D27505"/>
    <w:rsid w:val="00D304AF"/>
    <w:rsid w:val="00D3146E"/>
    <w:rsid w:val="00D31665"/>
    <w:rsid w:val="00D32232"/>
    <w:rsid w:val="00D32468"/>
    <w:rsid w:val="00D327A0"/>
    <w:rsid w:val="00D32F3F"/>
    <w:rsid w:val="00D33489"/>
    <w:rsid w:val="00D338AD"/>
    <w:rsid w:val="00D33B13"/>
    <w:rsid w:val="00D33D39"/>
    <w:rsid w:val="00D33F1D"/>
    <w:rsid w:val="00D33FE0"/>
    <w:rsid w:val="00D34430"/>
    <w:rsid w:val="00D347B8"/>
    <w:rsid w:val="00D34AC1"/>
    <w:rsid w:val="00D3512B"/>
    <w:rsid w:val="00D35213"/>
    <w:rsid w:val="00D3526E"/>
    <w:rsid w:val="00D358A6"/>
    <w:rsid w:val="00D35FC9"/>
    <w:rsid w:val="00D3602C"/>
    <w:rsid w:val="00D3655B"/>
    <w:rsid w:val="00D367D2"/>
    <w:rsid w:val="00D36883"/>
    <w:rsid w:val="00D368BA"/>
    <w:rsid w:val="00D36F6F"/>
    <w:rsid w:val="00D37AC7"/>
    <w:rsid w:val="00D41484"/>
    <w:rsid w:val="00D414A1"/>
    <w:rsid w:val="00D41EFC"/>
    <w:rsid w:val="00D42344"/>
    <w:rsid w:val="00D4276F"/>
    <w:rsid w:val="00D436D2"/>
    <w:rsid w:val="00D444A3"/>
    <w:rsid w:val="00D4452A"/>
    <w:rsid w:val="00D44B00"/>
    <w:rsid w:val="00D44DBD"/>
    <w:rsid w:val="00D46FCA"/>
    <w:rsid w:val="00D4714F"/>
    <w:rsid w:val="00D4780D"/>
    <w:rsid w:val="00D50752"/>
    <w:rsid w:val="00D50806"/>
    <w:rsid w:val="00D50FA3"/>
    <w:rsid w:val="00D510CC"/>
    <w:rsid w:val="00D51A84"/>
    <w:rsid w:val="00D51E50"/>
    <w:rsid w:val="00D52CF1"/>
    <w:rsid w:val="00D52D3A"/>
    <w:rsid w:val="00D53140"/>
    <w:rsid w:val="00D535ED"/>
    <w:rsid w:val="00D53918"/>
    <w:rsid w:val="00D54AA4"/>
    <w:rsid w:val="00D54D9A"/>
    <w:rsid w:val="00D54F21"/>
    <w:rsid w:val="00D55037"/>
    <w:rsid w:val="00D555FB"/>
    <w:rsid w:val="00D55FC2"/>
    <w:rsid w:val="00D57BB3"/>
    <w:rsid w:val="00D60EAE"/>
    <w:rsid w:val="00D6132D"/>
    <w:rsid w:val="00D61800"/>
    <w:rsid w:val="00D6185B"/>
    <w:rsid w:val="00D61862"/>
    <w:rsid w:val="00D61CCC"/>
    <w:rsid w:val="00D62C26"/>
    <w:rsid w:val="00D62DF8"/>
    <w:rsid w:val="00D63BD1"/>
    <w:rsid w:val="00D64EB1"/>
    <w:rsid w:val="00D656C6"/>
    <w:rsid w:val="00D6627C"/>
    <w:rsid w:val="00D6750B"/>
    <w:rsid w:val="00D6781F"/>
    <w:rsid w:val="00D700F3"/>
    <w:rsid w:val="00D70817"/>
    <w:rsid w:val="00D71412"/>
    <w:rsid w:val="00D71C2C"/>
    <w:rsid w:val="00D739CF"/>
    <w:rsid w:val="00D73B79"/>
    <w:rsid w:val="00D73FD0"/>
    <w:rsid w:val="00D749F9"/>
    <w:rsid w:val="00D74DB9"/>
    <w:rsid w:val="00D7555D"/>
    <w:rsid w:val="00D75BCB"/>
    <w:rsid w:val="00D75D25"/>
    <w:rsid w:val="00D76296"/>
    <w:rsid w:val="00D762C2"/>
    <w:rsid w:val="00D76820"/>
    <w:rsid w:val="00D76B04"/>
    <w:rsid w:val="00D77D4C"/>
    <w:rsid w:val="00D8041C"/>
    <w:rsid w:val="00D80566"/>
    <w:rsid w:val="00D811DD"/>
    <w:rsid w:val="00D814DE"/>
    <w:rsid w:val="00D8177A"/>
    <w:rsid w:val="00D82008"/>
    <w:rsid w:val="00D829D0"/>
    <w:rsid w:val="00D82F35"/>
    <w:rsid w:val="00D83FD7"/>
    <w:rsid w:val="00D840A4"/>
    <w:rsid w:val="00D8434B"/>
    <w:rsid w:val="00D844A4"/>
    <w:rsid w:val="00D850CE"/>
    <w:rsid w:val="00D85A82"/>
    <w:rsid w:val="00D85D07"/>
    <w:rsid w:val="00D8641C"/>
    <w:rsid w:val="00D8750F"/>
    <w:rsid w:val="00D8798B"/>
    <w:rsid w:val="00D90136"/>
    <w:rsid w:val="00D902D2"/>
    <w:rsid w:val="00D904C6"/>
    <w:rsid w:val="00D90641"/>
    <w:rsid w:val="00D91293"/>
    <w:rsid w:val="00D916CD"/>
    <w:rsid w:val="00D91E02"/>
    <w:rsid w:val="00D920A9"/>
    <w:rsid w:val="00D92245"/>
    <w:rsid w:val="00D92754"/>
    <w:rsid w:val="00D928E4"/>
    <w:rsid w:val="00D9293D"/>
    <w:rsid w:val="00D92E98"/>
    <w:rsid w:val="00D93190"/>
    <w:rsid w:val="00D940A1"/>
    <w:rsid w:val="00D940BE"/>
    <w:rsid w:val="00D944DD"/>
    <w:rsid w:val="00D94545"/>
    <w:rsid w:val="00D94ECC"/>
    <w:rsid w:val="00D95F45"/>
    <w:rsid w:val="00D96C06"/>
    <w:rsid w:val="00D9752A"/>
    <w:rsid w:val="00DA0004"/>
    <w:rsid w:val="00DA0287"/>
    <w:rsid w:val="00DA02C0"/>
    <w:rsid w:val="00DA0B73"/>
    <w:rsid w:val="00DA1069"/>
    <w:rsid w:val="00DA15E4"/>
    <w:rsid w:val="00DA1E51"/>
    <w:rsid w:val="00DA2326"/>
    <w:rsid w:val="00DA2675"/>
    <w:rsid w:val="00DA2BDC"/>
    <w:rsid w:val="00DA3AC8"/>
    <w:rsid w:val="00DA4DC2"/>
    <w:rsid w:val="00DA5966"/>
    <w:rsid w:val="00DA596E"/>
    <w:rsid w:val="00DA6115"/>
    <w:rsid w:val="00DA62F6"/>
    <w:rsid w:val="00DA6606"/>
    <w:rsid w:val="00DA68C2"/>
    <w:rsid w:val="00DA6EA2"/>
    <w:rsid w:val="00DA7127"/>
    <w:rsid w:val="00DA761A"/>
    <w:rsid w:val="00DA7A01"/>
    <w:rsid w:val="00DB13EC"/>
    <w:rsid w:val="00DB1CBA"/>
    <w:rsid w:val="00DB2057"/>
    <w:rsid w:val="00DB2244"/>
    <w:rsid w:val="00DB319D"/>
    <w:rsid w:val="00DB3808"/>
    <w:rsid w:val="00DB396F"/>
    <w:rsid w:val="00DB3B28"/>
    <w:rsid w:val="00DB3CEF"/>
    <w:rsid w:val="00DB3D65"/>
    <w:rsid w:val="00DB3FAA"/>
    <w:rsid w:val="00DB4299"/>
    <w:rsid w:val="00DB6821"/>
    <w:rsid w:val="00DB6E15"/>
    <w:rsid w:val="00DC00E2"/>
    <w:rsid w:val="00DC1815"/>
    <w:rsid w:val="00DC1AB8"/>
    <w:rsid w:val="00DC1C01"/>
    <w:rsid w:val="00DC1E98"/>
    <w:rsid w:val="00DC26DF"/>
    <w:rsid w:val="00DC288F"/>
    <w:rsid w:val="00DC4A1A"/>
    <w:rsid w:val="00DC4A51"/>
    <w:rsid w:val="00DC4B39"/>
    <w:rsid w:val="00DC5005"/>
    <w:rsid w:val="00DC603A"/>
    <w:rsid w:val="00DC66CE"/>
    <w:rsid w:val="00DC6998"/>
    <w:rsid w:val="00DC7825"/>
    <w:rsid w:val="00DD0058"/>
    <w:rsid w:val="00DD0423"/>
    <w:rsid w:val="00DD08DE"/>
    <w:rsid w:val="00DD08FD"/>
    <w:rsid w:val="00DD0B83"/>
    <w:rsid w:val="00DD124C"/>
    <w:rsid w:val="00DD1790"/>
    <w:rsid w:val="00DD18E8"/>
    <w:rsid w:val="00DD2220"/>
    <w:rsid w:val="00DD23B3"/>
    <w:rsid w:val="00DD25AB"/>
    <w:rsid w:val="00DD2F12"/>
    <w:rsid w:val="00DD3D69"/>
    <w:rsid w:val="00DD415B"/>
    <w:rsid w:val="00DD50B8"/>
    <w:rsid w:val="00DD585A"/>
    <w:rsid w:val="00DD69D2"/>
    <w:rsid w:val="00DD78FF"/>
    <w:rsid w:val="00DD79A5"/>
    <w:rsid w:val="00DD7FFA"/>
    <w:rsid w:val="00DE0109"/>
    <w:rsid w:val="00DE0C0D"/>
    <w:rsid w:val="00DE1390"/>
    <w:rsid w:val="00DE18BF"/>
    <w:rsid w:val="00DE316D"/>
    <w:rsid w:val="00DE32A2"/>
    <w:rsid w:val="00DE37AB"/>
    <w:rsid w:val="00DE3A2C"/>
    <w:rsid w:val="00DE3C79"/>
    <w:rsid w:val="00DE3F19"/>
    <w:rsid w:val="00DE40BC"/>
    <w:rsid w:val="00DE4CB1"/>
    <w:rsid w:val="00DE4F7F"/>
    <w:rsid w:val="00DE5770"/>
    <w:rsid w:val="00DE6D09"/>
    <w:rsid w:val="00DE7221"/>
    <w:rsid w:val="00DF0555"/>
    <w:rsid w:val="00DF08CA"/>
    <w:rsid w:val="00DF0DC3"/>
    <w:rsid w:val="00DF11F4"/>
    <w:rsid w:val="00DF21F2"/>
    <w:rsid w:val="00DF3644"/>
    <w:rsid w:val="00DF3801"/>
    <w:rsid w:val="00DF38CE"/>
    <w:rsid w:val="00DF3CE7"/>
    <w:rsid w:val="00DF3FBA"/>
    <w:rsid w:val="00DF411D"/>
    <w:rsid w:val="00DF4CA8"/>
    <w:rsid w:val="00DF5B18"/>
    <w:rsid w:val="00DF6FA0"/>
    <w:rsid w:val="00DF7F1E"/>
    <w:rsid w:val="00E0029C"/>
    <w:rsid w:val="00E00568"/>
    <w:rsid w:val="00E0059F"/>
    <w:rsid w:val="00E00AB6"/>
    <w:rsid w:val="00E013DE"/>
    <w:rsid w:val="00E017A0"/>
    <w:rsid w:val="00E01D18"/>
    <w:rsid w:val="00E01EBC"/>
    <w:rsid w:val="00E0242B"/>
    <w:rsid w:val="00E02BD2"/>
    <w:rsid w:val="00E02EA3"/>
    <w:rsid w:val="00E033A7"/>
    <w:rsid w:val="00E04222"/>
    <w:rsid w:val="00E042E1"/>
    <w:rsid w:val="00E044AD"/>
    <w:rsid w:val="00E04965"/>
    <w:rsid w:val="00E05973"/>
    <w:rsid w:val="00E06F45"/>
    <w:rsid w:val="00E0733C"/>
    <w:rsid w:val="00E07C24"/>
    <w:rsid w:val="00E1000F"/>
    <w:rsid w:val="00E103D9"/>
    <w:rsid w:val="00E105BF"/>
    <w:rsid w:val="00E111DF"/>
    <w:rsid w:val="00E118A0"/>
    <w:rsid w:val="00E118BB"/>
    <w:rsid w:val="00E119F9"/>
    <w:rsid w:val="00E11DB8"/>
    <w:rsid w:val="00E123F8"/>
    <w:rsid w:val="00E132B5"/>
    <w:rsid w:val="00E144FD"/>
    <w:rsid w:val="00E1472B"/>
    <w:rsid w:val="00E14D8B"/>
    <w:rsid w:val="00E155F9"/>
    <w:rsid w:val="00E15E09"/>
    <w:rsid w:val="00E16AA5"/>
    <w:rsid w:val="00E16CFB"/>
    <w:rsid w:val="00E16F1F"/>
    <w:rsid w:val="00E1749F"/>
    <w:rsid w:val="00E201C9"/>
    <w:rsid w:val="00E202B4"/>
    <w:rsid w:val="00E20A38"/>
    <w:rsid w:val="00E21259"/>
    <w:rsid w:val="00E2126C"/>
    <w:rsid w:val="00E21967"/>
    <w:rsid w:val="00E21B79"/>
    <w:rsid w:val="00E226DC"/>
    <w:rsid w:val="00E22C73"/>
    <w:rsid w:val="00E22D7E"/>
    <w:rsid w:val="00E22E2E"/>
    <w:rsid w:val="00E23D02"/>
    <w:rsid w:val="00E240D5"/>
    <w:rsid w:val="00E24111"/>
    <w:rsid w:val="00E24312"/>
    <w:rsid w:val="00E243C1"/>
    <w:rsid w:val="00E24710"/>
    <w:rsid w:val="00E2485C"/>
    <w:rsid w:val="00E248BC"/>
    <w:rsid w:val="00E24E96"/>
    <w:rsid w:val="00E256B1"/>
    <w:rsid w:val="00E25CB3"/>
    <w:rsid w:val="00E26A5D"/>
    <w:rsid w:val="00E26B98"/>
    <w:rsid w:val="00E26E59"/>
    <w:rsid w:val="00E27367"/>
    <w:rsid w:val="00E27611"/>
    <w:rsid w:val="00E27708"/>
    <w:rsid w:val="00E304F5"/>
    <w:rsid w:val="00E30BD1"/>
    <w:rsid w:val="00E30EFE"/>
    <w:rsid w:val="00E31638"/>
    <w:rsid w:val="00E31EC7"/>
    <w:rsid w:val="00E320A6"/>
    <w:rsid w:val="00E32473"/>
    <w:rsid w:val="00E32BA7"/>
    <w:rsid w:val="00E32C3E"/>
    <w:rsid w:val="00E33DAF"/>
    <w:rsid w:val="00E3418C"/>
    <w:rsid w:val="00E3440B"/>
    <w:rsid w:val="00E344D0"/>
    <w:rsid w:val="00E34DD4"/>
    <w:rsid w:val="00E352F3"/>
    <w:rsid w:val="00E3566B"/>
    <w:rsid w:val="00E35855"/>
    <w:rsid w:val="00E3628C"/>
    <w:rsid w:val="00E36934"/>
    <w:rsid w:val="00E372B1"/>
    <w:rsid w:val="00E3741C"/>
    <w:rsid w:val="00E3744A"/>
    <w:rsid w:val="00E37D0D"/>
    <w:rsid w:val="00E37F0B"/>
    <w:rsid w:val="00E4011D"/>
    <w:rsid w:val="00E40598"/>
    <w:rsid w:val="00E4089D"/>
    <w:rsid w:val="00E409BC"/>
    <w:rsid w:val="00E40B1A"/>
    <w:rsid w:val="00E40E70"/>
    <w:rsid w:val="00E411F8"/>
    <w:rsid w:val="00E41C71"/>
    <w:rsid w:val="00E42829"/>
    <w:rsid w:val="00E42F9C"/>
    <w:rsid w:val="00E43859"/>
    <w:rsid w:val="00E43B57"/>
    <w:rsid w:val="00E4406F"/>
    <w:rsid w:val="00E448DC"/>
    <w:rsid w:val="00E45B89"/>
    <w:rsid w:val="00E45BC1"/>
    <w:rsid w:val="00E45EE7"/>
    <w:rsid w:val="00E4657D"/>
    <w:rsid w:val="00E467A4"/>
    <w:rsid w:val="00E468D6"/>
    <w:rsid w:val="00E47DAF"/>
    <w:rsid w:val="00E503DF"/>
    <w:rsid w:val="00E504FA"/>
    <w:rsid w:val="00E5174B"/>
    <w:rsid w:val="00E52141"/>
    <w:rsid w:val="00E523BB"/>
    <w:rsid w:val="00E52AD9"/>
    <w:rsid w:val="00E5324F"/>
    <w:rsid w:val="00E5373D"/>
    <w:rsid w:val="00E5409B"/>
    <w:rsid w:val="00E55482"/>
    <w:rsid w:val="00E557B8"/>
    <w:rsid w:val="00E55ADE"/>
    <w:rsid w:val="00E56626"/>
    <w:rsid w:val="00E567F7"/>
    <w:rsid w:val="00E56802"/>
    <w:rsid w:val="00E56861"/>
    <w:rsid w:val="00E5687D"/>
    <w:rsid w:val="00E56906"/>
    <w:rsid w:val="00E56BC6"/>
    <w:rsid w:val="00E57DB3"/>
    <w:rsid w:val="00E57F6B"/>
    <w:rsid w:val="00E60967"/>
    <w:rsid w:val="00E612EE"/>
    <w:rsid w:val="00E61EC0"/>
    <w:rsid w:val="00E6283B"/>
    <w:rsid w:val="00E6323A"/>
    <w:rsid w:val="00E636A4"/>
    <w:rsid w:val="00E636AC"/>
    <w:rsid w:val="00E63AC4"/>
    <w:rsid w:val="00E64365"/>
    <w:rsid w:val="00E6440A"/>
    <w:rsid w:val="00E64DC2"/>
    <w:rsid w:val="00E65E14"/>
    <w:rsid w:val="00E65E1D"/>
    <w:rsid w:val="00E662CC"/>
    <w:rsid w:val="00E6676D"/>
    <w:rsid w:val="00E669B2"/>
    <w:rsid w:val="00E66A7B"/>
    <w:rsid w:val="00E67807"/>
    <w:rsid w:val="00E679B8"/>
    <w:rsid w:val="00E67B2D"/>
    <w:rsid w:val="00E714FB"/>
    <w:rsid w:val="00E7225D"/>
    <w:rsid w:val="00E7285A"/>
    <w:rsid w:val="00E736D2"/>
    <w:rsid w:val="00E73792"/>
    <w:rsid w:val="00E73999"/>
    <w:rsid w:val="00E73A50"/>
    <w:rsid w:val="00E743A0"/>
    <w:rsid w:val="00E74780"/>
    <w:rsid w:val="00E7518D"/>
    <w:rsid w:val="00E751E7"/>
    <w:rsid w:val="00E77590"/>
    <w:rsid w:val="00E77CB2"/>
    <w:rsid w:val="00E77D69"/>
    <w:rsid w:val="00E800C6"/>
    <w:rsid w:val="00E80769"/>
    <w:rsid w:val="00E80A97"/>
    <w:rsid w:val="00E817DF"/>
    <w:rsid w:val="00E82309"/>
    <w:rsid w:val="00E8235D"/>
    <w:rsid w:val="00E82E2E"/>
    <w:rsid w:val="00E83221"/>
    <w:rsid w:val="00E8352C"/>
    <w:rsid w:val="00E83683"/>
    <w:rsid w:val="00E8388A"/>
    <w:rsid w:val="00E8487F"/>
    <w:rsid w:val="00E84B73"/>
    <w:rsid w:val="00E8521B"/>
    <w:rsid w:val="00E853E8"/>
    <w:rsid w:val="00E8563A"/>
    <w:rsid w:val="00E85666"/>
    <w:rsid w:val="00E85A2B"/>
    <w:rsid w:val="00E85F00"/>
    <w:rsid w:val="00E8636E"/>
    <w:rsid w:val="00E86569"/>
    <w:rsid w:val="00E8698F"/>
    <w:rsid w:val="00E87439"/>
    <w:rsid w:val="00E87836"/>
    <w:rsid w:val="00E8793E"/>
    <w:rsid w:val="00E90440"/>
    <w:rsid w:val="00E90702"/>
    <w:rsid w:val="00E90D2E"/>
    <w:rsid w:val="00E90D61"/>
    <w:rsid w:val="00E91000"/>
    <w:rsid w:val="00E91493"/>
    <w:rsid w:val="00E91977"/>
    <w:rsid w:val="00E92315"/>
    <w:rsid w:val="00E926A5"/>
    <w:rsid w:val="00E926C6"/>
    <w:rsid w:val="00E940AE"/>
    <w:rsid w:val="00E9443D"/>
    <w:rsid w:val="00E94CE4"/>
    <w:rsid w:val="00E94F0C"/>
    <w:rsid w:val="00E954C1"/>
    <w:rsid w:val="00E95BC6"/>
    <w:rsid w:val="00E95C18"/>
    <w:rsid w:val="00E95CAD"/>
    <w:rsid w:val="00E95D1A"/>
    <w:rsid w:val="00E95EDF"/>
    <w:rsid w:val="00E95FB5"/>
    <w:rsid w:val="00E96973"/>
    <w:rsid w:val="00E972F4"/>
    <w:rsid w:val="00E97760"/>
    <w:rsid w:val="00E97904"/>
    <w:rsid w:val="00E97DF6"/>
    <w:rsid w:val="00EA0145"/>
    <w:rsid w:val="00EA04F5"/>
    <w:rsid w:val="00EA0D0D"/>
    <w:rsid w:val="00EA11B1"/>
    <w:rsid w:val="00EA16A9"/>
    <w:rsid w:val="00EA1DB5"/>
    <w:rsid w:val="00EA2651"/>
    <w:rsid w:val="00EA30F0"/>
    <w:rsid w:val="00EA3430"/>
    <w:rsid w:val="00EA3D68"/>
    <w:rsid w:val="00EA3F0C"/>
    <w:rsid w:val="00EA42C9"/>
    <w:rsid w:val="00EA43CD"/>
    <w:rsid w:val="00EA4589"/>
    <w:rsid w:val="00EA4609"/>
    <w:rsid w:val="00EA5273"/>
    <w:rsid w:val="00EA52C2"/>
    <w:rsid w:val="00EA57B7"/>
    <w:rsid w:val="00EA5FE8"/>
    <w:rsid w:val="00EA6FCB"/>
    <w:rsid w:val="00EA714C"/>
    <w:rsid w:val="00EA7214"/>
    <w:rsid w:val="00EA7EA9"/>
    <w:rsid w:val="00EB0352"/>
    <w:rsid w:val="00EB10A5"/>
    <w:rsid w:val="00EB17F7"/>
    <w:rsid w:val="00EB1970"/>
    <w:rsid w:val="00EB1BD1"/>
    <w:rsid w:val="00EB2396"/>
    <w:rsid w:val="00EB2CED"/>
    <w:rsid w:val="00EB3FF8"/>
    <w:rsid w:val="00EB44B1"/>
    <w:rsid w:val="00EB45A9"/>
    <w:rsid w:val="00EB4D06"/>
    <w:rsid w:val="00EB4DE2"/>
    <w:rsid w:val="00EB5E80"/>
    <w:rsid w:val="00EB6F71"/>
    <w:rsid w:val="00EB7335"/>
    <w:rsid w:val="00EB7F63"/>
    <w:rsid w:val="00EC02F0"/>
    <w:rsid w:val="00EC075C"/>
    <w:rsid w:val="00EC18EE"/>
    <w:rsid w:val="00EC1C5E"/>
    <w:rsid w:val="00EC2E46"/>
    <w:rsid w:val="00EC357B"/>
    <w:rsid w:val="00EC3CA9"/>
    <w:rsid w:val="00EC43E1"/>
    <w:rsid w:val="00EC5793"/>
    <w:rsid w:val="00EC590B"/>
    <w:rsid w:val="00EC5DCB"/>
    <w:rsid w:val="00EC5E36"/>
    <w:rsid w:val="00EC5FBB"/>
    <w:rsid w:val="00EC744E"/>
    <w:rsid w:val="00EC7B7D"/>
    <w:rsid w:val="00EC7D10"/>
    <w:rsid w:val="00ED0BEF"/>
    <w:rsid w:val="00ED180A"/>
    <w:rsid w:val="00ED1C69"/>
    <w:rsid w:val="00ED220F"/>
    <w:rsid w:val="00ED3B8B"/>
    <w:rsid w:val="00ED431E"/>
    <w:rsid w:val="00ED4425"/>
    <w:rsid w:val="00ED50EE"/>
    <w:rsid w:val="00ED561B"/>
    <w:rsid w:val="00ED5A16"/>
    <w:rsid w:val="00ED5B32"/>
    <w:rsid w:val="00ED6095"/>
    <w:rsid w:val="00ED6294"/>
    <w:rsid w:val="00ED7B87"/>
    <w:rsid w:val="00EE055F"/>
    <w:rsid w:val="00EE0771"/>
    <w:rsid w:val="00EE0ABF"/>
    <w:rsid w:val="00EE0AE4"/>
    <w:rsid w:val="00EE1B5D"/>
    <w:rsid w:val="00EE1DE6"/>
    <w:rsid w:val="00EE205F"/>
    <w:rsid w:val="00EE2631"/>
    <w:rsid w:val="00EE2636"/>
    <w:rsid w:val="00EE2713"/>
    <w:rsid w:val="00EE4196"/>
    <w:rsid w:val="00EE55C8"/>
    <w:rsid w:val="00EE64D6"/>
    <w:rsid w:val="00EE7064"/>
    <w:rsid w:val="00EE7F5B"/>
    <w:rsid w:val="00EF04A9"/>
    <w:rsid w:val="00EF0E28"/>
    <w:rsid w:val="00EF1D26"/>
    <w:rsid w:val="00EF2FCB"/>
    <w:rsid w:val="00EF384E"/>
    <w:rsid w:val="00EF3E10"/>
    <w:rsid w:val="00EF3EA8"/>
    <w:rsid w:val="00EF3EB4"/>
    <w:rsid w:val="00EF4570"/>
    <w:rsid w:val="00EF669F"/>
    <w:rsid w:val="00EF69DF"/>
    <w:rsid w:val="00EF771B"/>
    <w:rsid w:val="00EF7B73"/>
    <w:rsid w:val="00EF7BAF"/>
    <w:rsid w:val="00F0130F"/>
    <w:rsid w:val="00F014EF"/>
    <w:rsid w:val="00F016BE"/>
    <w:rsid w:val="00F01D77"/>
    <w:rsid w:val="00F01F63"/>
    <w:rsid w:val="00F020BE"/>
    <w:rsid w:val="00F0218C"/>
    <w:rsid w:val="00F02747"/>
    <w:rsid w:val="00F028EB"/>
    <w:rsid w:val="00F03A0D"/>
    <w:rsid w:val="00F04097"/>
    <w:rsid w:val="00F05A94"/>
    <w:rsid w:val="00F062AF"/>
    <w:rsid w:val="00F0684D"/>
    <w:rsid w:val="00F07292"/>
    <w:rsid w:val="00F07521"/>
    <w:rsid w:val="00F10223"/>
    <w:rsid w:val="00F11E2B"/>
    <w:rsid w:val="00F1239B"/>
    <w:rsid w:val="00F126A8"/>
    <w:rsid w:val="00F12776"/>
    <w:rsid w:val="00F1303B"/>
    <w:rsid w:val="00F13839"/>
    <w:rsid w:val="00F139E6"/>
    <w:rsid w:val="00F13F48"/>
    <w:rsid w:val="00F14ADC"/>
    <w:rsid w:val="00F1578C"/>
    <w:rsid w:val="00F15BDE"/>
    <w:rsid w:val="00F161FB"/>
    <w:rsid w:val="00F166C6"/>
    <w:rsid w:val="00F16844"/>
    <w:rsid w:val="00F172D0"/>
    <w:rsid w:val="00F172D9"/>
    <w:rsid w:val="00F1733F"/>
    <w:rsid w:val="00F17363"/>
    <w:rsid w:val="00F17483"/>
    <w:rsid w:val="00F177B6"/>
    <w:rsid w:val="00F17B9A"/>
    <w:rsid w:val="00F20025"/>
    <w:rsid w:val="00F20193"/>
    <w:rsid w:val="00F202E5"/>
    <w:rsid w:val="00F20828"/>
    <w:rsid w:val="00F20861"/>
    <w:rsid w:val="00F21558"/>
    <w:rsid w:val="00F2168C"/>
    <w:rsid w:val="00F21C0E"/>
    <w:rsid w:val="00F21CD1"/>
    <w:rsid w:val="00F21E8B"/>
    <w:rsid w:val="00F22947"/>
    <w:rsid w:val="00F237D1"/>
    <w:rsid w:val="00F243C9"/>
    <w:rsid w:val="00F2472D"/>
    <w:rsid w:val="00F24F08"/>
    <w:rsid w:val="00F24F94"/>
    <w:rsid w:val="00F2573D"/>
    <w:rsid w:val="00F2597B"/>
    <w:rsid w:val="00F26396"/>
    <w:rsid w:val="00F26592"/>
    <w:rsid w:val="00F27B64"/>
    <w:rsid w:val="00F27DA5"/>
    <w:rsid w:val="00F300E3"/>
    <w:rsid w:val="00F30629"/>
    <w:rsid w:val="00F315A7"/>
    <w:rsid w:val="00F32B46"/>
    <w:rsid w:val="00F33B06"/>
    <w:rsid w:val="00F34335"/>
    <w:rsid w:val="00F350EB"/>
    <w:rsid w:val="00F350F3"/>
    <w:rsid w:val="00F354F2"/>
    <w:rsid w:val="00F360CF"/>
    <w:rsid w:val="00F362BE"/>
    <w:rsid w:val="00F3662C"/>
    <w:rsid w:val="00F369DC"/>
    <w:rsid w:val="00F375D8"/>
    <w:rsid w:val="00F377CE"/>
    <w:rsid w:val="00F37B6F"/>
    <w:rsid w:val="00F402C0"/>
    <w:rsid w:val="00F40C93"/>
    <w:rsid w:val="00F4153F"/>
    <w:rsid w:val="00F41A5B"/>
    <w:rsid w:val="00F41D6B"/>
    <w:rsid w:val="00F41DF3"/>
    <w:rsid w:val="00F42B8F"/>
    <w:rsid w:val="00F42C44"/>
    <w:rsid w:val="00F42DB8"/>
    <w:rsid w:val="00F4385B"/>
    <w:rsid w:val="00F445C9"/>
    <w:rsid w:val="00F452E2"/>
    <w:rsid w:val="00F45556"/>
    <w:rsid w:val="00F465A0"/>
    <w:rsid w:val="00F467A3"/>
    <w:rsid w:val="00F46875"/>
    <w:rsid w:val="00F46CD4"/>
    <w:rsid w:val="00F47148"/>
    <w:rsid w:val="00F4717A"/>
    <w:rsid w:val="00F47444"/>
    <w:rsid w:val="00F47DBD"/>
    <w:rsid w:val="00F47F95"/>
    <w:rsid w:val="00F50F93"/>
    <w:rsid w:val="00F51E24"/>
    <w:rsid w:val="00F51F27"/>
    <w:rsid w:val="00F5296A"/>
    <w:rsid w:val="00F53153"/>
    <w:rsid w:val="00F541B8"/>
    <w:rsid w:val="00F5479C"/>
    <w:rsid w:val="00F54A6A"/>
    <w:rsid w:val="00F554F3"/>
    <w:rsid w:val="00F55546"/>
    <w:rsid w:val="00F561A4"/>
    <w:rsid w:val="00F56F44"/>
    <w:rsid w:val="00F57090"/>
    <w:rsid w:val="00F57559"/>
    <w:rsid w:val="00F57832"/>
    <w:rsid w:val="00F57858"/>
    <w:rsid w:val="00F57CBC"/>
    <w:rsid w:val="00F612ED"/>
    <w:rsid w:val="00F6175C"/>
    <w:rsid w:val="00F618E5"/>
    <w:rsid w:val="00F62532"/>
    <w:rsid w:val="00F62DC9"/>
    <w:rsid w:val="00F630B1"/>
    <w:rsid w:val="00F633EA"/>
    <w:rsid w:val="00F654F1"/>
    <w:rsid w:val="00F659C8"/>
    <w:rsid w:val="00F65F9D"/>
    <w:rsid w:val="00F671AE"/>
    <w:rsid w:val="00F671F5"/>
    <w:rsid w:val="00F675D2"/>
    <w:rsid w:val="00F67715"/>
    <w:rsid w:val="00F67822"/>
    <w:rsid w:val="00F67C6D"/>
    <w:rsid w:val="00F67F6A"/>
    <w:rsid w:val="00F700ED"/>
    <w:rsid w:val="00F7091D"/>
    <w:rsid w:val="00F70D27"/>
    <w:rsid w:val="00F71CE6"/>
    <w:rsid w:val="00F7220E"/>
    <w:rsid w:val="00F723F7"/>
    <w:rsid w:val="00F728E5"/>
    <w:rsid w:val="00F73278"/>
    <w:rsid w:val="00F751FA"/>
    <w:rsid w:val="00F7568F"/>
    <w:rsid w:val="00F75AD7"/>
    <w:rsid w:val="00F75D1E"/>
    <w:rsid w:val="00F76117"/>
    <w:rsid w:val="00F775B8"/>
    <w:rsid w:val="00F80048"/>
    <w:rsid w:val="00F803B1"/>
    <w:rsid w:val="00F804CF"/>
    <w:rsid w:val="00F80A3D"/>
    <w:rsid w:val="00F81A06"/>
    <w:rsid w:val="00F81C00"/>
    <w:rsid w:val="00F81E24"/>
    <w:rsid w:val="00F8214D"/>
    <w:rsid w:val="00F82798"/>
    <w:rsid w:val="00F82AFC"/>
    <w:rsid w:val="00F82D9C"/>
    <w:rsid w:val="00F82E1F"/>
    <w:rsid w:val="00F83109"/>
    <w:rsid w:val="00F83CA7"/>
    <w:rsid w:val="00F84157"/>
    <w:rsid w:val="00F8424B"/>
    <w:rsid w:val="00F84D4D"/>
    <w:rsid w:val="00F84EDC"/>
    <w:rsid w:val="00F851E1"/>
    <w:rsid w:val="00F863AE"/>
    <w:rsid w:val="00F87210"/>
    <w:rsid w:val="00F87361"/>
    <w:rsid w:val="00F87512"/>
    <w:rsid w:val="00F87555"/>
    <w:rsid w:val="00F8759B"/>
    <w:rsid w:val="00F87719"/>
    <w:rsid w:val="00F87F26"/>
    <w:rsid w:val="00F909D8"/>
    <w:rsid w:val="00F90A8C"/>
    <w:rsid w:val="00F9140F"/>
    <w:rsid w:val="00F91C4D"/>
    <w:rsid w:val="00F9214E"/>
    <w:rsid w:val="00F930A3"/>
    <w:rsid w:val="00F931ED"/>
    <w:rsid w:val="00F932AD"/>
    <w:rsid w:val="00F939A5"/>
    <w:rsid w:val="00F93EFA"/>
    <w:rsid w:val="00F94442"/>
    <w:rsid w:val="00F946E1"/>
    <w:rsid w:val="00F9473F"/>
    <w:rsid w:val="00F94C0A"/>
    <w:rsid w:val="00F94D11"/>
    <w:rsid w:val="00F9670D"/>
    <w:rsid w:val="00F96E09"/>
    <w:rsid w:val="00F96E4A"/>
    <w:rsid w:val="00F97321"/>
    <w:rsid w:val="00F976AD"/>
    <w:rsid w:val="00FA0DD6"/>
    <w:rsid w:val="00FA0E9B"/>
    <w:rsid w:val="00FA108F"/>
    <w:rsid w:val="00FA1663"/>
    <w:rsid w:val="00FA175A"/>
    <w:rsid w:val="00FA1879"/>
    <w:rsid w:val="00FA1901"/>
    <w:rsid w:val="00FA2086"/>
    <w:rsid w:val="00FA237D"/>
    <w:rsid w:val="00FA2DC6"/>
    <w:rsid w:val="00FA4380"/>
    <w:rsid w:val="00FA46B8"/>
    <w:rsid w:val="00FA4F52"/>
    <w:rsid w:val="00FA51C8"/>
    <w:rsid w:val="00FA5F2A"/>
    <w:rsid w:val="00FA6EF3"/>
    <w:rsid w:val="00FA7205"/>
    <w:rsid w:val="00FA7249"/>
    <w:rsid w:val="00FA751A"/>
    <w:rsid w:val="00FB0486"/>
    <w:rsid w:val="00FB04DC"/>
    <w:rsid w:val="00FB0915"/>
    <w:rsid w:val="00FB197D"/>
    <w:rsid w:val="00FB26E9"/>
    <w:rsid w:val="00FB2731"/>
    <w:rsid w:val="00FB2F8E"/>
    <w:rsid w:val="00FB43B4"/>
    <w:rsid w:val="00FB4C4D"/>
    <w:rsid w:val="00FB52F3"/>
    <w:rsid w:val="00FB533C"/>
    <w:rsid w:val="00FB5971"/>
    <w:rsid w:val="00FB5C2C"/>
    <w:rsid w:val="00FB62FE"/>
    <w:rsid w:val="00FB6BFB"/>
    <w:rsid w:val="00FB6EA9"/>
    <w:rsid w:val="00FB6FC4"/>
    <w:rsid w:val="00FB7096"/>
    <w:rsid w:val="00FB74FF"/>
    <w:rsid w:val="00FB7F55"/>
    <w:rsid w:val="00FB7F71"/>
    <w:rsid w:val="00FC0402"/>
    <w:rsid w:val="00FC1486"/>
    <w:rsid w:val="00FC1E4F"/>
    <w:rsid w:val="00FC2222"/>
    <w:rsid w:val="00FC22BF"/>
    <w:rsid w:val="00FC2DCA"/>
    <w:rsid w:val="00FC2FF7"/>
    <w:rsid w:val="00FC392B"/>
    <w:rsid w:val="00FC3A1A"/>
    <w:rsid w:val="00FC3AAA"/>
    <w:rsid w:val="00FC3AF4"/>
    <w:rsid w:val="00FC4542"/>
    <w:rsid w:val="00FC4649"/>
    <w:rsid w:val="00FC50EC"/>
    <w:rsid w:val="00FC67F7"/>
    <w:rsid w:val="00FC6BE5"/>
    <w:rsid w:val="00FC71B8"/>
    <w:rsid w:val="00FD070F"/>
    <w:rsid w:val="00FD07E2"/>
    <w:rsid w:val="00FD22A9"/>
    <w:rsid w:val="00FD2742"/>
    <w:rsid w:val="00FD2CA0"/>
    <w:rsid w:val="00FD2F5C"/>
    <w:rsid w:val="00FD31D6"/>
    <w:rsid w:val="00FD36AD"/>
    <w:rsid w:val="00FD3E5F"/>
    <w:rsid w:val="00FD48EC"/>
    <w:rsid w:val="00FD4D0B"/>
    <w:rsid w:val="00FD5A71"/>
    <w:rsid w:val="00FD5AD1"/>
    <w:rsid w:val="00FD5C17"/>
    <w:rsid w:val="00FD5F8A"/>
    <w:rsid w:val="00FD61DE"/>
    <w:rsid w:val="00FD62B3"/>
    <w:rsid w:val="00FD64D0"/>
    <w:rsid w:val="00FD66DD"/>
    <w:rsid w:val="00FD66DE"/>
    <w:rsid w:val="00FD6E20"/>
    <w:rsid w:val="00FD7AB1"/>
    <w:rsid w:val="00FE1AA8"/>
    <w:rsid w:val="00FE1BBA"/>
    <w:rsid w:val="00FE1E28"/>
    <w:rsid w:val="00FE1E54"/>
    <w:rsid w:val="00FE22B4"/>
    <w:rsid w:val="00FE246A"/>
    <w:rsid w:val="00FE2B57"/>
    <w:rsid w:val="00FE329C"/>
    <w:rsid w:val="00FE35A9"/>
    <w:rsid w:val="00FE3D89"/>
    <w:rsid w:val="00FE433A"/>
    <w:rsid w:val="00FE454E"/>
    <w:rsid w:val="00FE4D54"/>
    <w:rsid w:val="00FE558C"/>
    <w:rsid w:val="00FE642C"/>
    <w:rsid w:val="00FF02EE"/>
    <w:rsid w:val="00FF04A6"/>
    <w:rsid w:val="00FF04C9"/>
    <w:rsid w:val="00FF0F0E"/>
    <w:rsid w:val="00FF1045"/>
    <w:rsid w:val="00FF1122"/>
    <w:rsid w:val="00FF119D"/>
    <w:rsid w:val="00FF1C11"/>
    <w:rsid w:val="00FF1D50"/>
    <w:rsid w:val="00FF28FA"/>
    <w:rsid w:val="00FF2D08"/>
    <w:rsid w:val="00FF2D73"/>
    <w:rsid w:val="00FF300A"/>
    <w:rsid w:val="00FF398F"/>
    <w:rsid w:val="00FF3A8F"/>
    <w:rsid w:val="00FF4241"/>
    <w:rsid w:val="00FF4837"/>
    <w:rsid w:val="00FF4DF8"/>
    <w:rsid w:val="00FF4F2C"/>
    <w:rsid w:val="00FF5465"/>
    <w:rsid w:val="00FF551F"/>
    <w:rsid w:val="00FF5E7D"/>
    <w:rsid w:val="00FF65C8"/>
    <w:rsid w:val="00FF6AD2"/>
    <w:rsid w:val="00FF73A7"/>
    <w:rsid w:val="00FF799D"/>
    <w:rsid w:val="00FF7EDB"/>
    <w:rsid w:val="00FF7EFC"/>
    <w:rsid w:val="010E970D"/>
    <w:rsid w:val="0117C7CA"/>
    <w:rsid w:val="0124853D"/>
    <w:rsid w:val="01AEA2BD"/>
    <w:rsid w:val="01EC0433"/>
    <w:rsid w:val="0202ABE6"/>
    <w:rsid w:val="022B1B30"/>
    <w:rsid w:val="029A795F"/>
    <w:rsid w:val="02A3143C"/>
    <w:rsid w:val="02BB9721"/>
    <w:rsid w:val="02EE84EC"/>
    <w:rsid w:val="0331DCFA"/>
    <w:rsid w:val="03654B0B"/>
    <w:rsid w:val="0381C635"/>
    <w:rsid w:val="0440FDA6"/>
    <w:rsid w:val="0462A181"/>
    <w:rsid w:val="04659410"/>
    <w:rsid w:val="055C4182"/>
    <w:rsid w:val="05710855"/>
    <w:rsid w:val="060BDF8F"/>
    <w:rsid w:val="0665C3CC"/>
    <w:rsid w:val="069A0AF1"/>
    <w:rsid w:val="071D25CE"/>
    <w:rsid w:val="072893DE"/>
    <w:rsid w:val="07827719"/>
    <w:rsid w:val="081AC36E"/>
    <w:rsid w:val="08D8E6A3"/>
    <w:rsid w:val="095553F0"/>
    <w:rsid w:val="09572E28"/>
    <w:rsid w:val="0965629A"/>
    <w:rsid w:val="09A4FD34"/>
    <w:rsid w:val="09FE046C"/>
    <w:rsid w:val="0A3B5390"/>
    <w:rsid w:val="0AB0651C"/>
    <w:rsid w:val="0AB5B39A"/>
    <w:rsid w:val="0AC1EBBD"/>
    <w:rsid w:val="0AD38DE6"/>
    <w:rsid w:val="0AEC4E37"/>
    <w:rsid w:val="0B237B80"/>
    <w:rsid w:val="0B53D374"/>
    <w:rsid w:val="0B72E529"/>
    <w:rsid w:val="0B87639B"/>
    <w:rsid w:val="0BB4C12E"/>
    <w:rsid w:val="0BF2591B"/>
    <w:rsid w:val="0C2E1138"/>
    <w:rsid w:val="0C7A21D5"/>
    <w:rsid w:val="0CAE90C9"/>
    <w:rsid w:val="0CC31B5D"/>
    <w:rsid w:val="0CF865EE"/>
    <w:rsid w:val="0D377316"/>
    <w:rsid w:val="0D65C18B"/>
    <w:rsid w:val="0DACA52B"/>
    <w:rsid w:val="0DC69B51"/>
    <w:rsid w:val="0DC6CC75"/>
    <w:rsid w:val="0DE7B09B"/>
    <w:rsid w:val="0E48D773"/>
    <w:rsid w:val="0E5E8717"/>
    <w:rsid w:val="0EAC4306"/>
    <w:rsid w:val="0EBB29EA"/>
    <w:rsid w:val="0EBBD8F1"/>
    <w:rsid w:val="0EF80F3E"/>
    <w:rsid w:val="0F6DC23D"/>
    <w:rsid w:val="0FABB3B8"/>
    <w:rsid w:val="0FBDAEE1"/>
    <w:rsid w:val="0FC2C3A9"/>
    <w:rsid w:val="101ED719"/>
    <w:rsid w:val="1063A839"/>
    <w:rsid w:val="10A7714A"/>
    <w:rsid w:val="10E3847B"/>
    <w:rsid w:val="11116ABE"/>
    <w:rsid w:val="1119BA19"/>
    <w:rsid w:val="11450004"/>
    <w:rsid w:val="1179F671"/>
    <w:rsid w:val="11924B91"/>
    <w:rsid w:val="11C3911F"/>
    <w:rsid w:val="11D812E6"/>
    <w:rsid w:val="1210E9FF"/>
    <w:rsid w:val="122A9459"/>
    <w:rsid w:val="126EA46C"/>
    <w:rsid w:val="12AFC363"/>
    <w:rsid w:val="12B39B5B"/>
    <w:rsid w:val="12B9EFD9"/>
    <w:rsid w:val="12E92DF9"/>
    <w:rsid w:val="133A4631"/>
    <w:rsid w:val="1364B876"/>
    <w:rsid w:val="138D2BEB"/>
    <w:rsid w:val="1392EB4D"/>
    <w:rsid w:val="13AFDEA7"/>
    <w:rsid w:val="13CF5480"/>
    <w:rsid w:val="1469D28C"/>
    <w:rsid w:val="148F5AB0"/>
    <w:rsid w:val="14B68E4F"/>
    <w:rsid w:val="14E69E84"/>
    <w:rsid w:val="151D5D73"/>
    <w:rsid w:val="156A37E4"/>
    <w:rsid w:val="156FDEDC"/>
    <w:rsid w:val="15DC35D4"/>
    <w:rsid w:val="15DDD96B"/>
    <w:rsid w:val="160366AD"/>
    <w:rsid w:val="1639479D"/>
    <w:rsid w:val="1659DAD4"/>
    <w:rsid w:val="1660CD6F"/>
    <w:rsid w:val="16BE0B77"/>
    <w:rsid w:val="16DE866D"/>
    <w:rsid w:val="172C910A"/>
    <w:rsid w:val="1848FE8B"/>
    <w:rsid w:val="184C7F85"/>
    <w:rsid w:val="1852B89B"/>
    <w:rsid w:val="18C42DF7"/>
    <w:rsid w:val="18E35395"/>
    <w:rsid w:val="18E3AB24"/>
    <w:rsid w:val="19049DDE"/>
    <w:rsid w:val="190F9657"/>
    <w:rsid w:val="1912EFCD"/>
    <w:rsid w:val="1932A9CC"/>
    <w:rsid w:val="193F9C0C"/>
    <w:rsid w:val="194FD5EB"/>
    <w:rsid w:val="1958BF90"/>
    <w:rsid w:val="199753FA"/>
    <w:rsid w:val="1A080A2B"/>
    <w:rsid w:val="1A1E67A8"/>
    <w:rsid w:val="1A4B339A"/>
    <w:rsid w:val="1A966F84"/>
    <w:rsid w:val="1AE2CABE"/>
    <w:rsid w:val="1B2A0D83"/>
    <w:rsid w:val="1B2FC166"/>
    <w:rsid w:val="1B939E4A"/>
    <w:rsid w:val="1BB05F9E"/>
    <w:rsid w:val="1BDAB279"/>
    <w:rsid w:val="1BE687AD"/>
    <w:rsid w:val="1BEC3195"/>
    <w:rsid w:val="1C7DA78C"/>
    <w:rsid w:val="1CB9ECD8"/>
    <w:rsid w:val="1CD18915"/>
    <w:rsid w:val="1E0376C1"/>
    <w:rsid w:val="1E35C042"/>
    <w:rsid w:val="1E5094FC"/>
    <w:rsid w:val="1E5C84B6"/>
    <w:rsid w:val="1EF25F8C"/>
    <w:rsid w:val="1F4EEE1A"/>
    <w:rsid w:val="1F7FABC4"/>
    <w:rsid w:val="1F804280"/>
    <w:rsid w:val="1FDB9082"/>
    <w:rsid w:val="1FDE3405"/>
    <w:rsid w:val="20348F1F"/>
    <w:rsid w:val="208E564B"/>
    <w:rsid w:val="20CF06BF"/>
    <w:rsid w:val="21531424"/>
    <w:rsid w:val="2161C9B1"/>
    <w:rsid w:val="218A4551"/>
    <w:rsid w:val="21A5F067"/>
    <w:rsid w:val="21CC5C4B"/>
    <w:rsid w:val="2206B26B"/>
    <w:rsid w:val="229E9C7E"/>
    <w:rsid w:val="22A1F727"/>
    <w:rsid w:val="22B610F6"/>
    <w:rsid w:val="22BF6338"/>
    <w:rsid w:val="23072B6D"/>
    <w:rsid w:val="2318A85D"/>
    <w:rsid w:val="2318F995"/>
    <w:rsid w:val="23B2E843"/>
    <w:rsid w:val="23E12DAD"/>
    <w:rsid w:val="2458CF97"/>
    <w:rsid w:val="249431CB"/>
    <w:rsid w:val="24B49B39"/>
    <w:rsid w:val="24D516B0"/>
    <w:rsid w:val="24F367F1"/>
    <w:rsid w:val="24FADE4D"/>
    <w:rsid w:val="250D5A9F"/>
    <w:rsid w:val="2516CD07"/>
    <w:rsid w:val="2530DFFE"/>
    <w:rsid w:val="253E1987"/>
    <w:rsid w:val="25912B4D"/>
    <w:rsid w:val="2613298F"/>
    <w:rsid w:val="2614EB92"/>
    <w:rsid w:val="2639404F"/>
    <w:rsid w:val="2684CE60"/>
    <w:rsid w:val="268F7E4B"/>
    <w:rsid w:val="26C479A2"/>
    <w:rsid w:val="271A77A2"/>
    <w:rsid w:val="27349135"/>
    <w:rsid w:val="27394D66"/>
    <w:rsid w:val="27413678"/>
    <w:rsid w:val="27477557"/>
    <w:rsid w:val="274DBC1D"/>
    <w:rsid w:val="276E0341"/>
    <w:rsid w:val="279CD669"/>
    <w:rsid w:val="27B65F6D"/>
    <w:rsid w:val="27F1E7EB"/>
    <w:rsid w:val="27F24765"/>
    <w:rsid w:val="28571AF0"/>
    <w:rsid w:val="285D783F"/>
    <w:rsid w:val="288304FE"/>
    <w:rsid w:val="288A3457"/>
    <w:rsid w:val="288DB87B"/>
    <w:rsid w:val="28B79689"/>
    <w:rsid w:val="28C0083A"/>
    <w:rsid w:val="28C5C9DA"/>
    <w:rsid w:val="28C853FC"/>
    <w:rsid w:val="28CDAA7E"/>
    <w:rsid w:val="2916A077"/>
    <w:rsid w:val="293A69B9"/>
    <w:rsid w:val="29BD09D0"/>
    <w:rsid w:val="29DEAEBB"/>
    <w:rsid w:val="29F242FF"/>
    <w:rsid w:val="2A062CBA"/>
    <w:rsid w:val="2A611BB5"/>
    <w:rsid w:val="2AD99667"/>
    <w:rsid w:val="2B3EE668"/>
    <w:rsid w:val="2B69C37D"/>
    <w:rsid w:val="2BED4298"/>
    <w:rsid w:val="2C2993C6"/>
    <w:rsid w:val="2C5B6854"/>
    <w:rsid w:val="2C745927"/>
    <w:rsid w:val="2C7C9DB1"/>
    <w:rsid w:val="2CE4B3DF"/>
    <w:rsid w:val="2CE71662"/>
    <w:rsid w:val="2DA5BE4C"/>
    <w:rsid w:val="2DED6E0F"/>
    <w:rsid w:val="2E3032FD"/>
    <w:rsid w:val="2E61F0D4"/>
    <w:rsid w:val="2ED6515F"/>
    <w:rsid w:val="2F89B495"/>
    <w:rsid w:val="2FC68943"/>
    <w:rsid w:val="2FFC63EE"/>
    <w:rsid w:val="3036597A"/>
    <w:rsid w:val="30437FF7"/>
    <w:rsid w:val="3054E634"/>
    <w:rsid w:val="30B0C5DD"/>
    <w:rsid w:val="30B4C8AA"/>
    <w:rsid w:val="30E696C0"/>
    <w:rsid w:val="30EEB37D"/>
    <w:rsid w:val="3115F34D"/>
    <w:rsid w:val="31752721"/>
    <w:rsid w:val="317D7B9B"/>
    <w:rsid w:val="31E51675"/>
    <w:rsid w:val="32194965"/>
    <w:rsid w:val="3266BD4C"/>
    <w:rsid w:val="3271BFD6"/>
    <w:rsid w:val="32ABBB46"/>
    <w:rsid w:val="3309586B"/>
    <w:rsid w:val="33486312"/>
    <w:rsid w:val="33825D52"/>
    <w:rsid w:val="33A698E0"/>
    <w:rsid w:val="33B45709"/>
    <w:rsid w:val="33B555B4"/>
    <w:rsid w:val="33FC09EE"/>
    <w:rsid w:val="34362636"/>
    <w:rsid w:val="345F406E"/>
    <w:rsid w:val="347D6CAC"/>
    <w:rsid w:val="347DCCF1"/>
    <w:rsid w:val="34B50125"/>
    <w:rsid w:val="34BDC5A9"/>
    <w:rsid w:val="34D7DA7C"/>
    <w:rsid w:val="34E83349"/>
    <w:rsid w:val="34F91B7E"/>
    <w:rsid w:val="351C23FE"/>
    <w:rsid w:val="3528E747"/>
    <w:rsid w:val="3544DD41"/>
    <w:rsid w:val="354FEDF0"/>
    <w:rsid w:val="356542C7"/>
    <w:rsid w:val="35C511D4"/>
    <w:rsid w:val="35D3E72D"/>
    <w:rsid w:val="35F21298"/>
    <w:rsid w:val="36036EAF"/>
    <w:rsid w:val="360A6DBC"/>
    <w:rsid w:val="361881A1"/>
    <w:rsid w:val="363F7939"/>
    <w:rsid w:val="364735E1"/>
    <w:rsid w:val="3662B2F6"/>
    <w:rsid w:val="36834B15"/>
    <w:rsid w:val="3687E2DA"/>
    <w:rsid w:val="368BA01B"/>
    <w:rsid w:val="36963610"/>
    <w:rsid w:val="36E8F14A"/>
    <w:rsid w:val="3704BF3B"/>
    <w:rsid w:val="376E5187"/>
    <w:rsid w:val="378D3D93"/>
    <w:rsid w:val="37A30F0F"/>
    <w:rsid w:val="37DD2AE9"/>
    <w:rsid w:val="3832FB4C"/>
    <w:rsid w:val="3873C06B"/>
    <w:rsid w:val="38AE8CB4"/>
    <w:rsid w:val="38B0B86A"/>
    <w:rsid w:val="38E08A37"/>
    <w:rsid w:val="38FAFCCB"/>
    <w:rsid w:val="39207ADA"/>
    <w:rsid w:val="3944B0AE"/>
    <w:rsid w:val="394F1902"/>
    <w:rsid w:val="395A2E3F"/>
    <w:rsid w:val="3972A993"/>
    <w:rsid w:val="39A0ED1A"/>
    <w:rsid w:val="39BAE4BA"/>
    <w:rsid w:val="39C74002"/>
    <w:rsid w:val="39CB0BFD"/>
    <w:rsid w:val="39E25F35"/>
    <w:rsid w:val="3A7166E2"/>
    <w:rsid w:val="3A98BBC9"/>
    <w:rsid w:val="3AE947D7"/>
    <w:rsid w:val="3B26F62F"/>
    <w:rsid w:val="3BA9F284"/>
    <w:rsid w:val="3BE8F9C9"/>
    <w:rsid w:val="3C6E4B47"/>
    <w:rsid w:val="3C7AB462"/>
    <w:rsid w:val="3C7B002D"/>
    <w:rsid w:val="3D08FF82"/>
    <w:rsid w:val="3D0B8556"/>
    <w:rsid w:val="3D222256"/>
    <w:rsid w:val="3D41BFDD"/>
    <w:rsid w:val="3E19CAE2"/>
    <w:rsid w:val="3E3793C1"/>
    <w:rsid w:val="3E890C36"/>
    <w:rsid w:val="3E974E29"/>
    <w:rsid w:val="3EA5F6CA"/>
    <w:rsid w:val="3EDAFE1F"/>
    <w:rsid w:val="3EEB9B33"/>
    <w:rsid w:val="3EF59FF8"/>
    <w:rsid w:val="3F6ADF0A"/>
    <w:rsid w:val="3F90645B"/>
    <w:rsid w:val="3FE0A401"/>
    <w:rsid w:val="3FF44FF6"/>
    <w:rsid w:val="40068EAC"/>
    <w:rsid w:val="403FFF77"/>
    <w:rsid w:val="4081903D"/>
    <w:rsid w:val="40A56D7B"/>
    <w:rsid w:val="40BF1C99"/>
    <w:rsid w:val="40CEEDE4"/>
    <w:rsid w:val="40D866AA"/>
    <w:rsid w:val="4132C192"/>
    <w:rsid w:val="4158D3E8"/>
    <w:rsid w:val="41A9E019"/>
    <w:rsid w:val="41C0096F"/>
    <w:rsid w:val="41C7BEDF"/>
    <w:rsid w:val="4241F5F1"/>
    <w:rsid w:val="425060C8"/>
    <w:rsid w:val="42548DCD"/>
    <w:rsid w:val="4283BEDD"/>
    <w:rsid w:val="4306E26D"/>
    <w:rsid w:val="43443EE8"/>
    <w:rsid w:val="4345FC36"/>
    <w:rsid w:val="43D3645C"/>
    <w:rsid w:val="43D37582"/>
    <w:rsid w:val="43D6147F"/>
    <w:rsid w:val="4403A6C4"/>
    <w:rsid w:val="4422399F"/>
    <w:rsid w:val="4425D01E"/>
    <w:rsid w:val="444DF267"/>
    <w:rsid w:val="44A11EEB"/>
    <w:rsid w:val="44F83EE9"/>
    <w:rsid w:val="4589413C"/>
    <w:rsid w:val="45A8C721"/>
    <w:rsid w:val="45B8FA64"/>
    <w:rsid w:val="45F9D360"/>
    <w:rsid w:val="4604D6B6"/>
    <w:rsid w:val="467469D4"/>
    <w:rsid w:val="46E46894"/>
    <w:rsid w:val="47148521"/>
    <w:rsid w:val="471D5AF8"/>
    <w:rsid w:val="472997E3"/>
    <w:rsid w:val="4743730C"/>
    <w:rsid w:val="4743A09B"/>
    <w:rsid w:val="474FD66B"/>
    <w:rsid w:val="4751BC5B"/>
    <w:rsid w:val="47D315ED"/>
    <w:rsid w:val="48698136"/>
    <w:rsid w:val="4877C9AB"/>
    <w:rsid w:val="487F6033"/>
    <w:rsid w:val="48E83FBA"/>
    <w:rsid w:val="48EDCDCA"/>
    <w:rsid w:val="4925276D"/>
    <w:rsid w:val="49944945"/>
    <w:rsid w:val="49B9DF82"/>
    <w:rsid w:val="49C0007E"/>
    <w:rsid w:val="49C308EB"/>
    <w:rsid w:val="49C8856C"/>
    <w:rsid w:val="49D79A5B"/>
    <w:rsid w:val="4A1E57C2"/>
    <w:rsid w:val="4A2D0164"/>
    <w:rsid w:val="4A2D61DA"/>
    <w:rsid w:val="4AE8F790"/>
    <w:rsid w:val="4AF34F9F"/>
    <w:rsid w:val="4B2C5CA5"/>
    <w:rsid w:val="4B562992"/>
    <w:rsid w:val="4C0CCE0F"/>
    <w:rsid w:val="4C279619"/>
    <w:rsid w:val="4C38CF77"/>
    <w:rsid w:val="4CBA8B26"/>
    <w:rsid w:val="4CC405EA"/>
    <w:rsid w:val="4D042152"/>
    <w:rsid w:val="4D5F53DC"/>
    <w:rsid w:val="4D6DF201"/>
    <w:rsid w:val="4D86E5FE"/>
    <w:rsid w:val="4D902652"/>
    <w:rsid w:val="4DAC2CFE"/>
    <w:rsid w:val="4DECBFE6"/>
    <w:rsid w:val="4DFCBC39"/>
    <w:rsid w:val="4E2FC2AF"/>
    <w:rsid w:val="4EB90472"/>
    <w:rsid w:val="4EBD7650"/>
    <w:rsid w:val="4F00FC92"/>
    <w:rsid w:val="4FB2A499"/>
    <w:rsid w:val="4FC7DE28"/>
    <w:rsid w:val="5025AAF7"/>
    <w:rsid w:val="504B55F9"/>
    <w:rsid w:val="5095128D"/>
    <w:rsid w:val="50DF1082"/>
    <w:rsid w:val="50FF1FAF"/>
    <w:rsid w:val="5109789B"/>
    <w:rsid w:val="51654610"/>
    <w:rsid w:val="51BB7FA2"/>
    <w:rsid w:val="51E18A38"/>
    <w:rsid w:val="51E68522"/>
    <w:rsid w:val="5226582B"/>
    <w:rsid w:val="5246A733"/>
    <w:rsid w:val="524D81BB"/>
    <w:rsid w:val="52A5E3FC"/>
    <w:rsid w:val="530E297B"/>
    <w:rsid w:val="533980BD"/>
    <w:rsid w:val="53796078"/>
    <w:rsid w:val="53A82819"/>
    <w:rsid w:val="53B08377"/>
    <w:rsid w:val="53B244CD"/>
    <w:rsid w:val="53B2B367"/>
    <w:rsid w:val="53D64DA1"/>
    <w:rsid w:val="544EC236"/>
    <w:rsid w:val="548571D9"/>
    <w:rsid w:val="54C2B640"/>
    <w:rsid w:val="54E24092"/>
    <w:rsid w:val="550FF3BE"/>
    <w:rsid w:val="55145709"/>
    <w:rsid w:val="55C87B7C"/>
    <w:rsid w:val="55DFE214"/>
    <w:rsid w:val="56B22D7D"/>
    <w:rsid w:val="56E8AB96"/>
    <w:rsid w:val="56F55167"/>
    <w:rsid w:val="56FDA112"/>
    <w:rsid w:val="578DEBE5"/>
    <w:rsid w:val="579E5BC0"/>
    <w:rsid w:val="57C703A9"/>
    <w:rsid w:val="581E32B7"/>
    <w:rsid w:val="58764224"/>
    <w:rsid w:val="588D50D1"/>
    <w:rsid w:val="590DAA40"/>
    <w:rsid w:val="59509AD9"/>
    <w:rsid w:val="5951CF7E"/>
    <w:rsid w:val="59745C7C"/>
    <w:rsid w:val="59825AAE"/>
    <w:rsid w:val="5982BB2B"/>
    <w:rsid w:val="59E38087"/>
    <w:rsid w:val="59F6FE91"/>
    <w:rsid w:val="5A2ED872"/>
    <w:rsid w:val="5A4948AE"/>
    <w:rsid w:val="5AA85FA2"/>
    <w:rsid w:val="5B02ED49"/>
    <w:rsid w:val="5B729C19"/>
    <w:rsid w:val="5B7BCCED"/>
    <w:rsid w:val="5B8B0BA1"/>
    <w:rsid w:val="5B976A47"/>
    <w:rsid w:val="5BBDB26E"/>
    <w:rsid w:val="5BF79975"/>
    <w:rsid w:val="5BFBAD6E"/>
    <w:rsid w:val="5C504540"/>
    <w:rsid w:val="5C52C375"/>
    <w:rsid w:val="5C59D524"/>
    <w:rsid w:val="5CA52A30"/>
    <w:rsid w:val="5CB2229F"/>
    <w:rsid w:val="5CE8E7C9"/>
    <w:rsid w:val="5D2F88B5"/>
    <w:rsid w:val="5D41D8BF"/>
    <w:rsid w:val="5D465FCD"/>
    <w:rsid w:val="5D49D535"/>
    <w:rsid w:val="5DCA45D6"/>
    <w:rsid w:val="5DF603DD"/>
    <w:rsid w:val="5E245038"/>
    <w:rsid w:val="5E604269"/>
    <w:rsid w:val="5E6214E8"/>
    <w:rsid w:val="5E9C74AF"/>
    <w:rsid w:val="5F0BB5ED"/>
    <w:rsid w:val="5F20663C"/>
    <w:rsid w:val="5F2575C2"/>
    <w:rsid w:val="5F3246AB"/>
    <w:rsid w:val="5F43EABB"/>
    <w:rsid w:val="5F6A81D9"/>
    <w:rsid w:val="5F6C9B3B"/>
    <w:rsid w:val="5FF95C9E"/>
    <w:rsid w:val="6022CA00"/>
    <w:rsid w:val="608D7E56"/>
    <w:rsid w:val="612A98B7"/>
    <w:rsid w:val="617FBF7C"/>
    <w:rsid w:val="61871ECE"/>
    <w:rsid w:val="6188A172"/>
    <w:rsid w:val="618B6A3D"/>
    <w:rsid w:val="618F614A"/>
    <w:rsid w:val="61DB223D"/>
    <w:rsid w:val="6215E9E9"/>
    <w:rsid w:val="6222F5E6"/>
    <w:rsid w:val="62293F2E"/>
    <w:rsid w:val="626E6464"/>
    <w:rsid w:val="6272F569"/>
    <w:rsid w:val="629D5535"/>
    <w:rsid w:val="62E54B2C"/>
    <w:rsid w:val="62EF2DF2"/>
    <w:rsid w:val="6332B271"/>
    <w:rsid w:val="63519A8B"/>
    <w:rsid w:val="63CD1975"/>
    <w:rsid w:val="63D6847B"/>
    <w:rsid w:val="646CF5FD"/>
    <w:rsid w:val="64B20E7D"/>
    <w:rsid w:val="64BC8622"/>
    <w:rsid w:val="64E6F4A6"/>
    <w:rsid w:val="6517B5D1"/>
    <w:rsid w:val="656DB6AA"/>
    <w:rsid w:val="662899CA"/>
    <w:rsid w:val="6639BA32"/>
    <w:rsid w:val="665706F5"/>
    <w:rsid w:val="667699AF"/>
    <w:rsid w:val="66863579"/>
    <w:rsid w:val="66A99DFC"/>
    <w:rsid w:val="66B5558B"/>
    <w:rsid w:val="671AE7F5"/>
    <w:rsid w:val="6730FD77"/>
    <w:rsid w:val="67375965"/>
    <w:rsid w:val="677F8D93"/>
    <w:rsid w:val="67BD66EB"/>
    <w:rsid w:val="67F9F11E"/>
    <w:rsid w:val="68073A76"/>
    <w:rsid w:val="683C3284"/>
    <w:rsid w:val="6858BE78"/>
    <w:rsid w:val="686713A0"/>
    <w:rsid w:val="688CA0E9"/>
    <w:rsid w:val="68A4E87B"/>
    <w:rsid w:val="68ADB48E"/>
    <w:rsid w:val="68B21452"/>
    <w:rsid w:val="68C45144"/>
    <w:rsid w:val="68C96131"/>
    <w:rsid w:val="68D9A69C"/>
    <w:rsid w:val="6902C539"/>
    <w:rsid w:val="6912CE4A"/>
    <w:rsid w:val="696B89F0"/>
    <w:rsid w:val="69C9CB08"/>
    <w:rsid w:val="69D1FF26"/>
    <w:rsid w:val="69F871F6"/>
    <w:rsid w:val="6A58B2A0"/>
    <w:rsid w:val="6A6EF786"/>
    <w:rsid w:val="6B7F9A92"/>
    <w:rsid w:val="6B9FF23D"/>
    <w:rsid w:val="6BA28983"/>
    <w:rsid w:val="6BD91E47"/>
    <w:rsid w:val="6BFD9B1A"/>
    <w:rsid w:val="6C239935"/>
    <w:rsid w:val="6C3167FF"/>
    <w:rsid w:val="6C6AD887"/>
    <w:rsid w:val="6CDD0FE2"/>
    <w:rsid w:val="6CF0EB87"/>
    <w:rsid w:val="6D4AED34"/>
    <w:rsid w:val="6D4EFFEF"/>
    <w:rsid w:val="6D73D260"/>
    <w:rsid w:val="6D8AC891"/>
    <w:rsid w:val="6DF65B05"/>
    <w:rsid w:val="6E74BE4C"/>
    <w:rsid w:val="6EAE1FD9"/>
    <w:rsid w:val="6EB04A44"/>
    <w:rsid w:val="6EFD5F75"/>
    <w:rsid w:val="6F4115FE"/>
    <w:rsid w:val="6F6DB977"/>
    <w:rsid w:val="6F9AB40F"/>
    <w:rsid w:val="6FE501A8"/>
    <w:rsid w:val="704043D8"/>
    <w:rsid w:val="70D6D165"/>
    <w:rsid w:val="70E5738F"/>
    <w:rsid w:val="70F557A7"/>
    <w:rsid w:val="7119B093"/>
    <w:rsid w:val="71711D33"/>
    <w:rsid w:val="71862F43"/>
    <w:rsid w:val="71D9A602"/>
    <w:rsid w:val="71F3BC91"/>
    <w:rsid w:val="72A7F3C3"/>
    <w:rsid w:val="72C0272B"/>
    <w:rsid w:val="73996241"/>
    <w:rsid w:val="73B36329"/>
    <w:rsid w:val="73B7C059"/>
    <w:rsid w:val="73CC27D7"/>
    <w:rsid w:val="74A69607"/>
    <w:rsid w:val="74B7AD87"/>
    <w:rsid w:val="7516D598"/>
    <w:rsid w:val="75467135"/>
    <w:rsid w:val="7546CC5B"/>
    <w:rsid w:val="75A4A6C4"/>
    <w:rsid w:val="75DB2E85"/>
    <w:rsid w:val="76115A9C"/>
    <w:rsid w:val="76D3021A"/>
    <w:rsid w:val="770F3529"/>
    <w:rsid w:val="7712D2EF"/>
    <w:rsid w:val="777FA8F5"/>
    <w:rsid w:val="7821228A"/>
    <w:rsid w:val="785063A4"/>
    <w:rsid w:val="785D52A3"/>
    <w:rsid w:val="7886473D"/>
    <w:rsid w:val="796C6D2B"/>
    <w:rsid w:val="799EC407"/>
    <w:rsid w:val="79C3FBE8"/>
    <w:rsid w:val="7A405504"/>
    <w:rsid w:val="7A886790"/>
    <w:rsid w:val="7A91E0B4"/>
    <w:rsid w:val="7A9B0AFD"/>
    <w:rsid w:val="7B5E766F"/>
    <w:rsid w:val="7B8CEA35"/>
    <w:rsid w:val="7BA24FAB"/>
    <w:rsid w:val="7BC8AFB1"/>
    <w:rsid w:val="7BD483B3"/>
    <w:rsid w:val="7C25583D"/>
    <w:rsid w:val="7C843667"/>
    <w:rsid w:val="7CCF6130"/>
    <w:rsid w:val="7CD3697C"/>
    <w:rsid w:val="7CD432E5"/>
    <w:rsid w:val="7CFCA94A"/>
    <w:rsid w:val="7D076CC4"/>
    <w:rsid w:val="7D60E7A5"/>
    <w:rsid w:val="7D6E6230"/>
    <w:rsid w:val="7D85E44C"/>
    <w:rsid w:val="7D98C631"/>
    <w:rsid w:val="7D9FB51A"/>
    <w:rsid w:val="7E080AC1"/>
    <w:rsid w:val="7E1EEFE6"/>
    <w:rsid w:val="7E657224"/>
    <w:rsid w:val="7E792067"/>
    <w:rsid w:val="7E8FE26A"/>
    <w:rsid w:val="7E97DD99"/>
    <w:rsid w:val="7EFF8E32"/>
    <w:rsid w:val="7F7745CF"/>
    <w:rsid w:val="7F7C7C09"/>
    <w:rsid w:val="7F7F11E0"/>
    <w:rsid w:val="7FECBFE9"/>
    <w:rsid w:val="7FF89D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E4E72"/>
  <w15:chartTrackingRefBased/>
  <w15:docId w15:val="{2EFDE93E-3C1B-473E-B20F-B52DEFAFD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9" w:qFormat="1"/>
    <w:lsdException w:name="heading 1" w:uiPriority="5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19" w:unhideWhenUsed="1" w:qFormat="1"/>
    <w:lsdException w:name="Body Text 3" w:semiHidden="1" w:uiPriority="1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9"/>
    <w:rsid w:val="003B2D48"/>
    <w:pPr>
      <w:spacing w:after="0" w:line="276" w:lineRule="auto"/>
    </w:pPr>
    <w:rPr>
      <w:sz w:val="20"/>
      <w:szCs w:val="20"/>
      <w:lang w:val="en-GB"/>
    </w:rPr>
  </w:style>
  <w:style w:type="paragraph" w:styleId="Heading1">
    <w:name w:val="heading 1"/>
    <w:basedOn w:val="Normal"/>
    <w:next w:val="Normal"/>
    <w:link w:val="Heading1Char"/>
    <w:uiPriority w:val="59"/>
    <w:rsid w:val="003B2D48"/>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aliases w:val="Heading B,H2,h2,(Alt+2),Attribute Heading 2,L2,Level Heading 2,H21,H22,H23,H211,H221,H24,H212,H222,H231,H2111,H2211,h2 (TOC),Chapter Title,Level 2 Topic Heading,dd heading 2,dh2,h21,h22,Para2,l2,Heading 2 Hidden,2nd level,1.1,2m,Major,ni2,m,23"/>
    <w:basedOn w:val="Normal"/>
    <w:next w:val="Normal"/>
    <w:link w:val="Heading2Char"/>
    <w:unhideWhenUsed/>
    <w:qFormat/>
    <w:rsid w:val="00871972"/>
    <w:pPr>
      <w:keepNext/>
      <w:keepLines/>
      <w:spacing w:before="360" w:line="259" w:lineRule="auto"/>
      <w:outlineLvl w:val="1"/>
    </w:pPr>
    <w:rPr>
      <w:rFonts w:asciiTheme="majorHAnsi" w:eastAsiaTheme="majorEastAsia" w:hAnsiTheme="majorHAnsi" w:cstheme="majorBidi"/>
      <w:b/>
      <w:bCs/>
      <w:smallCaps/>
      <w:color w:val="000000" w:themeColor="text1"/>
      <w:sz w:val="28"/>
      <w:szCs w:val="28"/>
      <w:lang w:eastAsia="en-GB"/>
    </w:rPr>
  </w:style>
  <w:style w:type="paragraph" w:styleId="Heading3">
    <w:name w:val="heading 3"/>
    <w:aliases w:val="EOI - Heading 3,h3 sub heading,Level 1 - 2,h3,C Sub-Sub/Italic,Head 31,Head 32,C Sub-Sub/Italic1,h3 sub heading1,H3,3m,Level 1 - 1,GPH Heading 3,Sub-section,H31,(Alt+3),3,Sub2Para,Numbered - 3,HeadC,Minor1,Para Heading 3,Para Heading 31,h31,l3"/>
    <w:basedOn w:val="Normal"/>
    <w:next w:val="Normal"/>
    <w:link w:val="Heading3Char"/>
    <w:uiPriority w:val="9"/>
    <w:unhideWhenUsed/>
    <w:qFormat/>
    <w:rsid w:val="00871972"/>
    <w:pPr>
      <w:keepNext/>
      <w:keepLines/>
      <w:numPr>
        <w:ilvl w:val="2"/>
        <w:numId w:val="1"/>
      </w:numPr>
      <w:spacing w:before="200" w:line="259" w:lineRule="auto"/>
      <w:outlineLvl w:val="2"/>
    </w:pPr>
    <w:rPr>
      <w:rFonts w:asciiTheme="majorHAnsi" w:eastAsiaTheme="majorEastAsia" w:hAnsiTheme="majorHAnsi" w:cstheme="majorBidi"/>
      <w:b/>
      <w:bCs/>
      <w:color w:val="000000" w:themeColor="text1"/>
      <w:sz w:val="24"/>
      <w:lang w:eastAsia="en-GB"/>
    </w:rPr>
  </w:style>
  <w:style w:type="paragraph" w:styleId="Heading4">
    <w:name w:val="heading 4"/>
    <w:basedOn w:val="Normal"/>
    <w:next w:val="Normal"/>
    <w:link w:val="Heading4Char"/>
    <w:uiPriority w:val="9"/>
    <w:unhideWhenUsed/>
    <w:qFormat/>
    <w:rsid w:val="00871972"/>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lang w:eastAsia="en-GB"/>
    </w:rPr>
  </w:style>
  <w:style w:type="paragraph" w:styleId="Heading5">
    <w:name w:val="heading 5"/>
    <w:aliases w:val="Third Level Heading,h5,H5,h51,h52,Para5,Level 3 - i,1.1.1.1.1,mh2,Module heading 2,heading 5,Numbered Sub-list,5 sub-bullet,sb,PA Pico Section"/>
    <w:basedOn w:val="Normal"/>
    <w:next w:val="Normal"/>
    <w:link w:val="Heading5Char"/>
    <w:unhideWhenUsed/>
    <w:qFormat/>
    <w:rsid w:val="00871972"/>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lang w:eastAsia="en-GB"/>
    </w:rPr>
  </w:style>
  <w:style w:type="paragraph" w:styleId="Heading6">
    <w:name w:val="heading 6"/>
    <w:basedOn w:val="Normal"/>
    <w:next w:val="Normal"/>
    <w:link w:val="Heading6Char"/>
    <w:unhideWhenUsed/>
    <w:qFormat/>
    <w:rsid w:val="00871972"/>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lang w:eastAsia="en-GB"/>
    </w:rPr>
  </w:style>
  <w:style w:type="paragraph" w:styleId="Heading7">
    <w:name w:val="heading 7"/>
    <w:basedOn w:val="Normal"/>
    <w:next w:val="Normal"/>
    <w:link w:val="Heading7Char"/>
    <w:unhideWhenUsed/>
    <w:qFormat/>
    <w:rsid w:val="00871972"/>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lang w:eastAsia="en-GB"/>
    </w:rPr>
  </w:style>
  <w:style w:type="paragraph" w:styleId="Heading8">
    <w:name w:val="heading 8"/>
    <w:basedOn w:val="Normal"/>
    <w:next w:val="Normal"/>
    <w:link w:val="Heading8Char"/>
    <w:unhideWhenUsed/>
    <w:qFormat/>
    <w:rsid w:val="00871972"/>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lang w:eastAsia="en-GB"/>
    </w:rPr>
  </w:style>
  <w:style w:type="paragraph" w:styleId="Heading9">
    <w:name w:val="heading 9"/>
    <w:basedOn w:val="Normal"/>
    <w:next w:val="Normal"/>
    <w:link w:val="Heading9Char"/>
    <w:uiPriority w:val="9"/>
    <w:unhideWhenUsed/>
    <w:qFormat/>
    <w:rsid w:val="00871972"/>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9"/>
    <w:rsid w:val="00E22D7E"/>
    <w:rPr>
      <w:rFonts w:asciiTheme="majorHAnsi" w:eastAsiaTheme="majorEastAsia" w:hAnsiTheme="majorHAnsi" w:cstheme="majorBidi"/>
      <w:b/>
      <w:bCs/>
      <w:color w:val="2F5496" w:themeColor="accent1" w:themeShade="BF"/>
      <w:sz w:val="28"/>
      <w:szCs w:val="28"/>
      <w:lang w:val="en-GB"/>
    </w:rPr>
  </w:style>
  <w:style w:type="character" w:customStyle="1" w:styleId="Heading2Char">
    <w:name w:val="Heading 2 Char"/>
    <w:aliases w:val="Heading B Char,H2 Char,h2 Char,(Alt+2) Char,Attribute Heading 2 Char,L2 Char,Level Heading 2 Char,H21 Char,H22 Char,H23 Char,H211 Char,H221 Char,H24 Char,H212 Char,H222 Char,H231 Char,H2111 Char,H2211 Char,h2 (TOC) Char,Chapter Title Char"/>
    <w:basedOn w:val="DefaultParagraphFont"/>
    <w:link w:val="Heading2"/>
    <w:rsid w:val="00871972"/>
    <w:rPr>
      <w:rFonts w:asciiTheme="majorHAnsi" w:eastAsiaTheme="majorEastAsia" w:hAnsiTheme="majorHAnsi" w:cstheme="majorBidi"/>
      <w:b/>
      <w:bCs/>
      <w:smallCaps/>
      <w:color w:val="000000" w:themeColor="text1"/>
      <w:sz w:val="28"/>
      <w:szCs w:val="28"/>
      <w:lang w:val="en-GB" w:eastAsia="en-GB"/>
    </w:rPr>
  </w:style>
  <w:style w:type="character" w:customStyle="1" w:styleId="Heading3Char">
    <w:name w:val="Heading 3 Char"/>
    <w:aliases w:val="EOI - Heading 3 Char,h3 sub heading Char,Level 1 - 2 Char,h3 Char,C Sub-Sub/Italic Char,Head 31 Char,Head 32 Char,C Sub-Sub/Italic1 Char,h3 sub heading1 Char,H3 Char,3m Char,Level 1 - 1 Char,GPH Heading 3 Char,Sub-section Char,H31 Char"/>
    <w:basedOn w:val="DefaultParagraphFont"/>
    <w:link w:val="Heading3"/>
    <w:uiPriority w:val="9"/>
    <w:rsid w:val="00871972"/>
    <w:rPr>
      <w:rFonts w:asciiTheme="majorHAnsi" w:eastAsiaTheme="majorEastAsia" w:hAnsiTheme="majorHAnsi" w:cstheme="majorBidi"/>
      <w:b/>
      <w:bCs/>
      <w:color w:val="000000" w:themeColor="text1"/>
      <w:sz w:val="24"/>
      <w:szCs w:val="20"/>
      <w:lang w:val="en-GB" w:eastAsia="en-GB"/>
    </w:rPr>
  </w:style>
  <w:style w:type="character" w:customStyle="1" w:styleId="Heading4Char">
    <w:name w:val="Heading 4 Char"/>
    <w:basedOn w:val="DefaultParagraphFont"/>
    <w:link w:val="Heading4"/>
    <w:uiPriority w:val="9"/>
    <w:rsid w:val="00871972"/>
    <w:rPr>
      <w:rFonts w:asciiTheme="majorHAnsi" w:eastAsiaTheme="majorEastAsia" w:hAnsiTheme="majorHAnsi" w:cstheme="majorBidi"/>
      <w:b/>
      <w:bCs/>
      <w:i/>
      <w:iCs/>
      <w:color w:val="000000" w:themeColor="text1"/>
      <w:sz w:val="20"/>
      <w:szCs w:val="20"/>
      <w:lang w:val="en-GB" w:eastAsia="en-GB"/>
    </w:rPr>
  </w:style>
  <w:style w:type="character" w:customStyle="1" w:styleId="Heading5Char">
    <w:name w:val="Heading 5 Char"/>
    <w:aliases w:val="Third Level Heading Char,h5 Char,H5 Char,h51 Char,h52 Char,Para5 Char,Level 3 - i Char,1.1.1.1.1 Char,mh2 Char,Module heading 2 Char,heading 5 Char,Numbered Sub-list Char,5 sub-bullet Char,sb Char,PA Pico Section Char"/>
    <w:basedOn w:val="DefaultParagraphFont"/>
    <w:link w:val="Heading5"/>
    <w:rsid w:val="00871972"/>
    <w:rPr>
      <w:rFonts w:asciiTheme="majorHAnsi" w:eastAsiaTheme="majorEastAsia" w:hAnsiTheme="majorHAnsi" w:cstheme="majorBidi"/>
      <w:color w:val="323E4F" w:themeColor="text2" w:themeShade="BF"/>
      <w:sz w:val="20"/>
      <w:szCs w:val="20"/>
      <w:lang w:val="en-GB" w:eastAsia="en-GB"/>
    </w:rPr>
  </w:style>
  <w:style w:type="character" w:customStyle="1" w:styleId="Heading6Char">
    <w:name w:val="Heading 6 Char"/>
    <w:basedOn w:val="DefaultParagraphFont"/>
    <w:link w:val="Heading6"/>
    <w:rsid w:val="00871972"/>
    <w:rPr>
      <w:rFonts w:asciiTheme="majorHAnsi" w:eastAsiaTheme="majorEastAsia" w:hAnsiTheme="majorHAnsi" w:cstheme="majorBidi"/>
      <w:i/>
      <w:iCs/>
      <w:color w:val="323E4F" w:themeColor="text2" w:themeShade="BF"/>
      <w:sz w:val="20"/>
      <w:szCs w:val="20"/>
      <w:lang w:val="en-GB" w:eastAsia="en-GB"/>
    </w:rPr>
  </w:style>
  <w:style w:type="character" w:customStyle="1" w:styleId="Heading7Char">
    <w:name w:val="Heading 7 Char"/>
    <w:basedOn w:val="DefaultParagraphFont"/>
    <w:link w:val="Heading7"/>
    <w:rsid w:val="00871972"/>
    <w:rPr>
      <w:rFonts w:asciiTheme="majorHAnsi" w:eastAsiaTheme="majorEastAsia" w:hAnsiTheme="majorHAnsi" w:cstheme="majorBidi"/>
      <w:i/>
      <w:iCs/>
      <w:color w:val="404040" w:themeColor="text1" w:themeTint="BF"/>
      <w:sz w:val="20"/>
      <w:szCs w:val="20"/>
      <w:lang w:val="en-GB" w:eastAsia="en-GB"/>
    </w:rPr>
  </w:style>
  <w:style w:type="character" w:customStyle="1" w:styleId="Heading8Char">
    <w:name w:val="Heading 8 Char"/>
    <w:basedOn w:val="DefaultParagraphFont"/>
    <w:link w:val="Heading8"/>
    <w:rsid w:val="00871972"/>
    <w:rPr>
      <w:rFonts w:asciiTheme="majorHAnsi" w:eastAsiaTheme="majorEastAsia" w:hAnsiTheme="majorHAnsi" w:cstheme="majorBidi"/>
      <w:color w:val="404040" w:themeColor="text1" w:themeTint="BF"/>
      <w:sz w:val="20"/>
      <w:szCs w:val="20"/>
      <w:lang w:val="en-GB" w:eastAsia="en-GB"/>
    </w:rPr>
  </w:style>
  <w:style w:type="character" w:customStyle="1" w:styleId="Heading9Char">
    <w:name w:val="Heading 9 Char"/>
    <w:basedOn w:val="DefaultParagraphFont"/>
    <w:link w:val="Heading9"/>
    <w:uiPriority w:val="9"/>
    <w:rsid w:val="00871972"/>
    <w:rPr>
      <w:rFonts w:asciiTheme="majorHAnsi" w:eastAsiaTheme="majorEastAsia" w:hAnsiTheme="majorHAnsi" w:cstheme="majorBidi"/>
      <w:i/>
      <w:iCs/>
      <w:color w:val="404040" w:themeColor="text1" w:themeTint="BF"/>
      <w:sz w:val="20"/>
      <w:szCs w:val="20"/>
      <w:lang w:val="en-GB" w:eastAsia="en-GB"/>
    </w:rPr>
  </w:style>
  <w:style w:type="character" w:customStyle="1" w:styleId="ListParagraphChar">
    <w:name w:val="List Paragraph Char"/>
    <w:aliases w:val="Dot pt Char,No Spacing1 Char,List Paragraph1 Char,List Paragraph Char Char Char Char,Indicator Text Char,Bullet 1 Char,Numbered Para 1 Char,Bullet Points Char,MAIN CONTENT Char,List Paragraph12 Char,Bullet Style Char,OBC Bullet Char"/>
    <w:basedOn w:val="DefaultParagraphFont"/>
    <w:link w:val="ListParagraph"/>
    <w:uiPriority w:val="34"/>
    <w:qFormat/>
    <w:locked/>
    <w:rsid w:val="00871972"/>
    <w:rPr>
      <w:rFonts w:ascii="Arial" w:hAnsi="Arial"/>
      <w:szCs w:val="20"/>
      <w:lang w:val="en-GB"/>
    </w:rPr>
  </w:style>
  <w:style w:type="paragraph" w:styleId="ListParagraph">
    <w:name w:val="List Paragraph"/>
    <w:aliases w:val="Dot pt,No Spacing1,List Paragraph1,List Paragraph Char Char Char,Indicator Text,Bullet 1,Numbered Para 1,Bullet Points,MAIN CONTENT,List Paragraph12,Bullet Style,F5 List Paragraph,OBC Bullet,List Paragraph11,Colorful List - Accent 11,L,L1"/>
    <w:basedOn w:val="BodyText"/>
    <w:link w:val="ListParagraphChar"/>
    <w:uiPriority w:val="34"/>
    <w:qFormat/>
    <w:rsid w:val="003B2D48"/>
    <w:pPr>
      <w:numPr>
        <w:ilvl w:val="1"/>
        <w:numId w:val="7"/>
      </w:numPr>
    </w:pPr>
  </w:style>
  <w:style w:type="character" w:customStyle="1" w:styleId="BodyChar">
    <w:name w:val="Body Char"/>
    <w:basedOn w:val="DefaultParagraphFont"/>
    <w:link w:val="Body"/>
    <w:locked/>
    <w:rsid w:val="00871972"/>
    <w:rPr>
      <w:rFonts w:ascii="Arial" w:hAnsi="Arial" w:cs="Arial"/>
    </w:rPr>
  </w:style>
  <w:style w:type="paragraph" w:customStyle="1" w:styleId="Body">
    <w:name w:val="Body"/>
    <w:aliases w:val="b"/>
    <w:basedOn w:val="Normal"/>
    <w:link w:val="BodyChar"/>
    <w:qFormat/>
    <w:rsid w:val="00871972"/>
    <w:pPr>
      <w:spacing w:after="240"/>
      <w:jc w:val="both"/>
    </w:pPr>
    <w:rPr>
      <w:rFonts w:ascii="Arial" w:hAnsi="Arial" w:cs="Arial"/>
    </w:rPr>
  </w:style>
  <w:style w:type="character" w:styleId="CommentReference">
    <w:name w:val="annotation reference"/>
    <w:uiPriority w:val="99"/>
    <w:rsid w:val="00871972"/>
    <w:rPr>
      <w:sz w:val="16"/>
      <w:szCs w:val="16"/>
    </w:rPr>
  </w:style>
  <w:style w:type="paragraph" w:styleId="CommentText">
    <w:name w:val="annotation text"/>
    <w:basedOn w:val="Normal"/>
    <w:link w:val="CommentTextChar"/>
    <w:uiPriority w:val="99"/>
    <w:rsid w:val="00871972"/>
    <w:rPr>
      <w:rFonts w:ascii="Times New Roman" w:eastAsia="Times New Roman" w:hAnsi="Times New Roman" w:cs="Times New Roman"/>
      <w:lang w:eastAsia="en-GB"/>
    </w:rPr>
  </w:style>
  <w:style w:type="character" w:customStyle="1" w:styleId="CommentTextChar">
    <w:name w:val="Comment Text Char"/>
    <w:basedOn w:val="DefaultParagraphFont"/>
    <w:link w:val="CommentText"/>
    <w:uiPriority w:val="99"/>
    <w:rsid w:val="00871972"/>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871972"/>
    <w:rPr>
      <w:rFonts w:ascii="Calibri" w:eastAsiaTheme="minorHAnsi" w:hAnsi="Calibri" w:cs="Calibri"/>
      <w:b/>
      <w:bCs/>
      <w:lang w:val="en-US" w:eastAsia="en-US"/>
    </w:rPr>
  </w:style>
  <w:style w:type="character" w:customStyle="1" w:styleId="CommentSubjectChar">
    <w:name w:val="Comment Subject Char"/>
    <w:basedOn w:val="CommentTextChar"/>
    <w:link w:val="CommentSubject"/>
    <w:uiPriority w:val="99"/>
    <w:semiHidden/>
    <w:rsid w:val="00871972"/>
    <w:rPr>
      <w:rFonts w:ascii="Calibri" w:eastAsia="Times New Roman" w:hAnsi="Calibri" w:cs="Calibri"/>
      <w:b/>
      <w:bCs/>
      <w:sz w:val="20"/>
      <w:szCs w:val="20"/>
      <w:lang w:val="en-GB" w:eastAsia="en-GB"/>
    </w:rPr>
  </w:style>
  <w:style w:type="character" w:styleId="Hyperlink">
    <w:name w:val="Hyperlink"/>
    <w:basedOn w:val="DefaultParagraphFont"/>
    <w:uiPriority w:val="99"/>
    <w:unhideWhenUsed/>
    <w:rsid w:val="003B2D48"/>
    <w:rPr>
      <w:color w:val="0563C1" w:themeColor="hyperlink"/>
      <w:u w:val="single"/>
    </w:rPr>
  </w:style>
  <w:style w:type="character" w:customStyle="1" w:styleId="Mention1">
    <w:name w:val="Mention1"/>
    <w:basedOn w:val="DefaultParagraphFont"/>
    <w:uiPriority w:val="99"/>
    <w:unhideWhenUsed/>
    <w:rsid w:val="00871972"/>
    <w:rPr>
      <w:color w:val="2B579A"/>
      <w:shd w:val="clear" w:color="auto" w:fill="E1DFDD"/>
    </w:rPr>
  </w:style>
  <w:style w:type="paragraph" w:customStyle="1" w:styleId="Default">
    <w:name w:val="Default"/>
    <w:rsid w:val="00871972"/>
    <w:pPr>
      <w:autoSpaceDE w:val="0"/>
      <w:autoSpaceDN w:val="0"/>
      <w:adjustRightInd w:val="0"/>
      <w:spacing w:after="0" w:line="240" w:lineRule="auto"/>
    </w:pPr>
    <w:rPr>
      <w:rFonts w:ascii="Arial" w:eastAsia="Times New Roman" w:hAnsi="Arial" w:cs="Arial"/>
      <w:color w:val="000000"/>
      <w:sz w:val="24"/>
      <w:szCs w:val="24"/>
      <w:lang w:val="en-GB" w:eastAsia="en-GB"/>
    </w:rPr>
  </w:style>
  <w:style w:type="character" w:customStyle="1" w:styleId="normaltextrun">
    <w:name w:val="normaltextrun"/>
    <w:basedOn w:val="DefaultParagraphFont"/>
    <w:rsid w:val="00871972"/>
  </w:style>
  <w:style w:type="paragraph" w:styleId="Footer">
    <w:name w:val="footer"/>
    <w:basedOn w:val="Normal"/>
    <w:link w:val="FooterChar"/>
    <w:uiPriority w:val="99"/>
    <w:rsid w:val="003B2D48"/>
    <w:pPr>
      <w:tabs>
        <w:tab w:val="center" w:pos="4513"/>
        <w:tab w:val="right" w:pos="9026"/>
      </w:tabs>
    </w:pPr>
    <w:rPr>
      <w:sz w:val="16"/>
      <w:szCs w:val="18"/>
    </w:rPr>
  </w:style>
  <w:style w:type="character" w:customStyle="1" w:styleId="FooterChar">
    <w:name w:val="Footer Char"/>
    <w:basedOn w:val="DefaultParagraphFont"/>
    <w:link w:val="Footer"/>
    <w:uiPriority w:val="99"/>
    <w:rsid w:val="003B2D48"/>
    <w:rPr>
      <w:sz w:val="16"/>
      <w:szCs w:val="18"/>
      <w:lang w:val="en-GB"/>
    </w:rPr>
  </w:style>
  <w:style w:type="character" w:customStyle="1" w:styleId="UnresolvedMention1">
    <w:name w:val="Unresolved Mention1"/>
    <w:basedOn w:val="DefaultParagraphFont"/>
    <w:uiPriority w:val="99"/>
    <w:unhideWhenUsed/>
    <w:rsid w:val="00871972"/>
    <w:rPr>
      <w:color w:val="605E5C"/>
      <w:shd w:val="clear" w:color="auto" w:fill="E1DFDD"/>
    </w:rPr>
  </w:style>
  <w:style w:type="paragraph" w:customStyle="1" w:styleId="MD">
    <w:name w:val="MD"/>
    <w:basedOn w:val="Normal"/>
    <w:link w:val="MDChar"/>
    <w:rsid w:val="00871972"/>
    <w:pPr>
      <w:numPr>
        <w:numId w:val="2"/>
      </w:numPr>
      <w:spacing w:after="160" w:line="259" w:lineRule="auto"/>
    </w:pPr>
    <w:rPr>
      <w:rFonts w:ascii="Arial" w:eastAsiaTheme="minorEastAsia" w:hAnsi="Arial"/>
      <w:lang w:eastAsia="en-GB"/>
    </w:rPr>
  </w:style>
  <w:style w:type="character" w:customStyle="1" w:styleId="MDChar">
    <w:name w:val="MD Char"/>
    <w:basedOn w:val="DefaultParagraphFont"/>
    <w:link w:val="MD"/>
    <w:rsid w:val="00871972"/>
    <w:rPr>
      <w:rFonts w:ascii="Arial" w:eastAsiaTheme="minorEastAsia" w:hAnsi="Arial"/>
      <w:sz w:val="20"/>
      <w:szCs w:val="20"/>
      <w:lang w:val="en-GB" w:eastAsia="en-GB"/>
    </w:rPr>
  </w:style>
  <w:style w:type="paragraph" w:styleId="NormalWeb">
    <w:name w:val="Normal (Web)"/>
    <w:basedOn w:val="Normal"/>
    <w:uiPriority w:val="99"/>
    <w:semiHidden/>
    <w:unhideWhenUsed/>
    <w:rsid w:val="00871972"/>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71972"/>
    <w:rPr>
      <w:b/>
      <w:bCs/>
    </w:rPr>
  </w:style>
  <w:style w:type="paragraph" w:customStyle="1" w:styleId="paragraph">
    <w:name w:val="paragraph"/>
    <w:basedOn w:val="Normal"/>
    <w:rsid w:val="00871972"/>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eop">
    <w:name w:val="eop"/>
    <w:basedOn w:val="DefaultParagraphFont"/>
    <w:rsid w:val="00871972"/>
  </w:style>
  <w:style w:type="paragraph" w:styleId="Revision">
    <w:name w:val="Revision"/>
    <w:hidden/>
    <w:uiPriority w:val="99"/>
    <w:semiHidden/>
    <w:rsid w:val="00871972"/>
    <w:pPr>
      <w:spacing w:after="0" w:line="240" w:lineRule="auto"/>
    </w:pPr>
    <w:rPr>
      <w:rFonts w:ascii="Calibri" w:hAnsi="Calibri" w:cs="Calibri"/>
    </w:rPr>
  </w:style>
  <w:style w:type="paragraph" w:styleId="Header">
    <w:name w:val="header"/>
    <w:aliases w:val="h"/>
    <w:basedOn w:val="Normal"/>
    <w:link w:val="HeaderChar"/>
    <w:uiPriority w:val="99"/>
    <w:rsid w:val="003B2D48"/>
    <w:pPr>
      <w:tabs>
        <w:tab w:val="center" w:pos="4513"/>
        <w:tab w:val="right" w:pos="9026"/>
      </w:tabs>
      <w:spacing w:line="240" w:lineRule="auto"/>
    </w:pPr>
  </w:style>
  <w:style w:type="character" w:customStyle="1" w:styleId="HeaderChar">
    <w:name w:val="Header Char"/>
    <w:aliases w:val="h Char"/>
    <w:basedOn w:val="DefaultParagraphFont"/>
    <w:link w:val="Header"/>
    <w:uiPriority w:val="99"/>
    <w:qFormat/>
    <w:rsid w:val="003B2D48"/>
    <w:rPr>
      <w:sz w:val="20"/>
      <w:szCs w:val="20"/>
      <w:lang w:val="en-GB"/>
    </w:rPr>
  </w:style>
  <w:style w:type="table" w:styleId="TableGrid">
    <w:name w:val="Table Grid"/>
    <w:basedOn w:val="TableNormal"/>
    <w:uiPriority w:val="59"/>
    <w:rsid w:val="003B2D48"/>
    <w:pPr>
      <w:spacing w:after="0" w:line="240" w:lineRule="auto"/>
    </w:pPr>
    <w:rPr>
      <w:sz w:val="20"/>
      <w:szCs w:val="20"/>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rsid w:val="0087197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1972"/>
    <w:rPr>
      <w:rFonts w:asciiTheme="majorHAnsi" w:eastAsiaTheme="majorEastAsia" w:hAnsiTheme="majorHAnsi" w:cstheme="majorBidi"/>
      <w:spacing w:val="-10"/>
      <w:kern w:val="28"/>
      <w:sz w:val="56"/>
      <w:szCs w:val="56"/>
    </w:rPr>
  </w:style>
  <w:style w:type="paragraph" w:styleId="TOCHeading">
    <w:name w:val="TOC Heading"/>
    <w:basedOn w:val="BodyText"/>
    <w:next w:val="Normal"/>
    <w:uiPriority w:val="39"/>
    <w:rsid w:val="003B2D48"/>
    <w:pPr>
      <w:keepNext/>
      <w:pageBreakBefore/>
      <w:outlineLvl w:val="0"/>
    </w:pPr>
    <w:rPr>
      <w:b/>
      <w:bCs/>
      <w:sz w:val="28"/>
      <w:szCs w:val="32"/>
    </w:rPr>
  </w:style>
  <w:style w:type="paragraph" w:styleId="TOC1">
    <w:name w:val="toc 1"/>
    <w:basedOn w:val="Normal"/>
    <w:next w:val="Normal"/>
    <w:autoRedefine/>
    <w:uiPriority w:val="39"/>
    <w:rsid w:val="00440A20"/>
    <w:pPr>
      <w:tabs>
        <w:tab w:val="left" w:pos="720"/>
        <w:tab w:val="right" w:pos="9016"/>
      </w:tabs>
      <w:spacing w:before="160"/>
    </w:pPr>
    <w:rPr>
      <w:b/>
    </w:rPr>
  </w:style>
  <w:style w:type="paragraph" w:styleId="TOC2">
    <w:name w:val="toc 2"/>
    <w:basedOn w:val="Normal"/>
    <w:next w:val="Normal"/>
    <w:autoRedefine/>
    <w:uiPriority w:val="39"/>
    <w:rsid w:val="003B2D48"/>
    <w:pPr>
      <w:tabs>
        <w:tab w:val="left" w:pos="720"/>
        <w:tab w:val="right" w:pos="9016"/>
      </w:tabs>
      <w:spacing w:after="100"/>
      <w:contextualSpacing/>
    </w:pPr>
  </w:style>
  <w:style w:type="paragraph" w:styleId="TOC3">
    <w:name w:val="toc 3"/>
    <w:basedOn w:val="Normal"/>
    <w:next w:val="Normal"/>
    <w:autoRedefine/>
    <w:uiPriority w:val="39"/>
    <w:unhideWhenUsed/>
    <w:rsid w:val="003B2D48"/>
    <w:pPr>
      <w:spacing w:after="100"/>
      <w:ind w:left="400"/>
    </w:pPr>
  </w:style>
  <w:style w:type="paragraph" w:styleId="NoSpacing">
    <w:name w:val="No Spacing"/>
    <w:uiPriority w:val="1"/>
    <w:qFormat/>
    <w:rsid w:val="00871972"/>
    <w:pPr>
      <w:spacing w:after="0" w:line="240" w:lineRule="auto"/>
    </w:pPr>
    <w:rPr>
      <w:rFonts w:ascii="Calibri" w:hAnsi="Calibri" w:cs="Calibri"/>
    </w:rPr>
  </w:style>
  <w:style w:type="paragraph" w:customStyle="1" w:styleId="Schedule">
    <w:name w:val="Schedule"/>
    <w:basedOn w:val="BodyText"/>
    <w:next w:val="BodyText"/>
    <w:uiPriority w:val="29"/>
    <w:qFormat/>
    <w:rsid w:val="003B2D48"/>
    <w:pPr>
      <w:keepNext/>
      <w:numPr>
        <w:numId w:val="4"/>
      </w:numPr>
      <w:outlineLvl w:val="0"/>
    </w:pPr>
    <w:rPr>
      <w:b/>
      <w:bCs/>
      <w:sz w:val="28"/>
      <w:szCs w:val="32"/>
    </w:rPr>
  </w:style>
  <w:style w:type="paragraph" w:customStyle="1" w:styleId="Part">
    <w:name w:val="Part"/>
    <w:basedOn w:val="BodyText"/>
    <w:next w:val="BodyText"/>
    <w:uiPriority w:val="31"/>
    <w:qFormat/>
    <w:rsid w:val="003B2D48"/>
    <w:pPr>
      <w:keepNext/>
      <w:numPr>
        <w:ilvl w:val="2"/>
        <w:numId w:val="4"/>
      </w:numPr>
      <w:outlineLvl w:val="1"/>
    </w:pPr>
    <w:rPr>
      <w:b/>
      <w:bCs/>
      <w:sz w:val="24"/>
      <w:szCs w:val="28"/>
    </w:rPr>
  </w:style>
  <w:style w:type="paragraph" w:customStyle="1" w:styleId="Sch1Number">
    <w:name w:val="Sch 1 Number"/>
    <w:basedOn w:val="BodyText"/>
    <w:uiPriority w:val="31"/>
    <w:qFormat/>
    <w:rsid w:val="003B2D48"/>
    <w:pPr>
      <w:numPr>
        <w:ilvl w:val="3"/>
        <w:numId w:val="4"/>
      </w:numPr>
    </w:pPr>
  </w:style>
  <w:style w:type="paragraph" w:customStyle="1" w:styleId="Sch2Number">
    <w:name w:val="Sch 2 Number"/>
    <w:basedOn w:val="BodyText"/>
    <w:uiPriority w:val="31"/>
    <w:qFormat/>
    <w:rsid w:val="003B2D48"/>
    <w:pPr>
      <w:numPr>
        <w:ilvl w:val="4"/>
        <w:numId w:val="4"/>
      </w:numPr>
    </w:pPr>
  </w:style>
  <w:style w:type="paragraph" w:customStyle="1" w:styleId="Sch3Number">
    <w:name w:val="Sch 3 Number"/>
    <w:basedOn w:val="BodyText"/>
    <w:uiPriority w:val="31"/>
    <w:rsid w:val="003B2D48"/>
    <w:pPr>
      <w:numPr>
        <w:ilvl w:val="5"/>
        <w:numId w:val="4"/>
      </w:numPr>
    </w:pPr>
  </w:style>
  <w:style w:type="paragraph" w:customStyle="1" w:styleId="Sch4Number">
    <w:name w:val="Sch 4 Number"/>
    <w:basedOn w:val="BodyText"/>
    <w:uiPriority w:val="31"/>
    <w:qFormat/>
    <w:rsid w:val="003B2D48"/>
    <w:pPr>
      <w:numPr>
        <w:ilvl w:val="6"/>
        <w:numId w:val="4"/>
      </w:numPr>
    </w:pPr>
  </w:style>
  <w:style w:type="paragraph" w:customStyle="1" w:styleId="Sch5Number">
    <w:name w:val="Sch 5 Number"/>
    <w:basedOn w:val="BodyText"/>
    <w:uiPriority w:val="31"/>
    <w:rsid w:val="003B2D48"/>
    <w:pPr>
      <w:numPr>
        <w:ilvl w:val="7"/>
        <w:numId w:val="4"/>
      </w:numPr>
    </w:pPr>
  </w:style>
  <w:style w:type="paragraph" w:customStyle="1" w:styleId="Sch6Number">
    <w:name w:val="Sch 6 Number"/>
    <w:basedOn w:val="BodyText"/>
    <w:uiPriority w:val="31"/>
    <w:rsid w:val="003B2D48"/>
    <w:pPr>
      <w:numPr>
        <w:ilvl w:val="8"/>
        <w:numId w:val="4"/>
      </w:numPr>
    </w:pPr>
  </w:style>
  <w:style w:type="paragraph" w:customStyle="1" w:styleId="SubSchedule">
    <w:name w:val="Sub Schedule"/>
    <w:basedOn w:val="BodyText"/>
    <w:next w:val="BodyText"/>
    <w:uiPriority w:val="31"/>
    <w:rsid w:val="003B2D48"/>
    <w:pPr>
      <w:keepNext/>
      <w:numPr>
        <w:ilvl w:val="1"/>
        <w:numId w:val="4"/>
      </w:numPr>
      <w:outlineLvl w:val="1"/>
    </w:pPr>
    <w:rPr>
      <w:b/>
      <w:bCs/>
      <w:sz w:val="24"/>
      <w:szCs w:val="28"/>
    </w:rPr>
  </w:style>
  <w:style w:type="numbering" w:customStyle="1" w:styleId="Schedules">
    <w:name w:val="Schedules"/>
    <w:uiPriority w:val="99"/>
    <w:rsid w:val="003B2D48"/>
    <w:pPr>
      <w:numPr>
        <w:numId w:val="10"/>
      </w:numPr>
    </w:pPr>
  </w:style>
  <w:style w:type="paragraph" w:styleId="BodyText">
    <w:name w:val="Body Text"/>
    <w:basedOn w:val="Normal"/>
    <w:link w:val="BodyTextChar"/>
    <w:uiPriority w:val="19"/>
    <w:qFormat/>
    <w:rsid w:val="003B2D48"/>
    <w:pPr>
      <w:spacing w:after="240"/>
    </w:pPr>
    <w:rPr>
      <w:rFonts w:ascii="Arial" w:hAnsi="Arial"/>
      <w:sz w:val="22"/>
    </w:rPr>
  </w:style>
  <w:style w:type="character" w:customStyle="1" w:styleId="BodyTextChar">
    <w:name w:val="Body Text Char"/>
    <w:basedOn w:val="DefaultParagraphFont"/>
    <w:link w:val="BodyText"/>
    <w:uiPriority w:val="19"/>
    <w:rsid w:val="003B2D48"/>
    <w:rPr>
      <w:rFonts w:ascii="Arial" w:hAnsi="Arial"/>
      <w:szCs w:val="20"/>
      <w:lang w:val="en-GB"/>
    </w:rPr>
  </w:style>
  <w:style w:type="character" w:customStyle="1" w:styleId="TextChar">
    <w:name w:val="Text Char"/>
    <w:link w:val="Text"/>
    <w:rsid w:val="00871972"/>
    <w:rPr>
      <w:rFonts w:ascii="Arial" w:hAnsi="Arial"/>
      <w:lang w:val="en-GB" w:eastAsia="en-GB"/>
    </w:rPr>
  </w:style>
  <w:style w:type="paragraph" w:customStyle="1" w:styleId="Text">
    <w:name w:val="Text"/>
    <w:link w:val="TextChar"/>
    <w:qFormat/>
    <w:rsid w:val="00871972"/>
    <w:pPr>
      <w:spacing w:after="240" w:line="240" w:lineRule="auto"/>
    </w:pPr>
    <w:rPr>
      <w:rFonts w:ascii="Arial" w:hAnsi="Arial"/>
      <w:lang w:val="en-GB" w:eastAsia="en-GB"/>
    </w:rPr>
  </w:style>
  <w:style w:type="table" w:customStyle="1" w:styleId="ListTable4-Accent11">
    <w:name w:val="List Table 4 - Accent 11"/>
    <w:basedOn w:val="TableNormal"/>
    <w:uiPriority w:val="49"/>
    <w:rsid w:val="00871972"/>
    <w:pPr>
      <w:spacing w:after="0" w:line="240" w:lineRule="auto"/>
    </w:pPr>
    <w:rPr>
      <w:lang w:val="en-GB"/>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Sch2Heading">
    <w:name w:val="Sch 2 Heading"/>
    <w:basedOn w:val="Sch2Number"/>
    <w:next w:val="BodyText1"/>
    <w:uiPriority w:val="31"/>
    <w:rsid w:val="003B2D48"/>
    <w:pPr>
      <w:keepNext/>
    </w:pPr>
    <w:rPr>
      <w:b/>
      <w:bCs/>
    </w:rPr>
  </w:style>
  <w:style w:type="character" w:customStyle="1" w:styleId="Level1asHeadingtext">
    <w:name w:val="Level 1 as Heading (text)"/>
    <w:basedOn w:val="DefaultParagraphFont"/>
    <w:uiPriority w:val="99"/>
    <w:rsid w:val="008F35B6"/>
    <w:rPr>
      <w:b/>
      <w:bCs/>
    </w:rPr>
  </w:style>
  <w:style w:type="character" w:customStyle="1" w:styleId="apple-converted-space">
    <w:name w:val="apple-converted-space"/>
    <w:basedOn w:val="DefaultParagraphFont"/>
    <w:rsid w:val="00CA3EE5"/>
  </w:style>
  <w:style w:type="paragraph" w:styleId="BodyText2">
    <w:name w:val="Body Text 2"/>
    <w:basedOn w:val="BodyText"/>
    <w:link w:val="BodyText2Char"/>
    <w:uiPriority w:val="19"/>
    <w:qFormat/>
    <w:rsid w:val="003B2D48"/>
    <w:pPr>
      <w:ind w:left="1440"/>
    </w:pPr>
  </w:style>
  <w:style w:type="character" w:customStyle="1" w:styleId="BodyText2Char">
    <w:name w:val="Body Text 2 Char"/>
    <w:basedOn w:val="DefaultParagraphFont"/>
    <w:link w:val="BodyText2"/>
    <w:uiPriority w:val="19"/>
    <w:rsid w:val="003B2D48"/>
    <w:rPr>
      <w:sz w:val="20"/>
      <w:szCs w:val="20"/>
      <w:lang w:val="en-GB"/>
    </w:rPr>
  </w:style>
  <w:style w:type="character" w:customStyle="1" w:styleId="ui-provider">
    <w:name w:val="ui-provider"/>
    <w:basedOn w:val="DefaultParagraphFont"/>
    <w:rsid w:val="00920913"/>
  </w:style>
  <w:style w:type="paragraph" w:customStyle="1" w:styleId="Level1Heading">
    <w:name w:val="Level 1 Heading"/>
    <w:basedOn w:val="BodyText"/>
    <w:next w:val="BodyText1"/>
    <w:uiPriority w:val="19"/>
    <w:qFormat/>
    <w:rsid w:val="003B2D48"/>
    <w:pPr>
      <w:keepNext/>
      <w:numPr>
        <w:numId w:val="3"/>
      </w:numPr>
      <w:outlineLvl w:val="0"/>
    </w:pPr>
    <w:rPr>
      <w:b/>
      <w:bCs/>
      <w:szCs w:val="24"/>
    </w:rPr>
  </w:style>
  <w:style w:type="paragraph" w:customStyle="1" w:styleId="Level2Number">
    <w:name w:val="Level 2 Number"/>
    <w:basedOn w:val="BodyText"/>
    <w:uiPriority w:val="19"/>
    <w:qFormat/>
    <w:rsid w:val="003B2D48"/>
    <w:pPr>
      <w:numPr>
        <w:ilvl w:val="1"/>
        <w:numId w:val="3"/>
      </w:numPr>
    </w:pPr>
  </w:style>
  <w:style w:type="paragraph" w:customStyle="1" w:styleId="Level3Number">
    <w:name w:val="Level 3 Number"/>
    <w:basedOn w:val="BodyText"/>
    <w:uiPriority w:val="19"/>
    <w:qFormat/>
    <w:rsid w:val="00F37B6F"/>
    <w:pPr>
      <w:numPr>
        <w:ilvl w:val="2"/>
        <w:numId w:val="3"/>
      </w:numPr>
      <w:jc w:val="both"/>
    </w:pPr>
    <w:rPr>
      <w:szCs w:val="24"/>
      <w:lang w:val="en"/>
    </w:rPr>
  </w:style>
  <w:style w:type="paragraph" w:customStyle="1" w:styleId="Level4Number">
    <w:name w:val="Level 4 Number"/>
    <w:basedOn w:val="BodyText"/>
    <w:uiPriority w:val="19"/>
    <w:qFormat/>
    <w:rsid w:val="0045360A"/>
    <w:pPr>
      <w:numPr>
        <w:ilvl w:val="3"/>
        <w:numId w:val="3"/>
      </w:numPr>
      <w:spacing w:line="240" w:lineRule="auto"/>
      <w:jc w:val="both"/>
    </w:pPr>
    <w:rPr>
      <w:lang w:val="en"/>
    </w:rPr>
  </w:style>
  <w:style w:type="paragraph" w:customStyle="1" w:styleId="Level5Number">
    <w:name w:val="Level 5 Number"/>
    <w:basedOn w:val="BodyText"/>
    <w:uiPriority w:val="19"/>
    <w:rsid w:val="0046051B"/>
    <w:pPr>
      <w:numPr>
        <w:ilvl w:val="4"/>
        <w:numId w:val="3"/>
      </w:numPr>
      <w:spacing w:line="240" w:lineRule="auto"/>
    </w:pPr>
  </w:style>
  <w:style w:type="paragraph" w:customStyle="1" w:styleId="Level6Number">
    <w:name w:val="Level 6 Number"/>
    <w:basedOn w:val="BodyText"/>
    <w:uiPriority w:val="19"/>
    <w:rsid w:val="003B2D48"/>
    <w:pPr>
      <w:numPr>
        <w:ilvl w:val="5"/>
        <w:numId w:val="3"/>
      </w:numPr>
    </w:pPr>
  </w:style>
  <w:style w:type="paragraph" w:customStyle="1" w:styleId="Level7Number">
    <w:name w:val="Level 7 Number"/>
    <w:basedOn w:val="BodyText"/>
    <w:uiPriority w:val="19"/>
    <w:rsid w:val="003B2D48"/>
    <w:pPr>
      <w:numPr>
        <w:ilvl w:val="6"/>
        <w:numId w:val="3"/>
      </w:numPr>
    </w:pPr>
  </w:style>
  <w:style w:type="paragraph" w:customStyle="1" w:styleId="Level8Number">
    <w:name w:val="Level 8 Number"/>
    <w:basedOn w:val="BodyText"/>
    <w:uiPriority w:val="19"/>
    <w:rsid w:val="003B2D48"/>
    <w:pPr>
      <w:numPr>
        <w:ilvl w:val="7"/>
        <w:numId w:val="3"/>
      </w:numPr>
    </w:pPr>
  </w:style>
  <w:style w:type="numbering" w:customStyle="1" w:styleId="MainNumbering">
    <w:name w:val="Main Numbering"/>
    <w:uiPriority w:val="99"/>
    <w:rsid w:val="003B2D48"/>
    <w:pPr>
      <w:numPr>
        <w:numId w:val="11"/>
      </w:numPr>
    </w:pPr>
  </w:style>
  <w:style w:type="character" w:customStyle="1" w:styleId="cf01">
    <w:name w:val="cf01"/>
    <w:basedOn w:val="DefaultParagraphFont"/>
    <w:rsid w:val="0077410E"/>
    <w:rPr>
      <w:rFonts w:ascii="Segoe UI" w:hAnsi="Segoe UI" w:cs="Segoe UI" w:hint="default"/>
      <w:sz w:val="18"/>
      <w:szCs w:val="18"/>
    </w:rPr>
  </w:style>
  <w:style w:type="paragraph" w:customStyle="1" w:styleId="pf0">
    <w:name w:val="pf0"/>
    <w:basedOn w:val="Normal"/>
    <w:rsid w:val="003A6B78"/>
    <w:pPr>
      <w:spacing w:before="100" w:beforeAutospacing="1" w:after="100" w:afterAutospacing="1"/>
    </w:pPr>
    <w:rPr>
      <w:rFonts w:ascii="Times New Roman" w:eastAsia="Times New Roman" w:hAnsi="Times New Roman" w:cs="Times New Roman"/>
      <w:sz w:val="24"/>
      <w:szCs w:val="24"/>
      <w:lang w:eastAsia="en-GB"/>
    </w:rPr>
  </w:style>
  <w:style w:type="table" w:customStyle="1" w:styleId="TableGrid1">
    <w:name w:val="Table Grid1"/>
    <w:basedOn w:val="TableNormal"/>
    <w:next w:val="TableGrid"/>
    <w:uiPriority w:val="39"/>
    <w:rsid w:val="00C957B0"/>
    <w:pPr>
      <w:spacing w:after="0" w:line="240" w:lineRule="auto"/>
    </w:pPr>
    <w:rPr>
      <w:kern w:val="2"/>
      <w:sz w:val="24"/>
      <w:szCs w:val="24"/>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sid w:val="00325205"/>
    <w:pPr>
      <w:spacing w:after="0" w:line="240" w:lineRule="auto"/>
    </w:pPr>
    <w:rPr>
      <w:rFonts w:ascii="Calibri" w:eastAsia="Calibri" w:hAnsi="Calibri" w:cs="Arial"/>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B0D0C"/>
  </w:style>
  <w:style w:type="character" w:customStyle="1" w:styleId="FootnoteTextChar">
    <w:name w:val="Footnote Text Char"/>
    <w:basedOn w:val="DefaultParagraphFont"/>
    <w:link w:val="FootnoteText"/>
    <w:uiPriority w:val="99"/>
    <w:semiHidden/>
    <w:rsid w:val="005B0D0C"/>
    <w:rPr>
      <w:rFonts w:ascii="Calibri" w:hAnsi="Calibri" w:cs="Calibri"/>
      <w:sz w:val="20"/>
      <w:szCs w:val="20"/>
    </w:rPr>
  </w:style>
  <w:style w:type="character" w:styleId="FootnoteReference">
    <w:name w:val="footnote reference"/>
    <w:basedOn w:val="DefaultParagraphFont"/>
    <w:uiPriority w:val="99"/>
    <w:semiHidden/>
    <w:unhideWhenUsed/>
    <w:rsid w:val="005B0D0C"/>
    <w:rPr>
      <w:vertAlign w:val="superscript"/>
    </w:rPr>
  </w:style>
  <w:style w:type="paragraph" w:customStyle="1" w:styleId="BodyText1">
    <w:name w:val="Body Text 1"/>
    <w:basedOn w:val="BodyText"/>
    <w:link w:val="BodyText1Char"/>
    <w:uiPriority w:val="19"/>
    <w:qFormat/>
    <w:rsid w:val="00F37B6F"/>
    <w:pPr>
      <w:ind w:left="720"/>
      <w:jc w:val="both"/>
    </w:pPr>
    <w:rPr>
      <w:lang w:val="en"/>
    </w:rPr>
  </w:style>
  <w:style w:type="paragraph" w:customStyle="1" w:styleId="CoverDocumentTitle">
    <w:name w:val="Cover Document Title"/>
    <w:basedOn w:val="BodyText"/>
    <w:next w:val="CoverDocumentDescription"/>
    <w:uiPriority w:val="3"/>
    <w:rsid w:val="003B2D48"/>
    <w:rPr>
      <w:rFonts w:cstheme="minorHAnsi"/>
      <w:sz w:val="32"/>
      <w:szCs w:val="36"/>
    </w:rPr>
  </w:style>
  <w:style w:type="paragraph" w:customStyle="1" w:styleId="CoverDate">
    <w:name w:val="Cover Date"/>
    <w:basedOn w:val="BodyText"/>
    <w:uiPriority w:val="5"/>
    <w:rsid w:val="003B2D48"/>
    <w:rPr>
      <w:b/>
      <w:bCs/>
      <w:sz w:val="28"/>
      <w:szCs w:val="28"/>
    </w:rPr>
  </w:style>
  <w:style w:type="paragraph" w:customStyle="1" w:styleId="CoverPartyName">
    <w:name w:val="Cover Party Name"/>
    <w:basedOn w:val="Normal"/>
    <w:next w:val="CoverPartyRole"/>
    <w:uiPriority w:val="5"/>
    <w:rsid w:val="003B2D48"/>
    <w:rPr>
      <w:b/>
      <w:bCs/>
      <w:sz w:val="22"/>
      <w:szCs w:val="24"/>
    </w:rPr>
  </w:style>
  <w:style w:type="paragraph" w:customStyle="1" w:styleId="CoverPartyRole">
    <w:name w:val="Cover Party Role"/>
    <w:basedOn w:val="BodyText"/>
    <w:next w:val="CoverPartyName"/>
    <w:uiPriority w:val="5"/>
    <w:rsid w:val="003B2D48"/>
    <w:rPr>
      <w:szCs w:val="24"/>
    </w:rPr>
  </w:style>
  <w:style w:type="paragraph" w:customStyle="1" w:styleId="CoverText">
    <w:name w:val="Cover Text"/>
    <w:basedOn w:val="BodyText"/>
    <w:uiPriority w:val="5"/>
    <w:rsid w:val="003B2D48"/>
  </w:style>
  <w:style w:type="paragraph" w:customStyle="1" w:styleId="CoverDocumentDescription">
    <w:name w:val="Cover Document Description"/>
    <w:basedOn w:val="BodyText"/>
    <w:uiPriority w:val="4"/>
    <w:rsid w:val="003B2D48"/>
  </w:style>
  <w:style w:type="paragraph" w:customStyle="1" w:styleId="TOCSubHeading">
    <w:name w:val="TOC Sub Heading"/>
    <w:basedOn w:val="BodyText"/>
    <w:uiPriority w:val="39"/>
    <w:rsid w:val="003B2D48"/>
    <w:pPr>
      <w:keepNext/>
    </w:pPr>
    <w:rPr>
      <w:b/>
      <w:bCs/>
    </w:rPr>
  </w:style>
  <w:style w:type="paragraph" w:customStyle="1" w:styleId="IntroHeading">
    <w:name w:val="Intro Heading"/>
    <w:basedOn w:val="BodyText"/>
    <w:next w:val="BodyText"/>
    <w:uiPriority w:val="9"/>
    <w:rsid w:val="003B2D48"/>
    <w:pPr>
      <w:keepNext/>
      <w:numPr>
        <w:numId w:val="6"/>
      </w:numPr>
    </w:pPr>
    <w:rPr>
      <w:b/>
      <w:bCs/>
      <w:szCs w:val="24"/>
    </w:rPr>
  </w:style>
  <w:style w:type="paragraph" w:customStyle="1" w:styleId="Parties1">
    <w:name w:val="Parties 1"/>
    <w:basedOn w:val="BodyText"/>
    <w:uiPriority w:val="9"/>
    <w:rsid w:val="003B2D48"/>
    <w:pPr>
      <w:numPr>
        <w:ilvl w:val="1"/>
        <w:numId w:val="6"/>
      </w:numPr>
    </w:pPr>
  </w:style>
  <w:style w:type="paragraph" w:customStyle="1" w:styleId="Parties2">
    <w:name w:val="Parties 2"/>
    <w:basedOn w:val="BodyText"/>
    <w:uiPriority w:val="9"/>
    <w:rsid w:val="003B2D48"/>
    <w:pPr>
      <w:numPr>
        <w:ilvl w:val="2"/>
        <w:numId w:val="6"/>
      </w:numPr>
    </w:pPr>
  </w:style>
  <w:style w:type="paragraph" w:customStyle="1" w:styleId="Background1">
    <w:name w:val="Background 1"/>
    <w:basedOn w:val="BodyText"/>
    <w:uiPriority w:val="11"/>
    <w:rsid w:val="003B2D48"/>
    <w:pPr>
      <w:numPr>
        <w:ilvl w:val="3"/>
        <w:numId w:val="6"/>
      </w:numPr>
    </w:pPr>
  </w:style>
  <w:style w:type="paragraph" w:customStyle="1" w:styleId="Background2">
    <w:name w:val="Background 2"/>
    <w:basedOn w:val="BodyText"/>
    <w:uiPriority w:val="11"/>
    <w:rsid w:val="003B2D48"/>
    <w:pPr>
      <w:numPr>
        <w:ilvl w:val="4"/>
        <w:numId w:val="6"/>
      </w:numPr>
    </w:pPr>
  </w:style>
  <w:style w:type="paragraph" w:styleId="BodyText3">
    <w:name w:val="Body Text 3"/>
    <w:basedOn w:val="BodyText"/>
    <w:link w:val="BodyText3Char"/>
    <w:uiPriority w:val="19"/>
    <w:rsid w:val="003B2D48"/>
    <w:pPr>
      <w:ind w:left="2160"/>
    </w:pPr>
  </w:style>
  <w:style w:type="character" w:customStyle="1" w:styleId="BodyText3Char">
    <w:name w:val="Body Text 3 Char"/>
    <w:basedOn w:val="DefaultParagraphFont"/>
    <w:link w:val="BodyText3"/>
    <w:uiPriority w:val="19"/>
    <w:rsid w:val="003B2D48"/>
    <w:rPr>
      <w:sz w:val="20"/>
      <w:szCs w:val="20"/>
      <w:lang w:val="en-GB"/>
    </w:rPr>
  </w:style>
  <w:style w:type="paragraph" w:customStyle="1" w:styleId="BodyText4">
    <w:name w:val="Body Text 4"/>
    <w:basedOn w:val="BodyText"/>
    <w:uiPriority w:val="19"/>
    <w:rsid w:val="003B2D48"/>
    <w:pPr>
      <w:ind w:left="2880"/>
    </w:pPr>
  </w:style>
  <w:style w:type="paragraph" w:customStyle="1" w:styleId="BodyText5">
    <w:name w:val="Body Text 5"/>
    <w:basedOn w:val="BodyText"/>
    <w:uiPriority w:val="19"/>
    <w:rsid w:val="003B2D48"/>
    <w:pPr>
      <w:ind w:left="3600"/>
    </w:pPr>
  </w:style>
  <w:style w:type="paragraph" w:customStyle="1" w:styleId="BodyText6">
    <w:name w:val="Body Text 6"/>
    <w:basedOn w:val="BodyText"/>
    <w:uiPriority w:val="19"/>
    <w:rsid w:val="003B2D48"/>
    <w:pPr>
      <w:ind w:left="4320"/>
    </w:pPr>
  </w:style>
  <w:style w:type="paragraph" w:customStyle="1" w:styleId="Definition">
    <w:name w:val="Definition"/>
    <w:basedOn w:val="BodyText"/>
    <w:uiPriority w:val="21"/>
    <w:qFormat/>
    <w:rsid w:val="003B2D48"/>
    <w:pPr>
      <w:numPr>
        <w:numId w:val="5"/>
      </w:numPr>
      <w:outlineLvl w:val="4"/>
    </w:pPr>
  </w:style>
  <w:style w:type="paragraph" w:customStyle="1" w:styleId="Definition1">
    <w:name w:val="Definition 1"/>
    <w:basedOn w:val="BodyText"/>
    <w:uiPriority w:val="21"/>
    <w:rsid w:val="003B2D48"/>
    <w:pPr>
      <w:numPr>
        <w:ilvl w:val="1"/>
        <w:numId w:val="5"/>
      </w:numPr>
    </w:pPr>
  </w:style>
  <w:style w:type="paragraph" w:customStyle="1" w:styleId="Definition2">
    <w:name w:val="Definition 2"/>
    <w:basedOn w:val="BodyText"/>
    <w:uiPriority w:val="21"/>
    <w:rsid w:val="003B2D48"/>
    <w:pPr>
      <w:numPr>
        <w:ilvl w:val="2"/>
        <w:numId w:val="5"/>
      </w:numPr>
    </w:pPr>
  </w:style>
  <w:style w:type="paragraph" w:customStyle="1" w:styleId="Definition3">
    <w:name w:val="Definition 3"/>
    <w:basedOn w:val="BodyText"/>
    <w:uiPriority w:val="21"/>
    <w:rsid w:val="003B2D48"/>
    <w:pPr>
      <w:numPr>
        <w:ilvl w:val="3"/>
        <w:numId w:val="5"/>
      </w:numPr>
    </w:pPr>
  </w:style>
  <w:style w:type="paragraph" w:customStyle="1" w:styleId="Definition4">
    <w:name w:val="Definition 4"/>
    <w:basedOn w:val="BodyText"/>
    <w:uiPriority w:val="21"/>
    <w:rsid w:val="003B2D48"/>
    <w:pPr>
      <w:numPr>
        <w:ilvl w:val="4"/>
        <w:numId w:val="5"/>
      </w:numPr>
    </w:pPr>
  </w:style>
  <w:style w:type="paragraph" w:customStyle="1" w:styleId="Section">
    <w:name w:val="Section"/>
    <w:basedOn w:val="BodyText"/>
    <w:uiPriority w:val="24"/>
    <w:rsid w:val="003B2D48"/>
    <w:pPr>
      <w:keepNext/>
      <w:outlineLvl w:val="0"/>
    </w:pPr>
    <w:rPr>
      <w:b/>
      <w:bCs/>
      <w:szCs w:val="24"/>
    </w:rPr>
  </w:style>
  <w:style w:type="paragraph" w:customStyle="1" w:styleId="Note">
    <w:name w:val="Note"/>
    <w:basedOn w:val="BodyText"/>
    <w:link w:val="NoteChar"/>
    <w:uiPriority w:val="19"/>
    <w:rsid w:val="003B2D48"/>
    <w:pPr>
      <w:shd w:val="clear" w:color="auto" w:fill="FBE4D5" w:themeFill="accent2" w:themeFillTint="33"/>
      <w:ind w:left="720"/>
    </w:pPr>
    <w:rPr>
      <w:rFonts w:eastAsia="Times New Roman" w:cs="Arabic Transparent"/>
      <w:sz w:val="17"/>
      <w:szCs w:val="17"/>
    </w:rPr>
  </w:style>
  <w:style w:type="paragraph" w:customStyle="1" w:styleId="Appendix">
    <w:name w:val="Appendix"/>
    <w:basedOn w:val="BodyText"/>
    <w:next w:val="BodyText"/>
    <w:uiPriority w:val="37"/>
    <w:qFormat/>
    <w:rsid w:val="003B2D48"/>
    <w:pPr>
      <w:keepNext/>
      <w:numPr>
        <w:numId w:val="9"/>
      </w:numPr>
      <w:outlineLvl w:val="0"/>
    </w:pPr>
    <w:rPr>
      <w:b/>
      <w:bCs/>
      <w:sz w:val="28"/>
      <w:szCs w:val="32"/>
    </w:rPr>
  </w:style>
  <w:style w:type="paragraph" w:customStyle="1" w:styleId="Execution">
    <w:name w:val="Execution"/>
    <w:basedOn w:val="BodyText"/>
    <w:uiPriority w:val="39"/>
    <w:rsid w:val="003B2D48"/>
  </w:style>
  <w:style w:type="paragraph" w:customStyle="1" w:styleId="BodyTextBold">
    <w:name w:val="Body Text Bold"/>
    <w:basedOn w:val="BodyText"/>
    <w:uiPriority w:val="19"/>
    <w:rsid w:val="003B2D48"/>
    <w:pPr>
      <w:keepNext/>
    </w:pPr>
    <w:rPr>
      <w:b/>
      <w:bCs/>
    </w:rPr>
  </w:style>
  <w:style w:type="paragraph" w:customStyle="1" w:styleId="BodyText1Bold">
    <w:name w:val="Body Text 1 Bold"/>
    <w:basedOn w:val="BodyText1"/>
    <w:uiPriority w:val="19"/>
    <w:rsid w:val="003B2D48"/>
    <w:pPr>
      <w:keepNext/>
    </w:pPr>
    <w:rPr>
      <w:b/>
      <w:bCs/>
    </w:rPr>
  </w:style>
  <w:style w:type="numbering" w:customStyle="1" w:styleId="Definitions">
    <w:name w:val="Definitions"/>
    <w:uiPriority w:val="99"/>
    <w:rsid w:val="003B2D48"/>
    <w:pPr>
      <w:numPr>
        <w:numId w:val="5"/>
      </w:numPr>
    </w:pPr>
  </w:style>
  <w:style w:type="numbering" w:customStyle="1" w:styleId="Parties">
    <w:name w:val="Parties"/>
    <w:uiPriority w:val="99"/>
    <w:rsid w:val="003B2D48"/>
    <w:pPr>
      <w:numPr>
        <w:numId w:val="6"/>
      </w:numPr>
    </w:pPr>
  </w:style>
  <w:style w:type="paragraph" w:customStyle="1" w:styleId="Level3Heading">
    <w:name w:val="Level 3 Heading"/>
    <w:basedOn w:val="Level3Number"/>
    <w:next w:val="BodyText1"/>
    <w:uiPriority w:val="19"/>
    <w:rsid w:val="00621A48"/>
    <w:pPr>
      <w:keepNext/>
      <w:spacing w:line="240" w:lineRule="auto"/>
      <w:outlineLvl w:val="2"/>
    </w:pPr>
    <w:rPr>
      <w:b/>
      <w:bCs/>
      <w:szCs w:val="22"/>
    </w:rPr>
  </w:style>
  <w:style w:type="paragraph" w:customStyle="1" w:styleId="Level2Heading">
    <w:name w:val="Level 2 Heading"/>
    <w:basedOn w:val="Level2Number"/>
    <w:next w:val="BodyText1"/>
    <w:uiPriority w:val="19"/>
    <w:qFormat/>
    <w:rsid w:val="00621A48"/>
    <w:pPr>
      <w:keepNext/>
      <w:spacing w:line="240" w:lineRule="auto"/>
      <w:outlineLvl w:val="1"/>
    </w:pPr>
    <w:rPr>
      <w:b/>
      <w:bCs/>
      <w:sz w:val="24"/>
      <w:szCs w:val="24"/>
      <w:lang w:val="en"/>
    </w:rPr>
  </w:style>
  <w:style w:type="paragraph" w:customStyle="1" w:styleId="Level1Number">
    <w:name w:val="Level 1 Number"/>
    <w:basedOn w:val="Level1Heading"/>
    <w:uiPriority w:val="19"/>
    <w:rsid w:val="003B2D48"/>
    <w:pPr>
      <w:keepNext w:val="0"/>
      <w:outlineLvl w:val="9"/>
    </w:pPr>
    <w:rPr>
      <w:b w:val="0"/>
      <w:bCs w:val="0"/>
      <w:sz w:val="20"/>
      <w:szCs w:val="22"/>
    </w:rPr>
  </w:style>
  <w:style w:type="paragraph" w:customStyle="1" w:styleId="Level4Heading">
    <w:name w:val="Level 4 Heading"/>
    <w:basedOn w:val="Level4Number"/>
    <w:next w:val="BodyText2"/>
    <w:uiPriority w:val="19"/>
    <w:rsid w:val="003B2D48"/>
    <w:pPr>
      <w:keepNext/>
    </w:pPr>
    <w:rPr>
      <w:b/>
    </w:rPr>
  </w:style>
  <w:style w:type="paragraph" w:customStyle="1" w:styleId="Sch1Heading">
    <w:name w:val="Sch 1 Heading"/>
    <w:basedOn w:val="Sch1Number"/>
    <w:next w:val="BodyText1"/>
    <w:uiPriority w:val="31"/>
    <w:qFormat/>
    <w:rsid w:val="003B2D48"/>
    <w:pPr>
      <w:keepNext/>
      <w:outlineLvl w:val="2"/>
    </w:pPr>
    <w:rPr>
      <w:b/>
      <w:bCs/>
      <w:szCs w:val="24"/>
    </w:rPr>
  </w:style>
  <w:style w:type="paragraph" w:customStyle="1" w:styleId="Sch3Heading">
    <w:name w:val="Sch 3 Heading"/>
    <w:basedOn w:val="Sch3Number"/>
    <w:next w:val="BodyText1"/>
    <w:uiPriority w:val="31"/>
    <w:rsid w:val="003B2D48"/>
    <w:pPr>
      <w:keepNext/>
    </w:pPr>
    <w:rPr>
      <w:b/>
    </w:rPr>
  </w:style>
  <w:style w:type="paragraph" w:customStyle="1" w:styleId="Sch4Heading">
    <w:name w:val="Sch 4 Heading"/>
    <w:basedOn w:val="Sch4Number"/>
    <w:next w:val="BodyText2"/>
    <w:uiPriority w:val="31"/>
    <w:rsid w:val="003B2D48"/>
    <w:pPr>
      <w:keepNext/>
    </w:pPr>
    <w:rPr>
      <w:b/>
    </w:rPr>
  </w:style>
  <w:style w:type="character" w:customStyle="1" w:styleId="DefinitionTerm">
    <w:name w:val="Definition Term"/>
    <w:basedOn w:val="DefaultParagraphFont"/>
    <w:uiPriority w:val="21"/>
    <w:rsid w:val="003B2D48"/>
    <w:rPr>
      <w:b/>
      <w:bCs/>
    </w:rPr>
  </w:style>
  <w:style w:type="paragraph" w:styleId="BalloonText">
    <w:name w:val="Balloon Text"/>
    <w:basedOn w:val="Normal"/>
    <w:link w:val="BalloonTextChar"/>
    <w:uiPriority w:val="99"/>
    <w:semiHidden/>
    <w:rsid w:val="003B2D4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D48"/>
    <w:rPr>
      <w:rFonts w:ascii="Tahoma" w:hAnsi="Tahoma" w:cs="Tahoma"/>
      <w:sz w:val="16"/>
      <w:szCs w:val="16"/>
      <w:lang w:val="en-GB"/>
    </w:rPr>
  </w:style>
  <w:style w:type="paragraph" w:customStyle="1" w:styleId="DocumentName">
    <w:name w:val="Document Name"/>
    <w:basedOn w:val="BodyText"/>
    <w:next w:val="IntroHeading"/>
    <w:uiPriority w:val="9"/>
    <w:rsid w:val="003B2D48"/>
    <w:pPr>
      <w:outlineLvl w:val="0"/>
    </w:pPr>
    <w:rPr>
      <w:b/>
      <w:bCs/>
      <w:sz w:val="28"/>
      <w:szCs w:val="32"/>
    </w:rPr>
  </w:style>
  <w:style w:type="paragraph" w:customStyle="1" w:styleId="BodyTextSmall">
    <w:name w:val="Body Text Small"/>
    <w:basedOn w:val="BodyText"/>
    <w:uiPriority w:val="19"/>
    <w:rsid w:val="003B2D48"/>
    <w:rPr>
      <w:sz w:val="18"/>
    </w:rPr>
  </w:style>
  <w:style w:type="paragraph" w:customStyle="1" w:styleId="Bullet">
    <w:name w:val="Bullet"/>
    <w:basedOn w:val="BodyText"/>
    <w:uiPriority w:val="21"/>
    <w:qFormat/>
    <w:rsid w:val="003B2D48"/>
    <w:pPr>
      <w:numPr>
        <w:numId w:val="7"/>
      </w:numPr>
    </w:pPr>
  </w:style>
  <w:style w:type="paragraph" w:customStyle="1" w:styleId="Bullet2">
    <w:name w:val="Bullet 2"/>
    <w:basedOn w:val="BodyText"/>
    <w:uiPriority w:val="21"/>
    <w:rsid w:val="003B2D48"/>
    <w:pPr>
      <w:numPr>
        <w:ilvl w:val="2"/>
        <w:numId w:val="7"/>
      </w:numPr>
    </w:pPr>
  </w:style>
  <w:style w:type="paragraph" w:customStyle="1" w:styleId="Bullet3">
    <w:name w:val="Bullet 3"/>
    <w:basedOn w:val="BodyText"/>
    <w:uiPriority w:val="21"/>
    <w:rsid w:val="003B2D48"/>
    <w:pPr>
      <w:numPr>
        <w:ilvl w:val="3"/>
        <w:numId w:val="7"/>
      </w:numPr>
    </w:pPr>
  </w:style>
  <w:style w:type="paragraph" w:customStyle="1" w:styleId="Bullet4">
    <w:name w:val="Bullet 4"/>
    <w:basedOn w:val="BodyText"/>
    <w:uiPriority w:val="21"/>
    <w:rsid w:val="003B2D48"/>
    <w:pPr>
      <w:numPr>
        <w:ilvl w:val="4"/>
        <w:numId w:val="7"/>
      </w:numPr>
    </w:pPr>
  </w:style>
  <w:style w:type="numbering" w:customStyle="1" w:styleId="Bullets">
    <w:name w:val="Bullets"/>
    <w:uiPriority w:val="99"/>
    <w:rsid w:val="003B2D48"/>
    <w:pPr>
      <w:numPr>
        <w:numId w:val="7"/>
      </w:numPr>
    </w:pPr>
  </w:style>
  <w:style w:type="paragraph" w:customStyle="1" w:styleId="PrecTitle">
    <w:name w:val="PrecTitle"/>
    <w:basedOn w:val="BodyText"/>
    <w:uiPriority w:val="34"/>
    <w:semiHidden/>
    <w:rsid w:val="003B2D48"/>
    <w:pPr>
      <w:spacing w:before="120" w:after="120"/>
    </w:pPr>
    <w:rPr>
      <w:b/>
      <w:bCs/>
      <w:sz w:val="32"/>
      <w:szCs w:val="34"/>
    </w:rPr>
  </w:style>
  <w:style w:type="paragraph" w:customStyle="1" w:styleId="Address">
    <w:name w:val="Address"/>
    <w:basedOn w:val="Normal"/>
    <w:uiPriority w:val="39"/>
    <w:rsid w:val="003B2D48"/>
    <w:rPr>
      <w:rFonts w:ascii="Arial" w:eastAsia="Times New Roman" w:hAnsi="Arial" w:cs="Arial"/>
      <w:sz w:val="14"/>
      <w:szCs w:val="16"/>
    </w:rPr>
  </w:style>
  <w:style w:type="character" w:styleId="PageNumber">
    <w:name w:val="page number"/>
    <w:basedOn w:val="DefaultParagraphFont"/>
    <w:semiHidden/>
    <w:rsid w:val="003B2D48"/>
  </w:style>
  <w:style w:type="character" w:customStyle="1" w:styleId="BodyText1Char">
    <w:name w:val="Body Text 1 Char"/>
    <w:basedOn w:val="BodyTextChar"/>
    <w:link w:val="BodyText1"/>
    <w:uiPriority w:val="19"/>
    <w:rsid w:val="00F37B6F"/>
    <w:rPr>
      <w:rFonts w:ascii="Arial" w:hAnsi="Arial"/>
      <w:szCs w:val="20"/>
      <w:lang w:val="en"/>
    </w:rPr>
  </w:style>
  <w:style w:type="character" w:customStyle="1" w:styleId="NoteChar">
    <w:name w:val="Note Char"/>
    <w:basedOn w:val="BodyTextChar"/>
    <w:link w:val="Note"/>
    <w:uiPriority w:val="19"/>
    <w:rsid w:val="003B2D48"/>
    <w:rPr>
      <w:rFonts w:ascii="Arial" w:eastAsia="Times New Roman" w:hAnsi="Arial" w:cs="Arabic Transparent"/>
      <w:sz w:val="17"/>
      <w:szCs w:val="17"/>
      <w:shd w:val="clear" w:color="auto" w:fill="FBE4D5" w:themeFill="accent2" w:themeFillTint="33"/>
      <w:lang w:val="en-GB"/>
    </w:rPr>
  </w:style>
  <w:style w:type="table" w:customStyle="1" w:styleId="PrecedentNotes">
    <w:name w:val="Precedent Notes"/>
    <w:basedOn w:val="TableNormal"/>
    <w:uiPriority w:val="99"/>
    <w:rsid w:val="003B2D48"/>
    <w:pPr>
      <w:spacing w:before="40" w:after="40" w:line="240" w:lineRule="auto"/>
    </w:pPr>
    <w:rPr>
      <w:sz w:val="18"/>
      <w:szCs w:val="20"/>
      <w:lang w:val="en-GB"/>
    </w:rPr>
    <w:tblPr>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Pr>
    <w:tblStylePr w:type="firstRow">
      <w:rPr>
        <w:b/>
      </w:rPr>
    </w:tblStylePr>
    <w:tblStylePr w:type="firstCol">
      <w:rPr>
        <w:b/>
      </w:rPr>
    </w:tblStylePr>
  </w:style>
  <w:style w:type="paragraph" w:customStyle="1" w:styleId="Prec1Heading">
    <w:name w:val="Prec 1 Heading"/>
    <w:basedOn w:val="BodyText"/>
    <w:next w:val="BodyText1"/>
    <w:uiPriority w:val="39"/>
    <w:semiHidden/>
    <w:rsid w:val="003B2D48"/>
    <w:pPr>
      <w:keepNext/>
      <w:numPr>
        <w:numId w:val="8"/>
      </w:numPr>
    </w:pPr>
    <w:rPr>
      <w:b/>
      <w:bCs/>
      <w:szCs w:val="24"/>
    </w:rPr>
  </w:style>
  <w:style w:type="paragraph" w:customStyle="1" w:styleId="Prec2Number">
    <w:name w:val="Prec 2 Number"/>
    <w:basedOn w:val="BodyText"/>
    <w:uiPriority w:val="39"/>
    <w:semiHidden/>
    <w:rsid w:val="003B2D48"/>
    <w:pPr>
      <w:numPr>
        <w:ilvl w:val="1"/>
        <w:numId w:val="8"/>
      </w:numPr>
    </w:pPr>
  </w:style>
  <w:style w:type="paragraph" w:customStyle="1" w:styleId="Prec3Number">
    <w:name w:val="Prec 3 Number"/>
    <w:basedOn w:val="Prec2Number"/>
    <w:uiPriority w:val="39"/>
    <w:semiHidden/>
    <w:rsid w:val="003B2D48"/>
    <w:pPr>
      <w:numPr>
        <w:ilvl w:val="2"/>
      </w:numPr>
    </w:pPr>
  </w:style>
  <w:style w:type="numbering" w:customStyle="1" w:styleId="PrecNotes">
    <w:name w:val="Prec Notes"/>
    <w:uiPriority w:val="99"/>
    <w:rsid w:val="003B2D48"/>
    <w:pPr>
      <w:numPr>
        <w:numId w:val="8"/>
      </w:numPr>
    </w:pPr>
  </w:style>
  <w:style w:type="paragraph" w:customStyle="1" w:styleId="Prec4Number">
    <w:name w:val="Prec 4 Number"/>
    <w:basedOn w:val="BodyText"/>
    <w:uiPriority w:val="39"/>
    <w:semiHidden/>
    <w:rsid w:val="003B2D48"/>
    <w:pPr>
      <w:numPr>
        <w:ilvl w:val="3"/>
        <w:numId w:val="8"/>
      </w:numPr>
    </w:pPr>
  </w:style>
  <w:style w:type="paragraph" w:customStyle="1" w:styleId="Prec1Number">
    <w:name w:val="Prec 1 Number"/>
    <w:basedOn w:val="Prec1Heading"/>
    <w:uiPriority w:val="39"/>
    <w:semiHidden/>
    <w:rsid w:val="003B2D48"/>
    <w:pPr>
      <w:keepNext w:val="0"/>
    </w:pPr>
    <w:rPr>
      <w:b w:val="0"/>
      <w:sz w:val="20"/>
    </w:rPr>
  </w:style>
  <w:style w:type="paragraph" w:customStyle="1" w:styleId="Prec2Heading">
    <w:name w:val="Prec 2 Heading"/>
    <w:basedOn w:val="Prec2Number"/>
    <w:next w:val="BodyText1"/>
    <w:uiPriority w:val="39"/>
    <w:semiHidden/>
    <w:rsid w:val="003B2D48"/>
    <w:pPr>
      <w:keepNext/>
    </w:pPr>
    <w:rPr>
      <w:b/>
      <w:bCs/>
    </w:rPr>
  </w:style>
  <w:style w:type="paragraph" w:customStyle="1" w:styleId="Prec5Number">
    <w:name w:val="Prec 5 Number"/>
    <w:basedOn w:val="BodyText"/>
    <w:uiPriority w:val="39"/>
    <w:semiHidden/>
    <w:rsid w:val="003B2D48"/>
    <w:pPr>
      <w:numPr>
        <w:ilvl w:val="4"/>
        <w:numId w:val="8"/>
      </w:numPr>
    </w:pPr>
  </w:style>
  <w:style w:type="paragraph" w:customStyle="1" w:styleId="AppPart">
    <w:name w:val="App Part"/>
    <w:basedOn w:val="BodyText"/>
    <w:next w:val="BodyText"/>
    <w:uiPriority w:val="38"/>
    <w:rsid w:val="003B2D48"/>
    <w:pPr>
      <w:numPr>
        <w:ilvl w:val="1"/>
        <w:numId w:val="9"/>
      </w:numPr>
      <w:outlineLvl w:val="1"/>
    </w:pPr>
    <w:rPr>
      <w:b/>
    </w:rPr>
  </w:style>
  <w:style w:type="paragraph" w:customStyle="1" w:styleId="App1Number">
    <w:name w:val="App 1 Number"/>
    <w:basedOn w:val="BodyText"/>
    <w:uiPriority w:val="39"/>
    <w:rsid w:val="003B2D48"/>
    <w:pPr>
      <w:numPr>
        <w:ilvl w:val="2"/>
        <w:numId w:val="9"/>
      </w:numPr>
    </w:pPr>
  </w:style>
  <w:style w:type="paragraph" w:customStyle="1" w:styleId="App2Number">
    <w:name w:val="App 2 Number"/>
    <w:basedOn w:val="BodyText"/>
    <w:uiPriority w:val="39"/>
    <w:rsid w:val="003B2D48"/>
    <w:pPr>
      <w:numPr>
        <w:ilvl w:val="3"/>
        <w:numId w:val="9"/>
      </w:numPr>
    </w:pPr>
  </w:style>
  <w:style w:type="paragraph" w:customStyle="1" w:styleId="App3Number">
    <w:name w:val="App 3 Number"/>
    <w:basedOn w:val="BodyText"/>
    <w:uiPriority w:val="39"/>
    <w:rsid w:val="003B2D48"/>
    <w:pPr>
      <w:numPr>
        <w:ilvl w:val="4"/>
        <w:numId w:val="9"/>
      </w:numPr>
    </w:pPr>
  </w:style>
  <w:style w:type="paragraph" w:customStyle="1" w:styleId="App4Number">
    <w:name w:val="App 4 Number"/>
    <w:basedOn w:val="BodyText"/>
    <w:uiPriority w:val="39"/>
    <w:rsid w:val="003B2D48"/>
    <w:pPr>
      <w:numPr>
        <w:ilvl w:val="5"/>
        <w:numId w:val="9"/>
      </w:numPr>
    </w:pPr>
  </w:style>
  <w:style w:type="paragraph" w:customStyle="1" w:styleId="App5Number">
    <w:name w:val="App 5 Number"/>
    <w:basedOn w:val="BodyText"/>
    <w:uiPriority w:val="39"/>
    <w:rsid w:val="003B2D48"/>
    <w:pPr>
      <w:numPr>
        <w:ilvl w:val="6"/>
        <w:numId w:val="9"/>
      </w:numPr>
    </w:pPr>
  </w:style>
  <w:style w:type="paragraph" w:customStyle="1" w:styleId="App6Number">
    <w:name w:val="App 6 Number"/>
    <w:basedOn w:val="BodyText"/>
    <w:uiPriority w:val="39"/>
    <w:rsid w:val="003B2D48"/>
    <w:pPr>
      <w:numPr>
        <w:ilvl w:val="7"/>
        <w:numId w:val="9"/>
      </w:numPr>
    </w:pPr>
  </w:style>
  <w:style w:type="paragraph" w:customStyle="1" w:styleId="App1Heading">
    <w:name w:val="App 1 Heading"/>
    <w:basedOn w:val="App1Number"/>
    <w:next w:val="BodyText1"/>
    <w:uiPriority w:val="39"/>
    <w:rsid w:val="003B2D48"/>
    <w:pPr>
      <w:keepNext/>
    </w:pPr>
    <w:rPr>
      <w:b/>
      <w:bCs/>
    </w:rPr>
  </w:style>
  <w:style w:type="paragraph" w:customStyle="1" w:styleId="App2Heading">
    <w:name w:val="App 2 Heading"/>
    <w:basedOn w:val="App2Number"/>
    <w:next w:val="BodyText1"/>
    <w:uiPriority w:val="39"/>
    <w:rsid w:val="003B2D48"/>
    <w:pPr>
      <w:keepNext/>
    </w:pPr>
    <w:rPr>
      <w:b/>
      <w:bCs/>
    </w:rPr>
  </w:style>
  <w:style w:type="paragraph" w:customStyle="1" w:styleId="App3Heading">
    <w:name w:val="App 3 Heading"/>
    <w:basedOn w:val="App3Number"/>
    <w:next w:val="BodyText1"/>
    <w:uiPriority w:val="39"/>
    <w:rsid w:val="003B2D48"/>
    <w:pPr>
      <w:keepNext/>
    </w:pPr>
    <w:rPr>
      <w:b/>
      <w:bCs/>
    </w:rPr>
  </w:style>
  <w:style w:type="numbering" w:customStyle="1" w:styleId="Appendices">
    <w:name w:val="Appendices"/>
    <w:uiPriority w:val="99"/>
    <w:rsid w:val="003B2D48"/>
    <w:pPr>
      <w:numPr>
        <w:numId w:val="9"/>
      </w:numPr>
    </w:pPr>
  </w:style>
  <w:style w:type="paragraph" w:styleId="TOC9">
    <w:name w:val="toc 9"/>
    <w:basedOn w:val="Normal"/>
    <w:next w:val="Normal"/>
    <w:autoRedefine/>
    <w:uiPriority w:val="39"/>
    <w:semiHidden/>
    <w:rsid w:val="003B2D48"/>
    <w:pPr>
      <w:spacing w:after="100"/>
      <w:ind w:left="1600"/>
    </w:pPr>
  </w:style>
  <w:style w:type="character" w:styleId="PlaceholderText">
    <w:name w:val="Placeholder Text"/>
    <w:basedOn w:val="DefaultParagraphFont"/>
    <w:uiPriority w:val="99"/>
    <w:semiHidden/>
    <w:rsid w:val="003B2D48"/>
    <w:rPr>
      <w:color w:val="808080"/>
    </w:rPr>
  </w:style>
  <w:style w:type="character" w:styleId="FollowedHyperlink">
    <w:name w:val="FollowedHyperlink"/>
    <w:basedOn w:val="DefaultParagraphFont"/>
    <w:uiPriority w:val="99"/>
    <w:semiHidden/>
    <w:unhideWhenUsed/>
    <w:rsid w:val="00CA6087"/>
    <w:rPr>
      <w:color w:val="954F72" w:themeColor="followedHyperlink"/>
      <w:u w:val="single"/>
    </w:rPr>
  </w:style>
  <w:style w:type="character" w:customStyle="1" w:styleId="Mention2">
    <w:name w:val="Mention2"/>
    <w:basedOn w:val="DefaultParagraphFont"/>
    <w:uiPriority w:val="99"/>
    <w:unhideWhenUsed/>
    <w:rsid w:val="00575C24"/>
    <w:rPr>
      <w:color w:val="2B579A"/>
      <w:shd w:val="clear" w:color="auto" w:fill="E1DFDD"/>
    </w:rPr>
  </w:style>
  <w:style w:type="character" w:customStyle="1" w:styleId="Mention3">
    <w:name w:val="Mention3"/>
    <w:basedOn w:val="DefaultParagraphFont"/>
    <w:uiPriority w:val="99"/>
    <w:unhideWhenUsed/>
    <w:rsid w:val="00B71C23"/>
    <w:rPr>
      <w:color w:val="2B579A"/>
      <w:shd w:val="clear" w:color="auto" w:fill="E1DFDD"/>
    </w:rPr>
  </w:style>
  <w:style w:type="character" w:customStyle="1" w:styleId="UnresolvedMention2">
    <w:name w:val="Unresolved Mention2"/>
    <w:basedOn w:val="DefaultParagraphFont"/>
    <w:uiPriority w:val="99"/>
    <w:semiHidden/>
    <w:unhideWhenUsed/>
    <w:rsid w:val="00230630"/>
    <w:rPr>
      <w:color w:val="605E5C"/>
      <w:shd w:val="clear" w:color="auto" w:fill="E1DFDD"/>
    </w:rPr>
  </w:style>
  <w:style w:type="character" w:customStyle="1" w:styleId="findhit">
    <w:name w:val="findhit"/>
    <w:basedOn w:val="DefaultParagraphFont"/>
    <w:rsid w:val="00AB7D76"/>
  </w:style>
  <w:style w:type="character" w:styleId="Mention">
    <w:name w:val="Mention"/>
    <w:basedOn w:val="DefaultParagraphFont"/>
    <w:uiPriority w:val="99"/>
    <w:unhideWhenUsed/>
    <w:rsid w:val="00FA187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62822">
      <w:bodyDiv w:val="1"/>
      <w:marLeft w:val="0"/>
      <w:marRight w:val="0"/>
      <w:marTop w:val="0"/>
      <w:marBottom w:val="0"/>
      <w:divBdr>
        <w:top w:val="none" w:sz="0" w:space="0" w:color="auto"/>
        <w:left w:val="none" w:sz="0" w:space="0" w:color="auto"/>
        <w:bottom w:val="none" w:sz="0" w:space="0" w:color="auto"/>
        <w:right w:val="none" w:sz="0" w:space="0" w:color="auto"/>
      </w:divBdr>
      <w:divsChild>
        <w:div w:id="228735924">
          <w:marLeft w:val="0"/>
          <w:marRight w:val="0"/>
          <w:marTop w:val="0"/>
          <w:marBottom w:val="0"/>
          <w:divBdr>
            <w:top w:val="none" w:sz="0" w:space="0" w:color="auto"/>
            <w:left w:val="none" w:sz="0" w:space="0" w:color="auto"/>
            <w:bottom w:val="none" w:sz="0" w:space="0" w:color="auto"/>
            <w:right w:val="none" w:sz="0" w:space="0" w:color="auto"/>
          </w:divBdr>
        </w:div>
        <w:div w:id="235289185">
          <w:marLeft w:val="0"/>
          <w:marRight w:val="0"/>
          <w:marTop w:val="0"/>
          <w:marBottom w:val="0"/>
          <w:divBdr>
            <w:top w:val="none" w:sz="0" w:space="0" w:color="auto"/>
            <w:left w:val="none" w:sz="0" w:space="0" w:color="auto"/>
            <w:bottom w:val="none" w:sz="0" w:space="0" w:color="auto"/>
            <w:right w:val="none" w:sz="0" w:space="0" w:color="auto"/>
          </w:divBdr>
        </w:div>
        <w:div w:id="281154616">
          <w:marLeft w:val="0"/>
          <w:marRight w:val="0"/>
          <w:marTop w:val="0"/>
          <w:marBottom w:val="0"/>
          <w:divBdr>
            <w:top w:val="none" w:sz="0" w:space="0" w:color="auto"/>
            <w:left w:val="none" w:sz="0" w:space="0" w:color="auto"/>
            <w:bottom w:val="none" w:sz="0" w:space="0" w:color="auto"/>
            <w:right w:val="none" w:sz="0" w:space="0" w:color="auto"/>
          </w:divBdr>
        </w:div>
        <w:div w:id="288323107">
          <w:marLeft w:val="0"/>
          <w:marRight w:val="0"/>
          <w:marTop w:val="0"/>
          <w:marBottom w:val="0"/>
          <w:divBdr>
            <w:top w:val="none" w:sz="0" w:space="0" w:color="auto"/>
            <w:left w:val="none" w:sz="0" w:space="0" w:color="auto"/>
            <w:bottom w:val="none" w:sz="0" w:space="0" w:color="auto"/>
            <w:right w:val="none" w:sz="0" w:space="0" w:color="auto"/>
          </w:divBdr>
        </w:div>
        <w:div w:id="302203802">
          <w:marLeft w:val="0"/>
          <w:marRight w:val="0"/>
          <w:marTop w:val="0"/>
          <w:marBottom w:val="0"/>
          <w:divBdr>
            <w:top w:val="none" w:sz="0" w:space="0" w:color="auto"/>
            <w:left w:val="none" w:sz="0" w:space="0" w:color="auto"/>
            <w:bottom w:val="none" w:sz="0" w:space="0" w:color="auto"/>
            <w:right w:val="none" w:sz="0" w:space="0" w:color="auto"/>
          </w:divBdr>
        </w:div>
        <w:div w:id="351878305">
          <w:marLeft w:val="0"/>
          <w:marRight w:val="0"/>
          <w:marTop w:val="0"/>
          <w:marBottom w:val="0"/>
          <w:divBdr>
            <w:top w:val="none" w:sz="0" w:space="0" w:color="auto"/>
            <w:left w:val="none" w:sz="0" w:space="0" w:color="auto"/>
            <w:bottom w:val="none" w:sz="0" w:space="0" w:color="auto"/>
            <w:right w:val="none" w:sz="0" w:space="0" w:color="auto"/>
          </w:divBdr>
        </w:div>
        <w:div w:id="352342433">
          <w:marLeft w:val="0"/>
          <w:marRight w:val="0"/>
          <w:marTop w:val="0"/>
          <w:marBottom w:val="0"/>
          <w:divBdr>
            <w:top w:val="none" w:sz="0" w:space="0" w:color="auto"/>
            <w:left w:val="none" w:sz="0" w:space="0" w:color="auto"/>
            <w:bottom w:val="none" w:sz="0" w:space="0" w:color="auto"/>
            <w:right w:val="none" w:sz="0" w:space="0" w:color="auto"/>
          </w:divBdr>
        </w:div>
        <w:div w:id="360208320">
          <w:marLeft w:val="0"/>
          <w:marRight w:val="0"/>
          <w:marTop w:val="0"/>
          <w:marBottom w:val="0"/>
          <w:divBdr>
            <w:top w:val="none" w:sz="0" w:space="0" w:color="auto"/>
            <w:left w:val="none" w:sz="0" w:space="0" w:color="auto"/>
            <w:bottom w:val="none" w:sz="0" w:space="0" w:color="auto"/>
            <w:right w:val="none" w:sz="0" w:space="0" w:color="auto"/>
          </w:divBdr>
        </w:div>
        <w:div w:id="403142341">
          <w:marLeft w:val="0"/>
          <w:marRight w:val="0"/>
          <w:marTop w:val="0"/>
          <w:marBottom w:val="0"/>
          <w:divBdr>
            <w:top w:val="none" w:sz="0" w:space="0" w:color="auto"/>
            <w:left w:val="none" w:sz="0" w:space="0" w:color="auto"/>
            <w:bottom w:val="none" w:sz="0" w:space="0" w:color="auto"/>
            <w:right w:val="none" w:sz="0" w:space="0" w:color="auto"/>
          </w:divBdr>
        </w:div>
        <w:div w:id="436294298">
          <w:marLeft w:val="0"/>
          <w:marRight w:val="0"/>
          <w:marTop w:val="0"/>
          <w:marBottom w:val="0"/>
          <w:divBdr>
            <w:top w:val="none" w:sz="0" w:space="0" w:color="auto"/>
            <w:left w:val="none" w:sz="0" w:space="0" w:color="auto"/>
            <w:bottom w:val="none" w:sz="0" w:space="0" w:color="auto"/>
            <w:right w:val="none" w:sz="0" w:space="0" w:color="auto"/>
          </w:divBdr>
        </w:div>
        <w:div w:id="471948194">
          <w:marLeft w:val="0"/>
          <w:marRight w:val="0"/>
          <w:marTop w:val="0"/>
          <w:marBottom w:val="0"/>
          <w:divBdr>
            <w:top w:val="none" w:sz="0" w:space="0" w:color="auto"/>
            <w:left w:val="none" w:sz="0" w:space="0" w:color="auto"/>
            <w:bottom w:val="none" w:sz="0" w:space="0" w:color="auto"/>
            <w:right w:val="none" w:sz="0" w:space="0" w:color="auto"/>
          </w:divBdr>
        </w:div>
        <w:div w:id="485171074">
          <w:marLeft w:val="0"/>
          <w:marRight w:val="0"/>
          <w:marTop w:val="0"/>
          <w:marBottom w:val="0"/>
          <w:divBdr>
            <w:top w:val="none" w:sz="0" w:space="0" w:color="auto"/>
            <w:left w:val="none" w:sz="0" w:space="0" w:color="auto"/>
            <w:bottom w:val="none" w:sz="0" w:space="0" w:color="auto"/>
            <w:right w:val="none" w:sz="0" w:space="0" w:color="auto"/>
          </w:divBdr>
        </w:div>
        <w:div w:id="525752201">
          <w:marLeft w:val="0"/>
          <w:marRight w:val="0"/>
          <w:marTop w:val="0"/>
          <w:marBottom w:val="0"/>
          <w:divBdr>
            <w:top w:val="none" w:sz="0" w:space="0" w:color="auto"/>
            <w:left w:val="none" w:sz="0" w:space="0" w:color="auto"/>
            <w:bottom w:val="none" w:sz="0" w:space="0" w:color="auto"/>
            <w:right w:val="none" w:sz="0" w:space="0" w:color="auto"/>
          </w:divBdr>
        </w:div>
        <w:div w:id="610823319">
          <w:marLeft w:val="0"/>
          <w:marRight w:val="0"/>
          <w:marTop w:val="0"/>
          <w:marBottom w:val="0"/>
          <w:divBdr>
            <w:top w:val="none" w:sz="0" w:space="0" w:color="auto"/>
            <w:left w:val="none" w:sz="0" w:space="0" w:color="auto"/>
            <w:bottom w:val="none" w:sz="0" w:space="0" w:color="auto"/>
            <w:right w:val="none" w:sz="0" w:space="0" w:color="auto"/>
          </w:divBdr>
        </w:div>
        <w:div w:id="634484080">
          <w:marLeft w:val="0"/>
          <w:marRight w:val="0"/>
          <w:marTop w:val="0"/>
          <w:marBottom w:val="0"/>
          <w:divBdr>
            <w:top w:val="none" w:sz="0" w:space="0" w:color="auto"/>
            <w:left w:val="none" w:sz="0" w:space="0" w:color="auto"/>
            <w:bottom w:val="none" w:sz="0" w:space="0" w:color="auto"/>
            <w:right w:val="none" w:sz="0" w:space="0" w:color="auto"/>
          </w:divBdr>
        </w:div>
        <w:div w:id="673531818">
          <w:marLeft w:val="0"/>
          <w:marRight w:val="0"/>
          <w:marTop w:val="0"/>
          <w:marBottom w:val="0"/>
          <w:divBdr>
            <w:top w:val="none" w:sz="0" w:space="0" w:color="auto"/>
            <w:left w:val="none" w:sz="0" w:space="0" w:color="auto"/>
            <w:bottom w:val="none" w:sz="0" w:space="0" w:color="auto"/>
            <w:right w:val="none" w:sz="0" w:space="0" w:color="auto"/>
          </w:divBdr>
        </w:div>
        <w:div w:id="693044716">
          <w:marLeft w:val="0"/>
          <w:marRight w:val="0"/>
          <w:marTop w:val="0"/>
          <w:marBottom w:val="0"/>
          <w:divBdr>
            <w:top w:val="none" w:sz="0" w:space="0" w:color="auto"/>
            <w:left w:val="none" w:sz="0" w:space="0" w:color="auto"/>
            <w:bottom w:val="none" w:sz="0" w:space="0" w:color="auto"/>
            <w:right w:val="none" w:sz="0" w:space="0" w:color="auto"/>
          </w:divBdr>
        </w:div>
        <w:div w:id="742416813">
          <w:marLeft w:val="0"/>
          <w:marRight w:val="0"/>
          <w:marTop w:val="0"/>
          <w:marBottom w:val="0"/>
          <w:divBdr>
            <w:top w:val="none" w:sz="0" w:space="0" w:color="auto"/>
            <w:left w:val="none" w:sz="0" w:space="0" w:color="auto"/>
            <w:bottom w:val="none" w:sz="0" w:space="0" w:color="auto"/>
            <w:right w:val="none" w:sz="0" w:space="0" w:color="auto"/>
          </w:divBdr>
        </w:div>
        <w:div w:id="800342019">
          <w:marLeft w:val="0"/>
          <w:marRight w:val="0"/>
          <w:marTop w:val="0"/>
          <w:marBottom w:val="0"/>
          <w:divBdr>
            <w:top w:val="none" w:sz="0" w:space="0" w:color="auto"/>
            <w:left w:val="none" w:sz="0" w:space="0" w:color="auto"/>
            <w:bottom w:val="none" w:sz="0" w:space="0" w:color="auto"/>
            <w:right w:val="none" w:sz="0" w:space="0" w:color="auto"/>
          </w:divBdr>
        </w:div>
        <w:div w:id="1027635329">
          <w:marLeft w:val="0"/>
          <w:marRight w:val="0"/>
          <w:marTop w:val="0"/>
          <w:marBottom w:val="0"/>
          <w:divBdr>
            <w:top w:val="none" w:sz="0" w:space="0" w:color="auto"/>
            <w:left w:val="none" w:sz="0" w:space="0" w:color="auto"/>
            <w:bottom w:val="none" w:sz="0" w:space="0" w:color="auto"/>
            <w:right w:val="none" w:sz="0" w:space="0" w:color="auto"/>
          </w:divBdr>
        </w:div>
        <w:div w:id="1104037504">
          <w:marLeft w:val="0"/>
          <w:marRight w:val="0"/>
          <w:marTop w:val="0"/>
          <w:marBottom w:val="0"/>
          <w:divBdr>
            <w:top w:val="none" w:sz="0" w:space="0" w:color="auto"/>
            <w:left w:val="none" w:sz="0" w:space="0" w:color="auto"/>
            <w:bottom w:val="none" w:sz="0" w:space="0" w:color="auto"/>
            <w:right w:val="none" w:sz="0" w:space="0" w:color="auto"/>
          </w:divBdr>
        </w:div>
        <w:div w:id="1224026771">
          <w:marLeft w:val="0"/>
          <w:marRight w:val="0"/>
          <w:marTop w:val="0"/>
          <w:marBottom w:val="0"/>
          <w:divBdr>
            <w:top w:val="none" w:sz="0" w:space="0" w:color="auto"/>
            <w:left w:val="none" w:sz="0" w:space="0" w:color="auto"/>
            <w:bottom w:val="none" w:sz="0" w:space="0" w:color="auto"/>
            <w:right w:val="none" w:sz="0" w:space="0" w:color="auto"/>
          </w:divBdr>
        </w:div>
        <w:div w:id="1246959382">
          <w:marLeft w:val="0"/>
          <w:marRight w:val="0"/>
          <w:marTop w:val="0"/>
          <w:marBottom w:val="0"/>
          <w:divBdr>
            <w:top w:val="none" w:sz="0" w:space="0" w:color="auto"/>
            <w:left w:val="none" w:sz="0" w:space="0" w:color="auto"/>
            <w:bottom w:val="none" w:sz="0" w:space="0" w:color="auto"/>
            <w:right w:val="none" w:sz="0" w:space="0" w:color="auto"/>
          </w:divBdr>
        </w:div>
        <w:div w:id="1280376908">
          <w:marLeft w:val="0"/>
          <w:marRight w:val="0"/>
          <w:marTop w:val="0"/>
          <w:marBottom w:val="0"/>
          <w:divBdr>
            <w:top w:val="none" w:sz="0" w:space="0" w:color="auto"/>
            <w:left w:val="none" w:sz="0" w:space="0" w:color="auto"/>
            <w:bottom w:val="none" w:sz="0" w:space="0" w:color="auto"/>
            <w:right w:val="none" w:sz="0" w:space="0" w:color="auto"/>
          </w:divBdr>
        </w:div>
        <w:div w:id="1293173538">
          <w:marLeft w:val="0"/>
          <w:marRight w:val="0"/>
          <w:marTop w:val="0"/>
          <w:marBottom w:val="0"/>
          <w:divBdr>
            <w:top w:val="none" w:sz="0" w:space="0" w:color="auto"/>
            <w:left w:val="none" w:sz="0" w:space="0" w:color="auto"/>
            <w:bottom w:val="none" w:sz="0" w:space="0" w:color="auto"/>
            <w:right w:val="none" w:sz="0" w:space="0" w:color="auto"/>
          </w:divBdr>
        </w:div>
        <w:div w:id="1395662901">
          <w:marLeft w:val="0"/>
          <w:marRight w:val="0"/>
          <w:marTop w:val="0"/>
          <w:marBottom w:val="0"/>
          <w:divBdr>
            <w:top w:val="none" w:sz="0" w:space="0" w:color="auto"/>
            <w:left w:val="none" w:sz="0" w:space="0" w:color="auto"/>
            <w:bottom w:val="none" w:sz="0" w:space="0" w:color="auto"/>
            <w:right w:val="none" w:sz="0" w:space="0" w:color="auto"/>
          </w:divBdr>
        </w:div>
        <w:div w:id="1479692739">
          <w:marLeft w:val="0"/>
          <w:marRight w:val="0"/>
          <w:marTop w:val="0"/>
          <w:marBottom w:val="0"/>
          <w:divBdr>
            <w:top w:val="none" w:sz="0" w:space="0" w:color="auto"/>
            <w:left w:val="none" w:sz="0" w:space="0" w:color="auto"/>
            <w:bottom w:val="none" w:sz="0" w:space="0" w:color="auto"/>
            <w:right w:val="none" w:sz="0" w:space="0" w:color="auto"/>
          </w:divBdr>
        </w:div>
        <w:div w:id="1562867647">
          <w:marLeft w:val="0"/>
          <w:marRight w:val="0"/>
          <w:marTop w:val="0"/>
          <w:marBottom w:val="0"/>
          <w:divBdr>
            <w:top w:val="none" w:sz="0" w:space="0" w:color="auto"/>
            <w:left w:val="none" w:sz="0" w:space="0" w:color="auto"/>
            <w:bottom w:val="none" w:sz="0" w:space="0" w:color="auto"/>
            <w:right w:val="none" w:sz="0" w:space="0" w:color="auto"/>
          </w:divBdr>
        </w:div>
        <w:div w:id="1571232500">
          <w:marLeft w:val="0"/>
          <w:marRight w:val="0"/>
          <w:marTop w:val="0"/>
          <w:marBottom w:val="0"/>
          <w:divBdr>
            <w:top w:val="none" w:sz="0" w:space="0" w:color="auto"/>
            <w:left w:val="none" w:sz="0" w:space="0" w:color="auto"/>
            <w:bottom w:val="none" w:sz="0" w:space="0" w:color="auto"/>
            <w:right w:val="none" w:sz="0" w:space="0" w:color="auto"/>
          </w:divBdr>
        </w:div>
        <w:div w:id="1633168449">
          <w:marLeft w:val="0"/>
          <w:marRight w:val="0"/>
          <w:marTop w:val="0"/>
          <w:marBottom w:val="0"/>
          <w:divBdr>
            <w:top w:val="none" w:sz="0" w:space="0" w:color="auto"/>
            <w:left w:val="none" w:sz="0" w:space="0" w:color="auto"/>
            <w:bottom w:val="none" w:sz="0" w:space="0" w:color="auto"/>
            <w:right w:val="none" w:sz="0" w:space="0" w:color="auto"/>
          </w:divBdr>
        </w:div>
        <w:div w:id="1865093282">
          <w:marLeft w:val="0"/>
          <w:marRight w:val="0"/>
          <w:marTop w:val="0"/>
          <w:marBottom w:val="0"/>
          <w:divBdr>
            <w:top w:val="none" w:sz="0" w:space="0" w:color="auto"/>
            <w:left w:val="none" w:sz="0" w:space="0" w:color="auto"/>
            <w:bottom w:val="none" w:sz="0" w:space="0" w:color="auto"/>
            <w:right w:val="none" w:sz="0" w:space="0" w:color="auto"/>
          </w:divBdr>
        </w:div>
        <w:div w:id="1899704324">
          <w:marLeft w:val="0"/>
          <w:marRight w:val="0"/>
          <w:marTop w:val="0"/>
          <w:marBottom w:val="0"/>
          <w:divBdr>
            <w:top w:val="none" w:sz="0" w:space="0" w:color="auto"/>
            <w:left w:val="none" w:sz="0" w:space="0" w:color="auto"/>
            <w:bottom w:val="none" w:sz="0" w:space="0" w:color="auto"/>
            <w:right w:val="none" w:sz="0" w:space="0" w:color="auto"/>
          </w:divBdr>
        </w:div>
        <w:div w:id="1943537845">
          <w:marLeft w:val="0"/>
          <w:marRight w:val="0"/>
          <w:marTop w:val="0"/>
          <w:marBottom w:val="0"/>
          <w:divBdr>
            <w:top w:val="none" w:sz="0" w:space="0" w:color="auto"/>
            <w:left w:val="none" w:sz="0" w:space="0" w:color="auto"/>
            <w:bottom w:val="none" w:sz="0" w:space="0" w:color="auto"/>
            <w:right w:val="none" w:sz="0" w:space="0" w:color="auto"/>
          </w:divBdr>
        </w:div>
        <w:div w:id="2019652425">
          <w:marLeft w:val="0"/>
          <w:marRight w:val="0"/>
          <w:marTop w:val="0"/>
          <w:marBottom w:val="0"/>
          <w:divBdr>
            <w:top w:val="none" w:sz="0" w:space="0" w:color="auto"/>
            <w:left w:val="none" w:sz="0" w:space="0" w:color="auto"/>
            <w:bottom w:val="none" w:sz="0" w:space="0" w:color="auto"/>
            <w:right w:val="none" w:sz="0" w:space="0" w:color="auto"/>
          </w:divBdr>
        </w:div>
        <w:div w:id="2089038141">
          <w:marLeft w:val="0"/>
          <w:marRight w:val="0"/>
          <w:marTop w:val="0"/>
          <w:marBottom w:val="0"/>
          <w:divBdr>
            <w:top w:val="none" w:sz="0" w:space="0" w:color="auto"/>
            <w:left w:val="none" w:sz="0" w:space="0" w:color="auto"/>
            <w:bottom w:val="none" w:sz="0" w:space="0" w:color="auto"/>
            <w:right w:val="none" w:sz="0" w:space="0" w:color="auto"/>
          </w:divBdr>
        </w:div>
        <w:div w:id="2093627397">
          <w:marLeft w:val="0"/>
          <w:marRight w:val="0"/>
          <w:marTop w:val="0"/>
          <w:marBottom w:val="0"/>
          <w:divBdr>
            <w:top w:val="none" w:sz="0" w:space="0" w:color="auto"/>
            <w:left w:val="none" w:sz="0" w:space="0" w:color="auto"/>
            <w:bottom w:val="none" w:sz="0" w:space="0" w:color="auto"/>
            <w:right w:val="none" w:sz="0" w:space="0" w:color="auto"/>
          </w:divBdr>
        </w:div>
        <w:div w:id="2106533991">
          <w:marLeft w:val="0"/>
          <w:marRight w:val="0"/>
          <w:marTop w:val="0"/>
          <w:marBottom w:val="0"/>
          <w:divBdr>
            <w:top w:val="none" w:sz="0" w:space="0" w:color="auto"/>
            <w:left w:val="none" w:sz="0" w:space="0" w:color="auto"/>
            <w:bottom w:val="none" w:sz="0" w:space="0" w:color="auto"/>
            <w:right w:val="none" w:sz="0" w:space="0" w:color="auto"/>
          </w:divBdr>
        </w:div>
        <w:div w:id="2127187277">
          <w:marLeft w:val="0"/>
          <w:marRight w:val="0"/>
          <w:marTop w:val="0"/>
          <w:marBottom w:val="0"/>
          <w:divBdr>
            <w:top w:val="none" w:sz="0" w:space="0" w:color="auto"/>
            <w:left w:val="none" w:sz="0" w:space="0" w:color="auto"/>
            <w:bottom w:val="none" w:sz="0" w:space="0" w:color="auto"/>
            <w:right w:val="none" w:sz="0" w:space="0" w:color="auto"/>
          </w:divBdr>
        </w:div>
        <w:div w:id="2139302814">
          <w:marLeft w:val="0"/>
          <w:marRight w:val="0"/>
          <w:marTop w:val="0"/>
          <w:marBottom w:val="0"/>
          <w:divBdr>
            <w:top w:val="none" w:sz="0" w:space="0" w:color="auto"/>
            <w:left w:val="none" w:sz="0" w:space="0" w:color="auto"/>
            <w:bottom w:val="none" w:sz="0" w:space="0" w:color="auto"/>
            <w:right w:val="none" w:sz="0" w:space="0" w:color="auto"/>
          </w:divBdr>
        </w:div>
      </w:divsChild>
    </w:div>
    <w:div w:id="48114225">
      <w:bodyDiv w:val="1"/>
      <w:marLeft w:val="0"/>
      <w:marRight w:val="0"/>
      <w:marTop w:val="0"/>
      <w:marBottom w:val="0"/>
      <w:divBdr>
        <w:top w:val="none" w:sz="0" w:space="0" w:color="auto"/>
        <w:left w:val="none" w:sz="0" w:space="0" w:color="auto"/>
        <w:bottom w:val="none" w:sz="0" w:space="0" w:color="auto"/>
        <w:right w:val="none" w:sz="0" w:space="0" w:color="auto"/>
      </w:divBdr>
    </w:div>
    <w:div w:id="316954916">
      <w:bodyDiv w:val="1"/>
      <w:marLeft w:val="0"/>
      <w:marRight w:val="0"/>
      <w:marTop w:val="0"/>
      <w:marBottom w:val="0"/>
      <w:divBdr>
        <w:top w:val="none" w:sz="0" w:space="0" w:color="auto"/>
        <w:left w:val="none" w:sz="0" w:space="0" w:color="auto"/>
        <w:bottom w:val="none" w:sz="0" w:space="0" w:color="auto"/>
        <w:right w:val="none" w:sz="0" w:space="0" w:color="auto"/>
      </w:divBdr>
      <w:divsChild>
        <w:div w:id="109861593">
          <w:marLeft w:val="0"/>
          <w:marRight w:val="0"/>
          <w:marTop w:val="0"/>
          <w:marBottom w:val="0"/>
          <w:divBdr>
            <w:top w:val="none" w:sz="0" w:space="0" w:color="auto"/>
            <w:left w:val="none" w:sz="0" w:space="0" w:color="auto"/>
            <w:bottom w:val="none" w:sz="0" w:space="0" w:color="auto"/>
            <w:right w:val="none" w:sz="0" w:space="0" w:color="auto"/>
          </w:divBdr>
          <w:divsChild>
            <w:div w:id="682629461">
              <w:marLeft w:val="0"/>
              <w:marRight w:val="0"/>
              <w:marTop w:val="0"/>
              <w:marBottom w:val="0"/>
              <w:divBdr>
                <w:top w:val="none" w:sz="0" w:space="0" w:color="auto"/>
                <w:left w:val="none" w:sz="0" w:space="0" w:color="auto"/>
                <w:bottom w:val="none" w:sz="0" w:space="0" w:color="auto"/>
                <w:right w:val="none" w:sz="0" w:space="0" w:color="auto"/>
              </w:divBdr>
            </w:div>
            <w:div w:id="690036989">
              <w:marLeft w:val="0"/>
              <w:marRight w:val="0"/>
              <w:marTop w:val="0"/>
              <w:marBottom w:val="0"/>
              <w:divBdr>
                <w:top w:val="none" w:sz="0" w:space="0" w:color="auto"/>
                <w:left w:val="none" w:sz="0" w:space="0" w:color="auto"/>
                <w:bottom w:val="none" w:sz="0" w:space="0" w:color="auto"/>
                <w:right w:val="none" w:sz="0" w:space="0" w:color="auto"/>
              </w:divBdr>
            </w:div>
            <w:div w:id="745345307">
              <w:marLeft w:val="0"/>
              <w:marRight w:val="0"/>
              <w:marTop w:val="0"/>
              <w:marBottom w:val="0"/>
              <w:divBdr>
                <w:top w:val="none" w:sz="0" w:space="0" w:color="auto"/>
                <w:left w:val="none" w:sz="0" w:space="0" w:color="auto"/>
                <w:bottom w:val="none" w:sz="0" w:space="0" w:color="auto"/>
                <w:right w:val="none" w:sz="0" w:space="0" w:color="auto"/>
              </w:divBdr>
            </w:div>
            <w:div w:id="881212500">
              <w:marLeft w:val="0"/>
              <w:marRight w:val="0"/>
              <w:marTop w:val="0"/>
              <w:marBottom w:val="0"/>
              <w:divBdr>
                <w:top w:val="none" w:sz="0" w:space="0" w:color="auto"/>
                <w:left w:val="none" w:sz="0" w:space="0" w:color="auto"/>
                <w:bottom w:val="none" w:sz="0" w:space="0" w:color="auto"/>
                <w:right w:val="none" w:sz="0" w:space="0" w:color="auto"/>
              </w:divBdr>
            </w:div>
            <w:div w:id="1949238055">
              <w:marLeft w:val="0"/>
              <w:marRight w:val="0"/>
              <w:marTop w:val="0"/>
              <w:marBottom w:val="0"/>
              <w:divBdr>
                <w:top w:val="none" w:sz="0" w:space="0" w:color="auto"/>
                <w:left w:val="none" w:sz="0" w:space="0" w:color="auto"/>
                <w:bottom w:val="none" w:sz="0" w:space="0" w:color="auto"/>
                <w:right w:val="none" w:sz="0" w:space="0" w:color="auto"/>
              </w:divBdr>
            </w:div>
          </w:divsChild>
        </w:div>
        <w:div w:id="132259658">
          <w:marLeft w:val="0"/>
          <w:marRight w:val="0"/>
          <w:marTop w:val="0"/>
          <w:marBottom w:val="0"/>
          <w:divBdr>
            <w:top w:val="none" w:sz="0" w:space="0" w:color="auto"/>
            <w:left w:val="none" w:sz="0" w:space="0" w:color="auto"/>
            <w:bottom w:val="none" w:sz="0" w:space="0" w:color="auto"/>
            <w:right w:val="none" w:sz="0" w:space="0" w:color="auto"/>
          </w:divBdr>
        </w:div>
        <w:div w:id="243564130">
          <w:marLeft w:val="0"/>
          <w:marRight w:val="0"/>
          <w:marTop w:val="0"/>
          <w:marBottom w:val="0"/>
          <w:divBdr>
            <w:top w:val="none" w:sz="0" w:space="0" w:color="auto"/>
            <w:left w:val="none" w:sz="0" w:space="0" w:color="auto"/>
            <w:bottom w:val="none" w:sz="0" w:space="0" w:color="auto"/>
            <w:right w:val="none" w:sz="0" w:space="0" w:color="auto"/>
          </w:divBdr>
        </w:div>
        <w:div w:id="291324527">
          <w:marLeft w:val="0"/>
          <w:marRight w:val="0"/>
          <w:marTop w:val="0"/>
          <w:marBottom w:val="0"/>
          <w:divBdr>
            <w:top w:val="none" w:sz="0" w:space="0" w:color="auto"/>
            <w:left w:val="none" w:sz="0" w:space="0" w:color="auto"/>
            <w:bottom w:val="none" w:sz="0" w:space="0" w:color="auto"/>
            <w:right w:val="none" w:sz="0" w:space="0" w:color="auto"/>
          </w:divBdr>
          <w:divsChild>
            <w:div w:id="498541024">
              <w:marLeft w:val="0"/>
              <w:marRight w:val="0"/>
              <w:marTop w:val="0"/>
              <w:marBottom w:val="0"/>
              <w:divBdr>
                <w:top w:val="none" w:sz="0" w:space="0" w:color="auto"/>
                <w:left w:val="none" w:sz="0" w:space="0" w:color="auto"/>
                <w:bottom w:val="none" w:sz="0" w:space="0" w:color="auto"/>
                <w:right w:val="none" w:sz="0" w:space="0" w:color="auto"/>
              </w:divBdr>
            </w:div>
            <w:div w:id="516233770">
              <w:marLeft w:val="0"/>
              <w:marRight w:val="0"/>
              <w:marTop w:val="0"/>
              <w:marBottom w:val="0"/>
              <w:divBdr>
                <w:top w:val="none" w:sz="0" w:space="0" w:color="auto"/>
                <w:left w:val="none" w:sz="0" w:space="0" w:color="auto"/>
                <w:bottom w:val="none" w:sz="0" w:space="0" w:color="auto"/>
                <w:right w:val="none" w:sz="0" w:space="0" w:color="auto"/>
              </w:divBdr>
            </w:div>
            <w:div w:id="1258829820">
              <w:marLeft w:val="0"/>
              <w:marRight w:val="0"/>
              <w:marTop w:val="0"/>
              <w:marBottom w:val="0"/>
              <w:divBdr>
                <w:top w:val="none" w:sz="0" w:space="0" w:color="auto"/>
                <w:left w:val="none" w:sz="0" w:space="0" w:color="auto"/>
                <w:bottom w:val="none" w:sz="0" w:space="0" w:color="auto"/>
                <w:right w:val="none" w:sz="0" w:space="0" w:color="auto"/>
              </w:divBdr>
            </w:div>
            <w:div w:id="1528906149">
              <w:marLeft w:val="0"/>
              <w:marRight w:val="0"/>
              <w:marTop w:val="0"/>
              <w:marBottom w:val="0"/>
              <w:divBdr>
                <w:top w:val="none" w:sz="0" w:space="0" w:color="auto"/>
                <w:left w:val="none" w:sz="0" w:space="0" w:color="auto"/>
                <w:bottom w:val="none" w:sz="0" w:space="0" w:color="auto"/>
                <w:right w:val="none" w:sz="0" w:space="0" w:color="auto"/>
              </w:divBdr>
            </w:div>
            <w:div w:id="1615869814">
              <w:marLeft w:val="0"/>
              <w:marRight w:val="0"/>
              <w:marTop w:val="0"/>
              <w:marBottom w:val="0"/>
              <w:divBdr>
                <w:top w:val="none" w:sz="0" w:space="0" w:color="auto"/>
                <w:left w:val="none" w:sz="0" w:space="0" w:color="auto"/>
                <w:bottom w:val="none" w:sz="0" w:space="0" w:color="auto"/>
                <w:right w:val="none" w:sz="0" w:space="0" w:color="auto"/>
              </w:divBdr>
            </w:div>
          </w:divsChild>
        </w:div>
        <w:div w:id="505442333">
          <w:marLeft w:val="0"/>
          <w:marRight w:val="0"/>
          <w:marTop w:val="0"/>
          <w:marBottom w:val="0"/>
          <w:divBdr>
            <w:top w:val="none" w:sz="0" w:space="0" w:color="auto"/>
            <w:left w:val="none" w:sz="0" w:space="0" w:color="auto"/>
            <w:bottom w:val="none" w:sz="0" w:space="0" w:color="auto"/>
            <w:right w:val="none" w:sz="0" w:space="0" w:color="auto"/>
          </w:divBdr>
        </w:div>
        <w:div w:id="552155298">
          <w:marLeft w:val="0"/>
          <w:marRight w:val="0"/>
          <w:marTop w:val="0"/>
          <w:marBottom w:val="0"/>
          <w:divBdr>
            <w:top w:val="none" w:sz="0" w:space="0" w:color="auto"/>
            <w:left w:val="none" w:sz="0" w:space="0" w:color="auto"/>
            <w:bottom w:val="none" w:sz="0" w:space="0" w:color="auto"/>
            <w:right w:val="none" w:sz="0" w:space="0" w:color="auto"/>
          </w:divBdr>
          <w:divsChild>
            <w:div w:id="91827885">
              <w:marLeft w:val="0"/>
              <w:marRight w:val="0"/>
              <w:marTop w:val="0"/>
              <w:marBottom w:val="0"/>
              <w:divBdr>
                <w:top w:val="none" w:sz="0" w:space="0" w:color="auto"/>
                <w:left w:val="none" w:sz="0" w:space="0" w:color="auto"/>
                <w:bottom w:val="none" w:sz="0" w:space="0" w:color="auto"/>
                <w:right w:val="none" w:sz="0" w:space="0" w:color="auto"/>
              </w:divBdr>
            </w:div>
            <w:div w:id="859662756">
              <w:marLeft w:val="0"/>
              <w:marRight w:val="0"/>
              <w:marTop w:val="0"/>
              <w:marBottom w:val="0"/>
              <w:divBdr>
                <w:top w:val="none" w:sz="0" w:space="0" w:color="auto"/>
                <w:left w:val="none" w:sz="0" w:space="0" w:color="auto"/>
                <w:bottom w:val="none" w:sz="0" w:space="0" w:color="auto"/>
                <w:right w:val="none" w:sz="0" w:space="0" w:color="auto"/>
              </w:divBdr>
            </w:div>
            <w:div w:id="1079672099">
              <w:marLeft w:val="0"/>
              <w:marRight w:val="0"/>
              <w:marTop w:val="0"/>
              <w:marBottom w:val="0"/>
              <w:divBdr>
                <w:top w:val="none" w:sz="0" w:space="0" w:color="auto"/>
                <w:left w:val="none" w:sz="0" w:space="0" w:color="auto"/>
                <w:bottom w:val="none" w:sz="0" w:space="0" w:color="auto"/>
                <w:right w:val="none" w:sz="0" w:space="0" w:color="auto"/>
              </w:divBdr>
            </w:div>
            <w:div w:id="1691100860">
              <w:marLeft w:val="0"/>
              <w:marRight w:val="0"/>
              <w:marTop w:val="0"/>
              <w:marBottom w:val="0"/>
              <w:divBdr>
                <w:top w:val="none" w:sz="0" w:space="0" w:color="auto"/>
                <w:left w:val="none" w:sz="0" w:space="0" w:color="auto"/>
                <w:bottom w:val="none" w:sz="0" w:space="0" w:color="auto"/>
                <w:right w:val="none" w:sz="0" w:space="0" w:color="auto"/>
              </w:divBdr>
            </w:div>
            <w:div w:id="2130203977">
              <w:marLeft w:val="0"/>
              <w:marRight w:val="0"/>
              <w:marTop w:val="0"/>
              <w:marBottom w:val="0"/>
              <w:divBdr>
                <w:top w:val="none" w:sz="0" w:space="0" w:color="auto"/>
                <w:left w:val="none" w:sz="0" w:space="0" w:color="auto"/>
                <w:bottom w:val="none" w:sz="0" w:space="0" w:color="auto"/>
                <w:right w:val="none" w:sz="0" w:space="0" w:color="auto"/>
              </w:divBdr>
            </w:div>
          </w:divsChild>
        </w:div>
        <w:div w:id="628049324">
          <w:marLeft w:val="0"/>
          <w:marRight w:val="0"/>
          <w:marTop w:val="0"/>
          <w:marBottom w:val="0"/>
          <w:divBdr>
            <w:top w:val="none" w:sz="0" w:space="0" w:color="auto"/>
            <w:left w:val="none" w:sz="0" w:space="0" w:color="auto"/>
            <w:bottom w:val="none" w:sz="0" w:space="0" w:color="auto"/>
            <w:right w:val="none" w:sz="0" w:space="0" w:color="auto"/>
          </w:divBdr>
        </w:div>
        <w:div w:id="860782464">
          <w:marLeft w:val="0"/>
          <w:marRight w:val="0"/>
          <w:marTop w:val="0"/>
          <w:marBottom w:val="0"/>
          <w:divBdr>
            <w:top w:val="none" w:sz="0" w:space="0" w:color="auto"/>
            <w:left w:val="none" w:sz="0" w:space="0" w:color="auto"/>
            <w:bottom w:val="none" w:sz="0" w:space="0" w:color="auto"/>
            <w:right w:val="none" w:sz="0" w:space="0" w:color="auto"/>
          </w:divBdr>
        </w:div>
        <w:div w:id="878206166">
          <w:marLeft w:val="0"/>
          <w:marRight w:val="0"/>
          <w:marTop w:val="0"/>
          <w:marBottom w:val="0"/>
          <w:divBdr>
            <w:top w:val="none" w:sz="0" w:space="0" w:color="auto"/>
            <w:left w:val="none" w:sz="0" w:space="0" w:color="auto"/>
            <w:bottom w:val="none" w:sz="0" w:space="0" w:color="auto"/>
            <w:right w:val="none" w:sz="0" w:space="0" w:color="auto"/>
          </w:divBdr>
        </w:div>
        <w:div w:id="892078450">
          <w:marLeft w:val="0"/>
          <w:marRight w:val="0"/>
          <w:marTop w:val="0"/>
          <w:marBottom w:val="0"/>
          <w:divBdr>
            <w:top w:val="none" w:sz="0" w:space="0" w:color="auto"/>
            <w:left w:val="none" w:sz="0" w:space="0" w:color="auto"/>
            <w:bottom w:val="none" w:sz="0" w:space="0" w:color="auto"/>
            <w:right w:val="none" w:sz="0" w:space="0" w:color="auto"/>
          </w:divBdr>
          <w:divsChild>
            <w:div w:id="244342232">
              <w:marLeft w:val="0"/>
              <w:marRight w:val="0"/>
              <w:marTop w:val="0"/>
              <w:marBottom w:val="0"/>
              <w:divBdr>
                <w:top w:val="none" w:sz="0" w:space="0" w:color="auto"/>
                <w:left w:val="none" w:sz="0" w:space="0" w:color="auto"/>
                <w:bottom w:val="none" w:sz="0" w:space="0" w:color="auto"/>
                <w:right w:val="none" w:sz="0" w:space="0" w:color="auto"/>
              </w:divBdr>
            </w:div>
            <w:div w:id="925963455">
              <w:marLeft w:val="0"/>
              <w:marRight w:val="0"/>
              <w:marTop w:val="0"/>
              <w:marBottom w:val="0"/>
              <w:divBdr>
                <w:top w:val="none" w:sz="0" w:space="0" w:color="auto"/>
                <w:left w:val="none" w:sz="0" w:space="0" w:color="auto"/>
                <w:bottom w:val="none" w:sz="0" w:space="0" w:color="auto"/>
                <w:right w:val="none" w:sz="0" w:space="0" w:color="auto"/>
              </w:divBdr>
            </w:div>
            <w:div w:id="1096944609">
              <w:marLeft w:val="0"/>
              <w:marRight w:val="0"/>
              <w:marTop w:val="0"/>
              <w:marBottom w:val="0"/>
              <w:divBdr>
                <w:top w:val="none" w:sz="0" w:space="0" w:color="auto"/>
                <w:left w:val="none" w:sz="0" w:space="0" w:color="auto"/>
                <w:bottom w:val="none" w:sz="0" w:space="0" w:color="auto"/>
                <w:right w:val="none" w:sz="0" w:space="0" w:color="auto"/>
              </w:divBdr>
            </w:div>
            <w:div w:id="1216284180">
              <w:marLeft w:val="0"/>
              <w:marRight w:val="0"/>
              <w:marTop w:val="0"/>
              <w:marBottom w:val="0"/>
              <w:divBdr>
                <w:top w:val="none" w:sz="0" w:space="0" w:color="auto"/>
                <w:left w:val="none" w:sz="0" w:space="0" w:color="auto"/>
                <w:bottom w:val="none" w:sz="0" w:space="0" w:color="auto"/>
                <w:right w:val="none" w:sz="0" w:space="0" w:color="auto"/>
              </w:divBdr>
            </w:div>
            <w:div w:id="1714112882">
              <w:marLeft w:val="0"/>
              <w:marRight w:val="0"/>
              <w:marTop w:val="0"/>
              <w:marBottom w:val="0"/>
              <w:divBdr>
                <w:top w:val="none" w:sz="0" w:space="0" w:color="auto"/>
                <w:left w:val="none" w:sz="0" w:space="0" w:color="auto"/>
                <w:bottom w:val="none" w:sz="0" w:space="0" w:color="auto"/>
                <w:right w:val="none" w:sz="0" w:space="0" w:color="auto"/>
              </w:divBdr>
            </w:div>
          </w:divsChild>
        </w:div>
        <w:div w:id="1222712326">
          <w:marLeft w:val="0"/>
          <w:marRight w:val="0"/>
          <w:marTop w:val="0"/>
          <w:marBottom w:val="0"/>
          <w:divBdr>
            <w:top w:val="none" w:sz="0" w:space="0" w:color="auto"/>
            <w:left w:val="none" w:sz="0" w:space="0" w:color="auto"/>
            <w:bottom w:val="none" w:sz="0" w:space="0" w:color="auto"/>
            <w:right w:val="none" w:sz="0" w:space="0" w:color="auto"/>
          </w:divBdr>
        </w:div>
        <w:div w:id="1360665344">
          <w:marLeft w:val="0"/>
          <w:marRight w:val="0"/>
          <w:marTop w:val="0"/>
          <w:marBottom w:val="0"/>
          <w:divBdr>
            <w:top w:val="none" w:sz="0" w:space="0" w:color="auto"/>
            <w:left w:val="none" w:sz="0" w:space="0" w:color="auto"/>
            <w:bottom w:val="none" w:sz="0" w:space="0" w:color="auto"/>
            <w:right w:val="none" w:sz="0" w:space="0" w:color="auto"/>
          </w:divBdr>
          <w:divsChild>
            <w:div w:id="134102544">
              <w:marLeft w:val="0"/>
              <w:marRight w:val="0"/>
              <w:marTop w:val="0"/>
              <w:marBottom w:val="0"/>
              <w:divBdr>
                <w:top w:val="none" w:sz="0" w:space="0" w:color="auto"/>
                <w:left w:val="none" w:sz="0" w:space="0" w:color="auto"/>
                <w:bottom w:val="none" w:sz="0" w:space="0" w:color="auto"/>
                <w:right w:val="none" w:sz="0" w:space="0" w:color="auto"/>
              </w:divBdr>
            </w:div>
            <w:div w:id="176771568">
              <w:marLeft w:val="0"/>
              <w:marRight w:val="0"/>
              <w:marTop w:val="0"/>
              <w:marBottom w:val="0"/>
              <w:divBdr>
                <w:top w:val="none" w:sz="0" w:space="0" w:color="auto"/>
                <w:left w:val="none" w:sz="0" w:space="0" w:color="auto"/>
                <w:bottom w:val="none" w:sz="0" w:space="0" w:color="auto"/>
                <w:right w:val="none" w:sz="0" w:space="0" w:color="auto"/>
              </w:divBdr>
            </w:div>
            <w:div w:id="314143162">
              <w:marLeft w:val="0"/>
              <w:marRight w:val="0"/>
              <w:marTop w:val="0"/>
              <w:marBottom w:val="0"/>
              <w:divBdr>
                <w:top w:val="none" w:sz="0" w:space="0" w:color="auto"/>
                <w:left w:val="none" w:sz="0" w:space="0" w:color="auto"/>
                <w:bottom w:val="none" w:sz="0" w:space="0" w:color="auto"/>
                <w:right w:val="none" w:sz="0" w:space="0" w:color="auto"/>
              </w:divBdr>
            </w:div>
            <w:div w:id="362830956">
              <w:marLeft w:val="0"/>
              <w:marRight w:val="0"/>
              <w:marTop w:val="0"/>
              <w:marBottom w:val="0"/>
              <w:divBdr>
                <w:top w:val="none" w:sz="0" w:space="0" w:color="auto"/>
                <w:left w:val="none" w:sz="0" w:space="0" w:color="auto"/>
                <w:bottom w:val="none" w:sz="0" w:space="0" w:color="auto"/>
                <w:right w:val="none" w:sz="0" w:space="0" w:color="auto"/>
              </w:divBdr>
            </w:div>
            <w:div w:id="1703552286">
              <w:marLeft w:val="0"/>
              <w:marRight w:val="0"/>
              <w:marTop w:val="0"/>
              <w:marBottom w:val="0"/>
              <w:divBdr>
                <w:top w:val="none" w:sz="0" w:space="0" w:color="auto"/>
                <w:left w:val="none" w:sz="0" w:space="0" w:color="auto"/>
                <w:bottom w:val="none" w:sz="0" w:space="0" w:color="auto"/>
                <w:right w:val="none" w:sz="0" w:space="0" w:color="auto"/>
              </w:divBdr>
            </w:div>
          </w:divsChild>
        </w:div>
        <w:div w:id="1442648407">
          <w:marLeft w:val="0"/>
          <w:marRight w:val="0"/>
          <w:marTop w:val="0"/>
          <w:marBottom w:val="0"/>
          <w:divBdr>
            <w:top w:val="none" w:sz="0" w:space="0" w:color="auto"/>
            <w:left w:val="none" w:sz="0" w:space="0" w:color="auto"/>
            <w:bottom w:val="none" w:sz="0" w:space="0" w:color="auto"/>
            <w:right w:val="none" w:sz="0" w:space="0" w:color="auto"/>
          </w:divBdr>
          <w:divsChild>
            <w:div w:id="108470853">
              <w:marLeft w:val="0"/>
              <w:marRight w:val="0"/>
              <w:marTop w:val="0"/>
              <w:marBottom w:val="0"/>
              <w:divBdr>
                <w:top w:val="none" w:sz="0" w:space="0" w:color="auto"/>
                <w:left w:val="none" w:sz="0" w:space="0" w:color="auto"/>
                <w:bottom w:val="none" w:sz="0" w:space="0" w:color="auto"/>
                <w:right w:val="none" w:sz="0" w:space="0" w:color="auto"/>
              </w:divBdr>
            </w:div>
            <w:div w:id="1424448928">
              <w:marLeft w:val="0"/>
              <w:marRight w:val="0"/>
              <w:marTop w:val="0"/>
              <w:marBottom w:val="0"/>
              <w:divBdr>
                <w:top w:val="none" w:sz="0" w:space="0" w:color="auto"/>
                <w:left w:val="none" w:sz="0" w:space="0" w:color="auto"/>
                <w:bottom w:val="none" w:sz="0" w:space="0" w:color="auto"/>
                <w:right w:val="none" w:sz="0" w:space="0" w:color="auto"/>
              </w:divBdr>
            </w:div>
            <w:div w:id="1644113782">
              <w:marLeft w:val="0"/>
              <w:marRight w:val="0"/>
              <w:marTop w:val="0"/>
              <w:marBottom w:val="0"/>
              <w:divBdr>
                <w:top w:val="none" w:sz="0" w:space="0" w:color="auto"/>
                <w:left w:val="none" w:sz="0" w:space="0" w:color="auto"/>
                <w:bottom w:val="none" w:sz="0" w:space="0" w:color="auto"/>
                <w:right w:val="none" w:sz="0" w:space="0" w:color="auto"/>
              </w:divBdr>
            </w:div>
            <w:div w:id="1687632315">
              <w:marLeft w:val="0"/>
              <w:marRight w:val="0"/>
              <w:marTop w:val="0"/>
              <w:marBottom w:val="0"/>
              <w:divBdr>
                <w:top w:val="none" w:sz="0" w:space="0" w:color="auto"/>
                <w:left w:val="none" w:sz="0" w:space="0" w:color="auto"/>
                <w:bottom w:val="none" w:sz="0" w:space="0" w:color="auto"/>
                <w:right w:val="none" w:sz="0" w:space="0" w:color="auto"/>
              </w:divBdr>
            </w:div>
            <w:div w:id="1824617353">
              <w:marLeft w:val="0"/>
              <w:marRight w:val="0"/>
              <w:marTop w:val="0"/>
              <w:marBottom w:val="0"/>
              <w:divBdr>
                <w:top w:val="none" w:sz="0" w:space="0" w:color="auto"/>
                <w:left w:val="none" w:sz="0" w:space="0" w:color="auto"/>
                <w:bottom w:val="none" w:sz="0" w:space="0" w:color="auto"/>
                <w:right w:val="none" w:sz="0" w:space="0" w:color="auto"/>
              </w:divBdr>
            </w:div>
          </w:divsChild>
        </w:div>
        <w:div w:id="1586453861">
          <w:marLeft w:val="0"/>
          <w:marRight w:val="0"/>
          <w:marTop w:val="0"/>
          <w:marBottom w:val="0"/>
          <w:divBdr>
            <w:top w:val="none" w:sz="0" w:space="0" w:color="auto"/>
            <w:left w:val="none" w:sz="0" w:space="0" w:color="auto"/>
            <w:bottom w:val="none" w:sz="0" w:space="0" w:color="auto"/>
            <w:right w:val="none" w:sz="0" w:space="0" w:color="auto"/>
          </w:divBdr>
          <w:divsChild>
            <w:div w:id="232981031">
              <w:marLeft w:val="0"/>
              <w:marRight w:val="0"/>
              <w:marTop w:val="0"/>
              <w:marBottom w:val="0"/>
              <w:divBdr>
                <w:top w:val="none" w:sz="0" w:space="0" w:color="auto"/>
                <w:left w:val="none" w:sz="0" w:space="0" w:color="auto"/>
                <w:bottom w:val="none" w:sz="0" w:space="0" w:color="auto"/>
                <w:right w:val="none" w:sz="0" w:space="0" w:color="auto"/>
              </w:divBdr>
            </w:div>
            <w:div w:id="436868846">
              <w:marLeft w:val="0"/>
              <w:marRight w:val="0"/>
              <w:marTop w:val="0"/>
              <w:marBottom w:val="0"/>
              <w:divBdr>
                <w:top w:val="none" w:sz="0" w:space="0" w:color="auto"/>
                <w:left w:val="none" w:sz="0" w:space="0" w:color="auto"/>
                <w:bottom w:val="none" w:sz="0" w:space="0" w:color="auto"/>
                <w:right w:val="none" w:sz="0" w:space="0" w:color="auto"/>
              </w:divBdr>
            </w:div>
            <w:div w:id="621032153">
              <w:marLeft w:val="0"/>
              <w:marRight w:val="0"/>
              <w:marTop w:val="0"/>
              <w:marBottom w:val="0"/>
              <w:divBdr>
                <w:top w:val="none" w:sz="0" w:space="0" w:color="auto"/>
                <w:left w:val="none" w:sz="0" w:space="0" w:color="auto"/>
                <w:bottom w:val="none" w:sz="0" w:space="0" w:color="auto"/>
                <w:right w:val="none" w:sz="0" w:space="0" w:color="auto"/>
              </w:divBdr>
            </w:div>
            <w:div w:id="691032200">
              <w:marLeft w:val="0"/>
              <w:marRight w:val="0"/>
              <w:marTop w:val="0"/>
              <w:marBottom w:val="0"/>
              <w:divBdr>
                <w:top w:val="none" w:sz="0" w:space="0" w:color="auto"/>
                <w:left w:val="none" w:sz="0" w:space="0" w:color="auto"/>
                <w:bottom w:val="none" w:sz="0" w:space="0" w:color="auto"/>
                <w:right w:val="none" w:sz="0" w:space="0" w:color="auto"/>
              </w:divBdr>
            </w:div>
            <w:div w:id="1225143769">
              <w:marLeft w:val="0"/>
              <w:marRight w:val="0"/>
              <w:marTop w:val="0"/>
              <w:marBottom w:val="0"/>
              <w:divBdr>
                <w:top w:val="none" w:sz="0" w:space="0" w:color="auto"/>
                <w:left w:val="none" w:sz="0" w:space="0" w:color="auto"/>
                <w:bottom w:val="none" w:sz="0" w:space="0" w:color="auto"/>
                <w:right w:val="none" w:sz="0" w:space="0" w:color="auto"/>
              </w:divBdr>
            </w:div>
          </w:divsChild>
        </w:div>
        <w:div w:id="1766534775">
          <w:marLeft w:val="0"/>
          <w:marRight w:val="0"/>
          <w:marTop w:val="0"/>
          <w:marBottom w:val="0"/>
          <w:divBdr>
            <w:top w:val="none" w:sz="0" w:space="0" w:color="auto"/>
            <w:left w:val="none" w:sz="0" w:space="0" w:color="auto"/>
            <w:bottom w:val="none" w:sz="0" w:space="0" w:color="auto"/>
            <w:right w:val="none" w:sz="0" w:space="0" w:color="auto"/>
          </w:divBdr>
          <w:divsChild>
            <w:div w:id="446241343">
              <w:marLeft w:val="0"/>
              <w:marRight w:val="0"/>
              <w:marTop w:val="0"/>
              <w:marBottom w:val="0"/>
              <w:divBdr>
                <w:top w:val="none" w:sz="0" w:space="0" w:color="auto"/>
                <w:left w:val="none" w:sz="0" w:space="0" w:color="auto"/>
                <w:bottom w:val="none" w:sz="0" w:space="0" w:color="auto"/>
                <w:right w:val="none" w:sz="0" w:space="0" w:color="auto"/>
              </w:divBdr>
            </w:div>
            <w:div w:id="457533151">
              <w:marLeft w:val="0"/>
              <w:marRight w:val="0"/>
              <w:marTop w:val="0"/>
              <w:marBottom w:val="0"/>
              <w:divBdr>
                <w:top w:val="none" w:sz="0" w:space="0" w:color="auto"/>
                <w:left w:val="none" w:sz="0" w:space="0" w:color="auto"/>
                <w:bottom w:val="none" w:sz="0" w:space="0" w:color="auto"/>
                <w:right w:val="none" w:sz="0" w:space="0" w:color="auto"/>
              </w:divBdr>
            </w:div>
            <w:div w:id="1285431445">
              <w:marLeft w:val="0"/>
              <w:marRight w:val="0"/>
              <w:marTop w:val="0"/>
              <w:marBottom w:val="0"/>
              <w:divBdr>
                <w:top w:val="none" w:sz="0" w:space="0" w:color="auto"/>
                <w:left w:val="none" w:sz="0" w:space="0" w:color="auto"/>
                <w:bottom w:val="none" w:sz="0" w:space="0" w:color="auto"/>
                <w:right w:val="none" w:sz="0" w:space="0" w:color="auto"/>
              </w:divBdr>
            </w:div>
            <w:div w:id="1667172082">
              <w:marLeft w:val="0"/>
              <w:marRight w:val="0"/>
              <w:marTop w:val="0"/>
              <w:marBottom w:val="0"/>
              <w:divBdr>
                <w:top w:val="none" w:sz="0" w:space="0" w:color="auto"/>
                <w:left w:val="none" w:sz="0" w:space="0" w:color="auto"/>
                <w:bottom w:val="none" w:sz="0" w:space="0" w:color="auto"/>
                <w:right w:val="none" w:sz="0" w:space="0" w:color="auto"/>
              </w:divBdr>
            </w:div>
            <w:div w:id="1799642885">
              <w:marLeft w:val="0"/>
              <w:marRight w:val="0"/>
              <w:marTop w:val="0"/>
              <w:marBottom w:val="0"/>
              <w:divBdr>
                <w:top w:val="none" w:sz="0" w:space="0" w:color="auto"/>
                <w:left w:val="none" w:sz="0" w:space="0" w:color="auto"/>
                <w:bottom w:val="none" w:sz="0" w:space="0" w:color="auto"/>
                <w:right w:val="none" w:sz="0" w:space="0" w:color="auto"/>
              </w:divBdr>
            </w:div>
          </w:divsChild>
        </w:div>
        <w:div w:id="1916547737">
          <w:marLeft w:val="0"/>
          <w:marRight w:val="0"/>
          <w:marTop w:val="0"/>
          <w:marBottom w:val="0"/>
          <w:divBdr>
            <w:top w:val="none" w:sz="0" w:space="0" w:color="auto"/>
            <w:left w:val="none" w:sz="0" w:space="0" w:color="auto"/>
            <w:bottom w:val="none" w:sz="0" w:space="0" w:color="auto"/>
            <w:right w:val="none" w:sz="0" w:space="0" w:color="auto"/>
          </w:divBdr>
        </w:div>
        <w:div w:id="1934388155">
          <w:marLeft w:val="0"/>
          <w:marRight w:val="0"/>
          <w:marTop w:val="0"/>
          <w:marBottom w:val="0"/>
          <w:divBdr>
            <w:top w:val="none" w:sz="0" w:space="0" w:color="auto"/>
            <w:left w:val="none" w:sz="0" w:space="0" w:color="auto"/>
            <w:bottom w:val="none" w:sz="0" w:space="0" w:color="auto"/>
            <w:right w:val="none" w:sz="0" w:space="0" w:color="auto"/>
          </w:divBdr>
        </w:div>
        <w:div w:id="2016495371">
          <w:marLeft w:val="0"/>
          <w:marRight w:val="0"/>
          <w:marTop w:val="0"/>
          <w:marBottom w:val="0"/>
          <w:divBdr>
            <w:top w:val="none" w:sz="0" w:space="0" w:color="auto"/>
            <w:left w:val="none" w:sz="0" w:space="0" w:color="auto"/>
            <w:bottom w:val="none" w:sz="0" w:space="0" w:color="auto"/>
            <w:right w:val="none" w:sz="0" w:space="0" w:color="auto"/>
          </w:divBdr>
        </w:div>
        <w:div w:id="2037537655">
          <w:marLeft w:val="0"/>
          <w:marRight w:val="0"/>
          <w:marTop w:val="0"/>
          <w:marBottom w:val="0"/>
          <w:divBdr>
            <w:top w:val="none" w:sz="0" w:space="0" w:color="auto"/>
            <w:left w:val="none" w:sz="0" w:space="0" w:color="auto"/>
            <w:bottom w:val="none" w:sz="0" w:space="0" w:color="auto"/>
            <w:right w:val="none" w:sz="0" w:space="0" w:color="auto"/>
          </w:divBdr>
          <w:divsChild>
            <w:div w:id="158811715">
              <w:marLeft w:val="0"/>
              <w:marRight w:val="0"/>
              <w:marTop w:val="0"/>
              <w:marBottom w:val="0"/>
              <w:divBdr>
                <w:top w:val="none" w:sz="0" w:space="0" w:color="auto"/>
                <w:left w:val="none" w:sz="0" w:space="0" w:color="auto"/>
                <w:bottom w:val="none" w:sz="0" w:space="0" w:color="auto"/>
                <w:right w:val="none" w:sz="0" w:space="0" w:color="auto"/>
              </w:divBdr>
            </w:div>
            <w:div w:id="1261259988">
              <w:marLeft w:val="0"/>
              <w:marRight w:val="0"/>
              <w:marTop w:val="0"/>
              <w:marBottom w:val="0"/>
              <w:divBdr>
                <w:top w:val="none" w:sz="0" w:space="0" w:color="auto"/>
                <w:left w:val="none" w:sz="0" w:space="0" w:color="auto"/>
                <w:bottom w:val="none" w:sz="0" w:space="0" w:color="auto"/>
                <w:right w:val="none" w:sz="0" w:space="0" w:color="auto"/>
              </w:divBdr>
            </w:div>
            <w:div w:id="1273585783">
              <w:marLeft w:val="0"/>
              <w:marRight w:val="0"/>
              <w:marTop w:val="0"/>
              <w:marBottom w:val="0"/>
              <w:divBdr>
                <w:top w:val="none" w:sz="0" w:space="0" w:color="auto"/>
                <w:left w:val="none" w:sz="0" w:space="0" w:color="auto"/>
                <w:bottom w:val="none" w:sz="0" w:space="0" w:color="auto"/>
                <w:right w:val="none" w:sz="0" w:space="0" w:color="auto"/>
              </w:divBdr>
            </w:div>
            <w:div w:id="2004091020">
              <w:marLeft w:val="0"/>
              <w:marRight w:val="0"/>
              <w:marTop w:val="0"/>
              <w:marBottom w:val="0"/>
              <w:divBdr>
                <w:top w:val="none" w:sz="0" w:space="0" w:color="auto"/>
                <w:left w:val="none" w:sz="0" w:space="0" w:color="auto"/>
                <w:bottom w:val="none" w:sz="0" w:space="0" w:color="auto"/>
                <w:right w:val="none" w:sz="0" w:space="0" w:color="auto"/>
              </w:divBdr>
            </w:div>
            <w:div w:id="200955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771456">
      <w:bodyDiv w:val="1"/>
      <w:marLeft w:val="0"/>
      <w:marRight w:val="0"/>
      <w:marTop w:val="0"/>
      <w:marBottom w:val="0"/>
      <w:divBdr>
        <w:top w:val="none" w:sz="0" w:space="0" w:color="auto"/>
        <w:left w:val="none" w:sz="0" w:space="0" w:color="auto"/>
        <w:bottom w:val="none" w:sz="0" w:space="0" w:color="auto"/>
        <w:right w:val="none" w:sz="0" w:space="0" w:color="auto"/>
      </w:divBdr>
      <w:divsChild>
        <w:div w:id="62144841">
          <w:marLeft w:val="0"/>
          <w:marRight w:val="0"/>
          <w:marTop w:val="0"/>
          <w:marBottom w:val="0"/>
          <w:divBdr>
            <w:top w:val="none" w:sz="0" w:space="0" w:color="auto"/>
            <w:left w:val="none" w:sz="0" w:space="0" w:color="auto"/>
            <w:bottom w:val="none" w:sz="0" w:space="0" w:color="auto"/>
            <w:right w:val="none" w:sz="0" w:space="0" w:color="auto"/>
          </w:divBdr>
        </w:div>
        <w:div w:id="170997397">
          <w:marLeft w:val="0"/>
          <w:marRight w:val="0"/>
          <w:marTop w:val="0"/>
          <w:marBottom w:val="0"/>
          <w:divBdr>
            <w:top w:val="none" w:sz="0" w:space="0" w:color="auto"/>
            <w:left w:val="none" w:sz="0" w:space="0" w:color="auto"/>
            <w:bottom w:val="none" w:sz="0" w:space="0" w:color="auto"/>
            <w:right w:val="none" w:sz="0" w:space="0" w:color="auto"/>
          </w:divBdr>
        </w:div>
        <w:div w:id="306471471">
          <w:marLeft w:val="0"/>
          <w:marRight w:val="0"/>
          <w:marTop w:val="0"/>
          <w:marBottom w:val="0"/>
          <w:divBdr>
            <w:top w:val="none" w:sz="0" w:space="0" w:color="auto"/>
            <w:left w:val="none" w:sz="0" w:space="0" w:color="auto"/>
            <w:bottom w:val="none" w:sz="0" w:space="0" w:color="auto"/>
            <w:right w:val="none" w:sz="0" w:space="0" w:color="auto"/>
          </w:divBdr>
        </w:div>
        <w:div w:id="377778618">
          <w:marLeft w:val="0"/>
          <w:marRight w:val="0"/>
          <w:marTop w:val="0"/>
          <w:marBottom w:val="0"/>
          <w:divBdr>
            <w:top w:val="none" w:sz="0" w:space="0" w:color="auto"/>
            <w:left w:val="none" w:sz="0" w:space="0" w:color="auto"/>
            <w:bottom w:val="none" w:sz="0" w:space="0" w:color="auto"/>
            <w:right w:val="none" w:sz="0" w:space="0" w:color="auto"/>
          </w:divBdr>
        </w:div>
        <w:div w:id="381171943">
          <w:marLeft w:val="0"/>
          <w:marRight w:val="0"/>
          <w:marTop w:val="0"/>
          <w:marBottom w:val="0"/>
          <w:divBdr>
            <w:top w:val="none" w:sz="0" w:space="0" w:color="auto"/>
            <w:left w:val="none" w:sz="0" w:space="0" w:color="auto"/>
            <w:bottom w:val="none" w:sz="0" w:space="0" w:color="auto"/>
            <w:right w:val="none" w:sz="0" w:space="0" w:color="auto"/>
          </w:divBdr>
        </w:div>
        <w:div w:id="525486569">
          <w:marLeft w:val="0"/>
          <w:marRight w:val="0"/>
          <w:marTop w:val="0"/>
          <w:marBottom w:val="0"/>
          <w:divBdr>
            <w:top w:val="none" w:sz="0" w:space="0" w:color="auto"/>
            <w:left w:val="none" w:sz="0" w:space="0" w:color="auto"/>
            <w:bottom w:val="none" w:sz="0" w:space="0" w:color="auto"/>
            <w:right w:val="none" w:sz="0" w:space="0" w:color="auto"/>
          </w:divBdr>
        </w:div>
        <w:div w:id="540174519">
          <w:marLeft w:val="0"/>
          <w:marRight w:val="0"/>
          <w:marTop w:val="0"/>
          <w:marBottom w:val="0"/>
          <w:divBdr>
            <w:top w:val="none" w:sz="0" w:space="0" w:color="auto"/>
            <w:left w:val="none" w:sz="0" w:space="0" w:color="auto"/>
            <w:bottom w:val="none" w:sz="0" w:space="0" w:color="auto"/>
            <w:right w:val="none" w:sz="0" w:space="0" w:color="auto"/>
          </w:divBdr>
        </w:div>
        <w:div w:id="1096049741">
          <w:marLeft w:val="0"/>
          <w:marRight w:val="0"/>
          <w:marTop w:val="0"/>
          <w:marBottom w:val="0"/>
          <w:divBdr>
            <w:top w:val="none" w:sz="0" w:space="0" w:color="auto"/>
            <w:left w:val="none" w:sz="0" w:space="0" w:color="auto"/>
            <w:bottom w:val="none" w:sz="0" w:space="0" w:color="auto"/>
            <w:right w:val="none" w:sz="0" w:space="0" w:color="auto"/>
          </w:divBdr>
        </w:div>
        <w:div w:id="1685667521">
          <w:marLeft w:val="0"/>
          <w:marRight w:val="0"/>
          <w:marTop w:val="0"/>
          <w:marBottom w:val="0"/>
          <w:divBdr>
            <w:top w:val="none" w:sz="0" w:space="0" w:color="auto"/>
            <w:left w:val="none" w:sz="0" w:space="0" w:color="auto"/>
            <w:bottom w:val="none" w:sz="0" w:space="0" w:color="auto"/>
            <w:right w:val="none" w:sz="0" w:space="0" w:color="auto"/>
          </w:divBdr>
        </w:div>
      </w:divsChild>
    </w:div>
    <w:div w:id="367411289">
      <w:bodyDiv w:val="1"/>
      <w:marLeft w:val="0"/>
      <w:marRight w:val="0"/>
      <w:marTop w:val="0"/>
      <w:marBottom w:val="0"/>
      <w:divBdr>
        <w:top w:val="none" w:sz="0" w:space="0" w:color="auto"/>
        <w:left w:val="none" w:sz="0" w:space="0" w:color="auto"/>
        <w:bottom w:val="none" w:sz="0" w:space="0" w:color="auto"/>
        <w:right w:val="none" w:sz="0" w:space="0" w:color="auto"/>
      </w:divBdr>
      <w:divsChild>
        <w:div w:id="413942369">
          <w:marLeft w:val="547"/>
          <w:marRight w:val="0"/>
          <w:marTop w:val="200"/>
          <w:marBottom w:val="0"/>
          <w:divBdr>
            <w:top w:val="none" w:sz="0" w:space="0" w:color="auto"/>
            <w:left w:val="none" w:sz="0" w:space="0" w:color="auto"/>
            <w:bottom w:val="none" w:sz="0" w:space="0" w:color="auto"/>
            <w:right w:val="none" w:sz="0" w:space="0" w:color="auto"/>
          </w:divBdr>
        </w:div>
        <w:div w:id="906498180">
          <w:marLeft w:val="547"/>
          <w:marRight w:val="0"/>
          <w:marTop w:val="200"/>
          <w:marBottom w:val="0"/>
          <w:divBdr>
            <w:top w:val="none" w:sz="0" w:space="0" w:color="auto"/>
            <w:left w:val="none" w:sz="0" w:space="0" w:color="auto"/>
            <w:bottom w:val="none" w:sz="0" w:space="0" w:color="auto"/>
            <w:right w:val="none" w:sz="0" w:space="0" w:color="auto"/>
          </w:divBdr>
        </w:div>
      </w:divsChild>
    </w:div>
    <w:div w:id="544945760">
      <w:bodyDiv w:val="1"/>
      <w:marLeft w:val="0"/>
      <w:marRight w:val="0"/>
      <w:marTop w:val="0"/>
      <w:marBottom w:val="0"/>
      <w:divBdr>
        <w:top w:val="none" w:sz="0" w:space="0" w:color="auto"/>
        <w:left w:val="none" w:sz="0" w:space="0" w:color="auto"/>
        <w:bottom w:val="none" w:sz="0" w:space="0" w:color="auto"/>
        <w:right w:val="none" w:sz="0" w:space="0" w:color="auto"/>
      </w:divBdr>
      <w:divsChild>
        <w:div w:id="722603594">
          <w:marLeft w:val="0"/>
          <w:marRight w:val="0"/>
          <w:marTop w:val="0"/>
          <w:marBottom w:val="0"/>
          <w:divBdr>
            <w:top w:val="none" w:sz="0" w:space="0" w:color="auto"/>
            <w:left w:val="none" w:sz="0" w:space="0" w:color="auto"/>
            <w:bottom w:val="none" w:sz="0" w:space="0" w:color="auto"/>
            <w:right w:val="none" w:sz="0" w:space="0" w:color="auto"/>
          </w:divBdr>
        </w:div>
        <w:div w:id="921137789">
          <w:marLeft w:val="0"/>
          <w:marRight w:val="0"/>
          <w:marTop w:val="0"/>
          <w:marBottom w:val="0"/>
          <w:divBdr>
            <w:top w:val="none" w:sz="0" w:space="0" w:color="auto"/>
            <w:left w:val="none" w:sz="0" w:space="0" w:color="auto"/>
            <w:bottom w:val="none" w:sz="0" w:space="0" w:color="auto"/>
            <w:right w:val="none" w:sz="0" w:space="0" w:color="auto"/>
          </w:divBdr>
        </w:div>
        <w:div w:id="988678119">
          <w:marLeft w:val="0"/>
          <w:marRight w:val="0"/>
          <w:marTop w:val="0"/>
          <w:marBottom w:val="0"/>
          <w:divBdr>
            <w:top w:val="none" w:sz="0" w:space="0" w:color="auto"/>
            <w:left w:val="none" w:sz="0" w:space="0" w:color="auto"/>
            <w:bottom w:val="none" w:sz="0" w:space="0" w:color="auto"/>
            <w:right w:val="none" w:sz="0" w:space="0" w:color="auto"/>
          </w:divBdr>
        </w:div>
        <w:div w:id="1621565323">
          <w:marLeft w:val="0"/>
          <w:marRight w:val="0"/>
          <w:marTop w:val="0"/>
          <w:marBottom w:val="0"/>
          <w:divBdr>
            <w:top w:val="none" w:sz="0" w:space="0" w:color="auto"/>
            <w:left w:val="none" w:sz="0" w:space="0" w:color="auto"/>
            <w:bottom w:val="none" w:sz="0" w:space="0" w:color="auto"/>
            <w:right w:val="none" w:sz="0" w:space="0" w:color="auto"/>
          </w:divBdr>
        </w:div>
        <w:div w:id="1960407146">
          <w:marLeft w:val="0"/>
          <w:marRight w:val="0"/>
          <w:marTop w:val="0"/>
          <w:marBottom w:val="0"/>
          <w:divBdr>
            <w:top w:val="none" w:sz="0" w:space="0" w:color="auto"/>
            <w:left w:val="none" w:sz="0" w:space="0" w:color="auto"/>
            <w:bottom w:val="none" w:sz="0" w:space="0" w:color="auto"/>
            <w:right w:val="none" w:sz="0" w:space="0" w:color="auto"/>
          </w:divBdr>
        </w:div>
      </w:divsChild>
    </w:div>
    <w:div w:id="579828547">
      <w:bodyDiv w:val="1"/>
      <w:marLeft w:val="0"/>
      <w:marRight w:val="0"/>
      <w:marTop w:val="0"/>
      <w:marBottom w:val="0"/>
      <w:divBdr>
        <w:top w:val="none" w:sz="0" w:space="0" w:color="auto"/>
        <w:left w:val="none" w:sz="0" w:space="0" w:color="auto"/>
        <w:bottom w:val="none" w:sz="0" w:space="0" w:color="auto"/>
        <w:right w:val="none" w:sz="0" w:space="0" w:color="auto"/>
      </w:divBdr>
      <w:divsChild>
        <w:div w:id="170721851">
          <w:marLeft w:val="0"/>
          <w:marRight w:val="0"/>
          <w:marTop w:val="0"/>
          <w:marBottom w:val="0"/>
          <w:divBdr>
            <w:top w:val="none" w:sz="0" w:space="0" w:color="auto"/>
            <w:left w:val="none" w:sz="0" w:space="0" w:color="auto"/>
            <w:bottom w:val="none" w:sz="0" w:space="0" w:color="auto"/>
            <w:right w:val="none" w:sz="0" w:space="0" w:color="auto"/>
          </w:divBdr>
        </w:div>
        <w:div w:id="394864050">
          <w:marLeft w:val="0"/>
          <w:marRight w:val="0"/>
          <w:marTop w:val="0"/>
          <w:marBottom w:val="0"/>
          <w:divBdr>
            <w:top w:val="none" w:sz="0" w:space="0" w:color="auto"/>
            <w:left w:val="none" w:sz="0" w:space="0" w:color="auto"/>
            <w:bottom w:val="none" w:sz="0" w:space="0" w:color="auto"/>
            <w:right w:val="none" w:sz="0" w:space="0" w:color="auto"/>
          </w:divBdr>
        </w:div>
        <w:div w:id="667710028">
          <w:marLeft w:val="0"/>
          <w:marRight w:val="0"/>
          <w:marTop w:val="0"/>
          <w:marBottom w:val="0"/>
          <w:divBdr>
            <w:top w:val="none" w:sz="0" w:space="0" w:color="auto"/>
            <w:left w:val="none" w:sz="0" w:space="0" w:color="auto"/>
            <w:bottom w:val="none" w:sz="0" w:space="0" w:color="auto"/>
            <w:right w:val="none" w:sz="0" w:space="0" w:color="auto"/>
          </w:divBdr>
        </w:div>
        <w:div w:id="1084498891">
          <w:marLeft w:val="0"/>
          <w:marRight w:val="0"/>
          <w:marTop w:val="0"/>
          <w:marBottom w:val="0"/>
          <w:divBdr>
            <w:top w:val="none" w:sz="0" w:space="0" w:color="auto"/>
            <w:left w:val="none" w:sz="0" w:space="0" w:color="auto"/>
            <w:bottom w:val="none" w:sz="0" w:space="0" w:color="auto"/>
            <w:right w:val="none" w:sz="0" w:space="0" w:color="auto"/>
          </w:divBdr>
        </w:div>
        <w:div w:id="1488742898">
          <w:marLeft w:val="0"/>
          <w:marRight w:val="0"/>
          <w:marTop w:val="0"/>
          <w:marBottom w:val="0"/>
          <w:divBdr>
            <w:top w:val="none" w:sz="0" w:space="0" w:color="auto"/>
            <w:left w:val="none" w:sz="0" w:space="0" w:color="auto"/>
            <w:bottom w:val="none" w:sz="0" w:space="0" w:color="auto"/>
            <w:right w:val="none" w:sz="0" w:space="0" w:color="auto"/>
          </w:divBdr>
        </w:div>
        <w:div w:id="1786386464">
          <w:marLeft w:val="0"/>
          <w:marRight w:val="0"/>
          <w:marTop w:val="0"/>
          <w:marBottom w:val="0"/>
          <w:divBdr>
            <w:top w:val="none" w:sz="0" w:space="0" w:color="auto"/>
            <w:left w:val="none" w:sz="0" w:space="0" w:color="auto"/>
            <w:bottom w:val="none" w:sz="0" w:space="0" w:color="auto"/>
            <w:right w:val="none" w:sz="0" w:space="0" w:color="auto"/>
          </w:divBdr>
        </w:div>
        <w:div w:id="1911960285">
          <w:marLeft w:val="0"/>
          <w:marRight w:val="0"/>
          <w:marTop w:val="0"/>
          <w:marBottom w:val="0"/>
          <w:divBdr>
            <w:top w:val="none" w:sz="0" w:space="0" w:color="auto"/>
            <w:left w:val="none" w:sz="0" w:space="0" w:color="auto"/>
            <w:bottom w:val="none" w:sz="0" w:space="0" w:color="auto"/>
            <w:right w:val="none" w:sz="0" w:space="0" w:color="auto"/>
          </w:divBdr>
        </w:div>
      </w:divsChild>
    </w:div>
    <w:div w:id="698554372">
      <w:bodyDiv w:val="1"/>
      <w:marLeft w:val="0"/>
      <w:marRight w:val="0"/>
      <w:marTop w:val="0"/>
      <w:marBottom w:val="0"/>
      <w:divBdr>
        <w:top w:val="none" w:sz="0" w:space="0" w:color="auto"/>
        <w:left w:val="none" w:sz="0" w:space="0" w:color="auto"/>
        <w:bottom w:val="none" w:sz="0" w:space="0" w:color="auto"/>
        <w:right w:val="none" w:sz="0" w:space="0" w:color="auto"/>
      </w:divBdr>
      <w:divsChild>
        <w:div w:id="243805848">
          <w:marLeft w:val="0"/>
          <w:marRight w:val="0"/>
          <w:marTop w:val="0"/>
          <w:marBottom w:val="0"/>
          <w:divBdr>
            <w:top w:val="none" w:sz="0" w:space="0" w:color="auto"/>
            <w:left w:val="none" w:sz="0" w:space="0" w:color="auto"/>
            <w:bottom w:val="none" w:sz="0" w:space="0" w:color="auto"/>
            <w:right w:val="none" w:sz="0" w:space="0" w:color="auto"/>
          </w:divBdr>
          <w:divsChild>
            <w:div w:id="22095005">
              <w:marLeft w:val="0"/>
              <w:marRight w:val="0"/>
              <w:marTop w:val="0"/>
              <w:marBottom w:val="0"/>
              <w:divBdr>
                <w:top w:val="none" w:sz="0" w:space="0" w:color="auto"/>
                <w:left w:val="none" w:sz="0" w:space="0" w:color="auto"/>
                <w:bottom w:val="none" w:sz="0" w:space="0" w:color="auto"/>
                <w:right w:val="none" w:sz="0" w:space="0" w:color="auto"/>
              </w:divBdr>
            </w:div>
            <w:div w:id="128598855">
              <w:marLeft w:val="0"/>
              <w:marRight w:val="0"/>
              <w:marTop w:val="0"/>
              <w:marBottom w:val="0"/>
              <w:divBdr>
                <w:top w:val="none" w:sz="0" w:space="0" w:color="auto"/>
                <w:left w:val="none" w:sz="0" w:space="0" w:color="auto"/>
                <w:bottom w:val="none" w:sz="0" w:space="0" w:color="auto"/>
                <w:right w:val="none" w:sz="0" w:space="0" w:color="auto"/>
              </w:divBdr>
            </w:div>
            <w:div w:id="176043530">
              <w:marLeft w:val="0"/>
              <w:marRight w:val="0"/>
              <w:marTop w:val="0"/>
              <w:marBottom w:val="0"/>
              <w:divBdr>
                <w:top w:val="none" w:sz="0" w:space="0" w:color="auto"/>
                <w:left w:val="none" w:sz="0" w:space="0" w:color="auto"/>
                <w:bottom w:val="none" w:sz="0" w:space="0" w:color="auto"/>
                <w:right w:val="none" w:sz="0" w:space="0" w:color="auto"/>
              </w:divBdr>
            </w:div>
            <w:div w:id="456071767">
              <w:marLeft w:val="0"/>
              <w:marRight w:val="0"/>
              <w:marTop w:val="0"/>
              <w:marBottom w:val="0"/>
              <w:divBdr>
                <w:top w:val="none" w:sz="0" w:space="0" w:color="auto"/>
                <w:left w:val="none" w:sz="0" w:space="0" w:color="auto"/>
                <w:bottom w:val="none" w:sz="0" w:space="0" w:color="auto"/>
                <w:right w:val="none" w:sz="0" w:space="0" w:color="auto"/>
              </w:divBdr>
            </w:div>
            <w:div w:id="733354373">
              <w:marLeft w:val="0"/>
              <w:marRight w:val="0"/>
              <w:marTop w:val="0"/>
              <w:marBottom w:val="0"/>
              <w:divBdr>
                <w:top w:val="none" w:sz="0" w:space="0" w:color="auto"/>
                <w:left w:val="none" w:sz="0" w:space="0" w:color="auto"/>
                <w:bottom w:val="none" w:sz="0" w:space="0" w:color="auto"/>
                <w:right w:val="none" w:sz="0" w:space="0" w:color="auto"/>
              </w:divBdr>
            </w:div>
          </w:divsChild>
        </w:div>
        <w:div w:id="501894428">
          <w:marLeft w:val="0"/>
          <w:marRight w:val="0"/>
          <w:marTop w:val="0"/>
          <w:marBottom w:val="0"/>
          <w:divBdr>
            <w:top w:val="none" w:sz="0" w:space="0" w:color="auto"/>
            <w:left w:val="none" w:sz="0" w:space="0" w:color="auto"/>
            <w:bottom w:val="none" w:sz="0" w:space="0" w:color="auto"/>
            <w:right w:val="none" w:sz="0" w:space="0" w:color="auto"/>
          </w:divBdr>
        </w:div>
        <w:div w:id="507717690">
          <w:marLeft w:val="0"/>
          <w:marRight w:val="0"/>
          <w:marTop w:val="0"/>
          <w:marBottom w:val="0"/>
          <w:divBdr>
            <w:top w:val="none" w:sz="0" w:space="0" w:color="auto"/>
            <w:left w:val="none" w:sz="0" w:space="0" w:color="auto"/>
            <w:bottom w:val="none" w:sz="0" w:space="0" w:color="auto"/>
            <w:right w:val="none" w:sz="0" w:space="0" w:color="auto"/>
          </w:divBdr>
          <w:divsChild>
            <w:div w:id="417098044">
              <w:marLeft w:val="0"/>
              <w:marRight w:val="0"/>
              <w:marTop w:val="0"/>
              <w:marBottom w:val="0"/>
              <w:divBdr>
                <w:top w:val="none" w:sz="0" w:space="0" w:color="auto"/>
                <w:left w:val="none" w:sz="0" w:space="0" w:color="auto"/>
                <w:bottom w:val="none" w:sz="0" w:space="0" w:color="auto"/>
                <w:right w:val="none" w:sz="0" w:space="0" w:color="auto"/>
              </w:divBdr>
            </w:div>
            <w:div w:id="828667429">
              <w:marLeft w:val="0"/>
              <w:marRight w:val="0"/>
              <w:marTop w:val="0"/>
              <w:marBottom w:val="0"/>
              <w:divBdr>
                <w:top w:val="none" w:sz="0" w:space="0" w:color="auto"/>
                <w:left w:val="none" w:sz="0" w:space="0" w:color="auto"/>
                <w:bottom w:val="none" w:sz="0" w:space="0" w:color="auto"/>
                <w:right w:val="none" w:sz="0" w:space="0" w:color="auto"/>
              </w:divBdr>
            </w:div>
            <w:div w:id="1088388439">
              <w:marLeft w:val="0"/>
              <w:marRight w:val="0"/>
              <w:marTop w:val="0"/>
              <w:marBottom w:val="0"/>
              <w:divBdr>
                <w:top w:val="none" w:sz="0" w:space="0" w:color="auto"/>
                <w:left w:val="none" w:sz="0" w:space="0" w:color="auto"/>
                <w:bottom w:val="none" w:sz="0" w:space="0" w:color="auto"/>
                <w:right w:val="none" w:sz="0" w:space="0" w:color="auto"/>
              </w:divBdr>
            </w:div>
            <w:div w:id="1161701076">
              <w:marLeft w:val="0"/>
              <w:marRight w:val="0"/>
              <w:marTop w:val="0"/>
              <w:marBottom w:val="0"/>
              <w:divBdr>
                <w:top w:val="none" w:sz="0" w:space="0" w:color="auto"/>
                <w:left w:val="none" w:sz="0" w:space="0" w:color="auto"/>
                <w:bottom w:val="none" w:sz="0" w:space="0" w:color="auto"/>
                <w:right w:val="none" w:sz="0" w:space="0" w:color="auto"/>
              </w:divBdr>
            </w:div>
            <w:div w:id="2026857764">
              <w:marLeft w:val="0"/>
              <w:marRight w:val="0"/>
              <w:marTop w:val="0"/>
              <w:marBottom w:val="0"/>
              <w:divBdr>
                <w:top w:val="none" w:sz="0" w:space="0" w:color="auto"/>
                <w:left w:val="none" w:sz="0" w:space="0" w:color="auto"/>
                <w:bottom w:val="none" w:sz="0" w:space="0" w:color="auto"/>
                <w:right w:val="none" w:sz="0" w:space="0" w:color="auto"/>
              </w:divBdr>
            </w:div>
          </w:divsChild>
        </w:div>
        <w:div w:id="661398161">
          <w:marLeft w:val="0"/>
          <w:marRight w:val="0"/>
          <w:marTop w:val="0"/>
          <w:marBottom w:val="0"/>
          <w:divBdr>
            <w:top w:val="none" w:sz="0" w:space="0" w:color="auto"/>
            <w:left w:val="none" w:sz="0" w:space="0" w:color="auto"/>
            <w:bottom w:val="none" w:sz="0" w:space="0" w:color="auto"/>
            <w:right w:val="none" w:sz="0" w:space="0" w:color="auto"/>
          </w:divBdr>
          <w:divsChild>
            <w:div w:id="39328588">
              <w:marLeft w:val="0"/>
              <w:marRight w:val="0"/>
              <w:marTop w:val="0"/>
              <w:marBottom w:val="0"/>
              <w:divBdr>
                <w:top w:val="none" w:sz="0" w:space="0" w:color="auto"/>
                <w:left w:val="none" w:sz="0" w:space="0" w:color="auto"/>
                <w:bottom w:val="none" w:sz="0" w:space="0" w:color="auto"/>
                <w:right w:val="none" w:sz="0" w:space="0" w:color="auto"/>
              </w:divBdr>
            </w:div>
            <w:div w:id="107358820">
              <w:marLeft w:val="0"/>
              <w:marRight w:val="0"/>
              <w:marTop w:val="0"/>
              <w:marBottom w:val="0"/>
              <w:divBdr>
                <w:top w:val="none" w:sz="0" w:space="0" w:color="auto"/>
                <w:left w:val="none" w:sz="0" w:space="0" w:color="auto"/>
                <w:bottom w:val="none" w:sz="0" w:space="0" w:color="auto"/>
                <w:right w:val="none" w:sz="0" w:space="0" w:color="auto"/>
              </w:divBdr>
            </w:div>
            <w:div w:id="694381727">
              <w:marLeft w:val="0"/>
              <w:marRight w:val="0"/>
              <w:marTop w:val="0"/>
              <w:marBottom w:val="0"/>
              <w:divBdr>
                <w:top w:val="none" w:sz="0" w:space="0" w:color="auto"/>
                <w:left w:val="none" w:sz="0" w:space="0" w:color="auto"/>
                <w:bottom w:val="none" w:sz="0" w:space="0" w:color="auto"/>
                <w:right w:val="none" w:sz="0" w:space="0" w:color="auto"/>
              </w:divBdr>
            </w:div>
            <w:div w:id="1685664165">
              <w:marLeft w:val="0"/>
              <w:marRight w:val="0"/>
              <w:marTop w:val="0"/>
              <w:marBottom w:val="0"/>
              <w:divBdr>
                <w:top w:val="none" w:sz="0" w:space="0" w:color="auto"/>
                <w:left w:val="none" w:sz="0" w:space="0" w:color="auto"/>
                <w:bottom w:val="none" w:sz="0" w:space="0" w:color="auto"/>
                <w:right w:val="none" w:sz="0" w:space="0" w:color="auto"/>
              </w:divBdr>
            </w:div>
            <w:div w:id="1811358022">
              <w:marLeft w:val="0"/>
              <w:marRight w:val="0"/>
              <w:marTop w:val="0"/>
              <w:marBottom w:val="0"/>
              <w:divBdr>
                <w:top w:val="none" w:sz="0" w:space="0" w:color="auto"/>
                <w:left w:val="none" w:sz="0" w:space="0" w:color="auto"/>
                <w:bottom w:val="none" w:sz="0" w:space="0" w:color="auto"/>
                <w:right w:val="none" w:sz="0" w:space="0" w:color="auto"/>
              </w:divBdr>
            </w:div>
          </w:divsChild>
        </w:div>
        <w:div w:id="1046641901">
          <w:marLeft w:val="0"/>
          <w:marRight w:val="0"/>
          <w:marTop w:val="0"/>
          <w:marBottom w:val="0"/>
          <w:divBdr>
            <w:top w:val="none" w:sz="0" w:space="0" w:color="auto"/>
            <w:left w:val="none" w:sz="0" w:space="0" w:color="auto"/>
            <w:bottom w:val="none" w:sz="0" w:space="0" w:color="auto"/>
            <w:right w:val="none" w:sz="0" w:space="0" w:color="auto"/>
          </w:divBdr>
          <w:divsChild>
            <w:div w:id="558132912">
              <w:marLeft w:val="0"/>
              <w:marRight w:val="0"/>
              <w:marTop w:val="0"/>
              <w:marBottom w:val="0"/>
              <w:divBdr>
                <w:top w:val="none" w:sz="0" w:space="0" w:color="auto"/>
                <w:left w:val="none" w:sz="0" w:space="0" w:color="auto"/>
                <w:bottom w:val="none" w:sz="0" w:space="0" w:color="auto"/>
                <w:right w:val="none" w:sz="0" w:space="0" w:color="auto"/>
              </w:divBdr>
            </w:div>
            <w:div w:id="1282228905">
              <w:marLeft w:val="0"/>
              <w:marRight w:val="0"/>
              <w:marTop w:val="0"/>
              <w:marBottom w:val="0"/>
              <w:divBdr>
                <w:top w:val="none" w:sz="0" w:space="0" w:color="auto"/>
                <w:left w:val="none" w:sz="0" w:space="0" w:color="auto"/>
                <w:bottom w:val="none" w:sz="0" w:space="0" w:color="auto"/>
                <w:right w:val="none" w:sz="0" w:space="0" w:color="auto"/>
              </w:divBdr>
            </w:div>
            <w:div w:id="1722050325">
              <w:marLeft w:val="0"/>
              <w:marRight w:val="0"/>
              <w:marTop w:val="0"/>
              <w:marBottom w:val="0"/>
              <w:divBdr>
                <w:top w:val="none" w:sz="0" w:space="0" w:color="auto"/>
                <w:left w:val="none" w:sz="0" w:space="0" w:color="auto"/>
                <w:bottom w:val="none" w:sz="0" w:space="0" w:color="auto"/>
                <w:right w:val="none" w:sz="0" w:space="0" w:color="auto"/>
              </w:divBdr>
            </w:div>
            <w:div w:id="1933931123">
              <w:marLeft w:val="0"/>
              <w:marRight w:val="0"/>
              <w:marTop w:val="0"/>
              <w:marBottom w:val="0"/>
              <w:divBdr>
                <w:top w:val="none" w:sz="0" w:space="0" w:color="auto"/>
                <w:left w:val="none" w:sz="0" w:space="0" w:color="auto"/>
                <w:bottom w:val="none" w:sz="0" w:space="0" w:color="auto"/>
                <w:right w:val="none" w:sz="0" w:space="0" w:color="auto"/>
              </w:divBdr>
            </w:div>
            <w:div w:id="2128621525">
              <w:marLeft w:val="0"/>
              <w:marRight w:val="0"/>
              <w:marTop w:val="0"/>
              <w:marBottom w:val="0"/>
              <w:divBdr>
                <w:top w:val="none" w:sz="0" w:space="0" w:color="auto"/>
                <w:left w:val="none" w:sz="0" w:space="0" w:color="auto"/>
                <w:bottom w:val="none" w:sz="0" w:space="0" w:color="auto"/>
                <w:right w:val="none" w:sz="0" w:space="0" w:color="auto"/>
              </w:divBdr>
            </w:div>
          </w:divsChild>
        </w:div>
        <w:div w:id="1155494799">
          <w:marLeft w:val="0"/>
          <w:marRight w:val="0"/>
          <w:marTop w:val="0"/>
          <w:marBottom w:val="0"/>
          <w:divBdr>
            <w:top w:val="none" w:sz="0" w:space="0" w:color="auto"/>
            <w:left w:val="none" w:sz="0" w:space="0" w:color="auto"/>
            <w:bottom w:val="none" w:sz="0" w:space="0" w:color="auto"/>
            <w:right w:val="none" w:sz="0" w:space="0" w:color="auto"/>
          </w:divBdr>
        </w:div>
        <w:div w:id="1198733825">
          <w:marLeft w:val="0"/>
          <w:marRight w:val="0"/>
          <w:marTop w:val="0"/>
          <w:marBottom w:val="0"/>
          <w:divBdr>
            <w:top w:val="none" w:sz="0" w:space="0" w:color="auto"/>
            <w:left w:val="none" w:sz="0" w:space="0" w:color="auto"/>
            <w:bottom w:val="none" w:sz="0" w:space="0" w:color="auto"/>
            <w:right w:val="none" w:sz="0" w:space="0" w:color="auto"/>
          </w:divBdr>
        </w:div>
        <w:div w:id="1237125823">
          <w:marLeft w:val="0"/>
          <w:marRight w:val="0"/>
          <w:marTop w:val="0"/>
          <w:marBottom w:val="0"/>
          <w:divBdr>
            <w:top w:val="none" w:sz="0" w:space="0" w:color="auto"/>
            <w:left w:val="none" w:sz="0" w:space="0" w:color="auto"/>
            <w:bottom w:val="none" w:sz="0" w:space="0" w:color="auto"/>
            <w:right w:val="none" w:sz="0" w:space="0" w:color="auto"/>
          </w:divBdr>
        </w:div>
        <w:div w:id="1313681488">
          <w:marLeft w:val="0"/>
          <w:marRight w:val="0"/>
          <w:marTop w:val="0"/>
          <w:marBottom w:val="0"/>
          <w:divBdr>
            <w:top w:val="none" w:sz="0" w:space="0" w:color="auto"/>
            <w:left w:val="none" w:sz="0" w:space="0" w:color="auto"/>
            <w:bottom w:val="none" w:sz="0" w:space="0" w:color="auto"/>
            <w:right w:val="none" w:sz="0" w:space="0" w:color="auto"/>
          </w:divBdr>
        </w:div>
        <w:div w:id="1353648139">
          <w:marLeft w:val="0"/>
          <w:marRight w:val="0"/>
          <w:marTop w:val="0"/>
          <w:marBottom w:val="0"/>
          <w:divBdr>
            <w:top w:val="none" w:sz="0" w:space="0" w:color="auto"/>
            <w:left w:val="none" w:sz="0" w:space="0" w:color="auto"/>
            <w:bottom w:val="none" w:sz="0" w:space="0" w:color="auto"/>
            <w:right w:val="none" w:sz="0" w:space="0" w:color="auto"/>
          </w:divBdr>
          <w:divsChild>
            <w:div w:id="58327458">
              <w:marLeft w:val="0"/>
              <w:marRight w:val="0"/>
              <w:marTop w:val="0"/>
              <w:marBottom w:val="0"/>
              <w:divBdr>
                <w:top w:val="none" w:sz="0" w:space="0" w:color="auto"/>
                <w:left w:val="none" w:sz="0" w:space="0" w:color="auto"/>
                <w:bottom w:val="none" w:sz="0" w:space="0" w:color="auto"/>
                <w:right w:val="none" w:sz="0" w:space="0" w:color="auto"/>
              </w:divBdr>
            </w:div>
            <w:div w:id="874392351">
              <w:marLeft w:val="0"/>
              <w:marRight w:val="0"/>
              <w:marTop w:val="0"/>
              <w:marBottom w:val="0"/>
              <w:divBdr>
                <w:top w:val="none" w:sz="0" w:space="0" w:color="auto"/>
                <w:left w:val="none" w:sz="0" w:space="0" w:color="auto"/>
                <w:bottom w:val="none" w:sz="0" w:space="0" w:color="auto"/>
                <w:right w:val="none" w:sz="0" w:space="0" w:color="auto"/>
              </w:divBdr>
            </w:div>
            <w:div w:id="1252927692">
              <w:marLeft w:val="0"/>
              <w:marRight w:val="0"/>
              <w:marTop w:val="0"/>
              <w:marBottom w:val="0"/>
              <w:divBdr>
                <w:top w:val="none" w:sz="0" w:space="0" w:color="auto"/>
                <w:left w:val="none" w:sz="0" w:space="0" w:color="auto"/>
                <w:bottom w:val="none" w:sz="0" w:space="0" w:color="auto"/>
                <w:right w:val="none" w:sz="0" w:space="0" w:color="auto"/>
              </w:divBdr>
            </w:div>
            <w:div w:id="1312128414">
              <w:marLeft w:val="0"/>
              <w:marRight w:val="0"/>
              <w:marTop w:val="0"/>
              <w:marBottom w:val="0"/>
              <w:divBdr>
                <w:top w:val="none" w:sz="0" w:space="0" w:color="auto"/>
                <w:left w:val="none" w:sz="0" w:space="0" w:color="auto"/>
                <w:bottom w:val="none" w:sz="0" w:space="0" w:color="auto"/>
                <w:right w:val="none" w:sz="0" w:space="0" w:color="auto"/>
              </w:divBdr>
            </w:div>
            <w:div w:id="1397509062">
              <w:marLeft w:val="0"/>
              <w:marRight w:val="0"/>
              <w:marTop w:val="0"/>
              <w:marBottom w:val="0"/>
              <w:divBdr>
                <w:top w:val="none" w:sz="0" w:space="0" w:color="auto"/>
                <w:left w:val="none" w:sz="0" w:space="0" w:color="auto"/>
                <w:bottom w:val="none" w:sz="0" w:space="0" w:color="auto"/>
                <w:right w:val="none" w:sz="0" w:space="0" w:color="auto"/>
              </w:divBdr>
            </w:div>
          </w:divsChild>
        </w:div>
        <w:div w:id="1562397721">
          <w:marLeft w:val="0"/>
          <w:marRight w:val="0"/>
          <w:marTop w:val="0"/>
          <w:marBottom w:val="0"/>
          <w:divBdr>
            <w:top w:val="none" w:sz="0" w:space="0" w:color="auto"/>
            <w:left w:val="none" w:sz="0" w:space="0" w:color="auto"/>
            <w:bottom w:val="none" w:sz="0" w:space="0" w:color="auto"/>
            <w:right w:val="none" w:sz="0" w:space="0" w:color="auto"/>
          </w:divBdr>
        </w:div>
        <w:div w:id="1709183135">
          <w:marLeft w:val="0"/>
          <w:marRight w:val="0"/>
          <w:marTop w:val="0"/>
          <w:marBottom w:val="0"/>
          <w:divBdr>
            <w:top w:val="none" w:sz="0" w:space="0" w:color="auto"/>
            <w:left w:val="none" w:sz="0" w:space="0" w:color="auto"/>
            <w:bottom w:val="none" w:sz="0" w:space="0" w:color="auto"/>
            <w:right w:val="none" w:sz="0" w:space="0" w:color="auto"/>
          </w:divBdr>
          <w:divsChild>
            <w:div w:id="382366173">
              <w:marLeft w:val="0"/>
              <w:marRight w:val="0"/>
              <w:marTop w:val="0"/>
              <w:marBottom w:val="0"/>
              <w:divBdr>
                <w:top w:val="none" w:sz="0" w:space="0" w:color="auto"/>
                <w:left w:val="none" w:sz="0" w:space="0" w:color="auto"/>
                <w:bottom w:val="none" w:sz="0" w:space="0" w:color="auto"/>
                <w:right w:val="none" w:sz="0" w:space="0" w:color="auto"/>
              </w:divBdr>
            </w:div>
            <w:div w:id="996105766">
              <w:marLeft w:val="0"/>
              <w:marRight w:val="0"/>
              <w:marTop w:val="0"/>
              <w:marBottom w:val="0"/>
              <w:divBdr>
                <w:top w:val="none" w:sz="0" w:space="0" w:color="auto"/>
                <w:left w:val="none" w:sz="0" w:space="0" w:color="auto"/>
                <w:bottom w:val="none" w:sz="0" w:space="0" w:color="auto"/>
                <w:right w:val="none" w:sz="0" w:space="0" w:color="auto"/>
              </w:divBdr>
            </w:div>
            <w:div w:id="1008365285">
              <w:marLeft w:val="0"/>
              <w:marRight w:val="0"/>
              <w:marTop w:val="0"/>
              <w:marBottom w:val="0"/>
              <w:divBdr>
                <w:top w:val="none" w:sz="0" w:space="0" w:color="auto"/>
                <w:left w:val="none" w:sz="0" w:space="0" w:color="auto"/>
                <w:bottom w:val="none" w:sz="0" w:space="0" w:color="auto"/>
                <w:right w:val="none" w:sz="0" w:space="0" w:color="auto"/>
              </w:divBdr>
            </w:div>
            <w:div w:id="1261258014">
              <w:marLeft w:val="0"/>
              <w:marRight w:val="0"/>
              <w:marTop w:val="0"/>
              <w:marBottom w:val="0"/>
              <w:divBdr>
                <w:top w:val="none" w:sz="0" w:space="0" w:color="auto"/>
                <w:left w:val="none" w:sz="0" w:space="0" w:color="auto"/>
                <w:bottom w:val="none" w:sz="0" w:space="0" w:color="auto"/>
                <w:right w:val="none" w:sz="0" w:space="0" w:color="auto"/>
              </w:divBdr>
            </w:div>
            <w:div w:id="1674986204">
              <w:marLeft w:val="0"/>
              <w:marRight w:val="0"/>
              <w:marTop w:val="0"/>
              <w:marBottom w:val="0"/>
              <w:divBdr>
                <w:top w:val="none" w:sz="0" w:space="0" w:color="auto"/>
                <w:left w:val="none" w:sz="0" w:space="0" w:color="auto"/>
                <w:bottom w:val="none" w:sz="0" w:space="0" w:color="auto"/>
                <w:right w:val="none" w:sz="0" w:space="0" w:color="auto"/>
              </w:divBdr>
            </w:div>
          </w:divsChild>
        </w:div>
        <w:div w:id="1743482533">
          <w:marLeft w:val="0"/>
          <w:marRight w:val="0"/>
          <w:marTop w:val="0"/>
          <w:marBottom w:val="0"/>
          <w:divBdr>
            <w:top w:val="none" w:sz="0" w:space="0" w:color="auto"/>
            <w:left w:val="none" w:sz="0" w:space="0" w:color="auto"/>
            <w:bottom w:val="none" w:sz="0" w:space="0" w:color="auto"/>
            <w:right w:val="none" w:sz="0" w:space="0" w:color="auto"/>
          </w:divBdr>
        </w:div>
        <w:div w:id="1779134081">
          <w:marLeft w:val="0"/>
          <w:marRight w:val="0"/>
          <w:marTop w:val="0"/>
          <w:marBottom w:val="0"/>
          <w:divBdr>
            <w:top w:val="none" w:sz="0" w:space="0" w:color="auto"/>
            <w:left w:val="none" w:sz="0" w:space="0" w:color="auto"/>
            <w:bottom w:val="none" w:sz="0" w:space="0" w:color="auto"/>
            <w:right w:val="none" w:sz="0" w:space="0" w:color="auto"/>
          </w:divBdr>
        </w:div>
        <w:div w:id="1882131552">
          <w:marLeft w:val="0"/>
          <w:marRight w:val="0"/>
          <w:marTop w:val="0"/>
          <w:marBottom w:val="0"/>
          <w:divBdr>
            <w:top w:val="none" w:sz="0" w:space="0" w:color="auto"/>
            <w:left w:val="none" w:sz="0" w:space="0" w:color="auto"/>
            <w:bottom w:val="none" w:sz="0" w:space="0" w:color="auto"/>
            <w:right w:val="none" w:sz="0" w:space="0" w:color="auto"/>
          </w:divBdr>
          <w:divsChild>
            <w:div w:id="498008399">
              <w:marLeft w:val="0"/>
              <w:marRight w:val="0"/>
              <w:marTop w:val="0"/>
              <w:marBottom w:val="0"/>
              <w:divBdr>
                <w:top w:val="none" w:sz="0" w:space="0" w:color="auto"/>
                <w:left w:val="none" w:sz="0" w:space="0" w:color="auto"/>
                <w:bottom w:val="none" w:sz="0" w:space="0" w:color="auto"/>
                <w:right w:val="none" w:sz="0" w:space="0" w:color="auto"/>
              </w:divBdr>
            </w:div>
            <w:div w:id="659623676">
              <w:marLeft w:val="0"/>
              <w:marRight w:val="0"/>
              <w:marTop w:val="0"/>
              <w:marBottom w:val="0"/>
              <w:divBdr>
                <w:top w:val="none" w:sz="0" w:space="0" w:color="auto"/>
                <w:left w:val="none" w:sz="0" w:space="0" w:color="auto"/>
                <w:bottom w:val="none" w:sz="0" w:space="0" w:color="auto"/>
                <w:right w:val="none" w:sz="0" w:space="0" w:color="auto"/>
              </w:divBdr>
            </w:div>
            <w:div w:id="1085299084">
              <w:marLeft w:val="0"/>
              <w:marRight w:val="0"/>
              <w:marTop w:val="0"/>
              <w:marBottom w:val="0"/>
              <w:divBdr>
                <w:top w:val="none" w:sz="0" w:space="0" w:color="auto"/>
                <w:left w:val="none" w:sz="0" w:space="0" w:color="auto"/>
                <w:bottom w:val="none" w:sz="0" w:space="0" w:color="auto"/>
                <w:right w:val="none" w:sz="0" w:space="0" w:color="auto"/>
              </w:divBdr>
            </w:div>
            <w:div w:id="1204251526">
              <w:marLeft w:val="0"/>
              <w:marRight w:val="0"/>
              <w:marTop w:val="0"/>
              <w:marBottom w:val="0"/>
              <w:divBdr>
                <w:top w:val="none" w:sz="0" w:space="0" w:color="auto"/>
                <w:left w:val="none" w:sz="0" w:space="0" w:color="auto"/>
                <w:bottom w:val="none" w:sz="0" w:space="0" w:color="auto"/>
                <w:right w:val="none" w:sz="0" w:space="0" w:color="auto"/>
              </w:divBdr>
            </w:div>
            <w:div w:id="1435981821">
              <w:marLeft w:val="0"/>
              <w:marRight w:val="0"/>
              <w:marTop w:val="0"/>
              <w:marBottom w:val="0"/>
              <w:divBdr>
                <w:top w:val="none" w:sz="0" w:space="0" w:color="auto"/>
                <w:left w:val="none" w:sz="0" w:space="0" w:color="auto"/>
                <w:bottom w:val="none" w:sz="0" w:space="0" w:color="auto"/>
                <w:right w:val="none" w:sz="0" w:space="0" w:color="auto"/>
              </w:divBdr>
            </w:div>
          </w:divsChild>
        </w:div>
        <w:div w:id="1904828597">
          <w:marLeft w:val="0"/>
          <w:marRight w:val="0"/>
          <w:marTop w:val="0"/>
          <w:marBottom w:val="0"/>
          <w:divBdr>
            <w:top w:val="none" w:sz="0" w:space="0" w:color="auto"/>
            <w:left w:val="none" w:sz="0" w:space="0" w:color="auto"/>
            <w:bottom w:val="none" w:sz="0" w:space="0" w:color="auto"/>
            <w:right w:val="none" w:sz="0" w:space="0" w:color="auto"/>
          </w:divBdr>
          <w:divsChild>
            <w:div w:id="332685685">
              <w:marLeft w:val="0"/>
              <w:marRight w:val="0"/>
              <w:marTop w:val="0"/>
              <w:marBottom w:val="0"/>
              <w:divBdr>
                <w:top w:val="none" w:sz="0" w:space="0" w:color="auto"/>
                <w:left w:val="none" w:sz="0" w:space="0" w:color="auto"/>
                <w:bottom w:val="none" w:sz="0" w:space="0" w:color="auto"/>
                <w:right w:val="none" w:sz="0" w:space="0" w:color="auto"/>
              </w:divBdr>
            </w:div>
            <w:div w:id="468017226">
              <w:marLeft w:val="0"/>
              <w:marRight w:val="0"/>
              <w:marTop w:val="0"/>
              <w:marBottom w:val="0"/>
              <w:divBdr>
                <w:top w:val="none" w:sz="0" w:space="0" w:color="auto"/>
                <w:left w:val="none" w:sz="0" w:space="0" w:color="auto"/>
                <w:bottom w:val="none" w:sz="0" w:space="0" w:color="auto"/>
                <w:right w:val="none" w:sz="0" w:space="0" w:color="auto"/>
              </w:divBdr>
            </w:div>
            <w:div w:id="969895047">
              <w:marLeft w:val="0"/>
              <w:marRight w:val="0"/>
              <w:marTop w:val="0"/>
              <w:marBottom w:val="0"/>
              <w:divBdr>
                <w:top w:val="none" w:sz="0" w:space="0" w:color="auto"/>
                <w:left w:val="none" w:sz="0" w:space="0" w:color="auto"/>
                <w:bottom w:val="none" w:sz="0" w:space="0" w:color="auto"/>
                <w:right w:val="none" w:sz="0" w:space="0" w:color="auto"/>
              </w:divBdr>
            </w:div>
            <w:div w:id="1535774298">
              <w:marLeft w:val="0"/>
              <w:marRight w:val="0"/>
              <w:marTop w:val="0"/>
              <w:marBottom w:val="0"/>
              <w:divBdr>
                <w:top w:val="none" w:sz="0" w:space="0" w:color="auto"/>
                <w:left w:val="none" w:sz="0" w:space="0" w:color="auto"/>
                <w:bottom w:val="none" w:sz="0" w:space="0" w:color="auto"/>
                <w:right w:val="none" w:sz="0" w:space="0" w:color="auto"/>
              </w:divBdr>
            </w:div>
            <w:div w:id="1706979684">
              <w:marLeft w:val="0"/>
              <w:marRight w:val="0"/>
              <w:marTop w:val="0"/>
              <w:marBottom w:val="0"/>
              <w:divBdr>
                <w:top w:val="none" w:sz="0" w:space="0" w:color="auto"/>
                <w:left w:val="none" w:sz="0" w:space="0" w:color="auto"/>
                <w:bottom w:val="none" w:sz="0" w:space="0" w:color="auto"/>
                <w:right w:val="none" w:sz="0" w:space="0" w:color="auto"/>
              </w:divBdr>
            </w:div>
          </w:divsChild>
        </w:div>
        <w:div w:id="1969361534">
          <w:marLeft w:val="0"/>
          <w:marRight w:val="0"/>
          <w:marTop w:val="0"/>
          <w:marBottom w:val="0"/>
          <w:divBdr>
            <w:top w:val="none" w:sz="0" w:space="0" w:color="auto"/>
            <w:left w:val="none" w:sz="0" w:space="0" w:color="auto"/>
            <w:bottom w:val="none" w:sz="0" w:space="0" w:color="auto"/>
            <w:right w:val="none" w:sz="0" w:space="0" w:color="auto"/>
          </w:divBdr>
          <w:divsChild>
            <w:div w:id="979305307">
              <w:marLeft w:val="0"/>
              <w:marRight w:val="0"/>
              <w:marTop w:val="0"/>
              <w:marBottom w:val="0"/>
              <w:divBdr>
                <w:top w:val="none" w:sz="0" w:space="0" w:color="auto"/>
                <w:left w:val="none" w:sz="0" w:space="0" w:color="auto"/>
                <w:bottom w:val="none" w:sz="0" w:space="0" w:color="auto"/>
                <w:right w:val="none" w:sz="0" w:space="0" w:color="auto"/>
              </w:divBdr>
            </w:div>
            <w:div w:id="1033529998">
              <w:marLeft w:val="0"/>
              <w:marRight w:val="0"/>
              <w:marTop w:val="0"/>
              <w:marBottom w:val="0"/>
              <w:divBdr>
                <w:top w:val="none" w:sz="0" w:space="0" w:color="auto"/>
                <w:left w:val="none" w:sz="0" w:space="0" w:color="auto"/>
                <w:bottom w:val="none" w:sz="0" w:space="0" w:color="auto"/>
                <w:right w:val="none" w:sz="0" w:space="0" w:color="auto"/>
              </w:divBdr>
            </w:div>
            <w:div w:id="1189684675">
              <w:marLeft w:val="0"/>
              <w:marRight w:val="0"/>
              <w:marTop w:val="0"/>
              <w:marBottom w:val="0"/>
              <w:divBdr>
                <w:top w:val="none" w:sz="0" w:space="0" w:color="auto"/>
                <w:left w:val="none" w:sz="0" w:space="0" w:color="auto"/>
                <w:bottom w:val="none" w:sz="0" w:space="0" w:color="auto"/>
                <w:right w:val="none" w:sz="0" w:space="0" w:color="auto"/>
              </w:divBdr>
            </w:div>
            <w:div w:id="1215311711">
              <w:marLeft w:val="0"/>
              <w:marRight w:val="0"/>
              <w:marTop w:val="0"/>
              <w:marBottom w:val="0"/>
              <w:divBdr>
                <w:top w:val="none" w:sz="0" w:space="0" w:color="auto"/>
                <w:left w:val="none" w:sz="0" w:space="0" w:color="auto"/>
                <w:bottom w:val="none" w:sz="0" w:space="0" w:color="auto"/>
                <w:right w:val="none" w:sz="0" w:space="0" w:color="auto"/>
              </w:divBdr>
            </w:div>
            <w:div w:id="1907757919">
              <w:marLeft w:val="0"/>
              <w:marRight w:val="0"/>
              <w:marTop w:val="0"/>
              <w:marBottom w:val="0"/>
              <w:divBdr>
                <w:top w:val="none" w:sz="0" w:space="0" w:color="auto"/>
                <w:left w:val="none" w:sz="0" w:space="0" w:color="auto"/>
                <w:bottom w:val="none" w:sz="0" w:space="0" w:color="auto"/>
                <w:right w:val="none" w:sz="0" w:space="0" w:color="auto"/>
              </w:divBdr>
            </w:div>
          </w:divsChild>
        </w:div>
        <w:div w:id="2086873415">
          <w:marLeft w:val="0"/>
          <w:marRight w:val="0"/>
          <w:marTop w:val="0"/>
          <w:marBottom w:val="0"/>
          <w:divBdr>
            <w:top w:val="none" w:sz="0" w:space="0" w:color="auto"/>
            <w:left w:val="none" w:sz="0" w:space="0" w:color="auto"/>
            <w:bottom w:val="none" w:sz="0" w:space="0" w:color="auto"/>
            <w:right w:val="none" w:sz="0" w:space="0" w:color="auto"/>
          </w:divBdr>
        </w:div>
        <w:div w:id="2137866921">
          <w:marLeft w:val="0"/>
          <w:marRight w:val="0"/>
          <w:marTop w:val="0"/>
          <w:marBottom w:val="0"/>
          <w:divBdr>
            <w:top w:val="none" w:sz="0" w:space="0" w:color="auto"/>
            <w:left w:val="none" w:sz="0" w:space="0" w:color="auto"/>
            <w:bottom w:val="none" w:sz="0" w:space="0" w:color="auto"/>
            <w:right w:val="none" w:sz="0" w:space="0" w:color="auto"/>
          </w:divBdr>
        </w:div>
      </w:divsChild>
    </w:div>
    <w:div w:id="699356408">
      <w:bodyDiv w:val="1"/>
      <w:marLeft w:val="0"/>
      <w:marRight w:val="0"/>
      <w:marTop w:val="0"/>
      <w:marBottom w:val="0"/>
      <w:divBdr>
        <w:top w:val="none" w:sz="0" w:space="0" w:color="auto"/>
        <w:left w:val="none" w:sz="0" w:space="0" w:color="auto"/>
        <w:bottom w:val="none" w:sz="0" w:space="0" w:color="auto"/>
        <w:right w:val="none" w:sz="0" w:space="0" w:color="auto"/>
      </w:divBdr>
      <w:divsChild>
        <w:div w:id="1403672999">
          <w:marLeft w:val="547"/>
          <w:marRight w:val="0"/>
          <w:marTop w:val="200"/>
          <w:marBottom w:val="0"/>
          <w:divBdr>
            <w:top w:val="none" w:sz="0" w:space="0" w:color="auto"/>
            <w:left w:val="none" w:sz="0" w:space="0" w:color="auto"/>
            <w:bottom w:val="none" w:sz="0" w:space="0" w:color="auto"/>
            <w:right w:val="none" w:sz="0" w:space="0" w:color="auto"/>
          </w:divBdr>
        </w:div>
        <w:div w:id="1703551570">
          <w:marLeft w:val="547"/>
          <w:marRight w:val="0"/>
          <w:marTop w:val="200"/>
          <w:marBottom w:val="0"/>
          <w:divBdr>
            <w:top w:val="none" w:sz="0" w:space="0" w:color="auto"/>
            <w:left w:val="none" w:sz="0" w:space="0" w:color="auto"/>
            <w:bottom w:val="none" w:sz="0" w:space="0" w:color="auto"/>
            <w:right w:val="none" w:sz="0" w:space="0" w:color="auto"/>
          </w:divBdr>
        </w:div>
      </w:divsChild>
    </w:div>
    <w:div w:id="712655178">
      <w:bodyDiv w:val="1"/>
      <w:marLeft w:val="0"/>
      <w:marRight w:val="0"/>
      <w:marTop w:val="0"/>
      <w:marBottom w:val="0"/>
      <w:divBdr>
        <w:top w:val="none" w:sz="0" w:space="0" w:color="auto"/>
        <w:left w:val="none" w:sz="0" w:space="0" w:color="auto"/>
        <w:bottom w:val="none" w:sz="0" w:space="0" w:color="auto"/>
        <w:right w:val="none" w:sz="0" w:space="0" w:color="auto"/>
      </w:divBdr>
      <w:divsChild>
        <w:div w:id="20398563">
          <w:marLeft w:val="0"/>
          <w:marRight w:val="0"/>
          <w:marTop w:val="0"/>
          <w:marBottom w:val="0"/>
          <w:divBdr>
            <w:top w:val="none" w:sz="0" w:space="0" w:color="auto"/>
            <w:left w:val="none" w:sz="0" w:space="0" w:color="auto"/>
            <w:bottom w:val="none" w:sz="0" w:space="0" w:color="auto"/>
            <w:right w:val="none" w:sz="0" w:space="0" w:color="auto"/>
          </w:divBdr>
        </w:div>
        <w:div w:id="155387138">
          <w:marLeft w:val="0"/>
          <w:marRight w:val="0"/>
          <w:marTop w:val="0"/>
          <w:marBottom w:val="0"/>
          <w:divBdr>
            <w:top w:val="none" w:sz="0" w:space="0" w:color="auto"/>
            <w:left w:val="none" w:sz="0" w:space="0" w:color="auto"/>
            <w:bottom w:val="none" w:sz="0" w:space="0" w:color="auto"/>
            <w:right w:val="none" w:sz="0" w:space="0" w:color="auto"/>
          </w:divBdr>
        </w:div>
        <w:div w:id="457532880">
          <w:marLeft w:val="0"/>
          <w:marRight w:val="0"/>
          <w:marTop w:val="0"/>
          <w:marBottom w:val="0"/>
          <w:divBdr>
            <w:top w:val="none" w:sz="0" w:space="0" w:color="auto"/>
            <w:left w:val="none" w:sz="0" w:space="0" w:color="auto"/>
            <w:bottom w:val="none" w:sz="0" w:space="0" w:color="auto"/>
            <w:right w:val="none" w:sz="0" w:space="0" w:color="auto"/>
          </w:divBdr>
        </w:div>
        <w:div w:id="546181584">
          <w:marLeft w:val="0"/>
          <w:marRight w:val="0"/>
          <w:marTop w:val="0"/>
          <w:marBottom w:val="0"/>
          <w:divBdr>
            <w:top w:val="none" w:sz="0" w:space="0" w:color="auto"/>
            <w:left w:val="none" w:sz="0" w:space="0" w:color="auto"/>
            <w:bottom w:val="none" w:sz="0" w:space="0" w:color="auto"/>
            <w:right w:val="none" w:sz="0" w:space="0" w:color="auto"/>
          </w:divBdr>
        </w:div>
        <w:div w:id="598485154">
          <w:marLeft w:val="0"/>
          <w:marRight w:val="0"/>
          <w:marTop w:val="0"/>
          <w:marBottom w:val="0"/>
          <w:divBdr>
            <w:top w:val="none" w:sz="0" w:space="0" w:color="auto"/>
            <w:left w:val="none" w:sz="0" w:space="0" w:color="auto"/>
            <w:bottom w:val="none" w:sz="0" w:space="0" w:color="auto"/>
            <w:right w:val="none" w:sz="0" w:space="0" w:color="auto"/>
          </w:divBdr>
        </w:div>
        <w:div w:id="717514754">
          <w:marLeft w:val="0"/>
          <w:marRight w:val="0"/>
          <w:marTop w:val="0"/>
          <w:marBottom w:val="0"/>
          <w:divBdr>
            <w:top w:val="none" w:sz="0" w:space="0" w:color="auto"/>
            <w:left w:val="none" w:sz="0" w:space="0" w:color="auto"/>
            <w:bottom w:val="none" w:sz="0" w:space="0" w:color="auto"/>
            <w:right w:val="none" w:sz="0" w:space="0" w:color="auto"/>
          </w:divBdr>
        </w:div>
        <w:div w:id="745803518">
          <w:marLeft w:val="0"/>
          <w:marRight w:val="0"/>
          <w:marTop w:val="0"/>
          <w:marBottom w:val="0"/>
          <w:divBdr>
            <w:top w:val="none" w:sz="0" w:space="0" w:color="auto"/>
            <w:left w:val="none" w:sz="0" w:space="0" w:color="auto"/>
            <w:bottom w:val="none" w:sz="0" w:space="0" w:color="auto"/>
            <w:right w:val="none" w:sz="0" w:space="0" w:color="auto"/>
          </w:divBdr>
        </w:div>
        <w:div w:id="973487779">
          <w:marLeft w:val="0"/>
          <w:marRight w:val="0"/>
          <w:marTop w:val="0"/>
          <w:marBottom w:val="0"/>
          <w:divBdr>
            <w:top w:val="none" w:sz="0" w:space="0" w:color="auto"/>
            <w:left w:val="none" w:sz="0" w:space="0" w:color="auto"/>
            <w:bottom w:val="none" w:sz="0" w:space="0" w:color="auto"/>
            <w:right w:val="none" w:sz="0" w:space="0" w:color="auto"/>
          </w:divBdr>
        </w:div>
        <w:div w:id="1104570255">
          <w:marLeft w:val="0"/>
          <w:marRight w:val="0"/>
          <w:marTop w:val="0"/>
          <w:marBottom w:val="0"/>
          <w:divBdr>
            <w:top w:val="none" w:sz="0" w:space="0" w:color="auto"/>
            <w:left w:val="none" w:sz="0" w:space="0" w:color="auto"/>
            <w:bottom w:val="none" w:sz="0" w:space="0" w:color="auto"/>
            <w:right w:val="none" w:sz="0" w:space="0" w:color="auto"/>
          </w:divBdr>
        </w:div>
        <w:div w:id="1132480086">
          <w:marLeft w:val="0"/>
          <w:marRight w:val="0"/>
          <w:marTop w:val="0"/>
          <w:marBottom w:val="0"/>
          <w:divBdr>
            <w:top w:val="none" w:sz="0" w:space="0" w:color="auto"/>
            <w:left w:val="none" w:sz="0" w:space="0" w:color="auto"/>
            <w:bottom w:val="none" w:sz="0" w:space="0" w:color="auto"/>
            <w:right w:val="none" w:sz="0" w:space="0" w:color="auto"/>
          </w:divBdr>
        </w:div>
        <w:div w:id="1667438348">
          <w:marLeft w:val="0"/>
          <w:marRight w:val="0"/>
          <w:marTop w:val="0"/>
          <w:marBottom w:val="0"/>
          <w:divBdr>
            <w:top w:val="none" w:sz="0" w:space="0" w:color="auto"/>
            <w:left w:val="none" w:sz="0" w:space="0" w:color="auto"/>
            <w:bottom w:val="none" w:sz="0" w:space="0" w:color="auto"/>
            <w:right w:val="none" w:sz="0" w:space="0" w:color="auto"/>
          </w:divBdr>
        </w:div>
        <w:div w:id="1751350105">
          <w:marLeft w:val="0"/>
          <w:marRight w:val="0"/>
          <w:marTop w:val="0"/>
          <w:marBottom w:val="0"/>
          <w:divBdr>
            <w:top w:val="none" w:sz="0" w:space="0" w:color="auto"/>
            <w:left w:val="none" w:sz="0" w:space="0" w:color="auto"/>
            <w:bottom w:val="none" w:sz="0" w:space="0" w:color="auto"/>
            <w:right w:val="none" w:sz="0" w:space="0" w:color="auto"/>
          </w:divBdr>
        </w:div>
        <w:div w:id="2071340676">
          <w:marLeft w:val="0"/>
          <w:marRight w:val="0"/>
          <w:marTop w:val="0"/>
          <w:marBottom w:val="0"/>
          <w:divBdr>
            <w:top w:val="none" w:sz="0" w:space="0" w:color="auto"/>
            <w:left w:val="none" w:sz="0" w:space="0" w:color="auto"/>
            <w:bottom w:val="none" w:sz="0" w:space="0" w:color="auto"/>
            <w:right w:val="none" w:sz="0" w:space="0" w:color="auto"/>
          </w:divBdr>
        </w:div>
        <w:div w:id="2079667468">
          <w:marLeft w:val="0"/>
          <w:marRight w:val="0"/>
          <w:marTop w:val="0"/>
          <w:marBottom w:val="0"/>
          <w:divBdr>
            <w:top w:val="none" w:sz="0" w:space="0" w:color="auto"/>
            <w:left w:val="none" w:sz="0" w:space="0" w:color="auto"/>
            <w:bottom w:val="none" w:sz="0" w:space="0" w:color="auto"/>
            <w:right w:val="none" w:sz="0" w:space="0" w:color="auto"/>
          </w:divBdr>
        </w:div>
        <w:div w:id="2143426730">
          <w:marLeft w:val="0"/>
          <w:marRight w:val="0"/>
          <w:marTop w:val="0"/>
          <w:marBottom w:val="0"/>
          <w:divBdr>
            <w:top w:val="none" w:sz="0" w:space="0" w:color="auto"/>
            <w:left w:val="none" w:sz="0" w:space="0" w:color="auto"/>
            <w:bottom w:val="none" w:sz="0" w:space="0" w:color="auto"/>
            <w:right w:val="none" w:sz="0" w:space="0" w:color="auto"/>
          </w:divBdr>
        </w:div>
      </w:divsChild>
    </w:div>
    <w:div w:id="993339474">
      <w:bodyDiv w:val="1"/>
      <w:marLeft w:val="0"/>
      <w:marRight w:val="0"/>
      <w:marTop w:val="0"/>
      <w:marBottom w:val="0"/>
      <w:divBdr>
        <w:top w:val="none" w:sz="0" w:space="0" w:color="auto"/>
        <w:left w:val="none" w:sz="0" w:space="0" w:color="auto"/>
        <w:bottom w:val="none" w:sz="0" w:space="0" w:color="auto"/>
        <w:right w:val="none" w:sz="0" w:space="0" w:color="auto"/>
      </w:divBdr>
      <w:divsChild>
        <w:div w:id="126558622">
          <w:marLeft w:val="0"/>
          <w:marRight w:val="0"/>
          <w:marTop w:val="0"/>
          <w:marBottom w:val="0"/>
          <w:divBdr>
            <w:top w:val="none" w:sz="0" w:space="0" w:color="auto"/>
            <w:left w:val="none" w:sz="0" w:space="0" w:color="auto"/>
            <w:bottom w:val="none" w:sz="0" w:space="0" w:color="auto"/>
            <w:right w:val="none" w:sz="0" w:space="0" w:color="auto"/>
          </w:divBdr>
          <w:divsChild>
            <w:div w:id="879778114">
              <w:marLeft w:val="0"/>
              <w:marRight w:val="0"/>
              <w:marTop w:val="0"/>
              <w:marBottom w:val="0"/>
              <w:divBdr>
                <w:top w:val="none" w:sz="0" w:space="0" w:color="auto"/>
                <w:left w:val="none" w:sz="0" w:space="0" w:color="auto"/>
                <w:bottom w:val="none" w:sz="0" w:space="0" w:color="auto"/>
                <w:right w:val="none" w:sz="0" w:space="0" w:color="auto"/>
              </w:divBdr>
            </w:div>
            <w:div w:id="1270048084">
              <w:marLeft w:val="0"/>
              <w:marRight w:val="0"/>
              <w:marTop w:val="0"/>
              <w:marBottom w:val="0"/>
              <w:divBdr>
                <w:top w:val="none" w:sz="0" w:space="0" w:color="auto"/>
                <w:left w:val="none" w:sz="0" w:space="0" w:color="auto"/>
                <w:bottom w:val="none" w:sz="0" w:space="0" w:color="auto"/>
                <w:right w:val="none" w:sz="0" w:space="0" w:color="auto"/>
              </w:divBdr>
            </w:div>
            <w:div w:id="1409499811">
              <w:marLeft w:val="0"/>
              <w:marRight w:val="0"/>
              <w:marTop w:val="0"/>
              <w:marBottom w:val="0"/>
              <w:divBdr>
                <w:top w:val="none" w:sz="0" w:space="0" w:color="auto"/>
                <w:left w:val="none" w:sz="0" w:space="0" w:color="auto"/>
                <w:bottom w:val="none" w:sz="0" w:space="0" w:color="auto"/>
                <w:right w:val="none" w:sz="0" w:space="0" w:color="auto"/>
              </w:divBdr>
            </w:div>
            <w:div w:id="1477071699">
              <w:marLeft w:val="0"/>
              <w:marRight w:val="0"/>
              <w:marTop w:val="0"/>
              <w:marBottom w:val="0"/>
              <w:divBdr>
                <w:top w:val="none" w:sz="0" w:space="0" w:color="auto"/>
                <w:left w:val="none" w:sz="0" w:space="0" w:color="auto"/>
                <w:bottom w:val="none" w:sz="0" w:space="0" w:color="auto"/>
                <w:right w:val="none" w:sz="0" w:space="0" w:color="auto"/>
              </w:divBdr>
            </w:div>
            <w:div w:id="1690178240">
              <w:marLeft w:val="0"/>
              <w:marRight w:val="0"/>
              <w:marTop w:val="0"/>
              <w:marBottom w:val="0"/>
              <w:divBdr>
                <w:top w:val="none" w:sz="0" w:space="0" w:color="auto"/>
                <w:left w:val="none" w:sz="0" w:space="0" w:color="auto"/>
                <w:bottom w:val="none" w:sz="0" w:space="0" w:color="auto"/>
                <w:right w:val="none" w:sz="0" w:space="0" w:color="auto"/>
              </w:divBdr>
            </w:div>
          </w:divsChild>
        </w:div>
        <w:div w:id="184291030">
          <w:marLeft w:val="0"/>
          <w:marRight w:val="0"/>
          <w:marTop w:val="0"/>
          <w:marBottom w:val="0"/>
          <w:divBdr>
            <w:top w:val="none" w:sz="0" w:space="0" w:color="auto"/>
            <w:left w:val="none" w:sz="0" w:space="0" w:color="auto"/>
            <w:bottom w:val="none" w:sz="0" w:space="0" w:color="auto"/>
            <w:right w:val="none" w:sz="0" w:space="0" w:color="auto"/>
          </w:divBdr>
          <w:divsChild>
            <w:div w:id="32076458">
              <w:marLeft w:val="0"/>
              <w:marRight w:val="0"/>
              <w:marTop w:val="0"/>
              <w:marBottom w:val="0"/>
              <w:divBdr>
                <w:top w:val="none" w:sz="0" w:space="0" w:color="auto"/>
                <w:left w:val="none" w:sz="0" w:space="0" w:color="auto"/>
                <w:bottom w:val="none" w:sz="0" w:space="0" w:color="auto"/>
                <w:right w:val="none" w:sz="0" w:space="0" w:color="auto"/>
              </w:divBdr>
            </w:div>
            <w:div w:id="155800942">
              <w:marLeft w:val="0"/>
              <w:marRight w:val="0"/>
              <w:marTop w:val="0"/>
              <w:marBottom w:val="0"/>
              <w:divBdr>
                <w:top w:val="none" w:sz="0" w:space="0" w:color="auto"/>
                <w:left w:val="none" w:sz="0" w:space="0" w:color="auto"/>
                <w:bottom w:val="none" w:sz="0" w:space="0" w:color="auto"/>
                <w:right w:val="none" w:sz="0" w:space="0" w:color="auto"/>
              </w:divBdr>
            </w:div>
            <w:div w:id="316885443">
              <w:marLeft w:val="0"/>
              <w:marRight w:val="0"/>
              <w:marTop w:val="0"/>
              <w:marBottom w:val="0"/>
              <w:divBdr>
                <w:top w:val="none" w:sz="0" w:space="0" w:color="auto"/>
                <w:left w:val="none" w:sz="0" w:space="0" w:color="auto"/>
                <w:bottom w:val="none" w:sz="0" w:space="0" w:color="auto"/>
                <w:right w:val="none" w:sz="0" w:space="0" w:color="auto"/>
              </w:divBdr>
            </w:div>
            <w:div w:id="874657829">
              <w:marLeft w:val="0"/>
              <w:marRight w:val="0"/>
              <w:marTop w:val="0"/>
              <w:marBottom w:val="0"/>
              <w:divBdr>
                <w:top w:val="none" w:sz="0" w:space="0" w:color="auto"/>
                <w:left w:val="none" w:sz="0" w:space="0" w:color="auto"/>
                <w:bottom w:val="none" w:sz="0" w:space="0" w:color="auto"/>
                <w:right w:val="none" w:sz="0" w:space="0" w:color="auto"/>
              </w:divBdr>
            </w:div>
            <w:div w:id="1659458139">
              <w:marLeft w:val="0"/>
              <w:marRight w:val="0"/>
              <w:marTop w:val="0"/>
              <w:marBottom w:val="0"/>
              <w:divBdr>
                <w:top w:val="none" w:sz="0" w:space="0" w:color="auto"/>
                <w:left w:val="none" w:sz="0" w:space="0" w:color="auto"/>
                <w:bottom w:val="none" w:sz="0" w:space="0" w:color="auto"/>
                <w:right w:val="none" w:sz="0" w:space="0" w:color="auto"/>
              </w:divBdr>
            </w:div>
          </w:divsChild>
        </w:div>
        <w:div w:id="265777419">
          <w:marLeft w:val="0"/>
          <w:marRight w:val="0"/>
          <w:marTop w:val="0"/>
          <w:marBottom w:val="0"/>
          <w:divBdr>
            <w:top w:val="none" w:sz="0" w:space="0" w:color="auto"/>
            <w:left w:val="none" w:sz="0" w:space="0" w:color="auto"/>
            <w:bottom w:val="none" w:sz="0" w:space="0" w:color="auto"/>
            <w:right w:val="none" w:sz="0" w:space="0" w:color="auto"/>
          </w:divBdr>
        </w:div>
        <w:div w:id="318272278">
          <w:marLeft w:val="0"/>
          <w:marRight w:val="0"/>
          <w:marTop w:val="0"/>
          <w:marBottom w:val="0"/>
          <w:divBdr>
            <w:top w:val="none" w:sz="0" w:space="0" w:color="auto"/>
            <w:left w:val="none" w:sz="0" w:space="0" w:color="auto"/>
            <w:bottom w:val="none" w:sz="0" w:space="0" w:color="auto"/>
            <w:right w:val="none" w:sz="0" w:space="0" w:color="auto"/>
          </w:divBdr>
        </w:div>
        <w:div w:id="324095642">
          <w:marLeft w:val="0"/>
          <w:marRight w:val="0"/>
          <w:marTop w:val="0"/>
          <w:marBottom w:val="0"/>
          <w:divBdr>
            <w:top w:val="none" w:sz="0" w:space="0" w:color="auto"/>
            <w:left w:val="none" w:sz="0" w:space="0" w:color="auto"/>
            <w:bottom w:val="none" w:sz="0" w:space="0" w:color="auto"/>
            <w:right w:val="none" w:sz="0" w:space="0" w:color="auto"/>
          </w:divBdr>
          <w:divsChild>
            <w:div w:id="403795697">
              <w:marLeft w:val="0"/>
              <w:marRight w:val="0"/>
              <w:marTop w:val="0"/>
              <w:marBottom w:val="0"/>
              <w:divBdr>
                <w:top w:val="none" w:sz="0" w:space="0" w:color="auto"/>
                <w:left w:val="none" w:sz="0" w:space="0" w:color="auto"/>
                <w:bottom w:val="none" w:sz="0" w:space="0" w:color="auto"/>
                <w:right w:val="none" w:sz="0" w:space="0" w:color="auto"/>
              </w:divBdr>
            </w:div>
            <w:div w:id="1026565757">
              <w:marLeft w:val="0"/>
              <w:marRight w:val="0"/>
              <w:marTop w:val="0"/>
              <w:marBottom w:val="0"/>
              <w:divBdr>
                <w:top w:val="none" w:sz="0" w:space="0" w:color="auto"/>
                <w:left w:val="none" w:sz="0" w:space="0" w:color="auto"/>
                <w:bottom w:val="none" w:sz="0" w:space="0" w:color="auto"/>
                <w:right w:val="none" w:sz="0" w:space="0" w:color="auto"/>
              </w:divBdr>
            </w:div>
            <w:div w:id="1256984354">
              <w:marLeft w:val="0"/>
              <w:marRight w:val="0"/>
              <w:marTop w:val="0"/>
              <w:marBottom w:val="0"/>
              <w:divBdr>
                <w:top w:val="none" w:sz="0" w:space="0" w:color="auto"/>
                <w:left w:val="none" w:sz="0" w:space="0" w:color="auto"/>
                <w:bottom w:val="none" w:sz="0" w:space="0" w:color="auto"/>
                <w:right w:val="none" w:sz="0" w:space="0" w:color="auto"/>
              </w:divBdr>
            </w:div>
            <w:div w:id="1929995508">
              <w:marLeft w:val="0"/>
              <w:marRight w:val="0"/>
              <w:marTop w:val="0"/>
              <w:marBottom w:val="0"/>
              <w:divBdr>
                <w:top w:val="none" w:sz="0" w:space="0" w:color="auto"/>
                <w:left w:val="none" w:sz="0" w:space="0" w:color="auto"/>
                <w:bottom w:val="none" w:sz="0" w:space="0" w:color="auto"/>
                <w:right w:val="none" w:sz="0" w:space="0" w:color="auto"/>
              </w:divBdr>
            </w:div>
            <w:div w:id="2072724420">
              <w:marLeft w:val="0"/>
              <w:marRight w:val="0"/>
              <w:marTop w:val="0"/>
              <w:marBottom w:val="0"/>
              <w:divBdr>
                <w:top w:val="none" w:sz="0" w:space="0" w:color="auto"/>
                <w:left w:val="none" w:sz="0" w:space="0" w:color="auto"/>
                <w:bottom w:val="none" w:sz="0" w:space="0" w:color="auto"/>
                <w:right w:val="none" w:sz="0" w:space="0" w:color="auto"/>
              </w:divBdr>
            </w:div>
          </w:divsChild>
        </w:div>
        <w:div w:id="350645591">
          <w:marLeft w:val="0"/>
          <w:marRight w:val="0"/>
          <w:marTop w:val="0"/>
          <w:marBottom w:val="0"/>
          <w:divBdr>
            <w:top w:val="none" w:sz="0" w:space="0" w:color="auto"/>
            <w:left w:val="none" w:sz="0" w:space="0" w:color="auto"/>
            <w:bottom w:val="none" w:sz="0" w:space="0" w:color="auto"/>
            <w:right w:val="none" w:sz="0" w:space="0" w:color="auto"/>
          </w:divBdr>
        </w:div>
        <w:div w:id="377441054">
          <w:marLeft w:val="0"/>
          <w:marRight w:val="0"/>
          <w:marTop w:val="0"/>
          <w:marBottom w:val="0"/>
          <w:divBdr>
            <w:top w:val="none" w:sz="0" w:space="0" w:color="auto"/>
            <w:left w:val="none" w:sz="0" w:space="0" w:color="auto"/>
            <w:bottom w:val="none" w:sz="0" w:space="0" w:color="auto"/>
            <w:right w:val="none" w:sz="0" w:space="0" w:color="auto"/>
          </w:divBdr>
          <w:divsChild>
            <w:div w:id="51929098">
              <w:marLeft w:val="0"/>
              <w:marRight w:val="0"/>
              <w:marTop w:val="0"/>
              <w:marBottom w:val="0"/>
              <w:divBdr>
                <w:top w:val="none" w:sz="0" w:space="0" w:color="auto"/>
                <w:left w:val="none" w:sz="0" w:space="0" w:color="auto"/>
                <w:bottom w:val="none" w:sz="0" w:space="0" w:color="auto"/>
                <w:right w:val="none" w:sz="0" w:space="0" w:color="auto"/>
              </w:divBdr>
            </w:div>
            <w:div w:id="120879029">
              <w:marLeft w:val="0"/>
              <w:marRight w:val="0"/>
              <w:marTop w:val="0"/>
              <w:marBottom w:val="0"/>
              <w:divBdr>
                <w:top w:val="none" w:sz="0" w:space="0" w:color="auto"/>
                <w:left w:val="none" w:sz="0" w:space="0" w:color="auto"/>
                <w:bottom w:val="none" w:sz="0" w:space="0" w:color="auto"/>
                <w:right w:val="none" w:sz="0" w:space="0" w:color="auto"/>
              </w:divBdr>
            </w:div>
            <w:div w:id="192575478">
              <w:marLeft w:val="0"/>
              <w:marRight w:val="0"/>
              <w:marTop w:val="0"/>
              <w:marBottom w:val="0"/>
              <w:divBdr>
                <w:top w:val="none" w:sz="0" w:space="0" w:color="auto"/>
                <w:left w:val="none" w:sz="0" w:space="0" w:color="auto"/>
                <w:bottom w:val="none" w:sz="0" w:space="0" w:color="auto"/>
                <w:right w:val="none" w:sz="0" w:space="0" w:color="auto"/>
              </w:divBdr>
            </w:div>
            <w:div w:id="598031456">
              <w:marLeft w:val="0"/>
              <w:marRight w:val="0"/>
              <w:marTop w:val="0"/>
              <w:marBottom w:val="0"/>
              <w:divBdr>
                <w:top w:val="none" w:sz="0" w:space="0" w:color="auto"/>
                <w:left w:val="none" w:sz="0" w:space="0" w:color="auto"/>
                <w:bottom w:val="none" w:sz="0" w:space="0" w:color="auto"/>
                <w:right w:val="none" w:sz="0" w:space="0" w:color="auto"/>
              </w:divBdr>
            </w:div>
            <w:div w:id="632251065">
              <w:marLeft w:val="0"/>
              <w:marRight w:val="0"/>
              <w:marTop w:val="0"/>
              <w:marBottom w:val="0"/>
              <w:divBdr>
                <w:top w:val="none" w:sz="0" w:space="0" w:color="auto"/>
                <w:left w:val="none" w:sz="0" w:space="0" w:color="auto"/>
                <w:bottom w:val="none" w:sz="0" w:space="0" w:color="auto"/>
                <w:right w:val="none" w:sz="0" w:space="0" w:color="auto"/>
              </w:divBdr>
            </w:div>
          </w:divsChild>
        </w:div>
        <w:div w:id="643899611">
          <w:marLeft w:val="0"/>
          <w:marRight w:val="0"/>
          <w:marTop w:val="0"/>
          <w:marBottom w:val="0"/>
          <w:divBdr>
            <w:top w:val="none" w:sz="0" w:space="0" w:color="auto"/>
            <w:left w:val="none" w:sz="0" w:space="0" w:color="auto"/>
            <w:bottom w:val="none" w:sz="0" w:space="0" w:color="auto"/>
            <w:right w:val="none" w:sz="0" w:space="0" w:color="auto"/>
          </w:divBdr>
          <w:divsChild>
            <w:div w:id="64114608">
              <w:marLeft w:val="0"/>
              <w:marRight w:val="0"/>
              <w:marTop w:val="0"/>
              <w:marBottom w:val="0"/>
              <w:divBdr>
                <w:top w:val="none" w:sz="0" w:space="0" w:color="auto"/>
                <w:left w:val="none" w:sz="0" w:space="0" w:color="auto"/>
                <w:bottom w:val="none" w:sz="0" w:space="0" w:color="auto"/>
                <w:right w:val="none" w:sz="0" w:space="0" w:color="auto"/>
              </w:divBdr>
            </w:div>
            <w:div w:id="88701096">
              <w:marLeft w:val="0"/>
              <w:marRight w:val="0"/>
              <w:marTop w:val="0"/>
              <w:marBottom w:val="0"/>
              <w:divBdr>
                <w:top w:val="none" w:sz="0" w:space="0" w:color="auto"/>
                <w:left w:val="none" w:sz="0" w:space="0" w:color="auto"/>
                <w:bottom w:val="none" w:sz="0" w:space="0" w:color="auto"/>
                <w:right w:val="none" w:sz="0" w:space="0" w:color="auto"/>
              </w:divBdr>
            </w:div>
            <w:div w:id="1486240154">
              <w:marLeft w:val="0"/>
              <w:marRight w:val="0"/>
              <w:marTop w:val="0"/>
              <w:marBottom w:val="0"/>
              <w:divBdr>
                <w:top w:val="none" w:sz="0" w:space="0" w:color="auto"/>
                <w:left w:val="none" w:sz="0" w:space="0" w:color="auto"/>
                <w:bottom w:val="none" w:sz="0" w:space="0" w:color="auto"/>
                <w:right w:val="none" w:sz="0" w:space="0" w:color="auto"/>
              </w:divBdr>
            </w:div>
            <w:div w:id="1575168085">
              <w:marLeft w:val="0"/>
              <w:marRight w:val="0"/>
              <w:marTop w:val="0"/>
              <w:marBottom w:val="0"/>
              <w:divBdr>
                <w:top w:val="none" w:sz="0" w:space="0" w:color="auto"/>
                <w:left w:val="none" w:sz="0" w:space="0" w:color="auto"/>
                <w:bottom w:val="none" w:sz="0" w:space="0" w:color="auto"/>
                <w:right w:val="none" w:sz="0" w:space="0" w:color="auto"/>
              </w:divBdr>
            </w:div>
            <w:div w:id="1689404541">
              <w:marLeft w:val="0"/>
              <w:marRight w:val="0"/>
              <w:marTop w:val="0"/>
              <w:marBottom w:val="0"/>
              <w:divBdr>
                <w:top w:val="none" w:sz="0" w:space="0" w:color="auto"/>
                <w:left w:val="none" w:sz="0" w:space="0" w:color="auto"/>
                <w:bottom w:val="none" w:sz="0" w:space="0" w:color="auto"/>
                <w:right w:val="none" w:sz="0" w:space="0" w:color="auto"/>
              </w:divBdr>
            </w:div>
          </w:divsChild>
        </w:div>
        <w:div w:id="701442139">
          <w:marLeft w:val="0"/>
          <w:marRight w:val="0"/>
          <w:marTop w:val="0"/>
          <w:marBottom w:val="0"/>
          <w:divBdr>
            <w:top w:val="none" w:sz="0" w:space="0" w:color="auto"/>
            <w:left w:val="none" w:sz="0" w:space="0" w:color="auto"/>
            <w:bottom w:val="none" w:sz="0" w:space="0" w:color="auto"/>
            <w:right w:val="none" w:sz="0" w:space="0" w:color="auto"/>
          </w:divBdr>
          <w:divsChild>
            <w:div w:id="895162751">
              <w:marLeft w:val="0"/>
              <w:marRight w:val="0"/>
              <w:marTop w:val="0"/>
              <w:marBottom w:val="0"/>
              <w:divBdr>
                <w:top w:val="none" w:sz="0" w:space="0" w:color="auto"/>
                <w:left w:val="none" w:sz="0" w:space="0" w:color="auto"/>
                <w:bottom w:val="none" w:sz="0" w:space="0" w:color="auto"/>
                <w:right w:val="none" w:sz="0" w:space="0" w:color="auto"/>
              </w:divBdr>
            </w:div>
            <w:div w:id="1131636057">
              <w:marLeft w:val="0"/>
              <w:marRight w:val="0"/>
              <w:marTop w:val="0"/>
              <w:marBottom w:val="0"/>
              <w:divBdr>
                <w:top w:val="none" w:sz="0" w:space="0" w:color="auto"/>
                <w:left w:val="none" w:sz="0" w:space="0" w:color="auto"/>
                <w:bottom w:val="none" w:sz="0" w:space="0" w:color="auto"/>
                <w:right w:val="none" w:sz="0" w:space="0" w:color="auto"/>
              </w:divBdr>
            </w:div>
            <w:div w:id="1232734060">
              <w:marLeft w:val="0"/>
              <w:marRight w:val="0"/>
              <w:marTop w:val="0"/>
              <w:marBottom w:val="0"/>
              <w:divBdr>
                <w:top w:val="none" w:sz="0" w:space="0" w:color="auto"/>
                <w:left w:val="none" w:sz="0" w:space="0" w:color="auto"/>
                <w:bottom w:val="none" w:sz="0" w:space="0" w:color="auto"/>
                <w:right w:val="none" w:sz="0" w:space="0" w:color="auto"/>
              </w:divBdr>
            </w:div>
            <w:div w:id="1896692928">
              <w:marLeft w:val="0"/>
              <w:marRight w:val="0"/>
              <w:marTop w:val="0"/>
              <w:marBottom w:val="0"/>
              <w:divBdr>
                <w:top w:val="none" w:sz="0" w:space="0" w:color="auto"/>
                <w:left w:val="none" w:sz="0" w:space="0" w:color="auto"/>
                <w:bottom w:val="none" w:sz="0" w:space="0" w:color="auto"/>
                <w:right w:val="none" w:sz="0" w:space="0" w:color="auto"/>
              </w:divBdr>
            </w:div>
            <w:div w:id="1964574856">
              <w:marLeft w:val="0"/>
              <w:marRight w:val="0"/>
              <w:marTop w:val="0"/>
              <w:marBottom w:val="0"/>
              <w:divBdr>
                <w:top w:val="none" w:sz="0" w:space="0" w:color="auto"/>
                <w:left w:val="none" w:sz="0" w:space="0" w:color="auto"/>
                <w:bottom w:val="none" w:sz="0" w:space="0" w:color="auto"/>
                <w:right w:val="none" w:sz="0" w:space="0" w:color="auto"/>
              </w:divBdr>
            </w:div>
          </w:divsChild>
        </w:div>
        <w:div w:id="895896712">
          <w:marLeft w:val="0"/>
          <w:marRight w:val="0"/>
          <w:marTop w:val="0"/>
          <w:marBottom w:val="0"/>
          <w:divBdr>
            <w:top w:val="none" w:sz="0" w:space="0" w:color="auto"/>
            <w:left w:val="none" w:sz="0" w:space="0" w:color="auto"/>
            <w:bottom w:val="none" w:sz="0" w:space="0" w:color="auto"/>
            <w:right w:val="none" w:sz="0" w:space="0" w:color="auto"/>
          </w:divBdr>
        </w:div>
        <w:div w:id="932856975">
          <w:marLeft w:val="0"/>
          <w:marRight w:val="0"/>
          <w:marTop w:val="0"/>
          <w:marBottom w:val="0"/>
          <w:divBdr>
            <w:top w:val="none" w:sz="0" w:space="0" w:color="auto"/>
            <w:left w:val="none" w:sz="0" w:space="0" w:color="auto"/>
            <w:bottom w:val="none" w:sz="0" w:space="0" w:color="auto"/>
            <w:right w:val="none" w:sz="0" w:space="0" w:color="auto"/>
          </w:divBdr>
        </w:div>
        <w:div w:id="943615444">
          <w:marLeft w:val="0"/>
          <w:marRight w:val="0"/>
          <w:marTop w:val="0"/>
          <w:marBottom w:val="0"/>
          <w:divBdr>
            <w:top w:val="none" w:sz="0" w:space="0" w:color="auto"/>
            <w:left w:val="none" w:sz="0" w:space="0" w:color="auto"/>
            <w:bottom w:val="none" w:sz="0" w:space="0" w:color="auto"/>
            <w:right w:val="none" w:sz="0" w:space="0" w:color="auto"/>
          </w:divBdr>
        </w:div>
        <w:div w:id="974527751">
          <w:marLeft w:val="0"/>
          <w:marRight w:val="0"/>
          <w:marTop w:val="0"/>
          <w:marBottom w:val="0"/>
          <w:divBdr>
            <w:top w:val="none" w:sz="0" w:space="0" w:color="auto"/>
            <w:left w:val="none" w:sz="0" w:space="0" w:color="auto"/>
            <w:bottom w:val="none" w:sz="0" w:space="0" w:color="auto"/>
            <w:right w:val="none" w:sz="0" w:space="0" w:color="auto"/>
          </w:divBdr>
        </w:div>
        <w:div w:id="1108163642">
          <w:marLeft w:val="0"/>
          <w:marRight w:val="0"/>
          <w:marTop w:val="0"/>
          <w:marBottom w:val="0"/>
          <w:divBdr>
            <w:top w:val="none" w:sz="0" w:space="0" w:color="auto"/>
            <w:left w:val="none" w:sz="0" w:space="0" w:color="auto"/>
            <w:bottom w:val="none" w:sz="0" w:space="0" w:color="auto"/>
            <w:right w:val="none" w:sz="0" w:space="0" w:color="auto"/>
          </w:divBdr>
        </w:div>
        <w:div w:id="1459838967">
          <w:marLeft w:val="0"/>
          <w:marRight w:val="0"/>
          <w:marTop w:val="0"/>
          <w:marBottom w:val="0"/>
          <w:divBdr>
            <w:top w:val="none" w:sz="0" w:space="0" w:color="auto"/>
            <w:left w:val="none" w:sz="0" w:space="0" w:color="auto"/>
            <w:bottom w:val="none" w:sz="0" w:space="0" w:color="auto"/>
            <w:right w:val="none" w:sz="0" w:space="0" w:color="auto"/>
          </w:divBdr>
        </w:div>
        <w:div w:id="1634753466">
          <w:marLeft w:val="0"/>
          <w:marRight w:val="0"/>
          <w:marTop w:val="0"/>
          <w:marBottom w:val="0"/>
          <w:divBdr>
            <w:top w:val="none" w:sz="0" w:space="0" w:color="auto"/>
            <w:left w:val="none" w:sz="0" w:space="0" w:color="auto"/>
            <w:bottom w:val="none" w:sz="0" w:space="0" w:color="auto"/>
            <w:right w:val="none" w:sz="0" w:space="0" w:color="auto"/>
          </w:divBdr>
        </w:div>
        <w:div w:id="1655797436">
          <w:marLeft w:val="0"/>
          <w:marRight w:val="0"/>
          <w:marTop w:val="0"/>
          <w:marBottom w:val="0"/>
          <w:divBdr>
            <w:top w:val="none" w:sz="0" w:space="0" w:color="auto"/>
            <w:left w:val="none" w:sz="0" w:space="0" w:color="auto"/>
            <w:bottom w:val="none" w:sz="0" w:space="0" w:color="auto"/>
            <w:right w:val="none" w:sz="0" w:space="0" w:color="auto"/>
          </w:divBdr>
          <w:divsChild>
            <w:div w:id="599460060">
              <w:marLeft w:val="0"/>
              <w:marRight w:val="0"/>
              <w:marTop w:val="0"/>
              <w:marBottom w:val="0"/>
              <w:divBdr>
                <w:top w:val="none" w:sz="0" w:space="0" w:color="auto"/>
                <w:left w:val="none" w:sz="0" w:space="0" w:color="auto"/>
                <w:bottom w:val="none" w:sz="0" w:space="0" w:color="auto"/>
                <w:right w:val="none" w:sz="0" w:space="0" w:color="auto"/>
              </w:divBdr>
            </w:div>
            <w:div w:id="1795056116">
              <w:marLeft w:val="0"/>
              <w:marRight w:val="0"/>
              <w:marTop w:val="0"/>
              <w:marBottom w:val="0"/>
              <w:divBdr>
                <w:top w:val="none" w:sz="0" w:space="0" w:color="auto"/>
                <w:left w:val="none" w:sz="0" w:space="0" w:color="auto"/>
                <w:bottom w:val="none" w:sz="0" w:space="0" w:color="auto"/>
                <w:right w:val="none" w:sz="0" w:space="0" w:color="auto"/>
              </w:divBdr>
            </w:div>
            <w:div w:id="1909026136">
              <w:marLeft w:val="0"/>
              <w:marRight w:val="0"/>
              <w:marTop w:val="0"/>
              <w:marBottom w:val="0"/>
              <w:divBdr>
                <w:top w:val="none" w:sz="0" w:space="0" w:color="auto"/>
                <w:left w:val="none" w:sz="0" w:space="0" w:color="auto"/>
                <w:bottom w:val="none" w:sz="0" w:space="0" w:color="auto"/>
                <w:right w:val="none" w:sz="0" w:space="0" w:color="auto"/>
              </w:divBdr>
            </w:div>
            <w:div w:id="1953972206">
              <w:marLeft w:val="0"/>
              <w:marRight w:val="0"/>
              <w:marTop w:val="0"/>
              <w:marBottom w:val="0"/>
              <w:divBdr>
                <w:top w:val="none" w:sz="0" w:space="0" w:color="auto"/>
                <w:left w:val="none" w:sz="0" w:space="0" w:color="auto"/>
                <w:bottom w:val="none" w:sz="0" w:space="0" w:color="auto"/>
                <w:right w:val="none" w:sz="0" w:space="0" w:color="auto"/>
              </w:divBdr>
            </w:div>
            <w:div w:id="2021546134">
              <w:marLeft w:val="0"/>
              <w:marRight w:val="0"/>
              <w:marTop w:val="0"/>
              <w:marBottom w:val="0"/>
              <w:divBdr>
                <w:top w:val="none" w:sz="0" w:space="0" w:color="auto"/>
                <w:left w:val="none" w:sz="0" w:space="0" w:color="auto"/>
                <w:bottom w:val="none" w:sz="0" w:space="0" w:color="auto"/>
                <w:right w:val="none" w:sz="0" w:space="0" w:color="auto"/>
              </w:divBdr>
            </w:div>
          </w:divsChild>
        </w:div>
        <w:div w:id="1773822525">
          <w:marLeft w:val="0"/>
          <w:marRight w:val="0"/>
          <w:marTop w:val="0"/>
          <w:marBottom w:val="0"/>
          <w:divBdr>
            <w:top w:val="none" w:sz="0" w:space="0" w:color="auto"/>
            <w:left w:val="none" w:sz="0" w:space="0" w:color="auto"/>
            <w:bottom w:val="none" w:sz="0" w:space="0" w:color="auto"/>
            <w:right w:val="none" w:sz="0" w:space="0" w:color="auto"/>
          </w:divBdr>
          <w:divsChild>
            <w:div w:id="1119492442">
              <w:marLeft w:val="0"/>
              <w:marRight w:val="0"/>
              <w:marTop w:val="0"/>
              <w:marBottom w:val="0"/>
              <w:divBdr>
                <w:top w:val="none" w:sz="0" w:space="0" w:color="auto"/>
                <w:left w:val="none" w:sz="0" w:space="0" w:color="auto"/>
                <w:bottom w:val="none" w:sz="0" w:space="0" w:color="auto"/>
                <w:right w:val="none" w:sz="0" w:space="0" w:color="auto"/>
              </w:divBdr>
            </w:div>
            <w:div w:id="1400203941">
              <w:marLeft w:val="0"/>
              <w:marRight w:val="0"/>
              <w:marTop w:val="0"/>
              <w:marBottom w:val="0"/>
              <w:divBdr>
                <w:top w:val="none" w:sz="0" w:space="0" w:color="auto"/>
                <w:left w:val="none" w:sz="0" w:space="0" w:color="auto"/>
                <w:bottom w:val="none" w:sz="0" w:space="0" w:color="auto"/>
                <w:right w:val="none" w:sz="0" w:space="0" w:color="auto"/>
              </w:divBdr>
            </w:div>
            <w:div w:id="1576742750">
              <w:marLeft w:val="0"/>
              <w:marRight w:val="0"/>
              <w:marTop w:val="0"/>
              <w:marBottom w:val="0"/>
              <w:divBdr>
                <w:top w:val="none" w:sz="0" w:space="0" w:color="auto"/>
                <w:left w:val="none" w:sz="0" w:space="0" w:color="auto"/>
                <w:bottom w:val="none" w:sz="0" w:space="0" w:color="auto"/>
                <w:right w:val="none" w:sz="0" w:space="0" w:color="auto"/>
              </w:divBdr>
            </w:div>
            <w:div w:id="1840926191">
              <w:marLeft w:val="0"/>
              <w:marRight w:val="0"/>
              <w:marTop w:val="0"/>
              <w:marBottom w:val="0"/>
              <w:divBdr>
                <w:top w:val="none" w:sz="0" w:space="0" w:color="auto"/>
                <w:left w:val="none" w:sz="0" w:space="0" w:color="auto"/>
                <w:bottom w:val="none" w:sz="0" w:space="0" w:color="auto"/>
                <w:right w:val="none" w:sz="0" w:space="0" w:color="auto"/>
              </w:divBdr>
            </w:div>
            <w:div w:id="1986468174">
              <w:marLeft w:val="0"/>
              <w:marRight w:val="0"/>
              <w:marTop w:val="0"/>
              <w:marBottom w:val="0"/>
              <w:divBdr>
                <w:top w:val="none" w:sz="0" w:space="0" w:color="auto"/>
                <w:left w:val="none" w:sz="0" w:space="0" w:color="auto"/>
                <w:bottom w:val="none" w:sz="0" w:space="0" w:color="auto"/>
                <w:right w:val="none" w:sz="0" w:space="0" w:color="auto"/>
              </w:divBdr>
            </w:div>
          </w:divsChild>
        </w:div>
        <w:div w:id="1993294831">
          <w:marLeft w:val="0"/>
          <w:marRight w:val="0"/>
          <w:marTop w:val="0"/>
          <w:marBottom w:val="0"/>
          <w:divBdr>
            <w:top w:val="none" w:sz="0" w:space="0" w:color="auto"/>
            <w:left w:val="none" w:sz="0" w:space="0" w:color="auto"/>
            <w:bottom w:val="none" w:sz="0" w:space="0" w:color="auto"/>
            <w:right w:val="none" w:sz="0" w:space="0" w:color="auto"/>
          </w:divBdr>
          <w:divsChild>
            <w:div w:id="12735157">
              <w:marLeft w:val="0"/>
              <w:marRight w:val="0"/>
              <w:marTop w:val="0"/>
              <w:marBottom w:val="0"/>
              <w:divBdr>
                <w:top w:val="none" w:sz="0" w:space="0" w:color="auto"/>
                <w:left w:val="none" w:sz="0" w:space="0" w:color="auto"/>
                <w:bottom w:val="none" w:sz="0" w:space="0" w:color="auto"/>
                <w:right w:val="none" w:sz="0" w:space="0" w:color="auto"/>
              </w:divBdr>
            </w:div>
            <w:div w:id="46534248">
              <w:marLeft w:val="0"/>
              <w:marRight w:val="0"/>
              <w:marTop w:val="0"/>
              <w:marBottom w:val="0"/>
              <w:divBdr>
                <w:top w:val="none" w:sz="0" w:space="0" w:color="auto"/>
                <w:left w:val="none" w:sz="0" w:space="0" w:color="auto"/>
                <w:bottom w:val="none" w:sz="0" w:space="0" w:color="auto"/>
                <w:right w:val="none" w:sz="0" w:space="0" w:color="auto"/>
              </w:divBdr>
            </w:div>
            <w:div w:id="480586955">
              <w:marLeft w:val="0"/>
              <w:marRight w:val="0"/>
              <w:marTop w:val="0"/>
              <w:marBottom w:val="0"/>
              <w:divBdr>
                <w:top w:val="none" w:sz="0" w:space="0" w:color="auto"/>
                <w:left w:val="none" w:sz="0" w:space="0" w:color="auto"/>
                <w:bottom w:val="none" w:sz="0" w:space="0" w:color="auto"/>
                <w:right w:val="none" w:sz="0" w:space="0" w:color="auto"/>
              </w:divBdr>
            </w:div>
            <w:div w:id="1018847575">
              <w:marLeft w:val="0"/>
              <w:marRight w:val="0"/>
              <w:marTop w:val="0"/>
              <w:marBottom w:val="0"/>
              <w:divBdr>
                <w:top w:val="none" w:sz="0" w:space="0" w:color="auto"/>
                <w:left w:val="none" w:sz="0" w:space="0" w:color="auto"/>
                <w:bottom w:val="none" w:sz="0" w:space="0" w:color="auto"/>
                <w:right w:val="none" w:sz="0" w:space="0" w:color="auto"/>
              </w:divBdr>
            </w:div>
            <w:div w:id="175886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000889">
      <w:bodyDiv w:val="1"/>
      <w:marLeft w:val="0"/>
      <w:marRight w:val="0"/>
      <w:marTop w:val="0"/>
      <w:marBottom w:val="0"/>
      <w:divBdr>
        <w:top w:val="none" w:sz="0" w:space="0" w:color="auto"/>
        <w:left w:val="none" w:sz="0" w:space="0" w:color="auto"/>
        <w:bottom w:val="none" w:sz="0" w:space="0" w:color="auto"/>
        <w:right w:val="none" w:sz="0" w:space="0" w:color="auto"/>
      </w:divBdr>
      <w:divsChild>
        <w:div w:id="413168345">
          <w:marLeft w:val="0"/>
          <w:marRight w:val="0"/>
          <w:marTop w:val="0"/>
          <w:marBottom w:val="0"/>
          <w:divBdr>
            <w:top w:val="none" w:sz="0" w:space="0" w:color="auto"/>
            <w:left w:val="none" w:sz="0" w:space="0" w:color="auto"/>
            <w:bottom w:val="none" w:sz="0" w:space="0" w:color="auto"/>
            <w:right w:val="none" w:sz="0" w:space="0" w:color="auto"/>
          </w:divBdr>
        </w:div>
        <w:div w:id="451244379">
          <w:marLeft w:val="0"/>
          <w:marRight w:val="0"/>
          <w:marTop w:val="0"/>
          <w:marBottom w:val="0"/>
          <w:divBdr>
            <w:top w:val="none" w:sz="0" w:space="0" w:color="auto"/>
            <w:left w:val="none" w:sz="0" w:space="0" w:color="auto"/>
            <w:bottom w:val="none" w:sz="0" w:space="0" w:color="auto"/>
            <w:right w:val="none" w:sz="0" w:space="0" w:color="auto"/>
          </w:divBdr>
        </w:div>
        <w:div w:id="567542998">
          <w:marLeft w:val="0"/>
          <w:marRight w:val="0"/>
          <w:marTop w:val="0"/>
          <w:marBottom w:val="0"/>
          <w:divBdr>
            <w:top w:val="none" w:sz="0" w:space="0" w:color="auto"/>
            <w:left w:val="none" w:sz="0" w:space="0" w:color="auto"/>
            <w:bottom w:val="none" w:sz="0" w:space="0" w:color="auto"/>
            <w:right w:val="none" w:sz="0" w:space="0" w:color="auto"/>
          </w:divBdr>
        </w:div>
        <w:div w:id="631713517">
          <w:marLeft w:val="0"/>
          <w:marRight w:val="0"/>
          <w:marTop w:val="0"/>
          <w:marBottom w:val="0"/>
          <w:divBdr>
            <w:top w:val="none" w:sz="0" w:space="0" w:color="auto"/>
            <w:left w:val="none" w:sz="0" w:space="0" w:color="auto"/>
            <w:bottom w:val="none" w:sz="0" w:space="0" w:color="auto"/>
            <w:right w:val="none" w:sz="0" w:space="0" w:color="auto"/>
          </w:divBdr>
        </w:div>
        <w:div w:id="685448820">
          <w:marLeft w:val="0"/>
          <w:marRight w:val="0"/>
          <w:marTop w:val="0"/>
          <w:marBottom w:val="0"/>
          <w:divBdr>
            <w:top w:val="none" w:sz="0" w:space="0" w:color="auto"/>
            <w:left w:val="none" w:sz="0" w:space="0" w:color="auto"/>
            <w:bottom w:val="none" w:sz="0" w:space="0" w:color="auto"/>
            <w:right w:val="none" w:sz="0" w:space="0" w:color="auto"/>
          </w:divBdr>
        </w:div>
        <w:div w:id="829255750">
          <w:marLeft w:val="0"/>
          <w:marRight w:val="0"/>
          <w:marTop w:val="0"/>
          <w:marBottom w:val="0"/>
          <w:divBdr>
            <w:top w:val="none" w:sz="0" w:space="0" w:color="auto"/>
            <w:left w:val="none" w:sz="0" w:space="0" w:color="auto"/>
            <w:bottom w:val="none" w:sz="0" w:space="0" w:color="auto"/>
            <w:right w:val="none" w:sz="0" w:space="0" w:color="auto"/>
          </w:divBdr>
        </w:div>
        <w:div w:id="894855834">
          <w:marLeft w:val="0"/>
          <w:marRight w:val="0"/>
          <w:marTop w:val="0"/>
          <w:marBottom w:val="0"/>
          <w:divBdr>
            <w:top w:val="none" w:sz="0" w:space="0" w:color="auto"/>
            <w:left w:val="none" w:sz="0" w:space="0" w:color="auto"/>
            <w:bottom w:val="none" w:sz="0" w:space="0" w:color="auto"/>
            <w:right w:val="none" w:sz="0" w:space="0" w:color="auto"/>
          </w:divBdr>
        </w:div>
        <w:div w:id="918946271">
          <w:marLeft w:val="0"/>
          <w:marRight w:val="0"/>
          <w:marTop w:val="0"/>
          <w:marBottom w:val="0"/>
          <w:divBdr>
            <w:top w:val="none" w:sz="0" w:space="0" w:color="auto"/>
            <w:left w:val="none" w:sz="0" w:space="0" w:color="auto"/>
            <w:bottom w:val="none" w:sz="0" w:space="0" w:color="auto"/>
            <w:right w:val="none" w:sz="0" w:space="0" w:color="auto"/>
          </w:divBdr>
        </w:div>
        <w:div w:id="1041251366">
          <w:marLeft w:val="0"/>
          <w:marRight w:val="0"/>
          <w:marTop w:val="0"/>
          <w:marBottom w:val="0"/>
          <w:divBdr>
            <w:top w:val="none" w:sz="0" w:space="0" w:color="auto"/>
            <w:left w:val="none" w:sz="0" w:space="0" w:color="auto"/>
            <w:bottom w:val="none" w:sz="0" w:space="0" w:color="auto"/>
            <w:right w:val="none" w:sz="0" w:space="0" w:color="auto"/>
          </w:divBdr>
        </w:div>
        <w:div w:id="1154760362">
          <w:marLeft w:val="0"/>
          <w:marRight w:val="0"/>
          <w:marTop w:val="0"/>
          <w:marBottom w:val="0"/>
          <w:divBdr>
            <w:top w:val="none" w:sz="0" w:space="0" w:color="auto"/>
            <w:left w:val="none" w:sz="0" w:space="0" w:color="auto"/>
            <w:bottom w:val="none" w:sz="0" w:space="0" w:color="auto"/>
            <w:right w:val="none" w:sz="0" w:space="0" w:color="auto"/>
          </w:divBdr>
        </w:div>
        <w:div w:id="1276131990">
          <w:marLeft w:val="0"/>
          <w:marRight w:val="0"/>
          <w:marTop w:val="0"/>
          <w:marBottom w:val="0"/>
          <w:divBdr>
            <w:top w:val="none" w:sz="0" w:space="0" w:color="auto"/>
            <w:left w:val="none" w:sz="0" w:space="0" w:color="auto"/>
            <w:bottom w:val="none" w:sz="0" w:space="0" w:color="auto"/>
            <w:right w:val="none" w:sz="0" w:space="0" w:color="auto"/>
          </w:divBdr>
        </w:div>
        <w:div w:id="1370883373">
          <w:marLeft w:val="0"/>
          <w:marRight w:val="0"/>
          <w:marTop w:val="0"/>
          <w:marBottom w:val="0"/>
          <w:divBdr>
            <w:top w:val="none" w:sz="0" w:space="0" w:color="auto"/>
            <w:left w:val="none" w:sz="0" w:space="0" w:color="auto"/>
            <w:bottom w:val="none" w:sz="0" w:space="0" w:color="auto"/>
            <w:right w:val="none" w:sz="0" w:space="0" w:color="auto"/>
          </w:divBdr>
        </w:div>
        <w:div w:id="1382249121">
          <w:marLeft w:val="0"/>
          <w:marRight w:val="0"/>
          <w:marTop w:val="0"/>
          <w:marBottom w:val="0"/>
          <w:divBdr>
            <w:top w:val="none" w:sz="0" w:space="0" w:color="auto"/>
            <w:left w:val="none" w:sz="0" w:space="0" w:color="auto"/>
            <w:bottom w:val="none" w:sz="0" w:space="0" w:color="auto"/>
            <w:right w:val="none" w:sz="0" w:space="0" w:color="auto"/>
          </w:divBdr>
        </w:div>
        <w:div w:id="1400714783">
          <w:marLeft w:val="0"/>
          <w:marRight w:val="0"/>
          <w:marTop w:val="0"/>
          <w:marBottom w:val="0"/>
          <w:divBdr>
            <w:top w:val="none" w:sz="0" w:space="0" w:color="auto"/>
            <w:left w:val="none" w:sz="0" w:space="0" w:color="auto"/>
            <w:bottom w:val="none" w:sz="0" w:space="0" w:color="auto"/>
            <w:right w:val="none" w:sz="0" w:space="0" w:color="auto"/>
          </w:divBdr>
        </w:div>
        <w:div w:id="1500460761">
          <w:marLeft w:val="0"/>
          <w:marRight w:val="0"/>
          <w:marTop w:val="0"/>
          <w:marBottom w:val="0"/>
          <w:divBdr>
            <w:top w:val="none" w:sz="0" w:space="0" w:color="auto"/>
            <w:left w:val="none" w:sz="0" w:space="0" w:color="auto"/>
            <w:bottom w:val="none" w:sz="0" w:space="0" w:color="auto"/>
            <w:right w:val="none" w:sz="0" w:space="0" w:color="auto"/>
          </w:divBdr>
        </w:div>
        <w:div w:id="1778913513">
          <w:marLeft w:val="0"/>
          <w:marRight w:val="0"/>
          <w:marTop w:val="0"/>
          <w:marBottom w:val="0"/>
          <w:divBdr>
            <w:top w:val="none" w:sz="0" w:space="0" w:color="auto"/>
            <w:left w:val="none" w:sz="0" w:space="0" w:color="auto"/>
            <w:bottom w:val="none" w:sz="0" w:space="0" w:color="auto"/>
            <w:right w:val="none" w:sz="0" w:space="0" w:color="auto"/>
          </w:divBdr>
        </w:div>
        <w:div w:id="1812013037">
          <w:marLeft w:val="0"/>
          <w:marRight w:val="0"/>
          <w:marTop w:val="0"/>
          <w:marBottom w:val="0"/>
          <w:divBdr>
            <w:top w:val="none" w:sz="0" w:space="0" w:color="auto"/>
            <w:left w:val="none" w:sz="0" w:space="0" w:color="auto"/>
            <w:bottom w:val="none" w:sz="0" w:space="0" w:color="auto"/>
            <w:right w:val="none" w:sz="0" w:space="0" w:color="auto"/>
          </w:divBdr>
        </w:div>
        <w:div w:id="2116708414">
          <w:marLeft w:val="0"/>
          <w:marRight w:val="0"/>
          <w:marTop w:val="0"/>
          <w:marBottom w:val="0"/>
          <w:divBdr>
            <w:top w:val="none" w:sz="0" w:space="0" w:color="auto"/>
            <w:left w:val="none" w:sz="0" w:space="0" w:color="auto"/>
            <w:bottom w:val="none" w:sz="0" w:space="0" w:color="auto"/>
            <w:right w:val="none" w:sz="0" w:space="0" w:color="auto"/>
          </w:divBdr>
        </w:div>
      </w:divsChild>
    </w:div>
    <w:div w:id="1068766891">
      <w:bodyDiv w:val="1"/>
      <w:marLeft w:val="0"/>
      <w:marRight w:val="0"/>
      <w:marTop w:val="0"/>
      <w:marBottom w:val="0"/>
      <w:divBdr>
        <w:top w:val="none" w:sz="0" w:space="0" w:color="auto"/>
        <w:left w:val="none" w:sz="0" w:space="0" w:color="auto"/>
        <w:bottom w:val="none" w:sz="0" w:space="0" w:color="auto"/>
        <w:right w:val="none" w:sz="0" w:space="0" w:color="auto"/>
      </w:divBdr>
      <w:divsChild>
        <w:div w:id="98454728">
          <w:marLeft w:val="0"/>
          <w:marRight w:val="0"/>
          <w:marTop w:val="0"/>
          <w:marBottom w:val="0"/>
          <w:divBdr>
            <w:top w:val="none" w:sz="0" w:space="0" w:color="auto"/>
            <w:left w:val="none" w:sz="0" w:space="0" w:color="auto"/>
            <w:bottom w:val="none" w:sz="0" w:space="0" w:color="auto"/>
            <w:right w:val="none" w:sz="0" w:space="0" w:color="auto"/>
          </w:divBdr>
          <w:divsChild>
            <w:div w:id="161548537">
              <w:marLeft w:val="0"/>
              <w:marRight w:val="0"/>
              <w:marTop w:val="0"/>
              <w:marBottom w:val="0"/>
              <w:divBdr>
                <w:top w:val="none" w:sz="0" w:space="0" w:color="auto"/>
                <w:left w:val="none" w:sz="0" w:space="0" w:color="auto"/>
                <w:bottom w:val="none" w:sz="0" w:space="0" w:color="auto"/>
                <w:right w:val="none" w:sz="0" w:space="0" w:color="auto"/>
              </w:divBdr>
            </w:div>
            <w:div w:id="313949643">
              <w:marLeft w:val="0"/>
              <w:marRight w:val="0"/>
              <w:marTop w:val="0"/>
              <w:marBottom w:val="0"/>
              <w:divBdr>
                <w:top w:val="none" w:sz="0" w:space="0" w:color="auto"/>
                <w:left w:val="none" w:sz="0" w:space="0" w:color="auto"/>
                <w:bottom w:val="none" w:sz="0" w:space="0" w:color="auto"/>
                <w:right w:val="none" w:sz="0" w:space="0" w:color="auto"/>
              </w:divBdr>
            </w:div>
            <w:div w:id="418185960">
              <w:marLeft w:val="0"/>
              <w:marRight w:val="0"/>
              <w:marTop w:val="0"/>
              <w:marBottom w:val="0"/>
              <w:divBdr>
                <w:top w:val="none" w:sz="0" w:space="0" w:color="auto"/>
                <w:left w:val="none" w:sz="0" w:space="0" w:color="auto"/>
                <w:bottom w:val="none" w:sz="0" w:space="0" w:color="auto"/>
                <w:right w:val="none" w:sz="0" w:space="0" w:color="auto"/>
              </w:divBdr>
            </w:div>
            <w:div w:id="721682929">
              <w:marLeft w:val="0"/>
              <w:marRight w:val="0"/>
              <w:marTop w:val="0"/>
              <w:marBottom w:val="0"/>
              <w:divBdr>
                <w:top w:val="none" w:sz="0" w:space="0" w:color="auto"/>
                <w:left w:val="none" w:sz="0" w:space="0" w:color="auto"/>
                <w:bottom w:val="none" w:sz="0" w:space="0" w:color="auto"/>
                <w:right w:val="none" w:sz="0" w:space="0" w:color="auto"/>
              </w:divBdr>
            </w:div>
            <w:div w:id="820584917">
              <w:marLeft w:val="0"/>
              <w:marRight w:val="0"/>
              <w:marTop w:val="0"/>
              <w:marBottom w:val="0"/>
              <w:divBdr>
                <w:top w:val="none" w:sz="0" w:space="0" w:color="auto"/>
                <w:left w:val="none" w:sz="0" w:space="0" w:color="auto"/>
                <w:bottom w:val="none" w:sz="0" w:space="0" w:color="auto"/>
                <w:right w:val="none" w:sz="0" w:space="0" w:color="auto"/>
              </w:divBdr>
            </w:div>
          </w:divsChild>
        </w:div>
        <w:div w:id="160895400">
          <w:marLeft w:val="0"/>
          <w:marRight w:val="0"/>
          <w:marTop w:val="0"/>
          <w:marBottom w:val="0"/>
          <w:divBdr>
            <w:top w:val="none" w:sz="0" w:space="0" w:color="auto"/>
            <w:left w:val="none" w:sz="0" w:space="0" w:color="auto"/>
            <w:bottom w:val="none" w:sz="0" w:space="0" w:color="auto"/>
            <w:right w:val="none" w:sz="0" w:space="0" w:color="auto"/>
          </w:divBdr>
        </w:div>
        <w:div w:id="485976420">
          <w:marLeft w:val="0"/>
          <w:marRight w:val="0"/>
          <w:marTop w:val="0"/>
          <w:marBottom w:val="0"/>
          <w:divBdr>
            <w:top w:val="none" w:sz="0" w:space="0" w:color="auto"/>
            <w:left w:val="none" w:sz="0" w:space="0" w:color="auto"/>
            <w:bottom w:val="none" w:sz="0" w:space="0" w:color="auto"/>
            <w:right w:val="none" w:sz="0" w:space="0" w:color="auto"/>
          </w:divBdr>
          <w:divsChild>
            <w:div w:id="828208617">
              <w:marLeft w:val="0"/>
              <w:marRight w:val="0"/>
              <w:marTop w:val="0"/>
              <w:marBottom w:val="0"/>
              <w:divBdr>
                <w:top w:val="none" w:sz="0" w:space="0" w:color="auto"/>
                <w:left w:val="none" w:sz="0" w:space="0" w:color="auto"/>
                <w:bottom w:val="none" w:sz="0" w:space="0" w:color="auto"/>
                <w:right w:val="none" w:sz="0" w:space="0" w:color="auto"/>
              </w:divBdr>
            </w:div>
            <w:div w:id="916937292">
              <w:marLeft w:val="0"/>
              <w:marRight w:val="0"/>
              <w:marTop w:val="0"/>
              <w:marBottom w:val="0"/>
              <w:divBdr>
                <w:top w:val="none" w:sz="0" w:space="0" w:color="auto"/>
                <w:left w:val="none" w:sz="0" w:space="0" w:color="auto"/>
                <w:bottom w:val="none" w:sz="0" w:space="0" w:color="auto"/>
                <w:right w:val="none" w:sz="0" w:space="0" w:color="auto"/>
              </w:divBdr>
            </w:div>
            <w:div w:id="1215699641">
              <w:marLeft w:val="0"/>
              <w:marRight w:val="0"/>
              <w:marTop w:val="0"/>
              <w:marBottom w:val="0"/>
              <w:divBdr>
                <w:top w:val="none" w:sz="0" w:space="0" w:color="auto"/>
                <w:left w:val="none" w:sz="0" w:space="0" w:color="auto"/>
                <w:bottom w:val="none" w:sz="0" w:space="0" w:color="auto"/>
                <w:right w:val="none" w:sz="0" w:space="0" w:color="auto"/>
              </w:divBdr>
            </w:div>
            <w:div w:id="1797678993">
              <w:marLeft w:val="0"/>
              <w:marRight w:val="0"/>
              <w:marTop w:val="0"/>
              <w:marBottom w:val="0"/>
              <w:divBdr>
                <w:top w:val="none" w:sz="0" w:space="0" w:color="auto"/>
                <w:left w:val="none" w:sz="0" w:space="0" w:color="auto"/>
                <w:bottom w:val="none" w:sz="0" w:space="0" w:color="auto"/>
                <w:right w:val="none" w:sz="0" w:space="0" w:color="auto"/>
              </w:divBdr>
            </w:div>
            <w:div w:id="1944414284">
              <w:marLeft w:val="0"/>
              <w:marRight w:val="0"/>
              <w:marTop w:val="0"/>
              <w:marBottom w:val="0"/>
              <w:divBdr>
                <w:top w:val="none" w:sz="0" w:space="0" w:color="auto"/>
                <w:left w:val="none" w:sz="0" w:space="0" w:color="auto"/>
                <w:bottom w:val="none" w:sz="0" w:space="0" w:color="auto"/>
                <w:right w:val="none" w:sz="0" w:space="0" w:color="auto"/>
              </w:divBdr>
            </w:div>
          </w:divsChild>
        </w:div>
        <w:div w:id="545259612">
          <w:marLeft w:val="0"/>
          <w:marRight w:val="0"/>
          <w:marTop w:val="0"/>
          <w:marBottom w:val="0"/>
          <w:divBdr>
            <w:top w:val="none" w:sz="0" w:space="0" w:color="auto"/>
            <w:left w:val="none" w:sz="0" w:space="0" w:color="auto"/>
            <w:bottom w:val="none" w:sz="0" w:space="0" w:color="auto"/>
            <w:right w:val="none" w:sz="0" w:space="0" w:color="auto"/>
          </w:divBdr>
        </w:div>
        <w:div w:id="665088672">
          <w:marLeft w:val="0"/>
          <w:marRight w:val="0"/>
          <w:marTop w:val="0"/>
          <w:marBottom w:val="0"/>
          <w:divBdr>
            <w:top w:val="none" w:sz="0" w:space="0" w:color="auto"/>
            <w:left w:val="none" w:sz="0" w:space="0" w:color="auto"/>
            <w:bottom w:val="none" w:sz="0" w:space="0" w:color="auto"/>
            <w:right w:val="none" w:sz="0" w:space="0" w:color="auto"/>
          </w:divBdr>
        </w:div>
        <w:div w:id="810905063">
          <w:marLeft w:val="0"/>
          <w:marRight w:val="0"/>
          <w:marTop w:val="0"/>
          <w:marBottom w:val="0"/>
          <w:divBdr>
            <w:top w:val="none" w:sz="0" w:space="0" w:color="auto"/>
            <w:left w:val="none" w:sz="0" w:space="0" w:color="auto"/>
            <w:bottom w:val="none" w:sz="0" w:space="0" w:color="auto"/>
            <w:right w:val="none" w:sz="0" w:space="0" w:color="auto"/>
          </w:divBdr>
        </w:div>
        <w:div w:id="849953696">
          <w:marLeft w:val="0"/>
          <w:marRight w:val="0"/>
          <w:marTop w:val="0"/>
          <w:marBottom w:val="0"/>
          <w:divBdr>
            <w:top w:val="none" w:sz="0" w:space="0" w:color="auto"/>
            <w:left w:val="none" w:sz="0" w:space="0" w:color="auto"/>
            <w:bottom w:val="none" w:sz="0" w:space="0" w:color="auto"/>
            <w:right w:val="none" w:sz="0" w:space="0" w:color="auto"/>
          </w:divBdr>
          <w:divsChild>
            <w:div w:id="1131754425">
              <w:marLeft w:val="0"/>
              <w:marRight w:val="0"/>
              <w:marTop w:val="0"/>
              <w:marBottom w:val="0"/>
              <w:divBdr>
                <w:top w:val="none" w:sz="0" w:space="0" w:color="auto"/>
                <w:left w:val="none" w:sz="0" w:space="0" w:color="auto"/>
                <w:bottom w:val="none" w:sz="0" w:space="0" w:color="auto"/>
                <w:right w:val="none" w:sz="0" w:space="0" w:color="auto"/>
              </w:divBdr>
            </w:div>
            <w:div w:id="1461344485">
              <w:marLeft w:val="0"/>
              <w:marRight w:val="0"/>
              <w:marTop w:val="0"/>
              <w:marBottom w:val="0"/>
              <w:divBdr>
                <w:top w:val="none" w:sz="0" w:space="0" w:color="auto"/>
                <w:left w:val="none" w:sz="0" w:space="0" w:color="auto"/>
                <w:bottom w:val="none" w:sz="0" w:space="0" w:color="auto"/>
                <w:right w:val="none" w:sz="0" w:space="0" w:color="auto"/>
              </w:divBdr>
            </w:div>
            <w:div w:id="1511405105">
              <w:marLeft w:val="0"/>
              <w:marRight w:val="0"/>
              <w:marTop w:val="0"/>
              <w:marBottom w:val="0"/>
              <w:divBdr>
                <w:top w:val="none" w:sz="0" w:space="0" w:color="auto"/>
                <w:left w:val="none" w:sz="0" w:space="0" w:color="auto"/>
                <w:bottom w:val="none" w:sz="0" w:space="0" w:color="auto"/>
                <w:right w:val="none" w:sz="0" w:space="0" w:color="auto"/>
              </w:divBdr>
            </w:div>
            <w:div w:id="1654261254">
              <w:marLeft w:val="0"/>
              <w:marRight w:val="0"/>
              <w:marTop w:val="0"/>
              <w:marBottom w:val="0"/>
              <w:divBdr>
                <w:top w:val="none" w:sz="0" w:space="0" w:color="auto"/>
                <w:left w:val="none" w:sz="0" w:space="0" w:color="auto"/>
                <w:bottom w:val="none" w:sz="0" w:space="0" w:color="auto"/>
                <w:right w:val="none" w:sz="0" w:space="0" w:color="auto"/>
              </w:divBdr>
            </w:div>
            <w:div w:id="2016758640">
              <w:marLeft w:val="0"/>
              <w:marRight w:val="0"/>
              <w:marTop w:val="0"/>
              <w:marBottom w:val="0"/>
              <w:divBdr>
                <w:top w:val="none" w:sz="0" w:space="0" w:color="auto"/>
                <w:left w:val="none" w:sz="0" w:space="0" w:color="auto"/>
                <w:bottom w:val="none" w:sz="0" w:space="0" w:color="auto"/>
                <w:right w:val="none" w:sz="0" w:space="0" w:color="auto"/>
              </w:divBdr>
            </w:div>
          </w:divsChild>
        </w:div>
        <w:div w:id="860438744">
          <w:marLeft w:val="0"/>
          <w:marRight w:val="0"/>
          <w:marTop w:val="0"/>
          <w:marBottom w:val="0"/>
          <w:divBdr>
            <w:top w:val="none" w:sz="0" w:space="0" w:color="auto"/>
            <w:left w:val="none" w:sz="0" w:space="0" w:color="auto"/>
            <w:bottom w:val="none" w:sz="0" w:space="0" w:color="auto"/>
            <w:right w:val="none" w:sz="0" w:space="0" w:color="auto"/>
          </w:divBdr>
        </w:div>
        <w:div w:id="1035039708">
          <w:marLeft w:val="0"/>
          <w:marRight w:val="0"/>
          <w:marTop w:val="0"/>
          <w:marBottom w:val="0"/>
          <w:divBdr>
            <w:top w:val="none" w:sz="0" w:space="0" w:color="auto"/>
            <w:left w:val="none" w:sz="0" w:space="0" w:color="auto"/>
            <w:bottom w:val="none" w:sz="0" w:space="0" w:color="auto"/>
            <w:right w:val="none" w:sz="0" w:space="0" w:color="auto"/>
          </w:divBdr>
          <w:divsChild>
            <w:div w:id="287206942">
              <w:marLeft w:val="0"/>
              <w:marRight w:val="0"/>
              <w:marTop w:val="0"/>
              <w:marBottom w:val="0"/>
              <w:divBdr>
                <w:top w:val="none" w:sz="0" w:space="0" w:color="auto"/>
                <w:left w:val="none" w:sz="0" w:space="0" w:color="auto"/>
                <w:bottom w:val="none" w:sz="0" w:space="0" w:color="auto"/>
                <w:right w:val="none" w:sz="0" w:space="0" w:color="auto"/>
              </w:divBdr>
            </w:div>
            <w:div w:id="629283362">
              <w:marLeft w:val="0"/>
              <w:marRight w:val="0"/>
              <w:marTop w:val="0"/>
              <w:marBottom w:val="0"/>
              <w:divBdr>
                <w:top w:val="none" w:sz="0" w:space="0" w:color="auto"/>
                <w:left w:val="none" w:sz="0" w:space="0" w:color="auto"/>
                <w:bottom w:val="none" w:sz="0" w:space="0" w:color="auto"/>
                <w:right w:val="none" w:sz="0" w:space="0" w:color="auto"/>
              </w:divBdr>
            </w:div>
            <w:div w:id="821001566">
              <w:marLeft w:val="0"/>
              <w:marRight w:val="0"/>
              <w:marTop w:val="0"/>
              <w:marBottom w:val="0"/>
              <w:divBdr>
                <w:top w:val="none" w:sz="0" w:space="0" w:color="auto"/>
                <w:left w:val="none" w:sz="0" w:space="0" w:color="auto"/>
                <w:bottom w:val="none" w:sz="0" w:space="0" w:color="auto"/>
                <w:right w:val="none" w:sz="0" w:space="0" w:color="auto"/>
              </w:divBdr>
            </w:div>
            <w:div w:id="1070154344">
              <w:marLeft w:val="0"/>
              <w:marRight w:val="0"/>
              <w:marTop w:val="0"/>
              <w:marBottom w:val="0"/>
              <w:divBdr>
                <w:top w:val="none" w:sz="0" w:space="0" w:color="auto"/>
                <w:left w:val="none" w:sz="0" w:space="0" w:color="auto"/>
                <w:bottom w:val="none" w:sz="0" w:space="0" w:color="auto"/>
                <w:right w:val="none" w:sz="0" w:space="0" w:color="auto"/>
              </w:divBdr>
            </w:div>
            <w:div w:id="2009674023">
              <w:marLeft w:val="0"/>
              <w:marRight w:val="0"/>
              <w:marTop w:val="0"/>
              <w:marBottom w:val="0"/>
              <w:divBdr>
                <w:top w:val="none" w:sz="0" w:space="0" w:color="auto"/>
                <w:left w:val="none" w:sz="0" w:space="0" w:color="auto"/>
                <w:bottom w:val="none" w:sz="0" w:space="0" w:color="auto"/>
                <w:right w:val="none" w:sz="0" w:space="0" w:color="auto"/>
              </w:divBdr>
            </w:div>
          </w:divsChild>
        </w:div>
        <w:div w:id="1248803360">
          <w:marLeft w:val="0"/>
          <w:marRight w:val="0"/>
          <w:marTop w:val="0"/>
          <w:marBottom w:val="0"/>
          <w:divBdr>
            <w:top w:val="none" w:sz="0" w:space="0" w:color="auto"/>
            <w:left w:val="none" w:sz="0" w:space="0" w:color="auto"/>
            <w:bottom w:val="none" w:sz="0" w:space="0" w:color="auto"/>
            <w:right w:val="none" w:sz="0" w:space="0" w:color="auto"/>
          </w:divBdr>
          <w:divsChild>
            <w:div w:id="371272663">
              <w:marLeft w:val="0"/>
              <w:marRight w:val="0"/>
              <w:marTop w:val="0"/>
              <w:marBottom w:val="0"/>
              <w:divBdr>
                <w:top w:val="none" w:sz="0" w:space="0" w:color="auto"/>
                <w:left w:val="none" w:sz="0" w:space="0" w:color="auto"/>
                <w:bottom w:val="none" w:sz="0" w:space="0" w:color="auto"/>
                <w:right w:val="none" w:sz="0" w:space="0" w:color="auto"/>
              </w:divBdr>
            </w:div>
            <w:div w:id="919753382">
              <w:marLeft w:val="0"/>
              <w:marRight w:val="0"/>
              <w:marTop w:val="0"/>
              <w:marBottom w:val="0"/>
              <w:divBdr>
                <w:top w:val="none" w:sz="0" w:space="0" w:color="auto"/>
                <w:left w:val="none" w:sz="0" w:space="0" w:color="auto"/>
                <w:bottom w:val="none" w:sz="0" w:space="0" w:color="auto"/>
                <w:right w:val="none" w:sz="0" w:space="0" w:color="auto"/>
              </w:divBdr>
            </w:div>
            <w:div w:id="1193030974">
              <w:marLeft w:val="0"/>
              <w:marRight w:val="0"/>
              <w:marTop w:val="0"/>
              <w:marBottom w:val="0"/>
              <w:divBdr>
                <w:top w:val="none" w:sz="0" w:space="0" w:color="auto"/>
                <w:left w:val="none" w:sz="0" w:space="0" w:color="auto"/>
                <w:bottom w:val="none" w:sz="0" w:space="0" w:color="auto"/>
                <w:right w:val="none" w:sz="0" w:space="0" w:color="auto"/>
              </w:divBdr>
            </w:div>
            <w:div w:id="1677884587">
              <w:marLeft w:val="0"/>
              <w:marRight w:val="0"/>
              <w:marTop w:val="0"/>
              <w:marBottom w:val="0"/>
              <w:divBdr>
                <w:top w:val="none" w:sz="0" w:space="0" w:color="auto"/>
                <w:left w:val="none" w:sz="0" w:space="0" w:color="auto"/>
                <w:bottom w:val="none" w:sz="0" w:space="0" w:color="auto"/>
                <w:right w:val="none" w:sz="0" w:space="0" w:color="auto"/>
              </w:divBdr>
            </w:div>
            <w:div w:id="2028747895">
              <w:marLeft w:val="0"/>
              <w:marRight w:val="0"/>
              <w:marTop w:val="0"/>
              <w:marBottom w:val="0"/>
              <w:divBdr>
                <w:top w:val="none" w:sz="0" w:space="0" w:color="auto"/>
                <w:left w:val="none" w:sz="0" w:space="0" w:color="auto"/>
                <w:bottom w:val="none" w:sz="0" w:space="0" w:color="auto"/>
                <w:right w:val="none" w:sz="0" w:space="0" w:color="auto"/>
              </w:divBdr>
            </w:div>
          </w:divsChild>
        </w:div>
        <w:div w:id="1280799973">
          <w:marLeft w:val="0"/>
          <w:marRight w:val="0"/>
          <w:marTop w:val="0"/>
          <w:marBottom w:val="0"/>
          <w:divBdr>
            <w:top w:val="none" w:sz="0" w:space="0" w:color="auto"/>
            <w:left w:val="none" w:sz="0" w:space="0" w:color="auto"/>
            <w:bottom w:val="none" w:sz="0" w:space="0" w:color="auto"/>
            <w:right w:val="none" w:sz="0" w:space="0" w:color="auto"/>
          </w:divBdr>
        </w:div>
        <w:div w:id="1361321232">
          <w:marLeft w:val="0"/>
          <w:marRight w:val="0"/>
          <w:marTop w:val="0"/>
          <w:marBottom w:val="0"/>
          <w:divBdr>
            <w:top w:val="none" w:sz="0" w:space="0" w:color="auto"/>
            <w:left w:val="none" w:sz="0" w:space="0" w:color="auto"/>
            <w:bottom w:val="none" w:sz="0" w:space="0" w:color="auto"/>
            <w:right w:val="none" w:sz="0" w:space="0" w:color="auto"/>
          </w:divBdr>
        </w:div>
        <w:div w:id="1420180988">
          <w:marLeft w:val="0"/>
          <w:marRight w:val="0"/>
          <w:marTop w:val="0"/>
          <w:marBottom w:val="0"/>
          <w:divBdr>
            <w:top w:val="none" w:sz="0" w:space="0" w:color="auto"/>
            <w:left w:val="none" w:sz="0" w:space="0" w:color="auto"/>
            <w:bottom w:val="none" w:sz="0" w:space="0" w:color="auto"/>
            <w:right w:val="none" w:sz="0" w:space="0" w:color="auto"/>
          </w:divBdr>
        </w:div>
        <w:div w:id="1477914820">
          <w:marLeft w:val="0"/>
          <w:marRight w:val="0"/>
          <w:marTop w:val="0"/>
          <w:marBottom w:val="0"/>
          <w:divBdr>
            <w:top w:val="none" w:sz="0" w:space="0" w:color="auto"/>
            <w:left w:val="none" w:sz="0" w:space="0" w:color="auto"/>
            <w:bottom w:val="none" w:sz="0" w:space="0" w:color="auto"/>
            <w:right w:val="none" w:sz="0" w:space="0" w:color="auto"/>
          </w:divBdr>
          <w:divsChild>
            <w:div w:id="127864145">
              <w:marLeft w:val="0"/>
              <w:marRight w:val="0"/>
              <w:marTop w:val="0"/>
              <w:marBottom w:val="0"/>
              <w:divBdr>
                <w:top w:val="none" w:sz="0" w:space="0" w:color="auto"/>
                <w:left w:val="none" w:sz="0" w:space="0" w:color="auto"/>
                <w:bottom w:val="none" w:sz="0" w:space="0" w:color="auto"/>
                <w:right w:val="none" w:sz="0" w:space="0" w:color="auto"/>
              </w:divBdr>
            </w:div>
            <w:div w:id="170603140">
              <w:marLeft w:val="0"/>
              <w:marRight w:val="0"/>
              <w:marTop w:val="0"/>
              <w:marBottom w:val="0"/>
              <w:divBdr>
                <w:top w:val="none" w:sz="0" w:space="0" w:color="auto"/>
                <w:left w:val="none" w:sz="0" w:space="0" w:color="auto"/>
                <w:bottom w:val="none" w:sz="0" w:space="0" w:color="auto"/>
                <w:right w:val="none" w:sz="0" w:space="0" w:color="auto"/>
              </w:divBdr>
            </w:div>
            <w:div w:id="303004030">
              <w:marLeft w:val="0"/>
              <w:marRight w:val="0"/>
              <w:marTop w:val="0"/>
              <w:marBottom w:val="0"/>
              <w:divBdr>
                <w:top w:val="none" w:sz="0" w:space="0" w:color="auto"/>
                <w:left w:val="none" w:sz="0" w:space="0" w:color="auto"/>
                <w:bottom w:val="none" w:sz="0" w:space="0" w:color="auto"/>
                <w:right w:val="none" w:sz="0" w:space="0" w:color="auto"/>
              </w:divBdr>
            </w:div>
            <w:div w:id="630285146">
              <w:marLeft w:val="0"/>
              <w:marRight w:val="0"/>
              <w:marTop w:val="0"/>
              <w:marBottom w:val="0"/>
              <w:divBdr>
                <w:top w:val="none" w:sz="0" w:space="0" w:color="auto"/>
                <w:left w:val="none" w:sz="0" w:space="0" w:color="auto"/>
                <w:bottom w:val="none" w:sz="0" w:space="0" w:color="auto"/>
                <w:right w:val="none" w:sz="0" w:space="0" w:color="auto"/>
              </w:divBdr>
            </w:div>
            <w:div w:id="931206249">
              <w:marLeft w:val="0"/>
              <w:marRight w:val="0"/>
              <w:marTop w:val="0"/>
              <w:marBottom w:val="0"/>
              <w:divBdr>
                <w:top w:val="none" w:sz="0" w:space="0" w:color="auto"/>
                <w:left w:val="none" w:sz="0" w:space="0" w:color="auto"/>
                <w:bottom w:val="none" w:sz="0" w:space="0" w:color="auto"/>
                <w:right w:val="none" w:sz="0" w:space="0" w:color="auto"/>
              </w:divBdr>
            </w:div>
          </w:divsChild>
        </w:div>
        <w:div w:id="1745029320">
          <w:marLeft w:val="0"/>
          <w:marRight w:val="0"/>
          <w:marTop w:val="0"/>
          <w:marBottom w:val="0"/>
          <w:divBdr>
            <w:top w:val="none" w:sz="0" w:space="0" w:color="auto"/>
            <w:left w:val="none" w:sz="0" w:space="0" w:color="auto"/>
            <w:bottom w:val="none" w:sz="0" w:space="0" w:color="auto"/>
            <w:right w:val="none" w:sz="0" w:space="0" w:color="auto"/>
          </w:divBdr>
          <w:divsChild>
            <w:div w:id="108283542">
              <w:marLeft w:val="0"/>
              <w:marRight w:val="0"/>
              <w:marTop w:val="0"/>
              <w:marBottom w:val="0"/>
              <w:divBdr>
                <w:top w:val="none" w:sz="0" w:space="0" w:color="auto"/>
                <w:left w:val="none" w:sz="0" w:space="0" w:color="auto"/>
                <w:bottom w:val="none" w:sz="0" w:space="0" w:color="auto"/>
                <w:right w:val="none" w:sz="0" w:space="0" w:color="auto"/>
              </w:divBdr>
            </w:div>
            <w:div w:id="1026325473">
              <w:marLeft w:val="0"/>
              <w:marRight w:val="0"/>
              <w:marTop w:val="0"/>
              <w:marBottom w:val="0"/>
              <w:divBdr>
                <w:top w:val="none" w:sz="0" w:space="0" w:color="auto"/>
                <w:left w:val="none" w:sz="0" w:space="0" w:color="auto"/>
                <w:bottom w:val="none" w:sz="0" w:space="0" w:color="auto"/>
                <w:right w:val="none" w:sz="0" w:space="0" w:color="auto"/>
              </w:divBdr>
            </w:div>
            <w:div w:id="1526096831">
              <w:marLeft w:val="0"/>
              <w:marRight w:val="0"/>
              <w:marTop w:val="0"/>
              <w:marBottom w:val="0"/>
              <w:divBdr>
                <w:top w:val="none" w:sz="0" w:space="0" w:color="auto"/>
                <w:left w:val="none" w:sz="0" w:space="0" w:color="auto"/>
                <w:bottom w:val="none" w:sz="0" w:space="0" w:color="auto"/>
                <w:right w:val="none" w:sz="0" w:space="0" w:color="auto"/>
              </w:divBdr>
            </w:div>
            <w:div w:id="1709332232">
              <w:marLeft w:val="0"/>
              <w:marRight w:val="0"/>
              <w:marTop w:val="0"/>
              <w:marBottom w:val="0"/>
              <w:divBdr>
                <w:top w:val="none" w:sz="0" w:space="0" w:color="auto"/>
                <w:left w:val="none" w:sz="0" w:space="0" w:color="auto"/>
                <w:bottom w:val="none" w:sz="0" w:space="0" w:color="auto"/>
                <w:right w:val="none" w:sz="0" w:space="0" w:color="auto"/>
              </w:divBdr>
            </w:div>
            <w:div w:id="1903716966">
              <w:marLeft w:val="0"/>
              <w:marRight w:val="0"/>
              <w:marTop w:val="0"/>
              <w:marBottom w:val="0"/>
              <w:divBdr>
                <w:top w:val="none" w:sz="0" w:space="0" w:color="auto"/>
                <w:left w:val="none" w:sz="0" w:space="0" w:color="auto"/>
                <w:bottom w:val="none" w:sz="0" w:space="0" w:color="auto"/>
                <w:right w:val="none" w:sz="0" w:space="0" w:color="auto"/>
              </w:divBdr>
            </w:div>
          </w:divsChild>
        </w:div>
        <w:div w:id="1838108026">
          <w:marLeft w:val="0"/>
          <w:marRight w:val="0"/>
          <w:marTop w:val="0"/>
          <w:marBottom w:val="0"/>
          <w:divBdr>
            <w:top w:val="none" w:sz="0" w:space="0" w:color="auto"/>
            <w:left w:val="none" w:sz="0" w:space="0" w:color="auto"/>
            <w:bottom w:val="none" w:sz="0" w:space="0" w:color="auto"/>
            <w:right w:val="none" w:sz="0" w:space="0" w:color="auto"/>
          </w:divBdr>
        </w:div>
        <w:div w:id="1953973965">
          <w:marLeft w:val="0"/>
          <w:marRight w:val="0"/>
          <w:marTop w:val="0"/>
          <w:marBottom w:val="0"/>
          <w:divBdr>
            <w:top w:val="none" w:sz="0" w:space="0" w:color="auto"/>
            <w:left w:val="none" w:sz="0" w:space="0" w:color="auto"/>
            <w:bottom w:val="none" w:sz="0" w:space="0" w:color="auto"/>
            <w:right w:val="none" w:sz="0" w:space="0" w:color="auto"/>
          </w:divBdr>
        </w:div>
        <w:div w:id="2007585902">
          <w:marLeft w:val="0"/>
          <w:marRight w:val="0"/>
          <w:marTop w:val="0"/>
          <w:marBottom w:val="0"/>
          <w:divBdr>
            <w:top w:val="none" w:sz="0" w:space="0" w:color="auto"/>
            <w:left w:val="none" w:sz="0" w:space="0" w:color="auto"/>
            <w:bottom w:val="none" w:sz="0" w:space="0" w:color="auto"/>
            <w:right w:val="none" w:sz="0" w:space="0" w:color="auto"/>
          </w:divBdr>
          <w:divsChild>
            <w:div w:id="43797094">
              <w:marLeft w:val="0"/>
              <w:marRight w:val="0"/>
              <w:marTop w:val="0"/>
              <w:marBottom w:val="0"/>
              <w:divBdr>
                <w:top w:val="none" w:sz="0" w:space="0" w:color="auto"/>
                <w:left w:val="none" w:sz="0" w:space="0" w:color="auto"/>
                <w:bottom w:val="none" w:sz="0" w:space="0" w:color="auto"/>
                <w:right w:val="none" w:sz="0" w:space="0" w:color="auto"/>
              </w:divBdr>
            </w:div>
            <w:div w:id="293292225">
              <w:marLeft w:val="0"/>
              <w:marRight w:val="0"/>
              <w:marTop w:val="0"/>
              <w:marBottom w:val="0"/>
              <w:divBdr>
                <w:top w:val="none" w:sz="0" w:space="0" w:color="auto"/>
                <w:left w:val="none" w:sz="0" w:space="0" w:color="auto"/>
                <w:bottom w:val="none" w:sz="0" w:space="0" w:color="auto"/>
                <w:right w:val="none" w:sz="0" w:space="0" w:color="auto"/>
              </w:divBdr>
            </w:div>
            <w:div w:id="936712373">
              <w:marLeft w:val="0"/>
              <w:marRight w:val="0"/>
              <w:marTop w:val="0"/>
              <w:marBottom w:val="0"/>
              <w:divBdr>
                <w:top w:val="none" w:sz="0" w:space="0" w:color="auto"/>
                <w:left w:val="none" w:sz="0" w:space="0" w:color="auto"/>
                <w:bottom w:val="none" w:sz="0" w:space="0" w:color="auto"/>
                <w:right w:val="none" w:sz="0" w:space="0" w:color="auto"/>
              </w:divBdr>
            </w:div>
            <w:div w:id="1131097390">
              <w:marLeft w:val="0"/>
              <w:marRight w:val="0"/>
              <w:marTop w:val="0"/>
              <w:marBottom w:val="0"/>
              <w:divBdr>
                <w:top w:val="none" w:sz="0" w:space="0" w:color="auto"/>
                <w:left w:val="none" w:sz="0" w:space="0" w:color="auto"/>
                <w:bottom w:val="none" w:sz="0" w:space="0" w:color="auto"/>
                <w:right w:val="none" w:sz="0" w:space="0" w:color="auto"/>
              </w:divBdr>
            </w:div>
            <w:div w:id="1370757725">
              <w:marLeft w:val="0"/>
              <w:marRight w:val="0"/>
              <w:marTop w:val="0"/>
              <w:marBottom w:val="0"/>
              <w:divBdr>
                <w:top w:val="none" w:sz="0" w:space="0" w:color="auto"/>
                <w:left w:val="none" w:sz="0" w:space="0" w:color="auto"/>
                <w:bottom w:val="none" w:sz="0" w:space="0" w:color="auto"/>
                <w:right w:val="none" w:sz="0" w:space="0" w:color="auto"/>
              </w:divBdr>
            </w:div>
          </w:divsChild>
        </w:div>
        <w:div w:id="2097745269">
          <w:marLeft w:val="0"/>
          <w:marRight w:val="0"/>
          <w:marTop w:val="0"/>
          <w:marBottom w:val="0"/>
          <w:divBdr>
            <w:top w:val="none" w:sz="0" w:space="0" w:color="auto"/>
            <w:left w:val="none" w:sz="0" w:space="0" w:color="auto"/>
            <w:bottom w:val="none" w:sz="0" w:space="0" w:color="auto"/>
            <w:right w:val="none" w:sz="0" w:space="0" w:color="auto"/>
          </w:divBdr>
          <w:divsChild>
            <w:div w:id="57900923">
              <w:marLeft w:val="0"/>
              <w:marRight w:val="0"/>
              <w:marTop w:val="0"/>
              <w:marBottom w:val="0"/>
              <w:divBdr>
                <w:top w:val="none" w:sz="0" w:space="0" w:color="auto"/>
                <w:left w:val="none" w:sz="0" w:space="0" w:color="auto"/>
                <w:bottom w:val="none" w:sz="0" w:space="0" w:color="auto"/>
                <w:right w:val="none" w:sz="0" w:space="0" w:color="auto"/>
              </w:divBdr>
            </w:div>
            <w:div w:id="1021668485">
              <w:marLeft w:val="0"/>
              <w:marRight w:val="0"/>
              <w:marTop w:val="0"/>
              <w:marBottom w:val="0"/>
              <w:divBdr>
                <w:top w:val="none" w:sz="0" w:space="0" w:color="auto"/>
                <w:left w:val="none" w:sz="0" w:space="0" w:color="auto"/>
                <w:bottom w:val="none" w:sz="0" w:space="0" w:color="auto"/>
                <w:right w:val="none" w:sz="0" w:space="0" w:color="auto"/>
              </w:divBdr>
            </w:div>
            <w:div w:id="1171721499">
              <w:marLeft w:val="0"/>
              <w:marRight w:val="0"/>
              <w:marTop w:val="0"/>
              <w:marBottom w:val="0"/>
              <w:divBdr>
                <w:top w:val="none" w:sz="0" w:space="0" w:color="auto"/>
                <w:left w:val="none" w:sz="0" w:space="0" w:color="auto"/>
                <w:bottom w:val="none" w:sz="0" w:space="0" w:color="auto"/>
                <w:right w:val="none" w:sz="0" w:space="0" w:color="auto"/>
              </w:divBdr>
            </w:div>
            <w:div w:id="1372924047">
              <w:marLeft w:val="0"/>
              <w:marRight w:val="0"/>
              <w:marTop w:val="0"/>
              <w:marBottom w:val="0"/>
              <w:divBdr>
                <w:top w:val="none" w:sz="0" w:space="0" w:color="auto"/>
                <w:left w:val="none" w:sz="0" w:space="0" w:color="auto"/>
                <w:bottom w:val="none" w:sz="0" w:space="0" w:color="auto"/>
                <w:right w:val="none" w:sz="0" w:space="0" w:color="auto"/>
              </w:divBdr>
            </w:div>
            <w:div w:id="160985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658937">
      <w:bodyDiv w:val="1"/>
      <w:marLeft w:val="0"/>
      <w:marRight w:val="0"/>
      <w:marTop w:val="0"/>
      <w:marBottom w:val="0"/>
      <w:divBdr>
        <w:top w:val="none" w:sz="0" w:space="0" w:color="auto"/>
        <w:left w:val="none" w:sz="0" w:space="0" w:color="auto"/>
        <w:bottom w:val="none" w:sz="0" w:space="0" w:color="auto"/>
        <w:right w:val="none" w:sz="0" w:space="0" w:color="auto"/>
      </w:divBdr>
      <w:divsChild>
        <w:div w:id="15422554">
          <w:marLeft w:val="0"/>
          <w:marRight w:val="0"/>
          <w:marTop w:val="0"/>
          <w:marBottom w:val="0"/>
          <w:divBdr>
            <w:top w:val="none" w:sz="0" w:space="0" w:color="auto"/>
            <w:left w:val="none" w:sz="0" w:space="0" w:color="auto"/>
            <w:bottom w:val="none" w:sz="0" w:space="0" w:color="auto"/>
            <w:right w:val="none" w:sz="0" w:space="0" w:color="auto"/>
          </w:divBdr>
        </w:div>
        <w:div w:id="684751381">
          <w:marLeft w:val="0"/>
          <w:marRight w:val="0"/>
          <w:marTop w:val="0"/>
          <w:marBottom w:val="0"/>
          <w:divBdr>
            <w:top w:val="none" w:sz="0" w:space="0" w:color="auto"/>
            <w:left w:val="none" w:sz="0" w:space="0" w:color="auto"/>
            <w:bottom w:val="none" w:sz="0" w:space="0" w:color="auto"/>
            <w:right w:val="none" w:sz="0" w:space="0" w:color="auto"/>
          </w:divBdr>
        </w:div>
        <w:div w:id="714044109">
          <w:marLeft w:val="0"/>
          <w:marRight w:val="0"/>
          <w:marTop w:val="0"/>
          <w:marBottom w:val="0"/>
          <w:divBdr>
            <w:top w:val="none" w:sz="0" w:space="0" w:color="auto"/>
            <w:left w:val="none" w:sz="0" w:space="0" w:color="auto"/>
            <w:bottom w:val="none" w:sz="0" w:space="0" w:color="auto"/>
            <w:right w:val="none" w:sz="0" w:space="0" w:color="auto"/>
          </w:divBdr>
        </w:div>
        <w:div w:id="1659923507">
          <w:marLeft w:val="0"/>
          <w:marRight w:val="0"/>
          <w:marTop w:val="0"/>
          <w:marBottom w:val="0"/>
          <w:divBdr>
            <w:top w:val="none" w:sz="0" w:space="0" w:color="auto"/>
            <w:left w:val="none" w:sz="0" w:space="0" w:color="auto"/>
            <w:bottom w:val="none" w:sz="0" w:space="0" w:color="auto"/>
            <w:right w:val="none" w:sz="0" w:space="0" w:color="auto"/>
          </w:divBdr>
        </w:div>
      </w:divsChild>
    </w:div>
    <w:div w:id="1236933199">
      <w:bodyDiv w:val="1"/>
      <w:marLeft w:val="0"/>
      <w:marRight w:val="0"/>
      <w:marTop w:val="0"/>
      <w:marBottom w:val="0"/>
      <w:divBdr>
        <w:top w:val="none" w:sz="0" w:space="0" w:color="auto"/>
        <w:left w:val="none" w:sz="0" w:space="0" w:color="auto"/>
        <w:bottom w:val="none" w:sz="0" w:space="0" w:color="auto"/>
        <w:right w:val="none" w:sz="0" w:space="0" w:color="auto"/>
      </w:divBdr>
    </w:div>
    <w:div w:id="1310399678">
      <w:bodyDiv w:val="1"/>
      <w:marLeft w:val="0"/>
      <w:marRight w:val="0"/>
      <w:marTop w:val="0"/>
      <w:marBottom w:val="0"/>
      <w:divBdr>
        <w:top w:val="none" w:sz="0" w:space="0" w:color="auto"/>
        <w:left w:val="none" w:sz="0" w:space="0" w:color="auto"/>
        <w:bottom w:val="none" w:sz="0" w:space="0" w:color="auto"/>
        <w:right w:val="none" w:sz="0" w:space="0" w:color="auto"/>
      </w:divBdr>
    </w:div>
    <w:div w:id="1317607904">
      <w:bodyDiv w:val="1"/>
      <w:marLeft w:val="0"/>
      <w:marRight w:val="0"/>
      <w:marTop w:val="0"/>
      <w:marBottom w:val="0"/>
      <w:divBdr>
        <w:top w:val="none" w:sz="0" w:space="0" w:color="auto"/>
        <w:left w:val="none" w:sz="0" w:space="0" w:color="auto"/>
        <w:bottom w:val="none" w:sz="0" w:space="0" w:color="auto"/>
        <w:right w:val="none" w:sz="0" w:space="0" w:color="auto"/>
      </w:divBdr>
      <w:divsChild>
        <w:div w:id="257521431">
          <w:marLeft w:val="1166"/>
          <w:marRight w:val="0"/>
          <w:marTop w:val="0"/>
          <w:marBottom w:val="0"/>
          <w:divBdr>
            <w:top w:val="none" w:sz="0" w:space="0" w:color="auto"/>
            <w:left w:val="none" w:sz="0" w:space="0" w:color="auto"/>
            <w:bottom w:val="none" w:sz="0" w:space="0" w:color="auto"/>
            <w:right w:val="none" w:sz="0" w:space="0" w:color="auto"/>
          </w:divBdr>
        </w:div>
        <w:div w:id="580141642">
          <w:marLeft w:val="1166"/>
          <w:marRight w:val="0"/>
          <w:marTop w:val="0"/>
          <w:marBottom w:val="0"/>
          <w:divBdr>
            <w:top w:val="none" w:sz="0" w:space="0" w:color="auto"/>
            <w:left w:val="none" w:sz="0" w:space="0" w:color="auto"/>
            <w:bottom w:val="none" w:sz="0" w:space="0" w:color="auto"/>
            <w:right w:val="none" w:sz="0" w:space="0" w:color="auto"/>
          </w:divBdr>
        </w:div>
        <w:div w:id="608198298">
          <w:marLeft w:val="1166"/>
          <w:marRight w:val="0"/>
          <w:marTop w:val="0"/>
          <w:marBottom w:val="0"/>
          <w:divBdr>
            <w:top w:val="none" w:sz="0" w:space="0" w:color="auto"/>
            <w:left w:val="none" w:sz="0" w:space="0" w:color="auto"/>
            <w:bottom w:val="none" w:sz="0" w:space="0" w:color="auto"/>
            <w:right w:val="none" w:sz="0" w:space="0" w:color="auto"/>
          </w:divBdr>
        </w:div>
        <w:div w:id="812454093">
          <w:marLeft w:val="446"/>
          <w:marRight w:val="0"/>
          <w:marTop w:val="0"/>
          <w:marBottom w:val="0"/>
          <w:divBdr>
            <w:top w:val="none" w:sz="0" w:space="0" w:color="auto"/>
            <w:left w:val="none" w:sz="0" w:space="0" w:color="auto"/>
            <w:bottom w:val="none" w:sz="0" w:space="0" w:color="auto"/>
            <w:right w:val="none" w:sz="0" w:space="0" w:color="auto"/>
          </w:divBdr>
        </w:div>
        <w:div w:id="1802730017">
          <w:marLeft w:val="1166"/>
          <w:marRight w:val="0"/>
          <w:marTop w:val="0"/>
          <w:marBottom w:val="0"/>
          <w:divBdr>
            <w:top w:val="none" w:sz="0" w:space="0" w:color="auto"/>
            <w:left w:val="none" w:sz="0" w:space="0" w:color="auto"/>
            <w:bottom w:val="none" w:sz="0" w:space="0" w:color="auto"/>
            <w:right w:val="none" w:sz="0" w:space="0" w:color="auto"/>
          </w:divBdr>
        </w:div>
      </w:divsChild>
    </w:div>
    <w:div w:id="1335455976">
      <w:bodyDiv w:val="1"/>
      <w:marLeft w:val="0"/>
      <w:marRight w:val="0"/>
      <w:marTop w:val="0"/>
      <w:marBottom w:val="0"/>
      <w:divBdr>
        <w:top w:val="none" w:sz="0" w:space="0" w:color="auto"/>
        <w:left w:val="none" w:sz="0" w:space="0" w:color="auto"/>
        <w:bottom w:val="none" w:sz="0" w:space="0" w:color="auto"/>
        <w:right w:val="none" w:sz="0" w:space="0" w:color="auto"/>
      </w:divBdr>
    </w:div>
    <w:div w:id="1378511680">
      <w:bodyDiv w:val="1"/>
      <w:marLeft w:val="0"/>
      <w:marRight w:val="0"/>
      <w:marTop w:val="0"/>
      <w:marBottom w:val="0"/>
      <w:divBdr>
        <w:top w:val="none" w:sz="0" w:space="0" w:color="auto"/>
        <w:left w:val="none" w:sz="0" w:space="0" w:color="auto"/>
        <w:bottom w:val="none" w:sz="0" w:space="0" w:color="auto"/>
        <w:right w:val="none" w:sz="0" w:space="0" w:color="auto"/>
      </w:divBdr>
      <w:divsChild>
        <w:div w:id="127015019">
          <w:marLeft w:val="0"/>
          <w:marRight w:val="0"/>
          <w:marTop w:val="0"/>
          <w:marBottom w:val="0"/>
          <w:divBdr>
            <w:top w:val="none" w:sz="0" w:space="0" w:color="auto"/>
            <w:left w:val="none" w:sz="0" w:space="0" w:color="auto"/>
            <w:bottom w:val="none" w:sz="0" w:space="0" w:color="auto"/>
            <w:right w:val="none" w:sz="0" w:space="0" w:color="auto"/>
          </w:divBdr>
        </w:div>
        <w:div w:id="162405164">
          <w:marLeft w:val="0"/>
          <w:marRight w:val="0"/>
          <w:marTop w:val="0"/>
          <w:marBottom w:val="0"/>
          <w:divBdr>
            <w:top w:val="none" w:sz="0" w:space="0" w:color="auto"/>
            <w:left w:val="none" w:sz="0" w:space="0" w:color="auto"/>
            <w:bottom w:val="none" w:sz="0" w:space="0" w:color="auto"/>
            <w:right w:val="none" w:sz="0" w:space="0" w:color="auto"/>
          </w:divBdr>
        </w:div>
        <w:div w:id="248120087">
          <w:marLeft w:val="0"/>
          <w:marRight w:val="0"/>
          <w:marTop w:val="0"/>
          <w:marBottom w:val="0"/>
          <w:divBdr>
            <w:top w:val="none" w:sz="0" w:space="0" w:color="auto"/>
            <w:left w:val="none" w:sz="0" w:space="0" w:color="auto"/>
            <w:bottom w:val="none" w:sz="0" w:space="0" w:color="auto"/>
            <w:right w:val="none" w:sz="0" w:space="0" w:color="auto"/>
          </w:divBdr>
        </w:div>
        <w:div w:id="637954998">
          <w:marLeft w:val="0"/>
          <w:marRight w:val="0"/>
          <w:marTop w:val="0"/>
          <w:marBottom w:val="0"/>
          <w:divBdr>
            <w:top w:val="none" w:sz="0" w:space="0" w:color="auto"/>
            <w:left w:val="none" w:sz="0" w:space="0" w:color="auto"/>
            <w:bottom w:val="none" w:sz="0" w:space="0" w:color="auto"/>
            <w:right w:val="none" w:sz="0" w:space="0" w:color="auto"/>
          </w:divBdr>
        </w:div>
        <w:div w:id="965047253">
          <w:marLeft w:val="0"/>
          <w:marRight w:val="0"/>
          <w:marTop w:val="0"/>
          <w:marBottom w:val="0"/>
          <w:divBdr>
            <w:top w:val="none" w:sz="0" w:space="0" w:color="auto"/>
            <w:left w:val="none" w:sz="0" w:space="0" w:color="auto"/>
            <w:bottom w:val="none" w:sz="0" w:space="0" w:color="auto"/>
            <w:right w:val="none" w:sz="0" w:space="0" w:color="auto"/>
          </w:divBdr>
        </w:div>
        <w:div w:id="996569994">
          <w:marLeft w:val="0"/>
          <w:marRight w:val="0"/>
          <w:marTop w:val="0"/>
          <w:marBottom w:val="0"/>
          <w:divBdr>
            <w:top w:val="none" w:sz="0" w:space="0" w:color="auto"/>
            <w:left w:val="none" w:sz="0" w:space="0" w:color="auto"/>
            <w:bottom w:val="none" w:sz="0" w:space="0" w:color="auto"/>
            <w:right w:val="none" w:sz="0" w:space="0" w:color="auto"/>
          </w:divBdr>
        </w:div>
        <w:div w:id="1223520511">
          <w:marLeft w:val="0"/>
          <w:marRight w:val="0"/>
          <w:marTop w:val="0"/>
          <w:marBottom w:val="0"/>
          <w:divBdr>
            <w:top w:val="none" w:sz="0" w:space="0" w:color="auto"/>
            <w:left w:val="none" w:sz="0" w:space="0" w:color="auto"/>
            <w:bottom w:val="none" w:sz="0" w:space="0" w:color="auto"/>
            <w:right w:val="none" w:sz="0" w:space="0" w:color="auto"/>
          </w:divBdr>
        </w:div>
      </w:divsChild>
    </w:div>
    <w:div w:id="1439063213">
      <w:bodyDiv w:val="1"/>
      <w:marLeft w:val="0"/>
      <w:marRight w:val="0"/>
      <w:marTop w:val="0"/>
      <w:marBottom w:val="0"/>
      <w:divBdr>
        <w:top w:val="none" w:sz="0" w:space="0" w:color="auto"/>
        <w:left w:val="none" w:sz="0" w:space="0" w:color="auto"/>
        <w:bottom w:val="none" w:sz="0" w:space="0" w:color="auto"/>
        <w:right w:val="none" w:sz="0" w:space="0" w:color="auto"/>
      </w:divBdr>
    </w:div>
    <w:div w:id="1498157592">
      <w:bodyDiv w:val="1"/>
      <w:marLeft w:val="0"/>
      <w:marRight w:val="0"/>
      <w:marTop w:val="0"/>
      <w:marBottom w:val="0"/>
      <w:divBdr>
        <w:top w:val="none" w:sz="0" w:space="0" w:color="auto"/>
        <w:left w:val="none" w:sz="0" w:space="0" w:color="auto"/>
        <w:bottom w:val="none" w:sz="0" w:space="0" w:color="auto"/>
        <w:right w:val="none" w:sz="0" w:space="0" w:color="auto"/>
      </w:divBdr>
    </w:div>
    <w:div w:id="1552882442">
      <w:bodyDiv w:val="1"/>
      <w:marLeft w:val="0"/>
      <w:marRight w:val="0"/>
      <w:marTop w:val="0"/>
      <w:marBottom w:val="0"/>
      <w:divBdr>
        <w:top w:val="none" w:sz="0" w:space="0" w:color="auto"/>
        <w:left w:val="none" w:sz="0" w:space="0" w:color="auto"/>
        <w:bottom w:val="none" w:sz="0" w:space="0" w:color="auto"/>
        <w:right w:val="none" w:sz="0" w:space="0" w:color="auto"/>
      </w:divBdr>
    </w:div>
    <w:div w:id="1929655814">
      <w:bodyDiv w:val="1"/>
      <w:marLeft w:val="0"/>
      <w:marRight w:val="0"/>
      <w:marTop w:val="0"/>
      <w:marBottom w:val="0"/>
      <w:divBdr>
        <w:top w:val="none" w:sz="0" w:space="0" w:color="auto"/>
        <w:left w:val="none" w:sz="0" w:space="0" w:color="auto"/>
        <w:bottom w:val="none" w:sz="0" w:space="0" w:color="auto"/>
        <w:right w:val="none" w:sz="0" w:space="0" w:color="auto"/>
      </w:divBdr>
    </w:div>
    <w:div w:id="1941059243">
      <w:bodyDiv w:val="1"/>
      <w:marLeft w:val="0"/>
      <w:marRight w:val="0"/>
      <w:marTop w:val="0"/>
      <w:marBottom w:val="0"/>
      <w:divBdr>
        <w:top w:val="none" w:sz="0" w:space="0" w:color="auto"/>
        <w:left w:val="none" w:sz="0" w:space="0" w:color="auto"/>
        <w:bottom w:val="none" w:sz="0" w:space="0" w:color="auto"/>
        <w:right w:val="none" w:sz="0" w:space="0" w:color="auto"/>
      </w:divBdr>
      <w:divsChild>
        <w:div w:id="105388305">
          <w:marLeft w:val="0"/>
          <w:marRight w:val="0"/>
          <w:marTop w:val="0"/>
          <w:marBottom w:val="0"/>
          <w:divBdr>
            <w:top w:val="none" w:sz="0" w:space="0" w:color="auto"/>
            <w:left w:val="none" w:sz="0" w:space="0" w:color="auto"/>
            <w:bottom w:val="none" w:sz="0" w:space="0" w:color="auto"/>
            <w:right w:val="none" w:sz="0" w:space="0" w:color="auto"/>
          </w:divBdr>
        </w:div>
        <w:div w:id="253631801">
          <w:marLeft w:val="0"/>
          <w:marRight w:val="0"/>
          <w:marTop w:val="0"/>
          <w:marBottom w:val="0"/>
          <w:divBdr>
            <w:top w:val="none" w:sz="0" w:space="0" w:color="auto"/>
            <w:left w:val="none" w:sz="0" w:space="0" w:color="auto"/>
            <w:bottom w:val="none" w:sz="0" w:space="0" w:color="auto"/>
            <w:right w:val="none" w:sz="0" w:space="0" w:color="auto"/>
          </w:divBdr>
        </w:div>
        <w:div w:id="329262001">
          <w:marLeft w:val="0"/>
          <w:marRight w:val="0"/>
          <w:marTop w:val="0"/>
          <w:marBottom w:val="0"/>
          <w:divBdr>
            <w:top w:val="none" w:sz="0" w:space="0" w:color="auto"/>
            <w:left w:val="none" w:sz="0" w:space="0" w:color="auto"/>
            <w:bottom w:val="none" w:sz="0" w:space="0" w:color="auto"/>
            <w:right w:val="none" w:sz="0" w:space="0" w:color="auto"/>
          </w:divBdr>
        </w:div>
        <w:div w:id="498935208">
          <w:marLeft w:val="0"/>
          <w:marRight w:val="0"/>
          <w:marTop w:val="0"/>
          <w:marBottom w:val="0"/>
          <w:divBdr>
            <w:top w:val="none" w:sz="0" w:space="0" w:color="auto"/>
            <w:left w:val="none" w:sz="0" w:space="0" w:color="auto"/>
            <w:bottom w:val="none" w:sz="0" w:space="0" w:color="auto"/>
            <w:right w:val="none" w:sz="0" w:space="0" w:color="auto"/>
          </w:divBdr>
        </w:div>
        <w:div w:id="832376880">
          <w:marLeft w:val="0"/>
          <w:marRight w:val="0"/>
          <w:marTop w:val="0"/>
          <w:marBottom w:val="0"/>
          <w:divBdr>
            <w:top w:val="none" w:sz="0" w:space="0" w:color="auto"/>
            <w:left w:val="none" w:sz="0" w:space="0" w:color="auto"/>
            <w:bottom w:val="none" w:sz="0" w:space="0" w:color="auto"/>
            <w:right w:val="none" w:sz="0" w:space="0" w:color="auto"/>
          </w:divBdr>
        </w:div>
        <w:div w:id="1086654137">
          <w:marLeft w:val="0"/>
          <w:marRight w:val="0"/>
          <w:marTop w:val="0"/>
          <w:marBottom w:val="0"/>
          <w:divBdr>
            <w:top w:val="none" w:sz="0" w:space="0" w:color="auto"/>
            <w:left w:val="none" w:sz="0" w:space="0" w:color="auto"/>
            <w:bottom w:val="none" w:sz="0" w:space="0" w:color="auto"/>
            <w:right w:val="none" w:sz="0" w:space="0" w:color="auto"/>
          </w:divBdr>
        </w:div>
        <w:div w:id="1173716660">
          <w:marLeft w:val="0"/>
          <w:marRight w:val="0"/>
          <w:marTop w:val="0"/>
          <w:marBottom w:val="0"/>
          <w:divBdr>
            <w:top w:val="none" w:sz="0" w:space="0" w:color="auto"/>
            <w:left w:val="none" w:sz="0" w:space="0" w:color="auto"/>
            <w:bottom w:val="none" w:sz="0" w:space="0" w:color="auto"/>
            <w:right w:val="none" w:sz="0" w:space="0" w:color="auto"/>
          </w:divBdr>
        </w:div>
        <w:div w:id="1444033617">
          <w:marLeft w:val="0"/>
          <w:marRight w:val="0"/>
          <w:marTop w:val="0"/>
          <w:marBottom w:val="0"/>
          <w:divBdr>
            <w:top w:val="none" w:sz="0" w:space="0" w:color="auto"/>
            <w:left w:val="none" w:sz="0" w:space="0" w:color="auto"/>
            <w:bottom w:val="none" w:sz="0" w:space="0" w:color="auto"/>
            <w:right w:val="none" w:sz="0" w:space="0" w:color="auto"/>
          </w:divBdr>
        </w:div>
        <w:div w:id="1497767550">
          <w:marLeft w:val="0"/>
          <w:marRight w:val="0"/>
          <w:marTop w:val="0"/>
          <w:marBottom w:val="0"/>
          <w:divBdr>
            <w:top w:val="none" w:sz="0" w:space="0" w:color="auto"/>
            <w:left w:val="none" w:sz="0" w:space="0" w:color="auto"/>
            <w:bottom w:val="none" w:sz="0" w:space="0" w:color="auto"/>
            <w:right w:val="none" w:sz="0" w:space="0" w:color="auto"/>
          </w:divBdr>
        </w:div>
        <w:div w:id="1511750577">
          <w:marLeft w:val="0"/>
          <w:marRight w:val="0"/>
          <w:marTop w:val="0"/>
          <w:marBottom w:val="0"/>
          <w:divBdr>
            <w:top w:val="none" w:sz="0" w:space="0" w:color="auto"/>
            <w:left w:val="none" w:sz="0" w:space="0" w:color="auto"/>
            <w:bottom w:val="none" w:sz="0" w:space="0" w:color="auto"/>
            <w:right w:val="none" w:sz="0" w:space="0" w:color="auto"/>
          </w:divBdr>
        </w:div>
        <w:div w:id="1702516905">
          <w:marLeft w:val="0"/>
          <w:marRight w:val="0"/>
          <w:marTop w:val="0"/>
          <w:marBottom w:val="0"/>
          <w:divBdr>
            <w:top w:val="none" w:sz="0" w:space="0" w:color="auto"/>
            <w:left w:val="none" w:sz="0" w:space="0" w:color="auto"/>
            <w:bottom w:val="none" w:sz="0" w:space="0" w:color="auto"/>
            <w:right w:val="none" w:sz="0" w:space="0" w:color="auto"/>
          </w:divBdr>
        </w:div>
        <w:div w:id="2139756628">
          <w:marLeft w:val="0"/>
          <w:marRight w:val="0"/>
          <w:marTop w:val="0"/>
          <w:marBottom w:val="0"/>
          <w:divBdr>
            <w:top w:val="none" w:sz="0" w:space="0" w:color="auto"/>
            <w:left w:val="none" w:sz="0" w:space="0" w:color="auto"/>
            <w:bottom w:val="none" w:sz="0" w:space="0" w:color="auto"/>
            <w:right w:val="none" w:sz="0" w:space="0" w:color="auto"/>
          </w:divBdr>
        </w:div>
      </w:divsChild>
    </w:div>
    <w:div w:id="2128043121">
      <w:bodyDiv w:val="1"/>
      <w:marLeft w:val="0"/>
      <w:marRight w:val="0"/>
      <w:marTop w:val="0"/>
      <w:marBottom w:val="0"/>
      <w:divBdr>
        <w:top w:val="none" w:sz="0" w:space="0" w:color="auto"/>
        <w:left w:val="none" w:sz="0" w:space="0" w:color="auto"/>
        <w:bottom w:val="none" w:sz="0" w:space="0" w:color="auto"/>
        <w:right w:val="none" w:sz="0" w:space="0" w:color="auto"/>
      </w:divBdr>
      <w:divsChild>
        <w:div w:id="194926669">
          <w:marLeft w:val="0"/>
          <w:marRight w:val="0"/>
          <w:marTop w:val="0"/>
          <w:marBottom w:val="0"/>
          <w:divBdr>
            <w:top w:val="none" w:sz="0" w:space="0" w:color="auto"/>
            <w:left w:val="none" w:sz="0" w:space="0" w:color="auto"/>
            <w:bottom w:val="none" w:sz="0" w:space="0" w:color="auto"/>
            <w:right w:val="none" w:sz="0" w:space="0" w:color="auto"/>
          </w:divBdr>
        </w:div>
        <w:div w:id="254214186">
          <w:marLeft w:val="0"/>
          <w:marRight w:val="0"/>
          <w:marTop w:val="0"/>
          <w:marBottom w:val="0"/>
          <w:divBdr>
            <w:top w:val="none" w:sz="0" w:space="0" w:color="auto"/>
            <w:left w:val="none" w:sz="0" w:space="0" w:color="auto"/>
            <w:bottom w:val="none" w:sz="0" w:space="0" w:color="auto"/>
            <w:right w:val="none" w:sz="0" w:space="0" w:color="auto"/>
          </w:divBdr>
        </w:div>
        <w:div w:id="280770503">
          <w:marLeft w:val="0"/>
          <w:marRight w:val="0"/>
          <w:marTop w:val="0"/>
          <w:marBottom w:val="0"/>
          <w:divBdr>
            <w:top w:val="none" w:sz="0" w:space="0" w:color="auto"/>
            <w:left w:val="none" w:sz="0" w:space="0" w:color="auto"/>
            <w:bottom w:val="none" w:sz="0" w:space="0" w:color="auto"/>
            <w:right w:val="none" w:sz="0" w:space="0" w:color="auto"/>
          </w:divBdr>
        </w:div>
        <w:div w:id="282346811">
          <w:marLeft w:val="0"/>
          <w:marRight w:val="0"/>
          <w:marTop w:val="0"/>
          <w:marBottom w:val="0"/>
          <w:divBdr>
            <w:top w:val="none" w:sz="0" w:space="0" w:color="auto"/>
            <w:left w:val="none" w:sz="0" w:space="0" w:color="auto"/>
            <w:bottom w:val="none" w:sz="0" w:space="0" w:color="auto"/>
            <w:right w:val="none" w:sz="0" w:space="0" w:color="auto"/>
          </w:divBdr>
          <w:divsChild>
            <w:div w:id="655106515">
              <w:marLeft w:val="0"/>
              <w:marRight w:val="0"/>
              <w:marTop w:val="0"/>
              <w:marBottom w:val="0"/>
              <w:divBdr>
                <w:top w:val="none" w:sz="0" w:space="0" w:color="auto"/>
                <w:left w:val="none" w:sz="0" w:space="0" w:color="auto"/>
                <w:bottom w:val="none" w:sz="0" w:space="0" w:color="auto"/>
                <w:right w:val="none" w:sz="0" w:space="0" w:color="auto"/>
              </w:divBdr>
            </w:div>
            <w:div w:id="906184853">
              <w:marLeft w:val="0"/>
              <w:marRight w:val="0"/>
              <w:marTop w:val="0"/>
              <w:marBottom w:val="0"/>
              <w:divBdr>
                <w:top w:val="none" w:sz="0" w:space="0" w:color="auto"/>
                <w:left w:val="none" w:sz="0" w:space="0" w:color="auto"/>
                <w:bottom w:val="none" w:sz="0" w:space="0" w:color="auto"/>
                <w:right w:val="none" w:sz="0" w:space="0" w:color="auto"/>
              </w:divBdr>
            </w:div>
            <w:div w:id="1117991554">
              <w:marLeft w:val="0"/>
              <w:marRight w:val="0"/>
              <w:marTop w:val="0"/>
              <w:marBottom w:val="0"/>
              <w:divBdr>
                <w:top w:val="none" w:sz="0" w:space="0" w:color="auto"/>
                <w:left w:val="none" w:sz="0" w:space="0" w:color="auto"/>
                <w:bottom w:val="none" w:sz="0" w:space="0" w:color="auto"/>
                <w:right w:val="none" w:sz="0" w:space="0" w:color="auto"/>
              </w:divBdr>
            </w:div>
            <w:div w:id="1215582900">
              <w:marLeft w:val="0"/>
              <w:marRight w:val="0"/>
              <w:marTop w:val="0"/>
              <w:marBottom w:val="0"/>
              <w:divBdr>
                <w:top w:val="none" w:sz="0" w:space="0" w:color="auto"/>
                <w:left w:val="none" w:sz="0" w:space="0" w:color="auto"/>
                <w:bottom w:val="none" w:sz="0" w:space="0" w:color="auto"/>
                <w:right w:val="none" w:sz="0" w:space="0" w:color="auto"/>
              </w:divBdr>
            </w:div>
            <w:div w:id="1404522756">
              <w:marLeft w:val="0"/>
              <w:marRight w:val="0"/>
              <w:marTop w:val="0"/>
              <w:marBottom w:val="0"/>
              <w:divBdr>
                <w:top w:val="none" w:sz="0" w:space="0" w:color="auto"/>
                <w:left w:val="none" w:sz="0" w:space="0" w:color="auto"/>
                <w:bottom w:val="none" w:sz="0" w:space="0" w:color="auto"/>
                <w:right w:val="none" w:sz="0" w:space="0" w:color="auto"/>
              </w:divBdr>
            </w:div>
          </w:divsChild>
        </w:div>
        <w:div w:id="303243553">
          <w:marLeft w:val="0"/>
          <w:marRight w:val="0"/>
          <w:marTop w:val="0"/>
          <w:marBottom w:val="0"/>
          <w:divBdr>
            <w:top w:val="none" w:sz="0" w:space="0" w:color="auto"/>
            <w:left w:val="none" w:sz="0" w:space="0" w:color="auto"/>
            <w:bottom w:val="none" w:sz="0" w:space="0" w:color="auto"/>
            <w:right w:val="none" w:sz="0" w:space="0" w:color="auto"/>
          </w:divBdr>
          <w:divsChild>
            <w:div w:id="434372821">
              <w:marLeft w:val="0"/>
              <w:marRight w:val="0"/>
              <w:marTop w:val="0"/>
              <w:marBottom w:val="0"/>
              <w:divBdr>
                <w:top w:val="none" w:sz="0" w:space="0" w:color="auto"/>
                <w:left w:val="none" w:sz="0" w:space="0" w:color="auto"/>
                <w:bottom w:val="none" w:sz="0" w:space="0" w:color="auto"/>
                <w:right w:val="none" w:sz="0" w:space="0" w:color="auto"/>
              </w:divBdr>
            </w:div>
            <w:div w:id="647442000">
              <w:marLeft w:val="0"/>
              <w:marRight w:val="0"/>
              <w:marTop w:val="0"/>
              <w:marBottom w:val="0"/>
              <w:divBdr>
                <w:top w:val="none" w:sz="0" w:space="0" w:color="auto"/>
                <w:left w:val="none" w:sz="0" w:space="0" w:color="auto"/>
                <w:bottom w:val="none" w:sz="0" w:space="0" w:color="auto"/>
                <w:right w:val="none" w:sz="0" w:space="0" w:color="auto"/>
              </w:divBdr>
            </w:div>
            <w:div w:id="1379237744">
              <w:marLeft w:val="0"/>
              <w:marRight w:val="0"/>
              <w:marTop w:val="0"/>
              <w:marBottom w:val="0"/>
              <w:divBdr>
                <w:top w:val="none" w:sz="0" w:space="0" w:color="auto"/>
                <w:left w:val="none" w:sz="0" w:space="0" w:color="auto"/>
                <w:bottom w:val="none" w:sz="0" w:space="0" w:color="auto"/>
                <w:right w:val="none" w:sz="0" w:space="0" w:color="auto"/>
              </w:divBdr>
            </w:div>
            <w:div w:id="1525896305">
              <w:marLeft w:val="0"/>
              <w:marRight w:val="0"/>
              <w:marTop w:val="0"/>
              <w:marBottom w:val="0"/>
              <w:divBdr>
                <w:top w:val="none" w:sz="0" w:space="0" w:color="auto"/>
                <w:left w:val="none" w:sz="0" w:space="0" w:color="auto"/>
                <w:bottom w:val="none" w:sz="0" w:space="0" w:color="auto"/>
                <w:right w:val="none" w:sz="0" w:space="0" w:color="auto"/>
              </w:divBdr>
            </w:div>
            <w:div w:id="1757482883">
              <w:marLeft w:val="0"/>
              <w:marRight w:val="0"/>
              <w:marTop w:val="0"/>
              <w:marBottom w:val="0"/>
              <w:divBdr>
                <w:top w:val="none" w:sz="0" w:space="0" w:color="auto"/>
                <w:left w:val="none" w:sz="0" w:space="0" w:color="auto"/>
                <w:bottom w:val="none" w:sz="0" w:space="0" w:color="auto"/>
                <w:right w:val="none" w:sz="0" w:space="0" w:color="auto"/>
              </w:divBdr>
            </w:div>
          </w:divsChild>
        </w:div>
        <w:div w:id="497229897">
          <w:marLeft w:val="0"/>
          <w:marRight w:val="0"/>
          <w:marTop w:val="0"/>
          <w:marBottom w:val="0"/>
          <w:divBdr>
            <w:top w:val="none" w:sz="0" w:space="0" w:color="auto"/>
            <w:left w:val="none" w:sz="0" w:space="0" w:color="auto"/>
            <w:bottom w:val="none" w:sz="0" w:space="0" w:color="auto"/>
            <w:right w:val="none" w:sz="0" w:space="0" w:color="auto"/>
          </w:divBdr>
        </w:div>
        <w:div w:id="616522996">
          <w:marLeft w:val="0"/>
          <w:marRight w:val="0"/>
          <w:marTop w:val="0"/>
          <w:marBottom w:val="0"/>
          <w:divBdr>
            <w:top w:val="none" w:sz="0" w:space="0" w:color="auto"/>
            <w:left w:val="none" w:sz="0" w:space="0" w:color="auto"/>
            <w:bottom w:val="none" w:sz="0" w:space="0" w:color="auto"/>
            <w:right w:val="none" w:sz="0" w:space="0" w:color="auto"/>
          </w:divBdr>
        </w:div>
        <w:div w:id="683634745">
          <w:marLeft w:val="0"/>
          <w:marRight w:val="0"/>
          <w:marTop w:val="0"/>
          <w:marBottom w:val="0"/>
          <w:divBdr>
            <w:top w:val="none" w:sz="0" w:space="0" w:color="auto"/>
            <w:left w:val="none" w:sz="0" w:space="0" w:color="auto"/>
            <w:bottom w:val="none" w:sz="0" w:space="0" w:color="auto"/>
            <w:right w:val="none" w:sz="0" w:space="0" w:color="auto"/>
          </w:divBdr>
          <w:divsChild>
            <w:div w:id="1001588863">
              <w:marLeft w:val="0"/>
              <w:marRight w:val="0"/>
              <w:marTop w:val="0"/>
              <w:marBottom w:val="0"/>
              <w:divBdr>
                <w:top w:val="none" w:sz="0" w:space="0" w:color="auto"/>
                <w:left w:val="none" w:sz="0" w:space="0" w:color="auto"/>
                <w:bottom w:val="none" w:sz="0" w:space="0" w:color="auto"/>
                <w:right w:val="none" w:sz="0" w:space="0" w:color="auto"/>
              </w:divBdr>
            </w:div>
            <w:div w:id="1326786028">
              <w:marLeft w:val="0"/>
              <w:marRight w:val="0"/>
              <w:marTop w:val="0"/>
              <w:marBottom w:val="0"/>
              <w:divBdr>
                <w:top w:val="none" w:sz="0" w:space="0" w:color="auto"/>
                <w:left w:val="none" w:sz="0" w:space="0" w:color="auto"/>
                <w:bottom w:val="none" w:sz="0" w:space="0" w:color="auto"/>
                <w:right w:val="none" w:sz="0" w:space="0" w:color="auto"/>
              </w:divBdr>
            </w:div>
            <w:div w:id="1472751517">
              <w:marLeft w:val="0"/>
              <w:marRight w:val="0"/>
              <w:marTop w:val="0"/>
              <w:marBottom w:val="0"/>
              <w:divBdr>
                <w:top w:val="none" w:sz="0" w:space="0" w:color="auto"/>
                <w:left w:val="none" w:sz="0" w:space="0" w:color="auto"/>
                <w:bottom w:val="none" w:sz="0" w:space="0" w:color="auto"/>
                <w:right w:val="none" w:sz="0" w:space="0" w:color="auto"/>
              </w:divBdr>
            </w:div>
            <w:div w:id="1774596390">
              <w:marLeft w:val="0"/>
              <w:marRight w:val="0"/>
              <w:marTop w:val="0"/>
              <w:marBottom w:val="0"/>
              <w:divBdr>
                <w:top w:val="none" w:sz="0" w:space="0" w:color="auto"/>
                <w:left w:val="none" w:sz="0" w:space="0" w:color="auto"/>
                <w:bottom w:val="none" w:sz="0" w:space="0" w:color="auto"/>
                <w:right w:val="none" w:sz="0" w:space="0" w:color="auto"/>
              </w:divBdr>
            </w:div>
            <w:div w:id="1818447450">
              <w:marLeft w:val="0"/>
              <w:marRight w:val="0"/>
              <w:marTop w:val="0"/>
              <w:marBottom w:val="0"/>
              <w:divBdr>
                <w:top w:val="none" w:sz="0" w:space="0" w:color="auto"/>
                <w:left w:val="none" w:sz="0" w:space="0" w:color="auto"/>
                <w:bottom w:val="none" w:sz="0" w:space="0" w:color="auto"/>
                <w:right w:val="none" w:sz="0" w:space="0" w:color="auto"/>
              </w:divBdr>
            </w:div>
          </w:divsChild>
        </w:div>
        <w:div w:id="926574122">
          <w:marLeft w:val="0"/>
          <w:marRight w:val="0"/>
          <w:marTop w:val="0"/>
          <w:marBottom w:val="0"/>
          <w:divBdr>
            <w:top w:val="none" w:sz="0" w:space="0" w:color="auto"/>
            <w:left w:val="none" w:sz="0" w:space="0" w:color="auto"/>
            <w:bottom w:val="none" w:sz="0" w:space="0" w:color="auto"/>
            <w:right w:val="none" w:sz="0" w:space="0" w:color="auto"/>
          </w:divBdr>
          <w:divsChild>
            <w:div w:id="415632155">
              <w:marLeft w:val="0"/>
              <w:marRight w:val="0"/>
              <w:marTop w:val="0"/>
              <w:marBottom w:val="0"/>
              <w:divBdr>
                <w:top w:val="none" w:sz="0" w:space="0" w:color="auto"/>
                <w:left w:val="none" w:sz="0" w:space="0" w:color="auto"/>
                <w:bottom w:val="none" w:sz="0" w:space="0" w:color="auto"/>
                <w:right w:val="none" w:sz="0" w:space="0" w:color="auto"/>
              </w:divBdr>
            </w:div>
            <w:div w:id="828131241">
              <w:marLeft w:val="0"/>
              <w:marRight w:val="0"/>
              <w:marTop w:val="0"/>
              <w:marBottom w:val="0"/>
              <w:divBdr>
                <w:top w:val="none" w:sz="0" w:space="0" w:color="auto"/>
                <w:left w:val="none" w:sz="0" w:space="0" w:color="auto"/>
                <w:bottom w:val="none" w:sz="0" w:space="0" w:color="auto"/>
                <w:right w:val="none" w:sz="0" w:space="0" w:color="auto"/>
              </w:divBdr>
            </w:div>
            <w:div w:id="1454251119">
              <w:marLeft w:val="0"/>
              <w:marRight w:val="0"/>
              <w:marTop w:val="0"/>
              <w:marBottom w:val="0"/>
              <w:divBdr>
                <w:top w:val="none" w:sz="0" w:space="0" w:color="auto"/>
                <w:left w:val="none" w:sz="0" w:space="0" w:color="auto"/>
                <w:bottom w:val="none" w:sz="0" w:space="0" w:color="auto"/>
                <w:right w:val="none" w:sz="0" w:space="0" w:color="auto"/>
              </w:divBdr>
            </w:div>
            <w:div w:id="1878547698">
              <w:marLeft w:val="0"/>
              <w:marRight w:val="0"/>
              <w:marTop w:val="0"/>
              <w:marBottom w:val="0"/>
              <w:divBdr>
                <w:top w:val="none" w:sz="0" w:space="0" w:color="auto"/>
                <w:left w:val="none" w:sz="0" w:space="0" w:color="auto"/>
                <w:bottom w:val="none" w:sz="0" w:space="0" w:color="auto"/>
                <w:right w:val="none" w:sz="0" w:space="0" w:color="auto"/>
              </w:divBdr>
            </w:div>
            <w:div w:id="1887326467">
              <w:marLeft w:val="0"/>
              <w:marRight w:val="0"/>
              <w:marTop w:val="0"/>
              <w:marBottom w:val="0"/>
              <w:divBdr>
                <w:top w:val="none" w:sz="0" w:space="0" w:color="auto"/>
                <w:left w:val="none" w:sz="0" w:space="0" w:color="auto"/>
                <w:bottom w:val="none" w:sz="0" w:space="0" w:color="auto"/>
                <w:right w:val="none" w:sz="0" w:space="0" w:color="auto"/>
              </w:divBdr>
            </w:div>
          </w:divsChild>
        </w:div>
        <w:div w:id="1011104875">
          <w:marLeft w:val="0"/>
          <w:marRight w:val="0"/>
          <w:marTop w:val="0"/>
          <w:marBottom w:val="0"/>
          <w:divBdr>
            <w:top w:val="none" w:sz="0" w:space="0" w:color="auto"/>
            <w:left w:val="none" w:sz="0" w:space="0" w:color="auto"/>
            <w:bottom w:val="none" w:sz="0" w:space="0" w:color="auto"/>
            <w:right w:val="none" w:sz="0" w:space="0" w:color="auto"/>
          </w:divBdr>
          <w:divsChild>
            <w:div w:id="85541204">
              <w:marLeft w:val="0"/>
              <w:marRight w:val="0"/>
              <w:marTop w:val="0"/>
              <w:marBottom w:val="0"/>
              <w:divBdr>
                <w:top w:val="none" w:sz="0" w:space="0" w:color="auto"/>
                <w:left w:val="none" w:sz="0" w:space="0" w:color="auto"/>
                <w:bottom w:val="none" w:sz="0" w:space="0" w:color="auto"/>
                <w:right w:val="none" w:sz="0" w:space="0" w:color="auto"/>
              </w:divBdr>
            </w:div>
            <w:div w:id="710619636">
              <w:marLeft w:val="0"/>
              <w:marRight w:val="0"/>
              <w:marTop w:val="0"/>
              <w:marBottom w:val="0"/>
              <w:divBdr>
                <w:top w:val="none" w:sz="0" w:space="0" w:color="auto"/>
                <w:left w:val="none" w:sz="0" w:space="0" w:color="auto"/>
                <w:bottom w:val="none" w:sz="0" w:space="0" w:color="auto"/>
                <w:right w:val="none" w:sz="0" w:space="0" w:color="auto"/>
              </w:divBdr>
            </w:div>
            <w:div w:id="1712337013">
              <w:marLeft w:val="0"/>
              <w:marRight w:val="0"/>
              <w:marTop w:val="0"/>
              <w:marBottom w:val="0"/>
              <w:divBdr>
                <w:top w:val="none" w:sz="0" w:space="0" w:color="auto"/>
                <w:left w:val="none" w:sz="0" w:space="0" w:color="auto"/>
                <w:bottom w:val="none" w:sz="0" w:space="0" w:color="auto"/>
                <w:right w:val="none" w:sz="0" w:space="0" w:color="auto"/>
              </w:divBdr>
            </w:div>
            <w:div w:id="1769425831">
              <w:marLeft w:val="0"/>
              <w:marRight w:val="0"/>
              <w:marTop w:val="0"/>
              <w:marBottom w:val="0"/>
              <w:divBdr>
                <w:top w:val="none" w:sz="0" w:space="0" w:color="auto"/>
                <w:left w:val="none" w:sz="0" w:space="0" w:color="auto"/>
                <w:bottom w:val="none" w:sz="0" w:space="0" w:color="auto"/>
                <w:right w:val="none" w:sz="0" w:space="0" w:color="auto"/>
              </w:divBdr>
            </w:div>
            <w:div w:id="1918246890">
              <w:marLeft w:val="0"/>
              <w:marRight w:val="0"/>
              <w:marTop w:val="0"/>
              <w:marBottom w:val="0"/>
              <w:divBdr>
                <w:top w:val="none" w:sz="0" w:space="0" w:color="auto"/>
                <w:left w:val="none" w:sz="0" w:space="0" w:color="auto"/>
                <w:bottom w:val="none" w:sz="0" w:space="0" w:color="auto"/>
                <w:right w:val="none" w:sz="0" w:space="0" w:color="auto"/>
              </w:divBdr>
            </w:div>
          </w:divsChild>
        </w:div>
        <w:div w:id="1314290040">
          <w:marLeft w:val="0"/>
          <w:marRight w:val="0"/>
          <w:marTop w:val="0"/>
          <w:marBottom w:val="0"/>
          <w:divBdr>
            <w:top w:val="none" w:sz="0" w:space="0" w:color="auto"/>
            <w:left w:val="none" w:sz="0" w:space="0" w:color="auto"/>
            <w:bottom w:val="none" w:sz="0" w:space="0" w:color="auto"/>
            <w:right w:val="none" w:sz="0" w:space="0" w:color="auto"/>
          </w:divBdr>
          <w:divsChild>
            <w:div w:id="54011862">
              <w:marLeft w:val="0"/>
              <w:marRight w:val="0"/>
              <w:marTop w:val="0"/>
              <w:marBottom w:val="0"/>
              <w:divBdr>
                <w:top w:val="none" w:sz="0" w:space="0" w:color="auto"/>
                <w:left w:val="none" w:sz="0" w:space="0" w:color="auto"/>
                <w:bottom w:val="none" w:sz="0" w:space="0" w:color="auto"/>
                <w:right w:val="none" w:sz="0" w:space="0" w:color="auto"/>
              </w:divBdr>
            </w:div>
            <w:div w:id="540704585">
              <w:marLeft w:val="0"/>
              <w:marRight w:val="0"/>
              <w:marTop w:val="0"/>
              <w:marBottom w:val="0"/>
              <w:divBdr>
                <w:top w:val="none" w:sz="0" w:space="0" w:color="auto"/>
                <w:left w:val="none" w:sz="0" w:space="0" w:color="auto"/>
                <w:bottom w:val="none" w:sz="0" w:space="0" w:color="auto"/>
                <w:right w:val="none" w:sz="0" w:space="0" w:color="auto"/>
              </w:divBdr>
            </w:div>
            <w:div w:id="674917060">
              <w:marLeft w:val="0"/>
              <w:marRight w:val="0"/>
              <w:marTop w:val="0"/>
              <w:marBottom w:val="0"/>
              <w:divBdr>
                <w:top w:val="none" w:sz="0" w:space="0" w:color="auto"/>
                <w:left w:val="none" w:sz="0" w:space="0" w:color="auto"/>
                <w:bottom w:val="none" w:sz="0" w:space="0" w:color="auto"/>
                <w:right w:val="none" w:sz="0" w:space="0" w:color="auto"/>
              </w:divBdr>
            </w:div>
            <w:div w:id="818108485">
              <w:marLeft w:val="0"/>
              <w:marRight w:val="0"/>
              <w:marTop w:val="0"/>
              <w:marBottom w:val="0"/>
              <w:divBdr>
                <w:top w:val="none" w:sz="0" w:space="0" w:color="auto"/>
                <w:left w:val="none" w:sz="0" w:space="0" w:color="auto"/>
                <w:bottom w:val="none" w:sz="0" w:space="0" w:color="auto"/>
                <w:right w:val="none" w:sz="0" w:space="0" w:color="auto"/>
              </w:divBdr>
            </w:div>
            <w:div w:id="1458138054">
              <w:marLeft w:val="0"/>
              <w:marRight w:val="0"/>
              <w:marTop w:val="0"/>
              <w:marBottom w:val="0"/>
              <w:divBdr>
                <w:top w:val="none" w:sz="0" w:space="0" w:color="auto"/>
                <w:left w:val="none" w:sz="0" w:space="0" w:color="auto"/>
                <w:bottom w:val="none" w:sz="0" w:space="0" w:color="auto"/>
                <w:right w:val="none" w:sz="0" w:space="0" w:color="auto"/>
              </w:divBdr>
            </w:div>
          </w:divsChild>
        </w:div>
        <w:div w:id="1323698861">
          <w:marLeft w:val="0"/>
          <w:marRight w:val="0"/>
          <w:marTop w:val="0"/>
          <w:marBottom w:val="0"/>
          <w:divBdr>
            <w:top w:val="none" w:sz="0" w:space="0" w:color="auto"/>
            <w:left w:val="none" w:sz="0" w:space="0" w:color="auto"/>
            <w:bottom w:val="none" w:sz="0" w:space="0" w:color="auto"/>
            <w:right w:val="none" w:sz="0" w:space="0" w:color="auto"/>
          </w:divBdr>
          <w:divsChild>
            <w:div w:id="64691616">
              <w:marLeft w:val="0"/>
              <w:marRight w:val="0"/>
              <w:marTop w:val="0"/>
              <w:marBottom w:val="0"/>
              <w:divBdr>
                <w:top w:val="none" w:sz="0" w:space="0" w:color="auto"/>
                <w:left w:val="none" w:sz="0" w:space="0" w:color="auto"/>
                <w:bottom w:val="none" w:sz="0" w:space="0" w:color="auto"/>
                <w:right w:val="none" w:sz="0" w:space="0" w:color="auto"/>
              </w:divBdr>
            </w:div>
            <w:div w:id="911113397">
              <w:marLeft w:val="0"/>
              <w:marRight w:val="0"/>
              <w:marTop w:val="0"/>
              <w:marBottom w:val="0"/>
              <w:divBdr>
                <w:top w:val="none" w:sz="0" w:space="0" w:color="auto"/>
                <w:left w:val="none" w:sz="0" w:space="0" w:color="auto"/>
                <w:bottom w:val="none" w:sz="0" w:space="0" w:color="auto"/>
                <w:right w:val="none" w:sz="0" w:space="0" w:color="auto"/>
              </w:divBdr>
            </w:div>
            <w:div w:id="1072775148">
              <w:marLeft w:val="0"/>
              <w:marRight w:val="0"/>
              <w:marTop w:val="0"/>
              <w:marBottom w:val="0"/>
              <w:divBdr>
                <w:top w:val="none" w:sz="0" w:space="0" w:color="auto"/>
                <w:left w:val="none" w:sz="0" w:space="0" w:color="auto"/>
                <w:bottom w:val="none" w:sz="0" w:space="0" w:color="auto"/>
                <w:right w:val="none" w:sz="0" w:space="0" w:color="auto"/>
              </w:divBdr>
            </w:div>
            <w:div w:id="1302690069">
              <w:marLeft w:val="0"/>
              <w:marRight w:val="0"/>
              <w:marTop w:val="0"/>
              <w:marBottom w:val="0"/>
              <w:divBdr>
                <w:top w:val="none" w:sz="0" w:space="0" w:color="auto"/>
                <w:left w:val="none" w:sz="0" w:space="0" w:color="auto"/>
                <w:bottom w:val="none" w:sz="0" w:space="0" w:color="auto"/>
                <w:right w:val="none" w:sz="0" w:space="0" w:color="auto"/>
              </w:divBdr>
            </w:div>
            <w:div w:id="1745108611">
              <w:marLeft w:val="0"/>
              <w:marRight w:val="0"/>
              <w:marTop w:val="0"/>
              <w:marBottom w:val="0"/>
              <w:divBdr>
                <w:top w:val="none" w:sz="0" w:space="0" w:color="auto"/>
                <w:left w:val="none" w:sz="0" w:space="0" w:color="auto"/>
                <w:bottom w:val="none" w:sz="0" w:space="0" w:color="auto"/>
                <w:right w:val="none" w:sz="0" w:space="0" w:color="auto"/>
              </w:divBdr>
            </w:div>
          </w:divsChild>
        </w:div>
        <w:div w:id="1492987370">
          <w:marLeft w:val="0"/>
          <w:marRight w:val="0"/>
          <w:marTop w:val="0"/>
          <w:marBottom w:val="0"/>
          <w:divBdr>
            <w:top w:val="none" w:sz="0" w:space="0" w:color="auto"/>
            <w:left w:val="none" w:sz="0" w:space="0" w:color="auto"/>
            <w:bottom w:val="none" w:sz="0" w:space="0" w:color="auto"/>
            <w:right w:val="none" w:sz="0" w:space="0" w:color="auto"/>
          </w:divBdr>
        </w:div>
        <w:div w:id="1493792934">
          <w:marLeft w:val="0"/>
          <w:marRight w:val="0"/>
          <w:marTop w:val="0"/>
          <w:marBottom w:val="0"/>
          <w:divBdr>
            <w:top w:val="none" w:sz="0" w:space="0" w:color="auto"/>
            <w:left w:val="none" w:sz="0" w:space="0" w:color="auto"/>
            <w:bottom w:val="none" w:sz="0" w:space="0" w:color="auto"/>
            <w:right w:val="none" w:sz="0" w:space="0" w:color="auto"/>
          </w:divBdr>
          <w:divsChild>
            <w:div w:id="300352834">
              <w:marLeft w:val="0"/>
              <w:marRight w:val="0"/>
              <w:marTop w:val="0"/>
              <w:marBottom w:val="0"/>
              <w:divBdr>
                <w:top w:val="none" w:sz="0" w:space="0" w:color="auto"/>
                <w:left w:val="none" w:sz="0" w:space="0" w:color="auto"/>
                <w:bottom w:val="none" w:sz="0" w:space="0" w:color="auto"/>
                <w:right w:val="none" w:sz="0" w:space="0" w:color="auto"/>
              </w:divBdr>
            </w:div>
            <w:div w:id="935358654">
              <w:marLeft w:val="0"/>
              <w:marRight w:val="0"/>
              <w:marTop w:val="0"/>
              <w:marBottom w:val="0"/>
              <w:divBdr>
                <w:top w:val="none" w:sz="0" w:space="0" w:color="auto"/>
                <w:left w:val="none" w:sz="0" w:space="0" w:color="auto"/>
                <w:bottom w:val="none" w:sz="0" w:space="0" w:color="auto"/>
                <w:right w:val="none" w:sz="0" w:space="0" w:color="auto"/>
              </w:divBdr>
            </w:div>
            <w:div w:id="1243101331">
              <w:marLeft w:val="0"/>
              <w:marRight w:val="0"/>
              <w:marTop w:val="0"/>
              <w:marBottom w:val="0"/>
              <w:divBdr>
                <w:top w:val="none" w:sz="0" w:space="0" w:color="auto"/>
                <w:left w:val="none" w:sz="0" w:space="0" w:color="auto"/>
                <w:bottom w:val="none" w:sz="0" w:space="0" w:color="auto"/>
                <w:right w:val="none" w:sz="0" w:space="0" w:color="auto"/>
              </w:divBdr>
            </w:div>
            <w:div w:id="1989357083">
              <w:marLeft w:val="0"/>
              <w:marRight w:val="0"/>
              <w:marTop w:val="0"/>
              <w:marBottom w:val="0"/>
              <w:divBdr>
                <w:top w:val="none" w:sz="0" w:space="0" w:color="auto"/>
                <w:left w:val="none" w:sz="0" w:space="0" w:color="auto"/>
                <w:bottom w:val="none" w:sz="0" w:space="0" w:color="auto"/>
                <w:right w:val="none" w:sz="0" w:space="0" w:color="auto"/>
              </w:divBdr>
            </w:div>
            <w:div w:id="2094744363">
              <w:marLeft w:val="0"/>
              <w:marRight w:val="0"/>
              <w:marTop w:val="0"/>
              <w:marBottom w:val="0"/>
              <w:divBdr>
                <w:top w:val="none" w:sz="0" w:space="0" w:color="auto"/>
                <w:left w:val="none" w:sz="0" w:space="0" w:color="auto"/>
                <w:bottom w:val="none" w:sz="0" w:space="0" w:color="auto"/>
                <w:right w:val="none" w:sz="0" w:space="0" w:color="auto"/>
              </w:divBdr>
            </w:div>
          </w:divsChild>
        </w:div>
        <w:div w:id="1666861803">
          <w:marLeft w:val="0"/>
          <w:marRight w:val="0"/>
          <w:marTop w:val="0"/>
          <w:marBottom w:val="0"/>
          <w:divBdr>
            <w:top w:val="none" w:sz="0" w:space="0" w:color="auto"/>
            <w:left w:val="none" w:sz="0" w:space="0" w:color="auto"/>
            <w:bottom w:val="none" w:sz="0" w:space="0" w:color="auto"/>
            <w:right w:val="none" w:sz="0" w:space="0" w:color="auto"/>
          </w:divBdr>
          <w:divsChild>
            <w:div w:id="89013822">
              <w:marLeft w:val="0"/>
              <w:marRight w:val="0"/>
              <w:marTop w:val="0"/>
              <w:marBottom w:val="0"/>
              <w:divBdr>
                <w:top w:val="none" w:sz="0" w:space="0" w:color="auto"/>
                <w:left w:val="none" w:sz="0" w:space="0" w:color="auto"/>
                <w:bottom w:val="none" w:sz="0" w:space="0" w:color="auto"/>
                <w:right w:val="none" w:sz="0" w:space="0" w:color="auto"/>
              </w:divBdr>
            </w:div>
            <w:div w:id="1021125891">
              <w:marLeft w:val="0"/>
              <w:marRight w:val="0"/>
              <w:marTop w:val="0"/>
              <w:marBottom w:val="0"/>
              <w:divBdr>
                <w:top w:val="none" w:sz="0" w:space="0" w:color="auto"/>
                <w:left w:val="none" w:sz="0" w:space="0" w:color="auto"/>
                <w:bottom w:val="none" w:sz="0" w:space="0" w:color="auto"/>
                <w:right w:val="none" w:sz="0" w:space="0" w:color="auto"/>
              </w:divBdr>
            </w:div>
            <w:div w:id="1517117403">
              <w:marLeft w:val="0"/>
              <w:marRight w:val="0"/>
              <w:marTop w:val="0"/>
              <w:marBottom w:val="0"/>
              <w:divBdr>
                <w:top w:val="none" w:sz="0" w:space="0" w:color="auto"/>
                <w:left w:val="none" w:sz="0" w:space="0" w:color="auto"/>
                <w:bottom w:val="none" w:sz="0" w:space="0" w:color="auto"/>
                <w:right w:val="none" w:sz="0" w:space="0" w:color="auto"/>
              </w:divBdr>
            </w:div>
            <w:div w:id="1935477093">
              <w:marLeft w:val="0"/>
              <w:marRight w:val="0"/>
              <w:marTop w:val="0"/>
              <w:marBottom w:val="0"/>
              <w:divBdr>
                <w:top w:val="none" w:sz="0" w:space="0" w:color="auto"/>
                <w:left w:val="none" w:sz="0" w:space="0" w:color="auto"/>
                <w:bottom w:val="none" w:sz="0" w:space="0" w:color="auto"/>
                <w:right w:val="none" w:sz="0" w:space="0" w:color="auto"/>
              </w:divBdr>
            </w:div>
            <w:div w:id="2027175204">
              <w:marLeft w:val="0"/>
              <w:marRight w:val="0"/>
              <w:marTop w:val="0"/>
              <w:marBottom w:val="0"/>
              <w:divBdr>
                <w:top w:val="none" w:sz="0" w:space="0" w:color="auto"/>
                <w:left w:val="none" w:sz="0" w:space="0" w:color="auto"/>
                <w:bottom w:val="none" w:sz="0" w:space="0" w:color="auto"/>
                <w:right w:val="none" w:sz="0" w:space="0" w:color="auto"/>
              </w:divBdr>
            </w:div>
          </w:divsChild>
        </w:div>
        <w:div w:id="1792819374">
          <w:marLeft w:val="0"/>
          <w:marRight w:val="0"/>
          <w:marTop w:val="0"/>
          <w:marBottom w:val="0"/>
          <w:divBdr>
            <w:top w:val="none" w:sz="0" w:space="0" w:color="auto"/>
            <w:left w:val="none" w:sz="0" w:space="0" w:color="auto"/>
            <w:bottom w:val="none" w:sz="0" w:space="0" w:color="auto"/>
            <w:right w:val="none" w:sz="0" w:space="0" w:color="auto"/>
          </w:divBdr>
        </w:div>
        <w:div w:id="1849522355">
          <w:marLeft w:val="0"/>
          <w:marRight w:val="0"/>
          <w:marTop w:val="0"/>
          <w:marBottom w:val="0"/>
          <w:divBdr>
            <w:top w:val="none" w:sz="0" w:space="0" w:color="auto"/>
            <w:left w:val="none" w:sz="0" w:space="0" w:color="auto"/>
            <w:bottom w:val="none" w:sz="0" w:space="0" w:color="auto"/>
            <w:right w:val="none" w:sz="0" w:space="0" w:color="auto"/>
          </w:divBdr>
        </w:div>
        <w:div w:id="1905334803">
          <w:marLeft w:val="0"/>
          <w:marRight w:val="0"/>
          <w:marTop w:val="0"/>
          <w:marBottom w:val="0"/>
          <w:divBdr>
            <w:top w:val="none" w:sz="0" w:space="0" w:color="auto"/>
            <w:left w:val="none" w:sz="0" w:space="0" w:color="auto"/>
            <w:bottom w:val="none" w:sz="0" w:space="0" w:color="auto"/>
            <w:right w:val="none" w:sz="0" w:space="0" w:color="auto"/>
          </w:divBdr>
        </w:div>
        <w:div w:id="2040541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gov.uk/guidance/accessibility-requirements-for-public-sector-websites-and-apps"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gov.uk/guidance/the-technology-code-of-practice" TargetMode="External"/><Relationship Id="rId2" Type="http://schemas.openxmlformats.org/officeDocument/2006/relationships/customXml" Target="../customXml/item2.xml"/><Relationship Id="rId16" Type="http://schemas.openxmlformats.org/officeDocument/2006/relationships/hyperlink" Target="https://www.gov.uk/service-manual/service-standard"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www.ncsc.gov.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ov.uk/service-manual/technology/designing-for-different-browsers-and-devi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data-protection"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CC1DFFF2-BE8A-AD47-9758-7096B341D088}">
    <t:Anchor>
      <t:Comment id="679180558"/>
    </t:Anchor>
    <t:History>
      <t:Event id="{62E776F9-75E3-1047-8500-77E3CEB57EAE}" time="2023-08-08T15:19:31.247Z">
        <t:Attribution userId="S::holly.tremain@justice.gov.uk::8e22ce77-0a34-4327-b96b-f1b9c8ab136c" userProvider="AD" userName="Tremain, Holly"/>
        <t:Anchor>
          <t:Comment id="679274899"/>
        </t:Anchor>
        <t:Create/>
      </t:Event>
      <t:Event id="{0B94A6B9-AF25-594A-A141-070CCBD6C3F9}" time="2023-08-08T15:19:31.247Z">
        <t:Attribution userId="S::holly.tremain@justice.gov.uk::8e22ce77-0a34-4327-b96b-f1b9c8ab136c" userProvider="AD" userName="Tremain, Holly"/>
        <t:Anchor>
          <t:Comment id="679274899"/>
        </t:Anchor>
        <t:Assign userId="S::Clifton.Robinson-Stanley@Justice.gov.uk::30b6725d-ead4-4f36-882e-223be298a1fa" userProvider="AD" userName="Robinson-Stanley, Clifton"/>
      </t:Event>
      <t:Event id="{4E2BE629-4A9A-0A42-8D3F-94F5873B132E}" time="2023-08-08T15:19:31.247Z">
        <t:Attribution userId="S::holly.tremain@justice.gov.uk::8e22ce77-0a34-4327-b96b-f1b9c8ab136c" userProvider="AD" userName="Tremain, Holly"/>
        <t:Anchor>
          <t:Comment id="679274899"/>
        </t:Anchor>
        <t:SetTitle title="@Robinson-Stanley, Clifton could you action this pleasE? "/>
      </t:Event>
    </t:History>
  </t:Task>
  <t:Task id="{B41A03C7-6FD7-9F4F-B0C8-C30BB3B6ABC5}">
    <t:Anchor>
      <t:Comment id="678058241"/>
    </t:Anchor>
    <t:History>
      <t:Event id="{F3F9EC3F-00B9-7049-B871-F6930D4D0084}" time="2023-07-28T08:22:13.645Z">
        <t:Attribution userId="S::holly.tremain@justice.gov.uk::8e22ce77-0a34-4327-b96b-f1b9c8ab136c" userProvider="AD" userName="Tremain, Holly"/>
        <t:Anchor>
          <t:Comment id="678299461"/>
        </t:Anchor>
        <t:Create/>
      </t:Event>
      <t:Event id="{ECD08590-8D3E-6848-A241-29AC00BA21F0}" time="2023-07-28T08:22:13.645Z">
        <t:Attribution userId="S::holly.tremain@justice.gov.uk::8e22ce77-0a34-4327-b96b-f1b9c8ab136c" userProvider="AD" userName="Tremain, Holly"/>
        <t:Anchor>
          <t:Comment id="678299461"/>
        </t:Anchor>
        <t:Assign userId="S::Oliver.Reynolds1@justice.gov.uk::f64ba30a-f684-45fe-b848-1c8e9685f91d" userProvider="AD" userName="Reynolds, Oliver"/>
      </t:Event>
      <t:Event id="{C389FC43-761A-CF46-8EFC-B8ED6C9F818F}" time="2023-07-28T08:22:13.645Z">
        <t:Attribution userId="S::holly.tremain@justice.gov.uk::8e22ce77-0a34-4327-b96b-f1b9c8ab136c" userProvider="AD" userName="Tremain, Holly"/>
        <t:Anchor>
          <t:Comment id="678299461"/>
        </t:Anchor>
        <t:SetTitle title="@Reynolds, Oliver"/>
      </t:Event>
    </t:History>
  </t:Task>
  <t:Task id="{4A3B6F1A-8E04-7E43-8324-81ADBF09D0DA}">
    <t:Anchor>
      <t:Comment id="681774646"/>
    </t:Anchor>
    <t:History>
      <t:Event id="{A98CF2C8-C13B-404C-AA96-9C5B1C673D07}" time="2023-07-27T15:22:18.591Z">
        <t:Attribution userId="S::sabatina.martin@justice.gov.uk::76c83cde-8ec6-43b7-96c7-49de8da45d0a" userProvider="AD" userName="Martin, Sabatina | (She/Hers)"/>
        <t:Anchor>
          <t:Comment id="681774644"/>
        </t:Anchor>
        <t:Create/>
      </t:Event>
      <t:Event id="{45A6B777-8F60-4A3A-902D-46319C2E69A9}" time="2023-07-27T15:22:18.591Z">
        <t:Attribution userId="S::sabatina.martin@justice.gov.uk::76c83cde-8ec6-43b7-96c7-49de8da45d0a" userProvider="AD" userName="Martin, Sabatina | (She/Hers)"/>
        <t:Anchor>
          <t:Comment id="681774644"/>
        </t:Anchor>
        <t:Assign userId="S::Storm.Warman@justice.gov.uk::ef5a581c-b344-4850-a1e5-0abaf9ab02bb" userProvider="AD" userName="Warman, Storm"/>
      </t:Event>
      <t:Event id="{07938477-D14C-4490-9F17-D1AC62BB90AB}" time="2023-07-27T15:22:18.591Z">
        <t:Attribution userId="S::sabatina.martin@justice.gov.uk::76c83cde-8ec6-43b7-96c7-49de8da45d0a" userProvider="AD" userName="Martin, Sabatina | (She/Hers)"/>
        <t:Anchor>
          <t:Comment id="681774644"/>
        </t:Anchor>
        <t:SetTitle title="@Warman, Storm"/>
      </t:Event>
      <t:Event id="{60F97FFC-9FD3-5C4B-8177-0B8360FD8D65}" time="2023-08-08T12:06:28.144Z">
        <t:Attribution userId="S::holly.tremain@justice.gov.uk::8e22ce77-0a34-4327-b96b-f1b9c8ab136c" userProvider="AD" userName="Tremain, Holly"/>
        <t:Progress percentComplete="100"/>
      </t:Event>
    </t:History>
  </t:Task>
  <t:Task id="{EEC99204-ECEA-4841-8743-8E1BF3312CCE}">
    <t:Anchor>
      <t:Comment id="679180417"/>
    </t:Anchor>
    <t:History>
      <t:Event id="{BC93252D-27A4-734D-AC76-5E531518D0E8}" time="2023-08-08T15:19:19.45Z">
        <t:Attribution userId="S::holly.tremain@justice.gov.uk::8e22ce77-0a34-4327-b96b-f1b9c8ab136c" userProvider="AD" userName="Tremain, Holly"/>
        <t:Anchor>
          <t:Comment id="679274887"/>
        </t:Anchor>
        <t:Create/>
      </t:Event>
      <t:Event id="{5F157C0D-7F99-F040-A86C-5D7B78DB205A}" time="2023-08-08T15:19:19.45Z">
        <t:Attribution userId="S::holly.tremain@justice.gov.uk::8e22ce77-0a34-4327-b96b-f1b9c8ab136c" userProvider="AD" userName="Tremain, Holly"/>
        <t:Anchor>
          <t:Comment id="679274887"/>
        </t:Anchor>
        <t:Assign userId="S::Clifton.Robinson-Stanley@Justice.gov.uk::30b6725d-ead4-4f36-882e-223be298a1fa" userProvider="AD" userName="Robinson-Stanley, Clifton"/>
      </t:Event>
      <t:Event id="{7FF04907-75C2-D046-8BC3-A91D240AE385}" time="2023-08-08T15:19:19.45Z">
        <t:Attribution userId="S::holly.tremain@justice.gov.uk::8e22ce77-0a34-4327-b96b-f1b9c8ab136c" userProvider="AD" userName="Tremain, Holly"/>
        <t:Anchor>
          <t:Comment id="679274887"/>
        </t:Anchor>
        <t:SetTitle title="@Robinson-Stanley, Clifton could you action this please?"/>
      </t:Event>
    </t:History>
  </t:Task>
  <t:Task id="{4A4F5919-B738-F14C-8336-4346AC6F29EF}">
    <t:Anchor>
      <t:Comment id="678235678"/>
    </t:Anchor>
    <t:History>
      <t:Event id="{4A5A3DA7-21B5-C44B-808B-7F38BCF73503}" time="2023-07-27T14:48:56.531Z">
        <t:Attribution userId="S::holly.tremain@justice.gov.uk::8e22ce77-0a34-4327-b96b-f1b9c8ab136c" userProvider="AD" userName="Tremain, Holly"/>
        <t:Anchor>
          <t:Comment id="678236407"/>
        </t:Anchor>
        <t:Create/>
      </t:Event>
      <t:Event id="{3353D301-2311-1A4D-81B1-470ED9DE97BD}" time="2023-07-27T14:48:56.531Z">
        <t:Attribution userId="S::holly.tremain@justice.gov.uk::8e22ce77-0a34-4327-b96b-f1b9c8ab136c" userProvider="AD" userName="Tremain, Holly"/>
        <t:Anchor>
          <t:Comment id="678236407"/>
        </t:Anchor>
        <t:Assign userId="S::Stacey.Dodds@justice.gov.uk::1a0a3176-d0c3-4de0-9fef-63433add0788" userProvider="AD" userName="Dodds, Stacey"/>
      </t:Event>
      <t:Event id="{73C746CE-9600-2D45-AEBC-FA3FA5468C73}" time="2023-07-27T14:48:56.531Z">
        <t:Attribution userId="S::holly.tremain@justice.gov.uk::8e22ce77-0a34-4327-b96b-f1b9c8ab136c" userProvider="AD" userName="Tremain, Holly"/>
        <t:Anchor>
          <t:Comment id="678236407"/>
        </t:Anchor>
        <t:SetTitle title="@Dodds, Stacey to confirm "/>
      </t:Event>
    </t:History>
  </t:Task>
  <t:Task id="{0697CFA1-4B43-4BF6-B3D5-E2911F93C085}">
    <t:Anchor>
      <t:Comment id="712006812"/>
    </t:Anchor>
    <t:History>
      <t:Event id="{0E4E3AC6-E3F0-4179-A6BB-5211FA544B9D}" time="2024-09-04T09:00:26.235Z">
        <t:Attribution userId="S::Kim.Brown1@justice.gov.uk::5f7db051-421f-4136-80fa-4cbbe386911e" userProvider="AD" userName="Brown, Kim | She/Hers"/>
        <t:Anchor>
          <t:Comment id="972708959"/>
        </t:Anchor>
        <t:Create/>
      </t:Event>
      <t:Event id="{1AD566F4-B25A-4E0F-B3E7-0ED24F4CA61B}" time="2024-09-04T09:00:26.235Z">
        <t:Attribution userId="S::Kim.Brown1@justice.gov.uk::5f7db051-421f-4136-80fa-4cbbe386911e" userProvider="AD" userName="Brown, Kim | She/Hers"/>
        <t:Anchor>
          <t:Comment id="972708959"/>
        </t:Anchor>
        <t:Assign userId="S::Amina.Asad1@justice.gov.uk::54df1b12-91fa-4f2c-8a1c-42853b0d2c68" userProvider="AD" userName="Asad, Amina | She/Hers"/>
      </t:Event>
      <t:Event id="{41D72028-88BB-4E7F-9EFB-E33DC4271962}" time="2024-09-04T09:00:26.235Z">
        <t:Attribution userId="S::Kim.Brown1@justice.gov.uk::5f7db051-421f-4136-80fa-4cbbe386911e" userProvider="AD" userName="Brown, Kim | She/Hers"/>
        <t:Anchor>
          <t:Comment id="972708959"/>
        </t:Anchor>
        <t:SetTitle title="@Asad, Amina | She/Hers can you advise on this point?"/>
      </t:Event>
      <t:Event id="{64AAB16A-8E14-4762-89CA-9E650806C9ED}" time="2024-09-04T11:09:20.137Z">
        <t:Attribution userId="S::amina.asad1@justice.gov.uk::54df1b12-91fa-4f2c-8a1c-42853b0d2c68" userProvider="AD" userName="Asad, Amina | She/Hers"/>
        <t:Progress percentComplete="100"/>
      </t:Event>
    </t:History>
  </t:Task>
  <t:Task id="{DE1DB5DB-5B97-457B-9390-139C9090E71E}">
    <t:Anchor>
      <t:Comment id="679177575"/>
    </t:Anchor>
    <t:History>
      <t:Event id="{BAABD972-9C5D-4374-860C-708277A911ED}" time="2023-08-08T08:55:40.068Z">
        <t:Attribution userId="S::clifton.robinson-stanley@justice.gov.uk::30b6725d-ead4-4f36-882e-223be298a1fa" userProvider="AD" userName="Robinson-Stanley, Clifton"/>
        <t:Anchor>
          <t:Comment id="1764132461"/>
        </t:Anchor>
        <t:Create/>
      </t:Event>
      <t:Event id="{159FAE85-6762-423F-9E19-76E8D449AFB2}" time="2023-08-08T08:55:40.068Z">
        <t:Attribution userId="S::clifton.robinson-stanley@justice.gov.uk::30b6725d-ead4-4f36-882e-223be298a1fa" userProvider="AD" userName="Robinson-Stanley, Clifton"/>
        <t:Anchor>
          <t:Comment id="1764132461"/>
        </t:Anchor>
        <t:Assign userId="S::Holly.Tremain@justice.gov.uk::8e22ce77-0a34-4327-b96b-f1b9c8ab136c" userProvider="AD" userName="Tremain, Holly"/>
      </t:Event>
      <t:Event id="{AA353CC4-5052-4176-8DC3-992CC74136B7}" time="2023-08-08T08:55:40.068Z">
        <t:Attribution userId="S::clifton.robinson-stanley@justice.gov.uk::30b6725d-ead4-4f36-882e-223be298a1fa" userProvider="AD" userName="Robinson-Stanley, Clifton"/>
        <t:Anchor>
          <t:Comment id="1764132461"/>
        </t:Anchor>
        <t:SetTitle title="@Tremain, Holly I'll add the wording we have included in the Core Ed Spec."/>
      </t:Event>
    </t:History>
  </t:Task>
  <t:Task id="{CC16691D-B08F-1F47-80AC-5C313CDE85E3}">
    <t:Anchor>
      <t:Comment id="679180822"/>
    </t:Anchor>
    <t:History>
      <t:Event id="{EB818CB0-458F-8D4A-8248-6931CE8A23EB}" time="2023-08-08T15:27:51.738Z">
        <t:Attribution userId="S::Holly.Tremain@justice.gov.uk::8e22ce77-0a34-4327-b96b-f1b9c8ab136c" userProvider="AD" userName="Tremain, Holly"/>
        <t:Anchor>
          <t:Comment id="679275399"/>
        </t:Anchor>
        <t:Create/>
      </t:Event>
      <t:Event id="{C009AAC3-5422-2A41-AB97-9A6779852CAA}" time="2023-08-08T15:27:51.738Z">
        <t:Attribution userId="S::Holly.Tremain@justice.gov.uk::8e22ce77-0a34-4327-b96b-f1b9c8ab136c" userProvider="AD" userName="Tremain, Holly"/>
        <t:Anchor>
          <t:Comment id="679275399"/>
        </t:Anchor>
        <t:Assign userId="S::Clifton.Robinson-Stanley@Justice.gov.uk::30b6725d-ead4-4f36-882e-223be298a1fa" userProvider="AD" userName="Robinson-Stanley, Clifton"/>
      </t:Event>
      <t:Event id="{EF8C35A4-E3C6-314F-8A39-1696811259AF}" time="2023-08-08T15:27:51.738Z">
        <t:Attribution userId="S::Holly.Tremain@justice.gov.uk::8e22ce77-0a34-4327-b96b-f1b9c8ab136c" userProvider="AD" userName="Tremain, Holly"/>
        <t:Anchor>
          <t:Comment id="679275399"/>
        </t:Anchor>
        <t:SetTitle title="@Robinson-Stanley, Clifton could you confirm?"/>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d4792e9-f58d-4d01-8203-4ccaf8538dcb" xsi:nil="true"/>
    <lcf76f155ced4ddcb4097134ff3c332f xmlns="5b580ef4-6ac5-4788-bd3e-9ef9226dfb1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C521C5DABC701449FF953334FFD787B" ma:contentTypeVersion="16" ma:contentTypeDescription="Create a new document." ma:contentTypeScope="" ma:versionID="584f797c364a1ad758fe3d19c54a393c">
  <xsd:schema xmlns:xsd="http://www.w3.org/2001/XMLSchema" xmlns:xs="http://www.w3.org/2001/XMLSchema" xmlns:p="http://schemas.microsoft.com/office/2006/metadata/properties" xmlns:ns2="5b580ef4-6ac5-4788-bd3e-9ef9226dfb1d" xmlns:ns3="3d4792e9-f58d-4d01-8203-4ccaf8538dcb" targetNamespace="http://schemas.microsoft.com/office/2006/metadata/properties" ma:root="true" ma:fieldsID="7d5ce5861e36b463ba8bda74ed68fd47" ns2:_="" ns3:_="">
    <xsd:import namespace="5b580ef4-6ac5-4788-bd3e-9ef9226dfb1d"/>
    <xsd:import namespace="3d4792e9-f58d-4d01-8203-4ccaf8538d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80ef4-6ac5-4788-bd3e-9ef9226dfb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b7e4bc-7c04-4239-a3c8-056ff7db7bf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4792e9-f58d-4d01-8203-4ccaf8538dc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6d79ebc-46c1-48b6-9c1a-2afe884cf4c2}" ma:internalName="TaxCatchAll" ma:showField="CatchAllData" ma:web="3d4792e9-f58d-4d01-8203-4ccaf8538dc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2C2733-42D5-43E0-BBF9-0B93A0737336}">
  <ds:schemaRefs>
    <ds:schemaRef ds:uri="http://schemas.microsoft.com/office/2006/metadata/properties"/>
    <ds:schemaRef ds:uri="http://schemas.microsoft.com/office/infopath/2007/PartnerControls"/>
    <ds:schemaRef ds:uri="3d4792e9-f58d-4d01-8203-4ccaf8538dcb"/>
    <ds:schemaRef ds:uri="5b580ef4-6ac5-4788-bd3e-9ef9226dfb1d"/>
  </ds:schemaRefs>
</ds:datastoreItem>
</file>

<file path=customXml/itemProps2.xml><?xml version="1.0" encoding="utf-8"?>
<ds:datastoreItem xmlns:ds="http://schemas.openxmlformats.org/officeDocument/2006/customXml" ds:itemID="{4F25A33F-D914-4048-9127-EE11EC1B4F07}">
  <ds:schemaRefs>
    <ds:schemaRef ds:uri="http://schemas.openxmlformats.org/officeDocument/2006/bibliography"/>
  </ds:schemaRefs>
</ds:datastoreItem>
</file>

<file path=customXml/itemProps3.xml><?xml version="1.0" encoding="utf-8"?>
<ds:datastoreItem xmlns:ds="http://schemas.openxmlformats.org/officeDocument/2006/customXml" ds:itemID="{4370D7EE-1146-4BCB-B438-27C1080E41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580ef4-6ac5-4788-bd3e-9ef9226dfb1d"/>
    <ds:schemaRef ds:uri="3d4792e9-f58d-4d01-8203-4ccaf8538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F422F6-F64A-4F52-944C-DC093F13C2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7147</Words>
  <Characters>40739</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MOJ</Company>
  <LinksUpToDate>false</LinksUpToDate>
  <CharactersWithSpaces>47791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cp:lastModifiedBy>
  <cp:revision>3</cp:revision>
  <cp:lastPrinted>1900-01-01T16:00:00Z</cp:lastPrinted>
  <dcterms:created xsi:type="dcterms:W3CDTF">2024-09-10T11:24:00Z</dcterms:created>
  <dcterms:modified xsi:type="dcterms:W3CDTF">2024-09-10T11:39:00Z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0x010100EC521C5DABC701449FF953334FFD787B</vt:lpwstr>
  </property>
  <property fmtid="{D5CDD505-2E9C-101B-9397-08002B2CF9AE}" pid="3" name="MediaServiceImageTags">
    <vt:lpwstr/>
  </property>
</Properties>
</file>