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3FC" w:rsidRDefault="009D4973" w:rsidP="009D43E4">
      <w:pPr>
        <w:pStyle w:val="BodyText"/>
      </w:pPr>
      <w:bookmarkStart w:id="0" w:name="_GoBack"/>
      <w:bookmarkEnd w:id="0"/>
      <w:r>
        <w:rPr>
          <w:noProof/>
          <w:lang w:eastAsia="en-GB"/>
        </w:rPr>
        <w:drawing>
          <wp:anchor distT="0" distB="0" distL="114300" distR="114300" simplePos="0" relativeHeight="251660288" behindDoc="1" locked="0" layoutInCell="1" allowOverlap="1" wp14:anchorId="278DB10A" wp14:editId="01CD8236">
            <wp:simplePos x="0" y="0"/>
            <wp:positionH relativeFrom="column">
              <wp:posOffset>-232410</wp:posOffset>
            </wp:positionH>
            <wp:positionV relativeFrom="paragraph">
              <wp:posOffset>-353695</wp:posOffset>
            </wp:positionV>
            <wp:extent cx="2400300" cy="1016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300" cy="1016000"/>
                    </a:xfrm>
                    <a:prstGeom prst="rect">
                      <a:avLst/>
                    </a:prstGeom>
                  </pic:spPr>
                </pic:pic>
              </a:graphicData>
            </a:graphic>
            <wp14:sizeRelH relativeFrom="page">
              <wp14:pctWidth>0</wp14:pctWidth>
            </wp14:sizeRelH>
            <wp14:sizeRelV relativeFrom="page">
              <wp14:pctHeight>0</wp14:pctHeight>
            </wp14:sizeRelV>
          </wp:anchor>
        </w:drawing>
      </w:r>
      <w:r w:rsidR="00E174B1">
        <w:rPr>
          <w:noProof/>
          <w:lang w:eastAsia="en-GB"/>
        </w:rPr>
        <w:softHyphen/>
      </w:r>
    </w:p>
    <w:p w:rsidR="006D43FC" w:rsidRDefault="006D43FC">
      <w:pPr>
        <w:pStyle w:val="BodyText"/>
        <w:jc w:val="center"/>
      </w:pPr>
    </w:p>
    <w:p w:rsidR="00912467" w:rsidRPr="009D43E4" w:rsidRDefault="00912467">
      <w:pPr>
        <w:pStyle w:val="BodyText"/>
        <w:jc w:val="center"/>
      </w:pPr>
      <w:bookmarkStart w:id="1" w:name="title"/>
      <w:bookmarkEnd w:id="1"/>
    </w:p>
    <w:p w:rsidR="009D43E4" w:rsidRDefault="009D43E4" w:rsidP="009D43E4">
      <w:pPr>
        <w:pStyle w:val="Heading3"/>
        <w:rPr>
          <w:color w:val="auto"/>
          <w:sz w:val="36"/>
        </w:rPr>
      </w:pPr>
      <w:bookmarkStart w:id="2" w:name="Start"/>
      <w:bookmarkEnd w:id="2"/>
      <w:r>
        <w:rPr>
          <w:color w:val="auto"/>
          <w:sz w:val="36"/>
        </w:rPr>
        <w:t>Severe Weather Information Service</w:t>
      </w:r>
      <w:r w:rsidR="00742E09">
        <w:rPr>
          <w:color w:val="auto"/>
          <w:sz w:val="36"/>
        </w:rPr>
        <w:t xml:space="preserve"> (SWIS)</w:t>
      </w:r>
      <w:r>
        <w:rPr>
          <w:color w:val="auto"/>
          <w:sz w:val="36"/>
        </w:rPr>
        <w:t xml:space="preserve"> </w:t>
      </w:r>
    </w:p>
    <w:p w:rsidR="009D43E4" w:rsidRDefault="009D43E4" w:rsidP="009D43E4">
      <w:pPr>
        <w:pStyle w:val="Heading3"/>
        <w:rPr>
          <w:color w:val="auto"/>
          <w:sz w:val="36"/>
        </w:rPr>
      </w:pPr>
      <w:r>
        <w:rPr>
          <w:color w:val="auto"/>
          <w:sz w:val="36"/>
        </w:rPr>
        <w:t>Supplier Feedback Questionnaire</w:t>
      </w:r>
    </w:p>
    <w:p w:rsidR="009D43E4" w:rsidRDefault="009D43E4" w:rsidP="009D43E4">
      <w:pPr>
        <w:rPr>
          <w:sz w:val="20"/>
        </w:rPr>
      </w:pPr>
    </w:p>
    <w:p w:rsidR="00912467" w:rsidRDefault="009D43E4" w:rsidP="009D43E4">
      <w:pPr>
        <w:jc w:val="both"/>
      </w:pPr>
      <w:r>
        <w:t xml:space="preserve">Highways England wishes to procure </w:t>
      </w:r>
      <w:r w:rsidRPr="0077529E">
        <w:t>a number of integrated weather and winter service related information services to replace the suite of existing services</w:t>
      </w:r>
      <w:r>
        <w:t>.  The purpose of this questionnaire is to continue supplier engagement and to garner constructive feedback, which will be used to influence the type, format and content of the procurement.</w:t>
      </w:r>
    </w:p>
    <w:p w:rsidR="00D030B5" w:rsidRDefault="00D030B5" w:rsidP="009D43E4">
      <w:pPr>
        <w:jc w:val="both"/>
      </w:pPr>
    </w:p>
    <w:p w:rsidR="00D030B5" w:rsidRDefault="00D030B5" w:rsidP="009D43E4">
      <w:pPr>
        <w:jc w:val="both"/>
      </w:pPr>
      <w:r>
        <w:t>We are currently still working to finalise the documentation to be able to invite the tender for this requirement</w:t>
      </w:r>
      <w:r w:rsidR="00E82121">
        <w:t xml:space="preserve"> and w</w:t>
      </w:r>
      <w:r>
        <w:t xml:space="preserve">e hope to be in a position to send out the invite by the end of May 2015. In the meantime, we would appreciate it if you could consider the following questions and respond to them </w:t>
      </w:r>
      <w:r w:rsidRPr="00D030B5">
        <w:rPr>
          <w:b/>
          <w:u w:val="single"/>
        </w:rPr>
        <w:t xml:space="preserve">by 3pm on </w:t>
      </w:r>
      <w:r w:rsidR="001F1880">
        <w:rPr>
          <w:b/>
          <w:u w:val="single"/>
        </w:rPr>
        <w:t>Thursday</w:t>
      </w:r>
      <w:r w:rsidRPr="00D030B5">
        <w:rPr>
          <w:b/>
          <w:u w:val="single"/>
        </w:rPr>
        <w:t xml:space="preserve"> 1</w:t>
      </w:r>
      <w:r w:rsidR="001F1880">
        <w:rPr>
          <w:b/>
          <w:u w:val="single"/>
        </w:rPr>
        <w:t>4</w:t>
      </w:r>
      <w:r w:rsidRPr="00D030B5">
        <w:rPr>
          <w:b/>
          <w:u w:val="single"/>
          <w:vertAlign w:val="superscript"/>
        </w:rPr>
        <w:t>th</w:t>
      </w:r>
      <w:r w:rsidRPr="00D030B5">
        <w:rPr>
          <w:b/>
          <w:u w:val="single"/>
        </w:rPr>
        <w:t xml:space="preserve"> May 2015</w:t>
      </w:r>
      <w:r>
        <w:t>.</w:t>
      </w:r>
    </w:p>
    <w:p w:rsidR="009D43E4" w:rsidRDefault="009D43E4" w:rsidP="009D43E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0682"/>
      </w:tblGrid>
      <w:tr w:rsidR="009D43E4" w:rsidTr="00ED56B8">
        <w:trPr>
          <w:trHeight w:val="460"/>
        </w:trPr>
        <w:tc>
          <w:tcPr>
            <w:tcW w:w="10682" w:type="dxa"/>
            <w:shd w:val="clear" w:color="auto" w:fill="E6E6E6"/>
            <w:vAlign w:val="center"/>
          </w:tcPr>
          <w:p w:rsidR="009D43E4" w:rsidRDefault="009D43E4" w:rsidP="00ED56B8">
            <w:pPr>
              <w:rPr>
                <w:b/>
                <w:bCs/>
              </w:rPr>
            </w:pPr>
            <w:r>
              <w:rPr>
                <w:b/>
                <w:bCs/>
                <w:color w:val="000000"/>
              </w:rPr>
              <w:br w:type="page"/>
            </w:r>
            <w:r>
              <w:rPr>
                <w:b/>
                <w:bCs/>
              </w:rPr>
              <w:t>Section 1 – Your Details</w:t>
            </w:r>
          </w:p>
        </w:tc>
      </w:tr>
    </w:tbl>
    <w:p w:rsidR="009D43E4" w:rsidRDefault="009D43E4" w:rsidP="009D43E4">
      <w:pPr>
        <w:jc w:val="center"/>
        <w:rPr>
          <w:color w:val="000000"/>
          <w:sz w:val="12"/>
        </w:rPr>
      </w:pPr>
    </w:p>
    <w:p w:rsidR="009D43E4" w:rsidRDefault="009D43E4" w:rsidP="009D43E4">
      <w:pPr>
        <w:pStyle w:val="Header"/>
        <w:spacing w:line="60" w:lineRule="exact"/>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6"/>
        <w:gridCol w:w="8046"/>
      </w:tblGrid>
      <w:tr w:rsidR="009D43E4" w:rsidRPr="00800E3A" w:rsidTr="00ED56B8">
        <w:trPr>
          <w:cantSplit/>
          <w:trHeight w:hRule="exact" w:val="425"/>
        </w:trPr>
        <w:tc>
          <w:tcPr>
            <w:tcW w:w="1234" w:type="pct"/>
            <w:tcBorders>
              <w:top w:val="nil"/>
              <w:left w:val="nil"/>
              <w:bottom w:val="nil"/>
              <w:right w:val="single" w:sz="4" w:space="0" w:color="auto"/>
            </w:tcBorders>
            <w:vAlign w:val="center"/>
          </w:tcPr>
          <w:p w:rsidR="009D43E4" w:rsidRPr="00800E3A" w:rsidRDefault="009D43E4" w:rsidP="00ED56B8">
            <w:pPr>
              <w:rPr>
                <w:i/>
                <w:spacing w:val="-3"/>
              </w:rPr>
            </w:pPr>
            <w:r w:rsidRPr="00800E3A">
              <w:rPr>
                <w:i/>
                <w:spacing w:val="-3"/>
              </w:rPr>
              <w:t>Supplier Name</w:t>
            </w:r>
          </w:p>
        </w:tc>
        <w:tc>
          <w:tcPr>
            <w:tcW w:w="3766" w:type="pct"/>
            <w:tcBorders>
              <w:top w:val="single" w:sz="4" w:space="0" w:color="auto"/>
              <w:left w:val="single" w:sz="4" w:space="0" w:color="auto"/>
              <w:bottom w:val="single" w:sz="4" w:space="0" w:color="auto"/>
              <w:right w:val="single" w:sz="4" w:space="0" w:color="auto"/>
            </w:tcBorders>
            <w:vAlign w:val="center"/>
          </w:tcPr>
          <w:p w:rsidR="009D43E4" w:rsidRPr="00800E3A" w:rsidRDefault="009D43E4" w:rsidP="00ED56B8">
            <w:pPr>
              <w:rPr>
                <w:i/>
                <w:spacing w:val="-3"/>
              </w:rPr>
            </w:pPr>
          </w:p>
        </w:tc>
      </w:tr>
    </w:tbl>
    <w:p w:rsidR="009D43E4" w:rsidRPr="00800E3A" w:rsidRDefault="009D43E4" w:rsidP="009D43E4">
      <w:pPr>
        <w:pStyle w:val="Header"/>
        <w:spacing w:line="60" w:lineRule="exact"/>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6"/>
        <w:gridCol w:w="8046"/>
      </w:tblGrid>
      <w:tr w:rsidR="009D43E4" w:rsidRPr="00800E3A" w:rsidTr="00ED56B8">
        <w:trPr>
          <w:cantSplit/>
          <w:trHeight w:hRule="exact" w:val="425"/>
        </w:trPr>
        <w:tc>
          <w:tcPr>
            <w:tcW w:w="1234" w:type="pct"/>
            <w:tcBorders>
              <w:top w:val="nil"/>
              <w:left w:val="nil"/>
              <w:bottom w:val="nil"/>
              <w:right w:val="single" w:sz="4" w:space="0" w:color="auto"/>
            </w:tcBorders>
            <w:vAlign w:val="center"/>
          </w:tcPr>
          <w:p w:rsidR="009D43E4" w:rsidRPr="00800E3A" w:rsidRDefault="009D43E4" w:rsidP="00ED56B8">
            <w:pPr>
              <w:rPr>
                <w:i/>
                <w:spacing w:val="-3"/>
              </w:rPr>
            </w:pPr>
            <w:r w:rsidRPr="00800E3A">
              <w:rPr>
                <w:i/>
                <w:spacing w:val="-3"/>
              </w:rPr>
              <w:t>Your Name</w:t>
            </w:r>
          </w:p>
        </w:tc>
        <w:tc>
          <w:tcPr>
            <w:tcW w:w="3766" w:type="pct"/>
            <w:tcBorders>
              <w:top w:val="single" w:sz="4" w:space="0" w:color="auto"/>
              <w:left w:val="single" w:sz="4" w:space="0" w:color="auto"/>
              <w:bottom w:val="single" w:sz="4" w:space="0" w:color="auto"/>
              <w:right w:val="single" w:sz="4" w:space="0" w:color="auto"/>
            </w:tcBorders>
            <w:vAlign w:val="center"/>
          </w:tcPr>
          <w:p w:rsidR="009D43E4" w:rsidRPr="00800E3A" w:rsidRDefault="009D43E4" w:rsidP="00ED56B8">
            <w:pPr>
              <w:rPr>
                <w:i/>
                <w:spacing w:val="-3"/>
              </w:rPr>
            </w:pPr>
          </w:p>
        </w:tc>
      </w:tr>
    </w:tbl>
    <w:p w:rsidR="009D43E4" w:rsidRPr="00800E3A" w:rsidRDefault="009D43E4" w:rsidP="009D43E4">
      <w:pPr>
        <w:pStyle w:val="Header"/>
        <w:spacing w:line="60" w:lineRule="exact"/>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6"/>
        <w:gridCol w:w="8046"/>
      </w:tblGrid>
      <w:tr w:rsidR="009D43E4" w:rsidRPr="00800E3A" w:rsidTr="00ED56B8">
        <w:trPr>
          <w:cantSplit/>
          <w:trHeight w:hRule="exact" w:val="425"/>
        </w:trPr>
        <w:tc>
          <w:tcPr>
            <w:tcW w:w="1234" w:type="pct"/>
            <w:tcBorders>
              <w:top w:val="nil"/>
              <w:left w:val="nil"/>
              <w:bottom w:val="nil"/>
              <w:right w:val="single" w:sz="4" w:space="0" w:color="auto"/>
            </w:tcBorders>
            <w:vAlign w:val="center"/>
          </w:tcPr>
          <w:p w:rsidR="009D43E4" w:rsidRPr="00800E3A" w:rsidRDefault="009D43E4" w:rsidP="00ED56B8">
            <w:pPr>
              <w:rPr>
                <w:i/>
                <w:spacing w:val="-3"/>
              </w:rPr>
            </w:pPr>
            <w:r w:rsidRPr="00800E3A">
              <w:rPr>
                <w:i/>
                <w:spacing w:val="-3"/>
              </w:rPr>
              <w:t>E-mail Address</w:t>
            </w:r>
          </w:p>
        </w:tc>
        <w:tc>
          <w:tcPr>
            <w:tcW w:w="3766" w:type="pct"/>
            <w:tcBorders>
              <w:top w:val="single" w:sz="4" w:space="0" w:color="auto"/>
              <w:left w:val="single" w:sz="4" w:space="0" w:color="auto"/>
              <w:bottom w:val="single" w:sz="4" w:space="0" w:color="auto"/>
              <w:right w:val="single" w:sz="4" w:space="0" w:color="auto"/>
            </w:tcBorders>
            <w:vAlign w:val="center"/>
          </w:tcPr>
          <w:p w:rsidR="009D43E4" w:rsidRPr="00800E3A" w:rsidRDefault="009D43E4" w:rsidP="00ED56B8">
            <w:pPr>
              <w:rPr>
                <w:i/>
                <w:spacing w:val="-3"/>
              </w:rPr>
            </w:pPr>
          </w:p>
        </w:tc>
      </w:tr>
    </w:tbl>
    <w:p w:rsidR="009D43E4" w:rsidRPr="00800E3A" w:rsidRDefault="009D43E4" w:rsidP="009D43E4">
      <w:pPr>
        <w:pStyle w:val="Header"/>
        <w:spacing w:line="60" w:lineRule="exact"/>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6"/>
        <w:gridCol w:w="8046"/>
      </w:tblGrid>
      <w:tr w:rsidR="009D43E4" w:rsidRPr="00800E3A" w:rsidTr="00ED56B8">
        <w:trPr>
          <w:cantSplit/>
          <w:trHeight w:hRule="exact" w:val="425"/>
        </w:trPr>
        <w:tc>
          <w:tcPr>
            <w:tcW w:w="1234" w:type="pct"/>
            <w:tcBorders>
              <w:top w:val="nil"/>
              <w:left w:val="nil"/>
              <w:bottom w:val="nil"/>
              <w:right w:val="single" w:sz="4" w:space="0" w:color="auto"/>
            </w:tcBorders>
            <w:vAlign w:val="center"/>
          </w:tcPr>
          <w:p w:rsidR="009D43E4" w:rsidRPr="00800E3A" w:rsidRDefault="009D43E4" w:rsidP="00ED56B8">
            <w:pPr>
              <w:rPr>
                <w:i/>
                <w:spacing w:val="-3"/>
              </w:rPr>
            </w:pPr>
            <w:r w:rsidRPr="00800E3A">
              <w:rPr>
                <w:i/>
                <w:spacing w:val="-3"/>
              </w:rPr>
              <w:t>Mobile Number</w:t>
            </w:r>
          </w:p>
        </w:tc>
        <w:tc>
          <w:tcPr>
            <w:tcW w:w="3766" w:type="pct"/>
            <w:tcBorders>
              <w:top w:val="single" w:sz="4" w:space="0" w:color="auto"/>
              <w:left w:val="single" w:sz="4" w:space="0" w:color="auto"/>
              <w:bottom w:val="single" w:sz="4" w:space="0" w:color="auto"/>
              <w:right w:val="single" w:sz="4" w:space="0" w:color="auto"/>
            </w:tcBorders>
            <w:vAlign w:val="center"/>
          </w:tcPr>
          <w:p w:rsidR="009D43E4" w:rsidRPr="00800E3A" w:rsidRDefault="009D43E4" w:rsidP="00ED56B8">
            <w:pPr>
              <w:rPr>
                <w:i/>
                <w:spacing w:val="-3"/>
              </w:rPr>
            </w:pPr>
          </w:p>
        </w:tc>
      </w:tr>
    </w:tbl>
    <w:p w:rsidR="009D43E4" w:rsidRPr="00800E3A" w:rsidRDefault="009D43E4" w:rsidP="009D43E4">
      <w:pPr>
        <w:pStyle w:val="Header"/>
        <w:spacing w:line="60" w:lineRule="exact"/>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6"/>
        <w:gridCol w:w="8046"/>
      </w:tblGrid>
      <w:tr w:rsidR="009D43E4" w:rsidRPr="00800E3A" w:rsidTr="00ED56B8">
        <w:trPr>
          <w:cantSplit/>
          <w:trHeight w:hRule="exact" w:val="983"/>
        </w:trPr>
        <w:tc>
          <w:tcPr>
            <w:tcW w:w="1234" w:type="pct"/>
            <w:tcBorders>
              <w:top w:val="nil"/>
              <w:left w:val="nil"/>
              <w:bottom w:val="nil"/>
              <w:right w:val="single" w:sz="4" w:space="0" w:color="auto"/>
            </w:tcBorders>
          </w:tcPr>
          <w:p w:rsidR="009D43E4" w:rsidRPr="00800E3A" w:rsidRDefault="009D43E4" w:rsidP="00ED56B8">
            <w:pPr>
              <w:spacing w:line="120" w:lineRule="exact"/>
              <w:rPr>
                <w:i/>
                <w:spacing w:val="-3"/>
              </w:rPr>
            </w:pPr>
          </w:p>
          <w:p w:rsidR="009D43E4" w:rsidRPr="00800E3A" w:rsidRDefault="009D43E4" w:rsidP="00ED56B8">
            <w:pPr>
              <w:rPr>
                <w:i/>
                <w:spacing w:val="-3"/>
              </w:rPr>
            </w:pPr>
            <w:r w:rsidRPr="00800E3A">
              <w:rPr>
                <w:i/>
                <w:spacing w:val="-3"/>
              </w:rPr>
              <w:t>Office Address</w:t>
            </w:r>
          </w:p>
        </w:tc>
        <w:tc>
          <w:tcPr>
            <w:tcW w:w="3766" w:type="pct"/>
            <w:tcBorders>
              <w:top w:val="single" w:sz="4" w:space="0" w:color="auto"/>
              <w:left w:val="single" w:sz="4" w:space="0" w:color="auto"/>
              <w:bottom w:val="single" w:sz="4" w:space="0" w:color="auto"/>
              <w:right w:val="single" w:sz="4" w:space="0" w:color="auto"/>
            </w:tcBorders>
          </w:tcPr>
          <w:p w:rsidR="009D43E4" w:rsidRPr="00800E3A" w:rsidRDefault="009D43E4" w:rsidP="00ED56B8">
            <w:pPr>
              <w:spacing w:line="120" w:lineRule="exact"/>
              <w:rPr>
                <w:i/>
                <w:spacing w:val="-3"/>
              </w:rPr>
            </w:pPr>
          </w:p>
          <w:p w:rsidR="009D43E4" w:rsidRPr="00800E3A" w:rsidRDefault="009D43E4" w:rsidP="00ED56B8">
            <w:pPr>
              <w:rPr>
                <w:i/>
                <w:spacing w:val="-3"/>
              </w:rPr>
            </w:pPr>
          </w:p>
          <w:p w:rsidR="009D43E4" w:rsidRPr="00800E3A" w:rsidRDefault="009D43E4" w:rsidP="00ED56B8">
            <w:pPr>
              <w:rPr>
                <w:i/>
                <w:spacing w:val="-3"/>
              </w:rPr>
            </w:pPr>
          </w:p>
        </w:tc>
      </w:tr>
    </w:tbl>
    <w:p w:rsidR="009D43E4" w:rsidRDefault="009D43E4" w:rsidP="009D43E4">
      <w:pPr>
        <w:pStyle w:val="Header"/>
        <w:spacing w:line="6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6"/>
        <w:gridCol w:w="8046"/>
      </w:tblGrid>
      <w:tr w:rsidR="009D43E4" w:rsidTr="00ED56B8">
        <w:trPr>
          <w:cantSplit/>
          <w:trHeight w:hRule="exact" w:val="425"/>
        </w:trPr>
        <w:tc>
          <w:tcPr>
            <w:tcW w:w="1234" w:type="pct"/>
            <w:tcBorders>
              <w:top w:val="nil"/>
              <w:left w:val="nil"/>
              <w:bottom w:val="nil"/>
              <w:right w:val="single" w:sz="4" w:space="0" w:color="auto"/>
            </w:tcBorders>
            <w:vAlign w:val="center"/>
          </w:tcPr>
          <w:p w:rsidR="009D43E4" w:rsidRPr="00742E09" w:rsidRDefault="009D43E4" w:rsidP="00742E09">
            <w:pPr>
              <w:pStyle w:val="Header"/>
              <w:jc w:val="left"/>
              <w:rPr>
                <w:b w:val="0"/>
                <w:spacing w:val="-3"/>
              </w:rPr>
            </w:pPr>
            <w:r w:rsidRPr="00742E09">
              <w:rPr>
                <w:b w:val="0"/>
                <w:spacing w:val="-3"/>
              </w:rPr>
              <w:t>Office Telephone</w:t>
            </w:r>
          </w:p>
        </w:tc>
        <w:tc>
          <w:tcPr>
            <w:tcW w:w="3766" w:type="pct"/>
            <w:tcBorders>
              <w:top w:val="single" w:sz="4" w:space="0" w:color="auto"/>
              <w:left w:val="single" w:sz="4" w:space="0" w:color="auto"/>
              <w:bottom w:val="single" w:sz="4" w:space="0" w:color="auto"/>
              <w:right w:val="single" w:sz="4" w:space="0" w:color="auto"/>
            </w:tcBorders>
            <w:vAlign w:val="center"/>
          </w:tcPr>
          <w:p w:rsidR="009D43E4" w:rsidRDefault="009D43E4" w:rsidP="00ED56B8">
            <w:pPr>
              <w:rPr>
                <w:spacing w:val="-3"/>
              </w:rPr>
            </w:pPr>
          </w:p>
        </w:tc>
      </w:tr>
    </w:tbl>
    <w:p w:rsidR="009D43E4" w:rsidRDefault="009D43E4" w:rsidP="009D43E4">
      <w:pPr>
        <w:spacing w:line="60" w:lineRule="exact"/>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6"/>
        <w:gridCol w:w="8046"/>
      </w:tblGrid>
      <w:tr w:rsidR="009D43E4" w:rsidTr="00ED56B8">
        <w:trPr>
          <w:cantSplit/>
          <w:trHeight w:hRule="exact" w:val="425"/>
        </w:trPr>
        <w:tc>
          <w:tcPr>
            <w:tcW w:w="1234" w:type="pct"/>
            <w:tcBorders>
              <w:top w:val="nil"/>
              <w:left w:val="nil"/>
              <w:bottom w:val="nil"/>
              <w:right w:val="single" w:sz="4" w:space="0" w:color="auto"/>
            </w:tcBorders>
            <w:vAlign w:val="center"/>
          </w:tcPr>
          <w:p w:rsidR="009D43E4" w:rsidRDefault="009D43E4" w:rsidP="00ED56B8">
            <w:pPr>
              <w:rPr>
                <w:spacing w:val="-3"/>
              </w:rPr>
            </w:pPr>
            <w:r>
              <w:rPr>
                <w:spacing w:val="-3"/>
              </w:rPr>
              <w:t>Date</w:t>
            </w:r>
          </w:p>
        </w:tc>
        <w:tc>
          <w:tcPr>
            <w:tcW w:w="3766" w:type="pct"/>
            <w:tcBorders>
              <w:top w:val="single" w:sz="4" w:space="0" w:color="auto"/>
              <w:left w:val="single" w:sz="4" w:space="0" w:color="auto"/>
              <w:bottom w:val="single" w:sz="4" w:space="0" w:color="auto"/>
              <w:right w:val="single" w:sz="4" w:space="0" w:color="auto"/>
            </w:tcBorders>
            <w:vAlign w:val="center"/>
          </w:tcPr>
          <w:p w:rsidR="009D43E4" w:rsidRDefault="009D43E4" w:rsidP="00ED56B8">
            <w:pPr>
              <w:rPr>
                <w:spacing w:val="-3"/>
              </w:rPr>
            </w:pPr>
          </w:p>
        </w:tc>
      </w:tr>
    </w:tbl>
    <w:p w:rsidR="009D43E4" w:rsidRDefault="009D43E4" w:rsidP="009D43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0682"/>
      </w:tblGrid>
      <w:tr w:rsidR="009D43E4" w:rsidTr="00ED56B8">
        <w:trPr>
          <w:trHeight w:val="404"/>
        </w:trPr>
        <w:tc>
          <w:tcPr>
            <w:tcW w:w="10682" w:type="dxa"/>
            <w:shd w:val="clear" w:color="auto" w:fill="E6E6E6"/>
            <w:vAlign w:val="center"/>
          </w:tcPr>
          <w:p w:rsidR="009D43E4" w:rsidRDefault="009D43E4" w:rsidP="00742E09">
            <w:pPr>
              <w:rPr>
                <w:b/>
                <w:bCs/>
              </w:rPr>
            </w:pPr>
            <w:r>
              <w:rPr>
                <w:color w:val="000000"/>
              </w:rPr>
              <w:br w:type="page"/>
            </w:r>
            <w:r>
              <w:rPr>
                <w:b/>
                <w:bCs/>
              </w:rPr>
              <w:t xml:space="preserve">Section 2 –  </w:t>
            </w:r>
            <w:r w:rsidRPr="00104E1B">
              <w:rPr>
                <w:b/>
                <w:bCs/>
              </w:rPr>
              <w:t xml:space="preserve">Severe Weather </w:t>
            </w:r>
            <w:r>
              <w:rPr>
                <w:b/>
                <w:bCs/>
              </w:rPr>
              <w:t>Information</w:t>
            </w:r>
            <w:r w:rsidRPr="00104E1B">
              <w:rPr>
                <w:b/>
                <w:bCs/>
              </w:rPr>
              <w:t xml:space="preserve"> Service</w:t>
            </w:r>
            <w:r w:rsidR="00742E09">
              <w:rPr>
                <w:b/>
                <w:bCs/>
              </w:rPr>
              <w:t>: Service Levels</w:t>
            </w:r>
          </w:p>
        </w:tc>
      </w:tr>
    </w:tbl>
    <w:p w:rsidR="009D43E4" w:rsidRDefault="009D43E4" w:rsidP="009D43E4">
      <w:pPr>
        <w:tabs>
          <w:tab w:val="num" w:pos="2268"/>
        </w:tabs>
        <w:jc w:val="both"/>
        <w:rPr>
          <w:b/>
          <w:color w:val="0000FF"/>
        </w:rPr>
      </w:pPr>
    </w:p>
    <w:p w:rsidR="00742E09" w:rsidRDefault="00742E09" w:rsidP="00742E09">
      <w:pPr>
        <w:jc w:val="both"/>
        <w:rPr>
          <w:b/>
          <w:bCs/>
          <w:color w:val="0000FF"/>
        </w:rPr>
      </w:pPr>
      <w:r>
        <w:rPr>
          <w:b/>
          <w:bCs/>
          <w:color w:val="0000FF"/>
        </w:rPr>
        <w:t>In the previous market engagement, Highways England has indicated their requirement that SWIS be a highly available and responsive service. In support of this we propose to make use of a number of performance metrics within the SWIS contract, these include the Performance Indicators, both KPI and PI, set out in the appended spreadsheet (note the definitions of Availability and System Response Time given in the Definitions tab).</w:t>
      </w:r>
    </w:p>
    <w:p w:rsidR="00742E09" w:rsidRDefault="00742E09" w:rsidP="00742E09">
      <w:pPr>
        <w:jc w:val="both"/>
        <w:rPr>
          <w:b/>
          <w:bCs/>
          <w:color w:val="0000FF"/>
        </w:rPr>
      </w:pPr>
    </w:p>
    <w:p w:rsidR="009D43E4" w:rsidRDefault="00742E09" w:rsidP="00742E09">
      <w:pPr>
        <w:spacing w:before="120" w:after="120"/>
        <w:jc w:val="both"/>
        <w:rPr>
          <w:b/>
          <w:bCs/>
          <w:color w:val="0000FF"/>
        </w:rPr>
      </w:pPr>
      <w:r>
        <w:rPr>
          <w:b/>
          <w:bCs/>
          <w:color w:val="0000FF"/>
        </w:rPr>
        <w:t>In order to better understand the current market capability in this regard, we would be grateful if you would provide responses to the following questions:</w:t>
      </w:r>
    </w:p>
    <w:p w:rsidR="009D43E4" w:rsidRDefault="00742E09" w:rsidP="00742E09">
      <w:pPr>
        <w:keepNext/>
        <w:keepLines/>
        <w:numPr>
          <w:ilvl w:val="0"/>
          <w:numId w:val="1"/>
        </w:numPr>
        <w:spacing w:before="120" w:after="120"/>
        <w:jc w:val="both"/>
        <w:rPr>
          <w:b/>
        </w:rPr>
      </w:pPr>
      <w:r w:rsidRPr="00742E09">
        <w:rPr>
          <w:b/>
        </w:rPr>
        <w:lastRenderedPageBreak/>
        <w:t>Do you believe that the proposed performance indicators are measureable and will accurately reflect the key availability and response times of the service? If not, how might they be improved to do 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9D43E4" w:rsidTr="00742E09">
        <w:trPr>
          <w:cantSplit/>
          <w:trHeight w:hRule="exact" w:val="1686"/>
        </w:trPr>
        <w:tc>
          <w:tcPr>
            <w:tcW w:w="10682" w:type="dxa"/>
          </w:tcPr>
          <w:p w:rsidR="009D43E4" w:rsidRDefault="009D43E4" w:rsidP="00ED56B8">
            <w:pPr>
              <w:tabs>
                <w:tab w:val="num" w:pos="2268"/>
              </w:tabs>
              <w:jc w:val="both"/>
              <w:rPr>
                <w:color w:val="000000"/>
              </w:rPr>
            </w:pPr>
          </w:p>
          <w:p w:rsidR="00742E09" w:rsidRDefault="00742E09" w:rsidP="00ED56B8">
            <w:pPr>
              <w:tabs>
                <w:tab w:val="num" w:pos="2268"/>
              </w:tabs>
              <w:jc w:val="both"/>
              <w:rPr>
                <w:color w:val="000000"/>
              </w:rPr>
            </w:pPr>
          </w:p>
        </w:tc>
      </w:tr>
    </w:tbl>
    <w:p w:rsidR="009D43E4" w:rsidRDefault="009D43E4" w:rsidP="009D43E4">
      <w:pPr>
        <w:jc w:val="both"/>
        <w:rPr>
          <w:b/>
          <w:color w:val="000000"/>
        </w:rPr>
      </w:pPr>
    </w:p>
    <w:p w:rsidR="00742E09" w:rsidRDefault="00742E09" w:rsidP="009D43E4">
      <w:pPr>
        <w:jc w:val="both"/>
        <w:rPr>
          <w:b/>
          <w:color w:val="000000"/>
        </w:rPr>
      </w:pPr>
    </w:p>
    <w:p w:rsidR="009D43E4" w:rsidRPr="00BA6A2E" w:rsidRDefault="00742E09" w:rsidP="009D43E4">
      <w:pPr>
        <w:keepNext/>
        <w:keepLines/>
        <w:numPr>
          <w:ilvl w:val="0"/>
          <w:numId w:val="1"/>
        </w:numPr>
        <w:spacing w:before="120" w:after="120"/>
        <w:rPr>
          <w:b/>
        </w:rPr>
      </w:pPr>
      <w:r>
        <w:rPr>
          <w:b/>
          <w:bCs/>
          <w:color w:val="000000"/>
        </w:rPr>
        <w:t>Do you believe that the Target Performance Levels indicated are achievable? If not, bearing in mind our need for a highly available and responsive service, what levels do you believe are achievable, and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9D43E4" w:rsidTr="00742E09">
        <w:trPr>
          <w:cantSplit/>
          <w:trHeight w:hRule="exact" w:val="1422"/>
        </w:trPr>
        <w:tc>
          <w:tcPr>
            <w:tcW w:w="10682" w:type="dxa"/>
          </w:tcPr>
          <w:p w:rsidR="009D43E4" w:rsidRDefault="009D43E4" w:rsidP="00ED56B8">
            <w:pPr>
              <w:keepNext/>
              <w:keepLines/>
              <w:tabs>
                <w:tab w:val="left" w:pos="1515"/>
              </w:tabs>
              <w:rPr>
                <w:color w:val="000000"/>
              </w:rPr>
            </w:pPr>
          </w:p>
        </w:tc>
      </w:tr>
    </w:tbl>
    <w:p w:rsidR="00742E09" w:rsidRPr="00742E09" w:rsidRDefault="00742E09" w:rsidP="00742E09">
      <w:pPr>
        <w:keepNext/>
        <w:keepLines/>
        <w:numPr>
          <w:ilvl w:val="0"/>
          <w:numId w:val="1"/>
        </w:numPr>
        <w:spacing w:before="120" w:after="120"/>
        <w:jc w:val="both"/>
        <w:rPr>
          <w:b/>
        </w:rPr>
      </w:pPr>
      <w:r>
        <w:rPr>
          <w:b/>
          <w:bCs/>
          <w:color w:val="000000"/>
        </w:rPr>
        <w:t>Do you believe that the Service Thresholds indicated are achievable? If not, what thresholds do you believe are achievable, and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9D43E4" w:rsidTr="00742E09">
        <w:trPr>
          <w:cantSplit/>
          <w:trHeight w:hRule="exact" w:val="2073"/>
        </w:trPr>
        <w:tc>
          <w:tcPr>
            <w:tcW w:w="10682" w:type="dxa"/>
          </w:tcPr>
          <w:p w:rsidR="009D43E4" w:rsidRDefault="009D43E4" w:rsidP="00ED56B8">
            <w:pPr>
              <w:keepNext/>
              <w:keepLines/>
              <w:tabs>
                <w:tab w:val="left" w:pos="1515"/>
              </w:tabs>
              <w:rPr>
                <w:color w:val="000000"/>
              </w:rPr>
            </w:pPr>
          </w:p>
          <w:p w:rsidR="009D43E4" w:rsidRDefault="009D43E4" w:rsidP="00ED56B8">
            <w:pPr>
              <w:keepNext/>
              <w:keepLines/>
              <w:tabs>
                <w:tab w:val="left" w:pos="1515"/>
              </w:tabs>
              <w:rPr>
                <w:color w:val="000000"/>
              </w:rPr>
            </w:pPr>
          </w:p>
        </w:tc>
      </w:tr>
    </w:tbl>
    <w:p w:rsidR="009D43E4" w:rsidRPr="0028238F" w:rsidRDefault="009D43E4" w:rsidP="009D43E4">
      <w:pPr>
        <w:rPr>
          <w:vanish/>
        </w:rPr>
      </w:pPr>
    </w:p>
    <w:tbl>
      <w:tblPr>
        <w:tblpPr w:leftFromText="180" w:rightFromText="180" w:vertAnchor="text" w:horzAnchor="margin" w:tblpY="1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0682"/>
      </w:tblGrid>
      <w:tr w:rsidR="009D43E4" w:rsidTr="00ED56B8">
        <w:trPr>
          <w:trHeight w:val="463"/>
        </w:trPr>
        <w:tc>
          <w:tcPr>
            <w:tcW w:w="5000" w:type="pct"/>
            <w:shd w:val="clear" w:color="auto" w:fill="E6E6E6"/>
            <w:vAlign w:val="center"/>
          </w:tcPr>
          <w:p w:rsidR="009D43E4" w:rsidRDefault="009D43E4" w:rsidP="00742E09">
            <w:pPr>
              <w:rPr>
                <w:b/>
                <w:bCs/>
              </w:rPr>
            </w:pPr>
            <w:r>
              <w:rPr>
                <w:color w:val="000000"/>
              </w:rPr>
              <w:br w:type="page"/>
            </w:r>
            <w:r>
              <w:rPr>
                <w:b/>
                <w:bCs/>
              </w:rPr>
              <w:t xml:space="preserve">Section 3 – </w:t>
            </w:r>
            <w:r w:rsidR="00742E09">
              <w:rPr>
                <w:b/>
                <w:bCs/>
              </w:rPr>
              <w:t>Driver Guidance</w:t>
            </w:r>
          </w:p>
        </w:tc>
      </w:tr>
    </w:tbl>
    <w:p w:rsidR="00742E09" w:rsidRDefault="00742E09" w:rsidP="00742E09">
      <w:pPr>
        <w:spacing w:before="120" w:after="120"/>
        <w:jc w:val="both"/>
        <w:rPr>
          <w:b/>
          <w:bCs/>
          <w:color w:val="0000FF"/>
        </w:rPr>
      </w:pPr>
      <w:r>
        <w:rPr>
          <w:b/>
          <w:bCs/>
          <w:color w:val="0000FF"/>
        </w:rPr>
        <w:t xml:space="preserve">In the previous market engagement, Highways England has indicated the desire for SWIS to provide vehicle drivers with turn by turn navigation instructions and provide both the drivers and other SWIS users with route deviation alerts. </w:t>
      </w:r>
    </w:p>
    <w:p w:rsidR="00742E09" w:rsidRDefault="00742E09" w:rsidP="00742E09">
      <w:pPr>
        <w:spacing w:before="120" w:after="120"/>
        <w:jc w:val="both"/>
        <w:rPr>
          <w:b/>
          <w:bCs/>
          <w:color w:val="0000FF"/>
        </w:rPr>
      </w:pPr>
      <w:r>
        <w:rPr>
          <w:b/>
          <w:bCs/>
          <w:color w:val="0000FF"/>
        </w:rPr>
        <w:t>The essence of our requirement is to:</w:t>
      </w:r>
    </w:p>
    <w:p w:rsidR="00742E09" w:rsidRPr="00742E09" w:rsidRDefault="00742E09" w:rsidP="00742E09">
      <w:pPr>
        <w:pStyle w:val="ListParagraph"/>
        <w:numPr>
          <w:ilvl w:val="0"/>
          <w:numId w:val="3"/>
        </w:numPr>
        <w:spacing w:before="120" w:after="120"/>
        <w:jc w:val="both"/>
        <w:rPr>
          <w:rFonts w:ascii="Arial" w:hAnsi="Arial" w:cs="Arial"/>
          <w:b/>
          <w:bCs/>
          <w:color w:val="0000FF"/>
          <w:sz w:val="24"/>
          <w:szCs w:val="24"/>
        </w:rPr>
      </w:pPr>
      <w:r w:rsidRPr="00742E09">
        <w:rPr>
          <w:rFonts w:ascii="Arial" w:hAnsi="Arial" w:cs="Arial"/>
          <w:b/>
          <w:bCs/>
          <w:color w:val="0000FF"/>
          <w:sz w:val="24"/>
          <w:szCs w:val="24"/>
        </w:rPr>
        <w:t xml:space="preserve">Assist drivers to safely and accurately execute the defined Winter Service Route Schedules; and </w:t>
      </w:r>
    </w:p>
    <w:p w:rsidR="00742E09" w:rsidRPr="00742E09" w:rsidRDefault="00742E09" w:rsidP="00742E09">
      <w:pPr>
        <w:pStyle w:val="ListParagraph"/>
        <w:numPr>
          <w:ilvl w:val="0"/>
          <w:numId w:val="3"/>
        </w:numPr>
        <w:spacing w:before="120" w:after="120"/>
        <w:jc w:val="both"/>
        <w:rPr>
          <w:rFonts w:ascii="Arial" w:hAnsi="Arial" w:cs="Arial"/>
          <w:b/>
          <w:bCs/>
          <w:color w:val="0000FF"/>
          <w:sz w:val="24"/>
          <w:szCs w:val="24"/>
        </w:rPr>
      </w:pPr>
      <w:r w:rsidRPr="00742E09">
        <w:rPr>
          <w:rFonts w:ascii="Arial" w:hAnsi="Arial" w:cs="Arial"/>
          <w:b/>
          <w:bCs/>
          <w:color w:val="0000FF"/>
          <w:sz w:val="24"/>
          <w:szCs w:val="24"/>
        </w:rPr>
        <w:t xml:space="preserve">Confirm that the Vehicles have accurately followed the Winter Service Route Schedules (i.e. that the planned treatment, such as application of the required quantity of salt, has been correctly applied to each section of the route). </w:t>
      </w:r>
    </w:p>
    <w:p w:rsidR="00742E09" w:rsidRDefault="00742E09" w:rsidP="00742E09">
      <w:pPr>
        <w:spacing w:before="120" w:after="120"/>
        <w:jc w:val="both"/>
        <w:rPr>
          <w:b/>
          <w:color w:val="0000FF"/>
        </w:rPr>
      </w:pPr>
      <w:r>
        <w:rPr>
          <w:b/>
          <w:bCs/>
          <w:color w:val="0000FF"/>
        </w:rPr>
        <w:t>Example Winter Service Route Schedules are available in the SWIS e-Tendering data room</w:t>
      </w:r>
      <w:r w:rsidR="009D43E4">
        <w:rPr>
          <w:b/>
          <w:color w:val="0000FF"/>
        </w:rPr>
        <w:t>.</w:t>
      </w:r>
      <w:r>
        <w:rPr>
          <w:b/>
          <w:color w:val="0000FF"/>
        </w:rPr>
        <w:t xml:space="preserve">  </w:t>
      </w:r>
    </w:p>
    <w:p w:rsidR="00742E09" w:rsidRDefault="00742E09" w:rsidP="00742E09">
      <w:pPr>
        <w:spacing w:before="120" w:after="120"/>
        <w:jc w:val="both"/>
        <w:rPr>
          <w:b/>
          <w:bCs/>
          <w:color w:val="0000FF"/>
        </w:rPr>
      </w:pPr>
      <w:r>
        <w:rPr>
          <w:b/>
          <w:bCs/>
          <w:color w:val="0000FF"/>
        </w:rPr>
        <w:t>In order to better understand the current market capability in this regard, we would be grateful if you would provide responses to the following questions:</w:t>
      </w:r>
    </w:p>
    <w:p w:rsidR="009D43E4" w:rsidRPr="003D08E9" w:rsidRDefault="00526810" w:rsidP="009D43E4">
      <w:pPr>
        <w:keepNext/>
        <w:keepLines/>
        <w:numPr>
          <w:ilvl w:val="0"/>
          <w:numId w:val="1"/>
        </w:numPr>
        <w:spacing w:before="120" w:after="120"/>
        <w:jc w:val="both"/>
        <w:rPr>
          <w:b/>
          <w:spacing w:val="-3"/>
        </w:rPr>
      </w:pPr>
      <w:r>
        <w:rPr>
          <w:b/>
          <w:bCs/>
          <w:color w:val="000000"/>
        </w:rPr>
        <w:lastRenderedPageBreak/>
        <w:t>Do you currently offer driver guidance and route confirmation solutions, are you currently developing them, or do you intend to develop them in the future?</w:t>
      </w:r>
      <w:r w:rsidR="009D43E4" w:rsidRPr="003D08E9">
        <w:rPr>
          <w:b/>
          <w:spacing w:val="-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9D43E4" w:rsidTr="00ED56B8">
        <w:trPr>
          <w:cantSplit/>
          <w:trHeight w:hRule="exact" w:val="1285"/>
        </w:trPr>
        <w:tc>
          <w:tcPr>
            <w:tcW w:w="10682" w:type="dxa"/>
          </w:tcPr>
          <w:p w:rsidR="009D43E4" w:rsidRDefault="009D43E4" w:rsidP="00ED56B8">
            <w:pPr>
              <w:keepNext/>
              <w:keepLines/>
              <w:tabs>
                <w:tab w:val="left" w:pos="1515"/>
              </w:tabs>
              <w:rPr>
                <w:color w:val="000000"/>
              </w:rPr>
            </w:pPr>
            <w:r>
              <w:rPr>
                <w:spacing w:val="-3"/>
              </w:rPr>
              <w:t xml:space="preserve"> </w:t>
            </w:r>
          </w:p>
        </w:tc>
      </w:tr>
    </w:tbl>
    <w:p w:rsidR="009D43E4" w:rsidRPr="00F02E9D" w:rsidRDefault="00526810" w:rsidP="009D43E4">
      <w:pPr>
        <w:numPr>
          <w:ilvl w:val="0"/>
          <w:numId w:val="1"/>
        </w:numPr>
        <w:spacing w:before="120" w:after="120"/>
        <w:jc w:val="both"/>
        <w:rPr>
          <w:b/>
          <w:spacing w:val="-3"/>
        </w:rPr>
      </w:pPr>
      <w:r>
        <w:rPr>
          <w:b/>
          <w:bCs/>
          <w:color w:val="000000"/>
        </w:rPr>
        <w:t>If you are developing, or intend to develop, such a solution when do you expect it to be available? Will it be available in a timeframe that will make it available for the SWIS contract?</w:t>
      </w:r>
      <w:r w:rsidR="009D43E4" w:rsidRPr="00F02E9D">
        <w:rPr>
          <w:b/>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9D43E4" w:rsidTr="00ED56B8">
        <w:trPr>
          <w:cantSplit/>
          <w:trHeight w:hRule="exact" w:val="1285"/>
        </w:trPr>
        <w:tc>
          <w:tcPr>
            <w:tcW w:w="10682" w:type="dxa"/>
          </w:tcPr>
          <w:p w:rsidR="009D43E4" w:rsidRDefault="009D43E4" w:rsidP="00ED56B8">
            <w:pPr>
              <w:keepNext/>
              <w:keepLines/>
              <w:tabs>
                <w:tab w:val="left" w:pos="1515"/>
              </w:tabs>
              <w:rPr>
                <w:color w:val="000000"/>
              </w:rPr>
            </w:pPr>
          </w:p>
        </w:tc>
      </w:tr>
    </w:tbl>
    <w:p w:rsidR="00526810" w:rsidRPr="003D08E9" w:rsidRDefault="00526810" w:rsidP="00526810">
      <w:pPr>
        <w:keepNext/>
        <w:keepLines/>
        <w:numPr>
          <w:ilvl w:val="0"/>
          <w:numId w:val="1"/>
        </w:numPr>
        <w:spacing w:before="120" w:after="120"/>
        <w:jc w:val="both"/>
        <w:rPr>
          <w:b/>
          <w:spacing w:val="-3"/>
        </w:rPr>
      </w:pPr>
      <w:r>
        <w:rPr>
          <w:b/>
          <w:bCs/>
          <w:color w:val="000000"/>
        </w:rPr>
        <w:t>What capabilities will your solution provide? Will your solution deliver the specific functionality we require, described above?  Would there be any differences or limitations in respect of our requirements?</w:t>
      </w:r>
      <w:r w:rsidRPr="003D08E9">
        <w:rPr>
          <w:b/>
          <w:spacing w:val="-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526810" w:rsidTr="00A62289">
        <w:trPr>
          <w:cantSplit/>
          <w:trHeight w:hRule="exact" w:val="1285"/>
        </w:trPr>
        <w:tc>
          <w:tcPr>
            <w:tcW w:w="10682" w:type="dxa"/>
          </w:tcPr>
          <w:p w:rsidR="00526810" w:rsidRDefault="00526810" w:rsidP="00A62289">
            <w:pPr>
              <w:keepNext/>
              <w:keepLines/>
              <w:tabs>
                <w:tab w:val="left" w:pos="1515"/>
              </w:tabs>
              <w:rPr>
                <w:color w:val="000000"/>
              </w:rPr>
            </w:pPr>
            <w:r>
              <w:rPr>
                <w:spacing w:val="-3"/>
              </w:rPr>
              <w:t xml:space="preserve"> </w:t>
            </w:r>
          </w:p>
        </w:tc>
      </w:tr>
    </w:tbl>
    <w:p w:rsidR="00526810" w:rsidRPr="00F02E9D" w:rsidRDefault="00526810" w:rsidP="00526810">
      <w:pPr>
        <w:numPr>
          <w:ilvl w:val="0"/>
          <w:numId w:val="1"/>
        </w:numPr>
        <w:spacing w:before="120" w:after="120"/>
        <w:jc w:val="both"/>
        <w:rPr>
          <w:b/>
          <w:spacing w:val="-3"/>
        </w:rPr>
      </w:pPr>
      <w:r>
        <w:rPr>
          <w:b/>
          <w:bCs/>
          <w:color w:val="000000"/>
        </w:rPr>
        <w:t>If you have a current solution, would you please provide examples of where it is currently used and by whom?</w:t>
      </w:r>
      <w:r w:rsidRPr="00F02E9D">
        <w:rPr>
          <w:b/>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526810" w:rsidTr="00A62289">
        <w:trPr>
          <w:cantSplit/>
          <w:trHeight w:hRule="exact" w:val="1285"/>
        </w:trPr>
        <w:tc>
          <w:tcPr>
            <w:tcW w:w="10682" w:type="dxa"/>
          </w:tcPr>
          <w:p w:rsidR="00526810" w:rsidRDefault="00526810" w:rsidP="00A62289">
            <w:pPr>
              <w:keepNext/>
              <w:keepLines/>
              <w:tabs>
                <w:tab w:val="left" w:pos="1515"/>
              </w:tabs>
              <w:rPr>
                <w:color w:val="000000"/>
              </w:rPr>
            </w:pPr>
          </w:p>
        </w:tc>
      </w:tr>
    </w:tbl>
    <w:p w:rsidR="00526810" w:rsidRPr="00526810" w:rsidRDefault="00526810" w:rsidP="00526810">
      <w:pPr>
        <w:numPr>
          <w:ilvl w:val="0"/>
          <w:numId w:val="1"/>
        </w:numPr>
        <w:spacing w:before="120" w:after="120"/>
        <w:jc w:val="both"/>
        <w:rPr>
          <w:b/>
          <w:spacing w:val="-3"/>
        </w:rPr>
      </w:pPr>
      <w:r>
        <w:rPr>
          <w:b/>
          <w:bCs/>
          <w:color w:val="000000"/>
        </w:rPr>
        <w:t>What modification to the in-vehicle equipment would be required to deploy your solution (e.g. additions or modifications to any of the existing data logging, spreader or vehicle equipment, etc.)?</w:t>
      </w:r>
      <w:r w:rsidRPr="00F02E9D">
        <w:rPr>
          <w:b/>
          <w:lang w:val="en-US"/>
        </w:rPr>
        <w:t xml:space="preserve">  </w:t>
      </w:r>
      <w:r w:rsidRPr="00526810">
        <w:rPr>
          <w:b/>
          <w:spacing w:val="-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526810" w:rsidTr="00A62289">
        <w:trPr>
          <w:cantSplit/>
          <w:trHeight w:hRule="exact" w:val="1285"/>
        </w:trPr>
        <w:tc>
          <w:tcPr>
            <w:tcW w:w="10682" w:type="dxa"/>
          </w:tcPr>
          <w:p w:rsidR="00526810" w:rsidRDefault="00526810" w:rsidP="00A62289">
            <w:pPr>
              <w:keepNext/>
              <w:keepLines/>
              <w:tabs>
                <w:tab w:val="left" w:pos="1515"/>
              </w:tabs>
              <w:rPr>
                <w:color w:val="000000"/>
              </w:rPr>
            </w:pPr>
            <w:r>
              <w:rPr>
                <w:spacing w:val="-3"/>
              </w:rPr>
              <w:t xml:space="preserve"> </w:t>
            </w:r>
          </w:p>
        </w:tc>
      </w:tr>
    </w:tbl>
    <w:p w:rsidR="00526810" w:rsidRPr="00F02E9D" w:rsidRDefault="00526810" w:rsidP="00526810">
      <w:pPr>
        <w:numPr>
          <w:ilvl w:val="0"/>
          <w:numId w:val="1"/>
        </w:numPr>
        <w:spacing w:before="120" w:after="120"/>
        <w:jc w:val="both"/>
        <w:rPr>
          <w:b/>
          <w:spacing w:val="-3"/>
        </w:rPr>
      </w:pPr>
      <w:r>
        <w:rPr>
          <w:b/>
          <w:bCs/>
          <w:color w:val="000000"/>
        </w:rPr>
        <w:t>How would your solution ensure that the Winter Service Route Schedules are accurately defined and how would you validate this? How will changes or updates to the Winter Service Route Schedules be accommodated? How does your solution ensure that the driver guidance and deviation alerts made available in the vehicle cab will accurately correspond with any route deviations notified to other SWIS users?</w:t>
      </w:r>
      <w:r w:rsidRPr="00F02E9D">
        <w:rPr>
          <w:b/>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526810" w:rsidTr="00A62289">
        <w:trPr>
          <w:cantSplit/>
          <w:trHeight w:hRule="exact" w:val="1285"/>
        </w:trPr>
        <w:tc>
          <w:tcPr>
            <w:tcW w:w="10682" w:type="dxa"/>
          </w:tcPr>
          <w:p w:rsidR="00526810" w:rsidRDefault="00526810" w:rsidP="00A62289">
            <w:pPr>
              <w:keepNext/>
              <w:keepLines/>
              <w:tabs>
                <w:tab w:val="left" w:pos="1515"/>
              </w:tabs>
              <w:rPr>
                <w:color w:val="000000"/>
              </w:rPr>
            </w:pPr>
          </w:p>
        </w:tc>
      </w:tr>
    </w:tbl>
    <w:p w:rsidR="00526810" w:rsidRPr="00526810" w:rsidRDefault="00526810" w:rsidP="00526810">
      <w:pPr>
        <w:numPr>
          <w:ilvl w:val="0"/>
          <w:numId w:val="1"/>
        </w:numPr>
        <w:spacing w:before="120" w:after="120"/>
        <w:jc w:val="both"/>
        <w:rPr>
          <w:b/>
          <w:spacing w:val="-3"/>
        </w:rPr>
      </w:pPr>
      <w:r>
        <w:rPr>
          <w:b/>
          <w:bCs/>
          <w:color w:val="000000"/>
        </w:rPr>
        <w:t xml:space="preserve"> What would be the approximate rough order of magnitude cost for the implementation of such a solution in terms of any one off costs, any supply installation and commissioning cost per vehicle and any ongoing service costs; on the basis that we may choose to install the driver guidance element of the solution in none, some or all of the vehicles?</w:t>
      </w:r>
      <w:r w:rsidRPr="00F02E9D">
        <w:rPr>
          <w:b/>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526810" w:rsidTr="00A62289">
        <w:trPr>
          <w:cantSplit/>
          <w:trHeight w:hRule="exact" w:val="1285"/>
        </w:trPr>
        <w:tc>
          <w:tcPr>
            <w:tcW w:w="10682" w:type="dxa"/>
          </w:tcPr>
          <w:p w:rsidR="00526810" w:rsidRDefault="00526810" w:rsidP="00A62289">
            <w:pPr>
              <w:keepNext/>
              <w:keepLines/>
              <w:tabs>
                <w:tab w:val="left" w:pos="1515"/>
              </w:tabs>
              <w:rPr>
                <w:color w:val="000000"/>
              </w:rPr>
            </w:pPr>
          </w:p>
        </w:tc>
      </w:tr>
    </w:tbl>
    <w:p w:rsidR="00526810" w:rsidRDefault="00526810" w:rsidP="009D43E4">
      <w:pPr>
        <w:rPr>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0682"/>
      </w:tblGrid>
      <w:tr w:rsidR="009D43E4" w:rsidTr="00ED56B8">
        <w:trPr>
          <w:trHeight w:val="463"/>
          <w:jc w:val="center"/>
        </w:trPr>
        <w:tc>
          <w:tcPr>
            <w:tcW w:w="5000" w:type="pct"/>
            <w:shd w:val="clear" w:color="auto" w:fill="E6E6E6"/>
            <w:vAlign w:val="center"/>
          </w:tcPr>
          <w:p w:rsidR="009D43E4" w:rsidRDefault="009D43E4" w:rsidP="00ED56B8">
            <w:pPr>
              <w:rPr>
                <w:b/>
                <w:bCs/>
              </w:rPr>
            </w:pPr>
            <w:r>
              <w:rPr>
                <w:color w:val="000000"/>
              </w:rPr>
              <w:br w:type="page"/>
            </w:r>
            <w:r>
              <w:rPr>
                <w:b/>
                <w:bCs/>
              </w:rPr>
              <w:t>Section 4 – Additional Comments</w:t>
            </w:r>
          </w:p>
        </w:tc>
      </w:tr>
    </w:tbl>
    <w:p w:rsidR="009D43E4" w:rsidRPr="003D08E9" w:rsidRDefault="009D43E4" w:rsidP="009D43E4">
      <w:pPr>
        <w:keepNext/>
        <w:keepLines/>
        <w:numPr>
          <w:ilvl w:val="0"/>
          <w:numId w:val="1"/>
        </w:numPr>
        <w:spacing w:before="120" w:after="120"/>
        <w:rPr>
          <w:b/>
          <w:color w:val="000000"/>
        </w:rPr>
      </w:pPr>
      <w:r w:rsidRPr="003D08E9">
        <w:rPr>
          <w:b/>
        </w:rPr>
        <w:t>Please provide any additional feedback</w:t>
      </w:r>
      <w:r>
        <w:rPr>
          <w:b/>
        </w:rPr>
        <w:t xml:space="preserve"> you would like us to consider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9D43E4" w:rsidTr="00ED56B8">
        <w:trPr>
          <w:cantSplit/>
          <w:trHeight w:hRule="exact" w:val="2646"/>
        </w:trPr>
        <w:tc>
          <w:tcPr>
            <w:tcW w:w="10682" w:type="dxa"/>
          </w:tcPr>
          <w:p w:rsidR="009D43E4" w:rsidRDefault="009D43E4" w:rsidP="00ED56B8">
            <w:pPr>
              <w:rPr>
                <w:color w:val="000000"/>
              </w:rPr>
            </w:pPr>
          </w:p>
        </w:tc>
      </w:tr>
    </w:tbl>
    <w:p w:rsidR="009D43E4" w:rsidRDefault="009D43E4" w:rsidP="009D43E4">
      <w:pPr>
        <w:rPr>
          <w:color w:val="000000"/>
        </w:rPr>
      </w:pPr>
    </w:p>
    <w:p w:rsidR="009D43E4" w:rsidRPr="000557D5" w:rsidRDefault="009D43E4" w:rsidP="009D43E4">
      <w:pPr>
        <w:jc w:val="both"/>
        <w:rPr>
          <w:b/>
          <w:color w:val="0000FF"/>
        </w:rPr>
      </w:pPr>
      <w:r w:rsidRPr="00971622">
        <w:rPr>
          <w:b/>
          <w:color w:val="000000"/>
        </w:rPr>
        <w:t xml:space="preserve">Thank you for providing feedback. </w:t>
      </w:r>
      <w:r>
        <w:rPr>
          <w:b/>
          <w:color w:val="000000"/>
        </w:rPr>
        <w:t xml:space="preserve"> </w:t>
      </w:r>
      <w:r w:rsidRPr="00971622">
        <w:rPr>
          <w:b/>
          <w:color w:val="000000"/>
        </w:rPr>
        <w:t xml:space="preserve">We appreciate the time you have taken and will consider all responses carefully. </w:t>
      </w:r>
      <w:r>
        <w:rPr>
          <w:b/>
          <w:color w:val="000000"/>
        </w:rPr>
        <w:t xml:space="preserve"> </w:t>
      </w:r>
      <w:r w:rsidRPr="00971622">
        <w:rPr>
          <w:b/>
          <w:color w:val="000000"/>
        </w:rPr>
        <w:t>We look forward to further engagement.</w:t>
      </w:r>
    </w:p>
    <w:p w:rsidR="009D43E4" w:rsidRDefault="009D43E4" w:rsidP="009D43E4">
      <w:pPr>
        <w:jc w:val="both"/>
      </w:pPr>
    </w:p>
    <w:p w:rsidR="00912467" w:rsidRDefault="00912467" w:rsidP="009D43E4">
      <w:pPr>
        <w:jc w:val="both"/>
        <w:rPr>
          <w:lang w:val="en-US"/>
        </w:rPr>
      </w:pPr>
    </w:p>
    <w:p w:rsidR="00912467" w:rsidRDefault="00912467">
      <w:pPr>
        <w:rPr>
          <w:lang w:val="en-US"/>
        </w:rPr>
      </w:pPr>
    </w:p>
    <w:p w:rsidR="00912467" w:rsidRDefault="00912467">
      <w:pPr>
        <w:rPr>
          <w:lang w:val="en-US"/>
        </w:rPr>
      </w:pPr>
    </w:p>
    <w:p w:rsidR="00912467" w:rsidRDefault="00912467">
      <w:pPr>
        <w:rPr>
          <w:lang w:val="en-US"/>
        </w:rPr>
      </w:pPr>
    </w:p>
    <w:p w:rsidR="00912467" w:rsidRDefault="00912467">
      <w:pPr>
        <w:rPr>
          <w:lang w:val="en-US"/>
        </w:rPr>
      </w:pPr>
    </w:p>
    <w:p w:rsidR="00912467" w:rsidRDefault="00912467">
      <w:pPr>
        <w:rPr>
          <w:lang w:val="en-US"/>
        </w:rPr>
      </w:pPr>
    </w:p>
    <w:p w:rsidR="00912467" w:rsidRDefault="00912467">
      <w:pPr>
        <w:rPr>
          <w:lang w:val="en-US"/>
        </w:rPr>
      </w:pPr>
    </w:p>
    <w:p w:rsidR="00912467" w:rsidRDefault="00912467">
      <w:pPr>
        <w:rPr>
          <w:lang w:val="en-US"/>
        </w:rPr>
      </w:pPr>
    </w:p>
    <w:p w:rsidR="00912467" w:rsidRDefault="00912467">
      <w:pPr>
        <w:rPr>
          <w:lang w:val="en-US"/>
        </w:rPr>
      </w:pPr>
    </w:p>
    <w:p w:rsidR="00912467" w:rsidRDefault="00912467">
      <w:pPr>
        <w:rPr>
          <w:lang w:val="en-US"/>
        </w:rPr>
      </w:pPr>
    </w:p>
    <w:p w:rsidR="00912467" w:rsidRDefault="00912467">
      <w:pPr>
        <w:rPr>
          <w:lang w:val="en-US"/>
        </w:rPr>
      </w:pPr>
    </w:p>
    <w:p w:rsidR="00912467" w:rsidRDefault="00912467">
      <w:pPr>
        <w:rPr>
          <w:lang w:val="en-US"/>
        </w:rPr>
      </w:pPr>
    </w:p>
    <w:p w:rsidR="00912467" w:rsidRDefault="00912467">
      <w:pPr>
        <w:rPr>
          <w:lang w:val="en-US"/>
        </w:rPr>
      </w:pPr>
    </w:p>
    <w:p w:rsidR="00912467" w:rsidRDefault="00912467">
      <w:pPr>
        <w:rPr>
          <w:lang w:val="en-US"/>
        </w:rPr>
      </w:pPr>
    </w:p>
    <w:p w:rsidR="00912467" w:rsidRDefault="00912467">
      <w:pPr>
        <w:rPr>
          <w:lang w:val="en-US"/>
        </w:rPr>
      </w:pPr>
    </w:p>
    <w:p w:rsidR="00912467" w:rsidRDefault="00912467">
      <w:pPr>
        <w:rPr>
          <w:lang w:val="en-US"/>
        </w:rPr>
      </w:pPr>
    </w:p>
    <w:p w:rsidR="00912467" w:rsidRDefault="00912467">
      <w:pPr>
        <w:rPr>
          <w:lang w:val="en-US"/>
        </w:rPr>
      </w:pPr>
    </w:p>
    <w:p w:rsidR="00912467" w:rsidRDefault="00912467">
      <w:pPr>
        <w:pStyle w:val="Footer"/>
        <w:tabs>
          <w:tab w:val="clear" w:pos="4153"/>
          <w:tab w:val="clear" w:pos="8306"/>
        </w:tabs>
      </w:pPr>
      <w:bookmarkStart w:id="3" w:name="Page2"/>
      <w:bookmarkEnd w:id="3"/>
    </w:p>
    <w:sectPr w:rsidR="00912467" w:rsidSect="009D43E4">
      <w:headerReference w:type="default" r:id="rId9"/>
      <w:footerReference w:type="default" r:id="rId10"/>
      <w:footerReference w:type="first" r:id="rId11"/>
      <w:pgSz w:w="11906" w:h="16838" w:code="9"/>
      <w:pgMar w:top="720" w:right="720" w:bottom="720" w:left="720"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815" w:rsidRDefault="00D71815">
      <w:r>
        <w:separator/>
      </w:r>
    </w:p>
  </w:endnote>
  <w:endnote w:type="continuationSeparator" w:id="0">
    <w:p w:rsidR="00D71815" w:rsidRDefault="00D7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67" w:rsidRDefault="00526810">
    <w:pPr>
      <w:pStyle w:val="Footer"/>
      <w:tabs>
        <w:tab w:val="clear" w:pos="4153"/>
        <w:tab w:val="clear" w:pos="8306"/>
        <w:tab w:val="left" w:pos="2220"/>
        <w:tab w:val="center" w:pos="4820"/>
        <w:tab w:val="right" w:pos="9360"/>
      </w:tabs>
      <w:jc w:val="both"/>
    </w:pPr>
    <w:r>
      <w:rPr>
        <w:rStyle w:val="PageNumber"/>
      </w:rPr>
      <w:t>150420_SWIS_Supplier Q&amp;A</w:t>
    </w:r>
    <w:r w:rsidR="0076566C">
      <w:rPr>
        <w:rFonts w:cs="Arial"/>
        <w:noProof/>
        <w:sz w:val="20"/>
        <w:lang w:eastAsia="en-GB"/>
      </w:rPr>
      <mc:AlternateContent>
        <mc:Choice Requires="wps">
          <w:drawing>
            <wp:anchor distT="0" distB="0" distL="114300" distR="114300" simplePos="0" relativeHeight="251659264" behindDoc="0" locked="0" layoutInCell="1" allowOverlap="1" wp14:anchorId="3F5B27A8" wp14:editId="270D3B17">
              <wp:simplePos x="0" y="0"/>
              <wp:positionH relativeFrom="column">
                <wp:posOffset>-342900</wp:posOffset>
              </wp:positionH>
              <wp:positionV relativeFrom="paragraph">
                <wp:posOffset>-71755</wp:posOffset>
              </wp:positionV>
              <wp:extent cx="6483350" cy="0"/>
              <wp:effectExtent l="9525" t="13970" r="12700" b="508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65pt" to="48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"/>
          </w:pict>
        </mc:Fallback>
      </mc:AlternateContent>
    </w:r>
    <w:r>
      <w:rPr>
        <w:rStyle w:val="PageNumber"/>
      </w:rPr>
      <w:tab/>
    </w:r>
    <w:r w:rsidR="00912467">
      <w:rPr>
        <w:rStyle w:val="PageNumber"/>
      </w:rPr>
      <w:t xml:space="preserve">Page </w:t>
    </w:r>
    <w:r w:rsidR="00912467">
      <w:rPr>
        <w:rStyle w:val="PageNumber"/>
      </w:rPr>
      <w:fldChar w:fldCharType="begin"/>
    </w:r>
    <w:r w:rsidR="00912467">
      <w:rPr>
        <w:rStyle w:val="PageNumber"/>
      </w:rPr>
      <w:instrText xml:space="preserve"> PAGE </w:instrText>
    </w:r>
    <w:r w:rsidR="00912467">
      <w:rPr>
        <w:rStyle w:val="PageNumber"/>
      </w:rPr>
      <w:fldChar w:fldCharType="separate"/>
    </w:r>
    <w:r w:rsidR="00F23EA6">
      <w:rPr>
        <w:rStyle w:val="PageNumber"/>
        <w:noProof/>
      </w:rPr>
      <w:t>4</w:t>
    </w:r>
    <w:r w:rsidR="00912467">
      <w:rPr>
        <w:rStyle w:val="PageNumber"/>
      </w:rPr>
      <w:fldChar w:fldCharType="end"/>
    </w:r>
    <w:r w:rsidR="00912467">
      <w:rPr>
        <w:rStyle w:val="PageNumber"/>
      </w:rPr>
      <w:t xml:space="preserve"> of </w:t>
    </w:r>
    <w:r w:rsidR="00912467">
      <w:rPr>
        <w:rStyle w:val="PageNumber"/>
      </w:rPr>
      <w:fldChar w:fldCharType="begin"/>
    </w:r>
    <w:r w:rsidR="00912467">
      <w:rPr>
        <w:rStyle w:val="PageNumber"/>
      </w:rPr>
      <w:instrText xml:space="preserve"> NUMPAGES </w:instrText>
    </w:r>
    <w:r w:rsidR="00912467">
      <w:rPr>
        <w:rStyle w:val="PageNumber"/>
      </w:rPr>
      <w:fldChar w:fldCharType="separate"/>
    </w:r>
    <w:r w:rsidR="00F23EA6">
      <w:rPr>
        <w:rStyle w:val="PageNumber"/>
        <w:noProof/>
      </w:rPr>
      <w:t>4</w:t>
    </w:r>
    <w:r w:rsidR="00912467">
      <w:rPr>
        <w:rStyle w:val="PageNumber"/>
      </w:rPr>
      <w:fldChar w:fldCharType="end"/>
    </w:r>
    <w:r w:rsidR="00912467">
      <w:rPr>
        <w:rStyle w:val="PageNumber"/>
      </w:rPr>
      <w:tab/>
      <w:t xml:space="preserve"> </w:t>
    </w:r>
    <w:r w:rsidR="009D43E4">
      <w:rPr>
        <w:rStyle w:val="PageNumber"/>
      </w:rPr>
      <w:t xml:space="preserve">Author: David O’Connor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67" w:rsidRDefault="0076566C">
    <w:pPr>
      <w:pStyle w:val="Footer"/>
      <w:tabs>
        <w:tab w:val="clear" w:pos="4153"/>
        <w:tab w:val="clear" w:pos="8306"/>
        <w:tab w:val="center" w:pos="4706"/>
        <w:tab w:val="right" w:pos="9360"/>
      </w:tabs>
      <w:jc w:val="both"/>
    </w:pPr>
    <w:r>
      <w:rPr>
        <w:rFonts w:cs="Arial"/>
        <w:noProof/>
        <w:sz w:val="20"/>
        <w:lang w:eastAsia="en-GB"/>
      </w:rPr>
      <mc:AlternateContent>
        <mc:Choice Requires="wps">
          <w:drawing>
            <wp:anchor distT="0" distB="0" distL="114300" distR="114300" simplePos="0" relativeHeight="251658240" behindDoc="0" locked="0" layoutInCell="1" allowOverlap="1" wp14:anchorId="421705D3" wp14:editId="084747B2">
              <wp:simplePos x="0" y="0"/>
              <wp:positionH relativeFrom="column">
                <wp:posOffset>-342900</wp:posOffset>
              </wp:positionH>
              <wp:positionV relativeFrom="paragraph">
                <wp:posOffset>-71755</wp:posOffset>
              </wp:positionV>
              <wp:extent cx="6483350" cy="0"/>
              <wp:effectExtent l="9525" t="13970" r="12700" b="508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65pt" to="48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b2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"/>
          </w:pict>
        </mc:Fallback>
      </mc:AlternateContent>
    </w:r>
    <w:r w:rsidR="00526810">
      <w:rPr>
        <w:rStyle w:val="PageNumber"/>
      </w:rPr>
      <w:t>150420_SWIS_Supplier Q&amp;A</w:t>
    </w:r>
    <w:r w:rsidR="00912467">
      <w:rPr>
        <w:rStyle w:val="PageNumber"/>
      </w:rPr>
      <w:t xml:space="preserve"> </w:t>
    </w:r>
    <w:r w:rsidR="00912467">
      <w:rPr>
        <w:rStyle w:val="PageNumber"/>
      </w:rPr>
      <w:tab/>
      <w:t xml:space="preserve">Page </w:t>
    </w:r>
    <w:r w:rsidR="00912467">
      <w:rPr>
        <w:rStyle w:val="PageNumber"/>
      </w:rPr>
      <w:fldChar w:fldCharType="begin"/>
    </w:r>
    <w:r w:rsidR="00912467">
      <w:rPr>
        <w:rStyle w:val="PageNumber"/>
      </w:rPr>
      <w:instrText xml:space="preserve"> PAGE </w:instrText>
    </w:r>
    <w:r w:rsidR="00912467">
      <w:rPr>
        <w:rStyle w:val="PageNumber"/>
      </w:rPr>
      <w:fldChar w:fldCharType="separate"/>
    </w:r>
    <w:r w:rsidR="00F23EA6">
      <w:rPr>
        <w:rStyle w:val="PageNumber"/>
        <w:noProof/>
      </w:rPr>
      <w:t>1</w:t>
    </w:r>
    <w:r w:rsidR="00912467">
      <w:rPr>
        <w:rStyle w:val="PageNumber"/>
      </w:rPr>
      <w:fldChar w:fldCharType="end"/>
    </w:r>
    <w:r w:rsidR="00912467">
      <w:rPr>
        <w:rStyle w:val="PageNumber"/>
      </w:rPr>
      <w:t xml:space="preserve"> of </w:t>
    </w:r>
    <w:r w:rsidR="00912467">
      <w:rPr>
        <w:rStyle w:val="PageNumber"/>
      </w:rPr>
      <w:fldChar w:fldCharType="begin"/>
    </w:r>
    <w:r w:rsidR="00912467">
      <w:rPr>
        <w:rStyle w:val="PageNumber"/>
      </w:rPr>
      <w:instrText xml:space="preserve"> NUMPAGES </w:instrText>
    </w:r>
    <w:r w:rsidR="00912467">
      <w:rPr>
        <w:rStyle w:val="PageNumber"/>
      </w:rPr>
      <w:fldChar w:fldCharType="separate"/>
    </w:r>
    <w:r w:rsidR="00F23EA6">
      <w:rPr>
        <w:rStyle w:val="PageNumber"/>
        <w:noProof/>
      </w:rPr>
      <w:t>1</w:t>
    </w:r>
    <w:r w:rsidR="00912467">
      <w:rPr>
        <w:rStyle w:val="PageNumber"/>
      </w:rPr>
      <w:fldChar w:fldCharType="end"/>
    </w:r>
    <w:r w:rsidR="00912467">
      <w:rPr>
        <w:rStyle w:val="PageNumber"/>
      </w:rPr>
      <w:tab/>
      <w:t xml:space="preserve"> </w:t>
    </w:r>
    <w:r w:rsidR="009D43E4">
      <w:rPr>
        <w:rStyle w:val="PageNumber"/>
      </w:rPr>
      <w:t xml:space="preserve">Author: David O’Connor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815" w:rsidRDefault="00D71815">
      <w:r>
        <w:separator/>
      </w:r>
    </w:p>
  </w:footnote>
  <w:footnote w:type="continuationSeparator" w:id="0">
    <w:p w:rsidR="00D71815" w:rsidRDefault="00D71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67" w:rsidRDefault="00912467" w:rsidP="00E414B2">
    <w:pPr>
      <w:pStyle w:val="Header"/>
      <w:jc w:val="right"/>
      <w:rPr>
        <w:b w:val="0"/>
        <w:bCs w:val="0"/>
        <w:sz w:val="22"/>
      </w:rPr>
    </w:pPr>
  </w:p>
  <w:p w:rsidR="00912467" w:rsidRDefault="0076566C">
    <w:pPr>
      <w:pStyle w:val="Header"/>
      <w:jc w:val="right"/>
    </w:pPr>
    <w:r>
      <w:rPr>
        <w:sz w:val="20"/>
        <w:lang w:val="en-GB" w:eastAsia="en-GB"/>
      </w:rPr>
      <mc:AlternateContent>
        <mc:Choice Requires="wps">
          <w:drawing>
            <wp:anchor distT="0" distB="0" distL="114300" distR="114300" simplePos="0" relativeHeight="251657216" behindDoc="0" locked="0" layoutInCell="1" allowOverlap="1" wp14:anchorId="7E2B7A73" wp14:editId="650578A0">
              <wp:simplePos x="0" y="0"/>
              <wp:positionH relativeFrom="column">
                <wp:posOffset>-342900</wp:posOffset>
              </wp:positionH>
              <wp:positionV relativeFrom="paragraph">
                <wp:posOffset>128270</wp:posOffset>
              </wp:positionV>
              <wp:extent cx="6483350" cy="0"/>
              <wp:effectExtent l="9525" t="13970" r="12700" b="508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1pt" to="483.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os6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"/>
          </w:pict>
        </mc:Fallback>
      </mc:AlternateContent>
    </w:r>
    <w:r w:rsidR="00912467">
      <w:tab/>
    </w:r>
    <w:r w:rsidR="0091246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6D01"/>
    <w:multiLevelType w:val="hybridMultilevel"/>
    <w:tmpl w:val="EC7E443C"/>
    <w:lvl w:ilvl="0" w:tplc="06961ED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5F58C4"/>
    <w:multiLevelType w:val="hybridMultilevel"/>
    <w:tmpl w:val="4AC035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C8D1036"/>
    <w:multiLevelType w:val="hybridMultilevel"/>
    <w:tmpl w:val="3A145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E4"/>
    <w:rsid w:val="001F1880"/>
    <w:rsid w:val="004F61FF"/>
    <w:rsid w:val="00526810"/>
    <w:rsid w:val="005C23A2"/>
    <w:rsid w:val="006355D0"/>
    <w:rsid w:val="006D43FC"/>
    <w:rsid w:val="00742E09"/>
    <w:rsid w:val="0076566C"/>
    <w:rsid w:val="007A7406"/>
    <w:rsid w:val="00912467"/>
    <w:rsid w:val="009D43E4"/>
    <w:rsid w:val="009D4973"/>
    <w:rsid w:val="00D030B5"/>
    <w:rsid w:val="00D62EEE"/>
    <w:rsid w:val="00D71815"/>
    <w:rsid w:val="00E174B1"/>
    <w:rsid w:val="00E414B2"/>
    <w:rsid w:val="00E82121"/>
    <w:rsid w:val="00F23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810"/>
    <w:rPr>
      <w:rFonts w:ascii="Arial" w:hAnsi="Arial"/>
      <w:sz w:val="24"/>
      <w:szCs w:val="24"/>
      <w:lang w:eastAsia="en-US"/>
    </w:rPr>
  </w:style>
  <w:style w:type="paragraph" w:styleId="Heading3">
    <w:name w:val="heading 3"/>
    <w:basedOn w:val="Normal"/>
    <w:next w:val="Normal"/>
    <w:link w:val="Heading3Char"/>
    <w:qFormat/>
    <w:rsid w:val="009D43E4"/>
    <w:pPr>
      <w:keepNext/>
      <w:jc w:val="center"/>
      <w:outlineLvl w:val="2"/>
    </w:pPr>
    <w:rPr>
      <w:rFonts w:cs="Arial"/>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rFonts w:cs="Arial"/>
      <w:b/>
      <w:bCs/>
      <w:noProof/>
      <w:lang w:val="en-US"/>
    </w:rPr>
  </w:style>
  <w:style w:type="paragraph" w:styleId="Footer">
    <w:name w:val="footer"/>
    <w:basedOn w:val="Normal"/>
    <w:pPr>
      <w:tabs>
        <w:tab w:val="center" w:pos="4153"/>
        <w:tab w:val="right" w:pos="8306"/>
      </w:tabs>
    </w:pPr>
  </w:style>
  <w:style w:type="character" w:styleId="PageNumber">
    <w:name w:val="page number"/>
    <w:rPr>
      <w:rFonts w:ascii="Arial" w:hAnsi="Arial" w:cs="Arial"/>
      <w:sz w:val="18"/>
    </w:rPr>
  </w:style>
  <w:style w:type="paragraph" w:styleId="BodyText">
    <w:name w:val="Body Text"/>
    <w:basedOn w:val="Normal"/>
    <w:pPr>
      <w:spacing w:after="120"/>
    </w:pPr>
    <w:rPr>
      <w:b/>
    </w:rPr>
  </w:style>
  <w:style w:type="paragraph" w:styleId="BalloonText">
    <w:name w:val="Balloon Text"/>
    <w:basedOn w:val="Normal"/>
    <w:link w:val="BalloonTextChar"/>
    <w:rsid w:val="00E174B1"/>
    <w:rPr>
      <w:rFonts w:ascii="Tahoma" w:hAnsi="Tahoma" w:cs="Tahoma"/>
      <w:sz w:val="16"/>
      <w:szCs w:val="16"/>
    </w:rPr>
  </w:style>
  <w:style w:type="character" w:customStyle="1" w:styleId="BalloonTextChar">
    <w:name w:val="Balloon Text Char"/>
    <w:basedOn w:val="DefaultParagraphFont"/>
    <w:link w:val="BalloonText"/>
    <w:rsid w:val="00E174B1"/>
    <w:rPr>
      <w:rFonts w:ascii="Tahoma" w:hAnsi="Tahoma" w:cs="Tahoma"/>
      <w:sz w:val="16"/>
      <w:szCs w:val="16"/>
      <w:lang w:eastAsia="en-US"/>
    </w:rPr>
  </w:style>
  <w:style w:type="character" w:customStyle="1" w:styleId="Heading3Char">
    <w:name w:val="Heading 3 Char"/>
    <w:basedOn w:val="DefaultParagraphFont"/>
    <w:link w:val="Heading3"/>
    <w:rsid w:val="009D43E4"/>
    <w:rPr>
      <w:rFonts w:ascii="Arial" w:hAnsi="Arial" w:cs="Arial"/>
      <w:b/>
      <w:bCs/>
      <w:color w:val="0000FF"/>
      <w:sz w:val="28"/>
      <w:szCs w:val="24"/>
      <w:lang w:eastAsia="en-US"/>
    </w:rPr>
  </w:style>
  <w:style w:type="character" w:styleId="Hyperlink">
    <w:name w:val="Hyperlink"/>
    <w:rsid w:val="009D43E4"/>
    <w:rPr>
      <w:color w:val="0000FF"/>
      <w:u w:val="single"/>
    </w:rPr>
  </w:style>
  <w:style w:type="paragraph" w:styleId="ListParagraph">
    <w:name w:val="List Paragraph"/>
    <w:basedOn w:val="Normal"/>
    <w:uiPriority w:val="34"/>
    <w:qFormat/>
    <w:rsid w:val="00742E09"/>
    <w:pPr>
      <w:spacing w:after="160" w:line="252" w:lineRule="auto"/>
      <w:ind w:left="720"/>
      <w:contextualSpacing/>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810"/>
    <w:rPr>
      <w:rFonts w:ascii="Arial" w:hAnsi="Arial"/>
      <w:sz w:val="24"/>
      <w:szCs w:val="24"/>
      <w:lang w:eastAsia="en-US"/>
    </w:rPr>
  </w:style>
  <w:style w:type="paragraph" w:styleId="Heading3">
    <w:name w:val="heading 3"/>
    <w:basedOn w:val="Normal"/>
    <w:next w:val="Normal"/>
    <w:link w:val="Heading3Char"/>
    <w:qFormat/>
    <w:rsid w:val="009D43E4"/>
    <w:pPr>
      <w:keepNext/>
      <w:jc w:val="center"/>
      <w:outlineLvl w:val="2"/>
    </w:pPr>
    <w:rPr>
      <w:rFonts w:cs="Arial"/>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rFonts w:cs="Arial"/>
      <w:b/>
      <w:bCs/>
      <w:noProof/>
      <w:lang w:val="en-US"/>
    </w:rPr>
  </w:style>
  <w:style w:type="paragraph" w:styleId="Footer">
    <w:name w:val="footer"/>
    <w:basedOn w:val="Normal"/>
    <w:pPr>
      <w:tabs>
        <w:tab w:val="center" w:pos="4153"/>
        <w:tab w:val="right" w:pos="8306"/>
      </w:tabs>
    </w:pPr>
  </w:style>
  <w:style w:type="character" w:styleId="PageNumber">
    <w:name w:val="page number"/>
    <w:rPr>
      <w:rFonts w:ascii="Arial" w:hAnsi="Arial" w:cs="Arial"/>
      <w:sz w:val="18"/>
    </w:rPr>
  </w:style>
  <w:style w:type="paragraph" w:styleId="BodyText">
    <w:name w:val="Body Text"/>
    <w:basedOn w:val="Normal"/>
    <w:pPr>
      <w:spacing w:after="120"/>
    </w:pPr>
    <w:rPr>
      <w:b/>
    </w:rPr>
  </w:style>
  <w:style w:type="paragraph" w:styleId="BalloonText">
    <w:name w:val="Balloon Text"/>
    <w:basedOn w:val="Normal"/>
    <w:link w:val="BalloonTextChar"/>
    <w:rsid w:val="00E174B1"/>
    <w:rPr>
      <w:rFonts w:ascii="Tahoma" w:hAnsi="Tahoma" w:cs="Tahoma"/>
      <w:sz w:val="16"/>
      <w:szCs w:val="16"/>
    </w:rPr>
  </w:style>
  <w:style w:type="character" w:customStyle="1" w:styleId="BalloonTextChar">
    <w:name w:val="Balloon Text Char"/>
    <w:basedOn w:val="DefaultParagraphFont"/>
    <w:link w:val="BalloonText"/>
    <w:rsid w:val="00E174B1"/>
    <w:rPr>
      <w:rFonts w:ascii="Tahoma" w:hAnsi="Tahoma" w:cs="Tahoma"/>
      <w:sz w:val="16"/>
      <w:szCs w:val="16"/>
      <w:lang w:eastAsia="en-US"/>
    </w:rPr>
  </w:style>
  <w:style w:type="character" w:customStyle="1" w:styleId="Heading3Char">
    <w:name w:val="Heading 3 Char"/>
    <w:basedOn w:val="DefaultParagraphFont"/>
    <w:link w:val="Heading3"/>
    <w:rsid w:val="009D43E4"/>
    <w:rPr>
      <w:rFonts w:ascii="Arial" w:hAnsi="Arial" w:cs="Arial"/>
      <w:b/>
      <w:bCs/>
      <w:color w:val="0000FF"/>
      <w:sz w:val="28"/>
      <w:szCs w:val="24"/>
      <w:lang w:eastAsia="en-US"/>
    </w:rPr>
  </w:style>
  <w:style w:type="character" w:styleId="Hyperlink">
    <w:name w:val="Hyperlink"/>
    <w:rsid w:val="009D43E4"/>
    <w:rPr>
      <w:color w:val="0000FF"/>
      <w:u w:val="single"/>
    </w:rPr>
  </w:style>
  <w:style w:type="paragraph" w:styleId="ListParagraph">
    <w:name w:val="List Paragraph"/>
    <w:basedOn w:val="Normal"/>
    <w:uiPriority w:val="34"/>
    <w:qFormat/>
    <w:rsid w:val="00742E09"/>
    <w:pPr>
      <w:spacing w:after="160" w:line="252" w:lineRule="auto"/>
      <w:ind w:left="720"/>
      <w:contextualSpacing/>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038">
      <w:bodyDiv w:val="1"/>
      <w:marLeft w:val="0"/>
      <w:marRight w:val="0"/>
      <w:marTop w:val="0"/>
      <w:marBottom w:val="0"/>
      <w:divBdr>
        <w:top w:val="none" w:sz="0" w:space="0" w:color="auto"/>
        <w:left w:val="none" w:sz="0" w:space="0" w:color="auto"/>
        <w:bottom w:val="none" w:sz="0" w:space="0" w:color="auto"/>
        <w:right w:val="none" w:sz="0" w:space="0" w:color="auto"/>
      </w:divBdr>
    </w:div>
    <w:div w:id="1069621203">
      <w:bodyDiv w:val="1"/>
      <w:marLeft w:val="0"/>
      <w:marRight w:val="0"/>
      <w:marTop w:val="0"/>
      <w:marBottom w:val="0"/>
      <w:divBdr>
        <w:top w:val="none" w:sz="0" w:space="0" w:color="auto"/>
        <w:left w:val="none" w:sz="0" w:space="0" w:color="auto"/>
        <w:bottom w:val="none" w:sz="0" w:space="0" w:color="auto"/>
        <w:right w:val="none" w:sz="0" w:space="0" w:color="auto"/>
      </w:divBdr>
    </w:div>
    <w:div w:id="1239172120">
      <w:bodyDiv w:val="1"/>
      <w:marLeft w:val="0"/>
      <w:marRight w:val="0"/>
      <w:marTop w:val="0"/>
      <w:marBottom w:val="0"/>
      <w:divBdr>
        <w:top w:val="none" w:sz="0" w:space="0" w:color="auto"/>
        <w:left w:val="none" w:sz="0" w:space="0" w:color="auto"/>
        <w:bottom w:val="none" w:sz="0" w:space="0" w:color="auto"/>
        <w:right w:val="none" w:sz="0" w:space="0" w:color="auto"/>
      </w:divBdr>
    </w:div>
    <w:div w:id="14139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HAMacro\Standard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StandardDoc.dotx</Template>
  <TotalTime>0</TotalTime>
  <Pages>4</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Highways Agency</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Oconnor</dc:creator>
  <cp:lastModifiedBy>Khan, Rizwana</cp:lastModifiedBy>
  <cp:revision>2</cp:revision>
  <cp:lastPrinted>2003-07-24T08:45:00Z</cp:lastPrinted>
  <dcterms:created xsi:type="dcterms:W3CDTF">2015-05-07T13:59:00Z</dcterms:created>
  <dcterms:modified xsi:type="dcterms:W3CDTF">2015-05-07T13:59:00Z</dcterms:modified>
</cp:coreProperties>
</file>