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04E28501" w14:textId="61460EBA" w:rsidR="00C318C6"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85662" w:history="1">
        <w:r w:rsidR="00C318C6" w:rsidRPr="00635BEC">
          <w:rPr>
            <w:rStyle w:val="Hyperlink"/>
            <w:noProof/>
          </w:rPr>
          <w:t>1.</w:t>
        </w:r>
        <w:r w:rsidR="00C318C6">
          <w:rPr>
            <w:rFonts w:asciiTheme="minorHAnsi" w:eastAsiaTheme="minorEastAsia" w:hAnsiTheme="minorHAnsi" w:cstheme="minorBidi"/>
            <w:caps w:val="0"/>
            <w:noProof/>
            <w:szCs w:val="22"/>
            <w:lang w:eastAsia="en-GB"/>
          </w:rPr>
          <w:tab/>
        </w:r>
        <w:r w:rsidR="00C318C6" w:rsidRPr="00635BEC">
          <w:rPr>
            <w:rStyle w:val="Hyperlink"/>
            <w:noProof/>
          </w:rPr>
          <w:t>PURPOSE</w:t>
        </w:r>
        <w:r w:rsidR="00C318C6">
          <w:rPr>
            <w:noProof/>
            <w:webHidden/>
          </w:rPr>
          <w:tab/>
        </w:r>
        <w:r w:rsidR="00C318C6">
          <w:rPr>
            <w:noProof/>
            <w:webHidden/>
          </w:rPr>
          <w:fldChar w:fldCharType="begin"/>
        </w:r>
        <w:r w:rsidR="00C318C6">
          <w:rPr>
            <w:noProof/>
            <w:webHidden/>
          </w:rPr>
          <w:instrText xml:space="preserve"> PAGEREF _Toc522785662 \h </w:instrText>
        </w:r>
        <w:r w:rsidR="00C318C6">
          <w:rPr>
            <w:noProof/>
            <w:webHidden/>
          </w:rPr>
        </w:r>
        <w:r w:rsidR="00C318C6">
          <w:rPr>
            <w:noProof/>
            <w:webHidden/>
          </w:rPr>
          <w:fldChar w:fldCharType="separate"/>
        </w:r>
        <w:r w:rsidR="00A32410">
          <w:rPr>
            <w:noProof/>
            <w:webHidden/>
          </w:rPr>
          <w:t>2</w:t>
        </w:r>
        <w:r w:rsidR="00C318C6">
          <w:rPr>
            <w:noProof/>
            <w:webHidden/>
          </w:rPr>
          <w:fldChar w:fldCharType="end"/>
        </w:r>
      </w:hyperlink>
    </w:p>
    <w:p w14:paraId="011530EA" w14:textId="2CA6DDA0" w:rsidR="00C318C6" w:rsidRDefault="00A827A9">
      <w:pPr>
        <w:pStyle w:val="TOC1"/>
        <w:rPr>
          <w:rFonts w:asciiTheme="minorHAnsi" w:eastAsiaTheme="minorEastAsia" w:hAnsiTheme="minorHAnsi" w:cstheme="minorBidi"/>
          <w:caps w:val="0"/>
          <w:noProof/>
          <w:szCs w:val="22"/>
          <w:lang w:eastAsia="en-GB"/>
        </w:rPr>
      </w:pPr>
      <w:hyperlink w:anchor="_Toc522785663" w:history="1">
        <w:r w:rsidR="00C318C6" w:rsidRPr="00635BEC">
          <w:rPr>
            <w:rStyle w:val="Hyperlink"/>
            <w:noProof/>
          </w:rPr>
          <w:t>2.</w:t>
        </w:r>
        <w:r w:rsidR="00C318C6">
          <w:rPr>
            <w:rFonts w:asciiTheme="minorHAnsi" w:eastAsiaTheme="minorEastAsia" w:hAnsiTheme="minorHAnsi" w:cstheme="minorBidi"/>
            <w:caps w:val="0"/>
            <w:noProof/>
            <w:szCs w:val="22"/>
            <w:lang w:eastAsia="en-GB"/>
          </w:rPr>
          <w:tab/>
        </w:r>
        <w:r w:rsidR="00C318C6" w:rsidRPr="00635BEC">
          <w:rPr>
            <w:rStyle w:val="Hyperlink"/>
            <w:noProof/>
          </w:rPr>
          <w:t>BACKGROUND TO THE CONTRACTING aUTHORITY</w:t>
        </w:r>
        <w:r w:rsidR="00C318C6">
          <w:rPr>
            <w:noProof/>
            <w:webHidden/>
          </w:rPr>
          <w:tab/>
        </w:r>
        <w:r w:rsidR="00C318C6">
          <w:rPr>
            <w:noProof/>
            <w:webHidden/>
          </w:rPr>
          <w:fldChar w:fldCharType="begin"/>
        </w:r>
        <w:r w:rsidR="00C318C6">
          <w:rPr>
            <w:noProof/>
            <w:webHidden/>
          </w:rPr>
          <w:instrText xml:space="preserve"> PAGEREF _Toc522785663 \h </w:instrText>
        </w:r>
        <w:r w:rsidR="00C318C6">
          <w:rPr>
            <w:noProof/>
            <w:webHidden/>
          </w:rPr>
        </w:r>
        <w:r w:rsidR="00C318C6">
          <w:rPr>
            <w:noProof/>
            <w:webHidden/>
          </w:rPr>
          <w:fldChar w:fldCharType="separate"/>
        </w:r>
        <w:r w:rsidR="00A32410">
          <w:rPr>
            <w:noProof/>
            <w:webHidden/>
          </w:rPr>
          <w:t>2</w:t>
        </w:r>
        <w:r w:rsidR="00C318C6">
          <w:rPr>
            <w:noProof/>
            <w:webHidden/>
          </w:rPr>
          <w:fldChar w:fldCharType="end"/>
        </w:r>
      </w:hyperlink>
    </w:p>
    <w:p w14:paraId="2502214E" w14:textId="40629AA5" w:rsidR="00C318C6" w:rsidRDefault="00A827A9">
      <w:pPr>
        <w:pStyle w:val="TOC1"/>
        <w:rPr>
          <w:rFonts w:asciiTheme="minorHAnsi" w:eastAsiaTheme="minorEastAsia" w:hAnsiTheme="minorHAnsi" w:cstheme="minorBidi"/>
          <w:caps w:val="0"/>
          <w:noProof/>
          <w:szCs w:val="22"/>
          <w:lang w:eastAsia="en-GB"/>
        </w:rPr>
      </w:pPr>
      <w:hyperlink w:anchor="_Toc522785664" w:history="1">
        <w:r w:rsidR="00C318C6" w:rsidRPr="00635BEC">
          <w:rPr>
            <w:rStyle w:val="Hyperlink"/>
            <w:noProof/>
          </w:rPr>
          <w:t>3.</w:t>
        </w:r>
        <w:r w:rsidR="00C318C6">
          <w:rPr>
            <w:rFonts w:asciiTheme="minorHAnsi" w:eastAsiaTheme="minorEastAsia" w:hAnsiTheme="minorHAnsi" w:cstheme="minorBidi"/>
            <w:caps w:val="0"/>
            <w:noProof/>
            <w:szCs w:val="22"/>
            <w:lang w:eastAsia="en-GB"/>
          </w:rPr>
          <w:tab/>
        </w:r>
        <w:r w:rsidR="00C318C6" w:rsidRPr="00635BEC">
          <w:rPr>
            <w:rStyle w:val="Hyperlink"/>
            <w:noProof/>
          </w:rPr>
          <w:t>Background to requirement/OVERVIEW of requirement</w:t>
        </w:r>
        <w:r w:rsidR="00C318C6">
          <w:rPr>
            <w:noProof/>
            <w:webHidden/>
          </w:rPr>
          <w:tab/>
        </w:r>
        <w:r w:rsidR="00C318C6">
          <w:rPr>
            <w:noProof/>
            <w:webHidden/>
          </w:rPr>
          <w:fldChar w:fldCharType="begin"/>
        </w:r>
        <w:r w:rsidR="00C318C6">
          <w:rPr>
            <w:noProof/>
            <w:webHidden/>
          </w:rPr>
          <w:instrText xml:space="preserve"> PAGEREF _Toc522785664 \h </w:instrText>
        </w:r>
        <w:r w:rsidR="00C318C6">
          <w:rPr>
            <w:noProof/>
            <w:webHidden/>
          </w:rPr>
        </w:r>
        <w:r w:rsidR="00C318C6">
          <w:rPr>
            <w:noProof/>
            <w:webHidden/>
          </w:rPr>
          <w:fldChar w:fldCharType="separate"/>
        </w:r>
        <w:r w:rsidR="00A32410">
          <w:rPr>
            <w:noProof/>
            <w:webHidden/>
          </w:rPr>
          <w:t>2</w:t>
        </w:r>
        <w:r w:rsidR="00C318C6">
          <w:rPr>
            <w:noProof/>
            <w:webHidden/>
          </w:rPr>
          <w:fldChar w:fldCharType="end"/>
        </w:r>
      </w:hyperlink>
    </w:p>
    <w:p w14:paraId="5DC46BD3" w14:textId="01420F6F" w:rsidR="00C318C6" w:rsidRDefault="00A827A9">
      <w:pPr>
        <w:pStyle w:val="TOC1"/>
        <w:rPr>
          <w:rFonts w:asciiTheme="minorHAnsi" w:eastAsiaTheme="minorEastAsia" w:hAnsiTheme="minorHAnsi" w:cstheme="minorBidi"/>
          <w:caps w:val="0"/>
          <w:noProof/>
          <w:szCs w:val="22"/>
          <w:lang w:eastAsia="en-GB"/>
        </w:rPr>
      </w:pPr>
      <w:hyperlink w:anchor="_Toc522785665" w:history="1">
        <w:r w:rsidR="00C318C6" w:rsidRPr="00635BEC">
          <w:rPr>
            <w:rStyle w:val="Hyperlink"/>
            <w:noProof/>
          </w:rPr>
          <w:t>4.</w:t>
        </w:r>
        <w:r w:rsidR="00C318C6">
          <w:rPr>
            <w:rFonts w:asciiTheme="minorHAnsi" w:eastAsiaTheme="minorEastAsia" w:hAnsiTheme="minorHAnsi" w:cstheme="minorBidi"/>
            <w:caps w:val="0"/>
            <w:noProof/>
            <w:szCs w:val="22"/>
            <w:lang w:eastAsia="en-GB"/>
          </w:rPr>
          <w:tab/>
        </w:r>
        <w:r w:rsidR="00C318C6" w:rsidRPr="00635BEC">
          <w:rPr>
            <w:rStyle w:val="Hyperlink"/>
            <w:noProof/>
          </w:rPr>
          <w:t>definitions</w:t>
        </w:r>
        <w:r w:rsidR="00C318C6">
          <w:rPr>
            <w:noProof/>
            <w:webHidden/>
          </w:rPr>
          <w:tab/>
        </w:r>
        <w:r w:rsidR="00C318C6">
          <w:rPr>
            <w:noProof/>
            <w:webHidden/>
          </w:rPr>
          <w:fldChar w:fldCharType="begin"/>
        </w:r>
        <w:r w:rsidR="00C318C6">
          <w:rPr>
            <w:noProof/>
            <w:webHidden/>
          </w:rPr>
          <w:instrText xml:space="preserve"> PAGEREF _Toc522785665 \h </w:instrText>
        </w:r>
        <w:r w:rsidR="00C318C6">
          <w:rPr>
            <w:noProof/>
            <w:webHidden/>
          </w:rPr>
        </w:r>
        <w:r w:rsidR="00C318C6">
          <w:rPr>
            <w:noProof/>
            <w:webHidden/>
          </w:rPr>
          <w:fldChar w:fldCharType="separate"/>
        </w:r>
        <w:r w:rsidR="00A32410">
          <w:rPr>
            <w:noProof/>
            <w:webHidden/>
          </w:rPr>
          <w:t>3</w:t>
        </w:r>
        <w:r w:rsidR="00C318C6">
          <w:rPr>
            <w:noProof/>
            <w:webHidden/>
          </w:rPr>
          <w:fldChar w:fldCharType="end"/>
        </w:r>
      </w:hyperlink>
    </w:p>
    <w:p w14:paraId="536975B9" w14:textId="5070A086" w:rsidR="00C318C6" w:rsidRDefault="00A827A9">
      <w:pPr>
        <w:pStyle w:val="TOC1"/>
        <w:rPr>
          <w:rFonts w:asciiTheme="minorHAnsi" w:eastAsiaTheme="minorEastAsia" w:hAnsiTheme="minorHAnsi" w:cstheme="minorBidi"/>
          <w:caps w:val="0"/>
          <w:noProof/>
          <w:szCs w:val="22"/>
          <w:lang w:eastAsia="en-GB"/>
        </w:rPr>
      </w:pPr>
      <w:hyperlink w:anchor="_Toc522785666" w:history="1">
        <w:r w:rsidR="00C318C6" w:rsidRPr="00635BEC">
          <w:rPr>
            <w:rStyle w:val="Hyperlink"/>
            <w:noProof/>
          </w:rPr>
          <w:t>5.</w:t>
        </w:r>
        <w:r w:rsidR="00C318C6">
          <w:rPr>
            <w:rFonts w:asciiTheme="minorHAnsi" w:eastAsiaTheme="minorEastAsia" w:hAnsiTheme="minorHAnsi" w:cstheme="minorBidi"/>
            <w:caps w:val="0"/>
            <w:noProof/>
            <w:szCs w:val="22"/>
            <w:lang w:eastAsia="en-GB"/>
          </w:rPr>
          <w:tab/>
        </w:r>
        <w:r w:rsidR="00C318C6" w:rsidRPr="00635BEC">
          <w:rPr>
            <w:rStyle w:val="Hyperlink"/>
            <w:noProof/>
          </w:rPr>
          <w:t>scope of requirement</w:t>
        </w:r>
        <w:r w:rsidR="00C318C6">
          <w:rPr>
            <w:noProof/>
            <w:webHidden/>
          </w:rPr>
          <w:tab/>
        </w:r>
        <w:r w:rsidR="00C318C6">
          <w:rPr>
            <w:noProof/>
            <w:webHidden/>
          </w:rPr>
          <w:fldChar w:fldCharType="begin"/>
        </w:r>
        <w:r w:rsidR="00C318C6">
          <w:rPr>
            <w:noProof/>
            <w:webHidden/>
          </w:rPr>
          <w:instrText xml:space="preserve"> PAGEREF _Toc522785666 \h </w:instrText>
        </w:r>
        <w:r w:rsidR="00C318C6">
          <w:rPr>
            <w:noProof/>
            <w:webHidden/>
          </w:rPr>
        </w:r>
        <w:r w:rsidR="00C318C6">
          <w:rPr>
            <w:noProof/>
            <w:webHidden/>
          </w:rPr>
          <w:fldChar w:fldCharType="separate"/>
        </w:r>
        <w:r w:rsidR="00A32410">
          <w:rPr>
            <w:noProof/>
            <w:webHidden/>
          </w:rPr>
          <w:t>3</w:t>
        </w:r>
        <w:r w:rsidR="00C318C6">
          <w:rPr>
            <w:noProof/>
            <w:webHidden/>
          </w:rPr>
          <w:fldChar w:fldCharType="end"/>
        </w:r>
      </w:hyperlink>
    </w:p>
    <w:p w14:paraId="0FD62A4E" w14:textId="06244F0E" w:rsidR="00C318C6" w:rsidRDefault="00A827A9">
      <w:pPr>
        <w:pStyle w:val="TOC1"/>
        <w:rPr>
          <w:rFonts w:asciiTheme="minorHAnsi" w:eastAsiaTheme="minorEastAsia" w:hAnsiTheme="minorHAnsi" w:cstheme="minorBidi"/>
          <w:caps w:val="0"/>
          <w:noProof/>
          <w:szCs w:val="22"/>
          <w:lang w:eastAsia="en-GB"/>
        </w:rPr>
      </w:pPr>
      <w:hyperlink w:anchor="_Toc522785667" w:history="1">
        <w:r w:rsidR="00C318C6" w:rsidRPr="00635BEC">
          <w:rPr>
            <w:rStyle w:val="Hyperlink"/>
            <w:noProof/>
          </w:rPr>
          <w:t>6.</w:t>
        </w:r>
        <w:r w:rsidR="00C318C6">
          <w:rPr>
            <w:rFonts w:asciiTheme="minorHAnsi" w:eastAsiaTheme="minorEastAsia" w:hAnsiTheme="minorHAnsi" w:cstheme="minorBidi"/>
            <w:caps w:val="0"/>
            <w:noProof/>
            <w:szCs w:val="22"/>
            <w:lang w:eastAsia="en-GB"/>
          </w:rPr>
          <w:tab/>
        </w:r>
        <w:r w:rsidR="00C318C6" w:rsidRPr="00635BEC">
          <w:rPr>
            <w:rStyle w:val="Hyperlink"/>
            <w:noProof/>
          </w:rPr>
          <w:t>The requirement</w:t>
        </w:r>
        <w:r w:rsidR="00C318C6">
          <w:rPr>
            <w:noProof/>
            <w:webHidden/>
          </w:rPr>
          <w:tab/>
        </w:r>
        <w:r w:rsidR="00C318C6">
          <w:rPr>
            <w:noProof/>
            <w:webHidden/>
          </w:rPr>
          <w:fldChar w:fldCharType="begin"/>
        </w:r>
        <w:r w:rsidR="00C318C6">
          <w:rPr>
            <w:noProof/>
            <w:webHidden/>
          </w:rPr>
          <w:instrText xml:space="preserve"> PAGEREF _Toc522785667 \h </w:instrText>
        </w:r>
        <w:r w:rsidR="00C318C6">
          <w:rPr>
            <w:noProof/>
            <w:webHidden/>
          </w:rPr>
        </w:r>
        <w:r w:rsidR="00C318C6">
          <w:rPr>
            <w:noProof/>
            <w:webHidden/>
          </w:rPr>
          <w:fldChar w:fldCharType="separate"/>
        </w:r>
        <w:r w:rsidR="00A32410">
          <w:rPr>
            <w:noProof/>
            <w:webHidden/>
          </w:rPr>
          <w:t>3</w:t>
        </w:r>
        <w:r w:rsidR="00C318C6">
          <w:rPr>
            <w:noProof/>
            <w:webHidden/>
          </w:rPr>
          <w:fldChar w:fldCharType="end"/>
        </w:r>
      </w:hyperlink>
    </w:p>
    <w:p w14:paraId="26219BA0" w14:textId="650283AA" w:rsidR="00C318C6" w:rsidRDefault="00A827A9">
      <w:pPr>
        <w:pStyle w:val="TOC1"/>
        <w:rPr>
          <w:rFonts w:asciiTheme="minorHAnsi" w:eastAsiaTheme="minorEastAsia" w:hAnsiTheme="minorHAnsi" w:cstheme="minorBidi"/>
          <w:caps w:val="0"/>
          <w:noProof/>
          <w:szCs w:val="22"/>
          <w:lang w:eastAsia="en-GB"/>
        </w:rPr>
      </w:pPr>
      <w:hyperlink w:anchor="_Toc522785668" w:history="1">
        <w:r w:rsidR="00C318C6" w:rsidRPr="00635BEC">
          <w:rPr>
            <w:rStyle w:val="Hyperlink"/>
            <w:noProof/>
          </w:rPr>
          <w:t>7.</w:t>
        </w:r>
        <w:r w:rsidR="00C318C6">
          <w:rPr>
            <w:rFonts w:asciiTheme="minorHAnsi" w:eastAsiaTheme="minorEastAsia" w:hAnsiTheme="minorHAnsi" w:cstheme="minorBidi"/>
            <w:caps w:val="0"/>
            <w:noProof/>
            <w:szCs w:val="22"/>
            <w:lang w:eastAsia="en-GB"/>
          </w:rPr>
          <w:tab/>
        </w:r>
        <w:r w:rsidR="00C318C6" w:rsidRPr="00635BEC">
          <w:rPr>
            <w:rStyle w:val="Hyperlink"/>
            <w:noProof/>
          </w:rPr>
          <w:t>key milestones</w:t>
        </w:r>
        <w:r w:rsidR="00C318C6">
          <w:rPr>
            <w:noProof/>
            <w:webHidden/>
          </w:rPr>
          <w:tab/>
        </w:r>
        <w:r w:rsidR="00C318C6">
          <w:rPr>
            <w:noProof/>
            <w:webHidden/>
          </w:rPr>
          <w:fldChar w:fldCharType="begin"/>
        </w:r>
        <w:r w:rsidR="00C318C6">
          <w:rPr>
            <w:noProof/>
            <w:webHidden/>
          </w:rPr>
          <w:instrText xml:space="preserve"> PAGEREF _Toc522785668 \h </w:instrText>
        </w:r>
        <w:r w:rsidR="00C318C6">
          <w:rPr>
            <w:noProof/>
            <w:webHidden/>
          </w:rPr>
        </w:r>
        <w:r w:rsidR="00C318C6">
          <w:rPr>
            <w:noProof/>
            <w:webHidden/>
          </w:rPr>
          <w:fldChar w:fldCharType="separate"/>
        </w:r>
        <w:r w:rsidR="00A32410">
          <w:rPr>
            <w:noProof/>
            <w:webHidden/>
          </w:rPr>
          <w:t>4</w:t>
        </w:r>
        <w:r w:rsidR="00C318C6">
          <w:rPr>
            <w:noProof/>
            <w:webHidden/>
          </w:rPr>
          <w:fldChar w:fldCharType="end"/>
        </w:r>
      </w:hyperlink>
    </w:p>
    <w:p w14:paraId="725BFFD2" w14:textId="3A2D30FF" w:rsidR="00C318C6" w:rsidRDefault="00A827A9">
      <w:pPr>
        <w:pStyle w:val="TOC1"/>
        <w:rPr>
          <w:rFonts w:asciiTheme="minorHAnsi" w:eastAsiaTheme="minorEastAsia" w:hAnsiTheme="minorHAnsi" w:cstheme="minorBidi"/>
          <w:caps w:val="0"/>
          <w:noProof/>
          <w:szCs w:val="22"/>
          <w:lang w:eastAsia="en-GB"/>
        </w:rPr>
      </w:pPr>
      <w:hyperlink w:anchor="_Toc522785669" w:history="1">
        <w:r w:rsidR="00C318C6" w:rsidRPr="00635BEC">
          <w:rPr>
            <w:rStyle w:val="Hyperlink"/>
            <w:rFonts w:cs="Arial"/>
            <w:noProof/>
          </w:rPr>
          <w:t>8.</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authority’s responsibilities</w:t>
        </w:r>
        <w:r w:rsidR="00C318C6">
          <w:rPr>
            <w:noProof/>
            <w:webHidden/>
          </w:rPr>
          <w:tab/>
        </w:r>
        <w:r w:rsidR="00C318C6">
          <w:rPr>
            <w:noProof/>
            <w:webHidden/>
          </w:rPr>
          <w:fldChar w:fldCharType="begin"/>
        </w:r>
        <w:r w:rsidR="00C318C6">
          <w:rPr>
            <w:noProof/>
            <w:webHidden/>
          </w:rPr>
          <w:instrText xml:space="preserve"> PAGEREF _Toc522785669 \h </w:instrText>
        </w:r>
        <w:r w:rsidR="00C318C6">
          <w:rPr>
            <w:noProof/>
            <w:webHidden/>
          </w:rPr>
        </w:r>
        <w:r w:rsidR="00C318C6">
          <w:rPr>
            <w:noProof/>
            <w:webHidden/>
          </w:rPr>
          <w:fldChar w:fldCharType="separate"/>
        </w:r>
        <w:r w:rsidR="00A32410">
          <w:rPr>
            <w:noProof/>
            <w:webHidden/>
          </w:rPr>
          <w:t>4</w:t>
        </w:r>
        <w:r w:rsidR="00C318C6">
          <w:rPr>
            <w:noProof/>
            <w:webHidden/>
          </w:rPr>
          <w:fldChar w:fldCharType="end"/>
        </w:r>
      </w:hyperlink>
    </w:p>
    <w:p w14:paraId="4E720C0E" w14:textId="7F9E9E85" w:rsidR="00C318C6" w:rsidRDefault="00A827A9">
      <w:pPr>
        <w:pStyle w:val="TOC1"/>
        <w:rPr>
          <w:rFonts w:asciiTheme="minorHAnsi" w:eastAsiaTheme="minorEastAsia" w:hAnsiTheme="minorHAnsi" w:cstheme="minorBidi"/>
          <w:caps w:val="0"/>
          <w:noProof/>
          <w:szCs w:val="22"/>
          <w:lang w:eastAsia="en-GB"/>
        </w:rPr>
      </w:pPr>
      <w:hyperlink w:anchor="_Toc522785670" w:history="1">
        <w:r w:rsidR="00C318C6" w:rsidRPr="00635BEC">
          <w:rPr>
            <w:rStyle w:val="Hyperlink"/>
            <w:rFonts w:cs="Arial"/>
            <w:noProof/>
          </w:rPr>
          <w:t>9.</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reporting</w:t>
        </w:r>
        <w:r w:rsidR="00C318C6">
          <w:rPr>
            <w:noProof/>
            <w:webHidden/>
          </w:rPr>
          <w:tab/>
        </w:r>
        <w:r w:rsidR="00C318C6">
          <w:rPr>
            <w:noProof/>
            <w:webHidden/>
          </w:rPr>
          <w:fldChar w:fldCharType="begin"/>
        </w:r>
        <w:r w:rsidR="00C318C6">
          <w:rPr>
            <w:noProof/>
            <w:webHidden/>
          </w:rPr>
          <w:instrText xml:space="preserve"> PAGEREF _Toc522785670 \h </w:instrText>
        </w:r>
        <w:r w:rsidR="00C318C6">
          <w:rPr>
            <w:noProof/>
            <w:webHidden/>
          </w:rPr>
        </w:r>
        <w:r w:rsidR="00C318C6">
          <w:rPr>
            <w:noProof/>
            <w:webHidden/>
          </w:rPr>
          <w:fldChar w:fldCharType="separate"/>
        </w:r>
        <w:r w:rsidR="00A32410">
          <w:rPr>
            <w:noProof/>
            <w:webHidden/>
          </w:rPr>
          <w:t>4</w:t>
        </w:r>
        <w:r w:rsidR="00C318C6">
          <w:rPr>
            <w:noProof/>
            <w:webHidden/>
          </w:rPr>
          <w:fldChar w:fldCharType="end"/>
        </w:r>
      </w:hyperlink>
    </w:p>
    <w:p w14:paraId="08455D2A" w14:textId="3ACD76A7" w:rsidR="00C318C6" w:rsidRDefault="00A827A9">
      <w:pPr>
        <w:pStyle w:val="TOC1"/>
        <w:rPr>
          <w:rFonts w:asciiTheme="minorHAnsi" w:eastAsiaTheme="minorEastAsia" w:hAnsiTheme="minorHAnsi" w:cstheme="minorBidi"/>
          <w:caps w:val="0"/>
          <w:noProof/>
          <w:szCs w:val="22"/>
          <w:lang w:eastAsia="en-GB"/>
        </w:rPr>
      </w:pPr>
      <w:hyperlink w:anchor="_Toc522785671" w:history="1">
        <w:r w:rsidR="00C318C6" w:rsidRPr="00635BEC">
          <w:rPr>
            <w:rStyle w:val="Hyperlink"/>
            <w:rFonts w:cs="Arial"/>
            <w:noProof/>
          </w:rPr>
          <w:t>10.</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volumes</w:t>
        </w:r>
        <w:r w:rsidR="00C318C6">
          <w:rPr>
            <w:noProof/>
            <w:webHidden/>
          </w:rPr>
          <w:tab/>
        </w:r>
        <w:r w:rsidR="00C318C6">
          <w:rPr>
            <w:noProof/>
            <w:webHidden/>
          </w:rPr>
          <w:fldChar w:fldCharType="begin"/>
        </w:r>
        <w:r w:rsidR="00C318C6">
          <w:rPr>
            <w:noProof/>
            <w:webHidden/>
          </w:rPr>
          <w:instrText xml:space="preserve"> PAGEREF _Toc522785671 \h </w:instrText>
        </w:r>
        <w:r w:rsidR="00C318C6">
          <w:rPr>
            <w:noProof/>
            <w:webHidden/>
          </w:rPr>
        </w:r>
        <w:r w:rsidR="00C318C6">
          <w:rPr>
            <w:noProof/>
            <w:webHidden/>
          </w:rPr>
          <w:fldChar w:fldCharType="separate"/>
        </w:r>
        <w:r w:rsidR="00A32410">
          <w:rPr>
            <w:noProof/>
            <w:webHidden/>
          </w:rPr>
          <w:t>5</w:t>
        </w:r>
        <w:r w:rsidR="00C318C6">
          <w:rPr>
            <w:noProof/>
            <w:webHidden/>
          </w:rPr>
          <w:fldChar w:fldCharType="end"/>
        </w:r>
      </w:hyperlink>
    </w:p>
    <w:p w14:paraId="6813D332" w14:textId="7E81A8B0" w:rsidR="00C318C6" w:rsidRDefault="00A827A9">
      <w:pPr>
        <w:pStyle w:val="TOC1"/>
        <w:rPr>
          <w:rFonts w:asciiTheme="minorHAnsi" w:eastAsiaTheme="minorEastAsia" w:hAnsiTheme="minorHAnsi" w:cstheme="minorBidi"/>
          <w:caps w:val="0"/>
          <w:noProof/>
          <w:szCs w:val="22"/>
          <w:lang w:eastAsia="en-GB"/>
        </w:rPr>
      </w:pPr>
      <w:hyperlink w:anchor="_Toc522785672" w:history="1">
        <w:r w:rsidR="00C318C6" w:rsidRPr="00635BEC">
          <w:rPr>
            <w:rStyle w:val="Hyperlink"/>
            <w:rFonts w:cs="Arial"/>
            <w:noProof/>
          </w:rPr>
          <w:t>11.</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continuous improvement</w:t>
        </w:r>
        <w:r w:rsidR="00C318C6">
          <w:rPr>
            <w:noProof/>
            <w:webHidden/>
          </w:rPr>
          <w:tab/>
        </w:r>
        <w:r w:rsidR="00C318C6">
          <w:rPr>
            <w:noProof/>
            <w:webHidden/>
          </w:rPr>
          <w:fldChar w:fldCharType="begin"/>
        </w:r>
        <w:r w:rsidR="00C318C6">
          <w:rPr>
            <w:noProof/>
            <w:webHidden/>
          </w:rPr>
          <w:instrText xml:space="preserve"> PAGEREF _Toc522785672 \h </w:instrText>
        </w:r>
        <w:r w:rsidR="00C318C6">
          <w:rPr>
            <w:noProof/>
            <w:webHidden/>
          </w:rPr>
        </w:r>
        <w:r w:rsidR="00C318C6">
          <w:rPr>
            <w:noProof/>
            <w:webHidden/>
          </w:rPr>
          <w:fldChar w:fldCharType="separate"/>
        </w:r>
        <w:r w:rsidR="00A32410">
          <w:rPr>
            <w:noProof/>
            <w:webHidden/>
          </w:rPr>
          <w:t>5</w:t>
        </w:r>
        <w:r w:rsidR="00C318C6">
          <w:rPr>
            <w:noProof/>
            <w:webHidden/>
          </w:rPr>
          <w:fldChar w:fldCharType="end"/>
        </w:r>
      </w:hyperlink>
    </w:p>
    <w:p w14:paraId="5B9A152E" w14:textId="259B9178" w:rsidR="00C318C6" w:rsidRDefault="00A827A9">
      <w:pPr>
        <w:pStyle w:val="TOC1"/>
        <w:rPr>
          <w:rFonts w:asciiTheme="minorHAnsi" w:eastAsiaTheme="minorEastAsia" w:hAnsiTheme="minorHAnsi" w:cstheme="minorBidi"/>
          <w:caps w:val="0"/>
          <w:noProof/>
          <w:szCs w:val="22"/>
          <w:lang w:eastAsia="en-GB"/>
        </w:rPr>
      </w:pPr>
      <w:hyperlink w:anchor="_Toc522785673" w:history="1">
        <w:r w:rsidR="00C318C6" w:rsidRPr="00635BEC">
          <w:rPr>
            <w:rStyle w:val="Hyperlink"/>
            <w:noProof/>
          </w:rPr>
          <w:t>12.</w:t>
        </w:r>
        <w:r w:rsidR="00C318C6">
          <w:rPr>
            <w:rFonts w:asciiTheme="minorHAnsi" w:eastAsiaTheme="minorEastAsia" w:hAnsiTheme="minorHAnsi" w:cstheme="minorBidi"/>
            <w:caps w:val="0"/>
            <w:noProof/>
            <w:szCs w:val="22"/>
            <w:lang w:eastAsia="en-GB"/>
          </w:rPr>
          <w:tab/>
        </w:r>
        <w:r w:rsidR="00C318C6" w:rsidRPr="00635BEC">
          <w:rPr>
            <w:rStyle w:val="Hyperlink"/>
            <w:noProof/>
          </w:rPr>
          <w:t>Sustainability</w:t>
        </w:r>
        <w:r w:rsidR="00C318C6">
          <w:rPr>
            <w:noProof/>
            <w:webHidden/>
          </w:rPr>
          <w:tab/>
        </w:r>
        <w:r w:rsidR="00C318C6">
          <w:rPr>
            <w:noProof/>
            <w:webHidden/>
          </w:rPr>
          <w:fldChar w:fldCharType="begin"/>
        </w:r>
        <w:r w:rsidR="00C318C6">
          <w:rPr>
            <w:noProof/>
            <w:webHidden/>
          </w:rPr>
          <w:instrText xml:space="preserve"> PAGEREF _Toc522785673 \h </w:instrText>
        </w:r>
        <w:r w:rsidR="00C318C6">
          <w:rPr>
            <w:noProof/>
            <w:webHidden/>
          </w:rPr>
        </w:r>
        <w:r w:rsidR="00C318C6">
          <w:rPr>
            <w:noProof/>
            <w:webHidden/>
          </w:rPr>
          <w:fldChar w:fldCharType="separate"/>
        </w:r>
        <w:r w:rsidR="00A32410">
          <w:rPr>
            <w:noProof/>
            <w:webHidden/>
          </w:rPr>
          <w:t>5</w:t>
        </w:r>
        <w:r w:rsidR="00C318C6">
          <w:rPr>
            <w:noProof/>
            <w:webHidden/>
          </w:rPr>
          <w:fldChar w:fldCharType="end"/>
        </w:r>
      </w:hyperlink>
    </w:p>
    <w:p w14:paraId="412B74C1" w14:textId="5B052193" w:rsidR="00C318C6" w:rsidRDefault="00A827A9">
      <w:pPr>
        <w:pStyle w:val="TOC1"/>
        <w:rPr>
          <w:rFonts w:asciiTheme="minorHAnsi" w:eastAsiaTheme="minorEastAsia" w:hAnsiTheme="minorHAnsi" w:cstheme="minorBidi"/>
          <w:caps w:val="0"/>
          <w:noProof/>
          <w:szCs w:val="22"/>
          <w:lang w:eastAsia="en-GB"/>
        </w:rPr>
      </w:pPr>
      <w:hyperlink w:anchor="_Toc522785674" w:history="1">
        <w:r w:rsidR="00C318C6" w:rsidRPr="00635BEC">
          <w:rPr>
            <w:rStyle w:val="Hyperlink"/>
            <w:rFonts w:cs="Arial"/>
            <w:noProof/>
          </w:rPr>
          <w:t>13.</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PRICE</w:t>
        </w:r>
        <w:r w:rsidR="00C318C6">
          <w:rPr>
            <w:noProof/>
            <w:webHidden/>
          </w:rPr>
          <w:tab/>
        </w:r>
        <w:r w:rsidR="00C318C6">
          <w:rPr>
            <w:noProof/>
            <w:webHidden/>
          </w:rPr>
          <w:fldChar w:fldCharType="begin"/>
        </w:r>
        <w:r w:rsidR="00C318C6">
          <w:rPr>
            <w:noProof/>
            <w:webHidden/>
          </w:rPr>
          <w:instrText xml:space="preserve"> PAGEREF _Toc522785674 \h </w:instrText>
        </w:r>
        <w:r w:rsidR="00C318C6">
          <w:rPr>
            <w:noProof/>
            <w:webHidden/>
          </w:rPr>
        </w:r>
        <w:r w:rsidR="00C318C6">
          <w:rPr>
            <w:noProof/>
            <w:webHidden/>
          </w:rPr>
          <w:fldChar w:fldCharType="separate"/>
        </w:r>
        <w:r w:rsidR="00A32410">
          <w:rPr>
            <w:noProof/>
            <w:webHidden/>
          </w:rPr>
          <w:t>5</w:t>
        </w:r>
        <w:r w:rsidR="00C318C6">
          <w:rPr>
            <w:noProof/>
            <w:webHidden/>
          </w:rPr>
          <w:fldChar w:fldCharType="end"/>
        </w:r>
      </w:hyperlink>
    </w:p>
    <w:p w14:paraId="3B2AF14C" w14:textId="23CF0403" w:rsidR="00C318C6" w:rsidRDefault="00A827A9">
      <w:pPr>
        <w:pStyle w:val="TOC1"/>
        <w:rPr>
          <w:rFonts w:asciiTheme="minorHAnsi" w:eastAsiaTheme="minorEastAsia" w:hAnsiTheme="minorHAnsi" w:cstheme="minorBidi"/>
          <w:caps w:val="0"/>
          <w:noProof/>
          <w:szCs w:val="22"/>
          <w:lang w:eastAsia="en-GB"/>
        </w:rPr>
      </w:pPr>
      <w:hyperlink w:anchor="_Toc522785675" w:history="1">
        <w:r w:rsidR="00C318C6" w:rsidRPr="00635BEC">
          <w:rPr>
            <w:rStyle w:val="Hyperlink"/>
            <w:rFonts w:cs="Arial"/>
            <w:noProof/>
          </w:rPr>
          <w:t>14.</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STAFF AND CUSTOMER SERVICE</w:t>
        </w:r>
        <w:r w:rsidR="00C318C6">
          <w:rPr>
            <w:noProof/>
            <w:webHidden/>
          </w:rPr>
          <w:tab/>
        </w:r>
        <w:r w:rsidR="00C318C6">
          <w:rPr>
            <w:noProof/>
            <w:webHidden/>
          </w:rPr>
          <w:fldChar w:fldCharType="begin"/>
        </w:r>
        <w:r w:rsidR="00C318C6">
          <w:rPr>
            <w:noProof/>
            <w:webHidden/>
          </w:rPr>
          <w:instrText xml:space="preserve"> PAGEREF _Toc522785675 \h </w:instrText>
        </w:r>
        <w:r w:rsidR="00C318C6">
          <w:rPr>
            <w:noProof/>
            <w:webHidden/>
          </w:rPr>
        </w:r>
        <w:r w:rsidR="00C318C6">
          <w:rPr>
            <w:noProof/>
            <w:webHidden/>
          </w:rPr>
          <w:fldChar w:fldCharType="separate"/>
        </w:r>
        <w:r w:rsidR="00A32410">
          <w:rPr>
            <w:noProof/>
            <w:webHidden/>
          </w:rPr>
          <w:t>6</w:t>
        </w:r>
        <w:r w:rsidR="00C318C6">
          <w:rPr>
            <w:noProof/>
            <w:webHidden/>
          </w:rPr>
          <w:fldChar w:fldCharType="end"/>
        </w:r>
      </w:hyperlink>
    </w:p>
    <w:p w14:paraId="7977BAA3" w14:textId="15B159ED" w:rsidR="00C318C6" w:rsidRDefault="00A827A9">
      <w:pPr>
        <w:pStyle w:val="TOC1"/>
        <w:rPr>
          <w:rFonts w:asciiTheme="minorHAnsi" w:eastAsiaTheme="minorEastAsia" w:hAnsiTheme="minorHAnsi" w:cstheme="minorBidi"/>
          <w:caps w:val="0"/>
          <w:noProof/>
          <w:szCs w:val="22"/>
          <w:lang w:eastAsia="en-GB"/>
        </w:rPr>
      </w:pPr>
      <w:hyperlink w:anchor="_Toc522785676" w:history="1">
        <w:r w:rsidR="00C318C6" w:rsidRPr="00635BEC">
          <w:rPr>
            <w:rStyle w:val="Hyperlink"/>
            <w:rFonts w:cs="Arial"/>
            <w:noProof/>
          </w:rPr>
          <w:t>15.</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service levels and performance</w:t>
        </w:r>
        <w:r w:rsidR="00C318C6">
          <w:rPr>
            <w:noProof/>
            <w:webHidden/>
          </w:rPr>
          <w:tab/>
        </w:r>
        <w:r w:rsidR="00C318C6">
          <w:rPr>
            <w:noProof/>
            <w:webHidden/>
          </w:rPr>
          <w:fldChar w:fldCharType="begin"/>
        </w:r>
        <w:r w:rsidR="00C318C6">
          <w:rPr>
            <w:noProof/>
            <w:webHidden/>
          </w:rPr>
          <w:instrText xml:space="preserve"> PAGEREF _Toc522785676 \h </w:instrText>
        </w:r>
        <w:r w:rsidR="00C318C6">
          <w:rPr>
            <w:noProof/>
            <w:webHidden/>
          </w:rPr>
        </w:r>
        <w:r w:rsidR="00C318C6">
          <w:rPr>
            <w:noProof/>
            <w:webHidden/>
          </w:rPr>
          <w:fldChar w:fldCharType="separate"/>
        </w:r>
        <w:r w:rsidR="00A32410">
          <w:rPr>
            <w:noProof/>
            <w:webHidden/>
          </w:rPr>
          <w:t>6</w:t>
        </w:r>
        <w:r w:rsidR="00C318C6">
          <w:rPr>
            <w:noProof/>
            <w:webHidden/>
          </w:rPr>
          <w:fldChar w:fldCharType="end"/>
        </w:r>
      </w:hyperlink>
    </w:p>
    <w:p w14:paraId="013FEABE" w14:textId="7BA6C121" w:rsidR="00C318C6" w:rsidRDefault="00A827A9">
      <w:pPr>
        <w:pStyle w:val="TOC1"/>
        <w:rPr>
          <w:rFonts w:asciiTheme="minorHAnsi" w:eastAsiaTheme="minorEastAsia" w:hAnsiTheme="minorHAnsi" w:cstheme="minorBidi"/>
          <w:caps w:val="0"/>
          <w:noProof/>
          <w:szCs w:val="22"/>
          <w:lang w:eastAsia="en-GB"/>
        </w:rPr>
      </w:pPr>
      <w:hyperlink w:anchor="_Toc522785677" w:history="1">
        <w:r w:rsidR="00C318C6" w:rsidRPr="00635BEC">
          <w:rPr>
            <w:rStyle w:val="Hyperlink"/>
            <w:noProof/>
          </w:rPr>
          <w:t>16.</w:t>
        </w:r>
        <w:r w:rsidR="00C318C6">
          <w:rPr>
            <w:rFonts w:asciiTheme="minorHAnsi" w:eastAsiaTheme="minorEastAsia" w:hAnsiTheme="minorHAnsi" w:cstheme="minorBidi"/>
            <w:caps w:val="0"/>
            <w:noProof/>
            <w:szCs w:val="22"/>
            <w:lang w:eastAsia="en-GB"/>
          </w:rPr>
          <w:tab/>
        </w:r>
        <w:r w:rsidR="00C318C6" w:rsidRPr="00635BEC">
          <w:rPr>
            <w:rStyle w:val="Hyperlink"/>
            <w:noProof/>
          </w:rPr>
          <w:t>Security requirements</w:t>
        </w:r>
        <w:r w:rsidR="00C318C6">
          <w:rPr>
            <w:noProof/>
            <w:webHidden/>
          </w:rPr>
          <w:tab/>
        </w:r>
        <w:r w:rsidR="00C318C6">
          <w:rPr>
            <w:noProof/>
            <w:webHidden/>
          </w:rPr>
          <w:fldChar w:fldCharType="begin"/>
        </w:r>
        <w:r w:rsidR="00C318C6">
          <w:rPr>
            <w:noProof/>
            <w:webHidden/>
          </w:rPr>
          <w:instrText xml:space="preserve"> PAGEREF _Toc522785677 \h </w:instrText>
        </w:r>
        <w:r w:rsidR="00C318C6">
          <w:rPr>
            <w:noProof/>
            <w:webHidden/>
          </w:rPr>
        </w:r>
        <w:r w:rsidR="00C318C6">
          <w:rPr>
            <w:noProof/>
            <w:webHidden/>
          </w:rPr>
          <w:fldChar w:fldCharType="separate"/>
        </w:r>
        <w:r w:rsidR="00A32410">
          <w:rPr>
            <w:noProof/>
            <w:webHidden/>
          </w:rPr>
          <w:t>7</w:t>
        </w:r>
        <w:r w:rsidR="00C318C6">
          <w:rPr>
            <w:noProof/>
            <w:webHidden/>
          </w:rPr>
          <w:fldChar w:fldCharType="end"/>
        </w:r>
      </w:hyperlink>
    </w:p>
    <w:p w14:paraId="0C1D2151" w14:textId="76AB8DFD" w:rsidR="00C318C6" w:rsidRDefault="00A827A9">
      <w:pPr>
        <w:pStyle w:val="TOC1"/>
        <w:rPr>
          <w:rFonts w:asciiTheme="minorHAnsi" w:eastAsiaTheme="minorEastAsia" w:hAnsiTheme="minorHAnsi" w:cstheme="minorBidi"/>
          <w:caps w:val="0"/>
          <w:noProof/>
          <w:szCs w:val="22"/>
          <w:lang w:eastAsia="en-GB"/>
        </w:rPr>
      </w:pPr>
      <w:hyperlink w:anchor="_Toc522785678" w:history="1">
        <w:r w:rsidR="00C318C6" w:rsidRPr="00635BEC">
          <w:rPr>
            <w:rStyle w:val="Hyperlink"/>
            <w:rFonts w:cs="Arial"/>
            <w:noProof/>
          </w:rPr>
          <w:t>17.</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intellectual property rights (ipr)</w:t>
        </w:r>
        <w:r w:rsidR="00C318C6">
          <w:rPr>
            <w:noProof/>
            <w:webHidden/>
          </w:rPr>
          <w:tab/>
        </w:r>
        <w:r w:rsidR="00C318C6">
          <w:rPr>
            <w:noProof/>
            <w:webHidden/>
          </w:rPr>
          <w:fldChar w:fldCharType="begin"/>
        </w:r>
        <w:r w:rsidR="00C318C6">
          <w:rPr>
            <w:noProof/>
            <w:webHidden/>
          </w:rPr>
          <w:instrText xml:space="preserve"> PAGEREF _Toc522785678 \h </w:instrText>
        </w:r>
        <w:r w:rsidR="00C318C6">
          <w:rPr>
            <w:noProof/>
            <w:webHidden/>
          </w:rPr>
        </w:r>
        <w:r w:rsidR="00C318C6">
          <w:rPr>
            <w:noProof/>
            <w:webHidden/>
          </w:rPr>
          <w:fldChar w:fldCharType="separate"/>
        </w:r>
        <w:r w:rsidR="00A32410">
          <w:rPr>
            <w:noProof/>
            <w:webHidden/>
          </w:rPr>
          <w:t>7</w:t>
        </w:r>
        <w:r w:rsidR="00C318C6">
          <w:rPr>
            <w:noProof/>
            <w:webHidden/>
          </w:rPr>
          <w:fldChar w:fldCharType="end"/>
        </w:r>
      </w:hyperlink>
    </w:p>
    <w:p w14:paraId="5493CCEF" w14:textId="4596EC1B" w:rsidR="00C318C6" w:rsidRDefault="00A827A9">
      <w:pPr>
        <w:pStyle w:val="TOC1"/>
        <w:rPr>
          <w:rFonts w:asciiTheme="minorHAnsi" w:eastAsiaTheme="minorEastAsia" w:hAnsiTheme="minorHAnsi" w:cstheme="minorBidi"/>
          <w:caps w:val="0"/>
          <w:noProof/>
          <w:szCs w:val="22"/>
          <w:lang w:eastAsia="en-GB"/>
        </w:rPr>
      </w:pPr>
      <w:hyperlink w:anchor="_Toc522785679" w:history="1">
        <w:r w:rsidR="00C318C6" w:rsidRPr="00635BEC">
          <w:rPr>
            <w:rStyle w:val="Hyperlink"/>
            <w:rFonts w:cs="Arial"/>
            <w:noProof/>
          </w:rPr>
          <w:t>18.</w:t>
        </w:r>
        <w:r w:rsidR="00C318C6">
          <w:rPr>
            <w:rFonts w:asciiTheme="minorHAnsi" w:eastAsiaTheme="minorEastAsia" w:hAnsiTheme="minorHAnsi" w:cstheme="minorBidi"/>
            <w:caps w:val="0"/>
            <w:noProof/>
            <w:szCs w:val="22"/>
            <w:lang w:eastAsia="en-GB"/>
          </w:rPr>
          <w:tab/>
        </w:r>
        <w:r w:rsidR="00C318C6" w:rsidRPr="00635BEC">
          <w:rPr>
            <w:rStyle w:val="Hyperlink"/>
            <w:rFonts w:cs="Arial"/>
            <w:noProof/>
          </w:rPr>
          <w:t>payment</w:t>
        </w:r>
        <w:r w:rsidR="00C318C6">
          <w:rPr>
            <w:noProof/>
            <w:webHidden/>
          </w:rPr>
          <w:tab/>
        </w:r>
        <w:r w:rsidR="00C318C6">
          <w:rPr>
            <w:noProof/>
            <w:webHidden/>
          </w:rPr>
          <w:fldChar w:fldCharType="begin"/>
        </w:r>
        <w:r w:rsidR="00C318C6">
          <w:rPr>
            <w:noProof/>
            <w:webHidden/>
          </w:rPr>
          <w:instrText xml:space="preserve"> PAGEREF _Toc522785679 \h </w:instrText>
        </w:r>
        <w:r w:rsidR="00C318C6">
          <w:rPr>
            <w:noProof/>
            <w:webHidden/>
          </w:rPr>
        </w:r>
        <w:r w:rsidR="00C318C6">
          <w:rPr>
            <w:noProof/>
            <w:webHidden/>
          </w:rPr>
          <w:fldChar w:fldCharType="separate"/>
        </w:r>
        <w:r w:rsidR="00A32410">
          <w:rPr>
            <w:noProof/>
            <w:webHidden/>
          </w:rPr>
          <w:t>7</w:t>
        </w:r>
        <w:r w:rsidR="00C318C6">
          <w:rPr>
            <w:noProof/>
            <w:webHidden/>
          </w:rPr>
          <w:fldChar w:fldCharType="end"/>
        </w:r>
      </w:hyperlink>
    </w:p>
    <w:p w14:paraId="4529CE1E" w14:textId="4AFD4DCC" w:rsidR="00C318C6" w:rsidRDefault="00A827A9">
      <w:pPr>
        <w:pStyle w:val="TOC1"/>
        <w:rPr>
          <w:rFonts w:asciiTheme="minorHAnsi" w:eastAsiaTheme="minorEastAsia" w:hAnsiTheme="minorHAnsi" w:cstheme="minorBidi"/>
          <w:caps w:val="0"/>
          <w:noProof/>
          <w:szCs w:val="22"/>
          <w:lang w:eastAsia="en-GB"/>
        </w:rPr>
      </w:pPr>
      <w:hyperlink w:anchor="_Toc522785680" w:history="1">
        <w:r w:rsidR="00C318C6" w:rsidRPr="00635BEC">
          <w:rPr>
            <w:rStyle w:val="Hyperlink"/>
            <w:noProof/>
          </w:rPr>
          <w:t>19.</w:t>
        </w:r>
        <w:r w:rsidR="00C318C6">
          <w:rPr>
            <w:rFonts w:asciiTheme="minorHAnsi" w:eastAsiaTheme="minorEastAsia" w:hAnsiTheme="minorHAnsi" w:cstheme="minorBidi"/>
            <w:caps w:val="0"/>
            <w:noProof/>
            <w:szCs w:val="22"/>
            <w:lang w:eastAsia="en-GB"/>
          </w:rPr>
          <w:tab/>
        </w:r>
        <w:r w:rsidR="00C318C6" w:rsidRPr="00635BEC">
          <w:rPr>
            <w:rStyle w:val="Hyperlink"/>
            <w:noProof/>
          </w:rPr>
          <w:t>additional information</w:t>
        </w:r>
        <w:r w:rsidR="00C318C6">
          <w:rPr>
            <w:noProof/>
            <w:webHidden/>
          </w:rPr>
          <w:tab/>
        </w:r>
        <w:r w:rsidR="00C318C6">
          <w:rPr>
            <w:noProof/>
            <w:webHidden/>
          </w:rPr>
          <w:fldChar w:fldCharType="begin"/>
        </w:r>
        <w:r w:rsidR="00C318C6">
          <w:rPr>
            <w:noProof/>
            <w:webHidden/>
          </w:rPr>
          <w:instrText xml:space="preserve"> PAGEREF _Toc522785680 \h </w:instrText>
        </w:r>
        <w:r w:rsidR="00C318C6">
          <w:rPr>
            <w:noProof/>
            <w:webHidden/>
          </w:rPr>
        </w:r>
        <w:r w:rsidR="00C318C6">
          <w:rPr>
            <w:noProof/>
            <w:webHidden/>
          </w:rPr>
          <w:fldChar w:fldCharType="separate"/>
        </w:r>
        <w:r w:rsidR="00A32410">
          <w:rPr>
            <w:noProof/>
            <w:webHidden/>
          </w:rPr>
          <w:t>8</w:t>
        </w:r>
        <w:r w:rsidR="00C318C6">
          <w:rPr>
            <w:noProof/>
            <w:webHidden/>
          </w:rPr>
          <w:fldChar w:fldCharType="end"/>
        </w:r>
      </w:hyperlink>
    </w:p>
    <w:p w14:paraId="6FD53C99" w14:textId="5C06D03D" w:rsidR="00C318C6" w:rsidRDefault="00A827A9">
      <w:pPr>
        <w:pStyle w:val="TOC1"/>
        <w:rPr>
          <w:rFonts w:asciiTheme="minorHAnsi" w:eastAsiaTheme="minorEastAsia" w:hAnsiTheme="minorHAnsi" w:cstheme="minorBidi"/>
          <w:caps w:val="0"/>
          <w:noProof/>
          <w:szCs w:val="22"/>
          <w:lang w:eastAsia="en-GB"/>
        </w:rPr>
      </w:pPr>
      <w:hyperlink w:anchor="_Toc522785681" w:history="1">
        <w:r w:rsidR="00C318C6" w:rsidRPr="00635BEC">
          <w:rPr>
            <w:rStyle w:val="Hyperlink"/>
            <w:noProof/>
          </w:rPr>
          <w:t>20.</w:t>
        </w:r>
        <w:r w:rsidR="00C318C6">
          <w:rPr>
            <w:rFonts w:asciiTheme="minorHAnsi" w:eastAsiaTheme="minorEastAsia" w:hAnsiTheme="minorHAnsi" w:cstheme="minorBidi"/>
            <w:caps w:val="0"/>
            <w:noProof/>
            <w:szCs w:val="22"/>
            <w:lang w:eastAsia="en-GB"/>
          </w:rPr>
          <w:tab/>
        </w:r>
        <w:r w:rsidR="00C318C6" w:rsidRPr="00635BEC">
          <w:rPr>
            <w:rStyle w:val="Hyperlink"/>
            <w:noProof/>
          </w:rPr>
          <w:t>Location</w:t>
        </w:r>
        <w:r w:rsidR="00C318C6">
          <w:rPr>
            <w:noProof/>
            <w:webHidden/>
          </w:rPr>
          <w:tab/>
        </w:r>
        <w:r w:rsidR="00C318C6">
          <w:rPr>
            <w:noProof/>
            <w:webHidden/>
          </w:rPr>
          <w:fldChar w:fldCharType="begin"/>
        </w:r>
        <w:r w:rsidR="00C318C6">
          <w:rPr>
            <w:noProof/>
            <w:webHidden/>
          </w:rPr>
          <w:instrText xml:space="preserve"> PAGEREF _Toc522785681 \h </w:instrText>
        </w:r>
        <w:r w:rsidR="00C318C6">
          <w:rPr>
            <w:noProof/>
            <w:webHidden/>
          </w:rPr>
        </w:r>
        <w:r w:rsidR="00C318C6">
          <w:rPr>
            <w:noProof/>
            <w:webHidden/>
          </w:rPr>
          <w:fldChar w:fldCharType="separate"/>
        </w:r>
        <w:r w:rsidR="00A32410">
          <w:rPr>
            <w:noProof/>
            <w:webHidden/>
          </w:rPr>
          <w:t>8</w:t>
        </w:r>
        <w:r w:rsidR="00C318C6">
          <w:rPr>
            <w:noProof/>
            <w:webHidden/>
          </w:rPr>
          <w:fldChar w:fldCharType="end"/>
        </w:r>
      </w:hyperlink>
    </w:p>
    <w:p w14:paraId="374B790A" w14:textId="1169049C" w:rsidR="00FE18AC" w:rsidRDefault="00E10E97" w:rsidP="00FE18AC">
      <w:pPr>
        <w:spacing w:after="120"/>
        <w:jc w:val="center"/>
        <w:rPr>
          <w:rFonts w:cs="Arial"/>
          <w:caps/>
        </w:rPr>
      </w:pPr>
      <w:r w:rsidRPr="00FA5229">
        <w:rPr>
          <w:rFonts w:cs="Arial"/>
          <w:caps/>
        </w:rPr>
        <w:fldChar w:fldCharType="end"/>
      </w:r>
    </w:p>
    <w:p w14:paraId="110DA8FB" w14:textId="77777777" w:rsidR="00230886" w:rsidRDefault="00230886" w:rsidP="00FE18AC">
      <w:pPr>
        <w:spacing w:after="120"/>
        <w:jc w:val="center"/>
        <w:rPr>
          <w:rFonts w:cs="Arial"/>
          <w:caps/>
        </w:rPr>
      </w:pPr>
    </w:p>
    <w:p w14:paraId="15F9D617" w14:textId="77777777" w:rsidR="00230886" w:rsidRDefault="00230886" w:rsidP="00FE18AC">
      <w:pPr>
        <w:spacing w:after="120"/>
        <w:jc w:val="center"/>
        <w:rPr>
          <w:rFonts w:cs="Arial"/>
          <w:caps/>
        </w:rPr>
      </w:pPr>
    </w:p>
    <w:p w14:paraId="2C96F12C" w14:textId="77777777" w:rsidR="00230886" w:rsidRDefault="00230886" w:rsidP="00FE18AC">
      <w:pPr>
        <w:spacing w:after="120"/>
        <w:jc w:val="center"/>
        <w:rPr>
          <w:rFonts w:cs="Arial"/>
          <w:caps/>
        </w:rPr>
      </w:pPr>
    </w:p>
    <w:p w14:paraId="35AEDD08" w14:textId="77777777" w:rsidR="00230886" w:rsidRDefault="00230886" w:rsidP="00FE18AC">
      <w:pPr>
        <w:spacing w:after="120"/>
        <w:jc w:val="center"/>
        <w:rPr>
          <w:rFonts w:cs="Arial"/>
          <w:caps/>
        </w:rPr>
      </w:pPr>
    </w:p>
    <w:p w14:paraId="3624C246" w14:textId="77777777" w:rsidR="00230886" w:rsidRDefault="00230886" w:rsidP="00FE18AC">
      <w:pPr>
        <w:spacing w:after="120"/>
        <w:jc w:val="center"/>
        <w:rPr>
          <w:rFonts w:cs="Arial"/>
          <w:caps/>
        </w:rPr>
      </w:pPr>
    </w:p>
    <w:p w14:paraId="3B3DD28B" w14:textId="77777777" w:rsidR="00230886" w:rsidRDefault="00230886" w:rsidP="00FE18AC">
      <w:pPr>
        <w:spacing w:after="120"/>
        <w:jc w:val="center"/>
        <w:rPr>
          <w:rFonts w:cs="Arial"/>
          <w:caps/>
        </w:rPr>
      </w:pPr>
    </w:p>
    <w:p w14:paraId="4DC2F38A" w14:textId="77777777" w:rsidR="00230886" w:rsidRDefault="00230886" w:rsidP="00FE18AC">
      <w:pPr>
        <w:spacing w:after="120"/>
        <w:jc w:val="center"/>
        <w:rPr>
          <w:rFonts w:cs="Arial"/>
          <w:caps/>
        </w:rPr>
      </w:pPr>
    </w:p>
    <w:p w14:paraId="0C190558" w14:textId="77777777" w:rsidR="00D517C6" w:rsidRDefault="00D517C6" w:rsidP="00FE18AC">
      <w:pPr>
        <w:spacing w:after="120"/>
        <w:jc w:val="center"/>
        <w:rPr>
          <w:rFonts w:cs="Arial"/>
          <w:caps/>
        </w:rPr>
      </w:pPr>
    </w:p>
    <w:p w14:paraId="4B05D531" w14:textId="77777777" w:rsidR="00230886" w:rsidRDefault="00230886" w:rsidP="00FE18AC">
      <w:pPr>
        <w:spacing w:after="120"/>
        <w:jc w:val="center"/>
        <w:rPr>
          <w:rFonts w:cs="Arial"/>
          <w:caps/>
        </w:rPr>
      </w:pPr>
    </w:p>
    <w:p w14:paraId="39D08D65" w14:textId="77777777" w:rsidR="00230886" w:rsidRPr="00D37BAC" w:rsidRDefault="00230886" w:rsidP="00FE18AC">
      <w:pPr>
        <w:spacing w:after="120"/>
        <w:jc w:val="center"/>
        <w:rPr>
          <w:b/>
        </w:rPr>
      </w:pP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7989F07B" w14:textId="77777777" w:rsidR="00FE18AC" w:rsidRPr="00230886"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522785662"/>
      <w:r w:rsidRPr="00230886">
        <w:rPr>
          <w:caps w:val="0"/>
          <w:szCs w:val="22"/>
        </w:rPr>
        <w:lastRenderedPageBreak/>
        <w:t>PURPOSE</w:t>
      </w:r>
      <w:bookmarkEnd w:id="0"/>
      <w:bookmarkEnd w:id="1"/>
      <w:bookmarkEnd w:id="2"/>
    </w:p>
    <w:p w14:paraId="6E7ABC14" w14:textId="41EF51D6" w:rsidR="0086518F" w:rsidRPr="008D1213" w:rsidRDefault="00C86296" w:rsidP="00230886">
      <w:pPr>
        <w:pStyle w:val="Heading2"/>
        <w:spacing w:after="120"/>
        <w:ind w:left="709" w:hanging="709"/>
        <w:rPr>
          <w:szCs w:val="22"/>
        </w:rPr>
      </w:pPr>
      <w:bookmarkStart w:id="3" w:name="_Toc296415791"/>
      <w:r w:rsidRPr="00C86296">
        <w:rPr>
          <w:rFonts w:cs="Arial"/>
          <w:color w:val="222222"/>
          <w:szCs w:val="22"/>
          <w:shd w:val="clear" w:color="auto" w:fill="FFFFFF"/>
        </w:rPr>
        <w:t>Civil Service Employee Policy (CSEP), herein after referred to as the 'Authority', requires a Supplie</w:t>
      </w:r>
      <w:r>
        <w:rPr>
          <w:rFonts w:cs="Arial"/>
          <w:color w:val="222222"/>
          <w:szCs w:val="22"/>
          <w:shd w:val="clear" w:color="auto" w:fill="FFFFFF"/>
        </w:rPr>
        <w:t xml:space="preserve">r </w:t>
      </w:r>
      <w:r w:rsidR="00230886" w:rsidRPr="00C86296">
        <w:rPr>
          <w:szCs w:val="22"/>
        </w:rPr>
        <w:t>to produce a report</w:t>
      </w:r>
      <w:r w:rsidR="00230886" w:rsidRPr="00230886">
        <w:t xml:space="preserve"> that supports departments with the development of their annual pay remit and strengthening the positioning of the critical functions required to drive the </w:t>
      </w:r>
      <w:r w:rsidR="00D517C6">
        <w:t>Civil Service (</w:t>
      </w:r>
      <w:r w:rsidR="00230886" w:rsidRPr="00230886">
        <w:t>CS</w:t>
      </w:r>
      <w:r w:rsidR="00D517C6">
        <w:t>)</w:t>
      </w:r>
      <w:r w:rsidR="00230886" w:rsidRPr="00230886">
        <w:t xml:space="preserve"> reform agenda; boosting government capabilities. </w:t>
      </w:r>
    </w:p>
    <w:p w14:paraId="227E556E" w14:textId="758E452C" w:rsidR="00230886" w:rsidRPr="00230886" w:rsidRDefault="00230886" w:rsidP="00230886">
      <w:pPr>
        <w:pStyle w:val="Heading2"/>
        <w:spacing w:after="120"/>
        <w:ind w:left="709" w:hanging="709"/>
        <w:rPr>
          <w:szCs w:val="22"/>
        </w:rPr>
      </w:pPr>
      <w:r w:rsidRPr="00230886">
        <w:t>It will include data on the current state of the UK labour market across all relevant civil service grades. These critical functions are: Commercial, Communications, Digital, Data and Technology, Finance, HR, Internal Audit, Legal, Project Delivery and Property.</w:t>
      </w:r>
    </w:p>
    <w:p w14:paraId="406D04CB" w14:textId="60C485F1" w:rsidR="00230886" w:rsidRDefault="00230886" w:rsidP="00230886">
      <w:pPr>
        <w:pStyle w:val="Heading2"/>
      </w:pPr>
      <w:r>
        <w:t xml:space="preserve">This contract will support </w:t>
      </w:r>
      <w:r w:rsidR="008B067C">
        <w:t>g</w:t>
      </w:r>
      <w:r>
        <w:t xml:space="preserve">overnment </w:t>
      </w:r>
      <w:r w:rsidR="008B067C">
        <w:t>d</w:t>
      </w:r>
      <w:r>
        <w:t>epartments and the CS Employee Policy Pay and Reward Service by:</w:t>
      </w:r>
    </w:p>
    <w:p w14:paraId="36BC0B92" w14:textId="77777777" w:rsidR="00230886" w:rsidRDefault="00230886" w:rsidP="00230886">
      <w:pPr>
        <w:pStyle w:val="Heading3"/>
      </w:pPr>
      <w:r>
        <w:t>Supporting the cross-Departmental strategic approach to Pay and Reward</w:t>
      </w:r>
    </w:p>
    <w:p w14:paraId="7532F8A7" w14:textId="77777777" w:rsidR="00230886" w:rsidRDefault="00230886" w:rsidP="00230886">
      <w:pPr>
        <w:pStyle w:val="Heading3"/>
      </w:pPr>
      <w:r>
        <w:t>Sharing knowledge and expertise to continue the development of the Pay and Reward Service</w:t>
      </w:r>
    </w:p>
    <w:p w14:paraId="763164AC" w14:textId="400AECAF" w:rsidR="00230886" w:rsidRDefault="00230886" w:rsidP="00230886">
      <w:pPr>
        <w:pStyle w:val="Heading3"/>
      </w:pPr>
      <w:r>
        <w:t>Engaging with stakeholders to communicate and advise upon key Pay and Reward issues</w:t>
      </w:r>
    </w:p>
    <w:p w14:paraId="5FF00FBF" w14:textId="636BA9DD" w:rsidR="00230886" w:rsidRDefault="00230886" w:rsidP="00230886">
      <w:pPr>
        <w:pStyle w:val="Heading2"/>
      </w:pPr>
      <w:bookmarkStart w:id="4" w:name="_o8ste9yid4m9" w:colFirst="0" w:colLast="0"/>
      <w:bookmarkEnd w:id="4"/>
      <w:r>
        <w:t xml:space="preserve">There is a requirement to provide </w:t>
      </w:r>
      <w:r w:rsidR="00D517C6">
        <w:t>D</w:t>
      </w:r>
      <w:r>
        <w:t xml:space="preserve">epartments with comprehensive market pay data across the public, private and not for profit sectors, to inform their reward strategies. Benchmarking data is also required for senior levels to inform the centrally managed </w:t>
      </w:r>
      <w:r w:rsidR="00D517C6" w:rsidRPr="00AF4FC6">
        <w:t>Senior Civil Service</w:t>
      </w:r>
      <w:r w:rsidR="00D517C6">
        <w:t xml:space="preserve"> (</w:t>
      </w:r>
      <w:r>
        <w:t>SCS</w:t>
      </w:r>
      <w:r w:rsidR="00D517C6">
        <w:t>)</w:t>
      </w:r>
      <w:r>
        <w:t xml:space="preserve"> reward system. </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5" w:name="_x2iqj07ggvkl" w:colFirst="0" w:colLast="0"/>
      <w:bookmarkStart w:id="6" w:name="_Toc368573028"/>
      <w:bookmarkStart w:id="7" w:name="_Toc522785663"/>
      <w:bookmarkStart w:id="8" w:name="_Toc297554773"/>
      <w:bookmarkStart w:id="9" w:name="_Toc296415805"/>
      <w:bookmarkStart w:id="10" w:name="_Toc296415793"/>
      <w:bookmarkEnd w:id="3"/>
      <w:bookmarkEnd w:id="5"/>
      <w:r w:rsidRPr="004E78BC">
        <w:rPr>
          <w:szCs w:val="22"/>
        </w:rPr>
        <w:t>BACKGROUND TO THE CONTRACTING aUTHORITY</w:t>
      </w:r>
      <w:bookmarkEnd w:id="6"/>
      <w:bookmarkEnd w:id="7"/>
    </w:p>
    <w:p w14:paraId="6C2E196C" w14:textId="2F52F7DF" w:rsidR="00915544" w:rsidRDefault="00915544" w:rsidP="00915544">
      <w:pPr>
        <w:pStyle w:val="Heading2"/>
      </w:pPr>
      <w:r>
        <w:t>Civil Service Employee Policy (CSEP), the main sponsor of the project, was launched in April 2011 and is one of the Expert Services established under Civil Service HR. They provide a speci</w:t>
      </w:r>
      <w:r w:rsidR="008B067C">
        <w:t>alist HR policy service across government d</w:t>
      </w:r>
      <w:r>
        <w:t xml:space="preserve">epartments to promote simplified and modernised policies and people practices. </w:t>
      </w:r>
    </w:p>
    <w:p w14:paraId="3D1977ED" w14:textId="4D974E7F" w:rsidR="00671798" w:rsidRPr="00915544" w:rsidRDefault="00915544" w:rsidP="00915544">
      <w:pPr>
        <w:pStyle w:val="Heading2"/>
      </w:pPr>
      <w:r w:rsidRPr="00915544">
        <w:t xml:space="preserve">CSEP provides a Pay and Reward Service to support the improvement and quality of reward strategies and practices across </w:t>
      </w:r>
      <w:r w:rsidR="00D517C6">
        <w:t>D</w:t>
      </w:r>
      <w:r w:rsidRPr="00915544">
        <w:t xml:space="preserve">epartments, so as to build expert capability in the Civil Service and fit with the ongoing reform of the Civil Service of the future. </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1" w:name="_Toc368573029"/>
      <w:bookmarkStart w:id="12" w:name="_Toc522785664"/>
      <w:r>
        <w:rPr>
          <w:szCs w:val="22"/>
        </w:rPr>
        <w:t>Background to requirement/</w:t>
      </w:r>
      <w:r w:rsidRPr="002C546C">
        <w:rPr>
          <w:szCs w:val="22"/>
        </w:rPr>
        <w:t>OVERVIEW</w:t>
      </w:r>
      <w:bookmarkEnd w:id="8"/>
      <w:r>
        <w:rPr>
          <w:szCs w:val="22"/>
        </w:rPr>
        <w:t xml:space="preserve"> of requirement</w:t>
      </w:r>
      <w:bookmarkEnd w:id="11"/>
      <w:bookmarkEnd w:id="12"/>
    </w:p>
    <w:p w14:paraId="4898A7A6" w14:textId="40AB459D" w:rsidR="00915544" w:rsidRDefault="00915544" w:rsidP="00915544">
      <w:pPr>
        <w:pStyle w:val="Heading2"/>
      </w:pPr>
      <w:bookmarkStart w:id="13" w:name="_Toc297554774"/>
      <w:bookmarkEnd w:id="9"/>
      <w:r>
        <w:t>The provision of a report on benchmarking pay and pay movements has been a critical asset</w:t>
      </w:r>
      <w:r w:rsidR="00D517C6">
        <w:t>s</w:t>
      </w:r>
      <w:r>
        <w:t xml:space="preserve"> in the creation of departmental pay structures while also providing wider intelligence of the </w:t>
      </w:r>
      <w:r w:rsidR="0086518F">
        <w:t xml:space="preserve">UK </w:t>
      </w:r>
      <w:r>
        <w:t xml:space="preserve">labour market inform other reward projects.     </w:t>
      </w:r>
    </w:p>
    <w:p w14:paraId="23646C30" w14:textId="77777777" w:rsidR="00915544" w:rsidRDefault="00915544" w:rsidP="00915544">
      <w:pPr>
        <w:pStyle w:val="Heading2"/>
      </w:pPr>
      <w:r>
        <w:t xml:space="preserve">The need for robust benchmarking data is underpinned by the need to deliver maximise economic value for the taxpayer in the Civil Service’s wage bill, ensuring the correct talent can be attracted and retained for an informed price.   </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4" w:name="_Toc522785665"/>
      <w:bookmarkStart w:id="15" w:name="_Toc368573030"/>
      <w:r>
        <w:rPr>
          <w:szCs w:val="22"/>
        </w:rPr>
        <w:t>definitions</w:t>
      </w:r>
      <w:bookmarkEnd w:id="14"/>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915544">
        <w:tc>
          <w:tcPr>
            <w:tcW w:w="1841" w:type="dxa"/>
            <w:shd w:val="clear" w:color="auto" w:fill="C6D9F1" w:themeFill="text2" w:themeFillTint="33"/>
          </w:tcPr>
          <w:p w14:paraId="2E04E555" w14:textId="1E410DA5" w:rsidR="00106F24" w:rsidRPr="00915544" w:rsidRDefault="00106F24" w:rsidP="0081061A">
            <w:pPr>
              <w:pStyle w:val="Heading2"/>
              <w:numPr>
                <w:ilvl w:val="0"/>
                <w:numId w:val="0"/>
              </w:numPr>
              <w:spacing w:after="120"/>
              <w:ind w:left="18" w:hanging="18"/>
              <w:jc w:val="left"/>
              <w:outlineLvl w:val="1"/>
            </w:pPr>
            <w:r w:rsidRPr="00915544">
              <w:t>Expression</w:t>
            </w:r>
            <w:r w:rsidR="0081061A" w:rsidRPr="00915544">
              <w:t xml:space="preserve"> or </w:t>
            </w:r>
            <w:r w:rsidRPr="00915544">
              <w:t>Acronym</w:t>
            </w:r>
          </w:p>
        </w:tc>
        <w:tc>
          <w:tcPr>
            <w:tcW w:w="6458" w:type="dxa"/>
            <w:shd w:val="clear" w:color="auto" w:fill="C6D9F1" w:themeFill="text2" w:themeFillTint="33"/>
          </w:tcPr>
          <w:p w14:paraId="0CDEAA6D" w14:textId="00739683" w:rsidR="00106F24" w:rsidRPr="00915544" w:rsidRDefault="00106F24" w:rsidP="0081061A">
            <w:pPr>
              <w:pStyle w:val="Heading2"/>
              <w:numPr>
                <w:ilvl w:val="0"/>
                <w:numId w:val="0"/>
              </w:numPr>
              <w:spacing w:after="120"/>
              <w:ind w:left="720" w:hanging="720"/>
              <w:outlineLvl w:val="1"/>
            </w:pPr>
            <w:r w:rsidRPr="00915544">
              <w:t>Definition</w:t>
            </w:r>
          </w:p>
        </w:tc>
      </w:tr>
      <w:tr w:rsidR="00C86296" w14:paraId="5494F51A" w14:textId="77777777" w:rsidTr="00915544">
        <w:tc>
          <w:tcPr>
            <w:tcW w:w="1841" w:type="dxa"/>
          </w:tcPr>
          <w:p w14:paraId="2D14E89F" w14:textId="77777777" w:rsidR="00C86296" w:rsidRPr="0081061A" w:rsidRDefault="00C86296" w:rsidP="00915544">
            <w:pPr>
              <w:pStyle w:val="Heading2"/>
              <w:numPr>
                <w:ilvl w:val="0"/>
                <w:numId w:val="0"/>
              </w:numPr>
              <w:spacing w:after="120"/>
              <w:ind w:left="720" w:hanging="720"/>
              <w:outlineLvl w:val="1"/>
              <w:rPr>
                <w:highlight w:val="yellow"/>
              </w:rPr>
            </w:pPr>
            <w:r w:rsidRPr="007553B1">
              <w:lastRenderedPageBreak/>
              <w:t>CS</w:t>
            </w:r>
          </w:p>
        </w:tc>
        <w:tc>
          <w:tcPr>
            <w:tcW w:w="6458" w:type="dxa"/>
          </w:tcPr>
          <w:p w14:paraId="162CED36" w14:textId="77777777" w:rsidR="00C86296" w:rsidRPr="0081061A" w:rsidRDefault="00C86296" w:rsidP="00915544">
            <w:pPr>
              <w:pStyle w:val="Heading2"/>
              <w:numPr>
                <w:ilvl w:val="0"/>
                <w:numId w:val="0"/>
              </w:numPr>
              <w:spacing w:after="120"/>
              <w:ind w:left="720" w:hanging="720"/>
              <w:outlineLvl w:val="1"/>
              <w:rPr>
                <w:highlight w:val="yellow"/>
              </w:rPr>
            </w:pPr>
            <w:r w:rsidRPr="00AF4FC6">
              <w:t>means Civil Service</w:t>
            </w:r>
          </w:p>
        </w:tc>
      </w:tr>
      <w:tr w:rsidR="00C86296" w14:paraId="5BBB8E18" w14:textId="77777777" w:rsidTr="00915544">
        <w:tc>
          <w:tcPr>
            <w:tcW w:w="1841" w:type="dxa"/>
          </w:tcPr>
          <w:p w14:paraId="718BC108" w14:textId="77777777" w:rsidR="00C86296" w:rsidRPr="0081061A" w:rsidRDefault="00C86296" w:rsidP="00915544">
            <w:pPr>
              <w:pStyle w:val="Heading2"/>
              <w:numPr>
                <w:ilvl w:val="0"/>
                <w:numId w:val="0"/>
              </w:numPr>
              <w:spacing w:after="120"/>
              <w:ind w:left="720" w:hanging="720"/>
              <w:outlineLvl w:val="1"/>
              <w:rPr>
                <w:highlight w:val="yellow"/>
              </w:rPr>
            </w:pPr>
            <w:r w:rsidRPr="007553B1">
              <w:t>CSEP</w:t>
            </w:r>
          </w:p>
        </w:tc>
        <w:tc>
          <w:tcPr>
            <w:tcW w:w="6458" w:type="dxa"/>
          </w:tcPr>
          <w:p w14:paraId="197940E7" w14:textId="77777777" w:rsidR="00C86296" w:rsidRPr="0081061A" w:rsidRDefault="00C86296" w:rsidP="00915544">
            <w:pPr>
              <w:pStyle w:val="Heading2"/>
              <w:numPr>
                <w:ilvl w:val="0"/>
                <w:numId w:val="0"/>
              </w:numPr>
              <w:spacing w:after="120"/>
              <w:outlineLvl w:val="1"/>
              <w:rPr>
                <w:highlight w:val="yellow"/>
              </w:rPr>
            </w:pPr>
            <w:r w:rsidRPr="00AF4FC6">
              <w:t xml:space="preserve">means Civil Service Employee Policy </w:t>
            </w:r>
          </w:p>
        </w:tc>
      </w:tr>
      <w:tr w:rsidR="00C86296" w14:paraId="2B8F31A7" w14:textId="77777777" w:rsidTr="00915544">
        <w:tc>
          <w:tcPr>
            <w:tcW w:w="1841" w:type="dxa"/>
          </w:tcPr>
          <w:p w14:paraId="4547270E" w14:textId="77777777" w:rsidR="00C86296" w:rsidRPr="007553B1" w:rsidRDefault="00C86296" w:rsidP="00915544">
            <w:pPr>
              <w:pStyle w:val="Heading2"/>
              <w:numPr>
                <w:ilvl w:val="0"/>
                <w:numId w:val="0"/>
              </w:numPr>
              <w:spacing w:after="120"/>
              <w:ind w:left="720" w:hanging="720"/>
              <w:outlineLvl w:val="1"/>
            </w:pPr>
            <w:r>
              <w:t>HR</w:t>
            </w:r>
          </w:p>
        </w:tc>
        <w:tc>
          <w:tcPr>
            <w:tcW w:w="6458" w:type="dxa"/>
          </w:tcPr>
          <w:p w14:paraId="55B212FC" w14:textId="77777777" w:rsidR="00C86296" w:rsidRPr="00AF4FC6" w:rsidRDefault="00C86296">
            <w:pPr>
              <w:pStyle w:val="Heading2"/>
              <w:numPr>
                <w:ilvl w:val="0"/>
                <w:numId w:val="0"/>
              </w:numPr>
              <w:spacing w:after="120"/>
              <w:outlineLvl w:val="1"/>
            </w:pPr>
            <w:r>
              <w:t xml:space="preserve">means Human Resource </w:t>
            </w:r>
          </w:p>
        </w:tc>
      </w:tr>
      <w:tr w:rsidR="00C86296" w14:paraId="652E4450" w14:textId="77777777" w:rsidTr="00915544">
        <w:tc>
          <w:tcPr>
            <w:tcW w:w="1841" w:type="dxa"/>
          </w:tcPr>
          <w:p w14:paraId="2F70A0EC" w14:textId="77777777" w:rsidR="00C86296" w:rsidRDefault="00C86296" w:rsidP="00915544">
            <w:pPr>
              <w:pStyle w:val="Heading2"/>
              <w:numPr>
                <w:ilvl w:val="0"/>
                <w:numId w:val="0"/>
              </w:numPr>
              <w:spacing w:after="120"/>
              <w:ind w:left="720" w:hanging="720"/>
              <w:outlineLvl w:val="1"/>
            </w:pPr>
            <w:r>
              <w:t>QA</w:t>
            </w:r>
          </w:p>
        </w:tc>
        <w:tc>
          <w:tcPr>
            <w:tcW w:w="6458" w:type="dxa"/>
          </w:tcPr>
          <w:p w14:paraId="0EDA3BA1" w14:textId="77777777" w:rsidR="00C86296" w:rsidRDefault="00C86296" w:rsidP="0086518F">
            <w:pPr>
              <w:pStyle w:val="Heading2"/>
              <w:numPr>
                <w:ilvl w:val="0"/>
                <w:numId w:val="0"/>
              </w:numPr>
              <w:spacing w:after="120"/>
              <w:outlineLvl w:val="1"/>
            </w:pPr>
            <w:r>
              <w:t>means Quality Assurance</w:t>
            </w:r>
          </w:p>
        </w:tc>
      </w:tr>
      <w:tr w:rsidR="00C86296" w14:paraId="75582612" w14:textId="77777777" w:rsidTr="00915544">
        <w:tc>
          <w:tcPr>
            <w:tcW w:w="1841" w:type="dxa"/>
          </w:tcPr>
          <w:p w14:paraId="3AFF8D13" w14:textId="77777777" w:rsidR="00C86296" w:rsidRPr="0081061A" w:rsidRDefault="00C86296" w:rsidP="00915544">
            <w:pPr>
              <w:pStyle w:val="Heading2"/>
              <w:numPr>
                <w:ilvl w:val="0"/>
                <w:numId w:val="0"/>
              </w:numPr>
              <w:spacing w:after="120"/>
              <w:ind w:left="720" w:hanging="720"/>
              <w:outlineLvl w:val="1"/>
              <w:rPr>
                <w:highlight w:val="yellow"/>
              </w:rPr>
            </w:pPr>
            <w:r w:rsidRPr="007553B1">
              <w:t>SCS</w:t>
            </w:r>
          </w:p>
        </w:tc>
        <w:tc>
          <w:tcPr>
            <w:tcW w:w="6458" w:type="dxa"/>
          </w:tcPr>
          <w:p w14:paraId="78D3EDD6" w14:textId="77777777" w:rsidR="00C86296" w:rsidRPr="0081061A" w:rsidRDefault="00C86296" w:rsidP="00915544">
            <w:pPr>
              <w:pStyle w:val="Heading2"/>
              <w:numPr>
                <w:ilvl w:val="0"/>
                <w:numId w:val="0"/>
              </w:numPr>
              <w:spacing w:after="120"/>
              <w:outlineLvl w:val="1"/>
              <w:rPr>
                <w:highlight w:val="yellow"/>
              </w:rPr>
            </w:pPr>
            <w:r w:rsidRPr="00AF4FC6">
              <w:t xml:space="preserve">means Senior Civil Service       </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6" w:name="_Toc522785666"/>
      <w:r w:rsidRPr="00B9425F">
        <w:rPr>
          <w:szCs w:val="22"/>
        </w:rPr>
        <w:t>scope of requirement</w:t>
      </w:r>
      <w:bookmarkEnd w:id="13"/>
      <w:bookmarkEnd w:id="15"/>
      <w:bookmarkEnd w:id="16"/>
      <w:r w:rsidRPr="00B9425F">
        <w:rPr>
          <w:szCs w:val="22"/>
        </w:rPr>
        <w:t xml:space="preserve"> </w:t>
      </w:r>
    </w:p>
    <w:bookmarkEnd w:id="10"/>
    <w:p w14:paraId="3A562D61" w14:textId="77777777" w:rsidR="00915544" w:rsidRPr="00915544" w:rsidRDefault="00915544" w:rsidP="00915544">
      <w:pPr>
        <w:pStyle w:val="Heading2"/>
      </w:pPr>
      <w:r w:rsidRPr="00915544">
        <w:t>Supporting the cross-Departmental strategic approach to Pay and Reward:</w:t>
      </w:r>
    </w:p>
    <w:p w14:paraId="05281802" w14:textId="45566535" w:rsidR="00915544" w:rsidRPr="00915544" w:rsidRDefault="008B067C" w:rsidP="00915544">
      <w:pPr>
        <w:pStyle w:val="Heading3"/>
      </w:pPr>
      <w:r w:rsidRPr="00915544">
        <w:t>Providing</w:t>
      </w:r>
      <w:r w:rsidR="00915544" w:rsidRPr="00915544">
        <w:t xml:space="preserve"> data to support implementation of their pay and reward strategies and systems with departments</w:t>
      </w:r>
      <w:r>
        <w:t>.</w:t>
      </w:r>
    </w:p>
    <w:p w14:paraId="5E975D46" w14:textId="1C68936B" w:rsidR="00915544" w:rsidRPr="00915544" w:rsidRDefault="008B067C" w:rsidP="00915544">
      <w:pPr>
        <w:pStyle w:val="Heading3"/>
      </w:pPr>
      <w:r w:rsidRPr="00915544">
        <w:t>Providing</w:t>
      </w:r>
      <w:r w:rsidR="00915544" w:rsidRPr="00915544">
        <w:t xml:space="preserve"> data to assist decisions around Pay and Reward challenges currently facing depart</w:t>
      </w:r>
      <w:r>
        <w:t>ments, including specialist pay.</w:t>
      </w:r>
    </w:p>
    <w:p w14:paraId="1DBE9CCA" w14:textId="0EF0C230" w:rsidR="00671798" w:rsidRPr="00915544" w:rsidRDefault="008B067C" w:rsidP="00915544">
      <w:pPr>
        <w:pStyle w:val="Heading3"/>
      </w:pPr>
      <w:r>
        <w:t>P</w:t>
      </w:r>
      <w:r w:rsidR="00915544" w:rsidRPr="00915544">
        <w:t xml:space="preserve">rovide the Civil Service with access to comprehensive market pay information, to allow appropriate benchmark data to be provided for each Civil Service pay level (including SCS), and reward intelligence against employment sector, job family and geographic region. </w:t>
      </w:r>
    </w:p>
    <w:p w14:paraId="3491B80B" w14:textId="77777777" w:rsidR="00671798" w:rsidRDefault="00FE18AC">
      <w:pPr>
        <w:pStyle w:val="Heading1"/>
        <w:spacing w:after="120"/>
      </w:pPr>
      <w:bookmarkStart w:id="17" w:name="_Toc368573031"/>
      <w:bookmarkStart w:id="18" w:name="_Toc522785667"/>
      <w:r w:rsidRPr="00BE6EE0">
        <w:t>The requirement</w:t>
      </w:r>
      <w:bookmarkEnd w:id="17"/>
      <w:bookmarkEnd w:id="18"/>
    </w:p>
    <w:p w14:paraId="1D17B944" w14:textId="6B0E9CBB" w:rsidR="00915544" w:rsidRDefault="00915544" w:rsidP="00915544">
      <w:pPr>
        <w:pStyle w:val="Heading2"/>
      </w:pPr>
      <w:r>
        <w:t xml:space="preserve">The </w:t>
      </w:r>
      <w:r w:rsidR="008B067C">
        <w:t>Supplier</w:t>
      </w:r>
      <w:r w:rsidR="004940C5">
        <w:t xml:space="preserve"> </w:t>
      </w:r>
      <w:r>
        <w:t>must have access to, or the means of quickly establishing access to, a comprehensive pay database covering the wider public sector, not for profit sector and the private sector, to provide comparator benchmark data for base pay, total cash and total remuneration.</w:t>
      </w:r>
    </w:p>
    <w:p w14:paraId="322B1B0E" w14:textId="7799F06B" w:rsidR="00915544" w:rsidRDefault="00915544" w:rsidP="00915544">
      <w:pPr>
        <w:pStyle w:val="Heading2"/>
      </w:pPr>
      <w:r>
        <w:t xml:space="preserve">The database must be able to provide market data, based on actual salaries, for jobs external to the Civil Service, analogous to the full range of traditional mainstream Civil Service levels, including the Senior Civil Service (SCS), but also for </w:t>
      </w:r>
      <w:r w:rsidR="00C46CBA">
        <w:t>D</w:t>
      </w:r>
      <w:r>
        <w:t>epartments that do not have the classic Civil Service levels to be able to read across.</w:t>
      </w:r>
    </w:p>
    <w:p w14:paraId="3AB9A826" w14:textId="2FBE33E8" w:rsidR="00915544" w:rsidRDefault="00915544" w:rsidP="00915544">
      <w:pPr>
        <w:pStyle w:val="Heading2"/>
      </w:pPr>
      <w:r>
        <w:t xml:space="preserve">The </w:t>
      </w:r>
      <w:r w:rsidR="008B067C">
        <w:t>Supplier</w:t>
      </w:r>
      <w:r>
        <w:t xml:space="preserve"> must also have, or have access to, a robust method of matching Civil Service roles to comparator jobs, whether or not this is done through a job evaluation scheme that will enable pay data to be provided taking account of job weight.</w:t>
      </w:r>
    </w:p>
    <w:p w14:paraId="7F749F41" w14:textId="7D3FDC70" w:rsidR="00915544" w:rsidRDefault="00915544" w:rsidP="00915544">
      <w:pPr>
        <w:pStyle w:val="Heading2"/>
      </w:pPr>
      <w:r>
        <w:t xml:space="preserve">As well as overall ‘general’ data, the </w:t>
      </w:r>
      <w:r w:rsidR="008B067C">
        <w:t>Supplier</w:t>
      </w:r>
      <w:r w:rsidR="00CB1974">
        <w:t xml:space="preserve"> </w:t>
      </w:r>
      <w:r>
        <w:t>must also be able to provide comparator data to meet the majority of requests for pay data by job families/specialist roles that may be specific to particular departments. These will include, Finance, Law, and IT/Digital but will also include data on a full range of specialist data.</w:t>
      </w:r>
    </w:p>
    <w:p w14:paraId="380E7E92" w14:textId="26BD64BB" w:rsidR="00915544" w:rsidRDefault="00915544" w:rsidP="00915544">
      <w:pPr>
        <w:pStyle w:val="Heading2"/>
      </w:pPr>
      <w:r>
        <w:t xml:space="preserve">In addition to providing the basic benchmark data, the </w:t>
      </w:r>
      <w:r w:rsidR="008B067C">
        <w:t>Supplier</w:t>
      </w:r>
      <w:r>
        <w:t xml:space="preserve"> will provide regular information to put that benchmark data into context, reflecting trends and influences over time, the economic background, and variation by geography and job family etc. </w:t>
      </w:r>
    </w:p>
    <w:p w14:paraId="1F1A678E" w14:textId="33756937" w:rsidR="00915544" w:rsidRDefault="00915544" w:rsidP="00915544">
      <w:pPr>
        <w:pStyle w:val="Heading2"/>
      </w:pPr>
      <w:r>
        <w:t xml:space="preserve">In the past this information has been provided as a formal annual report but more regular quarterly input, or an online service/interactive data may equally be appropriate. In recent years this has been achieved through the production of an annual report (final version ready for February/March), based on the most recently </w:t>
      </w:r>
      <w:r>
        <w:lastRenderedPageBreak/>
        <w:t>available data at that point.</w:t>
      </w:r>
      <w:r w:rsidR="008D1213">
        <w:t xml:space="preserve"> The report should be provided in Microsoft Word and PDF format and the tool in Excel Format. </w:t>
      </w:r>
    </w:p>
    <w:p w14:paraId="5303751F" w14:textId="77777777" w:rsidR="00915544" w:rsidRDefault="00915544" w:rsidP="00915544">
      <w:pPr>
        <w:pStyle w:val="Heading2"/>
      </w:pPr>
      <w:r>
        <w:t>As far as sample sizes allow, it will be necessary to provide analysis of this data for jobs of comparable weight elsewhere in the economy, by median, upper and lower quartile, nationally and by specified region and/or hot spots as required.</w:t>
      </w:r>
    </w:p>
    <w:p w14:paraId="46B10B7D" w14:textId="3125016D" w:rsidR="00915544" w:rsidRDefault="00915544" w:rsidP="00915544">
      <w:pPr>
        <w:pStyle w:val="Heading2"/>
      </w:pPr>
      <w:r>
        <w:t>It should be possible to audit the use of the appropriate levels by analysing example Job Descriptions from within or outside the Civil Service to ensure that</w:t>
      </w:r>
      <w:r w:rsidR="000A52E6">
        <w:t xml:space="preserve"> the comparator salaries match.</w:t>
      </w:r>
    </w:p>
    <w:p w14:paraId="35734D9E" w14:textId="248324C4" w:rsidR="00671798" w:rsidRDefault="00FE18AC">
      <w:pPr>
        <w:pStyle w:val="Heading1"/>
        <w:spacing w:after="120"/>
      </w:pPr>
      <w:bookmarkStart w:id="19" w:name="_Toc368573032"/>
      <w:bookmarkStart w:id="20" w:name="_Toc522785668"/>
      <w:r>
        <w:t>key milestones</w:t>
      </w:r>
      <w:bookmarkEnd w:id="19"/>
      <w:bookmarkEnd w:id="20"/>
    </w:p>
    <w:p w14:paraId="4D0E0CBA" w14:textId="700C5B6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 xml:space="preserve">The </w:t>
      </w:r>
      <w:r w:rsidR="000A52E6">
        <w:rPr>
          <w:rFonts w:cs="Arial"/>
          <w:szCs w:val="22"/>
        </w:rPr>
        <w:t>Supplier</w:t>
      </w:r>
      <w:r w:rsidRPr="003438D3">
        <w:rPr>
          <w:rFonts w:cs="Arial"/>
          <w:szCs w:val="22"/>
        </w:rPr>
        <w:t xml:space="preserve">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232"/>
        <w:gridCol w:w="2940"/>
        <w:gridCol w:w="3054"/>
        <w:gridCol w:w="1793"/>
      </w:tblGrid>
      <w:tr w:rsidR="00584B94" w:rsidRPr="00297CF4" w14:paraId="6BF78E35" w14:textId="77777777" w:rsidTr="008E6BB2">
        <w:tc>
          <w:tcPr>
            <w:tcW w:w="683" w:type="pct"/>
            <w:shd w:val="clear" w:color="auto" w:fill="C6D9F1" w:themeFill="text2" w:themeFillTint="33"/>
            <w:vAlign w:val="center"/>
          </w:tcPr>
          <w:p w14:paraId="2F0B096C" w14:textId="77777777" w:rsidR="00584B94" w:rsidRPr="00584B94" w:rsidRDefault="00584B94">
            <w:pPr>
              <w:pStyle w:val="Heading3"/>
              <w:numPr>
                <w:ilvl w:val="0"/>
                <w:numId w:val="0"/>
              </w:numPr>
              <w:spacing w:after="120"/>
              <w:jc w:val="center"/>
              <w:outlineLvl w:val="2"/>
              <w:rPr>
                <w:b/>
                <w:szCs w:val="24"/>
              </w:rPr>
            </w:pPr>
            <w:r w:rsidRPr="00584B94">
              <w:rPr>
                <w:b/>
              </w:rPr>
              <w:t>Milestone</w:t>
            </w:r>
          </w:p>
        </w:tc>
        <w:tc>
          <w:tcPr>
            <w:tcW w:w="1630" w:type="pct"/>
            <w:shd w:val="clear" w:color="auto" w:fill="C6D9F1" w:themeFill="text2" w:themeFillTint="33"/>
          </w:tcPr>
          <w:p w14:paraId="6AE3252E" w14:textId="3C143AB5" w:rsidR="00584B94" w:rsidRPr="00584B94" w:rsidRDefault="00584B94">
            <w:pPr>
              <w:pStyle w:val="Heading3"/>
              <w:numPr>
                <w:ilvl w:val="0"/>
                <w:numId w:val="0"/>
              </w:numPr>
              <w:spacing w:after="120"/>
              <w:jc w:val="center"/>
              <w:outlineLvl w:val="2"/>
              <w:rPr>
                <w:b/>
              </w:rPr>
            </w:pPr>
            <w:r w:rsidRPr="00584B94">
              <w:rPr>
                <w:b/>
              </w:rPr>
              <w:t>Details</w:t>
            </w:r>
          </w:p>
        </w:tc>
        <w:tc>
          <w:tcPr>
            <w:tcW w:w="1693" w:type="pct"/>
            <w:shd w:val="clear" w:color="auto" w:fill="C6D9F1" w:themeFill="text2" w:themeFillTint="33"/>
            <w:vAlign w:val="center"/>
          </w:tcPr>
          <w:p w14:paraId="55754382" w14:textId="000F6D5C" w:rsidR="00584B94" w:rsidRPr="00584B94" w:rsidRDefault="00584B94">
            <w:pPr>
              <w:pStyle w:val="Heading3"/>
              <w:numPr>
                <w:ilvl w:val="0"/>
                <w:numId w:val="0"/>
              </w:numPr>
              <w:spacing w:after="120"/>
              <w:jc w:val="center"/>
              <w:outlineLvl w:val="2"/>
              <w:rPr>
                <w:b/>
                <w:szCs w:val="24"/>
              </w:rPr>
            </w:pPr>
            <w:r w:rsidRPr="00584B94">
              <w:rPr>
                <w:b/>
              </w:rPr>
              <w:t>Description</w:t>
            </w:r>
          </w:p>
        </w:tc>
        <w:tc>
          <w:tcPr>
            <w:tcW w:w="995" w:type="pct"/>
            <w:shd w:val="clear" w:color="auto" w:fill="C6D9F1" w:themeFill="text2" w:themeFillTint="33"/>
            <w:vAlign w:val="center"/>
          </w:tcPr>
          <w:p w14:paraId="0EABB2D0" w14:textId="77777777" w:rsidR="00584B94" w:rsidRPr="00584B94" w:rsidRDefault="00584B94">
            <w:pPr>
              <w:pStyle w:val="Heading3"/>
              <w:numPr>
                <w:ilvl w:val="0"/>
                <w:numId w:val="0"/>
              </w:numPr>
              <w:spacing w:after="120"/>
              <w:jc w:val="center"/>
              <w:outlineLvl w:val="2"/>
              <w:rPr>
                <w:b/>
                <w:szCs w:val="24"/>
              </w:rPr>
            </w:pPr>
            <w:r w:rsidRPr="00584B94">
              <w:rPr>
                <w:b/>
              </w:rPr>
              <w:t>Timeframe</w:t>
            </w:r>
          </w:p>
        </w:tc>
      </w:tr>
      <w:tr w:rsidR="00584B94" w:rsidRPr="00297CF4" w14:paraId="2B6EAC37" w14:textId="77777777" w:rsidTr="008E6BB2">
        <w:tc>
          <w:tcPr>
            <w:tcW w:w="683" w:type="pct"/>
            <w:vAlign w:val="center"/>
          </w:tcPr>
          <w:p w14:paraId="13176D62" w14:textId="77777777" w:rsidR="00584B94" w:rsidRPr="00584B94" w:rsidRDefault="00584B94" w:rsidP="00584B94">
            <w:pPr>
              <w:pStyle w:val="Heading3"/>
              <w:numPr>
                <w:ilvl w:val="0"/>
                <w:numId w:val="0"/>
              </w:numPr>
              <w:spacing w:after="120"/>
              <w:jc w:val="center"/>
              <w:outlineLvl w:val="2"/>
              <w:rPr>
                <w:szCs w:val="24"/>
              </w:rPr>
            </w:pPr>
            <w:r w:rsidRPr="00584B94">
              <w:t>1</w:t>
            </w:r>
          </w:p>
        </w:tc>
        <w:tc>
          <w:tcPr>
            <w:tcW w:w="1630" w:type="pct"/>
          </w:tcPr>
          <w:p w14:paraId="1E01FBF2" w14:textId="542E1C58" w:rsidR="00584B94" w:rsidRDefault="00584B94" w:rsidP="006D2706">
            <w:pPr>
              <w:pStyle w:val="Heading3"/>
              <w:numPr>
                <w:ilvl w:val="0"/>
                <w:numId w:val="0"/>
              </w:numPr>
              <w:spacing w:after="120"/>
              <w:outlineLvl w:val="2"/>
              <w:rPr>
                <w:highlight w:val="yellow"/>
              </w:rPr>
            </w:pPr>
            <w:r w:rsidRPr="00AF7844">
              <w:t xml:space="preserve">Project Initiation Meeting between </w:t>
            </w:r>
            <w:r w:rsidR="00F90245">
              <w:t>Supplier</w:t>
            </w:r>
            <w:r w:rsidRPr="00AF7844">
              <w:t xml:space="preserve"> and CSEP</w:t>
            </w:r>
          </w:p>
        </w:tc>
        <w:tc>
          <w:tcPr>
            <w:tcW w:w="1693" w:type="pct"/>
          </w:tcPr>
          <w:p w14:paraId="04CC1243" w14:textId="2BCFF86A" w:rsidR="00584B94" w:rsidRDefault="00584B94" w:rsidP="006D2706">
            <w:pPr>
              <w:pStyle w:val="Heading3"/>
              <w:numPr>
                <w:ilvl w:val="0"/>
                <w:numId w:val="0"/>
              </w:numPr>
              <w:spacing w:after="120"/>
              <w:outlineLvl w:val="2"/>
              <w:rPr>
                <w:szCs w:val="24"/>
                <w:highlight w:val="yellow"/>
              </w:rPr>
            </w:pPr>
            <w:r w:rsidRPr="000D3391">
              <w:t xml:space="preserve">Meet with CSEP to discuss details of project and </w:t>
            </w:r>
            <w:r w:rsidR="00F90245">
              <w:t>Supplier</w:t>
            </w:r>
            <w:r w:rsidRPr="000D3391">
              <w:t xml:space="preserve"> to provide project plan. </w:t>
            </w:r>
          </w:p>
        </w:tc>
        <w:tc>
          <w:tcPr>
            <w:tcW w:w="995" w:type="pct"/>
          </w:tcPr>
          <w:p w14:paraId="23E536A9" w14:textId="39E84B39" w:rsidR="00584B94" w:rsidRDefault="00584B94" w:rsidP="00584B94">
            <w:pPr>
              <w:pStyle w:val="Heading3"/>
              <w:numPr>
                <w:ilvl w:val="0"/>
                <w:numId w:val="0"/>
              </w:numPr>
              <w:spacing w:after="120"/>
              <w:jc w:val="center"/>
              <w:outlineLvl w:val="2"/>
              <w:rPr>
                <w:szCs w:val="24"/>
                <w:highlight w:val="yellow"/>
              </w:rPr>
            </w:pPr>
            <w:r>
              <w:t xml:space="preserve">Within week 1 of </w:t>
            </w:r>
            <w:r w:rsidRPr="00D66B38">
              <w:t xml:space="preserve">Contract Award </w:t>
            </w:r>
          </w:p>
        </w:tc>
      </w:tr>
      <w:tr w:rsidR="00584B94" w:rsidRPr="00297CF4" w14:paraId="16F113EC" w14:textId="77777777" w:rsidTr="008E6BB2">
        <w:tc>
          <w:tcPr>
            <w:tcW w:w="683" w:type="pct"/>
            <w:vAlign w:val="center"/>
          </w:tcPr>
          <w:p w14:paraId="4FD18402" w14:textId="77777777" w:rsidR="00584B94" w:rsidRPr="00584B94" w:rsidRDefault="00584B94" w:rsidP="00584B94">
            <w:pPr>
              <w:pStyle w:val="Heading3"/>
              <w:numPr>
                <w:ilvl w:val="0"/>
                <w:numId w:val="0"/>
              </w:numPr>
              <w:spacing w:after="120"/>
              <w:jc w:val="center"/>
              <w:outlineLvl w:val="2"/>
              <w:rPr>
                <w:szCs w:val="24"/>
              </w:rPr>
            </w:pPr>
            <w:r w:rsidRPr="00584B94">
              <w:t>2</w:t>
            </w:r>
          </w:p>
        </w:tc>
        <w:tc>
          <w:tcPr>
            <w:tcW w:w="1630" w:type="pct"/>
          </w:tcPr>
          <w:p w14:paraId="0C1074A2" w14:textId="02AC82C1" w:rsidR="00584B94" w:rsidRDefault="008D1213" w:rsidP="008D1213">
            <w:pPr>
              <w:pStyle w:val="Heading3"/>
              <w:numPr>
                <w:ilvl w:val="0"/>
                <w:numId w:val="0"/>
              </w:numPr>
              <w:spacing w:after="120"/>
              <w:jc w:val="left"/>
              <w:outlineLvl w:val="2"/>
              <w:rPr>
                <w:highlight w:val="yellow"/>
              </w:rPr>
            </w:pPr>
            <w:r>
              <w:t>Data analysis and extraction</w:t>
            </w:r>
          </w:p>
        </w:tc>
        <w:tc>
          <w:tcPr>
            <w:tcW w:w="1693" w:type="pct"/>
          </w:tcPr>
          <w:p w14:paraId="33C22C40" w14:textId="7D85525E" w:rsidR="00584B94" w:rsidRDefault="006D2706" w:rsidP="006D2706">
            <w:pPr>
              <w:pStyle w:val="Heading3"/>
              <w:numPr>
                <w:ilvl w:val="0"/>
                <w:numId w:val="0"/>
              </w:numPr>
              <w:spacing w:after="120"/>
              <w:outlineLvl w:val="2"/>
              <w:rPr>
                <w:szCs w:val="24"/>
                <w:highlight w:val="yellow"/>
              </w:rPr>
            </w:pPr>
            <w:r>
              <w:t>Supplier</w:t>
            </w:r>
            <w:r w:rsidR="00584B94" w:rsidRPr="000D3391">
              <w:t xml:space="preserve"> to have confirmed their access to data, match data to civil service grades.</w:t>
            </w:r>
          </w:p>
        </w:tc>
        <w:tc>
          <w:tcPr>
            <w:tcW w:w="995" w:type="pct"/>
          </w:tcPr>
          <w:p w14:paraId="3B285FD4" w14:textId="0B32B660" w:rsidR="00584B94" w:rsidRPr="00584B94" w:rsidRDefault="00584B94" w:rsidP="00584B94">
            <w:pPr>
              <w:pStyle w:val="Heading3"/>
              <w:numPr>
                <w:ilvl w:val="0"/>
                <w:numId w:val="0"/>
              </w:numPr>
              <w:spacing w:after="120"/>
              <w:jc w:val="left"/>
              <w:outlineLvl w:val="2"/>
            </w:pPr>
            <w:r w:rsidRPr="00D66B38">
              <w:t>Within Weeks 2 &amp; 3 of contract award</w:t>
            </w:r>
          </w:p>
        </w:tc>
      </w:tr>
      <w:tr w:rsidR="00584B94" w:rsidRPr="00297CF4" w14:paraId="3FD394DC" w14:textId="77777777" w:rsidTr="008E6BB2">
        <w:tc>
          <w:tcPr>
            <w:tcW w:w="683" w:type="pct"/>
            <w:vAlign w:val="center"/>
          </w:tcPr>
          <w:p w14:paraId="3995F849" w14:textId="77777777" w:rsidR="00584B94" w:rsidRPr="00584B94" w:rsidRDefault="00584B94" w:rsidP="00584B94">
            <w:pPr>
              <w:pStyle w:val="Heading3"/>
              <w:numPr>
                <w:ilvl w:val="0"/>
                <w:numId w:val="0"/>
              </w:numPr>
              <w:spacing w:after="120"/>
              <w:jc w:val="center"/>
              <w:outlineLvl w:val="2"/>
              <w:rPr>
                <w:szCs w:val="24"/>
              </w:rPr>
            </w:pPr>
            <w:r w:rsidRPr="00584B94">
              <w:t>3</w:t>
            </w:r>
          </w:p>
        </w:tc>
        <w:tc>
          <w:tcPr>
            <w:tcW w:w="1630" w:type="pct"/>
          </w:tcPr>
          <w:p w14:paraId="1E6CF71D" w14:textId="1D9C7190" w:rsidR="00584B94" w:rsidRDefault="00584B94" w:rsidP="00584B94">
            <w:pPr>
              <w:pStyle w:val="Heading3"/>
              <w:numPr>
                <w:ilvl w:val="0"/>
                <w:numId w:val="0"/>
              </w:numPr>
              <w:spacing w:after="120"/>
              <w:jc w:val="left"/>
              <w:outlineLvl w:val="2"/>
              <w:rPr>
                <w:highlight w:val="yellow"/>
              </w:rPr>
            </w:pPr>
            <w:r w:rsidRPr="00AF7844">
              <w:t>Draft Report Writing and development of any supporting tools</w:t>
            </w:r>
          </w:p>
        </w:tc>
        <w:tc>
          <w:tcPr>
            <w:tcW w:w="1693" w:type="pct"/>
          </w:tcPr>
          <w:p w14:paraId="4962E129" w14:textId="1B05F7D6" w:rsidR="00584B94" w:rsidRDefault="00584B94" w:rsidP="006D2706">
            <w:pPr>
              <w:pStyle w:val="Heading3"/>
              <w:numPr>
                <w:ilvl w:val="0"/>
                <w:numId w:val="0"/>
              </w:numPr>
              <w:spacing w:after="120"/>
              <w:outlineLvl w:val="2"/>
              <w:rPr>
                <w:szCs w:val="24"/>
                <w:highlight w:val="yellow"/>
              </w:rPr>
            </w:pPr>
            <w:r w:rsidRPr="000D3391">
              <w:t xml:space="preserve">Production of draft report and associated tools e.g. excel companion tool. </w:t>
            </w:r>
          </w:p>
        </w:tc>
        <w:tc>
          <w:tcPr>
            <w:tcW w:w="995" w:type="pct"/>
          </w:tcPr>
          <w:p w14:paraId="7164B729" w14:textId="7EC02E3A" w:rsidR="00584B94" w:rsidRPr="00584B94" w:rsidRDefault="00584B94" w:rsidP="00584B94">
            <w:pPr>
              <w:pStyle w:val="Heading3"/>
              <w:numPr>
                <w:ilvl w:val="0"/>
                <w:numId w:val="0"/>
              </w:numPr>
              <w:spacing w:after="120"/>
              <w:jc w:val="left"/>
              <w:outlineLvl w:val="2"/>
            </w:pPr>
            <w:r w:rsidRPr="00D66B38">
              <w:t>Within weeks 4 to 5 of contract award</w:t>
            </w:r>
          </w:p>
        </w:tc>
      </w:tr>
      <w:tr w:rsidR="00584B94" w14:paraId="6A3230F6" w14:textId="77777777" w:rsidTr="008E6BB2">
        <w:tc>
          <w:tcPr>
            <w:tcW w:w="683" w:type="pct"/>
            <w:vAlign w:val="center"/>
          </w:tcPr>
          <w:p w14:paraId="3302843B" w14:textId="77777777" w:rsidR="00584B94" w:rsidRPr="00584B94" w:rsidRDefault="00584B94" w:rsidP="00584B94">
            <w:pPr>
              <w:pStyle w:val="Heading3"/>
              <w:numPr>
                <w:ilvl w:val="0"/>
                <w:numId w:val="0"/>
              </w:numPr>
              <w:spacing w:after="120"/>
              <w:jc w:val="center"/>
              <w:outlineLvl w:val="2"/>
              <w:rPr>
                <w:szCs w:val="24"/>
              </w:rPr>
            </w:pPr>
            <w:r w:rsidRPr="00584B94">
              <w:t>4</w:t>
            </w:r>
          </w:p>
        </w:tc>
        <w:tc>
          <w:tcPr>
            <w:tcW w:w="1630" w:type="pct"/>
          </w:tcPr>
          <w:p w14:paraId="193FB520" w14:textId="6659C202" w:rsidR="00584B94" w:rsidRDefault="00584B94" w:rsidP="00584B94">
            <w:pPr>
              <w:pStyle w:val="Heading3"/>
              <w:numPr>
                <w:ilvl w:val="0"/>
                <w:numId w:val="0"/>
              </w:numPr>
              <w:spacing w:after="120"/>
              <w:jc w:val="left"/>
              <w:outlineLvl w:val="2"/>
              <w:rPr>
                <w:highlight w:val="yellow"/>
              </w:rPr>
            </w:pPr>
            <w:r w:rsidRPr="00584B94">
              <w:t>Draft report received</w:t>
            </w:r>
          </w:p>
        </w:tc>
        <w:tc>
          <w:tcPr>
            <w:tcW w:w="1693" w:type="pct"/>
          </w:tcPr>
          <w:p w14:paraId="029789C7" w14:textId="217B394F" w:rsidR="00584B94" w:rsidRDefault="00584B94" w:rsidP="00584B94">
            <w:pPr>
              <w:pStyle w:val="Heading3"/>
              <w:numPr>
                <w:ilvl w:val="0"/>
                <w:numId w:val="0"/>
              </w:numPr>
              <w:spacing w:after="120"/>
              <w:jc w:val="left"/>
              <w:outlineLvl w:val="2"/>
              <w:rPr>
                <w:szCs w:val="24"/>
                <w:highlight w:val="yellow"/>
              </w:rPr>
            </w:pPr>
            <w:r w:rsidRPr="000D3391">
              <w:t>Delivery of D</w:t>
            </w:r>
            <w:r w:rsidR="006D2706">
              <w:t>raft Report to CSEP for Comment.</w:t>
            </w:r>
          </w:p>
        </w:tc>
        <w:tc>
          <w:tcPr>
            <w:tcW w:w="995" w:type="pct"/>
          </w:tcPr>
          <w:p w14:paraId="0A8D4F91" w14:textId="608397EB" w:rsidR="00584B94" w:rsidRPr="00584B94" w:rsidRDefault="00584B94" w:rsidP="00584B94">
            <w:pPr>
              <w:pStyle w:val="Heading3"/>
              <w:numPr>
                <w:ilvl w:val="0"/>
                <w:numId w:val="0"/>
              </w:numPr>
              <w:spacing w:after="120"/>
              <w:jc w:val="left"/>
              <w:outlineLvl w:val="2"/>
            </w:pPr>
            <w:r w:rsidRPr="00D66B38">
              <w:t>Within week 5 &amp; 6 of contract award</w:t>
            </w:r>
          </w:p>
        </w:tc>
      </w:tr>
      <w:tr w:rsidR="008E6BB2" w14:paraId="23F2B9BC" w14:textId="77777777" w:rsidTr="008E6BB2">
        <w:tc>
          <w:tcPr>
            <w:tcW w:w="683" w:type="pct"/>
            <w:vAlign w:val="center"/>
          </w:tcPr>
          <w:p w14:paraId="08E810A5" w14:textId="31CC1E97" w:rsidR="008E6BB2" w:rsidRPr="00584B94" w:rsidRDefault="008E6BB2" w:rsidP="00584B94">
            <w:pPr>
              <w:pStyle w:val="Heading3"/>
              <w:numPr>
                <w:ilvl w:val="0"/>
                <w:numId w:val="0"/>
              </w:numPr>
              <w:spacing w:after="120"/>
              <w:jc w:val="center"/>
              <w:outlineLvl w:val="2"/>
            </w:pPr>
            <w:r>
              <w:t>5</w:t>
            </w:r>
          </w:p>
        </w:tc>
        <w:tc>
          <w:tcPr>
            <w:tcW w:w="1630" w:type="pct"/>
          </w:tcPr>
          <w:p w14:paraId="49D33E8A" w14:textId="545B23AF" w:rsidR="008E6BB2" w:rsidRPr="00584B94" w:rsidRDefault="008E6BB2" w:rsidP="00584B94">
            <w:pPr>
              <w:pStyle w:val="Heading3"/>
              <w:numPr>
                <w:ilvl w:val="0"/>
                <w:numId w:val="0"/>
              </w:numPr>
              <w:spacing w:after="120"/>
              <w:jc w:val="left"/>
              <w:outlineLvl w:val="2"/>
            </w:pPr>
            <w:r>
              <w:t>Concluding Presentation</w:t>
            </w:r>
          </w:p>
        </w:tc>
        <w:tc>
          <w:tcPr>
            <w:tcW w:w="1693" w:type="pct"/>
          </w:tcPr>
          <w:p w14:paraId="4813219A" w14:textId="56A35E07" w:rsidR="008E6BB2" w:rsidRPr="000D3391" w:rsidRDefault="008E6BB2" w:rsidP="00584B94">
            <w:pPr>
              <w:pStyle w:val="Heading3"/>
              <w:numPr>
                <w:ilvl w:val="0"/>
                <w:numId w:val="0"/>
              </w:numPr>
              <w:spacing w:after="120"/>
              <w:jc w:val="left"/>
              <w:outlineLvl w:val="2"/>
            </w:pPr>
            <w:r>
              <w:t xml:space="preserve">Supplier will provide a concluding presentation of around 15-20 minutes in length to the other government departments outlining high level report findings.  </w:t>
            </w:r>
          </w:p>
        </w:tc>
        <w:tc>
          <w:tcPr>
            <w:tcW w:w="995" w:type="pct"/>
          </w:tcPr>
          <w:p w14:paraId="20FCF93F" w14:textId="1B4A7C77" w:rsidR="008E6BB2" w:rsidRPr="00D66B38" w:rsidRDefault="008E6BB2" w:rsidP="00584B94">
            <w:pPr>
              <w:pStyle w:val="Heading3"/>
              <w:numPr>
                <w:ilvl w:val="0"/>
                <w:numId w:val="0"/>
              </w:numPr>
              <w:spacing w:after="120"/>
              <w:jc w:val="left"/>
              <w:outlineLvl w:val="2"/>
            </w:pPr>
            <w:r>
              <w:t>Prior to Contract End Date.</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522785669"/>
      <w:bookmarkStart w:id="23" w:name="_Toc368573033"/>
      <w:r>
        <w:rPr>
          <w:rFonts w:cs="Arial"/>
          <w:szCs w:val="22"/>
        </w:rPr>
        <w:t>authority’s responsibilities</w:t>
      </w:r>
      <w:bookmarkEnd w:id="22"/>
    </w:p>
    <w:p w14:paraId="19D12FDA" w14:textId="06754450" w:rsidR="00977071" w:rsidRPr="00977071" w:rsidRDefault="008D1213" w:rsidP="00977071">
      <w:pPr>
        <w:pStyle w:val="Heading2"/>
      </w:pPr>
      <w:r w:rsidRPr="00977071">
        <w:t xml:space="preserve">CSEP will provide steer on the production of the report </w:t>
      </w:r>
      <w:r w:rsidR="007A4DE9" w:rsidRPr="00977071">
        <w:t xml:space="preserve">throughout </w:t>
      </w:r>
      <w:r w:rsidR="00977071" w:rsidRPr="00977071">
        <w:t xml:space="preserve">via an assigned contract manager. CSEP will also provide comments on drafts of the report and will provide a checklist of features.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522785670"/>
      <w:r w:rsidRPr="00BE6EE0">
        <w:rPr>
          <w:rFonts w:cs="Arial"/>
          <w:szCs w:val="22"/>
        </w:rPr>
        <w:t>reporting</w:t>
      </w:r>
      <w:bookmarkEnd w:id="23"/>
      <w:bookmarkEnd w:id="24"/>
    </w:p>
    <w:p w14:paraId="3A2C43B0" w14:textId="53A967F4" w:rsidR="00584B94" w:rsidRPr="00584B94" w:rsidRDefault="00584B94" w:rsidP="00584B94">
      <w:pPr>
        <w:pStyle w:val="Heading2"/>
        <w:spacing w:after="120"/>
        <w:ind w:left="709" w:hanging="709"/>
      </w:pPr>
      <w:r w:rsidRPr="00584B94">
        <w:t xml:space="preserve">A benchmarking pay report should be provided in an appropriate format containing the written analysis and tables regarding the required benchmark data for dissemination to Departments and according to the timetables set out. The written element of the report should also be provided in </w:t>
      </w:r>
      <w:r w:rsidR="00FC43A4">
        <w:t>Microsoft (</w:t>
      </w:r>
      <w:r w:rsidRPr="00584B94">
        <w:t>MS</w:t>
      </w:r>
      <w:r w:rsidR="00FC43A4">
        <w:t>)</w:t>
      </w:r>
      <w:r w:rsidRPr="00584B94">
        <w:t xml:space="preserve"> Word and PDF with all supporting </w:t>
      </w:r>
      <w:r w:rsidRPr="00584B94">
        <w:lastRenderedPageBreak/>
        <w:t xml:space="preserve">data tables provided separately in MS Excel. The version of MS Word/Excel to be used will be agreed between </w:t>
      </w:r>
      <w:r w:rsidR="00FC43A4">
        <w:t>the Authority</w:t>
      </w:r>
      <w:r w:rsidRPr="00584B94">
        <w:t xml:space="preserve"> and the </w:t>
      </w:r>
      <w:r w:rsidR="006D2706">
        <w:t>Supplier</w:t>
      </w:r>
      <w:r w:rsidRPr="00584B94">
        <w:t>.</w:t>
      </w:r>
    </w:p>
    <w:p w14:paraId="4F2D88E9" w14:textId="77777777" w:rsidR="00584B94" w:rsidRPr="00584B94" w:rsidRDefault="00584B94" w:rsidP="00584B94">
      <w:pPr>
        <w:pStyle w:val="Heading2"/>
        <w:ind w:left="709" w:hanging="709"/>
      </w:pPr>
      <w:r w:rsidRPr="00584B94">
        <w:t>The report should include:</w:t>
      </w:r>
    </w:p>
    <w:p w14:paraId="20EA218C" w14:textId="2D20246C" w:rsidR="00584B94" w:rsidRPr="00584B94" w:rsidRDefault="00316BBE" w:rsidP="00584B94">
      <w:pPr>
        <w:pStyle w:val="Heading3"/>
      </w:pPr>
      <w:r>
        <w:t>T</w:t>
      </w:r>
      <w:r w:rsidR="00584B94" w:rsidRPr="00584B94">
        <w:t xml:space="preserve">he most up-to-date data on pay levels and movements which are equivalent to the generic Civil Service levels (Grades) of Administrative Assistant to SCS Pay Band 3 (Director General) and an agreed set of specialist roles and jobs (including  – Commercial, Communications, Digital, Data and Technology, Finance, HR, Internal Audit, Legal, Project Delivery and Property) of comparable weight elsewhere in the economy, by lower; median; and upper quartile covering national, regional and local pay differentials. </w:t>
      </w:r>
    </w:p>
    <w:p w14:paraId="5115B599" w14:textId="796ACA0E" w:rsidR="00584B94" w:rsidRPr="00584B94" w:rsidRDefault="00316BBE" w:rsidP="004940C5">
      <w:pPr>
        <w:pStyle w:val="Heading3"/>
      </w:pPr>
      <w:r w:rsidRPr="00584B94">
        <w:t>A</w:t>
      </w:r>
      <w:r w:rsidR="00584B94" w:rsidRPr="00584B94">
        <w:t xml:space="preserve"> brief commentary on the key developments and changes that have taken place in the labour market over the last twelve months. If the contract is extended, the </w:t>
      </w:r>
      <w:r>
        <w:t>Supplier</w:t>
      </w:r>
      <w:r w:rsidR="00584B94" w:rsidRPr="00584B94">
        <w:t xml:space="preserve"> will need to provide a brief commentary on the key developments and changes that have taken place in the data from that presented in the previous report. </w:t>
      </w:r>
    </w:p>
    <w:p w14:paraId="062F3C6C" w14:textId="0961D37C" w:rsidR="00584B94" w:rsidRPr="00584B94" w:rsidRDefault="00316BBE" w:rsidP="004940C5">
      <w:pPr>
        <w:pStyle w:val="Heading3"/>
      </w:pPr>
      <w:bookmarkStart w:id="25" w:name="_m8y16txwpt79" w:colFirst="0" w:colLast="0"/>
      <w:bookmarkStart w:id="26" w:name="_ishdy2pkjcu5" w:colFirst="0" w:colLast="0"/>
      <w:bookmarkEnd w:id="25"/>
      <w:bookmarkEnd w:id="26"/>
      <w:r w:rsidRPr="00584B94">
        <w:t>A</w:t>
      </w:r>
      <w:r w:rsidR="00584B94" w:rsidRPr="00584B94">
        <w:t xml:space="preserve"> measure for converting the current </w:t>
      </w:r>
      <w:r w:rsidR="00C46CBA">
        <w:t>C</w:t>
      </w:r>
      <w:r w:rsidR="00584B94" w:rsidRPr="00584B94">
        <w:t xml:space="preserve">ivil </w:t>
      </w:r>
      <w:r w:rsidR="00C46CBA">
        <w:t>S</w:t>
      </w:r>
      <w:r w:rsidR="00584B94" w:rsidRPr="00584B94">
        <w:t xml:space="preserve">ervice total reward package (e.g. </w:t>
      </w:r>
      <w:r w:rsidR="00C46CBA">
        <w:t>t</w:t>
      </w:r>
      <w:r w:rsidR="00584B94" w:rsidRPr="00584B94">
        <w:t xml:space="preserve">otal </w:t>
      </w:r>
      <w:r w:rsidR="00C46CBA">
        <w:t>r</w:t>
      </w:r>
      <w:r w:rsidR="00584B94" w:rsidRPr="00584B94">
        <w:t xml:space="preserve">emuneration including the value of pension, sick leave etc.) into comparable format for comparison against the total remuneration data provided for public and private sector comparators. The </w:t>
      </w:r>
      <w:r>
        <w:t>Supplier</w:t>
      </w:r>
      <w:r w:rsidR="00584B94" w:rsidRPr="00584B94">
        <w:t xml:space="preserve"> will provide a breakdown of the methodology for the total remuneration data has been calculated. The </w:t>
      </w:r>
      <w:r>
        <w:t>Supplier</w:t>
      </w:r>
      <w:r w:rsidR="00822245">
        <w:t xml:space="preserve"> </w:t>
      </w:r>
      <w:r w:rsidR="00584B94" w:rsidRPr="00584B94">
        <w:t xml:space="preserve">will also include in the report upper and lower quartiles for selected data sets, e.g. professional roles within selected regions, local pay zones, etc. </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4"/>
      <w:bookmarkStart w:id="28" w:name="_Toc522785671"/>
      <w:r w:rsidRPr="00BE6EE0">
        <w:rPr>
          <w:rFonts w:cs="Arial"/>
          <w:szCs w:val="22"/>
        </w:rPr>
        <w:t>volumes</w:t>
      </w:r>
      <w:bookmarkEnd w:id="27"/>
      <w:bookmarkEnd w:id="28"/>
    </w:p>
    <w:p w14:paraId="3AB9FCA7" w14:textId="1D64DDD0" w:rsidR="00671798" w:rsidRPr="00006CE8" w:rsidRDefault="00006CE8">
      <w:pPr>
        <w:pStyle w:val="Heading2"/>
        <w:tabs>
          <w:tab w:val="clear" w:pos="720"/>
          <w:tab w:val="num" w:pos="709"/>
        </w:tabs>
        <w:spacing w:after="120"/>
        <w:ind w:left="709" w:hanging="709"/>
      </w:pPr>
      <w:r w:rsidRPr="00006CE8">
        <w:t xml:space="preserve">Expected volume is the production of one detailed report with visualized data and accompanying narrative in addition to a companion excel tool that displays the report’s data set. </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5"/>
      <w:bookmarkStart w:id="30" w:name="_Toc522785672"/>
      <w:r w:rsidRPr="00BE6EE0">
        <w:rPr>
          <w:rFonts w:cs="Arial"/>
          <w:szCs w:val="22"/>
        </w:rPr>
        <w:t>continuous improvement</w:t>
      </w:r>
      <w:bookmarkEnd w:id="29"/>
      <w:bookmarkEnd w:id="30"/>
    </w:p>
    <w:p w14:paraId="2658BED7" w14:textId="5D112955" w:rsidR="00006CE8" w:rsidRDefault="00006CE8" w:rsidP="004940C5">
      <w:pPr>
        <w:pStyle w:val="Heading2"/>
      </w:pPr>
      <w:r>
        <w:t xml:space="preserve">The </w:t>
      </w:r>
      <w:r w:rsidR="00316BBE">
        <w:t>Supplier</w:t>
      </w:r>
      <w:r>
        <w:t xml:space="preserve"> will be expected to continually improve the way in which the required Services are to be delivered throughout the Contract duration.</w:t>
      </w:r>
    </w:p>
    <w:p w14:paraId="031D2B5A" w14:textId="6EC79ACF" w:rsidR="00671798" w:rsidRPr="00006CE8" w:rsidRDefault="00006CE8" w:rsidP="00006CE8">
      <w:pPr>
        <w:pStyle w:val="Heading2"/>
      </w:pPr>
      <w:bookmarkStart w:id="31" w:name="_vulgtn765sta" w:colFirst="0" w:colLast="0"/>
      <w:bookmarkEnd w:id="31"/>
      <w:r>
        <w:t>Changes to the way in which the Services are to be delivered must be brought to the Authority’s attention and agreed prior to any changes being implemented.</w:t>
      </w:r>
    </w:p>
    <w:p w14:paraId="7CC141C7" w14:textId="3806E783" w:rsidR="004E78BC" w:rsidRDefault="004E78BC" w:rsidP="004E78BC">
      <w:pPr>
        <w:pStyle w:val="Heading1"/>
      </w:pPr>
      <w:bookmarkStart w:id="32" w:name="_Toc522785673"/>
      <w:r>
        <w:t>Sustainability</w:t>
      </w:r>
      <w:bookmarkEnd w:id="32"/>
    </w:p>
    <w:p w14:paraId="445151B3" w14:textId="3CED0869" w:rsidR="00006CE8" w:rsidRDefault="00FC43A4" w:rsidP="00006CE8">
      <w:pPr>
        <w:pStyle w:val="Heading2"/>
      </w:pPr>
      <w:r>
        <w:t>The end product is to be</w:t>
      </w:r>
      <w:r w:rsidR="00006CE8">
        <w:t xml:space="preserve"> delivered in a digital format, no paper physical copies are required</w:t>
      </w:r>
      <w:r>
        <w:t>.</w:t>
      </w:r>
      <w:r w:rsidR="00006CE8">
        <w:t xml:space="preserve"> </w:t>
      </w:r>
    </w:p>
    <w:p w14:paraId="6C68698E" w14:textId="3623D446" w:rsidR="00417715" w:rsidRDefault="00417715" w:rsidP="00417715">
      <w:pPr>
        <w:pStyle w:val="Heading1"/>
        <w:tabs>
          <w:tab w:val="clear" w:pos="720"/>
          <w:tab w:val="num" w:pos="0"/>
        </w:tabs>
        <w:overflowPunct w:val="0"/>
        <w:autoSpaceDE w:val="0"/>
        <w:autoSpaceDN w:val="0"/>
        <w:spacing w:after="120"/>
        <w:ind w:left="709" w:hanging="709"/>
        <w:textAlignment w:val="baseline"/>
      </w:pPr>
      <w:r>
        <w:lastRenderedPageBreak/>
        <w:t>QUALITY</w:t>
      </w:r>
    </w:p>
    <w:p w14:paraId="1696E6E0" w14:textId="256FC794" w:rsidR="00417715" w:rsidRPr="00417715" w:rsidRDefault="00417715" w:rsidP="00417715">
      <w:pPr>
        <w:pStyle w:val="Heading1"/>
        <w:numPr>
          <w:ilvl w:val="0"/>
          <w:numId w:val="0"/>
        </w:numPr>
        <w:overflowPunct w:val="0"/>
        <w:autoSpaceDE w:val="0"/>
        <w:autoSpaceDN w:val="0"/>
        <w:spacing w:after="120"/>
        <w:ind w:left="709"/>
        <w:textAlignment w:val="baseline"/>
        <w:rPr>
          <w:b w:val="0"/>
        </w:rPr>
      </w:pPr>
      <w:r w:rsidRPr="00417715">
        <w:rPr>
          <w:b w:val="0"/>
          <w:caps w:val="0"/>
        </w:rPr>
        <w:t>Not Applied</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7"/>
      <w:bookmarkStart w:id="34" w:name="_Toc522785674"/>
      <w:r w:rsidRPr="00BE6EE0">
        <w:rPr>
          <w:rFonts w:cs="Arial"/>
          <w:szCs w:val="22"/>
        </w:rPr>
        <w:t>PRICE</w:t>
      </w:r>
      <w:bookmarkEnd w:id="33"/>
      <w:bookmarkEnd w:id="34"/>
    </w:p>
    <w:p w14:paraId="3A42888F" w14:textId="7ECF5070" w:rsidR="00006CE8" w:rsidRDefault="00FC43A4" w:rsidP="00006CE8">
      <w:pPr>
        <w:pStyle w:val="Heading2"/>
      </w:pPr>
      <w:r>
        <w:t>The e</w:t>
      </w:r>
      <w:r w:rsidR="00006CE8">
        <w:t>stimate</w:t>
      </w:r>
      <w:r w:rsidR="008D1213">
        <w:t xml:space="preserve">d expenditure </w:t>
      </w:r>
      <w:r>
        <w:t xml:space="preserve">is to be </w:t>
      </w:r>
      <w:r w:rsidR="008D1213">
        <w:t>no more than £6</w:t>
      </w:r>
      <w:r w:rsidR="00006CE8">
        <w:t>0,000 (exc. VAT) for the pay benchmarking contract.</w:t>
      </w:r>
      <w:r w:rsidR="008D1213">
        <w:t xml:space="preserve"> Bids over this amount will be consider</w:t>
      </w:r>
      <w:r w:rsidR="00EA61AE">
        <w:t>ed</w:t>
      </w:r>
      <w:r>
        <w:t xml:space="preserve"> non-compliant.</w:t>
      </w:r>
    </w:p>
    <w:p w14:paraId="6346391C" w14:textId="7FAB2667" w:rsidR="00006CE8" w:rsidRDefault="00006CE8" w:rsidP="00006CE8">
      <w:pPr>
        <w:pStyle w:val="Heading2"/>
      </w:pPr>
      <w:r>
        <w:t>The cost should be calculated on a capped basis. This should be clearly stated in the pricing schedule.</w:t>
      </w:r>
    </w:p>
    <w:p w14:paraId="1809E428" w14:textId="77777777" w:rsidR="00006CE8" w:rsidRDefault="00006CE8" w:rsidP="00006CE8">
      <w:pPr>
        <w:pStyle w:val="Heading2"/>
      </w:pPr>
      <w:r>
        <w:t>Prices are to be submitted via the instructions in the Invitation to Tender document.</w:t>
      </w:r>
    </w:p>
    <w:p w14:paraId="79220632" w14:textId="761BCEAD" w:rsidR="00D2783E" w:rsidRDefault="00006CE8" w:rsidP="00006CE8">
      <w:pPr>
        <w:pStyle w:val="Heading2"/>
      </w:pPr>
      <w:r>
        <w:t>Expenses will only be payable for travel outside base location</w:t>
      </w:r>
      <w:r w:rsidR="00D2783E">
        <w:t xml:space="preserve"> outlined in Section 21. The Authority will pay reasonable out of pocket travel (using the most economical mode of transport) and subsistence expenses, properly and necessarily incurred in the performance of the Services, calculated at the rates and in accordance with the Cabinet Office Travel &amp; Subsistence policy.</w:t>
      </w:r>
    </w:p>
    <w:p w14:paraId="00394DF4" w14:textId="33A8963C" w:rsidR="00006CE8" w:rsidRDefault="00D2783E" w:rsidP="00491C30">
      <w:pPr>
        <w:pStyle w:val="Heading2"/>
      </w:pPr>
      <w:r>
        <w:t>Prices are to be submitted via the e-Sourcing Suite on Appendix E and should exclude VAT.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8"/>
      <w:bookmarkStart w:id="36" w:name="_Toc522785675"/>
      <w:r w:rsidRPr="00BE6EE0">
        <w:rPr>
          <w:rFonts w:cs="Arial"/>
          <w:szCs w:val="22"/>
        </w:rPr>
        <w:t>STAFF AND CUSTOMER SERVICE</w:t>
      </w:r>
      <w:bookmarkEnd w:id="35"/>
      <w:bookmarkEnd w:id="36"/>
    </w:p>
    <w:p w14:paraId="06B5E514" w14:textId="195E3B01" w:rsidR="00006CE8" w:rsidRDefault="00006CE8" w:rsidP="0074353F">
      <w:pPr>
        <w:pStyle w:val="Heading2"/>
      </w:pPr>
      <w:r>
        <w:t xml:space="preserve">The Authority requires the </w:t>
      </w:r>
      <w:r w:rsidR="00316BBE">
        <w:t>Supplier</w:t>
      </w:r>
      <w:r>
        <w:t xml:space="preserve"> to provide a sufficient level of resource throughout the duration of the </w:t>
      </w:r>
      <w:r w:rsidR="0074353F" w:rsidRPr="0074353F">
        <w:t>Provision of Pay Bench-marking Report</w:t>
      </w:r>
      <w:r>
        <w:t xml:space="preserve"> Contract in order to consistently deliver a quality service to all Parties.</w:t>
      </w:r>
    </w:p>
    <w:p w14:paraId="0B21D98E" w14:textId="187C7815" w:rsidR="00006CE8" w:rsidRDefault="00316BBE" w:rsidP="0074353F">
      <w:pPr>
        <w:pStyle w:val="Heading2"/>
      </w:pPr>
      <w:r>
        <w:t>Supplier’s</w:t>
      </w:r>
      <w:r w:rsidR="00006CE8">
        <w:t xml:space="preserve"> staff assigned to the </w:t>
      </w:r>
      <w:r w:rsidR="0074353F" w:rsidRPr="0074353F">
        <w:t xml:space="preserve">Provision of Pay Bench-marking </w:t>
      </w:r>
      <w:r w:rsidR="0074353F" w:rsidRPr="00316BBE">
        <w:t xml:space="preserve">Report </w:t>
      </w:r>
      <w:r w:rsidR="00006CE8" w:rsidRPr="00316BBE">
        <w:t>Contract</w:t>
      </w:r>
      <w:r w:rsidR="00006CE8">
        <w:t xml:space="preserve"> shall have the relevant qualifications and experience to deliver the Contract. </w:t>
      </w:r>
    </w:p>
    <w:p w14:paraId="2CA3D349" w14:textId="756F66BB" w:rsidR="00006CE8" w:rsidRDefault="00006CE8" w:rsidP="00006CE8">
      <w:pPr>
        <w:pStyle w:val="Heading2"/>
      </w:pPr>
      <w:r>
        <w:t xml:space="preserve">The </w:t>
      </w:r>
      <w:r w:rsidR="00316BBE">
        <w:t>Supplier</w:t>
      </w:r>
      <w:r>
        <w:t xml:space="preserve"> shall ensure that staff understand the Authority’s vision and objectives and will provide excellent customer service to the Authority throughout the duration of the Contract.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7" w:name="_Toc368573039"/>
      <w:bookmarkStart w:id="38" w:name="_Toc522785676"/>
      <w:r w:rsidRPr="004E1D36">
        <w:rPr>
          <w:rFonts w:cs="Arial"/>
          <w:szCs w:val="22"/>
        </w:rPr>
        <w:t>service levels a</w:t>
      </w:r>
      <w:r>
        <w:rPr>
          <w:rFonts w:cs="Arial"/>
          <w:szCs w:val="22"/>
        </w:rPr>
        <w:t>nd performance</w:t>
      </w:r>
      <w:bookmarkEnd w:id="37"/>
      <w:bookmarkEnd w:id="38"/>
    </w:p>
    <w:p w14:paraId="13F334D3" w14:textId="7D5CFB6B" w:rsidR="00006CE8" w:rsidRDefault="00FE18AC" w:rsidP="00FC43A4">
      <w:pPr>
        <w:pStyle w:val="Heading2"/>
        <w:tabs>
          <w:tab w:val="num" w:pos="862"/>
        </w:tabs>
      </w:pPr>
      <w:r>
        <w:t xml:space="preserve">The Authority will measure the quality of the </w:t>
      </w:r>
      <w:r w:rsidR="00316BBE">
        <w:t>Supplier’s</w:t>
      </w:r>
      <w:r>
        <w:t xml:space="preserve"> delivery by:</w:t>
      </w:r>
    </w:p>
    <w:tbl>
      <w:tblPr>
        <w:tblStyle w:val="TableGrid"/>
        <w:tblW w:w="0" w:type="auto"/>
        <w:tblInd w:w="720" w:type="dxa"/>
        <w:tblLook w:val="04A0" w:firstRow="1" w:lastRow="0" w:firstColumn="1" w:lastColumn="0" w:noHBand="0" w:noVBand="1"/>
      </w:tblPr>
      <w:tblGrid>
        <w:gridCol w:w="1118"/>
        <w:gridCol w:w="1843"/>
        <w:gridCol w:w="3545"/>
        <w:gridCol w:w="1735"/>
        <w:gridCol w:w="58"/>
      </w:tblGrid>
      <w:tr w:rsidR="004940C5" w14:paraId="1D82B23D" w14:textId="77777777" w:rsidTr="008E6BB2">
        <w:trPr>
          <w:gridAfter w:val="1"/>
          <w:wAfter w:w="58" w:type="dxa"/>
        </w:trPr>
        <w:tc>
          <w:tcPr>
            <w:tcW w:w="111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843"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545"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735"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4940C5" w14:paraId="136B0B88" w14:textId="77777777" w:rsidTr="008E6BB2">
        <w:trPr>
          <w:gridAfter w:val="1"/>
          <w:wAfter w:w="58" w:type="dxa"/>
        </w:trPr>
        <w:tc>
          <w:tcPr>
            <w:tcW w:w="1118" w:type="dxa"/>
          </w:tcPr>
          <w:p w14:paraId="39FC8AED" w14:textId="303CF9DF" w:rsidR="00E70395" w:rsidRDefault="00E70395" w:rsidP="00E70395">
            <w:pPr>
              <w:pStyle w:val="Heading2"/>
              <w:numPr>
                <w:ilvl w:val="0"/>
                <w:numId w:val="0"/>
              </w:numPr>
              <w:jc w:val="center"/>
              <w:outlineLvl w:val="1"/>
            </w:pPr>
            <w:r>
              <w:t>1</w:t>
            </w:r>
          </w:p>
        </w:tc>
        <w:tc>
          <w:tcPr>
            <w:tcW w:w="1843" w:type="dxa"/>
          </w:tcPr>
          <w:p w14:paraId="286A8BDA" w14:textId="669EF221" w:rsidR="00E70395" w:rsidRDefault="00417715" w:rsidP="00FC43A4">
            <w:pPr>
              <w:pStyle w:val="Heading2"/>
              <w:numPr>
                <w:ilvl w:val="0"/>
                <w:numId w:val="0"/>
              </w:numPr>
              <w:jc w:val="left"/>
              <w:outlineLvl w:val="1"/>
            </w:pPr>
            <w:r>
              <w:t>Delivery</w:t>
            </w:r>
          </w:p>
        </w:tc>
        <w:tc>
          <w:tcPr>
            <w:tcW w:w="3545" w:type="dxa"/>
          </w:tcPr>
          <w:p w14:paraId="1A83F74D" w14:textId="61519B23" w:rsidR="00E70395" w:rsidRDefault="00E70395" w:rsidP="00316BBE">
            <w:pPr>
              <w:pStyle w:val="Heading2"/>
              <w:numPr>
                <w:ilvl w:val="0"/>
                <w:numId w:val="0"/>
              </w:numPr>
              <w:jc w:val="left"/>
              <w:outlineLvl w:val="1"/>
            </w:pPr>
            <w:r w:rsidRPr="007F34BC">
              <w:t xml:space="preserve">Meet with CSEP to discuss details of project and </w:t>
            </w:r>
            <w:r w:rsidR="00316BBE">
              <w:t>Supplier</w:t>
            </w:r>
            <w:r w:rsidRPr="007F34BC">
              <w:t xml:space="preserve"> to provide project plan. </w:t>
            </w:r>
          </w:p>
        </w:tc>
        <w:tc>
          <w:tcPr>
            <w:tcW w:w="1735" w:type="dxa"/>
          </w:tcPr>
          <w:p w14:paraId="53B2F4ED" w14:textId="2FF53404" w:rsidR="00E70395" w:rsidRDefault="00E70395" w:rsidP="00E70395">
            <w:pPr>
              <w:pStyle w:val="Heading2"/>
              <w:numPr>
                <w:ilvl w:val="0"/>
                <w:numId w:val="0"/>
              </w:numPr>
              <w:outlineLvl w:val="1"/>
            </w:pPr>
            <w:r w:rsidRPr="00227D6B">
              <w:t xml:space="preserve">Within week 1 of Contract Award </w:t>
            </w:r>
          </w:p>
        </w:tc>
      </w:tr>
      <w:tr w:rsidR="004940C5" w14:paraId="611A7437" w14:textId="77777777" w:rsidTr="008E6BB2">
        <w:tc>
          <w:tcPr>
            <w:tcW w:w="1118" w:type="dxa"/>
          </w:tcPr>
          <w:p w14:paraId="0CA6154F" w14:textId="2E4A9E81" w:rsidR="00E70395" w:rsidRDefault="00E70395" w:rsidP="00E70395">
            <w:pPr>
              <w:pStyle w:val="Heading2"/>
              <w:numPr>
                <w:ilvl w:val="0"/>
                <w:numId w:val="0"/>
              </w:numPr>
              <w:jc w:val="center"/>
              <w:outlineLvl w:val="1"/>
            </w:pPr>
            <w:r>
              <w:t>2</w:t>
            </w:r>
          </w:p>
        </w:tc>
        <w:tc>
          <w:tcPr>
            <w:tcW w:w="1843" w:type="dxa"/>
          </w:tcPr>
          <w:p w14:paraId="5A8C3451" w14:textId="095A26BD" w:rsidR="00E70395" w:rsidRDefault="00417715" w:rsidP="00E70395">
            <w:pPr>
              <w:pStyle w:val="Heading2"/>
              <w:numPr>
                <w:ilvl w:val="0"/>
                <w:numId w:val="0"/>
              </w:numPr>
              <w:outlineLvl w:val="1"/>
            </w:pPr>
            <w:r>
              <w:t>Quality</w:t>
            </w:r>
          </w:p>
        </w:tc>
        <w:tc>
          <w:tcPr>
            <w:tcW w:w="3545" w:type="dxa"/>
          </w:tcPr>
          <w:p w14:paraId="4FBFDF3E" w14:textId="6F0875C5" w:rsidR="00E70395" w:rsidRDefault="00316BBE">
            <w:pPr>
              <w:pStyle w:val="Heading2"/>
              <w:numPr>
                <w:ilvl w:val="0"/>
                <w:numId w:val="0"/>
              </w:numPr>
              <w:outlineLvl w:val="1"/>
            </w:pPr>
            <w:r>
              <w:t>Supplier</w:t>
            </w:r>
            <w:r w:rsidR="004940C5">
              <w:t xml:space="preserve"> </w:t>
            </w:r>
            <w:r w:rsidR="00E70395" w:rsidRPr="007F34BC">
              <w:t>to have confirmed their access to data, match data to civil service grades and QA’d the role.</w:t>
            </w:r>
          </w:p>
        </w:tc>
        <w:tc>
          <w:tcPr>
            <w:tcW w:w="1793" w:type="dxa"/>
            <w:gridSpan w:val="2"/>
          </w:tcPr>
          <w:p w14:paraId="0EE422DF" w14:textId="6CD94D66" w:rsidR="00E70395" w:rsidRDefault="00E70395" w:rsidP="00E70395">
            <w:pPr>
              <w:pStyle w:val="Heading2"/>
              <w:numPr>
                <w:ilvl w:val="0"/>
                <w:numId w:val="0"/>
              </w:numPr>
              <w:outlineLvl w:val="1"/>
            </w:pPr>
            <w:r w:rsidRPr="00227D6B">
              <w:t>Within Weeks 2 &amp; 3 of contract award</w:t>
            </w:r>
          </w:p>
        </w:tc>
      </w:tr>
      <w:tr w:rsidR="004940C5" w14:paraId="368A6710" w14:textId="77777777" w:rsidTr="008E6BB2">
        <w:tc>
          <w:tcPr>
            <w:tcW w:w="1118" w:type="dxa"/>
          </w:tcPr>
          <w:p w14:paraId="4EE94C74" w14:textId="7FAF8111" w:rsidR="00E70395" w:rsidRDefault="00E70395" w:rsidP="00E70395">
            <w:pPr>
              <w:pStyle w:val="Heading2"/>
              <w:numPr>
                <w:ilvl w:val="0"/>
                <w:numId w:val="0"/>
              </w:numPr>
              <w:jc w:val="center"/>
              <w:outlineLvl w:val="1"/>
            </w:pPr>
            <w:r>
              <w:t>3</w:t>
            </w:r>
          </w:p>
        </w:tc>
        <w:tc>
          <w:tcPr>
            <w:tcW w:w="1843" w:type="dxa"/>
          </w:tcPr>
          <w:p w14:paraId="6726DC40" w14:textId="0EF90F28" w:rsidR="00E70395" w:rsidRDefault="00417715" w:rsidP="00E70395">
            <w:pPr>
              <w:pStyle w:val="Heading2"/>
              <w:numPr>
                <w:ilvl w:val="0"/>
                <w:numId w:val="0"/>
              </w:numPr>
              <w:outlineLvl w:val="1"/>
            </w:pPr>
            <w:r>
              <w:t>Reporting</w:t>
            </w:r>
          </w:p>
        </w:tc>
        <w:tc>
          <w:tcPr>
            <w:tcW w:w="3545" w:type="dxa"/>
          </w:tcPr>
          <w:p w14:paraId="58DC627C" w14:textId="7EE05800" w:rsidR="00E70395" w:rsidRDefault="00E70395" w:rsidP="00E70395">
            <w:pPr>
              <w:pStyle w:val="Heading2"/>
              <w:numPr>
                <w:ilvl w:val="0"/>
                <w:numId w:val="0"/>
              </w:numPr>
              <w:outlineLvl w:val="1"/>
            </w:pPr>
            <w:r w:rsidRPr="007F34BC">
              <w:t xml:space="preserve">Production of draft report and associated tools </w:t>
            </w:r>
            <w:r w:rsidR="00AD3B9D" w:rsidRPr="007F34BC">
              <w:t>e.g.</w:t>
            </w:r>
            <w:r w:rsidRPr="007F34BC">
              <w:t xml:space="preserve"> excel companion tool. </w:t>
            </w:r>
          </w:p>
        </w:tc>
        <w:tc>
          <w:tcPr>
            <w:tcW w:w="1793" w:type="dxa"/>
            <w:gridSpan w:val="2"/>
          </w:tcPr>
          <w:p w14:paraId="19BB03B8" w14:textId="677B3AFD" w:rsidR="00E70395" w:rsidRDefault="00E70395" w:rsidP="00E70395">
            <w:pPr>
              <w:pStyle w:val="Heading2"/>
              <w:numPr>
                <w:ilvl w:val="0"/>
                <w:numId w:val="0"/>
              </w:numPr>
              <w:outlineLvl w:val="1"/>
            </w:pPr>
            <w:r w:rsidRPr="00227D6B">
              <w:t>Within weeks 4 to 5 of contract award</w:t>
            </w:r>
          </w:p>
        </w:tc>
      </w:tr>
      <w:tr w:rsidR="004940C5" w14:paraId="69ECF5CB" w14:textId="77777777" w:rsidTr="008E6BB2">
        <w:tc>
          <w:tcPr>
            <w:tcW w:w="1118" w:type="dxa"/>
          </w:tcPr>
          <w:p w14:paraId="76A093A5" w14:textId="0AF770F3" w:rsidR="00E70395" w:rsidRDefault="00E70395" w:rsidP="00E70395">
            <w:pPr>
              <w:pStyle w:val="Heading2"/>
              <w:numPr>
                <w:ilvl w:val="0"/>
                <w:numId w:val="0"/>
              </w:numPr>
              <w:jc w:val="center"/>
              <w:outlineLvl w:val="1"/>
            </w:pPr>
            <w:r>
              <w:lastRenderedPageBreak/>
              <w:t>4</w:t>
            </w:r>
          </w:p>
        </w:tc>
        <w:tc>
          <w:tcPr>
            <w:tcW w:w="1843" w:type="dxa"/>
          </w:tcPr>
          <w:p w14:paraId="094D220C" w14:textId="094E1621" w:rsidR="00E70395" w:rsidRDefault="00417715" w:rsidP="00E70395">
            <w:pPr>
              <w:pStyle w:val="Heading2"/>
              <w:numPr>
                <w:ilvl w:val="0"/>
                <w:numId w:val="0"/>
              </w:numPr>
              <w:outlineLvl w:val="1"/>
            </w:pPr>
            <w:r>
              <w:t>Reporting</w:t>
            </w:r>
            <w:r w:rsidR="00E70395" w:rsidRPr="00A637A9">
              <w:t xml:space="preserve"> </w:t>
            </w:r>
          </w:p>
        </w:tc>
        <w:tc>
          <w:tcPr>
            <w:tcW w:w="3545" w:type="dxa"/>
          </w:tcPr>
          <w:p w14:paraId="6F1FD8A2" w14:textId="51406C68" w:rsidR="00E70395" w:rsidRDefault="00E70395" w:rsidP="00E70395">
            <w:pPr>
              <w:pStyle w:val="Heading2"/>
              <w:numPr>
                <w:ilvl w:val="0"/>
                <w:numId w:val="0"/>
              </w:numPr>
              <w:outlineLvl w:val="1"/>
            </w:pPr>
            <w:r w:rsidRPr="007F34BC">
              <w:t xml:space="preserve">Delivery of Draft Report to CSEP for Comment </w:t>
            </w:r>
          </w:p>
        </w:tc>
        <w:tc>
          <w:tcPr>
            <w:tcW w:w="1793" w:type="dxa"/>
            <w:gridSpan w:val="2"/>
          </w:tcPr>
          <w:p w14:paraId="33C6BA7C" w14:textId="7D92DC57" w:rsidR="00E70395" w:rsidRDefault="00E70395" w:rsidP="00E70395">
            <w:pPr>
              <w:pStyle w:val="Heading2"/>
              <w:numPr>
                <w:ilvl w:val="0"/>
                <w:numId w:val="0"/>
              </w:numPr>
              <w:outlineLvl w:val="1"/>
            </w:pPr>
            <w:r w:rsidRPr="00227D6B">
              <w:t>Within week 5 &amp; 6 of contract award</w:t>
            </w:r>
          </w:p>
        </w:tc>
      </w:tr>
      <w:tr w:rsidR="004940C5" w14:paraId="5C97CD01" w14:textId="77777777" w:rsidTr="008E6BB2">
        <w:tc>
          <w:tcPr>
            <w:tcW w:w="1118" w:type="dxa"/>
          </w:tcPr>
          <w:p w14:paraId="429E6947" w14:textId="51B4D2D9" w:rsidR="00E70395" w:rsidRDefault="00E70395" w:rsidP="00E70395">
            <w:pPr>
              <w:pStyle w:val="Heading2"/>
              <w:numPr>
                <w:ilvl w:val="0"/>
                <w:numId w:val="0"/>
              </w:numPr>
              <w:jc w:val="center"/>
              <w:outlineLvl w:val="1"/>
            </w:pPr>
            <w:r>
              <w:t>5</w:t>
            </w:r>
          </w:p>
        </w:tc>
        <w:tc>
          <w:tcPr>
            <w:tcW w:w="1843" w:type="dxa"/>
          </w:tcPr>
          <w:p w14:paraId="52399E49" w14:textId="6B203A18" w:rsidR="00E70395" w:rsidRDefault="00417715" w:rsidP="00E70395">
            <w:pPr>
              <w:pStyle w:val="Heading2"/>
              <w:numPr>
                <w:ilvl w:val="0"/>
                <w:numId w:val="0"/>
              </w:numPr>
              <w:outlineLvl w:val="1"/>
            </w:pPr>
            <w:r>
              <w:t>Quality</w:t>
            </w:r>
          </w:p>
        </w:tc>
        <w:tc>
          <w:tcPr>
            <w:tcW w:w="3545" w:type="dxa"/>
          </w:tcPr>
          <w:p w14:paraId="077A3A07" w14:textId="7F9CFD25" w:rsidR="00E70395" w:rsidRDefault="00E70395" w:rsidP="00E70395">
            <w:pPr>
              <w:pStyle w:val="Heading2"/>
              <w:numPr>
                <w:ilvl w:val="0"/>
                <w:numId w:val="0"/>
              </w:numPr>
              <w:outlineLvl w:val="1"/>
            </w:pPr>
            <w:r w:rsidRPr="007F34BC">
              <w:t xml:space="preserve">Reflected comment from CSEP- conducted </w:t>
            </w:r>
            <w:r w:rsidR="0074353F" w:rsidRPr="007F34BC">
              <w:t>revision</w:t>
            </w:r>
            <w:r w:rsidRPr="007F34BC">
              <w:t xml:space="preserve"> and reissue final copy.</w:t>
            </w:r>
          </w:p>
        </w:tc>
        <w:tc>
          <w:tcPr>
            <w:tcW w:w="1793" w:type="dxa"/>
            <w:gridSpan w:val="2"/>
          </w:tcPr>
          <w:p w14:paraId="7710DA68" w14:textId="061BED0C" w:rsidR="00E70395" w:rsidRDefault="00E70395" w:rsidP="00E70395">
            <w:pPr>
              <w:pStyle w:val="Heading2"/>
              <w:numPr>
                <w:ilvl w:val="0"/>
                <w:numId w:val="0"/>
              </w:numPr>
              <w:outlineLvl w:val="1"/>
            </w:pPr>
            <w:r w:rsidRPr="00227D6B">
              <w:t>Between weeks 7 - 12 of contract award</w:t>
            </w:r>
          </w:p>
        </w:tc>
      </w:tr>
      <w:tr w:rsidR="00417715" w14:paraId="0030F972" w14:textId="77777777" w:rsidTr="008E6BB2">
        <w:tc>
          <w:tcPr>
            <w:tcW w:w="1118" w:type="dxa"/>
          </w:tcPr>
          <w:p w14:paraId="01A25D67" w14:textId="71DE4874" w:rsidR="00417715" w:rsidRDefault="00417715" w:rsidP="00E70395">
            <w:pPr>
              <w:pStyle w:val="Heading2"/>
              <w:numPr>
                <w:ilvl w:val="0"/>
                <w:numId w:val="0"/>
              </w:numPr>
              <w:jc w:val="center"/>
              <w:outlineLvl w:val="1"/>
            </w:pPr>
            <w:r>
              <w:t>6</w:t>
            </w:r>
          </w:p>
        </w:tc>
        <w:tc>
          <w:tcPr>
            <w:tcW w:w="1843" w:type="dxa"/>
          </w:tcPr>
          <w:p w14:paraId="4CE5E54D" w14:textId="778E7343" w:rsidR="00417715" w:rsidRDefault="00417715" w:rsidP="00E70395">
            <w:pPr>
              <w:pStyle w:val="Heading2"/>
              <w:numPr>
                <w:ilvl w:val="0"/>
                <w:numId w:val="0"/>
              </w:numPr>
              <w:outlineLvl w:val="1"/>
            </w:pPr>
            <w:r>
              <w:t>Reporting</w:t>
            </w:r>
          </w:p>
        </w:tc>
        <w:tc>
          <w:tcPr>
            <w:tcW w:w="3545" w:type="dxa"/>
          </w:tcPr>
          <w:p w14:paraId="2A9A8D3F" w14:textId="0026827F" w:rsidR="00417715" w:rsidRPr="007F34BC" w:rsidRDefault="00417715" w:rsidP="00E70395">
            <w:pPr>
              <w:pStyle w:val="Heading2"/>
              <w:numPr>
                <w:ilvl w:val="0"/>
                <w:numId w:val="0"/>
              </w:numPr>
              <w:outlineLvl w:val="1"/>
            </w:pPr>
            <w:r>
              <w:t xml:space="preserve">Supplier will provide a concluding presentation of around 15-20 </w:t>
            </w:r>
            <w:r w:rsidR="008E6BB2">
              <w:t>minutes</w:t>
            </w:r>
            <w:r>
              <w:t xml:space="preserve"> in length to the other government departments outlining high level report findings.  </w:t>
            </w:r>
          </w:p>
        </w:tc>
        <w:tc>
          <w:tcPr>
            <w:tcW w:w="1793" w:type="dxa"/>
            <w:gridSpan w:val="2"/>
          </w:tcPr>
          <w:p w14:paraId="062979C4" w14:textId="6C1C7892" w:rsidR="00417715" w:rsidRPr="00227D6B" w:rsidRDefault="008E6BB2" w:rsidP="00E70395">
            <w:pPr>
              <w:pStyle w:val="Heading2"/>
              <w:numPr>
                <w:ilvl w:val="0"/>
                <w:numId w:val="0"/>
              </w:numPr>
              <w:outlineLvl w:val="1"/>
            </w:pPr>
            <w:r>
              <w:t>Prior to Contract End Date</w:t>
            </w:r>
          </w:p>
        </w:tc>
      </w:tr>
    </w:tbl>
    <w:p w14:paraId="19BEE7B0" w14:textId="77777777" w:rsidR="008D1213" w:rsidRDefault="008D1213" w:rsidP="008D1213">
      <w:pPr>
        <w:pStyle w:val="Heading1"/>
        <w:numPr>
          <w:ilvl w:val="0"/>
          <w:numId w:val="0"/>
        </w:numPr>
        <w:spacing w:after="120"/>
        <w:ind w:left="720"/>
      </w:pPr>
      <w:bookmarkStart w:id="39" w:name="_Toc368573040"/>
    </w:p>
    <w:p w14:paraId="3F767EF8" w14:textId="5B07EEB1" w:rsidR="00671798" w:rsidRDefault="00FE18AC">
      <w:pPr>
        <w:pStyle w:val="Heading1"/>
        <w:spacing w:after="120"/>
      </w:pPr>
      <w:bookmarkStart w:id="40" w:name="_Toc522785677"/>
      <w:r>
        <w:t>Security requirements</w:t>
      </w:r>
      <w:bookmarkEnd w:id="39"/>
      <w:bookmarkEnd w:id="40"/>
      <w:r w:rsidR="008D1213">
        <w:br/>
      </w:r>
    </w:p>
    <w:p w14:paraId="0A09E865" w14:textId="44A86C1A" w:rsidR="00DB50F6" w:rsidRDefault="00DB50F6" w:rsidP="00DB50F6">
      <w:pPr>
        <w:pStyle w:val="Heading2"/>
      </w:pPr>
      <w:r>
        <w:t xml:space="preserve">New data protection legislation came into force in May 2018, which aims to protect the privacy of all EU citizens and prevent data breaches. It will apply to any public or private organisation processing personal data. </w:t>
      </w:r>
    </w:p>
    <w:p w14:paraId="39252177" w14:textId="77777777" w:rsidR="00DB50F6" w:rsidRDefault="00DB50F6" w:rsidP="00DB50F6">
      <w:pPr>
        <w:pStyle w:val="Heading2"/>
      </w:pPr>
      <w:r>
        <w:t>Established key principles of data privacy remain relevant in the new data protection legislation but there are also a number of changes that will affect commercial arrangements.</w:t>
      </w:r>
    </w:p>
    <w:p w14:paraId="6081A39A" w14:textId="77777777" w:rsidR="00DB50F6" w:rsidRDefault="00DB50F6" w:rsidP="00DB50F6">
      <w:pPr>
        <w:pStyle w:val="Heading2"/>
      </w:pPr>
      <w:r>
        <w:t>The Data Protection Legislation comprises:</w:t>
      </w:r>
    </w:p>
    <w:p w14:paraId="686E2ED3" w14:textId="7D90DD86" w:rsidR="00DB50F6" w:rsidRDefault="00C26E5F" w:rsidP="00DB50F6">
      <w:pPr>
        <w:pStyle w:val="Heading3"/>
      </w:pPr>
      <w:r>
        <w:t>The</w:t>
      </w:r>
      <w:r w:rsidR="00DB50F6">
        <w:t xml:space="preserve"> General Data Protection Regulation (GDPR) which came into force on 25 May 2018; </w:t>
      </w:r>
    </w:p>
    <w:p w14:paraId="6607335C" w14:textId="08F3ACF9" w:rsidR="00DB50F6" w:rsidRDefault="00C26E5F" w:rsidP="00DB50F6">
      <w:pPr>
        <w:pStyle w:val="Heading3"/>
      </w:pPr>
      <w:r>
        <w:t>The</w:t>
      </w:r>
      <w:r w:rsidR="00DB50F6">
        <w:t xml:space="preserve"> Data Protection Act (DPA) 2018 which came into force on 25</w:t>
      </w:r>
      <w:r w:rsidRPr="00C26E5F">
        <w:rPr>
          <w:vertAlign w:val="superscript"/>
        </w:rPr>
        <w:t>th</w:t>
      </w:r>
      <w:r>
        <w:t xml:space="preserve"> </w:t>
      </w:r>
      <w:r w:rsidR="00DB50F6">
        <w:t>May 2018.</w:t>
      </w:r>
    </w:p>
    <w:p w14:paraId="3D4A410A" w14:textId="77777777" w:rsidR="00DB50F6" w:rsidRDefault="00DB50F6" w:rsidP="00DB50F6">
      <w:pPr>
        <w:pStyle w:val="Heading2"/>
      </w:pPr>
      <w:r>
        <w:t>The New Data Protection Regulation is considered applicable to this provision of Services, and Contract.</w:t>
      </w:r>
    </w:p>
    <w:p w14:paraId="64ADF6B2" w14:textId="77777777" w:rsidR="00DB50F6" w:rsidRDefault="00DB50F6" w:rsidP="00DB50F6">
      <w:pPr>
        <w:pStyle w:val="Heading2"/>
      </w:pPr>
      <w:r>
        <w:t xml:space="preserve">Additional information on the New Data Protection Legislation, and how this will be applied to the provision of services can be found at </w:t>
      </w:r>
      <w:hyperlink r:id="rId8" w:history="1">
        <w:r w:rsidRPr="004C67C1">
          <w:rPr>
            <w:rStyle w:val="Hyperlink"/>
          </w:rPr>
          <w:t>https://www.gov.uk/government/publications/procurement-policy-note-0317</w:t>
        </w:r>
      </w:hyperlink>
      <w:r>
        <w:t>.</w:t>
      </w:r>
    </w:p>
    <w:p w14:paraId="00DDF13F" w14:textId="6CE4ABF8" w:rsidR="00DB50F6" w:rsidRPr="000D3EA0" w:rsidRDefault="00DB50F6" w:rsidP="00AF2B7D">
      <w:pPr>
        <w:pStyle w:val="Heading2"/>
      </w:pPr>
      <w:r>
        <w:t xml:space="preserve">Provisions outlined in this </w:t>
      </w:r>
      <w:r w:rsidR="00FB75D5">
        <w:t xml:space="preserve">section </w:t>
      </w:r>
      <w:r>
        <w:t xml:space="preserve">are considered to supersede those provisions outlined at </w:t>
      </w:r>
      <w:r w:rsidR="00AF2B7D">
        <w:t>Section</w:t>
      </w:r>
      <w:r>
        <w:t xml:space="preserve"> 13 of Appendix C - </w:t>
      </w:r>
      <w:r w:rsidRPr="004C67C1">
        <w:t>Short Form Terms and Conditions</w:t>
      </w:r>
      <w:r>
        <w:t>,</w:t>
      </w:r>
      <w:r w:rsidRPr="004C67C1">
        <w:t xml:space="preserve"> for The Provision of </w:t>
      </w:r>
      <w:r w:rsidR="00AF2B7D" w:rsidRPr="00AF2B7D">
        <w:t>Pay Bench-marking Report</w:t>
      </w:r>
      <w:r>
        <w:t>.</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368573041"/>
      <w:bookmarkStart w:id="42" w:name="_Toc522785678"/>
      <w:r>
        <w:rPr>
          <w:rFonts w:cs="Arial"/>
          <w:szCs w:val="22"/>
        </w:rPr>
        <w:t>intellectual property rights (ipr)</w:t>
      </w:r>
      <w:bookmarkEnd w:id="41"/>
      <w:bookmarkEnd w:id="42"/>
    </w:p>
    <w:p w14:paraId="623C84DC" w14:textId="3109DA2F" w:rsidR="00E70395" w:rsidRDefault="00E70395" w:rsidP="00E70395">
      <w:pPr>
        <w:pStyle w:val="Heading2"/>
      </w:pPr>
      <w:r>
        <w:t xml:space="preserve">It is not the intention of Civil Service Employee Policy to seek ownership of the database at any point in the future, and neither is it the intention of Civil Service Employee Policy to develop such a database in partnership with the </w:t>
      </w:r>
      <w:r w:rsidR="00C26E5F">
        <w:t>Supplier</w:t>
      </w:r>
      <w:r>
        <w:t xml:space="preserve">. The database will remain the property of the </w:t>
      </w:r>
      <w:r w:rsidR="00C26E5F">
        <w:t>Supplier</w:t>
      </w:r>
      <w:r>
        <w:t>.</w:t>
      </w:r>
    </w:p>
    <w:p w14:paraId="46C1D39F" w14:textId="6B0BC152" w:rsidR="00E70395" w:rsidRDefault="00E70395" w:rsidP="00E70395">
      <w:pPr>
        <w:pStyle w:val="Heading2"/>
      </w:pPr>
      <w:r>
        <w:lastRenderedPageBreak/>
        <w:t xml:space="preserve">The </w:t>
      </w:r>
      <w:r w:rsidR="00C26E5F">
        <w:t>Supplier</w:t>
      </w:r>
      <w:r>
        <w:t xml:space="preserve"> to retain the copyright for the report with the explicit knowledge it will be shared with Other Government Departments for their internal uses.  </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522785679"/>
      <w:bookmarkStart w:id="44" w:name="_Toc368573042"/>
      <w:r w:rsidRPr="00874062">
        <w:rPr>
          <w:rFonts w:cs="Arial"/>
          <w:szCs w:val="22"/>
        </w:rPr>
        <w:t>payment</w:t>
      </w:r>
      <w:bookmarkEnd w:id="43"/>
    </w:p>
    <w:p w14:paraId="49AE1490" w14:textId="77777777" w:rsidR="00E70395" w:rsidRDefault="00E70395" w:rsidP="00E70395">
      <w:pPr>
        <w:pStyle w:val="Heading2"/>
      </w:pPr>
      <w:r>
        <w:t xml:space="preserve">Payment can only be made following satisfactory delivery of pre-agreed certified products and deliverables. </w:t>
      </w:r>
    </w:p>
    <w:p w14:paraId="3657B573" w14:textId="77777777" w:rsidR="00E70395" w:rsidRDefault="00E70395" w:rsidP="00E70395">
      <w:pPr>
        <w:pStyle w:val="Heading2"/>
      </w:pPr>
      <w:r>
        <w:t xml:space="preserve">Before payment can be considered, each invoice must include a detailed elemental breakdown of work completed and the associated costs. </w:t>
      </w:r>
    </w:p>
    <w:p w14:paraId="7A368481" w14:textId="330A1988" w:rsidR="00E70395" w:rsidRDefault="00E70395" w:rsidP="00E70395">
      <w:pPr>
        <w:pStyle w:val="Heading2"/>
      </w:pPr>
      <w:r>
        <w:t xml:space="preserve">Invoices  should be made to: Cabinet Office, PO Box 405, SSCL, Phoenix House, Celtic Springs Business Park, Newport, NP10 8FZ, email: </w:t>
      </w:r>
      <w:hyperlink r:id="rId9" w:history="1">
        <w:r w:rsidRPr="00342504">
          <w:rPr>
            <w:rStyle w:val="Hyperlink"/>
          </w:rPr>
          <w:t>APinvoices-CAB-U@sscl.gse.gov.uk</w:t>
        </w:r>
      </w:hyperlink>
    </w:p>
    <w:p w14:paraId="08D719EC" w14:textId="61E10B51" w:rsidR="00FE18AC" w:rsidRPr="00E70395" w:rsidRDefault="00FE18AC" w:rsidP="00E70395">
      <w:pPr>
        <w:pStyle w:val="Heading1"/>
        <w:spacing w:after="120"/>
      </w:pPr>
      <w:bookmarkStart w:id="45" w:name="_Toc522785680"/>
      <w:r w:rsidRPr="00E70395">
        <w:t>additional information</w:t>
      </w:r>
      <w:bookmarkEnd w:id="44"/>
      <w:bookmarkEnd w:id="45"/>
      <w:r w:rsidRPr="00E70395">
        <w:t xml:space="preserve"> </w:t>
      </w:r>
    </w:p>
    <w:p w14:paraId="30C5F530" w14:textId="33A587EF" w:rsidR="00E70395" w:rsidRDefault="0025335A" w:rsidP="00E70395">
      <w:pPr>
        <w:pStyle w:val="Heading2"/>
      </w:pPr>
      <w:r>
        <w:t>Not Applicable</w:t>
      </w:r>
      <w:bookmarkStart w:id="46" w:name="_GoBack"/>
      <w:bookmarkEnd w:id="46"/>
    </w:p>
    <w:p w14:paraId="04BBE808" w14:textId="77777777" w:rsidR="00671798" w:rsidRDefault="00FE18AC">
      <w:pPr>
        <w:pStyle w:val="Heading1"/>
        <w:spacing w:after="120"/>
      </w:pPr>
      <w:bookmarkStart w:id="47" w:name="_Toc368573043"/>
      <w:bookmarkStart w:id="48" w:name="_Toc522785681"/>
      <w:bookmarkEnd w:id="21"/>
      <w:r>
        <w:t>Location</w:t>
      </w:r>
      <w:bookmarkEnd w:id="47"/>
      <w:bookmarkEnd w:id="48"/>
      <w:r>
        <w:t xml:space="preserve"> </w:t>
      </w:r>
    </w:p>
    <w:p w14:paraId="37C13A5F" w14:textId="447613E6" w:rsidR="00671798" w:rsidRDefault="00FE18AC">
      <w:pPr>
        <w:pStyle w:val="Heading2"/>
        <w:tabs>
          <w:tab w:val="clear" w:pos="720"/>
          <w:tab w:val="num" w:pos="709"/>
        </w:tabs>
        <w:spacing w:after="120"/>
        <w:ind w:left="709" w:hanging="709"/>
      </w:pPr>
      <w:r>
        <w:t xml:space="preserve">The location of the Services will be carried out at </w:t>
      </w:r>
      <w:r w:rsidR="00564E63">
        <w:t xml:space="preserve">the </w:t>
      </w:r>
      <w:r w:rsidR="00820DED">
        <w:t>Suppliers’</w:t>
      </w:r>
      <w:r w:rsidR="00564E63">
        <w:t xml:space="preserve"> premises. The Authority’s base location for the purposes of this contract will be </w:t>
      </w:r>
      <w:r w:rsidR="00564E63" w:rsidRPr="00564E63">
        <w:t>70 Whitehall</w:t>
      </w:r>
      <w:r w:rsidR="00564E63">
        <w:t xml:space="preserve">, </w:t>
      </w:r>
      <w:r w:rsidR="00564E63" w:rsidRPr="00564E63">
        <w:t>London, Greater London SW1A 2AS</w:t>
      </w:r>
      <w:r w:rsidR="00783097">
        <w:t>.</w:t>
      </w:r>
      <w:r w:rsidR="00564E63" w:rsidRPr="00564E63" w:rsidDel="00564E63">
        <w:t xml:space="preserve"> </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68F90" w14:textId="77777777" w:rsidR="00A827A9" w:rsidRDefault="00A827A9">
      <w:pPr>
        <w:spacing w:line="20" w:lineRule="exact"/>
      </w:pPr>
    </w:p>
  </w:endnote>
  <w:endnote w:type="continuationSeparator" w:id="0">
    <w:p w14:paraId="5ED4E5FE" w14:textId="77777777" w:rsidR="00A827A9" w:rsidRDefault="00A827A9">
      <w:pPr>
        <w:spacing w:line="20" w:lineRule="exact"/>
      </w:pPr>
      <w:r>
        <w:t xml:space="preserve"> </w:t>
      </w:r>
    </w:p>
  </w:endnote>
  <w:endnote w:type="continuationNotice" w:id="1">
    <w:p w14:paraId="09EC490B" w14:textId="77777777" w:rsidR="00A827A9" w:rsidRDefault="00A827A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CB862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985B4D" w:rsidRDefault="00362A29">
        <w:pPr>
          <w:pStyle w:val="Footer"/>
          <w:rPr>
            <w:sz w:val="20"/>
            <w:szCs w:val="20"/>
          </w:rPr>
        </w:pPr>
        <w:r w:rsidRPr="00985B4D">
          <w:rPr>
            <w:sz w:val="20"/>
            <w:szCs w:val="20"/>
          </w:rPr>
          <w:t>Appendix B – Statement of Requirements</w:t>
        </w:r>
      </w:p>
      <w:p w14:paraId="5D89FCCB" w14:textId="5124AEF0" w:rsidR="00362A29" w:rsidRDefault="008B067C">
        <w:pPr>
          <w:pStyle w:val="Footer"/>
          <w:rPr>
            <w:sz w:val="20"/>
            <w:szCs w:val="20"/>
          </w:rPr>
        </w:pPr>
        <w:r>
          <w:rPr>
            <w:sz w:val="20"/>
            <w:szCs w:val="20"/>
          </w:rPr>
          <w:t>Nick Williams</w:t>
        </w:r>
      </w:p>
      <w:p w14:paraId="1CB7D5DC" w14:textId="191B7152" w:rsidR="00362A29" w:rsidRPr="00985B4D" w:rsidRDefault="00362A29">
        <w:pPr>
          <w:pStyle w:val="Footer"/>
          <w:rPr>
            <w:sz w:val="20"/>
            <w:szCs w:val="20"/>
          </w:rPr>
        </w:pPr>
        <w:r>
          <w:rPr>
            <w:rFonts w:cs="Arial"/>
            <w:color w:val="222222"/>
            <w:sz w:val="19"/>
            <w:szCs w:val="19"/>
            <w:shd w:val="clear" w:color="auto" w:fill="FFFFFF"/>
          </w:rPr>
          <w:t>© Crown copyright 2016</w:t>
        </w:r>
      </w:p>
      <w:p w14:paraId="42D6E6E6" w14:textId="4D1B98EB" w:rsidR="00362A29" w:rsidRPr="00985B4D" w:rsidRDefault="00362A29" w:rsidP="00985B4D">
        <w:pPr>
          <w:pStyle w:val="Footer"/>
          <w:jc w:val="right"/>
          <w:rPr>
            <w:sz w:val="20"/>
            <w:szCs w:val="20"/>
          </w:rPr>
        </w:pPr>
        <w:r>
          <w:rPr>
            <w:sz w:val="20"/>
            <w:szCs w:val="20"/>
          </w:rPr>
          <w:t>V</w:t>
        </w:r>
        <w:r w:rsidR="00A32410">
          <w:rPr>
            <w:sz w:val="20"/>
            <w:szCs w:val="20"/>
          </w:rPr>
          <w:t>1.0 23</w:t>
        </w:r>
        <w:r w:rsidR="00A32410" w:rsidRPr="00A32410">
          <w:rPr>
            <w:sz w:val="20"/>
            <w:szCs w:val="20"/>
            <w:vertAlign w:val="superscript"/>
          </w:rPr>
          <w:t>rd</w:t>
        </w:r>
        <w:r w:rsidR="00A32410">
          <w:rPr>
            <w:sz w:val="20"/>
            <w:szCs w:val="20"/>
          </w:rPr>
          <w:t xml:space="preserve"> </w:t>
        </w:r>
        <w:r w:rsidR="008B067C">
          <w:rPr>
            <w:sz w:val="20"/>
            <w:szCs w:val="20"/>
          </w:rPr>
          <w:t>October 2018</w:t>
        </w:r>
      </w:p>
      <w:p w14:paraId="5214230D" w14:textId="03A15DF6"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25335A">
          <w:rPr>
            <w:noProof/>
            <w:sz w:val="20"/>
            <w:szCs w:val="20"/>
          </w:rPr>
          <w:t>8</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3715F" w14:textId="77777777" w:rsidR="00A827A9" w:rsidRDefault="00A827A9">
      <w:r>
        <w:separator/>
      </w:r>
    </w:p>
  </w:footnote>
  <w:footnote w:type="continuationSeparator" w:id="0">
    <w:p w14:paraId="53274ABE" w14:textId="77777777" w:rsidR="00A827A9" w:rsidRDefault="00A827A9">
      <w:r>
        <w:continuationSeparator/>
      </w:r>
    </w:p>
  </w:footnote>
  <w:footnote w:type="continuationNotice" w:id="1">
    <w:p w14:paraId="1D0B91A2" w14:textId="77777777" w:rsidR="00A827A9" w:rsidRDefault="00A827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362A29" w:rsidRDefault="00362A29"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FFA1B3E" w14:textId="4B9F735D" w:rsidR="00362A29" w:rsidRDefault="008B067C" w:rsidP="005334EA">
    <w:pPr>
      <w:tabs>
        <w:tab w:val="center" w:pos="4153"/>
        <w:tab w:val="right" w:pos="8306"/>
      </w:tabs>
      <w:ind w:left="720"/>
      <w:jc w:val="center"/>
      <w:rPr>
        <w:rFonts w:cs="Arial"/>
        <w:sz w:val="20"/>
        <w:szCs w:val="20"/>
        <w:highlight w:val="yellow"/>
      </w:rPr>
    </w:pPr>
    <w:r>
      <w:rPr>
        <w:rFonts w:cs="Arial"/>
        <w:sz w:val="20"/>
        <w:szCs w:val="20"/>
      </w:rPr>
      <w:t>Provision of Pay Benchm</w:t>
    </w:r>
    <w:r w:rsidR="00230886" w:rsidRPr="00230886">
      <w:rPr>
        <w:rFonts w:cs="Arial"/>
        <w:sz w:val="20"/>
        <w:szCs w:val="20"/>
      </w:rPr>
      <w:t>arking Report</w:t>
    </w:r>
  </w:p>
  <w:p w14:paraId="605B3446" w14:textId="43D3E2BE" w:rsidR="00362A29" w:rsidRPr="009D0EAE" w:rsidRDefault="00590FD9" w:rsidP="00F946AC">
    <w:pPr>
      <w:pStyle w:val="Header"/>
      <w:jc w:val="center"/>
      <w:rPr>
        <w:rFonts w:cs="Arial"/>
        <w:sz w:val="20"/>
        <w:szCs w:val="20"/>
        <w:highlight w:val="yellow"/>
      </w:rPr>
    </w:pPr>
    <w:r>
      <w:rPr>
        <w:rFonts w:cs="Arial"/>
        <w:sz w:val="20"/>
        <w:szCs w:val="20"/>
      </w:rPr>
      <w:t xml:space="preserve">Contract Reference: </w:t>
    </w:r>
    <w:r w:rsidR="00230886" w:rsidRPr="00230886">
      <w:rPr>
        <w:rFonts w:cs="Arial"/>
        <w:sz w:val="20"/>
        <w:szCs w:val="20"/>
      </w:rPr>
      <w:t>CCCC18A69</w:t>
    </w: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683AF52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7C36B4"/>
    <w:multiLevelType w:val="multilevel"/>
    <w:tmpl w:val="CEB8FEB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35" w15:restartNumberingAfterBreak="0">
    <w:nsid w:val="7FE6014B"/>
    <w:multiLevelType w:val="hybridMultilevel"/>
    <w:tmpl w:val="86C22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35"/>
  </w:num>
  <w:num w:numId="34">
    <w:abstractNumId w:val="25"/>
  </w:num>
  <w:num w:numId="35">
    <w:abstractNumId w:val="11"/>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6CE8"/>
    <w:rsid w:val="00007A30"/>
    <w:rsid w:val="000110CC"/>
    <w:rsid w:val="00011988"/>
    <w:rsid w:val="00012987"/>
    <w:rsid w:val="0001386E"/>
    <w:rsid w:val="0001408F"/>
    <w:rsid w:val="00014A44"/>
    <w:rsid w:val="000177EA"/>
    <w:rsid w:val="00020611"/>
    <w:rsid w:val="000209FA"/>
    <w:rsid w:val="0002117B"/>
    <w:rsid w:val="000213ED"/>
    <w:rsid w:val="00022304"/>
    <w:rsid w:val="0002302C"/>
    <w:rsid w:val="0002409B"/>
    <w:rsid w:val="00024AE7"/>
    <w:rsid w:val="00024B2F"/>
    <w:rsid w:val="00026B4D"/>
    <w:rsid w:val="00026CBD"/>
    <w:rsid w:val="00026E28"/>
    <w:rsid w:val="00027C05"/>
    <w:rsid w:val="000318CA"/>
    <w:rsid w:val="0003289F"/>
    <w:rsid w:val="00033742"/>
    <w:rsid w:val="00035A45"/>
    <w:rsid w:val="00037CB6"/>
    <w:rsid w:val="00040A60"/>
    <w:rsid w:val="00044C3B"/>
    <w:rsid w:val="000459DD"/>
    <w:rsid w:val="00051303"/>
    <w:rsid w:val="00052A65"/>
    <w:rsid w:val="00053DF7"/>
    <w:rsid w:val="0005414E"/>
    <w:rsid w:val="00056F7F"/>
    <w:rsid w:val="000602D7"/>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2E6"/>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0886"/>
    <w:rsid w:val="00233206"/>
    <w:rsid w:val="00234955"/>
    <w:rsid w:val="00235462"/>
    <w:rsid w:val="00241853"/>
    <w:rsid w:val="00243547"/>
    <w:rsid w:val="00245B30"/>
    <w:rsid w:val="00246795"/>
    <w:rsid w:val="00250446"/>
    <w:rsid w:val="00251900"/>
    <w:rsid w:val="0025335A"/>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3A60"/>
    <w:rsid w:val="00315091"/>
    <w:rsid w:val="00315C76"/>
    <w:rsid w:val="00316BBE"/>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6959"/>
    <w:rsid w:val="003C6BAE"/>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17715"/>
    <w:rsid w:val="00422823"/>
    <w:rsid w:val="0042602C"/>
    <w:rsid w:val="00426AB4"/>
    <w:rsid w:val="00427A64"/>
    <w:rsid w:val="00430054"/>
    <w:rsid w:val="004300D8"/>
    <w:rsid w:val="0043067F"/>
    <w:rsid w:val="004324B4"/>
    <w:rsid w:val="00433761"/>
    <w:rsid w:val="004401D5"/>
    <w:rsid w:val="00442EDE"/>
    <w:rsid w:val="004430F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40C5"/>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0BA7"/>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4E63"/>
    <w:rsid w:val="0056660C"/>
    <w:rsid w:val="005750D7"/>
    <w:rsid w:val="005750F5"/>
    <w:rsid w:val="005759DD"/>
    <w:rsid w:val="00576C34"/>
    <w:rsid w:val="00581887"/>
    <w:rsid w:val="005821EF"/>
    <w:rsid w:val="0058297A"/>
    <w:rsid w:val="0058409F"/>
    <w:rsid w:val="00584B94"/>
    <w:rsid w:val="00586640"/>
    <w:rsid w:val="00586CC2"/>
    <w:rsid w:val="00590FD9"/>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405"/>
    <w:rsid w:val="00636E2D"/>
    <w:rsid w:val="006373DB"/>
    <w:rsid w:val="00641ACD"/>
    <w:rsid w:val="0064354C"/>
    <w:rsid w:val="00644149"/>
    <w:rsid w:val="006455A0"/>
    <w:rsid w:val="0064629E"/>
    <w:rsid w:val="00646588"/>
    <w:rsid w:val="00646B4C"/>
    <w:rsid w:val="006502CE"/>
    <w:rsid w:val="00650B3E"/>
    <w:rsid w:val="00651503"/>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2706"/>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3F"/>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097"/>
    <w:rsid w:val="007838E0"/>
    <w:rsid w:val="00784548"/>
    <w:rsid w:val="00791568"/>
    <w:rsid w:val="00791F7F"/>
    <w:rsid w:val="00792660"/>
    <w:rsid w:val="00792A76"/>
    <w:rsid w:val="00792F41"/>
    <w:rsid w:val="00793CFE"/>
    <w:rsid w:val="007957E7"/>
    <w:rsid w:val="00797375"/>
    <w:rsid w:val="007A1EDB"/>
    <w:rsid w:val="007A4212"/>
    <w:rsid w:val="007A4DE9"/>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0DED"/>
    <w:rsid w:val="00821734"/>
    <w:rsid w:val="00822196"/>
    <w:rsid w:val="00822245"/>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518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067C"/>
    <w:rsid w:val="008B2760"/>
    <w:rsid w:val="008B3DC8"/>
    <w:rsid w:val="008B4EC5"/>
    <w:rsid w:val="008B5210"/>
    <w:rsid w:val="008B7859"/>
    <w:rsid w:val="008C05F1"/>
    <w:rsid w:val="008C218B"/>
    <w:rsid w:val="008C59EE"/>
    <w:rsid w:val="008C6917"/>
    <w:rsid w:val="008C6DD8"/>
    <w:rsid w:val="008C764B"/>
    <w:rsid w:val="008D01FD"/>
    <w:rsid w:val="008D0383"/>
    <w:rsid w:val="008D1213"/>
    <w:rsid w:val="008D17C0"/>
    <w:rsid w:val="008D1AFC"/>
    <w:rsid w:val="008D1F53"/>
    <w:rsid w:val="008D28A6"/>
    <w:rsid w:val="008D66D4"/>
    <w:rsid w:val="008D752C"/>
    <w:rsid w:val="008D7794"/>
    <w:rsid w:val="008E0B8A"/>
    <w:rsid w:val="008E5B1C"/>
    <w:rsid w:val="008E5D54"/>
    <w:rsid w:val="008E6BB2"/>
    <w:rsid w:val="008E6D8C"/>
    <w:rsid w:val="008E7734"/>
    <w:rsid w:val="008E7D6B"/>
    <w:rsid w:val="008F0B3A"/>
    <w:rsid w:val="008F0B5B"/>
    <w:rsid w:val="008F0F5B"/>
    <w:rsid w:val="008F3470"/>
    <w:rsid w:val="008F48B8"/>
    <w:rsid w:val="008F4F1E"/>
    <w:rsid w:val="008F7730"/>
    <w:rsid w:val="00900BFA"/>
    <w:rsid w:val="00900D3C"/>
    <w:rsid w:val="00900E71"/>
    <w:rsid w:val="009021F5"/>
    <w:rsid w:val="0090447A"/>
    <w:rsid w:val="00905BFB"/>
    <w:rsid w:val="009064EA"/>
    <w:rsid w:val="009066E0"/>
    <w:rsid w:val="00910C56"/>
    <w:rsid w:val="00911C93"/>
    <w:rsid w:val="00912B1E"/>
    <w:rsid w:val="00912C42"/>
    <w:rsid w:val="009141BA"/>
    <w:rsid w:val="0091531E"/>
    <w:rsid w:val="00915544"/>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77071"/>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2FF"/>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410"/>
    <w:rsid w:val="00A326AA"/>
    <w:rsid w:val="00A32EAE"/>
    <w:rsid w:val="00A33772"/>
    <w:rsid w:val="00A33F0B"/>
    <w:rsid w:val="00A3630D"/>
    <w:rsid w:val="00A363DA"/>
    <w:rsid w:val="00A37384"/>
    <w:rsid w:val="00A4055F"/>
    <w:rsid w:val="00A425FC"/>
    <w:rsid w:val="00A46AE8"/>
    <w:rsid w:val="00A520BB"/>
    <w:rsid w:val="00A5269C"/>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1CC6"/>
    <w:rsid w:val="00A827A9"/>
    <w:rsid w:val="00A845EC"/>
    <w:rsid w:val="00A852B4"/>
    <w:rsid w:val="00A90772"/>
    <w:rsid w:val="00A913D3"/>
    <w:rsid w:val="00A91BED"/>
    <w:rsid w:val="00A93E74"/>
    <w:rsid w:val="00A949A8"/>
    <w:rsid w:val="00A959B8"/>
    <w:rsid w:val="00A9628B"/>
    <w:rsid w:val="00A96390"/>
    <w:rsid w:val="00A97BB0"/>
    <w:rsid w:val="00AA03D7"/>
    <w:rsid w:val="00AA1438"/>
    <w:rsid w:val="00AA196D"/>
    <w:rsid w:val="00AA220C"/>
    <w:rsid w:val="00AA31FA"/>
    <w:rsid w:val="00AA341B"/>
    <w:rsid w:val="00AA4F8E"/>
    <w:rsid w:val="00AA7115"/>
    <w:rsid w:val="00AB0220"/>
    <w:rsid w:val="00AB1ACD"/>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3B9D"/>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7D"/>
    <w:rsid w:val="00AF2BB0"/>
    <w:rsid w:val="00AF419E"/>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2EAC"/>
    <w:rsid w:val="00C233B8"/>
    <w:rsid w:val="00C25BEE"/>
    <w:rsid w:val="00C26E5F"/>
    <w:rsid w:val="00C26F1C"/>
    <w:rsid w:val="00C318C6"/>
    <w:rsid w:val="00C3280C"/>
    <w:rsid w:val="00C356C1"/>
    <w:rsid w:val="00C35E26"/>
    <w:rsid w:val="00C36C28"/>
    <w:rsid w:val="00C3701E"/>
    <w:rsid w:val="00C4233A"/>
    <w:rsid w:val="00C44DC2"/>
    <w:rsid w:val="00C46CBA"/>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5E8"/>
    <w:rsid w:val="00C74C5F"/>
    <w:rsid w:val="00C75B3B"/>
    <w:rsid w:val="00C76852"/>
    <w:rsid w:val="00C7767B"/>
    <w:rsid w:val="00C77D9C"/>
    <w:rsid w:val="00C81EC7"/>
    <w:rsid w:val="00C847AF"/>
    <w:rsid w:val="00C860DD"/>
    <w:rsid w:val="00C86296"/>
    <w:rsid w:val="00C8752E"/>
    <w:rsid w:val="00C901B4"/>
    <w:rsid w:val="00C92F49"/>
    <w:rsid w:val="00C944BE"/>
    <w:rsid w:val="00C959C7"/>
    <w:rsid w:val="00CA2595"/>
    <w:rsid w:val="00CA3052"/>
    <w:rsid w:val="00CA3130"/>
    <w:rsid w:val="00CA3806"/>
    <w:rsid w:val="00CA69F1"/>
    <w:rsid w:val="00CB0B3E"/>
    <w:rsid w:val="00CB14F9"/>
    <w:rsid w:val="00CB1680"/>
    <w:rsid w:val="00CB1974"/>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0EBE"/>
    <w:rsid w:val="00D12A9F"/>
    <w:rsid w:val="00D16593"/>
    <w:rsid w:val="00D178E0"/>
    <w:rsid w:val="00D20C5C"/>
    <w:rsid w:val="00D21E06"/>
    <w:rsid w:val="00D23214"/>
    <w:rsid w:val="00D25E4D"/>
    <w:rsid w:val="00D26A0C"/>
    <w:rsid w:val="00D2700C"/>
    <w:rsid w:val="00D2783E"/>
    <w:rsid w:val="00D32B32"/>
    <w:rsid w:val="00D336B8"/>
    <w:rsid w:val="00D353B7"/>
    <w:rsid w:val="00D37365"/>
    <w:rsid w:val="00D3778B"/>
    <w:rsid w:val="00D37F0C"/>
    <w:rsid w:val="00D4133C"/>
    <w:rsid w:val="00D42A06"/>
    <w:rsid w:val="00D440C9"/>
    <w:rsid w:val="00D44A45"/>
    <w:rsid w:val="00D47B67"/>
    <w:rsid w:val="00D5114F"/>
    <w:rsid w:val="00D517C6"/>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50F6"/>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46872"/>
    <w:rsid w:val="00E50B0C"/>
    <w:rsid w:val="00E53E5F"/>
    <w:rsid w:val="00E5717E"/>
    <w:rsid w:val="00E57A45"/>
    <w:rsid w:val="00E613F6"/>
    <w:rsid w:val="00E63261"/>
    <w:rsid w:val="00E63383"/>
    <w:rsid w:val="00E63412"/>
    <w:rsid w:val="00E6347A"/>
    <w:rsid w:val="00E63E21"/>
    <w:rsid w:val="00E66849"/>
    <w:rsid w:val="00E7010B"/>
    <w:rsid w:val="00E70395"/>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5653"/>
    <w:rsid w:val="00EA61AE"/>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B7B"/>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440"/>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0245"/>
    <w:rsid w:val="00F946AC"/>
    <w:rsid w:val="00F950A3"/>
    <w:rsid w:val="00FA0C0A"/>
    <w:rsid w:val="00FA0E10"/>
    <w:rsid w:val="00FA11A4"/>
    <w:rsid w:val="00FA27DB"/>
    <w:rsid w:val="00FA27DF"/>
    <w:rsid w:val="00FA43B4"/>
    <w:rsid w:val="00FA5C55"/>
    <w:rsid w:val="00FA79DC"/>
    <w:rsid w:val="00FB1A3D"/>
    <w:rsid w:val="00FB1E81"/>
    <w:rsid w:val="00FB2431"/>
    <w:rsid w:val="00FB75D5"/>
    <w:rsid w:val="00FC0100"/>
    <w:rsid w:val="00FC0D7C"/>
    <w:rsid w:val="00FC1A5A"/>
    <w:rsid w:val="00FC38BB"/>
    <w:rsid w:val="00FC3A1F"/>
    <w:rsid w:val="00FC43A4"/>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3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invoices-CAB-U@sscl.gs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5B94E-8AF9-40F4-9F03-2EF13CE9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7</cp:revision>
  <dcterms:created xsi:type="dcterms:W3CDTF">2018-10-17T08:12:00Z</dcterms:created>
  <dcterms:modified xsi:type="dcterms:W3CDTF">2018-10-23T12:47:00Z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