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A0905" w14:textId="1BD07B56" w:rsidR="003860DF" w:rsidRPr="00E05157" w:rsidRDefault="003A7D6B" w:rsidP="003860DF">
      <w:pPr>
        <w:spacing w:before="120" w:after="120"/>
        <w:ind w:left="-110"/>
        <w:rPr>
          <w:sz w:val="20"/>
          <w:lang w:eastAsia="en-US"/>
        </w:rPr>
      </w:pPr>
      <w:r w:rsidRPr="00E05157">
        <w:rPr>
          <w:sz w:val="20"/>
          <w:lang w:eastAsia="en-US"/>
        </w:rPr>
        <w:t xml:space="preserve"> </w:t>
      </w:r>
      <w:r w:rsidR="003C7444">
        <w:rPr>
          <w:noProof/>
        </w:rPr>
        <w:drawing>
          <wp:inline distT="0" distB="0" distL="0" distR="0" wp14:anchorId="55C8B66E" wp14:editId="100B9033">
            <wp:extent cx="3382104" cy="617517"/>
            <wp:effectExtent l="0" t="0" r="0" b="0"/>
            <wp:docPr id="3" name="Picture 3" descr="Machine generated alternativ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2104" cy="617517"/>
                    </a:xfrm>
                    <a:prstGeom prst="rect">
                      <a:avLst/>
                    </a:prstGeom>
                  </pic:spPr>
                </pic:pic>
              </a:graphicData>
            </a:graphic>
          </wp:inline>
        </w:drawing>
      </w:r>
    </w:p>
    <w:p w14:paraId="5DB8EEFD" w14:textId="77777777" w:rsidR="003860DF" w:rsidRPr="00E05157" w:rsidRDefault="003860DF" w:rsidP="003860DF">
      <w:pPr>
        <w:spacing w:before="120" w:after="120"/>
        <w:jc w:val="both"/>
        <w:rPr>
          <w:sz w:val="20"/>
          <w:lang w:eastAsia="en-US"/>
        </w:rPr>
      </w:pPr>
    </w:p>
    <w:p w14:paraId="1AB54883" w14:textId="77777777" w:rsidR="003860DF" w:rsidRPr="00E05157" w:rsidRDefault="003860DF" w:rsidP="003860DF">
      <w:pPr>
        <w:spacing w:before="120" w:after="120"/>
        <w:jc w:val="both"/>
        <w:rPr>
          <w:sz w:val="20"/>
          <w:lang w:eastAsia="en-US"/>
        </w:rPr>
      </w:pPr>
    </w:p>
    <w:p w14:paraId="37AB92F2" w14:textId="77777777" w:rsidR="003860DF" w:rsidRPr="00E05157" w:rsidRDefault="003860DF" w:rsidP="003860DF">
      <w:pPr>
        <w:spacing w:before="120" w:after="120"/>
        <w:jc w:val="both"/>
        <w:rPr>
          <w:sz w:val="20"/>
          <w:lang w:eastAsia="en-US"/>
        </w:rPr>
      </w:pPr>
    </w:p>
    <w:p w14:paraId="4C312116" w14:textId="77777777" w:rsidR="003860DF" w:rsidRPr="00E05157" w:rsidRDefault="003860DF" w:rsidP="003860DF">
      <w:pPr>
        <w:spacing w:before="120" w:after="120"/>
        <w:jc w:val="both"/>
        <w:rPr>
          <w:sz w:val="20"/>
          <w:szCs w:val="20"/>
          <w:lang w:eastAsia="en-US"/>
        </w:rPr>
      </w:pPr>
    </w:p>
    <w:p w14:paraId="13CF144C" w14:textId="77777777" w:rsidR="003860DF" w:rsidRPr="00E05157" w:rsidRDefault="003860DF" w:rsidP="003860DF">
      <w:pPr>
        <w:spacing w:before="120" w:after="120"/>
        <w:jc w:val="both"/>
        <w:rPr>
          <w:sz w:val="20"/>
          <w:lang w:eastAsia="en-US"/>
        </w:rPr>
      </w:pPr>
    </w:p>
    <w:p w14:paraId="0A4A7025" w14:textId="77777777" w:rsidR="003860DF" w:rsidRPr="00E05157" w:rsidRDefault="003860DF" w:rsidP="003860DF">
      <w:pPr>
        <w:spacing w:before="120" w:after="120"/>
        <w:jc w:val="both"/>
        <w:rPr>
          <w:sz w:val="20"/>
          <w:lang w:eastAsia="en-US"/>
        </w:rPr>
      </w:pPr>
    </w:p>
    <w:p w14:paraId="64BCE852" w14:textId="77777777" w:rsidR="003860DF" w:rsidRPr="00E05157" w:rsidRDefault="003860DF" w:rsidP="003860DF">
      <w:pPr>
        <w:spacing w:before="120" w:after="120"/>
        <w:jc w:val="both"/>
        <w:rPr>
          <w:sz w:val="20"/>
          <w:lang w:eastAsia="en-US"/>
        </w:rPr>
      </w:pPr>
    </w:p>
    <w:p w14:paraId="3E298A6D" w14:textId="77777777" w:rsidR="003860DF" w:rsidRPr="00E05157" w:rsidRDefault="003860DF" w:rsidP="003860DF">
      <w:pPr>
        <w:spacing w:before="120" w:after="120"/>
        <w:jc w:val="both"/>
        <w:rPr>
          <w:sz w:val="20"/>
          <w:lang w:eastAsia="en-US"/>
        </w:rPr>
      </w:pPr>
    </w:p>
    <w:p w14:paraId="5AB03C02" w14:textId="04E69FC3" w:rsidR="003860DF" w:rsidRPr="00E05157" w:rsidRDefault="003860DF" w:rsidP="003860DF">
      <w:pPr>
        <w:spacing w:before="120" w:after="120"/>
        <w:jc w:val="center"/>
        <w:rPr>
          <w:b/>
          <w:sz w:val="40"/>
          <w:szCs w:val="40"/>
          <w:lang w:eastAsia="en-US"/>
        </w:rPr>
      </w:pPr>
      <w:r w:rsidRPr="00E05157">
        <w:rPr>
          <w:b/>
          <w:sz w:val="40"/>
          <w:szCs w:val="40"/>
          <w:lang w:eastAsia="en-US"/>
        </w:rPr>
        <w:t>Pro</w:t>
      </w:r>
      <w:r w:rsidR="00744DE9" w:rsidRPr="00E05157">
        <w:rPr>
          <w:b/>
          <w:sz w:val="40"/>
          <w:szCs w:val="40"/>
          <w:lang w:eastAsia="en-US"/>
        </w:rPr>
        <w:t>gramme</w:t>
      </w:r>
      <w:r w:rsidRPr="00E05157">
        <w:rPr>
          <w:b/>
          <w:sz w:val="40"/>
          <w:szCs w:val="40"/>
          <w:lang w:eastAsia="en-US"/>
        </w:rPr>
        <w:t xml:space="preserve"> </w:t>
      </w:r>
      <w:r w:rsidR="00F43B7E" w:rsidRPr="00E05157">
        <w:rPr>
          <w:b/>
          <w:sz w:val="40"/>
          <w:szCs w:val="40"/>
          <w:lang w:eastAsia="en-US"/>
        </w:rPr>
        <w:t>CORTISONE</w:t>
      </w:r>
    </w:p>
    <w:p w14:paraId="5C69111B" w14:textId="77777777" w:rsidR="007A50A6" w:rsidRPr="00E05157" w:rsidRDefault="007A50A6" w:rsidP="003860DF">
      <w:pPr>
        <w:spacing w:before="120" w:after="120"/>
        <w:jc w:val="center"/>
        <w:rPr>
          <w:b/>
          <w:sz w:val="28"/>
          <w:szCs w:val="28"/>
          <w:lang w:eastAsia="en-US"/>
        </w:rPr>
      </w:pPr>
    </w:p>
    <w:p w14:paraId="423F6145" w14:textId="35C17CB9" w:rsidR="007A50A6" w:rsidRPr="00E05157" w:rsidRDefault="007A50A6" w:rsidP="003860DF">
      <w:pPr>
        <w:spacing w:before="120" w:after="120"/>
        <w:jc w:val="center"/>
        <w:rPr>
          <w:b/>
          <w:sz w:val="28"/>
          <w:szCs w:val="28"/>
          <w:lang w:eastAsia="en-US"/>
        </w:rPr>
      </w:pPr>
      <w:r w:rsidRPr="00E05157">
        <w:rPr>
          <w:b/>
          <w:sz w:val="28"/>
          <w:szCs w:val="28"/>
          <w:lang w:eastAsia="en-US"/>
        </w:rPr>
        <w:t>Primary</w:t>
      </w:r>
      <w:r w:rsidR="00592AEB" w:rsidRPr="00E05157">
        <w:rPr>
          <w:b/>
          <w:sz w:val="28"/>
          <w:szCs w:val="28"/>
          <w:lang w:eastAsia="en-US"/>
        </w:rPr>
        <w:t xml:space="preserve"> Medical</w:t>
      </w:r>
      <w:r w:rsidRPr="00E05157">
        <w:rPr>
          <w:b/>
          <w:sz w:val="28"/>
          <w:szCs w:val="28"/>
          <w:lang w:eastAsia="en-US"/>
        </w:rPr>
        <w:t xml:space="preserve"> and Intermediate Patient </w:t>
      </w:r>
      <w:r w:rsidR="00065BA1" w:rsidRPr="00E05157">
        <w:rPr>
          <w:b/>
          <w:sz w:val="28"/>
          <w:szCs w:val="28"/>
          <w:lang w:eastAsia="en-US"/>
        </w:rPr>
        <w:t>p</w:t>
      </w:r>
      <w:r w:rsidR="00E31003" w:rsidRPr="00E05157">
        <w:rPr>
          <w:b/>
          <w:sz w:val="28"/>
          <w:szCs w:val="28"/>
          <w:lang w:eastAsia="en-US"/>
        </w:rPr>
        <w:t>roducts</w:t>
      </w:r>
      <w:r w:rsidRPr="00E05157">
        <w:rPr>
          <w:b/>
          <w:sz w:val="28"/>
          <w:szCs w:val="28"/>
          <w:lang w:eastAsia="en-US"/>
        </w:rPr>
        <w:t xml:space="preserve"> for Defence Medical Services deployments and operations</w:t>
      </w:r>
      <w:r w:rsidR="00D3466D" w:rsidRPr="00E05157">
        <w:rPr>
          <w:b/>
          <w:sz w:val="28"/>
          <w:szCs w:val="28"/>
          <w:lang w:eastAsia="en-US"/>
        </w:rPr>
        <w:t>.</w:t>
      </w:r>
    </w:p>
    <w:p w14:paraId="69599E82" w14:textId="77777777" w:rsidR="007A50A6" w:rsidRPr="00E05157" w:rsidRDefault="007A50A6" w:rsidP="003860DF">
      <w:pPr>
        <w:spacing w:before="120" w:after="120"/>
        <w:jc w:val="center"/>
        <w:rPr>
          <w:b/>
          <w:sz w:val="28"/>
          <w:szCs w:val="28"/>
          <w:lang w:eastAsia="en-US"/>
        </w:rPr>
      </w:pPr>
    </w:p>
    <w:p w14:paraId="7649E114" w14:textId="45C218D4" w:rsidR="003860DF" w:rsidRPr="00E05157" w:rsidRDefault="000912CA" w:rsidP="003860DF">
      <w:pPr>
        <w:spacing w:before="120" w:after="120"/>
        <w:jc w:val="center"/>
        <w:rPr>
          <w:b/>
          <w:lang w:eastAsia="en-US"/>
        </w:rPr>
      </w:pPr>
      <w:r w:rsidRPr="00E05157">
        <w:rPr>
          <w:b/>
          <w:lang w:eastAsia="en-US"/>
        </w:rPr>
        <w:t xml:space="preserve">Request </w:t>
      </w:r>
      <w:r w:rsidR="00101FC0" w:rsidRPr="00E05157">
        <w:rPr>
          <w:b/>
          <w:lang w:eastAsia="en-US"/>
        </w:rPr>
        <w:t>f</w:t>
      </w:r>
      <w:r w:rsidRPr="00E05157">
        <w:rPr>
          <w:b/>
          <w:lang w:eastAsia="en-US"/>
        </w:rPr>
        <w:t>or Information - Questionnaire</w:t>
      </w:r>
    </w:p>
    <w:p w14:paraId="0B4CB8CD" w14:textId="77777777" w:rsidR="003860DF" w:rsidRPr="00E05157" w:rsidRDefault="003860DF" w:rsidP="003860DF">
      <w:pPr>
        <w:spacing w:before="120" w:after="120"/>
        <w:jc w:val="center"/>
        <w:rPr>
          <w:sz w:val="20"/>
          <w:lang w:eastAsia="en-US"/>
        </w:rPr>
      </w:pPr>
    </w:p>
    <w:p w14:paraId="195A3FC1" w14:textId="77777777" w:rsidR="00330FD7" w:rsidRPr="00E05157" w:rsidRDefault="00330FD7" w:rsidP="003860DF">
      <w:pPr>
        <w:spacing w:before="120" w:after="120"/>
        <w:jc w:val="center"/>
        <w:rPr>
          <w:sz w:val="20"/>
          <w:lang w:eastAsia="en-US"/>
        </w:rPr>
      </w:pPr>
    </w:p>
    <w:p w14:paraId="364C9A31" w14:textId="77777777" w:rsidR="003860DF" w:rsidRPr="00E05157" w:rsidRDefault="003860DF" w:rsidP="003860DF">
      <w:pPr>
        <w:spacing w:before="120" w:after="120"/>
        <w:jc w:val="center"/>
        <w:rPr>
          <w:sz w:val="20"/>
          <w:lang w:eastAsia="en-US"/>
        </w:rPr>
      </w:pPr>
    </w:p>
    <w:p w14:paraId="09339920" w14:textId="22E0F4D6" w:rsidR="00447FEC" w:rsidRPr="00E05157" w:rsidRDefault="003860DF" w:rsidP="008C4902">
      <w:pPr>
        <w:tabs>
          <w:tab w:val="left" w:pos="3060"/>
          <w:tab w:val="left" w:pos="5400"/>
        </w:tabs>
        <w:spacing w:before="120" w:after="120"/>
        <w:jc w:val="center"/>
        <w:rPr>
          <w:lang w:eastAsia="en-US"/>
        </w:rPr>
      </w:pPr>
      <w:r w:rsidRPr="00E05157">
        <w:rPr>
          <w:lang w:eastAsia="en-US"/>
        </w:rPr>
        <w:t xml:space="preserve">Version: </w:t>
      </w:r>
      <w:r w:rsidR="008804F2" w:rsidRPr="00E05157">
        <w:rPr>
          <w:lang w:eastAsia="en-US"/>
        </w:rPr>
        <w:t>1.0</w:t>
      </w:r>
    </w:p>
    <w:p w14:paraId="069DDBFF" w14:textId="4E4AE2A2" w:rsidR="003860DF" w:rsidRPr="00E05157" w:rsidRDefault="003860DF" w:rsidP="008C4902">
      <w:pPr>
        <w:tabs>
          <w:tab w:val="left" w:pos="3060"/>
          <w:tab w:val="left" w:pos="5400"/>
        </w:tabs>
        <w:spacing w:before="120" w:after="120"/>
        <w:jc w:val="center"/>
        <w:rPr>
          <w:lang w:eastAsia="en-US"/>
        </w:rPr>
      </w:pPr>
      <w:r w:rsidRPr="00E05157">
        <w:rPr>
          <w:lang w:eastAsia="en-US"/>
        </w:rPr>
        <w:t>Date</w:t>
      </w:r>
      <w:r w:rsidR="006B6F81" w:rsidRPr="00E05157">
        <w:rPr>
          <w:lang w:eastAsia="en-US"/>
        </w:rPr>
        <w:t>:</w:t>
      </w:r>
      <w:r w:rsidR="00021494" w:rsidRPr="00E05157">
        <w:rPr>
          <w:lang w:eastAsia="en-US"/>
        </w:rPr>
        <w:t xml:space="preserve"> </w:t>
      </w:r>
      <w:r w:rsidR="00013862">
        <w:rPr>
          <w:lang w:eastAsia="en-US"/>
        </w:rPr>
        <w:t>19 July</w:t>
      </w:r>
      <w:r w:rsidR="007A50A6" w:rsidRPr="00E05157">
        <w:rPr>
          <w:lang w:eastAsia="en-US"/>
        </w:rPr>
        <w:t xml:space="preserve"> 2023</w:t>
      </w:r>
    </w:p>
    <w:p w14:paraId="018E127B" w14:textId="77777777" w:rsidR="003860DF" w:rsidRPr="00E05157" w:rsidRDefault="003860DF" w:rsidP="003860DF">
      <w:pPr>
        <w:spacing w:before="120" w:after="120"/>
        <w:jc w:val="both"/>
        <w:rPr>
          <w:sz w:val="20"/>
          <w:lang w:eastAsia="en-US"/>
        </w:rPr>
      </w:pPr>
    </w:p>
    <w:p w14:paraId="4267A963" w14:textId="77777777" w:rsidR="003860DF" w:rsidRPr="00E05157" w:rsidRDefault="003860DF" w:rsidP="003860DF">
      <w:pPr>
        <w:spacing w:before="120" w:after="120"/>
        <w:jc w:val="both"/>
        <w:rPr>
          <w:sz w:val="20"/>
          <w:lang w:eastAsia="en-US"/>
        </w:rPr>
      </w:pPr>
    </w:p>
    <w:p w14:paraId="71B283C9" w14:textId="77777777" w:rsidR="003860DF" w:rsidRPr="00E05157" w:rsidRDefault="003860DF" w:rsidP="001434D7">
      <w:pPr>
        <w:pStyle w:val="JSP101Title"/>
        <w:sectPr w:rsidR="003860DF" w:rsidRPr="00E05157" w:rsidSect="0012029C">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pPr>
    </w:p>
    <w:p w14:paraId="7CD6F9D2" w14:textId="7FB9D6EF" w:rsidR="00A37DED" w:rsidRPr="00E05157" w:rsidRDefault="00A37DED" w:rsidP="00A37DED">
      <w:pPr>
        <w:pStyle w:val="JSP101normal"/>
        <w:rPr>
          <w:b/>
          <w:bCs/>
          <w:sz w:val="28"/>
          <w:szCs w:val="28"/>
        </w:rPr>
      </w:pPr>
      <w:r w:rsidRPr="00E05157">
        <w:rPr>
          <w:b/>
          <w:bCs/>
          <w:sz w:val="28"/>
          <w:szCs w:val="28"/>
        </w:rPr>
        <w:lastRenderedPageBreak/>
        <w:t>Introduction</w:t>
      </w:r>
    </w:p>
    <w:p w14:paraId="4E0280B1" w14:textId="273F40D3" w:rsidR="003840BB" w:rsidRPr="00E05157" w:rsidRDefault="000912CA" w:rsidP="00493D1F">
      <w:pPr>
        <w:pStyle w:val="JSP101normal"/>
        <w:numPr>
          <w:ilvl w:val="0"/>
          <w:numId w:val="8"/>
        </w:numPr>
        <w:ind w:left="360"/>
        <w:jc w:val="both"/>
        <w:rPr>
          <w:rFonts w:cs="Arial"/>
        </w:rPr>
      </w:pPr>
      <w:r w:rsidRPr="00E05157">
        <w:rPr>
          <w:rFonts w:cs="Arial"/>
        </w:rPr>
        <w:t>Thank you for your interest in the</w:t>
      </w:r>
      <w:r w:rsidR="00421BFF" w:rsidRPr="00E05157">
        <w:rPr>
          <w:rFonts w:cs="Arial"/>
        </w:rPr>
        <w:t xml:space="preserve"> CORTISONE Programme</w:t>
      </w:r>
      <w:r w:rsidRPr="00E05157">
        <w:rPr>
          <w:rFonts w:eastAsia="Times New Roman" w:cs="Arial"/>
          <w:lang w:eastAsia="en-GB"/>
        </w:rPr>
        <w:t>.</w:t>
      </w:r>
    </w:p>
    <w:p w14:paraId="335B0B2E" w14:textId="25BECB4D" w:rsidR="00632906" w:rsidRPr="00E05157" w:rsidRDefault="003840BB" w:rsidP="00493D1F">
      <w:pPr>
        <w:pStyle w:val="JSP101normal"/>
        <w:numPr>
          <w:ilvl w:val="0"/>
          <w:numId w:val="8"/>
        </w:numPr>
        <w:ind w:left="360"/>
        <w:jc w:val="both"/>
        <w:rPr>
          <w:rFonts w:cs="Arial"/>
        </w:rPr>
      </w:pPr>
      <w:r w:rsidRPr="00E05157">
        <w:rPr>
          <w:rFonts w:eastAsia="Times New Roman" w:cs="Arial"/>
          <w:lang w:eastAsia="en-GB"/>
        </w:rPr>
        <w:t xml:space="preserve">The objectives of this Request for Information </w:t>
      </w:r>
      <w:r w:rsidR="00567301" w:rsidRPr="00E05157">
        <w:rPr>
          <w:rFonts w:eastAsia="Times New Roman" w:cs="Arial"/>
          <w:lang w:eastAsia="en-GB"/>
        </w:rPr>
        <w:t xml:space="preserve">(RFI) </w:t>
      </w:r>
      <w:r w:rsidRPr="00E05157">
        <w:rPr>
          <w:rFonts w:eastAsia="Times New Roman" w:cs="Arial"/>
          <w:lang w:eastAsia="en-GB"/>
        </w:rPr>
        <w:t>are</w:t>
      </w:r>
      <w:r w:rsidR="0013726C" w:rsidRPr="00E05157">
        <w:t xml:space="preserve"> for the Authority</w:t>
      </w:r>
      <w:r w:rsidR="009E0965" w:rsidRPr="00E05157">
        <w:rPr>
          <w:rFonts w:eastAsia="Times New Roman" w:cs="Arial"/>
          <w:lang w:eastAsia="en-GB"/>
        </w:rPr>
        <w:t xml:space="preserve"> to</w:t>
      </w:r>
      <w:r w:rsidRPr="00E05157">
        <w:rPr>
          <w:rFonts w:eastAsia="Times New Roman" w:cs="Arial"/>
          <w:lang w:eastAsia="en-GB"/>
        </w:rPr>
        <w:t>:</w:t>
      </w:r>
    </w:p>
    <w:p w14:paraId="30E7E0AE" w14:textId="4CE61D0C" w:rsidR="003910AE" w:rsidRPr="00E05157" w:rsidRDefault="003840BB" w:rsidP="00493D1F">
      <w:pPr>
        <w:pStyle w:val="ListParagraph"/>
        <w:numPr>
          <w:ilvl w:val="1"/>
          <w:numId w:val="8"/>
        </w:numPr>
        <w:ind w:left="1080"/>
        <w:jc w:val="both"/>
        <w:rPr>
          <w:rFonts w:cs="Arial"/>
          <w:sz w:val="22"/>
          <w:szCs w:val="22"/>
          <w:lang w:val="en-GB"/>
        </w:rPr>
      </w:pPr>
      <w:r w:rsidRPr="00E05157">
        <w:rPr>
          <w:rFonts w:cs="Arial"/>
          <w:sz w:val="22"/>
          <w:szCs w:val="22"/>
          <w:lang w:val="en-GB"/>
        </w:rPr>
        <w:t xml:space="preserve">better understand relevant </w:t>
      </w:r>
      <w:r w:rsidR="00632906" w:rsidRPr="00E05157">
        <w:rPr>
          <w:rFonts w:cs="Arial"/>
          <w:sz w:val="22"/>
          <w:szCs w:val="22"/>
          <w:lang w:val="en-GB"/>
        </w:rPr>
        <w:t xml:space="preserve">products </w:t>
      </w:r>
      <w:r w:rsidRPr="00E05157">
        <w:rPr>
          <w:rFonts w:cs="Arial"/>
          <w:sz w:val="22"/>
          <w:szCs w:val="22"/>
          <w:lang w:val="en-GB"/>
        </w:rPr>
        <w:t>that may</w:t>
      </w:r>
      <w:r w:rsidR="00D3466D" w:rsidRPr="00E05157">
        <w:rPr>
          <w:rFonts w:cs="Arial"/>
          <w:sz w:val="22"/>
          <w:szCs w:val="22"/>
          <w:lang w:val="en-GB"/>
        </w:rPr>
        <w:t xml:space="preserve"> solely or collectively</w:t>
      </w:r>
      <w:r w:rsidRPr="00E05157">
        <w:rPr>
          <w:rFonts w:cs="Arial"/>
          <w:sz w:val="22"/>
          <w:szCs w:val="22"/>
          <w:lang w:val="en-GB"/>
        </w:rPr>
        <w:t xml:space="preserve"> </w:t>
      </w:r>
      <w:r w:rsidR="00632906" w:rsidRPr="00E05157">
        <w:rPr>
          <w:rFonts w:cs="Arial"/>
          <w:sz w:val="22"/>
          <w:szCs w:val="22"/>
          <w:lang w:val="en-GB"/>
        </w:rPr>
        <w:t xml:space="preserve">provide the </w:t>
      </w:r>
      <w:r w:rsidR="003910AE" w:rsidRPr="00E05157">
        <w:rPr>
          <w:rFonts w:cs="Arial"/>
          <w:sz w:val="22"/>
          <w:szCs w:val="22"/>
          <w:lang w:val="en-GB"/>
        </w:rPr>
        <w:t>capability</w:t>
      </w:r>
      <w:r w:rsidR="00632906" w:rsidRPr="00E05157">
        <w:rPr>
          <w:rFonts w:cs="Arial"/>
          <w:sz w:val="22"/>
          <w:szCs w:val="22"/>
          <w:lang w:val="en-GB"/>
        </w:rPr>
        <w:t xml:space="preserve"> </w:t>
      </w:r>
      <w:r w:rsidR="00D3466D" w:rsidRPr="00E05157">
        <w:rPr>
          <w:rFonts w:cs="Arial"/>
          <w:sz w:val="22"/>
          <w:szCs w:val="22"/>
          <w:lang w:val="en-GB"/>
        </w:rPr>
        <w:t>required</w:t>
      </w:r>
      <w:r w:rsidR="006E64A3" w:rsidRPr="00E05157">
        <w:rPr>
          <w:rFonts w:cs="Arial"/>
          <w:sz w:val="22"/>
          <w:szCs w:val="22"/>
          <w:lang w:val="en-GB"/>
        </w:rPr>
        <w:t>.</w:t>
      </w:r>
    </w:p>
    <w:p w14:paraId="6804A78F" w14:textId="32F54035" w:rsidR="003840BB" w:rsidRPr="00E05157" w:rsidRDefault="00BF47FD" w:rsidP="00493D1F">
      <w:pPr>
        <w:pStyle w:val="ListParagraph"/>
        <w:numPr>
          <w:ilvl w:val="1"/>
          <w:numId w:val="8"/>
        </w:numPr>
        <w:ind w:left="1080"/>
        <w:jc w:val="both"/>
        <w:rPr>
          <w:rFonts w:cs="Arial"/>
          <w:sz w:val="22"/>
          <w:szCs w:val="22"/>
          <w:lang w:val="en-GB"/>
        </w:rPr>
      </w:pPr>
      <w:r w:rsidRPr="00E05157">
        <w:rPr>
          <w:sz w:val="22"/>
          <w:szCs w:val="22"/>
          <w:lang w:val="en-GB"/>
        </w:rPr>
        <w:t>u</w:t>
      </w:r>
      <w:r w:rsidR="005B2D0D" w:rsidRPr="00E05157">
        <w:rPr>
          <w:sz w:val="22"/>
          <w:szCs w:val="22"/>
          <w:lang w:val="en-GB"/>
        </w:rPr>
        <w:t>nderstand</w:t>
      </w:r>
      <w:r w:rsidRPr="00E05157">
        <w:rPr>
          <w:sz w:val="22"/>
          <w:szCs w:val="22"/>
          <w:lang w:val="en-GB"/>
        </w:rPr>
        <w:t xml:space="preserve"> what</w:t>
      </w:r>
      <w:r w:rsidR="003910AE" w:rsidRPr="00E05157">
        <w:rPr>
          <w:sz w:val="22"/>
          <w:szCs w:val="22"/>
          <w:lang w:val="en-GB"/>
        </w:rPr>
        <w:t xml:space="preserve"> the market can provide </w:t>
      </w:r>
      <w:r w:rsidRPr="00E05157">
        <w:rPr>
          <w:sz w:val="22"/>
          <w:szCs w:val="22"/>
          <w:lang w:val="en-GB"/>
        </w:rPr>
        <w:t xml:space="preserve">in relation to </w:t>
      </w:r>
      <w:r w:rsidR="003910AE" w:rsidRPr="00E05157">
        <w:rPr>
          <w:sz w:val="22"/>
          <w:szCs w:val="22"/>
          <w:lang w:val="en-GB"/>
        </w:rPr>
        <w:t>the services required</w:t>
      </w:r>
      <w:r w:rsidR="006E64A3" w:rsidRPr="00E05157">
        <w:rPr>
          <w:sz w:val="22"/>
          <w:szCs w:val="22"/>
          <w:lang w:val="en-GB"/>
        </w:rPr>
        <w:t>.</w:t>
      </w:r>
    </w:p>
    <w:p w14:paraId="4E2D7DEF" w14:textId="01C8D7CD" w:rsidR="003840BB" w:rsidRPr="00E05157" w:rsidRDefault="003840BB" w:rsidP="00493D1F">
      <w:pPr>
        <w:pStyle w:val="ListParagraph"/>
        <w:numPr>
          <w:ilvl w:val="1"/>
          <w:numId w:val="8"/>
        </w:numPr>
        <w:ind w:left="1080"/>
        <w:jc w:val="both"/>
        <w:rPr>
          <w:rFonts w:cs="Arial"/>
          <w:sz w:val="22"/>
          <w:szCs w:val="22"/>
          <w:lang w:val="en-GB"/>
        </w:rPr>
      </w:pPr>
      <w:r w:rsidRPr="00E05157">
        <w:rPr>
          <w:rFonts w:cs="Arial"/>
          <w:sz w:val="22"/>
          <w:szCs w:val="22"/>
          <w:lang w:val="en-GB"/>
        </w:rPr>
        <w:t xml:space="preserve">better understand </w:t>
      </w:r>
      <w:r w:rsidR="00193015" w:rsidRPr="00E05157">
        <w:rPr>
          <w:rFonts w:cs="Arial"/>
          <w:sz w:val="22"/>
          <w:szCs w:val="22"/>
          <w:lang w:val="en-GB"/>
        </w:rPr>
        <w:t xml:space="preserve">the </w:t>
      </w:r>
      <w:r w:rsidRPr="00E05157">
        <w:rPr>
          <w:rFonts w:cs="Arial"/>
          <w:sz w:val="22"/>
          <w:szCs w:val="22"/>
          <w:lang w:val="en-GB"/>
        </w:rPr>
        <w:t>routes to market which could provide access to relevant products and services.</w:t>
      </w:r>
    </w:p>
    <w:p w14:paraId="212AD66A" w14:textId="77777777" w:rsidR="003840BB" w:rsidRPr="00E05157" w:rsidRDefault="003840BB" w:rsidP="00493D1F">
      <w:pPr>
        <w:pStyle w:val="ListParagraph"/>
        <w:ind w:left="1080"/>
        <w:jc w:val="both"/>
        <w:rPr>
          <w:rFonts w:cs="Arial"/>
          <w:sz w:val="22"/>
          <w:szCs w:val="22"/>
          <w:lang w:val="en-GB"/>
        </w:rPr>
      </w:pPr>
    </w:p>
    <w:p w14:paraId="1106F085" w14:textId="04ED3DF8" w:rsidR="006627C7" w:rsidRPr="00E05157" w:rsidRDefault="24E930B1" w:rsidP="007A50A6">
      <w:pPr>
        <w:pStyle w:val="Paragraph1"/>
        <w:numPr>
          <w:ilvl w:val="0"/>
          <w:numId w:val="8"/>
        </w:numPr>
        <w:ind w:left="360"/>
        <w:jc w:val="both"/>
      </w:pPr>
      <w:r w:rsidRPr="00E05157">
        <w:t xml:space="preserve">Programme CORTISONE is seeking to integrate a number of Commercial Off </w:t>
      </w:r>
      <w:proofErr w:type="gramStart"/>
      <w:r w:rsidRPr="00E05157">
        <w:t>The</w:t>
      </w:r>
      <w:proofErr w:type="gramEnd"/>
      <w:r w:rsidRPr="00E05157">
        <w:t xml:space="preserve"> Shelf (COTS) products and services to provide an ecosystem of sub-systems that will constitute future </w:t>
      </w:r>
      <w:r w:rsidR="2E0D22FF" w:rsidRPr="00E05157">
        <w:t xml:space="preserve">UK Defence </w:t>
      </w:r>
      <w:r w:rsidRPr="00E05157">
        <w:t>Medical Information S</w:t>
      </w:r>
      <w:r w:rsidR="7DD00AAD" w:rsidRPr="00E05157">
        <w:t>ervice</w:t>
      </w:r>
      <w:r w:rsidR="0C663011" w:rsidRPr="00E05157">
        <w:t>s</w:t>
      </w:r>
      <w:r w:rsidRPr="00E05157">
        <w:t xml:space="preserve"> (Med IS)</w:t>
      </w:r>
      <w:r w:rsidR="2DA75713" w:rsidRPr="00E05157">
        <w:t>.</w:t>
      </w:r>
      <w:r w:rsidR="41067D2F" w:rsidRPr="00E05157">
        <w:t xml:space="preserve"> </w:t>
      </w:r>
      <w:r w:rsidRPr="00E05157">
        <w:t xml:space="preserve">The Programme is entering the Delivery Phase and intends to procure products to </w:t>
      </w:r>
      <w:r w:rsidR="1CBC09A2" w:rsidRPr="00E05157">
        <w:t xml:space="preserve">deliver a Primary and Intermediate Patient Care Record </w:t>
      </w:r>
      <w:r w:rsidR="440F4493" w:rsidRPr="00E05157">
        <w:t xml:space="preserve">solution </w:t>
      </w:r>
      <w:r w:rsidR="1CBC09A2" w:rsidRPr="00E05157">
        <w:t xml:space="preserve">for Defence Medical Services </w:t>
      </w:r>
      <w:r w:rsidR="5B7FDF67" w:rsidRPr="00E05157">
        <w:t xml:space="preserve">military </w:t>
      </w:r>
      <w:r w:rsidR="1CBC09A2" w:rsidRPr="00E05157">
        <w:t xml:space="preserve">deployments and operations. </w:t>
      </w:r>
    </w:p>
    <w:p w14:paraId="1ACF0D55" w14:textId="087ADB0E" w:rsidR="007A50A6" w:rsidRPr="00E05157" w:rsidRDefault="007A50A6" w:rsidP="007A50A6">
      <w:pPr>
        <w:pStyle w:val="Paragraph1"/>
        <w:numPr>
          <w:ilvl w:val="0"/>
          <w:numId w:val="8"/>
        </w:numPr>
        <w:ind w:left="360"/>
        <w:jc w:val="both"/>
      </w:pPr>
      <w:r w:rsidRPr="00E05157">
        <w:t xml:space="preserve">The Defence Medical Services work closely with the Royal Navy, </w:t>
      </w:r>
      <w:r w:rsidR="00C779CF" w:rsidRPr="00E05157">
        <w:t>Army,</w:t>
      </w:r>
      <w:r w:rsidRPr="00E05157">
        <w:t xml:space="preserve"> and Royal Air Force to generate medical capabilities to support global deployments involving UK forces. These deployments can either be standalone or </w:t>
      </w:r>
      <w:r w:rsidR="00266B98" w:rsidRPr="00E05157">
        <w:t>in</w:t>
      </w:r>
      <w:r w:rsidRPr="00E05157">
        <w:t xml:space="preserve"> partnership with NATO and key allies</w:t>
      </w:r>
      <w:r w:rsidR="00FC22FE" w:rsidRPr="00E05157">
        <w:t xml:space="preserve">. They </w:t>
      </w:r>
      <w:r w:rsidRPr="00E05157">
        <w:t>cover the full spectrum of UK Defence standing and contingen</w:t>
      </w:r>
      <w:r w:rsidR="00FC22FE" w:rsidRPr="00E05157">
        <w:t>t</w:t>
      </w:r>
      <w:r w:rsidRPr="00E05157">
        <w:t xml:space="preserve"> commitments. </w:t>
      </w:r>
    </w:p>
    <w:p w14:paraId="62C6DC83" w14:textId="79EC6790" w:rsidR="00FC22FE" w:rsidRPr="00E05157" w:rsidRDefault="007A50A6" w:rsidP="007A50A6">
      <w:pPr>
        <w:pStyle w:val="Paragraph1"/>
        <w:numPr>
          <w:ilvl w:val="0"/>
          <w:numId w:val="8"/>
        </w:numPr>
        <w:ind w:left="360"/>
        <w:jc w:val="both"/>
      </w:pPr>
      <w:r w:rsidRPr="00E05157">
        <w:t xml:space="preserve">Primary </w:t>
      </w:r>
      <w:r w:rsidR="002E64CA" w:rsidRPr="00E05157">
        <w:t xml:space="preserve">Medical </w:t>
      </w:r>
      <w:r w:rsidRPr="00E05157">
        <w:t xml:space="preserve">and Intermediate Care </w:t>
      </w:r>
      <w:r w:rsidR="00FC22FE" w:rsidRPr="00E05157">
        <w:t xml:space="preserve">(PM&amp;IC) </w:t>
      </w:r>
      <w:r w:rsidRPr="00E05157">
        <w:t xml:space="preserve">is a critical component of the healthcare provided to maintain the health and fitness of the deployed force. </w:t>
      </w:r>
      <w:r w:rsidR="00FC22FE" w:rsidRPr="00E05157">
        <w:t>This is principally an Occupationally driven, General Practice led, Primary Care Service that includes Rehabilitation, Mental Health</w:t>
      </w:r>
      <w:r w:rsidR="000875B6" w:rsidRPr="00E05157">
        <w:t>c</w:t>
      </w:r>
      <w:r w:rsidR="00FC22FE" w:rsidRPr="00E05157">
        <w:t>are</w:t>
      </w:r>
      <w:r w:rsidR="00B0426C" w:rsidRPr="00E05157">
        <w:t xml:space="preserve">, Occupational Health </w:t>
      </w:r>
      <w:r w:rsidR="00FC22FE" w:rsidRPr="00E05157">
        <w:t>and Sexual Health</w:t>
      </w:r>
      <w:r w:rsidR="000875B6" w:rsidRPr="00E05157">
        <w:t>care</w:t>
      </w:r>
      <w:r w:rsidR="00FC22FE" w:rsidRPr="00E05157">
        <w:t xml:space="preserve"> capabilities tailored to the size and composition of the deployed population at risk</w:t>
      </w:r>
      <w:r w:rsidR="00B92ACF" w:rsidRPr="00E05157">
        <w:t xml:space="preserve"> (PAR)</w:t>
      </w:r>
      <w:r w:rsidR="00FC22FE" w:rsidRPr="00E05157">
        <w:t xml:space="preserve">. </w:t>
      </w:r>
    </w:p>
    <w:p w14:paraId="154182C5" w14:textId="01858919" w:rsidR="00810DC0" w:rsidRPr="00E05157" w:rsidRDefault="01EEC4AB" w:rsidP="00810DC0">
      <w:pPr>
        <w:pStyle w:val="Paragraph1"/>
        <w:numPr>
          <w:ilvl w:val="0"/>
          <w:numId w:val="8"/>
        </w:numPr>
        <w:ind w:left="360"/>
        <w:jc w:val="both"/>
      </w:pPr>
      <w:r w:rsidRPr="00E05157">
        <w:t>T</w:t>
      </w:r>
      <w:r w:rsidR="2E791468" w:rsidRPr="00E05157">
        <w:t xml:space="preserve">here are often multiple medical facilities </w:t>
      </w:r>
      <w:r w:rsidR="697305E8" w:rsidRPr="00E05157">
        <w:t>within</w:t>
      </w:r>
      <w:r w:rsidR="2E791468" w:rsidRPr="00E05157">
        <w:t xml:space="preserve"> </w:t>
      </w:r>
      <w:r w:rsidR="5BE20233" w:rsidRPr="00E05157">
        <w:t xml:space="preserve">a </w:t>
      </w:r>
      <w:r w:rsidR="2E791468" w:rsidRPr="00E05157">
        <w:t xml:space="preserve">single </w:t>
      </w:r>
      <w:r w:rsidR="197F8611" w:rsidRPr="00E05157">
        <w:t xml:space="preserve">deployed theatre of </w:t>
      </w:r>
      <w:r w:rsidR="7B59ADE5" w:rsidRPr="00E05157">
        <w:t>operation</w:t>
      </w:r>
      <w:r w:rsidR="4B05DA4C" w:rsidRPr="00E05157">
        <w:t>s</w:t>
      </w:r>
      <w:r w:rsidR="479344A4" w:rsidRPr="00E05157">
        <w:t xml:space="preserve">. In </w:t>
      </w:r>
      <w:r w:rsidR="65FED64F" w:rsidRPr="00E05157">
        <w:t>addition,</w:t>
      </w:r>
      <w:r w:rsidR="2E791468" w:rsidRPr="00E05157">
        <w:t xml:space="preserve"> lone</w:t>
      </w:r>
      <w:r w:rsidR="39C39A64" w:rsidRPr="00E05157">
        <w:t>,</w:t>
      </w:r>
      <w:r w:rsidR="2E791468" w:rsidRPr="00E05157">
        <w:t xml:space="preserve"> semi-autonomous medical practitioners </w:t>
      </w:r>
      <w:r w:rsidR="61413743" w:rsidRPr="00E05157">
        <w:t xml:space="preserve">can be </w:t>
      </w:r>
      <w:r w:rsidR="2E791468" w:rsidRPr="00E05157">
        <w:t xml:space="preserve">operating geographically dispersed from the main medical facilities </w:t>
      </w:r>
      <w:r w:rsidR="6B0336FF" w:rsidRPr="00E05157">
        <w:t xml:space="preserve">and </w:t>
      </w:r>
      <w:r w:rsidR="51D90939" w:rsidRPr="00E05157">
        <w:t>are required</w:t>
      </w:r>
      <w:r w:rsidR="2E791468" w:rsidRPr="00E05157">
        <w:t xml:space="preserve"> to maintain patient care records and access clinical supervision</w:t>
      </w:r>
      <w:r w:rsidR="53A0D40F" w:rsidRPr="00E05157">
        <w:t>/</w:t>
      </w:r>
      <w:r w:rsidR="2E791468" w:rsidRPr="00E05157">
        <w:t xml:space="preserve">reach back support, either within the deployed theatre of operations or to the UK. The medical capabilities on deployments should be considered as a network providing care through fixed, </w:t>
      </w:r>
      <w:proofErr w:type="gramStart"/>
      <w:r w:rsidR="2E791468" w:rsidRPr="00E05157">
        <w:t>mobile</w:t>
      </w:r>
      <w:proofErr w:type="gramEnd"/>
      <w:r w:rsidR="2E791468" w:rsidRPr="00E05157">
        <w:t xml:space="preserve"> and peripatetic service delivery methods. </w:t>
      </w:r>
    </w:p>
    <w:p w14:paraId="3348E551" w14:textId="7D4DF9D1" w:rsidR="00A50AFF" w:rsidRPr="00E05157" w:rsidRDefault="00FC22FE" w:rsidP="008F3940">
      <w:pPr>
        <w:pStyle w:val="Paragraph1"/>
        <w:numPr>
          <w:ilvl w:val="0"/>
          <w:numId w:val="8"/>
        </w:numPr>
        <w:ind w:left="360"/>
        <w:jc w:val="both"/>
      </w:pPr>
      <w:r w:rsidRPr="00E05157">
        <w:t xml:space="preserve">PM&amp;IC products </w:t>
      </w:r>
      <w:r w:rsidR="2F95BA47" w:rsidRPr="00E05157">
        <w:t xml:space="preserve">for use in deployed theatres of operations </w:t>
      </w:r>
      <w:r w:rsidRPr="00E05157">
        <w:t xml:space="preserve">should be able </w:t>
      </w:r>
      <w:r w:rsidR="008F3940" w:rsidRPr="00E05157">
        <w:t>to operate with</w:t>
      </w:r>
      <w:r w:rsidR="00810DC0" w:rsidRPr="00E05157">
        <w:t xml:space="preserve"> extended periods of poorly connected or dis-connected network availability</w:t>
      </w:r>
      <w:r w:rsidR="008F3940" w:rsidRPr="00E05157">
        <w:t xml:space="preserve"> and</w:t>
      </w:r>
      <w:r w:rsidR="00810DC0" w:rsidRPr="00E05157">
        <w:t xml:space="preserve"> </w:t>
      </w:r>
      <w:r w:rsidR="00A50AFF" w:rsidRPr="00E05157">
        <w:t xml:space="preserve">support </w:t>
      </w:r>
      <w:r w:rsidR="000875B6" w:rsidRPr="00E05157">
        <w:t xml:space="preserve">digital </w:t>
      </w:r>
      <w:r w:rsidR="00A50AFF" w:rsidRPr="00E05157">
        <w:t>integration in the following ways</w:t>
      </w:r>
      <w:r w:rsidR="000875B6" w:rsidRPr="00E05157">
        <w:t xml:space="preserve">. </w:t>
      </w:r>
    </w:p>
    <w:p w14:paraId="7BE49FE4" w14:textId="1B561A31" w:rsidR="00FC22FE" w:rsidRPr="00E05157" w:rsidRDefault="3C02CA9A" w:rsidP="00A50AFF">
      <w:pPr>
        <w:pStyle w:val="Paragraph1"/>
        <w:numPr>
          <w:ilvl w:val="1"/>
          <w:numId w:val="8"/>
        </w:numPr>
        <w:jc w:val="both"/>
      </w:pPr>
      <w:r w:rsidRPr="00E05157">
        <w:rPr>
          <w:b/>
          <w:bCs/>
        </w:rPr>
        <w:t xml:space="preserve">From </w:t>
      </w:r>
      <w:r w:rsidR="00DF7F47" w:rsidRPr="00E05157">
        <w:rPr>
          <w:b/>
          <w:bCs/>
        </w:rPr>
        <w:t>Deploy</w:t>
      </w:r>
      <w:r w:rsidR="13F69FDC" w:rsidRPr="00E05157">
        <w:rPr>
          <w:b/>
          <w:bCs/>
        </w:rPr>
        <w:t xml:space="preserve">ed </w:t>
      </w:r>
      <w:r w:rsidR="1DBEBE02" w:rsidRPr="00E05157">
        <w:rPr>
          <w:b/>
          <w:bCs/>
        </w:rPr>
        <w:t>Environment to</w:t>
      </w:r>
      <w:r w:rsidR="00DF7F47" w:rsidRPr="00E05157">
        <w:rPr>
          <w:b/>
          <w:bCs/>
        </w:rPr>
        <w:t xml:space="preserve"> UK</w:t>
      </w:r>
      <w:r w:rsidR="00DF7F47" w:rsidRPr="00E05157">
        <w:t xml:space="preserve">. </w:t>
      </w:r>
      <w:r w:rsidR="00D65893" w:rsidRPr="00E05157">
        <w:t>Data exchange between</w:t>
      </w:r>
      <w:r w:rsidR="00A50AFF" w:rsidRPr="00E05157">
        <w:t xml:space="preserve"> </w:t>
      </w:r>
      <w:r w:rsidR="000875B6" w:rsidRPr="00E05157">
        <w:t xml:space="preserve">the </w:t>
      </w:r>
      <w:r w:rsidR="00D710CA" w:rsidRPr="00E05157">
        <w:t>instance</w:t>
      </w:r>
      <w:r w:rsidR="005764D4" w:rsidRPr="00E05157">
        <w:t>/point of presence</w:t>
      </w:r>
      <w:r w:rsidR="00D710CA" w:rsidRPr="00E05157">
        <w:t xml:space="preserve"> (</w:t>
      </w:r>
      <w:r w:rsidR="00BE328A" w:rsidRPr="00E05157">
        <w:t xml:space="preserve">deployed </w:t>
      </w:r>
      <w:r w:rsidR="000875B6" w:rsidRPr="00E05157">
        <w:t xml:space="preserve">PM&amp;IC </w:t>
      </w:r>
      <w:r w:rsidR="00D710CA" w:rsidRPr="00E05157">
        <w:t xml:space="preserve">and enabling software </w:t>
      </w:r>
      <w:r w:rsidR="000875B6" w:rsidRPr="00E05157">
        <w:t xml:space="preserve">products) and the </w:t>
      </w:r>
      <w:r w:rsidR="00BE328A" w:rsidRPr="00E05157">
        <w:t>firm</w:t>
      </w:r>
      <w:r w:rsidR="00201E67" w:rsidRPr="00E05157">
        <w:t>-</w:t>
      </w:r>
      <w:r w:rsidR="00BE328A" w:rsidRPr="00E05157">
        <w:t xml:space="preserve">base </w:t>
      </w:r>
      <w:r w:rsidR="00A50AFF" w:rsidRPr="00E05157">
        <w:t xml:space="preserve">CORTISONE digital ecosystem. This ensures the integrity of the patient record between the deployment and </w:t>
      </w:r>
      <w:r w:rsidR="008B2617" w:rsidRPr="00E05157">
        <w:t>master data systems</w:t>
      </w:r>
      <w:r w:rsidR="00A50AFF" w:rsidRPr="00E05157">
        <w:t xml:space="preserve">. </w:t>
      </w:r>
    </w:p>
    <w:p w14:paraId="0B069C44" w14:textId="484E0FC5" w:rsidR="00A50AFF" w:rsidRPr="00E05157" w:rsidRDefault="00DF7F47" w:rsidP="00A50AFF">
      <w:pPr>
        <w:pStyle w:val="Paragraph1"/>
        <w:numPr>
          <w:ilvl w:val="1"/>
          <w:numId w:val="8"/>
        </w:numPr>
        <w:jc w:val="both"/>
      </w:pPr>
      <w:r w:rsidRPr="00E05157">
        <w:rPr>
          <w:b/>
          <w:bCs/>
        </w:rPr>
        <w:t xml:space="preserve">Create a </w:t>
      </w:r>
      <w:r w:rsidR="003F5144" w:rsidRPr="00E05157">
        <w:rPr>
          <w:b/>
          <w:bCs/>
        </w:rPr>
        <w:t>deployed digital instance</w:t>
      </w:r>
      <w:r w:rsidR="003F5144" w:rsidRPr="00E05157">
        <w:t xml:space="preserve">. </w:t>
      </w:r>
      <w:r w:rsidR="000875B6" w:rsidRPr="00E05157">
        <w:t>Integrate with</w:t>
      </w:r>
      <w:r w:rsidR="00A50AFF" w:rsidRPr="00E05157">
        <w:t xml:space="preserve"> other applications to generate a deployed digital instance/point of presence. This ensures the clinical functionality required to deliver care</w:t>
      </w:r>
      <w:r w:rsidR="000875B6" w:rsidRPr="00E05157">
        <w:t>, specific to clini</w:t>
      </w:r>
      <w:r w:rsidR="00B92ACF" w:rsidRPr="00E05157">
        <w:t>cians</w:t>
      </w:r>
      <w:r w:rsidR="00701989" w:rsidRPr="00E05157">
        <w:t xml:space="preserve"> and medical administrators</w:t>
      </w:r>
      <w:r w:rsidR="00B92ACF" w:rsidRPr="00E05157">
        <w:t xml:space="preserve">, </w:t>
      </w:r>
      <w:r w:rsidR="00A50AFF" w:rsidRPr="00E05157">
        <w:t xml:space="preserve">on deployments. </w:t>
      </w:r>
    </w:p>
    <w:p w14:paraId="21896612" w14:textId="4AFC95BC" w:rsidR="00A50AFF" w:rsidRPr="00E05157" w:rsidRDefault="000875B6" w:rsidP="00A50AFF">
      <w:pPr>
        <w:pStyle w:val="Paragraph1"/>
        <w:numPr>
          <w:ilvl w:val="1"/>
          <w:numId w:val="8"/>
        </w:numPr>
        <w:jc w:val="both"/>
      </w:pPr>
      <w:r w:rsidRPr="00E05157">
        <w:rPr>
          <w:b/>
          <w:bCs/>
        </w:rPr>
        <w:lastRenderedPageBreak/>
        <w:t>Network multiple digital instances within the same deployment</w:t>
      </w:r>
      <w:r w:rsidRPr="00E05157">
        <w:t xml:space="preserve">. This ensures the patient care record is updated across the </w:t>
      </w:r>
      <w:r w:rsidR="00B92ACF" w:rsidRPr="00E05157">
        <w:t xml:space="preserve">deployed </w:t>
      </w:r>
      <w:r w:rsidRPr="00E05157">
        <w:t xml:space="preserve">clinical network and the patient can move between facilities and be referred to specialist care provision. </w:t>
      </w:r>
    </w:p>
    <w:p w14:paraId="624A8C11" w14:textId="73B26806" w:rsidR="00592151" w:rsidRPr="00E05157" w:rsidRDefault="003712D3" w:rsidP="00592151">
      <w:pPr>
        <w:pStyle w:val="Paragraph1"/>
        <w:numPr>
          <w:ilvl w:val="1"/>
          <w:numId w:val="8"/>
        </w:numPr>
        <w:jc w:val="both"/>
      </w:pPr>
      <w:r w:rsidRPr="00E05157">
        <w:rPr>
          <w:b/>
          <w:bCs/>
        </w:rPr>
        <w:t>Wider system interoperability</w:t>
      </w:r>
      <w:r w:rsidRPr="00E05157">
        <w:t xml:space="preserve">. </w:t>
      </w:r>
      <w:r w:rsidR="00B92ACF" w:rsidRPr="00E05157">
        <w:t xml:space="preserve">Some data types will need to be interoperable with; </w:t>
      </w:r>
      <w:r w:rsidR="00D83B4F" w:rsidRPr="00E05157">
        <w:t xml:space="preserve">NATO systems, </w:t>
      </w:r>
      <w:r w:rsidR="00B92ACF" w:rsidRPr="00E05157">
        <w:t xml:space="preserve">non-medical personnel systems to support management of the deployed PAR; population health reporting into central management systems. </w:t>
      </w:r>
    </w:p>
    <w:p w14:paraId="11152D37" w14:textId="05AD0BD9" w:rsidR="00B92ACF" w:rsidRPr="00E05157" w:rsidRDefault="00B92ACF" w:rsidP="008F3940">
      <w:pPr>
        <w:pStyle w:val="Paragraph1"/>
        <w:numPr>
          <w:ilvl w:val="0"/>
          <w:numId w:val="8"/>
        </w:numPr>
        <w:ind w:left="0" w:firstLine="0"/>
        <w:jc w:val="both"/>
      </w:pPr>
      <w:r w:rsidRPr="00E05157">
        <w:t>It is envisaged that deployed clinical application</w:t>
      </w:r>
      <w:r w:rsidR="008F3940" w:rsidRPr="00E05157">
        <w:t>s</w:t>
      </w:r>
      <w:r w:rsidRPr="00E05157">
        <w:t xml:space="preserve"> and integration solutions will eventually be hosted on Defence Operational C</w:t>
      </w:r>
      <w:r w:rsidR="00607F2A" w:rsidRPr="00E05157">
        <w:t xml:space="preserve">omputer </w:t>
      </w:r>
      <w:r w:rsidR="006E64A3" w:rsidRPr="00E05157">
        <w:t>i</w:t>
      </w:r>
      <w:r w:rsidR="00607F2A" w:rsidRPr="00E05157">
        <w:t>nformation systems (CIS</w:t>
      </w:r>
      <w:proofErr w:type="gramStart"/>
      <w:r w:rsidR="00607F2A" w:rsidRPr="00E05157">
        <w:t>)</w:t>
      </w:r>
      <w:proofErr w:type="gramEnd"/>
      <w:r w:rsidRPr="00E05157">
        <w:t xml:space="preserve"> but this is dependent on progress of </w:t>
      </w:r>
      <w:r w:rsidR="00D710CA" w:rsidRPr="00E05157">
        <w:t>other</w:t>
      </w:r>
      <w:r w:rsidRPr="00E05157">
        <w:t xml:space="preserve"> Defence programmes. Therefore, initial </w:t>
      </w:r>
      <w:r w:rsidR="00592151" w:rsidRPr="00E05157">
        <w:t xml:space="preserve">operational </w:t>
      </w:r>
      <w:r w:rsidRPr="00E05157">
        <w:t xml:space="preserve">hosting is </w:t>
      </w:r>
      <w:r w:rsidR="00592151" w:rsidRPr="00E05157">
        <w:t xml:space="preserve">yet to be decided and requires </w:t>
      </w:r>
      <w:r w:rsidR="00A80657" w:rsidRPr="00E05157">
        <w:t>supplier</w:t>
      </w:r>
      <w:r w:rsidR="00592151" w:rsidRPr="00E05157">
        <w:t xml:space="preserve"> support </w:t>
      </w:r>
      <w:r w:rsidR="008F3940" w:rsidRPr="00E05157">
        <w:t>in</w:t>
      </w:r>
      <w:r w:rsidR="0009775F" w:rsidRPr="00E05157">
        <w:t xml:space="preserve"> </w:t>
      </w:r>
      <w:r w:rsidR="00592151" w:rsidRPr="00E05157">
        <w:t xml:space="preserve">development and testing to confirm </w:t>
      </w:r>
      <w:r w:rsidR="00A80657" w:rsidRPr="00E05157">
        <w:t>approach</w:t>
      </w:r>
      <w:r w:rsidR="00592151" w:rsidRPr="00E05157">
        <w:rPr>
          <w:color w:val="000000" w:themeColor="text1"/>
        </w:rPr>
        <w:t xml:space="preserve">. </w:t>
      </w:r>
    </w:p>
    <w:p w14:paraId="6DE45601" w14:textId="27266FEF" w:rsidR="00A37DED" w:rsidRPr="00E05157" w:rsidRDefault="00A37DED" w:rsidP="00493D1F">
      <w:pPr>
        <w:pStyle w:val="JSP101normal"/>
        <w:jc w:val="both"/>
        <w:rPr>
          <w:b/>
          <w:bCs/>
          <w:sz w:val="28"/>
          <w:szCs w:val="28"/>
        </w:rPr>
      </w:pPr>
      <w:r w:rsidRPr="00E05157">
        <w:rPr>
          <w:b/>
          <w:bCs/>
          <w:sz w:val="28"/>
          <w:szCs w:val="28"/>
        </w:rPr>
        <w:t>Responding to this RFI</w:t>
      </w:r>
    </w:p>
    <w:p w14:paraId="4EE78EAA" w14:textId="6820F08B" w:rsidR="008E093D" w:rsidRPr="00E05157" w:rsidRDefault="008E093D" w:rsidP="00493D1F">
      <w:pPr>
        <w:pStyle w:val="JSP101normal"/>
        <w:numPr>
          <w:ilvl w:val="0"/>
          <w:numId w:val="8"/>
        </w:numPr>
        <w:tabs>
          <w:tab w:val="clear" w:pos="567"/>
        </w:tabs>
        <w:spacing w:before="0" w:after="220"/>
        <w:ind w:left="357" w:hanging="357"/>
        <w:jc w:val="both"/>
      </w:pPr>
      <w:r w:rsidRPr="00E05157">
        <w:rPr>
          <w:rFonts w:cs="Arial"/>
        </w:rPr>
        <w:t xml:space="preserve">Responding to this announcement is voluntary and does not start the official procurement process for the CORTISONE requirement. It should be noted that all information released in relation to this RFI is </w:t>
      </w:r>
      <w:r w:rsidR="00235DBD" w:rsidRPr="00E05157">
        <w:rPr>
          <w:rFonts w:cs="Arial"/>
        </w:rPr>
        <w:t>done so</w:t>
      </w:r>
      <w:r w:rsidRPr="00E05157">
        <w:rPr>
          <w:rFonts w:cs="Arial"/>
        </w:rPr>
        <w:t xml:space="preserve"> on a without commitment basis, is subject to change and does not signal the start of a formal procurement process. The CORTISONE team intends to provide further details of the procurement itself </w:t>
      </w:r>
      <w:r w:rsidR="00CC36FE" w:rsidRPr="00E05157">
        <w:rPr>
          <w:rFonts w:cs="Arial"/>
          <w:color w:val="000000" w:themeColor="text1"/>
        </w:rPr>
        <w:t>at a later d</w:t>
      </w:r>
      <w:r w:rsidR="00FF2584" w:rsidRPr="00E05157">
        <w:rPr>
          <w:rFonts w:cs="Arial"/>
          <w:color w:val="000000" w:themeColor="text1"/>
        </w:rPr>
        <w:t>ate</w:t>
      </w:r>
      <w:r w:rsidRPr="00E05157">
        <w:rPr>
          <w:rFonts w:cs="Arial"/>
          <w:color w:val="000000" w:themeColor="text1"/>
        </w:rPr>
        <w:t xml:space="preserve">. The programme </w:t>
      </w:r>
      <w:r w:rsidRPr="00E05157">
        <w:rPr>
          <w:rFonts w:cs="Arial"/>
        </w:rPr>
        <w:t>team will be seeking to procure these services through a framework, where possible.</w:t>
      </w:r>
    </w:p>
    <w:p w14:paraId="4A353C10" w14:textId="376F996D" w:rsidR="000912CA" w:rsidRPr="00E05157" w:rsidRDefault="000912CA" w:rsidP="00493D1F">
      <w:pPr>
        <w:pStyle w:val="JSP101normal"/>
        <w:numPr>
          <w:ilvl w:val="0"/>
          <w:numId w:val="8"/>
        </w:numPr>
        <w:spacing w:before="0" w:after="220"/>
        <w:ind w:left="357" w:hanging="357"/>
        <w:jc w:val="both"/>
      </w:pPr>
      <w:r w:rsidRPr="00E05157">
        <w:t xml:space="preserve">Your response to this RFI should consist of a completed </w:t>
      </w:r>
      <w:r w:rsidR="00E71EEC" w:rsidRPr="00E05157">
        <w:t xml:space="preserve">soft copy </w:t>
      </w:r>
      <w:r w:rsidRPr="00E05157">
        <w:t>Questionnaire in Adobe PDF or MS Word format.</w:t>
      </w:r>
      <w:r w:rsidR="002940EC" w:rsidRPr="00E05157">
        <w:t xml:space="preserve"> </w:t>
      </w:r>
      <w:proofErr w:type="gramStart"/>
      <w:r w:rsidRPr="00E05157">
        <w:t>In order to</w:t>
      </w:r>
      <w:proofErr w:type="gramEnd"/>
      <w:r w:rsidRPr="00E05157">
        <w:t xml:space="preserve"> keep the response size manageable</w:t>
      </w:r>
      <w:r w:rsidR="00B47E21" w:rsidRPr="00E05157">
        <w:t>,</w:t>
      </w:r>
      <w:r w:rsidRPr="00E05157">
        <w:t xml:space="preserve"> </w:t>
      </w:r>
      <w:r w:rsidR="002E50E5" w:rsidRPr="00E05157">
        <w:t xml:space="preserve">and unless the question states otherwise, </w:t>
      </w:r>
      <w:r w:rsidRPr="00E05157">
        <w:t xml:space="preserve">you are requested to limit your response to no more </w:t>
      </w:r>
      <w:r w:rsidRPr="00E05157">
        <w:rPr>
          <w:color w:val="000000" w:themeColor="text1"/>
        </w:rPr>
        <w:t xml:space="preserve">than </w:t>
      </w:r>
      <w:r w:rsidR="007045E1" w:rsidRPr="00E05157">
        <w:t>300</w:t>
      </w:r>
      <w:r w:rsidR="009E0965" w:rsidRPr="00E05157">
        <w:t xml:space="preserve"> </w:t>
      </w:r>
      <w:r w:rsidR="009E0965" w:rsidRPr="00E05157">
        <w:rPr>
          <w:color w:val="000000" w:themeColor="text1"/>
        </w:rPr>
        <w:t>words per</w:t>
      </w:r>
      <w:r w:rsidRPr="00E05157">
        <w:rPr>
          <w:color w:val="000000" w:themeColor="text1"/>
        </w:rPr>
        <w:t xml:space="preserve"> question; you </w:t>
      </w:r>
      <w:r w:rsidRPr="00E05157">
        <w:t xml:space="preserve">may wish to add extra pages for diagrams, tables, etc. to support your response. </w:t>
      </w:r>
      <w:r w:rsidR="00B82FC3" w:rsidRPr="00E05157">
        <w:t>Additionally,</w:t>
      </w:r>
      <w:r w:rsidRPr="00E05157">
        <w:t xml:space="preserve"> </w:t>
      </w:r>
      <w:r w:rsidR="00F46E65" w:rsidRPr="00E05157">
        <w:t xml:space="preserve">you </w:t>
      </w:r>
      <w:r w:rsidRPr="00E05157">
        <w:t>are welcome to provide supporting information (brochure material, presentation packs etc</w:t>
      </w:r>
      <w:r w:rsidR="00E71EEC" w:rsidRPr="00E05157">
        <w:t>.</w:t>
      </w:r>
      <w:r w:rsidRPr="00E05157">
        <w:t>) outside the main body of the questionnaire.</w:t>
      </w:r>
    </w:p>
    <w:p w14:paraId="44175ADC" w14:textId="73BC6E12" w:rsidR="00837422" w:rsidRPr="00E05157" w:rsidRDefault="009858E1" w:rsidP="00493D1F">
      <w:pPr>
        <w:pStyle w:val="JSP101normal"/>
        <w:numPr>
          <w:ilvl w:val="0"/>
          <w:numId w:val="8"/>
        </w:numPr>
        <w:spacing w:before="0" w:after="220"/>
        <w:ind w:left="357" w:hanging="357"/>
        <w:jc w:val="both"/>
      </w:pPr>
      <w:r w:rsidRPr="00E05157">
        <w:t>Programme CORTISONE has issued this RFI to gain information about the market. The Programme team would be grateful for any information you are able to provide, even where you do not provide every component listed or are unable to answer every question in detail.</w:t>
      </w:r>
    </w:p>
    <w:p w14:paraId="774DFD69" w14:textId="598D3F08" w:rsidR="00C23F3C" w:rsidRPr="00E05157" w:rsidRDefault="00901787" w:rsidP="00493D1F">
      <w:pPr>
        <w:jc w:val="both"/>
        <w:rPr>
          <w:rFonts w:cs="Arial"/>
          <w:color w:val="000000" w:themeColor="text1"/>
          <w:sz w:val="22"/>
          <w:szCs w:val="22"/>
        </w:rPr>
      </w:pPr>
      <w:r w:rsidRPr="00E05157">
        <w:rPr>
          <w:rFonts w:cs="Arial"/>
          <w:sz w:val="22"/>
          <w:szCs w:val="22"/>
        </w:rPr>
        <w:t xml:space="preserve">Responses should be sent to </w:t>
      </w:r>
      <w:hyperlink r:id="rId12" w:history="1">
        <w:r w:rsidR="00F24C3B" w:rsidRPr="00E05157">
          <w:rPr>
            <w:rStyle w:val="Hyperlink"/>
            <w:sz w:val="22"/>
            <w:szCs w:val="22"/>
          </w:rPr>
          <w:t>UKStratComDD-CIS-ASD-MISEngage@mod.gov.uk</w:t>
        </w:r>
      </w:hyperlink>
      <w:r w:rsidR="00F24C3B" w:rsidRPr="00E05157">
        <w:rPr>
          <w:sz w:val="22"/>
          <w:szCs w:val="22"/>
        </w:rPr>
        <w:t xml:space="preserve"> </w:t>
      </w:r>
      <w:r w:rsidRPr="00E05157">
        <w:rPr>
          <w:rFonts w:cs="Arial"/>
          <w:sz w:val="22"/>
          <w:szCs w:val="22"/>
        </w:rPr>
        <w:t xml:space="preserve">by </w:t>
      </w:r>
      <w:r w:rsidR="00910A23" w:rsidRPr="00E05157">
        <w:rPr>
          <w:rFonts w:cs="Arial"/>
          <w:b/>
          <w:sz w:val="22"/>
          <w:szCs w:val="22"/>
        </w:rPr>
        <w:t>1</w:t>
      </w:r>
      <w:r w:rsidR="004C2DA5" w:rsidRPr="00E05157">
        <w:rPr>
          <w:rFonts w:cs="Arial"/>
          <w:b/>
          <w:sz w:val="22"/>
          <w:szCs w:val="22"/>
        </w:rPr>
        <w:t>2</w:t>
      </w:r>
      <w:r w:rsidR="00910A23" w:rsidRPr="00E05157">
        <w:rPr>
          <w:rFonts w:cs="Arial"/>
          <w:b/>
          <w:sz w:val="22"/>
          <w:szCs w:val="22"/>
        </w:rPr>
        <w:t>:00 BST</w:t>
      </w:r>
      <w:r w:rsidR="00910A23" w:rsidRPr="00E05157">
        <w:rPr>
          <w:rFonts w:cs="Arial"/>
          <w:sz w:val="22"/>
          <w:szCs w:val="22"/>
        </w:rPr>
        <w:t xml:space="preserve"> on</w:t>
      </w:r>
      <w:r w:rsidR="004C2DA5" w:rsidRPr="00E05157">
        <w:rPr>
          <w:rFonts w:cs="Arial"/>
          <w:sz w:val="22"/>
          <w:szCs w:val="22"/>
        </w:rPr>
        <w:t xml:space="preserve"> </w:t>
      </w:r>
      <w:r w:rsidR="008A7651" w:rsidRPr="00E05157">
        <w:rPr>
          <w:rFonts w:cs="Arial"/>
          <w:b/>
          <w:bCs/>
          <w:color w:val="000000" w:themeColor="text1"/>
          <w:sz w:val="22"/>
          <w:szCs w:val="22"/>
        </w:rPr>
        <w:t xml:space="preserve">Thursday 31 August </w:t>
      </w:r>
      <w:r w:rsidR="00672A9D" w:rsidRPr="00E05157">
        <w:rPr>
          <w:rFonts w:cs="Arial"/>
          <w:b/>
          <w:bCs/>
          <w:color w:val="000000" w:themeColor="text1"/>
          <w:sz w:val="22"/>
          <w:szCs w:val="22"/>
        </w:rPr>
        <w:t>2023.</w:t>
      </w:r>
    </w:p>
    <w:p w14:paraId="05FFAFEA" w14:textId="23A8E635" w:rsidR="000912CA" w:rsidRPr="00E05157" w:rsidRDefault="000912CA" w:rsidP="003840BB">
      <w:pPr>
        <w:tabs>
          <w:tab w:val="left" w:pos="567"/>
        </w:tabs>
        <w:rPr>
          <w:rFonts w:eastAsia="Calibri" w:cs="Arial"/>
          <w:sz w:val="22"/>
          <w:szCs w:val="22"/>
          <w:lang w:eastAsia="en-US"/>
        </w:rPr>
      </w:pPr>
    </w:p>
    <w:p w14:paraId="65504B97" w14:textId="77777777" w:rsidR="0052149F" w:rsidRPr="00E05157" w:rsidRDefault="0052149F">
      <w:pPr>
        <w:rPr>
          <w:rFonts w:eastAsia="Calibri"/>
          <w:b/>
          <w:bCs/>
          <w:lang w:eastAsia="en-US"/>
        </w:rPr>
      </w:pPr>
      <w:r w:rsidRPr="00E05157">
        <w:rPr>
          <w:b/>
          <w:bCs/>
        </w:rPr>
        <w:br w:type="page"/>
      </w:r>
    </w:p>
    <w:p w14:paraId="028EDB60" w14:textId="0249F609" w:rsidR="00D3466D" w:rsidRPr="00E05157" w:rsidRDefault="00D3466D" w:rsidP="00D3466D">
      <w:pPr>
        <w:spacing w:before="120" w:after="120"/>
        <w:jc w:val="center"/>
        <w:rPr>
          <w:b/>
          <w:color w:val="002060"/>
          <w:sz w:val="36"/>
          <w:szCs w:val="36"/>
          <w:lang w:eastAsia="en-US"/>
        </w:rPr>
      </w:pPr>
      <w:r w:rsidRPr="00E05157">
        <w:rPr>
          <w:b/>
          <w:color w:val="002060"/>
          <w:sz w:val="36"/>
          <w:szCs w:val="36"/>
          <w:lang w:eastAsia="en-US"/>
        </w:rPr>
        <w:lastRenderedPageBreak/>
        <w:t xml:space="preserve">Primary </w:t>
      </w:r>
      <w:r w:rsidR="002C70D0" w:rsidRPr="00E05157">
        <w:rPr>
          <w:b/>
          <w:color w:val="002060"/>
          <w:sz w:val="36"/>
          <w:szCs w:val="36"/>
          <w:lang w:eastAsia="en-US"/>
        </w:rPr>
        <w:t xml:space="preserve">Medical </w:t>
      </w:r>
      <w:r w:rsidRPr="00E05157">
        <w:rPr>
          <w:b/>
          <w:color w:val="002060"/>
          <w:sz w:val="36"/>
          <w:szCs w:val="36"/>
          <w:lang w:eastAsia="en-US"/>
        </w:rPr>
        <w:t>and Intermediate Patient Care Record Solution for Defence Medical Services</w:t>
      </w:r>
      <w:r w:rsidR="005B21E4" w:rsidRPr="00E05157">
        <w:rPr>
          <w:b/>
          <w:color w:val="002060"/>
          <w:sz w:val="36"/>
          <w:szCs w:val="36"/>
          <w:lang w:eastAsia="en-US"/>
        </w:rPr>
        <w:t>’</w:t>
      </w:r>
      <w:r w:rsidRPr="00E05157">
        <w:rPr>
          <w:b/>
          <w:color w:val="002060"/>
          <w:sz w:val="36"/>
          <w:szCs w:val="36"/>
          <w:lang w:eastAsia="en-US"/>
        </w:rPr>
        <w:t xml:space="preserve"> deployments and operations.</w:t>
      </w:r>
    </w:p>
    <w:p w14:paraId="4406D817" w14:textId="449E127F" w:rsidR="00A37DED" w:rsidRPr="00E05157" w:rsidRDefault="0052149F" w:rsidP="0052149F">
      <w:pPr>
        <w:pStyle w:val="JSP101normal"/>
        <w:jc w:val="center"/>
        <w:rPr>
          <w:b/>
          <w:bCs/>
          <w:color w:val="000080"/>
          <w:sz w:val="36"/>
          <w:szCs w:val="36"/>
        </w:rPr>
      </w:pPr>
      <w:r w:rsidRPr="00E05157">
        <w:rPr>
          <w:b/>
          <w:bCs/>
          <w:color w:val="000080"/>
          <w:sz w:val="36"/>
          <w:szCs w:val="36"/>
        </w:rPr>
        <w:t xml:space="preserve">Request </w:t>
      </w:r>
      <w:r w:rsidR="00322709" w:rsidRPr="00E05157">
        <w:rPr>
          <w:b/>
          <w:bCs/>
          <w:color w:val="000080"/>
          <w:sz w:val="36"/>
          <w:szCs w:val="36"/>
        </w:rPr>
        <w:t>f</w:t>
      </w:r>
      <w:r w:rsidRPr="00E05157">
        <w:rPr>
          <w:b/>
          <w:bCs/>
          <w:color w:val="000080"/>
          <w:sz w:val="36"/>
          <w:szCs w:val="36"/>
        </w:rPr>
        <w:t>or Information Questionnaire</w:t>
      </w:r>
    </w:p>
    <w:p w14:paraId="219435F4" w14:textId="4DE69C0B" w:rsidR="00085721" w:rsidRPr="00E05157" w:rsidRDefault="00085721" w:rsidP="00595D0D">
      <w:pPr>
        <w:rPr>
          <w:rFonts w:eastAsia="Calibri"/>
          <w:lang w:eastAsia="en-US"/>
        </w:rPr>
      </w:pPr>
    </w:p>
    <w:p w14:paraId="22FD3A00" w14:textId="67A6C9F8" w:rsidR="00085721" w:rsidRPr="00E05157" w:rsidRDefault="00085721" w:rsidP="00595D0D">
      <w:pPr>
        <w:rPr>
          <w:rFonts w:eastAsia="Calibri"/>
          <w:lang w:eastAsia="en-US"/>
        </w:rPr>
      </w:pPr>
    </w:p>
    <w:p w14:paraId="1FCF6757" w14:textId="53EA7F55" w:rsidR="00E52C96" w:rsidRPr="00E05157" w:rsidRDefault="00E5104E" w:rsidP="00E65468">
      <w:pPr>
        <w:pStyle w:val="ListParagraph"/>
        <w:numPr>
          <w:ilvl w:val="0"/>
          <w:numId w:val="26"/>
        </w:numPr>
        <w:rPr>
          <w:rFonts w:cs="Arial"/>
          <w:b/>
          <w:color w:val="000080"/>
          <w:sz w:val="28"/>
          <w:szCs w:val="28"/>
          <w:lang w:val="en-GB"/>
        </w:rPr>
      </w:pPr>
      <w:r w:rsidRPr="00E05157">
        <w:rPr>
          <w:rFonts w:cs="Arial"/>
          <w:b/>
          <w:color w:val="000080"/>
          <w:sz w:val="28"/>
          <w:szCs w:val="28"/>
          <w:lang w:val="en-GB"/>
        </w:rPr>
        <w:t xml:space="preserve">Clinical </w:t>
      </w:r>
      <w:r w:rsidR="00EE4AF9" w:rsidRPr="00E05157">
        <w:rPr>
          <w:rFonts w:cs="Arial"/>
          <w:b/>
          <w:color w:val="000080"/>
          <w:sz w:val="28"/>
          <w:szCs w:val="28"/>
          <w:lang w:val="en-GB"/>
        </w:rPr>
        <w:t xml:space="preserve">Functional </w:t>
      </w:r>
      <w:r w:rsidR="005D7FF0" w:rsidRPr="00E05157">
        <w:rPr>
          <w:rFonts w:cs="Arial"/>
          <w:b/>
          <w:color w:val="000080"/>
          <w:sz w:val="28"/>
          <w:szCs w:val="28"/>
          <w:lang w:val="en-GB"/>
        </w:rPr>
        <w:t>Requirements</w:t>
      </w:r>
      <w:r w:rsidR="00EE4AF9" w:rsidRPr="00E05157">
        <w:rPr>
          <w:rFonts w:cs="Arial"/>
          <w:b/>
          <w:color w:val="000080"/>
          <w:sz w:val="28"/>
          <w:szCs w:val="28"/>
          <w:lang w:val="en-GB"/>
        </w:rPr>
        <w:t xml:space="preserve"> </w:t>
      </w:r>
    </w:p>
    <w:p w14:paraId="1A8AA50C" w14:textId="77777777" w:rsidR="00E65468" w:rsidRPr="00E05157" w:rsidRDefault="00E65468" w:rsidP="00E65468">
      <w:pPr>
        <w:rPr>
          <w:rFonts w:cs="Arial"/>
          <w:b/>
          <w:color w:val="00008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900C05" w:rsidRPr="00E05157" w14:paraId="3AE5EFB5" w14:textId="77777777" w:rsidTr="3E784655">
        <w:trPr>
          <w:trHeight w:val="463"/>
        </w:trPr>
        <w:tc>
          <w:tcPr>
            <w:tcW w:w="5000" w:type="pct"/>
            <w:shd w:val="clear" w:color="auto" w:fill="D6E3F3"/>
          </w:tcPr>
          <w:p w14:paraId="56299F11" w14:textId="77777777" w:rsidR="00900C05" w:rsidRPr="00E05157" w:rsidRDefault="00900C05" w:rsidP="004307E8"/>
          <w:p w14:paraId="15C83648" w14:textId="7BC12110" w:rsidR="00900C05" w:rsidRPr="00E05157" w:rsidRDefault="00900C05" w:rsidP="004307E8">
            <w:pPr>
              <w:jc w:val="both"/>
              <w:rPr>
                <w:b/>
                <w:bCs/>
                <w:sz w:val="22"/>
                <w:szCs w:val="22"/>
              </w:rPr>
            </w:pPr>
            <w:r w:rsidRPr="00E05157">
              <w:rPr>
                <w:b/>
                <w:bCs/>
                <w:sz w:val="22"/>
                <w:szCs w:val="22"/>
              </w:rPr>
              <w:t>The attached draft Statement of Requirement (SoR) has been included with this RFI to signpost the main areas of functionality required by the Authority. Please note that prior to any future procurement, the SoR will be expanded to contain additional requirements that will be mainly ‘Should-have’ in nature.</w:t>
            </w:r>
          </w:p>
          <w:p w14:paraId="3CD7193C" w14:textId="77777777" w:rsidR="00900C05" w:rsidRPr="00E05157" w:rsidRDefault="00900C05" w:rsidP="004307E8">
            <w:pPr>
              <w:jc w:val="both"/>
              <w:rPr>
                <w:b/>
                <w:bCs/>
                <w:sz w:val="22"/>
                <w:szCs w:val="22"/>
              </w:rPr>
            </w:pPr>
          </w:p>
          <w:p w14:paraId="22EFEBAA" w14:textId="0FBF670F" w:rsidR="00900C05" w:rsidRPr="00E05157" w:rsidRDefault="423EF14D" w:rsidP="004307E8">
            <w:pPr>
              <w:jc w:val="both"/>
              <w:rPr>
                <w:b/>
                <w:bCs/>
                <w:sz w:val="22"/>
                <w:szCs w:val="22"/>
              </w:rPr>
            </w:pPr>
            <w:r w:rsidRPr="00E05157">
              <w:rPr>
                <w:b/>
                <w:bCs/>
                <w:sz w:val="22"/>
                <w:szCs w:val="22"/>
              </w:rPr>
              <w:t>Having reviewed the attached draft SoR, please outline any additional areas of functionality you believe the Authority should also consider or highlight any requirements which you believe are unclear, ambiguous or for which you cannot see justification.</w:t>
            </w:r>
          </w:p>
          <w:p w14:paraId="69309C91" w14:textId="77777777" w:rsidR="00900C05" w:rsidRPr="00E05157" w:rsidRDefault="00900C05" w:rsidP="004307E8">
            <w:pPr>
              <w:pStyle w:val="ListParagraph"/>
              <w:rPr>
                <w:b/>
                <w:bCs/>
                <w:sz w:val="18"/>
                <w:szCs w:val="18"/>
                <w:lang w:val="en-GB"/>
              </w:rPr>
            </w:pPr>
          </w:p>
          <w:p w14:paraId="08F34F48" w14:textId="77777777" w:rsidR="00900C05" w:rsidRPr="00E05157" w:rsidRDefault="00900C05" w:rsidP="004307E8">
            <w:pPr>
              <w:ind w:left="360"/>
              <w:rPr>
                <w:b/>
                <w:bCs/>
                <w:sz w:val="22"/>
                <w:szCs w:val="22"/>
              </w:rPr>
            </w:pPr>
          </w:p>
          <w:p w14:paraId="79352025" w14:textId="77777777" w:rsidR="00900C05" w:rsidRPr="00E05157" w:rsidRDefault="00900C05" w:rsidP="004307E8">
            <w:pPr>
              <w:rPr>
                <w:sz w:val="22"/>
                <w:szCs w:val="22"/>
              </w:rPr>
            </w:pPr>
            <w:r w:rsidRPr="00E05157">
              <w:rPr>
                <w:sz w:val="22"/>
                <w:szCs w:val="22"/>
              </w:rPr>
              <w:t>Additional Notes for consideration:</w:t>
            </w:r>
          </w:p>
          <w:p w14:paraId="061F24FB" w14:textId="77777777" w:rsidR="00900C05" w:rsidRPr="00E05157" w:rsidRDefault="00900C05" w:rsidP="004307E8">
            <w:pPr>
              <w:rPr>
                <w:sz w:val="22"/>
                <w:szCs w:val="22"/>
              </w:rPr>
            </w:pPr>
          </w:p>
          <w:p w14:paraId="73DA5645" w14:textId="77777777" w:rsidR="00900C05" w:rsidRPr="00E05157" w:rsidRDefault="00900C05" w:rsidP="004307E8">
            <w:pPr>
              <w:jc w:val="both"/>
              <w:rPr>
                <w:sz w:val="22"/>
                <w:szCs w:val="22"/>
              </w:rPr>
            </w:pPr>
            <w:r w:rsidRPr="00E05157">
              <w:rPr>
                <w:sz w:val="22"/>
                <w:szCs w:val="22"/>
              </w:rPr>
              <w:t>The objective of this question is to give industry the opportunity to add any requirements that may have been overlooked by Programme CORTISONE and for the Authority to confirm that the market can provide the services required.</w:t>
            </w:r>
          </w:p>
          <w:p w14:paraId="1A2C91E6" w14:textId="77777777" w:rsidR="00900C05" w:rsidRPr="00E05157" w:rsidRDefault="00900C05" w:rsidP="004307E8">
            <w:pPr>
              <w:rPr>
                <w:rFonts w:ascii="Times New Roman" w:hAnsi="Times New Roman"/>
                <w:b/>
                <w:bCs/>
                <w:color w:val="000000"/>
                <w:sz w:val="18"/>
                <w:szCs w:val="18"/>
              </w:rPr>
            </w:pPr>
          </w:p>
        </w:tc>
      </w:tr>
    </w:tbl>
    <w:p w14:paraId="7B8A0D05" w14:textId="77777777" w:rsidR="00562B06" w:rsidRPr="00E05157" w:rsidRDefault="00562B06" w:rsidP="0052149F">
      <w:pPr>
        <w:rPr>
          <w:rFonts w:cs="Arial"/>
          <w:bCs/>
        </w:rPr>
      </w:pPr>
    </w:p>
    <w:p w14:paraId="46DF0AC7" w14:textId="77777777" w:rsidR="00244A34" w:rsidRPr="00E05157" w:rsidRDefault="00244A34" w:rsidP="00244A34">
      <w:pPr>
        <w:rPr>
          <w:rFonts w:cs="Arial"/>
          <w:b/>
          <w:color w:val="000080"/>
        </w:rPr>
      </w:pPr>
      <w:r w:rsidRPr="00E05157">
        <w:rPr>
          <w:rFonts w:cs="Arial"/>
          <w:b/>
          <w:color w:val="000080"/>
        </w:rPr>
        <w:t>Your answer:</w:t>
      </w:r>
    </w:p>
    <w:p w14:paraId="35CE4FFA" w14:textId="77777777" w:rsidR="00244A34" w:rsidRPr="00E05157" w:rsidRDefault="00244A34" w:rsidP="0052149F">
      <w:pPr>
        <w:rPr>
          <w:rFonts w:cs="Arial"/>
          <w:bCs/>
        </w:rPr>
      </w:pPr>
    </w:p>
    <w:p w14:paraId="1D01192B" w14:textId="77777777" w:rsidR="00244A34" w:rsidRPr="00E05157" w:rsidRDefault="00244A34" w:rsidP="0052149F">
      <w:pPr>
        <w:rPr>
          <w:rFonts w:cs="Arial"/>
          <w:bCs/>
        </w:rPr>
      </w:pPr>
    </w:p>
    <w:p w14:paraId="724B6F58" w14:textId="77777777" w:rsidR="00900C05" w:rsidRPr="00E05157" w:rsidRDefault="00900C05" w:rsidP="0052149F">
      <w:pPr>
        <w:rPr>
          <w:rFonts w:cs="Arial"/>
          <w:bCs/>
        </w:rPr>
      </w:pPr>
    </w:p>
    <w:tbl>
      <w:tblPr>
        <w:tblpPr w:leftFromText="180" w:rightFromText="180" w:vertAnchor="text" w:horzAnchor="margin" w:tblpY="1"/>
        <w:tblW w:w="4770" w:type="pct"/>
        <w:tblBorders>
          <w:bottom w:val="single" w:sz="4" w:space="0" w:color="D6E3F3"/>
          <w:insideH w:val="single" w:sz="4" w:space="0" w:color="D6E3F3"/>
        </w:tblBorders>
        <w:tblLook w:val="00A0" w:firstRow="1" w:lastRow="0" w:firstColumn="1" w:lastColumn="0" w:noHBand="0" w:noVBand="0"/>
      </w:tblPr>
      <w:tblGrid>
        <w:gridCol w:w="7930"/>
      </w:tblGrid>
      <w:tr w:rsidR="00806F18" w:rsidRPr="00E05157" w14:paraId="250072BA" w14:textId="77777777" w:rsidTr="000D21E5">
        <w:trPr>
          <w:trHeight w:val="67"/>
        </w:trPr>
        <w:tc>
          <w:tcPr>
            <w:tcW w:w="5000" w:type="pct"/>
            <w:shd w:val="clear" w:color="auto" w:fill="D6E3F3"/>
          </w:tcPr>
          <w:p w14:paraId="0814DE60" w14:textId="77777777" w:rsidR="00806F18" w:rsidRPr="00E05157" w:rsidRDefault="00806F18" w:rsidP="00157A19">
            <w:pPr>
              <w:rPr>
                <w:rFonts w:cs="Arial"/>
                <w:sz w:val="22"/>
                <w:szCs w:val="22"/>
              </w:rPr>
            </w:pPr>
          </w:p>
          <w:p w14:paraId="1CA3962B" w14:textId="1DC6DDD7" w:rsidR="00E97022" w:rsidRPr="00E05157" w:rsidRDefault="00CE689E">
            <w:pPr>
              <w:pStyle w:val="ListParagraph"/>
              <w:numPr>
                <w:ilvl w:val="1"/>
                <w:numId w:val="19"/>
              </w:numPr>
              <w:rPr>
                <w:rFonts w:cs="Arial"/>
                <w:b/>
                <w:bCs/>
                <w:color w:val="000000"/>
                <w:sz w:val="22"/>
                <w:szCs w:val="22"/>
                <w:lang w:val="en-GB"/>
              </w:rPr>
            </w:pPr>
            <w:r w:rsidRPr="00E05157">
              <w:rPr>
                <w:rFonts w:cs="Arial"/>
                <w:b/>
                <w:color w:val="000000" w:themeColor="text1"/>
                <w:sz w:val="22"/>
                <w:szCs w:val="22"/>
                <w:lang w:val="en-GB"/>
              </w:rPr>
              <w:t>We expect our</w:t>
            </w:r>
            <w:r w:rsidR="00CD723B" w:rsidRPr="00E05157">
              <w:rPr>
                <w:rFonts w:cs="Arial"/>
                <w:b/>
                <w:color w:val="000000" w:themeColor="text1"/>
                <w:sz w:val="22"/>
                <w:szCs w:val="22"/>
                <w:lang w:val="en-GB"/>
              </w:rPr>
              <w:t xml:space="preserve"> Primary Medical Care</w:t>
            </w:r>
            <w:r w:rsidRPr="00E05157">
              <w:rPr>
                <w:rFonts w:cs="Arial"/>
                <w:b/>
                <w:color w:val="000000" w:themeColor="text1"/>
                <w:sz w:val="22"/>
                <w:szCs w:val="22"/>
                <w:lang w:val="en-GB"/>
              </w:rPr>
              <w:t xml:space="preserve"> </w:t>
            </w:r>
            <w:r w:rsidR="00BF6C6C" w:rsidRPr="00E05157">
              <w:rPr>
                <w:rFonts w:cs="Arial"/>
                <w:b/>
                <w:color w:val="000000" w:themeColor="text1"/>
                <w:sz w:val="22"/>
                <w:szCs w:val="22"/>
                <w:lang w:val="en-GB"/>
              </w:rPr>
              <w:t>(</w:t>
            </w:r>
            <w:r w:rsidR="009111DE" w:rsidRPr="00E05157">
              <w:rPr>
                <w:rFonts w:cs="Arial"/>
                <w:b/>
                <w:color w:val="000000" w:themeColor="text1"/>
                <w:sz w:val="22"/>
                <w:szCs w:val="22"/>
                <w:lang w:val="en-GB"/>
              </w:rPr>
              <w:t>PMC</w:t>
            </w:r>
            <w:r w:rsidR="00BF6C6C" w:rsidRPr="00E05157">
              <w:rPr>
                <w:rFonts w:cs="Arial"/>
                <w:b/>
                <w:color w:val="000000" w:themeColor="text1"/>
                <w:sz w:val="22"/>
                <w:szCs w:val="22"/>
                <w:lang w:val="en-GB"/>
              </w:rPr>
              <w:t>)</w:t>
            </w:r>
            <w:r w:rsidR="009111DE" w:rsidRPr="00E05157">
              <w:rPr>
                <w:rFonts w:cs="Arial"/>
                <w:b/>
                <w:color w:val="000000" w:themeColor="text1"/>
                <w:sz w:val="22"/>
                <w:szCs w:val="22"/>
                <w:lang w:val="en-GB"/>
              </w:rPr>
              <w:t xml:space="preserve"> product</w:t>
            </w:r>
            <w:r w:rsidR="00AE0540" w:rsidRPr="00E05157">
              <w:rPr>
                <w:rFonts w:cs="Arial"/>
                <w:b/>
                <w:color w:val="000000" w:themeColor="text1"/>
                <w:sz w:val="22"/>
                <w:szCs w:val="22"/>
                <w:lang w:val="en-GB"/>
              </w:rPr>
              <w:t>s and services</w:t>
            </w:r>
            <w:r w:rsidR="009111DE" w:rsidRPr="00E05157">
              <w:rPr>
                <w:rFonts w:cs="Arial"/>
                <w:b/>
                <w:color w:val="000000" w:themeColor="text1"/>
                <w:sz w:val="22"/>
                <w:szCs w:val="22"/>
                <w:lang w:val="en-GB"/>
              </w:rPr>
              <w:t xml:space="preserve"> to support </w:t>
            </w:r>
            <w:r w:rsidR="00C36753" w:rsidRPr="00E05157">
              <w:rPr>
                <w:rFonts w:cs="Arial"/>
                <w:b/>
                <w:color w:val="000000" w:themeColor="text1"/>
                <w:sz w:val="22"/>
                <w:szCs w:val="22"/>
                <w:lang w:val="en-GB"/>
              </w:rPr>
              <w:t xml:space="preserve">the following types of </w:t>
            </w:r>
            <w:r w:rsidR="00306930" w:rsidRPr="00E05157">
              <w:rPr>
                <w:rFonts w:cs="Arial"/>
                <w:b/>
                <w:color w:val="000000" w:themeColor="text1"/>
                <w:sz w:val="22"/>
                <w:szCs w:val="22"/>
                <w:lang w:val="en-GB"/>
              </w:rPr>
              <w:t>functionalities</w:t>
            </w:r>
            <w:r w:rsidR="004F6F22" w:rsidRPr="00E05157">
              <w:rPr>
                <w:rFonts w:cs="Arial"/>
                <w:b/>
                <w:color w:val="000000" w:themeColor="text1"/>
                <w:sz w:val="22"/>
                <w:szCs w:val="22"/>
                <w:lang w:val="en-GB"/>
              </w:rPr>
              <w:t xml:space="preserve">. Please explain what functionality your </w:t>
            </w:r>
            <w:r w:rsidR="00B157E0" w:rsidRPr="00E05157">
              <w:rPr>
                <w:rFonts w:cs="Arial"/>
                <w:b/>
                <w:color w:val="000000" w:themeColor="text1"/>
                <w:sz w:val="22"/>
                <w:szCs w:val="22"/>
                <w:lang w:val="en-GB"/>
              </w:rPr>
              <w:t>offering</w:t>
            </w:r>
            <w:r w:rsidR="004F6F22" w:rsidRPr="00E05157">
              <w:rPr>
                <w:rFonts w:cs="Arial"/>
                <w:b/>
                <w:color w:val="000000" w:themeColor="text1"/>
                <w:sz w:val="22"/>
                <w:szCs w:val="22"/>
                <w:lang w:val="en-GB"/>
              </w:rPr>
              <w:t xml:space="preserve"> has and the </w:t>
            </w:r>
            <w:r w:rsidR="00231401" w:rsidRPr="00E05157">
              <w:rPr>
                <w:rFonts w:cs="Arial"/>
                <w:b/>
                <w:color w:val="000000" w:themeColor="text1"/>
                <w:sz w:val="22"/>
                <w:szCs w:val="22"/>
                <w:lang w:val="en-GB"/>
              </w:rPr>
              <w:t xml:space="preserve">unique </w:t>
            </w:r>
            <w:r w:rsidR="000E1BA5" w:rsidRPr="00E05157">
              <w:rPr>
                <w:rFonts w:cs="Arial"/>
                <w:b/>
                <w:color w:val="000000" w:themeColor="text1"/>
                <w:sz w:val="22"/>
                <w:szCs w:val="22"/>
                <w:lang w:val="en-GB"/>
              </w:rPr>
              <w:t xml:space="preserve">way you approach enabling </w:t>
            </w:r>
            <w:r w:rsidR="00EB4CEF" w:rsidRPr="00E05157">
              <w:rPr>
                <w:rFonts w:cs="Arial"/>
                <w:b/>
                <w:color w:val="000000" w:themeColor="text1"/>
                <w:sz w:val="22"/>
                <w:szCs w:val="22"/>
                <w:lang w:val="en-GB"/>
              </w:rPr>
              <w:t>them.</w:t>
            </w:r>
            <w:r w:rsidR="009C1EDC" w:rsidRPr="00E05157">
              <w:rPr>
                <w:rFonts w:cs="Arial"/>
                <w:b/>
                <w:color w:val="000000" w:themeColor="text1"/>
                <w:sz w:val="22"/>
                <w:szCs w:val="22"/>
                <w:lang w:val="en-GB"/>
              </w:rPr>
              <w:t xml:space="preserve"> </w:t>
            </w:r>
          </w:p>
          <w:p w14:paraId="6937311D" w14:textId="77777777" w:rsidR="000E1BA5" w:rsidRPr="00E05157" w:rsidRDefault="000E1BA5" w:rsidP="000E1BA5">
            <w:pPr>
              <w:pStyle w:val="ListParagraph"/>
              <w:ind w:left="570"/>
              <w:rPr>
                <w:rFonts w:cs="Arial"/>
                <w:b/>
                <w:bCs/>
                <w:color w:val="000000"/>
                <w:sz w:val="22"/>
                <w:szCs w:val="22"/>
                <w:lang w:val="en-GB"/>
              </w:rPr>
            </w:pPr>
          </w:p>
          <w:p w14:paraId="4DA095FB" w14:textId="0BC14A7D" w:rsidR="006F6F67" w:rsidRPr="00E05157" w:rsidRDefault="006F6F67" w:rsidP="00E97022">
            <w:pPr>
              <w:pStyle w:val="ListParagraph"/>
              <w:numPr>
                <w:ilvl w:val="0"/>
                <w:numId w:val="20"/>
              </w:numPr>
              <w:rPr>
                <w:rFonts w:cs="Arial"/>
                <w:color w:val="000000"/>
                <w:sz w:val="22"/>
                <w:szCs w:val="22"/>
                <w:lang w:val="en-GB"/>
              </w:rPr>
            </w:pPr>
            <w:r w:rsidRPr="00E05157">
              <w:rPr>
                <w:rFonts w:cs="Arial"/>
                <w:color w:val="000000"/>
                <w:sz w:val="22"/>
                <w:szCs w:val="22"/>
                <w:lang w:val="en-GB"/>
              </w:rPr>
              <w:t xml:space="preserve">UK General Practice </w:t>
            </w:r>
            <w:r w:rsidR="006C5EE5" w:rsidRPr="00E05157">
              <w:rPr>
                <w:rFonts w:cs="Arial"/>
                <w:color w:val="000000"/>
                <w:sz w:val="22"/>
                <w:szCs w:val="22"/>
                <w:lang w:val="en-GB"/>
              </w:rPr>
              <w:t>functions</w:t>
            </w:r>
          </w:p>
          <w:p w14:paraId="1372CC6A" w14:textId="7E65853D" w:rsidR="00E97022" w:rsidRPr="00E05157" w:rsidRDefault="00815D89" w:rsidP="00E97022">
            <w:pPr>
              <w:pStyle w:val="ListParagraph"/>
              <w:numPr>
                <w:ilvl w:val="0"/>
                <w:numId w:val="20"/>
              </w:numPr>
              <w:rPr>
                <w:rFonts w:cs="Arial"/>
                <w:color w:val="000000"/>
                <w:sz w:val="22"/>
                <w:szCs w:val="22"/>
                <w:lang w:val="en-GB"/>
              </w:rPr>
            </w:pPr>
            <w:r w:rsidRPr="00E05157">
              <w:rPr>
                <w:rFonts w:cs="Arial"/>
                <w:color w:val="000000"/>
                <w:sz w:val="22"/>
                <w:szCs w:val="22"/>
                <w:lang w:val="en-GB"/>
              </w:rPr>
              <w:t xml:space="preserve">Medical </w:t>
            </w:r>
            <w:r w:rsidR="00E97022" w:rsidRPr="00E05157">
              <w:rPr>
                <w:rFonts w:cs="Arial"/>
                <w:color w:val="000000"/>
                <w:sz w:val="22"/>
                <w:szCs w:val="22"/>
                <w:lang w:val="en-GB"/>
              </w:rPr>
              <w:t xml:space="preserve">Practice Management </w:t>
            </w:r>
            <w:r w:rsidR="00971CB8" w:rsidRPr="00E05157">
              <w:rPr>
                <w:rFonts w:cs="Arial"/>
                <w:color w:val="000000"/>
                <w:sz w:val="22"/>
                <w:szCs w:val="22"/>
                <w:lang w:val="en-GB"/>
              </w:rPr>
              <w:t xml:space="preserve">– </w:t>
            </w:r>
            <w:r w:rsidR="007E1A72" w:rsidRPr="00E05157">
              <w:rPr>
                <w:rFonts w:cs="Arial"/>
                <w:color w:val="000000"/>
                <w:sz w:val="22"/>
                <w:szCs w:val="22"/>
                <w:lang w:val="en-GB"/>
              </w:rPr>
              <w:t>requesting, adding new</w:t>
            </w:r>
            <w:r w:rsidR="00DC66CE" w:rsidRPr="00E05157">
              <w:rPr>
                <w:rFonts w:cs="Arial"/>
                <w:color w:val="000000"/>
                <w:sz w:val="22"/>
                <w:szCs w:val="22"/>
                <w:lang w:val="en-GB"/>
              </w:rPr>
              <w:t>,</w:t>
            </w:r>
            <w:r w:rsidR="007E1A72" w:rsidRPr="00E05157">
              <w:rPr>
                <w:rFonts w:cs="Arial"/>
                <w:color w:val="000000"/>
                <w:sz w:val="22"/>
                <w:szCs w:val="22"/>
                <w:lang w:val="en-GB"/>
              </w:rPr>
              <w:t xml:space="preserve"> and administrating </w:t>
            </w:r>
            <w:r w:rsidR="00403B2B" w:rsidRPr="00E05157">
              <w:rPr>
                <w:rFonts w:cs="Arial"/>
                <w:color w:val="000000"/>
                <w:sz w:val="22"/>
                <w:szCs w:val="22"/>
                <w:lang w:val="en-GB"/>
              </w:rPr>
              <w:t xml:space="preserve">patient </w:t>
            </w:r>
            <w:r w:rsidR="00D922A6" w:rsidRPr="00E05157">
              <w:rPr>
                <w:rFonts w:cs="Arial"/>
                <w:color w:val="000000"/>
                <w:sz w:val="22"/>
                <w:szCs w:val="22"/>
                <w:lang w:val="en-GB"/>
              </w:rPr>
              <w:t>records.</w:t>
            </w:r>
          </w:p>
          <w:p w14:paraId="41155BC7" w14:textId="683A867B" w:rsidR="00E97022" w:rsidRPr="00E05157" w:rsidRDefault="00E97022" w:rsidP="00E97022">
            <w:pPr>
              <w:pStyle w:val="ListParagraph"/>
              <w:numPr>
                <w:ilvl w:val="0"/>
                <w:numId w:val="20"/>
              </w:numPr>
              <w:rPr>
                <w:rFonts w:cs="Arial"/>
                <w:color w:val="000000"/>
                <w:sz w:val="22"/>
                <w:szCs w:val="22"/>
                <w:lang w:val="en-GB"/>
              </w:rPr>
            </w:pPr>
            <w:r w:rsidRPr="00E05157">
              <w:rPr>
                <w:rFonts w:cs="Arial"/>
                <w:color w:val="000000"/>
                <w:sz w:val="22"/>
                <w:szCs w:val="22"/>
                <w:lang w:val="en-GB"/>
              </w:rPr>
              <w:t>Recording and management of occupational health data</w:t>
            </w:r>
          </w:p>
          <w:p w14:paraId="6DD37E99" w14:textId="668FE0DB" w:rsidR="00E97022" w:rsidRPr="00E05157" w:rsidRDefault="00E97022" w:rsidP="00E97022">
            <w:pPr>
              <w:pStyle w:val="ListParagraph"/>
              <w:numPr>
                <w:ilvl w:val="0"/>
                <w:numId w:val="20"/>
              </w:numPr>
              <w:rPr>
                <w:rFonts w:cs="Arial"/>
                <w:color w:val="000000"/>
                <w:sz w:val="22"/>
                <w:szCs w:val="22"/>
                <w:lang w:val="en-GB"/>
              </w:rPr>
            </w:pPr>
            <w:r w:rsidRPr="00E05157">
              <w:rPr>
                <w:rFonts w:cs="Arial"/>
                <w:color w:val="000000"/>
                <w:sz w:val="22"/>
                <w:szCs w:val="22"/>
                <w:lang w:val="en-GB"/>
              </w:rPr>
              <w:t>Medicines Management, prescribing</w:t>
            </w:r>
            <w:r w:rsidR="004F17CA" w:rsidRPr="00E05157">
              <w:rPr>
                <w:rFonts w:cs="Arial"/>
                <w:color w:val="000000"/>
                <w:sz w:val="22"/>
                <w:szCs w:val="22"/>
                <w:lang w:val="en-GB"/>
              </w:rPr>
              <w:t xml:space="preserve"> (including e-pr</w:t>
            </w:r>
            <w:r w:rsidR="00FA2EED" w:rsidRPr="00E05157">
              <w:rPr>
                <w:rFonts w:cs="Arial"/>
                <w:color w:val="000000"/>
                <w:sz w:val="22"/>
                <w:szCs w:val="22"/>
                <w:lang w:val="en-GB"/>
              </w:rPr>
              <w:t>escription)</w:t>
            </w:r>
          </w:p>
          <w:p w14:paraId="38CA1A73" w14:textId="027E32AB" w:rsidR="00E97022" w:rsidRPr="00E05157" w:rsidRDefault="00E97022" w:rsidP="00403B2B">
            <w:pPr>
              <w:pStyle w:val="ListParagraph"/>
              <w:numPr>
                <w:ilvl w:val="0"/>
                <w:numId w:val="20"/>
              </w:numPr>
              <w:rPr>
                <w:rFonts w:cs="Arial"/>
                <w:color w:val="000000"/>
                <w:sz w:val="22"/>
                <w:szCs w:val="22"/>
                <w:lang w:val="en-GB"/>
              </w:rPr>
            </w:pPr>
            <w:r w:rsidRPr="00E05157">
              <w:rPr>
                <w:rFonts w:cs="Arial"/>
                <w:color w:val="000000"/>
                <w:sz w:val="22"/>
                <w:szCs w:val="22"/>
                <w:lang w:val="en-GB"/>
              </w:rPr>
              <w:t xml:space="preserve">Patient referral and referral management </w:t>
            </w:r>
            <w:r w:rsidR="00403B2B" w:rsidRPr="00E05157">
              <w:rPr>
                <w:rFonts w:cs="Arial"/>
                <w:color w:val="000000"/>
                <w:sz w:val="22"/>
                <w:szCs w:val="22"/>
                <w:lang w:val="en-GB"/>
              </w:rPr>
              <w:t>- t</w:t>
            </w:r>
            <w:r w:rsidRPr="00E05157">
              <w:rPr>
                <w:rFonts w:cs="Arial"/>
                <w:color w:val="000000"/>
                <w:sz w:val="22"/>
                <w:szCs w:val="22"/>
                <w:lang w:val="en-GB"/>
              </w:rPr>
              <w:t>he movement of patients between facilities/clinical settings</w:t>
            </w:r>
          </w:p>
          <w:p w14:paraId="020354B2" w14:textId="2D326D96" w:rsidR="000E5C32" w:rsidRPr="00E05157" w:rsidRDefault="00E97022" w:rsidP="00866314">
            <w:pPr>
              <w:pStyle w:val="ListParagraph"/>
              <w:numPr>
                <w:ilvl w:val="0"/>
                <w:numId w:val="20"/>
              </w:numPr>
              <w:rPr>
                <w:rFonts w:cs="Arial"/>
                <w:color w:val="000000"/>
                <w:sz w:val="22"/>
                <w:szCs w:val="22"/>
                <w:lang w:val="en-GB"/>
              </w:rPr>
            </w:pPr>
            <w:r w:rsidRPr="00E05157">
              <w:rPr>
                <w:rFonts w:cs="Arial"/>
                <w:color w:val="000000"/>
                <w:sz w:val="22"/>
                <w:szCs w:val="22"/>
                <w:lang w:val="en-GB"/>
              </w:rPr>
              <w:t>Clinical</w:t>
            </w:r>
            <w:r w:rsidR="00E5104E" w:rsidRPr="00E05157">
              <w:rPr>
                <w:rFonts w:cs="Arial"/>
                <w:color w:val="000000"/>
                <w:sz w:val="22"/>
                <w:szCs w:val="22"/>
                <w:lang w:val="en-GB"/>
              </w:rPr>
              <w:t xml:space="preserve"> and administrative</w:t>
            </w:r>
            <w:r w:rsidRPr="00E05157">
              <w:rPr>
                <w:rFonts w:cs="Arial"/>
                <w:color w:val="000000"/>
                <w:sz w:val="22"/>
                <w:szCs w:val="22"/>
                <w:lang w:val="en-GB"/>
              </w:rPr>
              <w:t xml:space="preserve"> reporting</w:t>
            </w:r>
          </w:p>
          <w:p w14:paraId="47305A2E" w14:textId="180BAC46" w:rsidR="00E97022" w:rsidRPr="00E05157" w:rsidRDefault="00E97022" w:rsidP="004B03A4">
            <w:pPr>
              <w:pStyle w:val="ListParagraph"/>
              <w:rPr>
                <w:rFonts w:cs="Arial"/>
                <w:color w:val="000000"/>
                <w:lang w:val="en-GB"/>
              </w:rPr>
            </w:pPr>
          </w:p>
        </w:tc>
      </w:tr>
    </w:tbl>
    <w:p w14:paraId="070E4FC6" w14:textId="4B171E3E" w:rsidR="00632906" w:rsidRPr="00E05157" w:rsidRDefault="00632906" w:rsidP="006C5F3C">
      <w:pPr>
        <w:rPr>
          <w:rFonts w:cs="Arial"/>
          <w:bCs/>
        </w:rPr>
      </w:pPr>
    </w:p>
    <w:p w14:paraId="58709EF1" w14:textId="50A919BD" w:rsidR="00526F3E" w:rsidRPr="00E05157" w:rsidRDefault="000A760C" w:rsidP="00D85FB5">
      <w:pPr>
        <w:rPr>
          <w:rFonts w:cs="Arial"/>
          <w:b/>
        </w:rPr>
      </w:pPr>
      <w:r w:rsidRPr="00E05157">
        <w:rPr>
          <w:rFonts w:cs="Arial"/>
          <w:b/>
          <w:color w:val="000080"/>
        </w:rPr>
        <w:t>Your answer:</w:t>
      </w:r>
    </w:p>
    <w:p w14:paraId="19CA9C87" w14:textId="77777777" w:rsidR="00C145A9" w:rsidRPr="00E05157" w:rsidRDefault="00C145A9" w:rsidP="00D85FB5">
      <w:pPr>
        <w:rPr>
          <w:rFonts w:cs="Arial"/>
          <w:b/>
        </w:rPr>
      </w:pPr>
    </w:p>
    <w:p w14:paraId="70D539E6" w14:textId="77777777" w:rsidR="00461BEA" w:rsidRPr="00E05157" w:rsidRDefault="00461BEA" w:rsidP="00D85FB5">
      <w:pPr>
        <w:rPr>
          <w:rFonts w:cs="Arial"/>
          <w:b/>
        </w:rPr>
      </w:pPr>
    </w:p>
    <w:p w14:paraId="48A1E252" w14:textId="77777777" w:rsidR="00C340BF" w:rsidRPr="00E05157" w:rsidRDefault="00C340BF" w:rsidP="00D85FB5">
      <w:pPr>
        <w:rPr>
          <w:rFonts w:cs="Arial"/>
          <w:b/>
        </w:rPr>
      </w:pPr>
    </w:p>
    <w:tbl>
      <w:tblPr>
        <w:tblpPr w:leftFromText="180" w:rightFromText="180" w:vertAnchor="text" w:horzAnchor="margin" w:tblpY="1"/>
        <w:tblW w:w="4770" w:type="pct"/>
        <w:tblBorders>
          <w:bottom w:val="single" w:sz="4" w:space="0" w:color="D6E3F3"/>
          <w:insideH w:val="single" w:sz="4" w:space="0" w:color="D6E3F3"/>
        </w:tblBorders>
        <w:tblLook w:val="00A0" w:firstRow="1" w:lastRow="0" w:firstColumn="1" w:lastColumn="0" w:noHBand="0" w:noVBand="0"/>
      </w:tblPr>
      <w:tblGrid>
        <w:gridCol w:w="7930"/>
      </w:tblGrid>
      <w:tr w:rsidR="002D3A76" w:rsidRPr="00E05157" w14:paraId="124A15A4" w14:textId="77777777" w:rsidTr="00157A19">
        <w:trPr>
          <w:trHeight w:val="463"/>
        </w:trPr>
        <w:tc>
          <w:tcPr>
            <w:tcW w:w="5000" w:type="pct"/>
            <w:shd w:val="clear" w:color="auto" w:fill="D6E3F3"/>
          </w:tcPr>
          <w:p w14:paraId="30AD35D8" w14:textId="77777777" w:rsidR="002D3A76" w:rsidRPr="00E05157" w:rsidRDefault="002D3A76" w:rsidP="00157A19">
            <w:pPr>
              <w:rPr>
                <w:rFonts w:cs="Arial"/>
              </w:rPr>
            </w:pPr>
          </w:p>
          <w:p w14:paraId="40E40E03" w14:textId="73190768" w:rsidR="00910DEC" w:rsidRPr="00E05157" w:rsidRDefault="00910DEC" w:rsidP="00910DEC">
            <w:pPr>
              <w:pStyle w:val="ListParagraph"/>
              <w:numPr>
                <w:ilvl w:val="1"/>
                <w:numId w:val="19"/>
              </w:numPr>
              <w:rPr>
                <w:rFonts w:cs="Arial"/>
                <w:b/>
                <w:bCs/>
                <w:color w:val="000000"/>
                <w:sz w:val="22"/>
                <w:szCs w:val="22"/>
                <w:lang w:val="en-GB"/>
              </w:rPr>
            </w:pPr>
            <w:r w:rsidRPr="00E05157">
              <w:rPr>
                <w:rFonts w:cs="Arial"/>
                <w:b/>
                <w:bCs/>
                <w:color w:val="000000"/>
                <w:sz w:val="22"/>
                <w:szCs w:val="22"/>
                <w:lang w:val="en-GB"/>
              </w:rPr>
              <w:t xml:space="preserve">We expect our Intermediate Care products and services to support the following types of functionalities. Please explain what functionality your offering has and the unique way you approach enabling them. </w:t>
            </w:r>
          </w:p>
          <w:p w14:paraId="45F94C74" w14:textId="358516DE" w:rsidR="002D3A76" w:rsidRPr="00E05157" w:rsidRDefault="00E5104E" w:rsidP="00E5104E">
            <w:pPr>
              <w:pStyle w:val="ListParagraph"/>
              <w:ind w:left="570"/>
              <w:rPr>
                <w:rFonts w:cs="Arial"/>
                <w:b/>
                <w:bCs/>
                <w:color w:val="000000"/>
                <w:sz w:val="22"/>
                <w:szCs w:val="22"/>
                <w:lang w:val="en-GB"/>
              </w:rPr>
            </w:pPr>
            <w:r w:rsidRPr="00E05157">
              <w:rPr>
                <w:rFonts w:cs="Arial"/>
                <w:b/>
                <w:bCs/>
                <w:color w:val="000000"/>
                <w:sz w:val="22"/>
                <w:szCs w:val="22"/>
                <w:lang w:val="en-GB"/>
              </w:rPr>
              <w:t xml:space="preserve"> </w:t>
            </w:r>
          </w:p>
          <w:p w14:paraId="6F0174C4" w14:textId="2443311B" w:rsidR="00E5104E" w:rsidRPr="00E05157" w:rsidRDefault="00E5104E" w:rsidP="00E5104E">
            <w:pPr>
              <w:pStyle w:val="ListParagraph"/>
              <w:numPr>
                <w:ilvl w:val="0"/>
                <w:numId w:val="21"/>
              </w:numPr>
              <w:rPr>
                <w:rFonts w:cs="Arial"/>
                <w:bCs/>
                <w:color w:val="000000"/>
                <w:sz w:val="22"/>
                <w:szCs w:val="22"/>
                <w:lang w:val="en-GB"/>
              </w:rPr>
            </w:pPr>
            <w:r w:rsidRPr="00E05157">
              <w:rPr>
                <w:rFonts w:cs="Arial"/>
                <w:bCs/>
                <w:color w:val="000000"/>
                <w:sz w:val="22"/>
                <w:szCs w:val="22"/>
                <w:lang w:val="en-GB"/>
              </w:rPr>
              <w:t xml:space="preserve">Physiotherapy or rehabilitation </w:t>
            </w:r>
            <w:r w:rsidR="00B96A31" w:rsidRPr="00E05157">
              <w:rPr>
                <w:rFonts w:cs="Arial"/>
                <w:bCs/>
                <w:color w:val="000000"/>
                <w:sz w:val="22"/>
                <w:szCs w:val="22"/>
                <w:lang w:val="en-GB"/>
              </w:rPr>
              <w:t>protocols/</w:t>
            </w:r>
            <w:r w:rsidRPr="00E05157">
              <w:rPr>
                <w:rFonts w:cs="Arial"/>
                <w:bCs/>
                <w:color w:val="000000"/>
                <w:sz w:val="22"/>
                <w:szCs w:val="22"/>
                <w:lang w:val="en-GB"/>
              </w:rPr>
              <w:t>templates, pathways</w:t>
            </w:r>
            <w:r w:rsidR="00A907C0" w:rsidRPr="00E05157">
              <w:rPr>
                <w:rFonts w:cs="Arial"/>
                <w:bCs/>
                <w:color w:val="000000"/>
                <w:sz w:val="22"/>
                <w:szCs w:val="22"/>
                <w:lang w:val="en-GB"/>
              </w:rPr>
              <w:t>,</w:t>
            </w:r>
            <w:r w:rsidRPr="00E05157">
              <w:rPr>
                <w:rFonts w:cs="Arial"/>
                <w:bCs/>
                <w:color w:val="000000"/>
                <w:sz w:val="22"/>
                <w:szCs w:val="22"/>
                <w:lang w:val="en-GB"/>
              </w:rPr>
              <w:t xml:space="preserve"> and outcomes </w:t>
            </w:r>
            <w:r w:rsidR="00D922A6" w:rsidRPr="00E05157">
              <w:rPr>
                <w:rFonts w:cs="Arial"/>
                <w:bCs/>
                <w:color w:val="000000"/>
                <w:sz w:val="22"/>
                <w:szCs w:val="22"/>
                <w:lang w:val="en-GB"/>
              </w:rPr>
              <w:t>tracking.</w:t>
            </w:r>
          </w:p>
          <w:p w14:paraId="34387481" w14:textId="394E9841" w:rsidR="00E5104E" w:rsidRPr="00E05157" w:rsidRDefault="00E5104E" w:rsidP="00E5104E">
            <w:pPr>
              <w:pStyle w:val="ListParagraph"/>
              <w:numPr>
                <w:ilvl w:val="0"/>
                <w:numId w:val="21"/>
              </w:numPr>
              <w:rPr>
                <w:rFonts w:cs="Arial"/>
                <w:bCs/>
                <w:color w:val="000000"/>
                <w:sz w:val="22"/>
                <w:szCs w:val="22"/>
                <w:lang w:val="en-GB"/>
              </w:rPr>
            </w:pPr>
            <w:r w:rsidRPr="00E05157">
              <w:rPr>
                <w:rFonts w:cs="Arial"/>
                <w:bCs/>
                <w:color w:val="000000"/>
                <w:sz w:val="22"/>
                <w:szCs w:val="22"/>
                <w:lang w:val="en-GB"/>
              </w:rPr>
              <w:t xml:space="preserve">Mental Health </w:t>
            </w:r>
            <w:r w:rsidR="00B96A31" w:rsidRPr="00E05157">
              <w:rPr>
                <w:rFonts w:cs="Arial"/>
                <w:bCs/>
                <w:color w:val="000000"/>
                <w:sz w:val="22"/>
                <w:szCs w:val="22"/>
                <w:lang w:val="en-GB"/>
              </w:rPr>
              <w:t>protocols/</w:t>
            </w:r>
            <w:r w:rsidRPr="00E05157">
              <w:rPr>
                <w:rFonts w:cs="Arial"/>
                <w:bCs/>
                <w:color w:val="000000"/>
                <w:sz w:val="22"/>
                <w:szCs w:val="22"/>
                <w:lang w:val="en-GB"/>
              </w:rPr>
              <w:t>templates, pathways</w:t>
            </w:r>
            <w:r w:rsidR="00CA7FCB" w:rsidRPr="00E05157">
              <w:rPr>
                <w:rFonts w:cs="Arial"/>
                <w:bCs/>
                <w:color w:val="000000"/>
                <w:sz w:val="22"/>
                <w:szCs w:val="22"/>
                <w:lang w:val="en-GB"/>
              </w:rPr>
              <w:t>,</w:t>
            </w:r>
            <w:r w:rsidRPr="00E05157">
              <w:rPr>
                <w:rFonts w:cs="Arial"/>
                <w:bCs/>
                <w:color w:val="000000"/>
                <w:sz w:val="22"/>
                <w:szCs w:val="22"/>
                <w:lang w:val="en-GB"/>
              </w:rPr>
              <w:t xml:space="preserve"> and outcomes </w:t>
            </w:r>
            <w:r w:rsidR="00D922A6" w:rsidRPr="00E05157">
              <w:rPr>
                <w:rFonts w:cs="Arial"/>
                <w:bCs/>
                <w:color w:val="000000"/>
                <w:sz w:val="22"/>
                <w:szCs w:val="22"/>
                <w:lang w:val="en-GB"/>
              </w:rPr>
              <w:t>tracking.</w:t>
            </w:r>
          </w:p>
          <w:p w14:paraId="0F0D7B8A" w14:textId="1881DB23" w:rsidR="00DC45DB" w:rsidRPr="00E05157" w:rsidRDefault="00DC45DB" w:rsidP="00B96A31">
            <w:pPr>
              <w:pStyle w:val="ListParagraph"/>
              <w:numPr>
                <w:ilvl w:val="0"/>
                <w:numId w:val="21"/>
              </w:numPr>
              <w:rPr>
                <w:rFonts w:cs="Arial"/>
                <w:bCs/>
                <w:color w:val="000000"/>
                <w:sz w:val="22"/>
                <w:szCs w:val="22"/>
                <w:lang w:val="en-GB"/>
              </w:rPr>
            </w:pPr>
            <w:r w:rsidRPr="00E05157">
              <w:rPr>
                <w:rFonts w:cs="Arial"/>
                <w:bCs/>
                <w:color w:val="000000"/>
                <w:sz w:val="22"/>
                <w:szCs w:val="22"/>
                <w:lang w:val="en-GB"/>
              </w:rPr>
              <w:t xml:space="preserve">Occupational Health </w:t>
            </w:r>
            <w:r w:rsidR="00B96A31" w:rsidRPr="00E05157">
              <w:rPr>
                <w:rFonts w:cs="Arial"/>
                <w:bCs/>
                <w:color w:val="000000"/>
                <w:sz w:val="22"/>
                <w:szCs w:val="22"/>
                <w:lang w:val="en-GB"/>
              </w:rPr>
              <w:t xml:space="preserve">protocols/templates, </w:t>
            </w:r>
            <w:r w:rsidR="00CA7FCB" w:rsidRPr="00E05157">
              <w:rPr>
                <w:rFonts w:cs="Arial"/>
                <w:bCs/>
                <w:color w:val="000000"/>
                <w:sz w:val="22"/>
                <w:szCs w:val="22"/>
                <w:lang w:val="en-GB"/>
              </w:rPr>
              <w:t>pathways,</w:t>
            </w:r>
            <w:r w:rsidR="00B96A31" w:rsidRPr="00E05157">
              <w:rPr>
                <w:rFonts w:cs="Arial"/>
                <w:bCs/>
                <w:color w:val="000000"/>
                <w:sz w:val="22"/>
                <w:szCs w:val="22"/>
                <w:lang w:val="en-GB"/>
              </w:rPr>
              <w:t xml:space="preserve"> and outcomes </w:t>
            </w:r>
            <w:r w:rsidR="00D922A6" w:rsidRPr="00E05157">
              <w:rPr>
                <w:rFonts w:cs="Arial"/>
                <w:bCs/>
                <w:color w:val="000000"/>
                <w:sz w:val="22"/>
                <w:szCs w:val="22"/>
                <w:lang w:val="en-GB"/>
              </w:rPr>
              <w:t>tracking.</w:t>
            </w:r>
          </w:p>
          <w:p w14:paraId="792CD6F7" w14:textId="13118F27" w:rsidR="00E5104E" w:rsidRPr="00E05157" w:rsidRDefault="00E5104E" w:rsidP="00E5104E">
            <w:pPr>
              <w:pStyle w:val="ListParagraph"/>
              <w:numPr>
                <w:ilvl w:val="0"/>
                <w:numId w:val="21"/>
              </w:numPr>
              <w:rPr>
                <w:rFonts w:cs="Arial"/>
                <w:bCs/>
                <w:color w:val="000000"/>
                <w:sz w:val="22"/>
                <w:szCs w:val="22"/>
                <w:lang w:val="en-GB"/>
              </w:rPr>
            </w:pPr>
            <w:r w:rsidRPr="00E05157">
              <w:rPr>
                <w:rFonts w:cs="Arial"/>
                <w:bCs/>
                <w:color w:val="000000"/>
                <w:sz w:val="22"/>
                <w:szCs w:val="22"/>
                <w:lang w:val="en-GB"/>
              </w:rPr>
              <w:t>Medicines Management, prescribing</w:t>
            </w:r>
            <w:r w:rsidR="00FA2EED" w:rsidRPr="00E05157">
              <w:rPr>
                <w:rFonts w:cs="Arial"/>
                <w:bCs/>
                <w:color w:val="000000"/>
                <w:sz w:val="22"/>
                <w:szCs w:val="22"/>
                <w:lang w:val="en-GB"/>
              </w:rPr>
              <w:t xml:space="preserve"> (including e-prescription)</w:t>
            </w:r>
            <w:r w:rsidR="00CA7FCB" w:rsidRPr="00E05157">
              <w:rPr>
                <w:rFonts w:cs="Arial"/>
                <w:bCs/>
                <w:color w:val="000000"/>
                <w:sz w:val="22"/>
                <w:szCs w:val="22"/>
                <w:lang w:val="en-GB"/>
              </w:rPr>
              <w:t>.</w:t>
            </w:r>
          </w:p>
          <w:p w14:paraId="70485D0B" w14:textId="0D253655" w:rsidR="00E5104E" w:rsidRPr="00E05157" w:rsidRDefault="00E5104E" w:rsidP="004B03A4">
            <w:pPr>
              <w:pStyle w:val="ListParagraph"/>
              <w:numPr>
                <w:ilvl w:val="0"/>
                <w:numId w:val="21"/>
              </w:numPr>
              <w:rPr>
                <w:rFonts w:cs="Arial"/>
                <w:bCs/>
                <w:color w:val="000000"/>
                <w:sz w:val="22"/>
                <w:szCs w:val="22"/>
                <w:lang w:val="en-GB"/>
              </w:rPr>
            </w:pPr>
            <w:r w:rsidRPr="00E05157">
              <w:rPr>
                <w:rFonts w:cs="Arial"/>
                <w:bCs/>
                <w:color w:val="000000"/>
                <w:sz w:val="22"/>
                <w:szCs w:val="22"/>
                <w:lang w:val="en-GB"/>
              </w:rPr>
              <w:t xml:space="preserve">Caseload </w:t>
            </w:r>
            <w:r w:rsidR="00722C4D" w:rsidRPr="00E05157">
              <w:rPr>
                <w:rFonts w:cs="Arial"/>
                <w:bCs/>
                <w:color w:val="000000"/>
                <w:sz w:val="22"/>
                <w:szCs w:val="22"/>
                <w:lang w:val="en-GB"/>
              </w:rPr>
              <w:t xml:space="preserve">(cohort and individual) </w:t>
            </w:r>
            <w:r w:rsidRPr="00E05157">
              <w:rPr>
                <w:rFonts w:cs="Arial"/>
                <w:bCs/>
                <w:color w:val="000000"/>
                <w:sz w:val="22"/>
                <w:szCs w:val="22"/>
                <w:lang w:val="en-GB"/>
              </w:rPr>
              <w:t xml:space="preserve">management. </w:t>
            </w:r>
          </w:p>
          <w:p w14:paraId="334C5448" w14:textId="297E607D" w:rsidR="00E5104E" w:rsidRPr="00E05157" w:rsidRDefault="00E5104E" w:rsidP="006C5EE5">
            <w:pPr>
              <w:rPr>
                <w:rFonts w:cs="Arial"/>
                <w:bCs/>
                <w:color w:val="000000"/>
              </w:rPr>
            </w:pPr>
          </w:p>
        </w:tc>
      </w:tr>
    </w:tbl>
    <w:p w14:paraId="3DC76FEA" w14:textId="253D3FA1" w:rsidR="00E55570" w:rsidRPr="00E05157" w:rsidRDefault="00E55570" w:rsidP="00660AE6">
      <w:pPr>
        <w:rPr>
          <w:rFonts w:cs="Arial"/>
          <w:color w:val="000000"/>
        </w:rPr>
      </w:pPr>
    </w:p>
    <w:p w14:paraId="67FBEB2E" w14:textId="77777777" w:rsidR="000A760C" w:rsidRPr="00E05157" w:rsidRDefault="000A760C" w:rsidP="00697AFD">
      <w:pPr>
        <w:rPr>
          <w:rFonts w:cs="Arial"/>
          <w:b/>
          <w:color w:val="000080"/>
        </w:rPr>
      </w:pPr>
      <w:r w:rsidRPr="00E05157">
        <w:rPr>
          <w:rFonts w:cs="Arial"/>
          <w:b/>
          <w:color w:val="000080"/>
        </w:rPr>
        <w:t>Your answer:</w:t>
      </w:r>
    </w:p>
    <w:p w14:paraId="0B9B2C3E" w14:textId="382BCB87" w:rsidR="00E55570" w:rsidRPr="00E05157" w:rsidRDefault="00E55570" w:rsidP="00E55570">
      <w:pPr>
        <w:rPr>
          <w:rFonts w:cs="Arial"/>
          <w:color w:val="000000"/>
        </w:rPr>
      </w:pPr>
    </w:p>
    <w:p w14:paraId="032BD4A3" w14:textId="4389157B" w:rsidR="006C5F3C" w:rsidRPr="00E05157" w:rsidRDefault="006C5F3C" w:rsidP="00E55570">
      <w:pPr>
        <w:rPr>
          <w:rFonts w:cs="Arial"/>
          <w:b/>
          <w:bCs/>
          <w:color w:val="002060"/>
        </w:rPr>
      </w:pPr>
    </w:p>
    <w:p w14:paraId="55CC4DE9" w14:textId="77777777" w:rsidR="00C340BF" w:rsidRPr="00E05157" w:rsidRDefault="00C340BF" w:rsidP="00E55570">
      <w:pPr>
        <w:rPr>
          <w:rFonts w:cs="Arial"/>
          <w:b/>
          <w:bCs/>
          <w:color w:val="002060"/>
        </w:rPr>
      </w:pPr>
    </w:p>
    <w:p w14:paraId="3B11CA58" w14:textId="77777777" w:rsidR="00C340BF" w:rsidRPr="00E05157" w:rsidRDefault="00C340BF" w:rsidP="00E55570">
      <w:pPr>
        <w:rPr>
          <w:rFonts w:cs="Arial"/>
          <w:b/>
          <w:bCs/>
          <w:color w:val="002060"/>
        </w:rPr>
      </w:pPr>
    </w:p>
    <w:p w14:paraId="3C2D9C59" w14:textId="77777777" w:rsidR="00FC1688" w:rsidRDefault="00FC1688">
      <w:pPr>
        <w:rPr>
          <w:rFonts w:cs="Arial"/>
          <w:b/>
          <w:bCs/>
          <w:color w:val="002060"/>
          <w:sz w:val="28"/>
          <w:szCs w:val="28"/>
        </w:rPr>
      </w:pPr>
      <w:r>
        <w:rPr>
          <w:rFonts w:cs="Arial"/>
          <w:b/>
          <w:bCs/>
          <w:color w:val="002060"/>
          <w:sz w:val="28"/>
          <w:szCs w:val="28"/>
        </w:rPr>
        <w:br w:type="page"/>
      </w:r>
    </w:p>
    <w:p w14:paraId="7D09E63A" w14:textId="09C741A2" w:rsidR="006C5F3C" w:rsidRPr="00E05157" w:rsidRDefault="00E5104E" w:rsidP="00E55570">
      <w:pPr>
        <w:rPr>
          <w:rFonts w:cs="Arial"/>
          <w:b/>
          <w:bCs/>
          <w:color w:val="002060"/>
          <w:sz w:val="28"/>
          <w:szCs w:val="28"/>
        </w:rPr>
      </w:pPr>
      <w:r w:rsidRPr="00E05157">
        <w:rPr>
          <w:rFonts w:cs="Arial"/>
          <w:b/>
          <w:bCs/>
          <w:color w:val="002060"/>
          <w:sz w:val="28"/>
          <w:szCs w:val="28"/>
        </w:rPr>
        <w:lastRenderedPageBreak/>
        <w:t>2. Integration Requirements</w:t>
      </w:r>
    </w:p>
    <w:p w14:paraId="1EB46984" w14:textId="77777777" w:rsidR="00461BEA" w:rsidRPr="00E05157" w:rsidRDefault="00461BEA" w:rsidP="00E55570">
      <w:pPr>
        <w:rPr>
          <w:rFonts w:cs="Arial"/>
          <w:color w:val="000000"/>
        </w:rPr>
      </w:pPr>
    </w:p>
    <w:tbl>
      <w:tblPr>
        <w:tblpPr w:leftFromText="180" w:rightFromText="180" w:vertAnchor="text" w:horzAnchor="margin" w:tblpY="1"/>
        <w:tblW w:w="4770" w:type="pct"/>
        <w:tblBorders>
          <w:bottom w:val="single" w:sz="4" w:space="0" w:color="D6E3F3"/>
          <w:insideH w:val="single" w:sz="4" w:space="0" w:color="D6E3F3"/>
        </w:tblBorders>
        <w:tblLook w:val="00A0" w:firstRow="1" w:lastRow="0" w:firstColumn="1" w:lastColumn="0" w:noHBand="0" w:noVBand="0"/>
      </w:tblPr>
      <w:tblGrid>
        <w:gridCol w:w="7930"/>
      </w:tblGrid>
      <w:tr w:rsidR="009F23FF" w:rsidRPr="00E05157" w14:paraId="3B51381F" w14:textId="77777777" w:rsidTr="00157A19">
        <w:trPr>
          <w:trHeight w:val="463"/>
        </w:trPr>
        <w:tc>
          <w:tcPr>
            <w:tcW w:w="5000" w:type="pct"/>
            <w:shd w:val="clear" w:color="auto" w:fill="D6E3F3"/>
          </w:tcPr>
          <w:p w14:paraId="2EB4E6CA" w14:textId="77777777" w:rsidR="009F23FF" w:rsidRPr="00E05157" w:rsidRDefault="009F23FF" w:rsidP="00157A19">
            <w:pPr>
              <w:rPr>
                <w:rFonts w:cs="Arial"/>
                <w:sz w:val="22"/>
                <w:szCs w:val="22"/>
              </w:rPr>
            </w:pPr>
          </w:p>
          <w:p w14:paraId="361AB6A8" w14:textId="7A507372" w:rsidR="00F3418F" w:rsidRPr="00E05157" w:rsidRDefault="00E5104E" w:rsidP="00D3466D">
            <w:pPr>
              <w:ind w:left="567" w:hanging="567"/>
              <w:rPr>
                <w:rFonts w:cs="Arial"/>
                <w:b/>
                <w:bCs/>
                <w:color w:val="000000" w:themeColor="text1"/>
                <w:sz w:val="22"/>
                <w:szCs w:val="22"/>
              </w:rPr>
            </w:pPr>
            <w:r w:rsidRPr="00E05157">
              <w:rPr>
                <w:rFonts w:cs="Arial"/>
                <w:b/>
                <w:bCs/>
                <w:color w:val="000000" w:themeColor="text1"/>
                <w:sz w:val="22"/>
                <w:szCs w:val="22"/>
              </w:rPr>
              <w:t>2.1</w:t>
            </w:r>
            <w:r w:rsidR="00B37797" w:rsidRPr="00E05157">
              <w:rPr>
                <w:rFonts w:cs="Arial"/>
                <w:b/>
                <w:bCs/>
                <w:color w:val="000000" w:themeColor="text1"/>
                <w:sz w:val="22"/>
                <w:szCs w:val="22"/>
              </w:rPr>
              <w:t xml:space="preserve">    </w:t>
            </w:r>
            <w:r w:rsidRPr="00E05157">
              <w:rPr>
                <w:rFonts w:cs="Arial"/>
                <w:b/>
                <w:bCs/>
                <w:color w:val="000000" w:themeColor="text1"/>
                <w:sz w:val="22"/>
                <w:szCs w:val="22"/>
              </w:rPr>
              <w:t xml:space="preserve">In your experience, </w:t>
            </w:r>
            <w:r w:rsidR="74AE3243" w:rsidRPr="00E05157">
              <w:rPr>
                <w:rFonts w:cs="Arial"/>
                <w:b/>
                <w:bCs/>
                <w:color w:val="000000" w:themeColor="text1"/>
                <w:sz w:val="22"/>
                <w:szCs w:val="22"/>
              </w:rPr>
              <w:t xml:space="preserve">what lessons have you learned by </w:t>
            </w:r>
            <w:r w:rsidR="3C3E7930" w:rsidRPr="00E05157">
              <w:rPr>
                <w:rFonts w:cs="Arial"/>
                <w:b/>
                <w:bCs/>
                <w:color w:val="000000" w:themeColor="text1"/>
                <w:sz w:val="22"/>
                <w:szCs w:val="22"/>
              </w:rPr>
              <w:t>integrat</w:t>
            </w:r>
            <w:r w:rsidR="5F20F36E" w:rsidRPr="00E05157">
              <w:rPr>
                <w:rFonts w:cs="Arial"/>
                <w:b/>
                <w:bCs/>
                <w:color w:val="000000" w:themeColor="text1"/>
                <w:sz w:val="22"/>
                <w:szCs w:val="22"/>
              </w:rPr>
              <w:t>ing</w:t>
            </w:r>
            <w:r w:rsidRPr="00E05157">
              <w:rPr>
                <w:rFonts w:cs="Arial"/>
                <w:b/>
                <w:bCs/>
                <w:color w:val="000000" w:themeColor="text1"/>
                <w:sz w:val="22"/>
                <w:szCs w:val="22"/>
              </w:rPr>
              <w:t xml:space="preserve"> multiple clinical and administrative </w:t>
            </w:r>
            <w:r w:rsidR="00511494" w:rsidRPr="00E05157">
              <w:rPr>
                <w:rFonts w:cs="Arial"/>
                <w:b/>
                <w:bCs/>
                <w:color w:val="000000" w:themeColor="text1"/>
                <w:sz w:val="22"/>
                <w:szCs w:val="22"/>
              </w:rPr>
              <w:t xml:space="preserve">software </w:t>
            </w:r>
            <w:r w:rsidRPr="00E05157">
              <w:rPr>
                <w:rFonts w:cs="Arial"/>
                <w:b/>
                <w:bCs/>
                <w:color w:val="000000" w:themeColor="text1"/>
                <w:sz w:val="22"/>
                <w:szCs w:val="22"/>
              </w:rPr>
              <w:t xml:space="preserve">products into a </w:t>
            </w:r>
            <w:r w:rsidR="00815CC1" w:rsidRPr="00E05157">
              <w:rPr>
                <w:rFonts w:cs="Arial"/>
                <w:b/>
                <w:bCs/>
                <w:color w:val="000000" w:themeColor="text1"/>
                <w:sz w:val="22"/>
                <w:szCs w:val="22"/>
              </w:rPr>
              <w:t>service</w:t>
            </w:r>
            <w:r w:rsidR="00B37797" w:rsidRPr="00E05157">
              <w:rPr>
                <w:rFonts w:cs="Arial"/>
                <w:b/>
                <w:bCs/>
                <w:color w:val="000000" w:themeColor="text1"/>
                <w:sz w:val="22"/>
                <w:szCs w:val="22"/>
              </w:rPr>
              <w:t xml:space="preserve"> to build extended </w:t>
            </w:r>
            <w:r w:rsidR="005A272B" w:rsidRPr="00E05157">
              <w:rPr>
                <w:rFonts w:cs="Arial"/>
                <w:b/>
                <w:bCs/>
                <w:color w:val="000000" w:themeColor="text1"/>
                <w:sz w:val="22"/>
                <w:szCs w:val="22"/>
              </w:rPr>
              <w:t>functionality.</w:t>
            </w:r>
          </w:p>
          <w:p w14:paraId="165C7D2D" w14:textId="77777777" w:rsidR="00F3418F" w:rsidRPr="00E05157" w:rsidRDefault="00F3418F" w:rsidP="00D3466D">
            <w:pPr>
              <w:ind w:left="567" w:hanging="567"/>
              <w:rPr>
                <w:rFonts w:cs="Arial"/>
                <w:b/>
                <w:bCs/>
                <w:color w:val="000000" w:themeColor="text1"/>
                <w:sz w:val="22"/>
                <w:szCs w:val="22"/>
              </w:rPr>
            </w:pPr>
          </w:p>
          <w:p w14:paraId="284BB663" w14:textId="3088DFE9" w:rsidR="00B37797" w:rsidRPr="00E05157" w:rsidRDefault="00A60085" w:rsidP="00D3466D">
            <w:pPr>
              <w:ind w:left="567" w:hanging="567"/>
              <w:rPr>
                <w:rFonts w:cs="Arial"/>
                <w:color w:val="000000" w:themeColor="text1"/>
                <w:sz w:val="22"/>
                <w:szCs w:val="22"/>
              </w:rPr>
            </w:pPr>
            <w:r w:rsidRPr="00E05157">
              <w:rPr>
                <w:rFonts w:cs="Arial"/>
                <w:b/>
                <w:bCs/>
                <w:color w:val="000000" w:themeColor="text1"/>
                <w:sz w:val="22"/>
                <w:szCs w:val="22"/>
              </w:rPr>
              <w:t xml:space="preserve">         </w:t>
            </w:r>
            <w:r w:rsidR="00F3418F" w:rsidRPr="00E05157">
              <w:rPr>
                <w:rFonts w:cs="Arial"/>
                <w:b/>
                <w:bCs/>
                <w:color w:val="000000" w:themeColor="text1"/>
                <w:sz w:val="22"/>
                <w:szCs w:val="22"/>
              </w:rPr>
              <w:t>Example</w:t>
            </w:r>
            <w:r w:rsidR="00F3418F" w:rsidRPr="00E05157">
              <w:rPr>
                <w:rFonts w:cs="Arial"/>
                <w:color w:val="000000" w:themeColor="text1"/>
                <w:sz w:val="22"/>
                <w:szCs w:val="22"/>
              </w:rPr>
              <w:t xml:space="preserve">: </w:t>
            </w:r>
            <w:r w:rsidR="00B37797" w:rsidRPr="00E05157">
              <w:rPr>
                <w:rFonts w:cs="Arial"/>
                <w:color w:val="000000" w:themeColor="text1"/>
                <w:sz w:val="22"/>
                <w:szCs w:val="22"/>
              </w:rPr>
              <w:t>integrating PAR demographics, imag</w:t>
            </w:r>
            <w:r w:rsidR="00D710CA" w:rsidRPr="00E05157">
              <w:rPr>
                <w:rFonts w:cs="Arial"/>
                <w:color w:val="000000" w:themeColor="text1"/>
                <w:sz w:val="22"/>
                <w:szCs w:val="22"/>
              </w:rPr>
              <w:t>ing</w:t>
            </w:r>
            <w:r w:rsidR="00B37797" w:rsidRPr="00E05157">
              <w:rPr>
                <w:rFonts w:cs="Arial"/>
                <w:color w:val="000000" w:themeColor="text1"/>
                <w:sz w:val="22"/>
                <w:szCs w:val="22"/>
              </w:rPr>
              <w:t xml:space="preserve">, occupational health data and the clinical record to deliver </w:t>
            </w:r>
            <w:r w:rsidR="003305BC" w:rsidRPr="00E05157">
              <w:rPr>
                <w:rFonts w:cs="Arial"/>
                <w:color w:val="000000" w:themeColor="text1"/>
                <w:sz w:val="22"/>
                <w:szCs w:val="22"/>
              </w:rPr>
              <w:t>required</w:t>
            </w:r>
            <w:r w:rsidR="00B37797" w:rsidRPr="00E05157">
              <w:rPr>
                <w:rFonts w:cs="Arial"/>
                <w:color w:val="000000" w:themeColor="text1"/>
                <w:sz w:val="22"/>
                <w:szCs w:val="22"/>
              </w:rPr>
              <w:t xml:space="preserve"> functionality. </w:t>
            </w:r>
            <w:r w:rsidR="004C1CEA" w:rsidRPr="00E05157">
              <w:rPr>
                <w:rFonts w:cs="Arial"/>
                <w:color w:val="000000" w:themeColor="text1"/>
                <w:sz w:val="22"/>
                <w:szCs w:val="22"/>
              </w:rPr>
              <w:t>This could be</w:t>
            </w:r>
            <w:r w:rsidR="003305BC" w:rsidRPr="00E05157">
              <w:rPr>
                <w:rFonts w:cs="Arial"/>
                <w:color w:val="000000" w:themeColor="text1"/>
                <w:sz w:val="22"/>
                <w:szCs w:val="22"/>
              </w:rPr>
              <w:t xml:space="preserve"> delivered </w:t>
            </w:r>
            <w:r w:rsidR="00EB67C3" w:rsidRPr="00E05157">
              <w:rPr>
                <w:rFonts w:cs="Arial"/>
                <w:color w:val="000000" w:themeColor="text1"/>
                <w:sz w:val="22"/>
                <w:szCs w:val="22"/>
              </w:rPr>
              <w:t>f</w:t>
            </w:r>
            <w:r w:rsidR="004C1CEA" w:rsidRPr="00E05157">
              <w:rPr>
                <w:rFonts w:cs="Arial"/>
                <w:color w:val="000000" w:themeColor="text1"/>
                <w:sz w:val="22"/>
                <w:szCs w:val="22"/>
              </w:rPr>
              <w:t xml:space="preserve">rom a single </w:t>
            </w:r>
            <w:r w:rsidR="003305BC" w:rsidRPr="00E05157">
              <w:rPr>
                <w:rFonts w:cs="Arial"/>
                <w:color w:val="000000" w:themeColor="text1"/>
                <w:sz w:val="22"/>
                <w:szCs w:val="22"/>
              </w:rPr>
              <w:t>supplier or</w:t>
            </w:r>
            <w:r w:rsidR="004C1CEA" w:rsidRPr="00E05157">
              <w:rPr>
                <w:rFonts w:cs="Arial"/>
                <w:color w:val="000000" w:themeColor="text1"/>
                <w:sz w:val="22"/>
                <w:szCs w:val="22"/>
              </w:rPr>
              <w:t xml:space="preserve"> </w:t>
            </w:r>
            <w:r w:rsidR="00EB67C3" w:rsidRPr="00E05157">
              <w:rPr>
                <w:rFonts w:cs="Arial"/>
                <w:color w:val="000000" w:themeColor="text1"/>
                <w:sz w:val="22"/>
                <w:szCs w:val="22"/>
              </w:rPr>
              <w:t xml:space="preserve">by </w:t>
            </w:r>
            <w:r w:rsidR="004C1CEA" w:rsidRPr="00E05157">
              <w:rPr>
                <w:rFonts w:cs="Arial"/>
                <w:color w:val="000000" w:themeColor="text1"/>
                <w:sz w:val="22"/>
                <w:szCs w:val="22"/>
              </w:rPr>
              <w:t xml:space="preserve">working collaboratively with </w:t>
            </w:r>
            <w:r w:rsidR="00EB67C3" w:rsidRPr="00E05157">
              <w:rPr>
                <w:rFonts w:cs="Arial"/>
                <w:color w:val="000000" w:themeColor="text1"/>
                <w:sz w:val="22"/>
                <w:szCs w:val="22"/>
              </w:rPr>
              <w:t xml:space="preserve">multiple </w:t>
            </w:r>
            <w:r w:rsidR="004C1CEA" w:rsidRPr="00E05157">
              <w:rPr>
                <w:rFonts w:cs="Arial"/>
                <w:color w:val="000000" w:themeColor="text1"/>
                <w:sz w:val="22"/>
                <w:szCs w:val="22"/>
              </w:rPr>
              <w:t xml:space="preserve">suppliers. </w:t>
            </w:r>
          </w:p>
          <w:p w14:paraId="33F1D479" w14:textId="77777777" w:rsidR="004C1CEA" w:rsidRPr="00E05157" w:rsidRDefault="004C1CEA" w:rsidP="00D3466D">
            <w:pPr>
              <w:ind w:left="567" w:hanging="567"/>
              <w:rPr>
                <w:rFonts w:cs="Arial"/>
                <w:color w:val="000000" w:themeColor="text1"/>
                <w:sz w:val="22"/>
                <w:szCs w:val="22"/>
              </w:rPr>
            </w:pPr>
          </w:p>
          <w:p w14:paraId="39B6109B" w14:textId="45146534" w:rsidR="00B37797" w:rsidRPr="00E05157" w:rsidRDefault="00B37797" w:rsidP="00B37797">
            <w:pPr>
              <w:pStyle w:val="ListParagraph"/>
              <w:numPr>
                <w:ilvl w:val="0"/>
                <w:numId w:val="22"/>
              </w:numPr>
              <w:rPr>
                <w:rFonts w:cs="Arial"/>
                <w:color w:val="000000" w:themeColor="text1"/>
                <w:sz w:val="22"/>
                <w:szCs w:val="22"/>
                <w:lang w:val="en-GB"/>
              </w:rPr>
            </w:pPr>
            <w:r w:rsidRPr="00E05157">
              <w:rPr>
                <w:rFonts w:cs="Arial"/>
                <w:color w:val="000000" w:themeColor="text1"/>
                <w:sz w:val="22"/>
                <w:szCs w:val="22"/>
                <w:lang w:val="en-GB"/>
              </w:rPr>
              <w:t xml:space="preserve">Multiple applications </w:t>
            </w:r>
            <w:r w:rsidR="00EB67C3" w:rsidRPr="00E05157">
              <w:rPr>
                <w:rFonts w:cs="Arial"/>
                <w:color w:val="000000" w:themeColor="text1"/>
                <w:sz w:val="22"/>
                <w:szCs w:val="22"/>
                <w:lang w:val="en-GB"/>
              </w:rPr>
              <w:t>may be</w:t>
            </w:r>
            <w:r w:rsidRPr="00E05157">
              <w:rPr>
                <w:rFonts w:cs="Arial"/>
                <w:color w:val="000000" w:themeColor="text1"/>
                <w:sz w:val="22"/>
                <w:szCs w:val="22"/>
                <w:lang w:val="en-GB"/>
              </w:rPr>
              <w:t xml:space="preserve"> required to meet all system </w:t>
            </w:r>
            <w:r w:rsidR="005A272B" w:rsidRPr="00E05157">
              <w:rPr>
                <w:rFonts w:cs="Arial"/>
                <w:color w:val="000000" w:themeColor="text1"/>
                <w:sz w:val="22"/>
                <w:szCs w:val="22"/>
                <w:lang w:val="en-GB"/>
              </w:rPr>
              <w:t>requirements.</w:t>
            </w:r>
            <w:r w:rsidRPr="00E05157">
              <w:rPr>
                <w:rFonts w:cs="Arial"/>
                <w:color w:val="000000" w:themeColor="text1"/>
                <w:sz w:val="22"/>
                <w:szCs w:val="22"/>
                <w:lang w:val="en-GB"/>
              </w:rPr>
              <w:t xml:space="preserve"> </w:t>
            </w:r>
          </w:p>
          <w:p w14:paraId="71FABDD3" w14:textId="4E079E09" w:rsidR="009F23FF" w:rsidRPr="00E05157" w:rsidRDefault="00B37797" w:rsidP="004B03A4">
            <w:pPr>
              <w:pStyle w:val="ListParagraph"/>
              <w:numPr>
                <w:ilvl w:val="0"/>
                <w:numId w:val="22"/>
              </w:numPr>
              <w:rPr>
                <w:rFonts w:cs="Arial"/>
                <w:color w:val="000000" w:themeColor="text1"/>
                <w:lang w:val="en-GB"/>
              </w:rPr>
            </w:pPr>
            <w:r w:rsidRPr="00E05157">
              <w:rPr>
                <w:rFonts w:cs="Arial"/>
                <w:color w:val="000000" w:themeColor="text1"/>
                <w:sz w:val="22"/>
                <w:szCs w:val="22"/>
                <w:lang w:val="en-GB"/>
              </w:rPr>
              <w:t>Solutions are to operate in disconnected and poorly connected environments</w:t>
            </w:r>
            <w:r w:rsidR="00FD6404" w:rsidRPr="00E05157">
              <w:rPr>
                <w:rFonts w:cs="Arial"/>
                <w:color w:val="000000" w:themeColor="text1"/>
                <w:sz w:val="22"/>
                <w:szCs w:val="22"/>
                <w:lang w:val="en-GB"/>
              </w:rPr>
              <w:t xml:space="preserve">. </w:t>
            </w:r>
          </w:p>
        </w:tc>
      </w:tr>
      <w:tr w:rsidR="00B37797" w:rsidRPr="00E05157" w14:paraId="0F516AD8" w14:textId="77777777" w:rsidTr="00157A19">
        <w:trPr>
          <w:trHeight w:val="463"/>
        </w:trPr>
        <w:tc>
          <w:tcPr>
            <w:tcW w:w="5000" w:type="pct"/>
            <w:shd w:val="clear" w:color="auto" w:fill="D6E3F3"/>
          </w:tcPr>
          <w:p w14:paraId="04E63A26" w14:textId="77777777" w:rsidR="00B37797" w:rsidRPr="00E05157" w:rsidRDefault="00B37797" w:rsidP="00157A19">
            <w:pPr>
              <w:rPr>
                <w:rFonts w:cs="Arial"/>
              </w:rPr>
            </w:pPr>
          </w:p>
        </w:tc>
      </w:tr>
    </w:tbl>
    <w:p w14:paraId="42D4AB3D" w14:textId="106AB31C" w:rsidR="00E55570" w:rsidRPr="00E05157" w:rsidRDefault="00E55570" w:rsidP="00E55570">
      <w:pPr>
        <w:rPr>
          <w:rFonts w:cs="Arial"/>
          <w:color w:val="000000"/>
        </w:rPr>
      </w:pPr>
    </w:p>
    <w:p w14:paraId="5E67D381" w14:textId="5B54F6FF" w:rsidR="009F23FF" w:rsidRPr="00E05157" w:rsidRDefault="000A760C" w:rsidP="00E55570">
      <w:pPr>
        <w:rPr>
          <w:rFonts w:cs="Arial"/>
          <w:color w:val="000000"/>
        </w:rPr>
      </w:pPr>
      <w:r w:rsidRPr="00E05157">
        <w:rPr>
          <w:rFonts w:cs="Arial"/>
          <w:b/>
          <w:color w:val="000080"/>
        </w:rPr>
        <w:t>Your answer:</w:t>
      </w:r>
    </w:p>
    <w:p w14:paraId="4304CA42" w14:textId="2CFAA41F" w:rsidR="0042410C" w:rsidRPr="00E05157" w:rsidRDefault="0042410C" w:rsidP="00E55570">
      <w:pPr>
        <w:rPr>
          <w:rFonts w:cs="Arial"/>
          <w:color w:val="000000"/>
        </w:rPr>
      </w:pPr>
    </w:p>
    <w:p w14:paraId="2677035E" w14:textId="313A63A6" w:rsidR="0042410C" w:rsidRPr="00E05157" w:rsidRDefault="0042410C" w:rsidP="00E55570">
      <w:pPr>
        <w:rPr>
          <w:rFonts w:cs="Arial"/>
          <w:color w:val="000000"/>
        </w:rPr>
      </w:pPr>
    </w:p>
    <w:p w14:paraId="280D9FE9" w14:textId="77777777" w:rsidR="00FD6404" w:rsidRPr="00E05157" w:rsidRDefault="00FD6404" w:rsidP="00E55570">
      <w:pPr>
        <w:rPr>
          <w:rFonts w:cs="Arial"/>
          <w:color w:val="000000"/>
        </w:rPr>
      </w:pPr>
    </w:p>
    <w:p w14:paraId="08CF1511" w14:textId="77777777" w:rsidR="00B37797" w:rsidRPr="00E05157" w:rsidRDefault="00B37797" w:rsidP="00B37797">
      <w:pPr>
        <w:rPr>
          <w:rFonts w:cs="Arial"/>
          <w:color w:val="000000"/>
        </w:rPr>
      </w:pPr>
    </w:p>
    <w:tbl>
      <w:tblPr>
        <w:tblpPr w:leftFromText="180" w:rightFromText="180" w:vertAnchor="text" w:horzAnchor="margin" w:tblpY="1"/>
        <w:tblW w:w="4770" w:type="pct"/>
        <w:tblBorders>
          <w:bottom w:val="single" w:sz="4" w:space="0" w:color="D6E3F3"/>
          <w:insideH w:val="single" w:sz="4" w:space="0" w:color="D6E3F3"/>
        </w:tblBorders>
        <w:tblLook w:val="00A0" w:firstRow="1" w:lastRow="0" w:firstColumn="1" w:lastColumn="0" w:noHBand="0" w:noVBand="0"/>
      </w:tblPr>
      <w:tblGrid>
        <w:gridCol w:w="7930"/>
      </w:tblGrid>
      <w:tr w:rsidR="00B37797" w:rsidRPr="00E05157" w14:paraId="11756562" w14:textId="77777777" w:rsidTr="0052146E">
        <w:trPr>
          <w:trHeight w:val="463"/>
        </w:trPr>
        <w:tc>
          <w:tcPr>
            <w:tcW w:w="5000" w:type="pct"/>
            <w:shd w:val="clear" w:color="auto" w:fill="D6E3F3"/>
          </w:tcPr>
          <w:p w14:paraId="0B67DF4E" w14:textId="77777777" w:rsidR="00B37797" w:rsidRPr="00E05157" w:rsidRDefault="00B37797" w:rsidP="0052146E">
            <w:pPr>
              <w:rPr>
                <w:rFonts w:cs="Arial"/>
              </w:rPr>
            </w:pPr>
          </w:p>
          <w:p w14:paraId="2AEE7AAB" w14:textId="737DCE37" w:rsidR="00B37797" w:rsidRPr="00E05157" w:rsidRDefault="00B37797" w:rsidP="0052146E">
            <w:pPr>
              <w:ind w:left="567" w:hanging="567"/>
              <w:rPr>
                <w:rFonts w:cs="Arial"/>
                <w:b/>
                <w:bCs/>
                <w:color w:val="000000" w:themeColor="text1"/>
                <w:sz w:val="22"/>
                <w:szCs w:val="22"/>
              </w:rPr>
            </w:pPr>
            <w:r w:rsidRPr="00E05157">
              <w:rPr>
                <w:rFonts w:cs="Arial"/>
                <w:b/>
                <w:bCs/>
                <w:color w:val="000000" w:themeColor="text1"/>
                <w:sz w:val="22"/>
                <w:szCs w:val="22"/>
              </w:rPr>
              <w:t xml:space="preserve">2.2    In your </w:t>
            </w:r>
            <w:r w:rsidR="00EB67C3" w:rsidRPr="00E05157">
              <w:rPr>
                <w:rFonts w:cs="Arial"/>
                <w:b/>
                <w:bCs/>
                <w:color w:val="000000" w:themeColor="text1"/>
                <w:sz w:val="22"/>
                <w:szCs w:val="22"/>
              </w:rPr>
              <w:t>experience, what</w:t>
            </w:r>
            <w:r w:rsidR="04F215C2" w:rsidRPr="00E05157">
              <w:rPr>
                <w:rFonts w:cs="Arial"/>
                <w:b/>
                <w:bCs/>
                <w:color w:val="000000" w:themeColor="text1"/>
                <w:sz w:val="22"/>
                <w:szCs w:val="22"/>
              </w:rPr>
              <w:t xml:space="preserve"> lessons have you</w:t>
            </w:r>
            <w:r w:rsidR="002472A1" w:rsidRPr="00E05157">
              <w:rPr>
                <w:rFonts w:cs="Arial"/>
                <w:b/>
                <w:bCs/>
                <w:color w:val="000000" w:themeColor="text1"/>
                <w:sz w:val="22"/>
                <w:szCs w:val="22"/>
              </w:rPr>
              <w:t xml:space="preserve"> </w:t>
            </w:r>
            <w:r w:rsidR="04F215C2" w:rsidRPr="00E05157">
              <w:rPr>
                <w:rFonts w:cs="Arial"/>
                <w:b/>
                <w:bCs/>
                <w:color w:val="000000" w:themeColor="text1"/>
                <w:sz w:val="22"/>
                <w:szCs w:val="22"/>
              </w:rPr>
              <w:t>learned by</w:t>
            </w:r>
            <w:r w:rsidR="0090F6B2" w:rsidRPr="00E05157">
              <w:rPr>
                <w:rFonts w:cs="Arial"/>
                <w:b/>
                <w:bCs/>
                <w:color w:val="000000" w:themeColor="text1"/>
                <w:sz w:val="22"/>
                <w:szCs w:val="22"/>
              </w:rPr>
              <w:t xml:space="preserve"> </w:t>
            </w:r>
            <w:r w:rsidR="00EB67C3" w:rsidRPr="00E05157">
              <w:rPr>
                <w:rFonts w:cs="Arial"/>
                <w:b/>
                <w:bCs/>
                <w:color w:val="000000" w:themeColor="text1"/>
                <w:sz w:val="22"/>
                <w:szCs w:val="22"/>
              </w:rPr>
              <w:t>integrating</w:t>
            </w:r>
            <w:r w:rsidR="00FD6404" w:rsidRPr="00E05157">
              <w:rPr>
                <w:rFonts w:cs="Arial"/>
                <w:b/>
                <w:bCs/>
                <w:color w:val="000000" w:themeColor="text1"/>
                <w:sz w:val="22"/>
                <w:szCs w:val="22"/>
              </w:rPr>
              <w:t xml:space="preserve"> data from</w:t>
            </w:r>
            <w:r w:rsidRPr="00E05157">
              <w:rPr>
                <w:rFonts w:cs="Arial"/>
                <w:b/>
                <w:bCs/>
                <w:color w:val="000000" w:themeColor="text1"/>
                <w:sz w:val="22"/>
                <w:szCs w:val="22"/>
              </w:rPr>
              <w:t xml:space="preserve"> </w:t>
            </w:r>
            <w:r w:rsidR="00FD6404" w:rsidRPr="00E05157">
              <w:rPr>
                <w:rFonts w:cs="Arial"/>
                <w:b/>
                <w:bCs/>
                <w:color w:val="000000" w:themeColor="text1"/>
                <w:sz w:val="22"/>
                <w:szCs w:val="22"/>
              </w:rPr>
              <w:t xml:space="preserve">dispersed clinical settings into a central digital repository or eco-system where the patient record and other </w:t>
            </w:r>
            <w:r w:rsidR="00792390" w:rsidRPr="00E05157">
              <w:rPr>
                <w:rFonts w:cs="Arial"/>
                <w:b/>
                <w:bCs/>
                <w:color w:val="000000" w:themeColor="text1"/>
                <w:sz w:val="22"/>
                <w:szCs w:val="22"/>
              </w:rPr>
              <w:t xml:space="preserve">reference </w:t>
            </w:r>
            <w:r w:rsidR="00FD6404" w:rsidRPr="00E05157">
              <w:rPr>
                <w:rFonts w:cs="Arial"/>
                <w:b/>
                <w:bCs/>
                <w:color w:val="000000" w:themeColor="text1"/>
                <w:sz w:val="22"/>
                <w:szCs w:val="22"/>
              </w:rPr>
              <w:t xml:space="preserve">data is </w:t>
            </w:r>
            <w:r w:rsidR="00792390" w:rsidRPr="00E05157">
              <w:rPr>
                <w:rFonts w:cs="Arial"/>
                <w:b/>
                <w:bCs/>
                <w:color w:val="000000" w:themeColor="text1"/>
                <w:sz w:val="22"/>
                <w:szCs w:val="22"/>
              </w:rPr>
              <w:t>mastered</w:t>
            </w:r>
            <w:r w:rsidR="00FD6404" w:rsidRPr="00E05157">
              <w:rPr>
                <w:rFonts w:cs="Arial"/>
                <w:b/>
                <w:bCs/>
                <w:color w:val="000000" w:themeColor="text1"/>
                <w:sz w:val="22"/>
                <w:szCs w:val="22"/>
              </w:rPr>
              <w:t xml:space="preserve">? </w:t>
            </w:r>
          </w:p>
          <w:p w14:paraId="19E4C8F7" w14:textId="77777777" w:rsidR="00B37797" w:rsidRPr="00E05157" w:rsidRDefault="00B37797" w:rsidP="0052146E">
            <w:pPr>
              <w:ind w:left="567" w:hanging="567"/>
              <w:rPr>
                <w:rFonts w:cs="Arial"/>
                <w:color w:val="000000" w:themeColor="text1"/>
                <w:sz w:val="22"/>
                <w:szCs w:val="22"/>
              </w:rPr>
            </w:pPr>
          </w:p>
          <w:p w14:paraId="5496C365" w14:textId="4E3B0F13" w:rsidR="00B37797" w:rsidRPr="00E05157" w:rsidRDefault="00FD6404" w:rsidP="00FD6404">
            <w:pPr>
              <w:pStyle w:val="ListParagraph"/>
              <w:numPr>
                <w:ilvl w:val="0"/>
                <w:numId w:val="25"/>
              </w:numPr>
              <w:rPr>
                <w:rFonts w:cs="Arial"/>
                <w:color w:val="000000" w:themeColor="text1"/>
                <w:sz w:val="22"/>
                <w:szCs w:val="22"/>
                <w:lang w:val="en-GB"/>
              </w:rPr>
            </w:pPr>
            <w:r w:rsidRPr="00E05157">
              <w:rPr>
                <w:rFonts w:cs="Arial"/>
                <w:color w:val="000000" w:themeColor="text1"/>
                <w:sz w:val="22"/>
                <w:szCs w:val="22"/>
                <w:lang w:val="en-GB"/>
              </w:rPr>
              <w:t xml:space="preserve">The integrity of the patient record must be maintained </w:t>
            </w:r>
            <w:r w:rsidR="00F81E6B" w:rsidRPr="00E05157">
              <w:rPr>
                <w:rFonts w:cs="Arial"/>
                <w:color w:val="000000" w:themeColor="text1"/>
                <w:sz w:val="22"/>
                <w:szCs w:val="22"/>
                <w:lang w:val="en-GB"/>
              </w:rPr>
              <w:t>(semantic interoperability</w:t>
            </w:r>
            <w:r w:rsidR="00FB6271" w:rsidRPr="00E05157">
              <w:rPr>
                <w:rFonts w:cs="Arial"/>
                <w:color w:val="000000" w:themeColor="text1"/>
                <w:sz w:val="22"/>
                <w:szCs w:val="22"/>
                <w:lang w:val="en-GB"/>
              </w:rPr>
              <w:t xml:space="preserve"> and preventi</w:t>
            </w:r>
            <w:r w:rsidR="007D01A8" w:rsidRPr="00E05157">
              <w:rPr>
                <w:rFonts w:cs="Arial"/>
                <w:color w:val="000000" w:themeColor="text1"/>
                <w:sz w:val="22"/>
                <w:szCs w:val="22"/>
                <w:lang w:val="en-GB"/>
              </w:rPr>
              <w:t>on of</w:t>
            </w:r>
            <w:r w:rsidR="00FB6271" w:rsidRPr="00E05157">
              <w:rPr>
                <w:rFonts w:cs="Arial"/>
                <w:color w:val="000000" w:themeColor="text1"/>
                <w:sz w:val="22"/>
                <w:szCs w:val="22"/>
                <w:lang w:val="en-GB"/>
              </w:rPr>
              <w:t xml:space="preserve"> duplication</w:t>
            </w:r>
            <w:r w:rsidR="00F81E6B" w:rsidRPr="00E05157">
              <w:rPr>
                <w:rFonts w:cs="Arial"/>
                <w:color w:val="000000" w:themeColor="text1"/>
                <w:sz w:val="22"/>
                <w:szCs w:val="22"/>
                <w:lang w:val="en-GB"/>
              </w:rPr>
              <w:t xml:space="preserve">) </w:t>
            </w:r>
          </w:p>
          <w:p w14:paraId="52D005A5" w14:textId="68F45869" w:rsidR="00B37797" w:rsidRPr="00E05157" w:rsidRDefault="00FD6404" w:rsidP="004B03A4">
            <w:pPr>
              <w:pStyle w:val="ListParagraph"/>
              <w:numPr>
                <w:ilvl w:val="0"/>
                <w:numId w:val="23"/>
              </w:numPr>
              <w:rPr>
                <w:lang w:val="en-GB"/>
              </w:rPr>
            </w:pPr>
            <w:r w:rsidRPr="00E05157">
              <w:rPr>
                <w:rFonts w:cs="Arial"/>
                <w:color w:val="000000" w:themeColor="text1"/>
                <w:sz w:val="22"/>
                <w:szCs w:val="22"/>
                <w:lang w:val="en-GB"/>
              </w:rPr>
              <w:t xml:space="preserve">Structured and unstructured data must securely travel between the </w:t>
            </w:r>
            <w:r w:rsidR="00F81E6B" w:rsidRPr="00E05157">
              <w:rPr>
                <w:rFonts w:cs="Arial"/>
                <w:color w:val="000000" w:themeColor="text1"/>
                <w:sz w:val="22"/>
                <w:szCs w:val="22"/>
                <w:lang w:val="en-GB"/>
              </w:rPr>
              <w:t>deployed service</w:t>
            </w:r>
            <w:r w:rsidRPr="00E05157">
              <w:rPr>
                <w:rFonts w:cs="Arial"/>
                <w:color w:val="000000" w:themeColor="text1"/>
                <w:sz w:val="22"/>
                <w:szCs w:val="22"/>
                <w:lang w:val="en-GB"/>
              </w:rPr>
              <w:t xml:space="preserve"> and the eco-system on demand. </w:t>
            </w:r>
          </w:p>
        </w:tc>
      </w:tr>
      <w:tr w:rsidR="00B37797" w:rsidRPr="00E05157" w14:paraId="41D3A508" w14:textId="77777777" w:rsidTr="0052146E">
        <w:trPr>
          <w:trHeight w:val="463"/>
        </w:trPr>
        <w:tc>
          <w:tcPr>
            <w:tcW w:w="5000" w:type="pct"/>
            <w:shd w:val="clear" w:color="auto" w:fill="D6E3F3"/>
          </w:tcPr>
          <w:p w14:paraId="5FBF1D4B" w14:textId="77777777" w:rsidR="00B37797" w:rsidRPr="00E05157" w:rsidRDefault="00B37797" w:rsidP="0052146E">
            <w:pPr>
              <w:rPr>
                <w:rFonts w:cs="Arial"/>
              </w:rPr>
            </w:pPr>
          </w:p>
        </w:tc>
      </w:tr>
    </w:tbl>
    <w:p w14:paraId="6F6EF520" w14:textId="77777777" w:rsidR="00B37797" w:rsidRPr="00E05157" w:rsidRDefault="00B37797" w:rsidP="00B37797">
      <w:pPr>
        <w:rPr>
          <w:rFonts w:cs="Arial"/>
          <w:color w:val="000000"/>
        </w:rPr>
      </w:pPr>
    </w:p>
    <w:p w14:paraId="0EBEC8EF" w14:textId="77777777" w:rsidR="00B37797" w:rsidRPr="00E05157" w:rsidRDefault="00B37797" w:rsidP="00B37797">
      <w:pPr>
        <w:rPr>
          <w:rFonts w:cs="Arial"/>
          <w:color w:val="000000"/>
        </w:rPr>
      </w:pPr>
      <w:r w:rsidRPr="00E05157">
        <w:rPr>
          <w:rFonts w:cs="Arial"/>
          <w:b/>
          <w:color w:val="000080"/>
        </w:rPr>
        <w:t>Your answer:</w:t>
      </w:r>
    </w:p>
    <w:p w14:paraId="482F397D" w14:textId="77777777" w:rsidR="00B37797" w:rsidRPr="00E05157" w:rsidRDefault="00B37797" w:rsidP="00B37797">
      <w:pPr>
        <w:rPr>
          <w:rFonts w:cs="Arial"/>
          <w:color w:val="000000"/>
        </w:rPr>
      </w:pPr>
    </w:p>
    <w:p w14:paraId="5D674E68" w14:textId="77777777" w:rsidR="00FD6404" w:rsidRDefault="00FD6404" w:rsidP="00FD6404">
      <w:pPr>
        <w:rPr>
          <w:rFonts w:cs="Arial"/>
          <w:color w:val="000000"/>
        </w:rPr>
      </w:pPr>
    </w:p>
    <w:p w14:paraId="3AEDF11F" w14:textId="77777777" w:rsidR="00FC1688" w:rsidRPr="00E05157" w:rsidRDefault="00FC1688" w:rsidP="00FD6404">
      <w:pPr>
        <w:rPr>
          <w:rFonts w:cs="Arial"/>
          <w:color w:val="000000"/>
        </w:rPr>
      </w:pPr>
    </w:p>
    <w:tbl>
      <w:tblPr>
        <w:tblpPr w:leftFromText="180" w:rightFromText="180" w:vertAnchor="text" w:horzAnchor="margin" w:tblpY="1"/>
        <w:tblW w:w="4770" w:type="pct"/>
        <w:tblBorders>
          <w:bottom w:val="single" w:sz="4" w:space="0" w:color="D6E3F3"/>
          <w:insideH w:val="single" w:sz="4" w:space="0" w:color="D6E3F3"/>
        </w:tblBorders>
        <w:tblLook w:val="00A0" w:firstRow="1" w:lastRow="0" w:firstColumn="1" w:lastColumn="0" w:noHBand="0" w:noVBand="0"/>
      </w:tblPr>
      <w:tblGrid>
        <w:gridCol w:w="7930"/>
      </w:tblGrid>
      <w:tr w:rsidR="00FD6404" w:rsidRPr="00E05157" w14:paraId="39671625" w14:textId="77777777" w:rsidTr="0052146E">
        <w:trPr>
          <w:trHeight w:val="463"/>
        </w:trPr>
        <w:tc>
          <w:tcPr>
            <w:tcW w:w="5000" w:type="pct"/>
            <w:shd w:val="clear" w:color="auto" w:fill="D6E3F3"/>
          </w:tcPr>
          <w:p w14:paraId="5F37E490" w14:textId="77777777" w:rsidR="00FD6404" w:rsidRPr="00E05157" w:rsidRDefault="00FD6404" w:rsidP="0052146E">
            <w:pPr>
              <w:rPr>
                <w:rFonts w:cs="Arial"/>
              </w:rPr>
            </w:pPr>
          </w:p>
          <w:p w14:paraId="0D4F206B" w14:textId="23247608" w:rsidR="00F35747" w:rsidRPr="00E05157" w:rsidRDefault="00FD6404" w:rsidP="00F35747">
            <w:pPr>
              <w:pStyle w:val="pf0"/>
              <w:rPr>
                <w:rFonts w:ascii="Arial" w:hAnsi="Arial" w:cs="Arial"/>
                <w:sz w:val="22"/>
                <w:szCs w:val="22"/>
              </w:rPr>
            </w:pPr>
            <w:r w:rsidRPr="00E05157">
              <w:rPr>
                <w:rFonts w:ascii="Arial" w:hAnsi="Arial" w:cs="Arial"/>
                <w:b/>
                <w:bCs/>
                <w:color w:val="000000" w:themeColor="text1"/>
                <w:sz w:val="22"/>
                <w:szCs w:val="22"/>
              </w:rPr>
              <w:t xml:space="preserve">2.3    </w:t>
            </w:r>
            <w:r w:rsidR="00F35747" w:rsidRPr="00E05157">
              <w:rPr>
                <w:rStyle w:val="cf11"/>
                <w:rFonts w:ascii="Arial" w:hAnsi="Arial" w:cs="Arial"/>
                <w:b/>
                <w:bCs/>
                <w:color w:val="000000" w:themeColor="text1"/>
                <w:sz w:val="22"/>
                <w:szCs w:val="22"/>
              </w:rPr>
              <w:t>In your experience, what lessons have you learned by exchanging clinical records (and related administrative information) across multiple instances of digital services some of which will be partially or fully disconnect</w:t>
            </w:r>
            <w:r w:rsidR="00D567DB" w:rsidRPr="00E05157">
              <w:rPr>
                <w:rStyle w:val="cf11"/>
                <w:rFonts w:ascii="Arial" w:hAnsi="Arial" w:cs="Arial"/>
                <w:b/>
                <w:bCs/>
                <w:color w:val="000000" w:themeColor="text1"/>
                <w:sz w:val="22"/>
                <w:szCs w:val="22"/>
              </w:rPr>
              <w:t>e</w:t>
            </w:r>
            <w:r w:rsidR="00D567DB" w:rsidRPr="00E05157">
              <w:rPr>
                <w:rStyle w:val="cf11"/>
                <w:rFonts w:ascii="Arial" w:hAnsi="Arial" w:cs="Arial"/>
                <w:color w:val="000000" w:themeColor="text1"/>
                <w:sz w:val="22"/>
                <w:szCs w:val="22"/>
              </w:rPr>
              <w:t>d</w:t>
            </w:r>
            <w:r w:rsidR="00F35747" w:rsidRPr="00E05157">
              <w:rPr>
                <w:rStyle w:val="cf11"/>
                <w:rFonts w:ascii="Arial" w:hAnsi="Arial" w:cs="Arial"/>
                <w:b/>
                <w:bCs/>
                <w:color w:val="000000" w:themeColor="text1"/>
                <w:sz w:val="22"/>
                <w:szCs w:val="22"/>
              </w:rPr>
              <w:t xml:space="preserve"> from any network</w:t>
            </w:r>
            <w:r w:rsidR="002C65ED" w:rsidRPr="00E05157">
              <w:rPr>
                <w:rStyle w:val="cf11"/>
                <w:rFonts w:ascii="Arial" w:hAnsi="Arial" w:cs="Arial"/>
                <w:b/>
                <w:bCs/>
                <w:color w:val="000000" w:themeColor="text1"/>
                <w:sz w:val="22"/>
                <w:szCs w:val="22"/>
              </w:rPr>
              <w:t>.</w:t>
            </w:r>
          </w:p>
          <w:p w14:paraId="39BEEE8F" w14:textId="77777777" w:rsidR="00FD6404" w:rsidRPr="00E05157" w:rsidRDefault="00FD6404" w:rsidP="0052146E">
            <w:pPr>
              <w:ind w:left="567" w:hanging="567"/>
              <w:rPr>
                <w:rFonts w:cs="Arial"/>
                <w:color w:val="000000" w:themeColor="text1"/>
                <w:sz w:val="22"/>
                <w:szCs w:val="22"/>
              </w:rPr>
            </w:pPr>
          </w:p>
          <w:p w14:paraId="637C12B4" w14:textId="77777777" w:rsidR="00ED153E" w:rsidRPr="00E05157" w:rsidRDefault="00FD6404" w:rsidP="0052146E">
            <w:pPr>
              <w:pStyle w:val="ListParagraph"/>
              <w:numPr>
                <w:ilvl w:val="0"/>
                <w:numId w:val="23"/>
              </w:numPr>
              <w:rPr>
                <w:rFonts w:cs="Arial"/>
                <w:color w:val="000000" w:themeColor="text1"/>
                <w:sz w:val="22"/>
                <w:szCs w:val="22"/>
                <w:lang w:val="en-GB"/>
              </w:rPr>
            </w:pPr>
            <w:r w:rsidRPr="00E05157">
              <w:rPr>
                <w:rFonts w:cs="Arial"/>
                <w:color w:val="000000" w:themeColor="text1"/>
                <w:sz w:val="22"/>
                <w:szCs w:val="22"/>
                <w:lang w:val="en-GB"/>
              </w:rPr>
              <w:t xml:space="preserve">Examples might include </w:t>
            </w:r>
            <w:r w:rsidR="008135D8" w:rsidRPr="00E05157">
              <w:rPr>
                <w:rFonts w:cs="Arial"/>
                <w:color w:val="000000" w:themeColor="text1"/>
                <w:sz w:val="22"/>
                <w:szCs w:val="22"/>
                <w:lang w:val="en-GB"/>
              </w:rPr>
              <w:t>information exchange</w:t>
            </w:r>
            <w:r w:rsidR="001111DB" w:rsidRPr="00E05157">
              <w:rPr>
                <w:rFonts w:cs="Arial"/>
                <w:color w:val="000000" w:themeColor="text1"/>
                <w:sz w:val="22"/>
                <w:szCs w:val="22"/>
                <w:lang w:val="en-GB"/>
              </w:rPr>
              <w:t xml:space="preserve"> across</w:t>
            </w:r>
            <w:r w:rsidRPr="00E05157">
              <w:rPr>
                <w:rFonts w:cs="Arial"/>
                <w:color w:val="000000" w:themeColor="text1"/>
                <w:sz w:val="22"/>
                <w:szCs w:val="22"/>
                <w:lang w:val="en-GB"/>
              </w:rPr>
              <w:t xml:space="preserve"> I</w:t>
            </w:r>
            <w:r w:rsidR="001111DB" w:rsidRPr="00E05157">
              <w:rPr>
                <w:rFonts w:cs="Arial"/>
                <w:color w:val="000000" w:themeColor="text1"/>
                <w:sz w:val="22"/>
                <w:szCs w:val="22"/>
                <w:lang w:val="en-GB"/>
              </w:rPr>
              <w:t xml:space="preserve">ntegrated </w:t>
            </w:r>
            <w:r w:rsidRPr="00E05157">
              <w:rPr>
                <w:rFonts w:cs="Arial"/>
                <w:color w:val="000000" w:themeColor="text1"/>
                <w:sz w:val="22"/>
                <w:szCs w:val="22"/>
                <w:lang w:val="en-GB"/>
              </w:rPr>
              <w:t>C</w:t>
            </w:r>
            <w:r w:rsidR="001111DB" w:rsidRPr="00E05157">
              <w:rPr>
                <w:rFonts w:cs="Arial"/>
                <w:color w:val="000000" w:themeColor="text1"/>
                <w:sz w:val="22"/>
                <w:szCs w:val="22"/>
                <w:lang w:val="en-GB"/>
              </w:rPr>
              <w:t>are Systems</w:t>
            </w:r>
            <w:r w:rsidRPr="00E05157">
              <w:rPr>
                <w:rFonts w:cs="Arial"/>
                <w:color w:val="000000" w:themeColor="text1"/>
                <w:sz w:val="22"/>
                <w:szCs w:val="22"/>
                <w:lang w:val="en-GB"/>
              </w:rPr>
              <w:t>, GP practices, PMC to Community Care</w:t>
            </w:r>
            <w:r w:rsidR="00D710CA" w:rsidRPr="00E05157">
              <w:rPr>
                <w:rFonts w:cs="Arial"/>
                <w:color w:val="000000" w:themeColor="text1"/>
                <w:sz w:val="22"/>
                <w:szCs w:val="22"/>
                <w:lang w:val="en-GB"/>
              </w:rPr>
              <w:t xml:space="preserve"> and </w:t>
            </w:r>
            <w:r w:rsidR="008135D8" w:rsidRPr="00E05157">
              <w:rPr>
                <w:rFonts w:cs="Arial"/>
                <w:color w:val="000000" w:themeColor="text1"/>
                <w:sz w:val="22"/>
                <w:szCs w:val="22"/>
                <w:lang w:val="en-GB"/>
              </w:rPr>
              <w:t>I</w:t>
            </w:r>
            <w:r w:rsidR="00D710CA" w:rsidRPr="00E05157">
              <w:rPr>
                <w:rFonts w:cs="Arial"/>
                <w:color w:val="000000" w:themeColor="text1"/>
                <w:sz w:val="22"/>
                <w:szCs w:val="22"/>
                <w:lang w:val="en-GB"/>
              </w:rPr>
              <w:t xml:space="preserve">ntermediate </w:t>
            </w:r>
            <w:r w:rsidR="008135D8" w:rsidRPr="00E05157">
              <w:rPr>
                <w:rFonts w:cs="Arial"/>
                <w:color w:val="000000" w:themeColor="text1"/>
                <w:sz w:val="22"/>
                <w:szCs w:val="22"/>
                <w:lang w:val="en-GB"/>
              </w:rPr>
              <w:t>C</w:t>
            </w:r>
            <w:r w:rsidR="00D710CA" w:rsidRPr="00E05157">
              <w:rPr>
                <w:rFonts w:cs="Arial"/>
                <w:color w:val="000000" w:themeColor="text1"/>
                <w:sz w:val="22"/>
                <w:szCs w:val="22"/>
                <w:lang w:val="en-GB"/>
              </w:rPr>
              <w:t xml:space="preserve">are services. </w:t>
            </w:r>
          </w:p>
          <w:p w14:paraId="0B82691B" w14:textId="77777777" w:rsidR="00FD6404" w:rsidRPr="00E05157" w:rsidRDefault="00487657" w:rsidP="00ED153E">
            <w:pPr>
              <w:pStyle w:val="ListParagraph"/>
              <w:numPr>
                <w:ilvl w:val="0"/>
                <w:numId w:val="23"/>
              </w:numPr>
              <w:rPr>
                <w:rFonts w:cs="Arial"/>
                <w:color w:val="000000" w:themeColor="text1"/>
                <w:sz w:val="22"/>
                <w:szCs w:val="22"/>
                <w:lang w:val="en-GB"/>
              </w:rPr>
            </w:pPr>
            <w:r w:rsidRPr="00E05157">
              <w:rPr>
                <w:rFonts w:cs="Arial"/>
                <w:color w:val="000000" w:themeColor="text1"/>
                <w:sz w:val="22"/>
                <w:szCs w:val="22"/>
                <w:lang w:val="en-GB"/>
              </w:rPr>
              <w:lastRenderedPageBreak/>
              <w:t xml:space="preserve">Examples might include </w:t>
            </w:r>
            <w:r w:rsidR="00FE09A8" w:rsidRPr="00E05157">
              <w:rPr>
                <w:rFonts w:cs="Arial"/>
                <w:color w:val="000000" w:themeColor="text1"/>
                <w:sz w:val="22"/>
                <w:szCs w:val="22"/>
                <w:lang w:val="en-GB"/>
              </w:rPr>
              <w:t xml:space="preserve">clinical record exchange between organisations as part of </w:t>
            </w:r>
            <w:r w:rsidR="003078E8" w:rsidRPr="00E05157">
              <w:rPr>
                <w:rFonts w:cs="Arial"/>
                <w:color w:val="000000" w:themeColor="text1"/>
                <w:sz w:val="22"/>
                <w:szCs w:val="22"/>
                <w:lang w:val="en-GB"/>
              </w:rPr>
              <w:t>disaster/humanitarian response, other nation military</w:t>
            </w:r>
            <w:r w:rsidR="00844C7B" w:rsidRPr="00E05157">
              <w:rPr>
                <w:rFonts w:cs="Arial"/>
                <w:color w:val="000000" w:themeColor="text1"/>
                <w:sz w:val="22"/>
                <w:szCs w:val="22"/>
                <w:lang w:val="en-GB"/>
              </w:rPr>
              <w:t>-medical</w:t>
            </w:r>
            <w:r w:rsidR="003078E8" w:rsidRPr="00E05157">
              <w:rPr>
                <w:rFonts w:cs="Arial"/>
                <w:color w:val="000000" w:themeColor="text1"/>
                <w:sz w:val="22"/>
                <w:szCs w:val="22"/>
                <w:lang w:val="en-GB"/>
              </w:rPr>
              <w:t xml:space="preserve"> requirements </w:t>
            </w:r>
            <w:r w:rsidR="00844C7B" w:rsidRPr="00E05157">
              <w:rPr>
                <w:rFonts w:cs="Arial"/>
                <w:color w:val="000000" w:themeColor="text1"/>
                <w:sz w:val="22"/>
                <w:szCs w:val="22"/>
                <w:lang w:val="en-GB"/>
              </w:rPr>
              <w:t xml:space="preserve">or other global response </w:t>
            </w:r>
            <w:r w:rsidR="004B2562" w:rsidRPr="00E05157">
              <w:rPr>
                <w:rFonts w:cs="Arial"/>
                <w:color w:val="000000" w:themeColor="text1"/>
                <w:sz w:val="22"/>
                <w:szCs w:val="22"/>
                <w:lang w:val="en-GB"/>
              </w:rPr>
              <w:t xml:space="preserve">methods. </w:t>
            </w:r>
          </w:p>
          <w:p w14:paraId="2817F036" w14:textId="55D9B818" w:rsidR="00E950C0" w:rsidRPr="00E05157" w:rsidRDefault="00E950C0" w:rsidP="00ED153E">
            <w:pPr>
              <w:pStyle w:val="ListParagraph"/>
              <w:numPr>
                <w:ilvl w:val="0"/>
                <w:numId w:val="23"/>
              </w:numPr>
              <w:rPr>
                <w:rFonts w:cs="Arial"/>
                <w:color w:val="000000" w:themeColor="text1"/>
                <w:sz w:val="22"/>
                <w:szCs w:val="22"/>
                <w:lang w:val="en-GB"/>
              </w:rPr>
            </w:pPr>
            <w:r w:rsidRPr="00E05157">
              <w:rPr>
                <w:rFonts w:cs="Arial"/>
                <w:color w:val="000000" w:themeColor="text1"/>
                <w:sz w:val="22"/>
                <w:szCs w:val="22"/>
                <w:lang w:val="en-GB"/>
              </w:rPr>
              <w:t xml:space="preserve">Of particular interest would be knowledge </w:t>
            </w:r>
            <w:r w:rsidR="00C41B86" w:rsidRPr="00E05157">
              <w:rPr>
                <w:rFonts w:cs="Arial"/>
                <w:color w:val="000000" w:themeColor="text1"/>
                <w:sz w:val="22"/>
                <w:szCs w:val="22"/>
                <w:lang w:val="en-GB"/>
              </w:rPr>
              <w:t>gained around the management of extended periods of offline operation and maintenance of data integrity and transfer of cached data</w:t>
            </w:r>
            <w:r w:rsidR="00D774DB" w:rsidRPr="00E05157">
              <w:rPr>
                <w:rFonts w:cs="Arial"/>
                <w:color w:val="000000" w:themeColor="text1"/>
                <w:sz w:val="22"/>
                <w:szCs w:val="22"/>
                <w:lang w:val="en-GB"/>
              </w:rPr>
              <w:t xml:space="preserve">. </w:t>
            </w:r>
          </w:p>
        </w:tc>
      </w:tr>
      <w:tr w:rsidR="00FD6404" w:rsidRPr="00E05157" w14:paraId="3F43BD3F" w14:textId="77777777" w:rsidTr="0052146E">
        <w:trPr>
          <w:trHeight w:val="463"/>
        </w:trPr>
        <w:tc>
          <w:tcPr>
            <w:tcW w:w="5000" w:type="pct"/>
            <w:shd w:val="clear" w:color="auto" w:fill="D6E3F3"/>
          </w:tcPr>
          <w:p w14:paraId="42C94AB4" w14:textId="77777777" w:rsidR="00FD6404" w:rsidRPr="00E05157" w:rsidRDefault="00FD6404" w:rsidP="0052146E">
            <w:pPr>
              <w:rPr>
                <w:rFonts w:cs="Arial"/>
              </w:rPr>
            </w:pPr>
          </w:p>
        </w:tc>
      </w:tr>
    </w:tbl>
    <w:p w14:paraId="7244B95F" w14:textId="77777777" w:rsidR="00D922A6" w:rsidRPr="00E05157" w:rsidRDefault="00D922A6" w:rsidP="00D922A6">
      <w:pPr>
        <w:rPr>
          <w:rFonts w:cs="Arial"/>
          <w:b/>
          <w:bCs/>
          <w:color w:val="002060"/>
          <w:sz w:val="28"/>
          <w:szCs w:val="28"/>
        </w:rPr>
      </w:pPr>
    </w:p>
    <w:p w14:paraId="3352929D" w14:textId="3BA634CF" w:rsidR="00D922A6" w:rsidRPr="00E05157" w:rsidRDefault="00D922A6" w:rsidP="00D922A6">
      <w:pPr>
        <w:rPr>
          <w:rFonts w:cs="Arial"/>
          <w:color w:val="000000"/>
        </w:rPr>
      </w:pPr>
      <w:r w:rsidRPr="00E05157">
        <w:rPr>
          <w:rFonts w:cs="Arial"/>
          <w:b/>
          <w:color w:val="000080"/>
        </w:rPr>
        <w:t>Your answer:</w:t>
      </w:r>
    </w:p>
    <w:p w14:paraId="411CF8C3" w14:textId="77777777" w:rsidR="00C340BF" w:rsidRPr="00E05157" w:rsidRDefault="00C340BF" w:rsidP="00E55570">
      <w:pPr>
        <w:rPr>
          <w:rFonts w:cs="Arial"/>
          <w:b/>
          <w:bCs/>
          <w:color w:val="002060"/>
          <w:sz w:val="28"/>
          <w:szCs w:val="28"/>
        </w:rPr>
      </w:pPr>
    </w:p>
    <w:p w14:paraId="44A4335B" w14:textId="77777777" w:rsidR="00C340BF" w:rsidRPr="00E05157" w:rsidRDefault="00C340BF" w:rsidP="00E55570">
      <w:pPr>
        <w:rPr>
          <w:rFonts w:cs="Arial"/>
          <w:b/>
          <w:bCs/>
          <w:color w:val="002060"/>
          <w:sz w:val="28"/>
          <w:szCs w:val="28"/>
        </w:rPr>
      </w:pPr>
    </w:p>
    <w:tbl>
      <w:tblPr>
        <w:tblpPr w:leftFromText="180" w:rightFromText="180" w:vertAnchor="text" w:horzAnchor="margin" w:tblpY="1"/>
        <w:tblW w:w="4770" w:type="pct"/>
        <w:tblBorders>
          <w:bottom w:val="single" w:sz="4" w:space="0" w:color="D6E3F3"/>
          <w:insideH w:val="single" w:sz="4" w:space="0" w:color="D6E3F3"/>
        </w:tblBorders>
        <w:tblLook w:val="00A0" w:firstRow="1" w:lastRow="0" w:firstColumn="1" w:lastColumn="0" w:noHBand="0" w:noVBand="0"/>
      </w:tblPr>
      <w:tblGrid>
        <w:gridCol w:w="7930"/>
      </w:tblGrid>
      <w:tr w:rsidR="003E6311" w:rsidRPr="00E05157" w14:paraId="7BD5B87A" w14:textId="77777777" w:rsidTr="00866314">
        <w:trPr>
          <w:trHeight w:val="463"/>
        </w:trPr>
        <w:tc>
          <w:tcPr>
            <w:tcW w:w="5000" w:type="pct"/>
            <w:shd w:val="clear" w:color="auto" w:fill="D6E3F3"/>
          </w:tcPr>
          <w:p w14:paraId="4EE7648B" w14:textId="60F386F8" w:rsidR="003E6311" w:rsidRPr="00E05157" w:rsidRDefault="003E6311" w:rsidP="003E6311">
            <w:pPr>
              <w:pStyle w:val="pf0"/>
              <w:rPr>
                <w:rFonts w:ascii="Arial" w:hAnsi="Arial" w:cs="Arial"/>
                <w:color w:val="000000" w:themeColor="text1"/>
                <w:sz w:val="22"/>
                <w:szCs w:val="22"/>
              </w:rPr>
            </w:pPr>
            <w:r w:rsidRPr="00E05157">
              <w:rPr>
                <w:rFonts w:ascii="Arial" w:hAnsi="Arial" w:cs="Arial"/>
                <w:b/>
                <w:bCs/>
                <w:color w:val="000000" w:themeColor="text1"/>
                <w:sz w:val="22"/>
                <w:szCs w:val="22"/>
              </w:rPr>
              <w:t xml:space="preserve">2.4    In your experience, </w:t>
            </w:r>
            <w:r w:rsidR="007D633B" w:rsidRPr="00E05157">
              <w:rPr>
                <w:rFonts w:ascii="Arial" w:hAnsi="Arial" w:cs="Arial"/>
                <w:b/>
                <w:bCs/>
                <w:color w:val="000000" w:themeColor="text1"/>
                <w:sz w:val="22"/>
                <w:szCs w:val="22"/>
              </w:rPr>
              <w:t xml:space="preserve">what lessons have you learned regarding enabling information exchange </w:t>
            </w:r>
            <w:r w:rsidR="00547278" w:rsidRPr="00E05157">
              <w:rPr>
                <w:rFonts w:ascii="Arial" w:hAnsi="Arial" w:cs="Arial"/>
                <w:b/>
                <w:bCs/>
                <w:color w:val="000000" w:themeColor="text1"/>
                <w:sz w:val="22"/>
                <w:szCs w:val="22"/>
              </w:rPr>
              <w:t>under network impaired condition</w:t>
            </w:r>
            <w:r w:rsidR="00325E19" w:rsidRPr="00E05157">
              <w:rPr>
                <w:rFonts w:ascii="Arial" w:hAnsi="Arial" w:cs="Arial"/>
                <w:b/>
                <w:bCs/>
                <w:color w:val="000000" w:themeColor="text1"/>
                <w:sz w:val="22"/>
                <w:szCs w:val="22"/>
              </w:rPr>
              <w:t>s</w:t>
            </w:r>
            <w:r w:rsidR="00547278" w:rsidRPr="00E05157">
              <w:rPr>
                <w:rFonts w:ascii="Arial" w:hAnsi="Arial" w:cs="Arial"/>
                <w:b/>
                <w:bCs/>
                <w:color w:val="000000" w:themeColor="text1"/>
                <w:sz w:val="22"/>
                <w:szCs w:val="22"/>
              </w:rPr>
              <w:t xml:space="preserve"> </w:t>
            </w:r>
            <w:r w:rsidR="00D922A6" w:rsidRPr="00E05157">
              <w:rPr>
                <w:rFonts w:ascii="Arial" w:hAnsi="Arial" w:cs="Arial"/>
                <w:b/>
                <w:bCs/>
                <w:color w:val="000000" w:themeColor="text1"/>
                <w:sz w:val="22"/>
                <w:szCs w:val="22"/>
              </w:rPr>
              <w:t>e.g.,</w:t>
            </w:r>
            <w:r w:rsidR="00547278" w:rsidRPr="00E05157">
              <w:rPr>
                <w:rFonts w:ascii="Arial" w:hAnsi="Arial" w:cs="Arial"/>
                <w:b/>
                <w:bCs/>
                <w:color w:val="000000" w:themeColor="text1"/>
                <w:sz w:val="22"/>
                <w:szCs w:val="22"/>
              </w:rPr>
              <w:t xml:space="preserve"> low bandwidth, high latency </w:t>
            </w:r>
            <w:r w:rsidR="24E960BF" w:rsidRPr="00E05157">
              <w:rPr>
                <w:rFonts w:ascii="Arial" w:hAnsi="Arial" w:cs="Arial"/>
                <w:b/>
                <w:bCs/>
                <w:color w:val="000000" w:themeColor="text1"/>
                <w:sz w:val="22"/>
                <w:szCs w:val="22"/>
              </w:rPr>
              <w:t>environments</w:t>
            </w:r>
            <w:r w:rsidR="00367924" w:rsidRPr="00E05157">
              <w:rPr>
                <w:rFonts w:ascii="Arial" w:hAnsi="Arial" w:cs="Arial"/>
                <w:b/>
                <w:bCs/>
                <w:color w:val="000000" w:themeColor="text1"/>
                <w:sz w:val="22"/>
                <w:szCs w:val="22"/>
              </w:rPr>
              <w:t>, intermittent connectivity</w:t>
            </w:r>
            <w:r w:rsidR="24E960BF" w:rsidRPr="00E05157">
              <w:rPr>
                <w:rFonts w:ascii="Arial" w:hAnsi="Arial" w:cs="Arial"/>
                <w:b/>
                <w:bCs/>
                <w:color w:val="000000" w:themeColor="text1"/>
                <w:sz w:val="22"/>
                <w:szCs w:val="22"/>
              </w:rPr>
              <w:t xml:space="preserve">. </w:t>
            </w:r>
          </w:p>
          <w:p w14:paraId="437BB4D9" w14:textId="296C4EE8" w:rsidR="003E6311" w:rsidRPr="00E05157" w:rsidRDefault="005639C3" w:rsidP="00866314">
            <w:pPr>
              <w:pStyle w:val="ListParagraph"/>
              <w:numPr>
                <w:ilvl w:val="0"/>
                <w:numId w:val="23"/>
              </w:numPr>
              <w:rPr>
                <w:rFonts w:cs="Arial"/>
                <w:color w:val="000000" w:themeColor="text1"/>
                <w:sz w:val="22"/>
                <w:szCs w:val="22"/>
                <w:lang w:val="en-GB"/>
              </w:rPr>
            </w:pPr>
            <w:r w:rsidRPr="00E05157">
              <w:rPr>
                <w:rFonts w:cs="Arial"/>
                <w:color w:val="000000" w:themeColor="text1"/>
                <w:sz w:val="22"/>
                <w:szCs w:val="22"/>
                <w:lang w:val="en-GB"/>
              </w:rPr>
              <w:t>C</w:t>
            </w:r>
            <w:r w:rsidRPr="00E05157">
              <w:rPr>
                <w:color w:val="000000" w:themeColor="text1"/>
                <w:sz w:val="22"/>
                <w:szCs w:val="22"/>
                <w:lang w:val="en-GB"/>
              </w:rPr>
              <w:t xml:space="preserve">onnectivity can be enabled </w:t>
            </w:r>
            <w:r w:rsidR="005A272B" w:rsidRPr="00E05157">
              <w:rPr>
                <w:color w:val="000000" w:themeColor="text1"/>
                <w:sz w:val="22"/>
                <w:szCs w:val="22"/>
                <w:lang w:val="en-GB"/>
              </w:rPr>
              <w:t>using</w:t>
            </w:r>
            <w:r w:rsidRPr="00E05157">
              <w:rPr>
                <w:color w:val="000000" w:themeColor="text1"/>
                <w:sz w:val="22"/>
                <w:szCs w:val="22"/>
                <w:lang w:val="en-GB"/>
              </w:rPr>
              <w:t xml:space="preserve"> </w:t>
            </w:r>
            <w:r w:rsidR="00D96975" w:rsidRPr="00E05157">
              <w:rPr>
                <w:color w:val="000000" w:themeColor="text1"/>
                <w:sz w:val="22"/>
                <w:szCs w:val="22"/>
                <w:lang w:val="en-GB"/>
              </w:rPr>
              <w:t>RF, mobile data networks and satellite communications</w:t>
            </w:r>
            <w:r w:rsidR="00D922A6" w:rsidRPr="00E05157">
              <w:rPr>
                <w:color w:val="000000" w:themeColor="text1"/>
                <w:sz w:val="22"/>
                <w:szCs w:val="22"/>
                <w:lang w:val="en-GB"/>
              </w:rPr>
              <w:t xml:space="preserve">. </w:t>
            </w:r>
          </w:p>
        </w:tc>
      </w:tr>
      <w:tr w:rsidR="003E6311" w:rsidRPr="00E05157" w14:paraId="664F20F0" w14:textId="77777777" w:rsidTr="00866314">
        <w:trPr>
          <w:trHeight w:val="463"/>
        </w:trPr>
        <w:tc>
          <w:tcPr>
            <w:tcW w:w="5000" w:type="pct"/>
            <w:shd w:val="clear" w:color="auto" w:fill="D6E3F3"/>
          </w:tcPr>
          <w:p w14:paraId="511323BE" w14:textId="77777777" w:rsidR="003E6311" w:rsidRPr="00E05157" w:rsidRDefault="003E6311" w:rsidP="00866314">
            <w:pPr>
              <w:rPr>
                <w:rFonts w:cs="Arial"/>
              </w:rPr>
            </w:pPr>
          </w:p>
        </w:tc>
      </w:tr>
    </w:tbl>
    <w:p w14:paraId="1D248C5E" w14:textId="77777777" w:rsidR="00C340BF" w:rsidRPr="00E05157" w:rsidRDefault="00C340BF" w:rsidP="00D922A6">
      <w:pPr>
        <w:rPr>
          <w:rFonts w:cs="Arial"/>
          <w:b/>
          <w:color w:val="000080"/>
        </w:rPr>
      </w:pPr>
    </w:p>
    <w:p w14:paraId="518858FD" w14:textId="32E88434" w:rsidR="00D922A6" w:rsidRPr="00E05157" w:rsidRDefault="00D922A6" w:rsidP="00D922A6">
      <w:pPr>
        <w:rPr>
          <w:rFonts w:cs="Arial"/>
          <w:b/>
          <w:color w:val="000080"/>
        </w:rPr>
      </w:pPr>
      <w:r w:rsidRPr="00E05157">
        <w:rPr>
          <w:rFonts w:cs="Arial"/>
          <w:b/>
          <w:color w:val="000080"/>
        </w:rPr>
        <w:t>Your answer:</w:t>
      </w:r>
    </w:p>
    <w:p w14:paraId="475E5A9E" w14:textId="77777777" w:rsidR="00FC1688" w:rsidRDefault="00FC1688">
      <w:pPr>
        <w:rPr>
          <w:rFonts w:cs="Arial"/>
          <w:b/>
          <w:bCs/>
          <w:color w:val="002060"/>
          <w:sz w:val="28"/>
          <w:szCs w:val="28"/>
        </w:rPr>
      </w:pPr>
      <w:r>
        <w:rPr>
          <w:rFonts w:cs="Arial"/>
          <w:b/>
          <w:bCs/>
          <w:color w:val="002060"/>
          <w:sz w:val="28"/>
          <w:szCs w:val="28"/>
        </w:rPr>
        <w:br w:type="page"/>
      </w:r>
    </w:p>
    <w:p w14:paraId="754952DE" w14:textId="554807C1" w:rsidR="006C5F3C" w:rsidRPr="00E05157" w:rsidRDefault="00E5104E" w:rsidP="00E55570">
      <w:pPr>
        <w:rPr>
          <w:rFonts w:cs="Arial"/>
          <w:b/>
          <w:bCs/>
          <w:color w:val="002060"/>
          <w:sz w:val="28"/>
          <w:szCs w:val="28"/>
        </w:rPr>
      </w:pPr>
      <w:r w:rsidRPr="00E05157">
        <w:rPr>
          <w:rFonts w:cs="Arial"/>
          <w:b/>
          <w:bCs/>
          <w:color w:val="002060"/>
          <w:sz w:val="28"/>
          <w:szCs w:val="28"/>
        </w:rPr>
        <w:lastRenderedPageBreak/>
        <w:t xml:space="preserve">3. Hosting Requirements </w:t>
      </w:r>
    </w:p>
    <w:p w14:paraId="0337C230" w14:textId="77777777" w:rsidR="00E5104E" w:rsidRPr="00E05157" w:rsidRDefault="00E5104E" w:rsidP="00E55570">
      <w:pPr>
        <w:rPr>
          <w:rFonts w:cs="Arial"/>
          <w:b/>
          <w:bCs/>
          <w:color w:val="002060"/>
          <w:sz w:val="28"/>
          <w:szCs w:val="28"/>
        </w:rPr>
      </w:pPr>
    </w:p>
    <w:tbl>
      <w:tblPr>
        <w:tblpPr w:leftFromText="180" w:rightFromText="180" w:vertAnchor="text" w:horzAnchor="margin" w:tblpY="1"/>
        <w:tblW w:w="4770" w:type="pct"/>
        <w:tblBorders>
          <w:bottom w:val="single" w:sz="4" w:space="0" w:color="D6E3F3"/>
          <w:insideH w:val="single" w:sz="4" w:space="0" w:color="D6E3F3"/>
        </w:tblBorders>
        <w:tblLook w:val="00A0" w:firstRow="1" w:lastRow="0" w:firstColumn="1" w:lastColumn="0" w:noHBand="0" w:noVBand="0"/>
      </w:tblPr>
      <w:tblGrid>
        <w:gridCol w:w="7930"/>
      </w:tblGrid>
      <w:tr w:rsidR="009F23FF" w:rsidRPr="00E05157" w14:paraId="50B2A79F" w14:textId="77777777" w:rsidTr="77401EE0">
        <w:trPr>
          <w:trHeight w:val="463"/>
        </w:trPr>
        <w:tc>
          <w:tcPr>
            <w:tcW w:w="5000" w:type="pct"/>
            <w:shd w:val="clear" w:color="auto" w:fill="D6E3F3"/>
          </w:tcPr>
          <w:p w14:paraId="7D62445D" w14:textId="77777777" w:rsidR="009F23FF" w:rsidRPr="00E05157" w:rsidRDefault="009F23FF" w:rsidP="00157A19">
            <w:pPr>
              <w:rPr>
                <w:rFonts w:cs="Arial"/>
              </w:rPr>
            </w:pPr>
          </w:p>
          <w:p w14:paraId="3DE59FB8" w14:textId="2B0E8B29" w:rsidR="009F23FF" w:rsidRPr="00E05157" w:rsidRDefault="00E5104E" w:rsidP="005B0D13">
            <w:pPr>
              <w:ind w:left="567" w:hanging="567"/>
              <w:rPr>
                <w:rFonts w:cs="Arial"/>
                <w:color w:val="000000" w:themeColor="text1"/>
                <w:sz w:val="22"/>
                <w:szCs w:val="22"/>
              </w:rPr>
            </w:pPr>
            <w:r w:rsidRPr="00E05157">
              <w:rPr>
                <w:rFonts w:cs="Arial"/>
                <w:b/>
                <w:bCs/>
                <w:color w:val="000000" w:themeColor="text1"/>
                <w:sz w:val="22"/>
                <w:szCs w:val="22"/>
              </w:rPr>
              <w:t>3.1</w:t>
            </w:r>
            <w:r w:rsidRPr="00E05157">
              <w:tab/>
            </w:r>
            <w:r w:rsidR="7B8E6A3D" w:rsidRPr="00E05157">
              <w:rPr>
                <w:rFonts w:cs="Arial"/>
                <w:b/>
                <w:bCs/>
                <w:color w:val="000000" w:themeColor="text1"/>
                <w:sz w:val="22"/>
                <w:szCs w:val="22"/>
              </w:rPr>
              <w:t>Hosting</w:t>
            </w:r>
            <w:r w:rsidR="002940EC" w:rsidRPr="00E05157">
              <w:rPr>
                <w:rFonts w:cs="Arial"/>
                <w:color w:val="000000" w:themeColor="text1"/>
                <w:sz w:val="22"/>
                <w:szCs w:val="22"/>
              </w:rPr>
              <w:t xml:space="preserve"> </w:t>
            </w:r>
          </w:p>
          <w:p w14:paraId="2F2F719C" w14:textId="4A262737" w:rsidR="00961A96" w:rsidRPr="00E05157" w:rsidRDefault="00961A96" w:rsidP="00157A19">
            <w:pPr>
              <w:rPr>
                <w:rFonts w:cs="Arial"/>
                <w:color w:val="000000" w:themeColor="text1"/>
                <w:sz w:val="22"/>
                <w:szCs w:val="22"/>
              </w:rPr>
            </w:pPr>
          </w:p>
          <w:p w14:paraId="414A425C" w14:textId="0776A065" w:rsidR="002B5564" w:rsidRPr="00E05157" w:rsidRDefault="7DC443E3" w:rsidP="002B5564">
            <w:pPr>
              <w:rPr>
                <w:rFonts w:cs="Arial"/>
                <w:color w:val="000000" w:themeColor="text1"/>
                <w:sz w:val="22"/>
                <w:szCs w:val="22"/>
              </w:rPr>
            </w:pPr>
            <w:r w:rsidRPr="00E05157">
              <w:rPr>
                <w:rFonts w:cs="Arial"/>
                <w:b/>
                <w:bCs/>
                <w:color w:val="000000" w:themeColor="text1"/>
                <w:sz w:val="22"/>
                <w:szCs w:val="22"/>
              </w:rPr>
              <w:t>A:</w:t>
            </w:r>
            <w:r w:rsidRPr="00E05157">
              <w:rPr>
                <w:rFonts w:cs="Arial"/>
                <w:color w:val="000000" w:themeColor="text1"/>
                <w:sz w:val="22"/>
                <w:szCs w:val="22"/>
              </w:rPr>
              <w:t xml:space="preserve">   The CORTISONE </w:t>
            </w:r>
            <w:r w:rsidR="56497748" w:rsidRPr="00E05157">
              <w:rPr>
                <w:rFonts w:cs="Arial"/>
                <w:color w:val="000000" w:themeColor="text1"/>
                <w:sz w:val="22"/>
                <w:szCs w:val="22"/>
              </w:rPr>
              <w:t>F</w:t>
            </w:r>
            <w:r w:rsidR="574F545A" w:rsidRPr="00E05157">
              <w:rPr>
                <w:rFonts w:cs="Arial"/>
                <w:color w:val="000000" w:themeColor="text1"/>
                <w:sz w:val="22"/>
                <w:szCs w:val="22"/>
              </w:rPr>
              <w:t>irm</w:t>
            </w:r>
            <w:r w:rsidR="00E030AC">
              <w:rPr>
                <w:rFonts w:cs="Arial"/>
                <w:color w:val="000000" w:themeColor="text1"/>
                <w:sz w:val="22"/>
                <w:szCs w:val="22"/>
              </w:rPr>
              <w:t>-</w:t>
            </w:r>
            <w:r w:rsidR="574F545A" w:rsidRPr="00E05157">
              <w:rPr>
                <w:rFonts w:cs="Arial"/>
                <w:color w:val="000000" w:themeColor="text1"/>
                <w:sz w:val="22"/>
                <w:szCs w:val="22"/>
              </w:rPr>
              <w:t xml:space="preserve">base </w:t>
            </w:r>
            <w:r w:rsidRPr="00E05157">
              <w:rPr>
                <w:rFonts w:cs="Arial"/>
                <w:color w:val="000000" w:themeColor="text1"/>
                <w:sz w:val="22"/>
                <w:szCs w:val="22"/>
              </w:rPr>
              <w:t>ecosystem of healthcare solutions is hosted on MOD-</w:t>
            </w:r>
            <w:r w:rsidR="2DD326D7" w:rsidRPr="00E05157">
              <w:rPr>
                <w:rFonts w:cs="Arial"/>
                <w:color w:val="000000" w:themeColor="text1"/>
                <w:sz w:val="22"/>
                <w:szCs w:val="22"/>
              </w:rPr>
              <w:t>managed</w:t>
            </w:r>
            <w:r w:rsidRPr="00E05157">
              <w:rPr>
                <w:rFonts w:cs="Arial"/>
                <w:color w:val="000000" w:themeColor="text1"/>
                <w:sz w:val="22"/>
                <w:szCs w:val="22"/>
              </w:rPr>
              <w:t xml:space="preserve"> infrastructure. This ensures security of MOD’s sensitive data and avoids added latency due to the inspection of data as it traverses the boundary between the internet and MOD’s network</w:t>
            </w:r>
            <w:r w:rsidR="00D710CA" w:rsidRPr="00E05157">
              <w:rPr>
                <w:rFonts w:cs="Arial"/>
                <w:color w:val="000000" w:themeColor="text1"/>
                <w:sz w:val="22"/>
                <w:szCs w:val="22"/>
              </w:rPr>
              <w:t xml:space="preserve">. </w:t>
            </w:r>
            <w:r w:rsidRPr="00E05157">
              <w:rPr>
                <w:rFonts w:cs="Arial"/>
                <w:color w:val="000000" w:themeColor="text1"/>
                <w:sz w:val="22"/>
                <w:szCs w:val="22"/>
              </w:rPr>
              <w:t>MODCloud offers options for hosting, including the ICE environment (</w:t>
            </w:r>
            <w:r w:rsidR="2B3C56C1" w:rsidRPr="00E05157">
              <w:rPr>
                <w:rFonts w:cs="Arial"/>
                <w:color w:val="000000" w:themeColor="text1"/>
                <w:sz w:val="22"/>
                <w:szCs w:val="22"/>
              </w:rPr>
              <w:t xml:space="preserve">based on </w:t>
            </w:r>
            <w:r w:rsidR="170F3AB7" w:rsidRPr="00E05157">
              <w:rPr>
                <w:rFonts w:cs="Arial"/>
                <w:color w:val="000000" w:themeColor="text1"/>
                <w:sz w:val="22"/>
                <w:szCs w:val="22"/>
              </w:rPr>
              <w:t xml:space="preserve">the </w:t>
            </w:r>
            <w:r w:rsidR="2B3C56C1" w:rsidRPr="00E05157">
              <w:rPr>
                <w:rFonts w:cs="Arial"/>
                <w:color w:val="000000" w:themeColor="text1"/>
                <w:sz w:val="22"/>
                <w:szCs w:val="22"/>
              </w:rPr>
              <w:t xml:space="preserve">Amazon Web Services </w:t>
            </w:r>
            <w:r w:rsidR="170F3AB7" w:rsidRPr="00E05157">
              <w:rPr>
                <w:rFonts w:cs="Arial"/>
                <w:color w:val="000000" w:themeColor="text1"/>
                <w:sz w:val="22"/>
                <w:szCs w:val="22"/>
              </w:rPr>
              <w:t>(</w:t>
            </w:r>
            <w:r w:rsidRPr="00E05157">
              <w:rPr>
                <w:rFonts w:cs="Arial"/>
                <w:color w:val="000000" w:themeColor="text1"/>
                <w:sz w:val="22"/>
                <w:szCs w:val="22"/>
              </w:rPr>
              <w:t>AWS</w:t>
            </w:r>
            <w:r w:rsidR="170F3AB7" w:rsidRPr="00E05157">
              <w:rPr>
                <w:rFonts w:cs="Arial"/>
                <w:color w:val="000000" w:themeColor="text1"/>
                <w:sz w:val="22"/>
                <w:szCs w:val="22"/>
              </w:rPr>
              <w:t>) public cloud</w:t>
            </w:r>
            <w:r w:rsidRPr="00E05157">
              <w:rPr>
                <w:rFonts w:cs="Arial"/>
                <w:color w:val="000000" w:themeColor="text1"/>
                <w:sz w:val="22"/>
                <w:szCs w:val="22"/>
              </w:rPr>
              <w:t>) and the ACE environment (</w:t>
            </w:r>
            <w:r w:rsidR="170F3AB7" w:rsidRPr="00E05157">
              <w:rPr>
                <w:rFonts w:cs="Arial"/>
                <w:color w:val="000000" w:themeColor="text1"/>
                <w:sz w:val="22"/>
                <w:szCs w:val="22"/>
              </w:rPr>
              <w:t xml:space="preserve">based on the Microsoft </w:t>
            </w:r>
            <w:r w:rsidRPr="00E05157">
              <w:rPr>
                <w:rFonts w:cs="Arial"/>
                <w:color w:val="000000" w:themeColor="text1"/>
                <w:sz w:val="22"/>
                <w:szCs w:val="22"/>
              </w:rPr>
              <w:t>Azure</w:t>
            </w:r>
            <w:r w:rsidR="170F3AB7" w:rsidRPr="00E05157">
              <w:rPr>
                <w:rFonts w:cs="Arial"/>
                <w:color w:val="000000" w:themeColor="text1"/>
                <w:sz w:val="22"/>
                <w:szCs w:val="22"/>
              </w:rPr>
              <w:t xml:space="preserve"> public cloud</w:t>
            </w:r>
            <w:r w:rsidRPr="00E05157">
              <w:rPr>
                <w:rFonts w:cs="Arial"/>
                <w:color w:val="000000" w:themeColor="text1"/>
                <w:sz w:val="22"/>
                <w:szCs w:val="22"/>
              </w:rPr>
              <w:t xml:space="preserve">). </w:t>
            </w:r>
          </w:p>
          <w:p w14:paraId="58E096E4" w14:textId="77777777" w:rsidR="002B5564" w:rsidRPr="00E05157" w:rsidRDefault="002B5564" w:rsidP="002B5564">
            <w:pPr>
              <w:rPr>
                <w:rFonts w:cs="Arial"/>
                <w:color w:val="000000" w:themeColor="text1"/>
                <w:sz w:val="22"/>
                <w:szCs w:val="22"/>
              </w:rPr>
            </w:pPr>
          </w:p>
          <w:p w14:paraId="480323DD" w14:textId="2BF90EC8" w:rsidR="00A2233D" w:rsidRPr="00E05157" w:rsidRDefault="0F48FD62" w:rsidP="7B819E79">
            <w:pPr>
              <w:rPr>
                <w:rFonts w:cs="Arial"/>
                <w:color w:val="000000" w:themeColor="text1"/>
                <w:sz w:val="22"/>
                <w:szCs w:val="22"/>
              </w:rPr>
            </w:pPr>
            <w:r w:rsidRPr="00E05157">
              <w:rPr>
                <w:rFonts w:cs="Arial"/>
                <w:color w:val="000000" w:themeColor="text1"/>
                <w:sz w:val="22"/>
                <w:szCs w:val="22"/>
              </w:rPr>
              <w:t>In t</w:t>
            </w:r>
            <w:r w:rsidR="00D710CA" w:rsidRPr="00E05157">
              <w:rPr>
                <w:rFonts w:cs="Arial"/>
                <w:color w:val="000000" w:themeColor="text1"/>
                <w:sz w:val="22"/>
                <w:szCs w:val="22"/>
              </w:rPr>
              <w:t xml:space="preserve">he deployed </w:t>
            </w:r>
            <w:r w:rsidRPr="00E05157">
              <w:rPr>
                <w:rFonts w:cs="Arial"/>
                <w:color w:val="000000" w:themeColor="text1"/>
                <w:sz w:val="22"/>
                <w:szCs w:val="22"/>
              </w:rPr>
              <w:t>environment</w:t>
            </w:r>
            <w:r w:rsidR="42DFD134" w:rsidRPr="00E05157">
              <w:rPr>
                <w:rFonts w:cs="Arial"/>
                <w:color w:val="000000" w:themeColor="text1"/>
                <w:sz w:val="22"/>
                <w:szCs w:val="22"/>
              </w:rPr>
              <w:t xml:space="preserve">, </w:t>
            </w:r>
            <w:r w:rsidRPr="00E05157">
              <w:rPr>
                <w:rFonts w:cs="Arial"/>
                <w:color w:val="000000" w:themeColor="text1"/>
                <w:sz w:val="22"/>
                <w:szCs w:val="22"/>
              </w:rPr>
              <w:t xml:space="preserve">CORTISONE </w:t>
            </w:r>
            <w:r w:rsidR="47FAE616" w:rsidRPr="00E05157">
              <w:rPr>
                <w:rFonts w:cs="Arial"/>
                <w:color w:val="000000" w:themeColor="text1"/>
                <w:sz w:val="22"/>
                <w:szCs w:val="22"/>
              </w:rPr>
              <w:t xml:space="preserve">services are </w:t>
            </w:r>
            <w:r w:rsidR="00D710CA" w:rsidRPr="00E05157">
              <w:rPr>
                <w:rFonts w:cs="Arial"/>
                <w:color w:val="000000" w:themeColor="text1"/>
                <w:sz w:val="22"/>
                <w:szCs w:val="22"/>
              </w:rPr>
              <w:t>expected to be hosted on Defence Operational</w:t>
            </w:r>
            <w:r w:rsidR="49C2122E" w:rsidRPr="00E05157">
              <w:rPr>
                <w:rFonts w:cs="Arial"/>
                <w:color w:val="000000" w:themeColor="text1"/>
                <w:sz w:val="22"/>
                <w:szCs w:val="22"/>
              </w:rPr>
              <w:t xml:space="preserve"> and </w:t>
            </w:r>
            <w:r w:rsidR="2C24AC20" w:rsidRPr="00E05157">
              <w:rPr>
                <w:rFonts w:cs="Arial"/>
                <w:color w:val="000000" w:themeColor="text1"/>
                <w:sz w:val="22"/>
                <w:szCs w:val="22"/>
              </w:rPr>
              <w:t>Information</w:t>
            </w:r>
            <w:r w:rsidR="49C2122E" w:rsidRPr="00E05157">
              <w:rPr>
                <w:rFonts w:cs="Arial"/>
                <w:color w:val="000000" w:themeColor="text1"/>
                <w:sz w:val="22"/>
                <w:szCs w:val="22"/>
              </w:rPr>
              <w:t xml:space="preserve"> Systems and Services (OpIS</w:t>
            </w:r>
            <w:r w:rsidR="0B2ADE5F" w:rsidRPr="00E05157">
              <w:rPr>
                <w:rFonts w:cs="Arial"/>
                <w:color w:val="000000" w:themeColor="text1"/>
                <w:sz w:val="22"/>
                <w:szCs w:val="22"/>
              </w:rPr>
              <w:t>)</w:t>
            </w:r>
            <w:r w:rsidR="0FBA1C4E" w:rsidRPr="00E05157">
              <w:rPr>
                <w:rFonts w:cs="Arial"/>
                <w:color w:val="000000" w:themeColor="text1"/>
                <w:sz w:val="22"/>
                <w:szCs w:val="22"/>
              </w:rPr>
              <w:t>.</w:t>
            </w:r>
            <w:r w:rsidR="2C24AC20" w:rsidRPr="00E05157">
              <w:rPr>
                <w:rFonts w:cs="Arial"/>
                <w:color w:val="000000" w:themeColor="text1"/>
                <w:sz w:val="22"/>
                <w:szCs w:val="22"/>
              </w:rPr>
              <w:t xml:space="preserve"> Functionality includes </w:t>
            </w:r>
            <w:r w:rsidR="2A71F3EE" w:rsidRPr="00E05157">
              <w:rPr>
                <w:rFonts w:cs="Arial"/>
                <w:color w:val="000000" w:themeColor="text1"/>
                <w:sz w:val="22"/>
                <w:szCs w:val="22"/>
              </w:rPr>
              <w:t xml:space="preserve">IT, User Access </w:t>
            </w:r>
            <w:r w:rsidR="30309A71" w:rsidRPr="00E05157">
              <w:rPr>
                <w:rFonts w:cs="Arial"/>
                <w:color w:val="000000" w:themeColor="text1"/>
                <w:sz w:val="22"/>
                <w:szCs w:val="22"/>
              </w:rPr>
              <w:t>Devices,</w:t>
            </w:r>
            <w:r w:rsidR="2A71F3EE" w:rsidRPr="00E05157">
              <w:rPr>
                <w:rFonts w:cs="Arial"/>
                <w:color w:val="000000" w:themeColor="text1"/>
                <w:sz w:val="22"/>
                <w:szCs w:val="22"/>
              </w:rPr>
              <w:t xml:space="preserve"> </w:t>
            </w:r>
            <w:r w:rsidR="0A4A6902" w:rsidRPr="00E05157">
              <w:rPr>
                <w:rFonts w:cs="Arial"/>
                <w:color w:val="000000" w:themeColor="text1"/>
                <w:sz w:val="22"/>
                <w:szCs w:val="22"/>
              </w:rPr>
              <w:t>Compute</w:t>
            </w:r>
            <w:r w:rsidR="2A71F3EE" w:rsidRPr="00E05157">
              <w:rPr>
                <w:rFonts w:cs="Arial"/>
                <w:color w:val="000000" w:themeColor="text1"/>
                <w:sz w:val="22"/>
                <w:szCs w:val="22"/>
              </w:rPr>
              <w:t>, Hosting, Baseband and Bearers</w:t>
            </w:r>
            <w:r w:rsidR="397A0B7F" w:rsidRPr="00E05157">
              <w:rPr>
                <w:rFonts w:cs="Arial"/>
                <w:color w:val="000000" w:themeColor="text1"/>
                <w:sz w:val="22"/>
                <w:szCs w:val="22"/>
              </w:rPr>
              <w:t xml:space="preserve"> w</w:t>
            </w:r>
            <w:r w:rsidR="1E457827" w:rsidRPr="00E05157">
              <w:rPr>
                <w:rFonts w:cs="Arial"/>
                <w:color w:val="000000" w:themeColor="text1"/>
                <w:sz w:val="22"/>
                <w:szCs w:val="22"/>
              </w:rPr>
              <w:t xml:space="preserve">hich </w:t>
            </w:r>
            <w:r w:rsidR="747C868E" w:rsidRPr="00E05157">
              <w:rPr>
                <w:rFonts w:cs="Arial"/>
                <w:color w:val="000000" w:themeColor="text1"/>
                <w:sz w:val="22"/>
                <w:szCs w:val="22"/>
              </w:rPr>
              <w:t>are based on Level 1 Hypervisor technologies,</w:t>
            </w:r>
            <w:r w:rsidR="5DBCAA71" w:rsidRPr="00E05157">
              <w:rPr>
                <w:rFonts w:cs="Arial"/>
                <w:color w:val="000000" w:themeColor="text1"/>
                <w:sz w:val="22"/>
                <w:szCs w:val="22"/>
              </w:rPr>
              <w:t xml:space="preserve"> </w:t>
            </w:r>
            <w:r w:rsidR="75654853" w:rsidRPr="00E05157">
              <w:rPr>
                <w:rFonts w:cs="Arial"/>
                <w:color w:val="000000" w:themeColor="text1"/>
                <w:sz w:val="22"/>
                <w:szCs w:val="22"/>
              </w:rPr>
              <w:t xml:space="preserve">supporting </w:t>
            </w:r>
            <w:r w:rsidR="5DBCAA71" w:rsidRPr="00E05157">
              <w:rPr>
                <w:rFonts w:cs="Arial"/>
                <w:color w:val="000000" w:themeColor="text1"/>
                <w:sz w:val="22"/>
                <w:szCs w:val="22"/>
              </w:rPr>
              <w:t>Linux and Windows Virtual Machines (VMs).</w:t>
            </w:r>
            <w:r w:rsidR="747C868E" w:rsidRPr="00E05157">
              <w:rPr>
                <w:rFonts w:cs="Arial"/>
                <w:color w:val="000000" w:themeColor="text1"/>
                <w:sz w:val="22"/>
                <w:szCs w:val="22"/>
              </w:rPr>
              <w:t xml:space="preserve"> </w:t>
            </w:r>
          </w:p>
          <w:p w14:paraId="5FBDD76A" w14:textId="72AC78D8" w:rsidR="7B819E79" w:rsidRPr="00E05157" w:rsidRDefault="7B819E79" w:rsidP="7B819E79">
            <w:pPr>
              <w:rPr>
                <w:rFonts w:cs="Arial"/>
                <w:color w:val="000000" w:themeColor="text1"/>
                <w:sz w:val="22"/>
                <w:szCs w:val="22"/>
              </w:rPr>
            </w:pPr>
          </w:p>
          <w:p w14:paraId="44D11C95" w14:textId="4D251791" w:rsidR="00A2233D" w:rsidRPr="00E05157" w:rsidRDefault="5BACEF7A" w:rsidP="002B5564">
            <w:pPr>
              <w:rPr>
                <w:rFonts w:cs="Arial"/>
                <w:b/>
                <w:bCs/>
                <w:color w:val="000000" w:themeColor="text1"/>
                <w:sz w:val="22"/>
                <w:szCs w:val="22"/>
              </w:rPr>
            </w:pPr>
            <w:r w:rsidRPr="00E05157">
              <w:rPr>
                <w:rFonts w:cs="Arial"/>
                <w:b/>
                <w:bCs/>
                <w:color w:val="000000" w:themeColor="text1"/>
                <w:sz w:val="22"/>
                <w:szCs w:val="22"/>
              </w:rPr>
              <w:t xml:space="preserve">Please describe any hosting and support considerations you would have </w:t>
            </w:r>
            <w:r w:rsidR="59CB3FD2" w:rsidRPr="00E05157">
              <w:rPr>
                <w:rFonts w:cs="Arial"/>
                <w:b/>
                <w:bCs/>
                <w:color w:val="000000" w:themeColor="text1"/>
                <w:sz w:val="22"/>
                <w:szCs w:val="22"/>
              </w:rPr>
              <w:t>given the above.</w:t>
            </w:r>
          </w:p>
          <w:p w14:paraId="78E654C5" w14:textId="77777777" w:rsidR="002B5564" w:rsidRPr="00E05157" w:rsidRDefault="002B5564" w:rsidP="002B5564">
            <w:pPr>
              <w:rPr>
                <w:rFonts w:cs="Arial"/>
                <w:color w:val="000000" w:themeColor="text1"/>
                <w:sz w:val="22"/>
                <w:szCs w:val="22"/>
              </w:rPr>
            </w:pPr>
          </w:p>
          <w:p w14:paraId="374F04AD" w14:textId="2A33D76E" w:rsidR="002B5564" w:rsidRPr="00E05157" w:rsidRDefault="002B5564" w:rsidP="002B5564">
            <w:pPr>
              <w:rPr>
                <w:rFonts w:cs="Arial"/>
                <w:color w:val="000000" w:themeColor="text1"/>
                <w:sz w:val="22"/>
                <w:szCs w:val="22"/>
              </w:rPr>
            </w:pPr>
            <w:r w:rsidRPr="00E05157">
              <w:rPr>
                <w:rFonts w:cs="Arial"/>
                <w:b/>
                <w:bCs/>
                <w:color w:val="000000" w:themeColor="text1"/>
                <w:sz w:val="22"/>
                <w:szCs w:val="22"/>
              </w:rPr>
              <w:t>B:</w:t>
            </w:r>
            <w:r w:rsidRPr="00E05157">
              <w:rPr>
                <w:rFonts w:cs="Arial"/>
                <w:color w:val="000000" w:themeColor="text1"/>
                <w:sz w:val="22"/>
                <w:szCs w:val="22"/>
              </w:rPr>
              <w:t xml:space="preserve">   The CORTISONE </w:t>
            </w:r>
            <w:r w:rsidR="00D710CA" w:rsidRPr="00E05157">
              <w:rPr>
                <w:rFonts w:cs="Arial"/>
                <w:color w:val="000000" w:themeColor="text1"/>
                <w:sz w:val="22"/>
                <w:szCs w:val="22"/>
              </w:rPr>
              <w:t>Deployed PM&amp;IC solution</w:t>
            </w:r>
            <w:r w:rsidRPr="00E05157">
              <w:rPr>
                <w:rFonts w:cs="Arial"/>
                <w:color w:val="000000" w:themeColor="text1"/>
                <w:sz w:val="22"/>
                <w:szCs w:val="22"/>
              </w:rPr>
              <w:t xml:space="preserve"> will hold sensitive medical records. The security requirements of the MOD mean that </w:t>
            </w:r>
            <w:r w:rsidR="000B683B" w:rsidRPr="00E05157">
              <w:rPr>
                <w:rFonts w:cs="Arial"/>
                <w:color w:val="000000" w:themeColor="text1"/>
                <w:sz w:val="22"/>
                <w:szCs w:val="22"/>
              </w:rPr>
              <w:t xml:space="preserve">access to </w:t>
            </w:r>
            <w:r w:rsidR="00A4451D" w:rsidRPr="00E05157">
              <w:rPr>
                <w:rFonts w:cs="Arial"/>
                <w:color w:val="000000" w:themeColor="text1"/>
                <w:sz w:val="22"/>
                <w:szCs w:val="22"/>
              </w:rPr>
              <w:t xml:space="preserve">live patient data in </w:t>
            </w:r>
            <w:r w:rsidR="000B683B" w:rsidRPr="00E05157">
              <w:rPr>
                <w:rFonts w:cs="Arial"/>
                <w:color w:val="000000" w:themeColor="text1"/>
                <w:sz w:val="22"/>
                <w:szCs w:val="22"/>
              </w:rPr>
              <w:t>the Production Environment may be subject to additional restrictions</w:t>
            </w:r>
            <w:r w:rsidR="000940A5" w:rsidRPr="00E05157">
              <w:rPr>
                <w:rFonts w:cs="Arial"/>
                <w:color w:val="000000" w:themeColor="text1"/>
                <w:sz w:val="22"/>
                <w:szCs w:val="22"/>
              </w:rPr>
              <w:t>, or not be available at all</w:t>
            </w:r>
            <w:r w:rsidR="000B683B" w:rsidRPr="00E05157">
              <w:rPr>
                <w:rFonts w:cs="Arial"/>
                <w:color w:val="000000" w:themeColor="text1"/>
                <w:sz w:val="22"/>
                <w:szCs w:val="22"/>
              </w:rPr>
              <w:t>.</w:t>
            </w:r>
          </w:p>
          <w:p w14:paraId="6D73251B" w14:textId="77777777" w:rsidR="002B5564" w:rsidRPr="00E05157" w:rsidRDefault="002B5564" w:rsidP="002B5564">
            <w:pPr>
              <w:rPr>
                <w:rFonts w:cs="Arial"/>
                <w:b/>
                <w:bCs/>
                <w:color w:val="000000" w:themeColor="text1"/>
                <w:sz w:val="22"/>
                <w:szCs w:val="22"/>
              </w:rPr>
            </w:pPr>
          </w:p>
          <w:p w14:paraId="01BA70B4" w14:textId="3E6C083F" w:rsidR="002B5564" w:rsidRPr="00E05157" w:rsidRDefault="005005B2" w:rsidP="002B5564">
            <w:pPr>
              <w:rPr>
                <w:rFonts w:cs="Arial"/>
                <w:b/>
                <w:bCs/>
                <w:color w:val="000000" w:themeColor="text1"/>
                <w:sz w:val="22"/>
                <w:szCs w:val="22"/>
              </w:rPr>
            </w:pPr>
            <w:r w:rsidRPr="00E05157">
              <w:rPr>
                <w:rFonts w:cs="Arial"/>
                <w:b/>
                <w:bCs/>
                <w:color w:val="000000" w:themeColor="text1"/>
                <w:sz w:val="22"/>
                <w:szCs w:val="22"/>
              </w:rPr>
              <w:t xml:space="preserve">Please describe any </w:t>
            </w:r>
            <w:r w:rsidR="000B683B" w:rsidRPr="00E05157">
              <w:rPr>
                <w:rFonts w:cs="Arial"/>
                <w:b/>
                <w:bCs/>
                <w:color w:val="000000" w:themeColor="text1"/>
                <w:sz w:val="22"/>
                <w:szCs w:val="22"/>
              </w:rPr>
              <w:t xml:space="preserve">hosting and support </w:t>
            </w:r>
            <w:r w:rsidRPr="00E05157">
              <w:rPr>
                <w:rFonts w:cs="Arial"/>
                <w:b/>
                <w:bCs/>
                <w:color w:val="000000" w:themeColor="text1"/>
                <w:sz w:val="22"/>
                <w:szCs w:val="22"/>
              </w:rPr>
              <w:t>issues you would have with this</w:t>
            </w:r>
            <w:r w:rsidR="000940A5" w:rsidRPr="00E05157">
              <w:rPr>
                <w:rFonts w:cs="Arial"/>
                <w:b/>
                <w:bCs/>
                <w:color w:val="000000" w:themeColor="text1"/>
                <w:sz w:val="22"/>
                <w:szCs w:val="22"/>
              </w:rPr>
              <w:t>.</w:t>
            </w:r>
          </w:p>
          <w:p w14:paraId="6B0F0059" w14:textId="77777777" w:rsidR="00157A19" w:rsidRPr="00E05157" w:rsidRDefault="00157A19" w:rsidP="002B5564">
            <w:pPr>
              <w:rPr>
                <w:rFonts w:cs="Arial"/>
                <w:color w:val="000000" w:themeColor="text1"/>
                <w:sz w:val="22"/>
                <w:szCs w:val="22"/>
              </w:rPr>
            </w:pPr>
          </w:p>
          <w:p w14:paraId="29F1721B" w14:textId="2EB33FEA" w:rsidR="002B5564" w:rsidRPr="00E05157" w:rsidRDefault="002B5564" w:rsidP="002B5564">
            <w:pPr>
              <w:rPr>
                <w:rFonts w:cs="Arial"/>
                <w:color w:val="000000" w:themeColor="text1"/>
                <w:sz w:val="22"/>
                <w:szCs w:val="22"/>
              </w:rPr>
            </w:pPr>
          </w:p>
          <w:p w14:paraId="2DA7C023" w14:textId="762005E5" w:rsidR="002B5564" w:rsidRPr="00E05157" w:rsidRDefault="002B5564" w:rsidP="002B5564">
            <w:pPr>
              <w:rPr>
                <w:rFonts w:cs="Arial"/>
                <w:color w:val="000000" w:themeColor="text1"/>
                <w:sz w:val="22"/>
                <w:szCs w:val="22"/>
              </w:rPr>
            </w:pPr>
            <w:r w:rsidRPr="00E05157">
              <w:rPr>
                <w:rFonts w:cs="Arial"/>
                <w:b/>
                <w:bCs/>
                <w:color w:val="000000" w:themeColor="text1"/>
                <w:sz w:val="22"/>
                <w:szCs w:val="22"/>
              </w:rPr>
              <w:t>C:</w:t>
            </w:r>
            <w:r w:rsidRPr="00E05157">
              <w:rPr>
                <w:rFonts w:cs="Arial"/>
                <w:color w:val="000000" w:themeColor="text1"/>
                <w:sz w:val="22"/>
                <w:szCs w:val="22"/>
              </w:rPr>
              <w:t xml:space="preserve">   </w:t>
            </w:r>
            <w:r w:rsidR="005005B2" w:rsidRPr="00E05157">
              <w:rPr>
                <w:rFonts w:cs="Arial"/>
                <w:color w:val="000000" w:themeColor="text1"/>
                <w:sz w:val="22"/>
                <w:szCs w:val="22"/>
              </w:rPr>
              <w:t>Using hosted services outside of the United Kingdom, even where they are located in an allied nation, is not consistent with MOD’s security policy.</w:t>
            </w:r>
          </w:p>
          <w:p w14:paraId="7DB21EE4" w14:textId="35581561" w:rsidR="002B5564" w:rsidRPr="00E05157" w:rsidRDefault="002B5564" w:rsidP="002B5564">
            <w:pPr>
              <w:rPr>
                <w:rFonts w:cs="Arial"/>
                <w:color w:val="000000" w:themeColor="text1"/>
                <w:sz w:val="22"/>
                <w:szCs w:val="22"/>
              </w:rPr>
            </w:pPr>
          </w:p>
          <w:p w14:paraId="6DFC61E7" w14:textId="0F060AB2" w:rsidR="002B5564" w:rsidRPr="00E05157" w:rsidRDefault="002B5564" w:rsidP="002B5564">
            <w:pPr>
              <w:rPr>
                <w:rFonts w:cs="Arial"/>
                <w:b/>
                <w:bCs/>
                <w:color w:val="000000" w:themeColor="text1"/>
                <w:sz w:val="22"/>
                <w:szCs w:val="22"/>
              </w:rPr>
            </w:pPr>
            <w:r w:rsidRPr="00E05157">
              <w:rPr>
                <w:rFonts w:cs="Arial"/>
                <w:b/>
                <w:bCs/>
                <w:color w:val="000000" w:themeColor="text1"/>
                <w:sz w:val="22"/>
                <w:szCs w:val="22"/>
              </w:rPr>
              <w:t>Does your solution utilise any offshore hosted services</w:t>
            </w:r>
            <w:r w:rsidR="000B683B" w:rsidRPr="00E05157">
              <w:rPr>
                <w:rFonts w:cs="Arial"/>
                <w:b/>
                <w:bCs/>
                <w:color w:val="000000" w:themeColor="text1"/>
                <w:sz w:val="22"/>
                <w:szCs w:val="22"/>
              </w:rPr>
              <w:t xml:space="preserve"> or support services?</w:t>
            </w:r>
          </w:p>
          <w:p w14:paraId="19DD0FC5" w14:textId="2F1F4076" w:rsidR="0052149F" w:rsidRPr="00E05157" w:rsidRDefault="0052149F" w:rsidP="002B5564">
            <w:pPr>
              <w:rPr>
                <w:rFonts w:cs="Arial"/>
                <w:color w:val="000000"/>
              </w:rPr>
            </w:pPr>
          </w:p>
        </w:tc>
      </w:tr>
    </w:tbl>
    <w:p w14:paraId="7311885E" w14:textId="0719B3B9" w:rsidR="009F23FF" w:rsidRPr="00E05157" w:rsidRDefault="009F23FF" w:rsidP="00E55570">
      <w:pPr>
        <w:rPr>
          <w:rFonts w:cs="Arial"/>
          <w:color w:val="000000"/>
        </w:rPr>
      </w:pPr>
    </w:p>
    <w:p w14:paraId="1999DC41" w14:textId="786A8A53" w:rsidR="000A760C" w:rsidRPr="00E05157" w:rsidRDefault="000A760C" w:rsidP="00006099">
      <w:pPr>
        <w:rPr>
          <w:rFonts w:cs="Arial"/>
          <w:b/>
          <w:color w:val="000080"/>
        </w:rPr>
      </w:pPr>
      <w:r w:rsidRPr="00E05157">
        <w:rPr>
          <w:rFonts w:cs="Arial"/>
          <w:b/>
          <w:color w:val="000080"/>
        </w:rPr>
        <w:t>Your answer:</w:t>
      </w:r>
    </w:p>
    <w:p w14:paraId="0A6B6401" w14:textId="77777777" w:rsidR="004A39D4" w:rsidRPr="00E05157" w:rsidRDefault="004A39D4" w:rsidP="0021330A">
      <w:pPr>
        <w:rPr>
          <w:rFonts w:cs="Arial"/>
          <w:bCs/>
        </w:rPr>
      </w:pPr>
    </w:p>
    <w:p w14:paraId="23A99D38" w14:textId="77777777" w:rsidR="006C5F3C" w:rsidRPr="00E05157" w:rsidRDefault="006C5F3C" w:rsidP="0021330A">
      <w:pPr>
        <w:rPr>
          <w:rFonts w:cs="Arial"/>
          <w:bCs/>
        </w:rPr>
      </w:pPr>
    </w:p>
    <w:p w14:paraId="27DE5F12" w14:textId="77777777" w:rsidR="00C340BF" w:rsidRPr="00E05157" w:rsidRDefault="00C340BF" w:rsidP="0021330A">
      <w:pPr>
        <w:rPr>
          <w:rFonts w:cs="Arial"/>
          <w:bCs/>
        </w:rPr>
      </w:pPr>
    </w:p>
    <w:p w14:paraId="57A5E40E" w14:textId="77777777" w:rsidR="00BE3B0B" w:rsidRPr="00E05157" w:rsidRDefault="00BE3B0B" w:rsidP="0021330A">
      <w:pPr>
        <w:rPr>
          <w:rFonts w:cs="Arial"/>
          <w:bCs/>
        </w:rPr>
      </w:pPr>
    </w:p>
    <w:p w14:paraId="58C81EB9" w14:textId="77777777" w:rsidR="00201E67" w:rsidRPr="00E05157" w:rsidRDefault="00201E67">
      <w:pPr>
        <w:rPr>
          <w:rFonts w:cs="Arial"/>
          <w:b/>
          <w:bCs/>
          <w:color w:val="002060"/>
          <w:sz w:val="28"/>
          <w:szCs w:val="28"/>
        </w:rPr>
      </w:pPr>
      <w:r w:rsidRPr="00E05157">
        <w:rPr>
          <w:rFonts w:cs="Arial"/>
          <w:b/>
          <w:bCs/>
          <w:color w:val="002060"/>
          <w:sz w:val="28"/>
          <w:szCs w:val="28"/>
        </w:rPr>
        <w:br w:type="page"/>
      </w:r>
    </w:p>
    <w:p w14:paraId="11BEBA00" w14:textId="51377D20" w:rsidR="00BE3B0B" w:rsidRPr="00E05157" w:rsidRDefault="00BE3B0B" w:rsidP="3E784655">
      <w:pPr>
        <w:rPr>
          <w:rFonts w:cs="Arial"/>
          <w:b/>
          <w:bCs/>
          <w:color w:val="002060"/>
          <w:sz w:val="28"/>
          <w:szCs w:val="28"/>
        </w:rPr>
      </w:pPr>
      <w:r w:rsidRPr="00E05157">
        <w:rPr>
          <w:rFonts w:cs="Arial"/>
          <w:b/>
          <w:bCs/>
          <w:color w:val="002060"/>
          <w:sz w:val="28"/>
          <w:szCs w:val="28"/>
        </w:rPr>
        <w:lastRenderedPageBreak/>
        <w:t xml:space="preserve">4. Standards </w:t>
      </w:r>
    </w:p>
    <w:p w14:paraId="154DF900" w14:textId="77777777" w:rsidR="00BE3B0B" w:rsidRPr="00E05157" w:rsidRDefault="00BE3B0B" w:rsidP="0021330A">
      <w:pPr>
        <w:rPr>
          <w:rFonts w:cs="Arial"/>
          <w:b/>
          <w:color w:val="002060"/>
        </w:rPr>
      </w:pPr>
    </w:p>
    <w:tbl>
      <w:tblPr>
        <w:tblpPr w:leftFromText="180" w:rightFromText="180" w:vertAnchor="text" w:horzAnchor="margin" w:tblpY="1"/>
        <w:tblW w:w="4770" w:type="pct"/>
        <w:tblBorders>
          <w:bottom w:val="single" w:sz="4" w:space="0" w:color="D6E3F3"/>
          <w:insideH w:val="single" w:sz="4" w:space="0" w:color="D6E3F3"/>
        </w:tblBorders>
        <w:tblLook w:val="00A0" w:firstRow="1" w:lastRow="0" w:firstColumn="1" w:lastColumn="0" w:noHBand="0" w:noVBand="0"/>
      </w:tblPr>
      <w:tblGrid>
        <w:gridCol w:w="7930"/>
      </w:tblGrid>
      <w:tr w:rsidR="00046EB9" w:rsidRPr="00E05157" w14:paraId="7CFF2A18" w14:textId="77777777" w:rsidTr="0052146E">
        <w:trPr>
          <w:trHeight w:val="463"/>
        </w:trPr>
        <w:tc>
          <w:tcPr>
            <w:tcW w:w="5000" w:type="pct"/>
            <w:shd w:val="clear" w:color="auto" w:fill="D6E3F3"/>
          </w:tcPr>
          <w:p w14:paraId="7035E159" w14:textId="77777777" w:rsidR="00046EB9" w:rsidRPr="00E05157" w:rsidRDefault="00046EB9" w:rsidP="0052146E">
            <w:pPr>
              <w:rPr>
                <w:rFonts w:cs="Arial"/>
              </w:rPr>
            </w:pPr>
          </w:p>
          <w:p w14:paraId="4F7FAF4C" w14:textId="7EDEBF82" w:rsidR="00046EB9" w:rsidRPr="00E05157" w:rsidRDefault="004A39D4" w:rsidP="00046EB9">
            <w:pPr>
              <w:rPr>
                <w:rFonts w:cs="Arial"/>
                <w:b/>
                <w:color w:val="000000" w:themeColor="text1"/>
                <w:sz w:val="22"/>
                <w:szCs w:val="22"/>
              </w:rPr>
            </w:pPr>
            <w:r w:rsidRPr="00E05157">
              <w:rPr>
                <w:rFonts w:cs="Arial"/>
                <w:b/>
                <w:color w:val="000000" w:themeColor="text1"/>
                <w:sz w:val="22"/>
                <w:szCs w:val="22"/>
              </w:rPr>
              <w:t>4</w:t>
            </w:r>
            <w:r w:rsidR="00BE3B0B" w:rsidRPr="00E05157">
              <w:rPr>
                <w:rFonts w:cs="Arial"/>
                <w:b/>
                <w:color w:val="000000" w:themeColor="text1"/>
                <w:sz w:val="22"/>
                <w:szCs w:val="22"/>
              </w:rPr>
              <w:t>.1</w:t>
            </w:r>
            <w:r w:rsidR="00046EB9" w:rsidRPr="00E05157">
              <w:rPr>
                <w:rFonts w:cs="Arial"/>
                <w:b/>
                <w:color w:val="000000" w:themeColor="text1"/>
                <w:sz w:val="22"/>
                <w:szCs w:val="22"/>
              </w:rPr>
              <w:t xml:space="preserve"> Standards</w:t>
            </w:r>
          </w:p>
          <w:p w14:paraId="7074C9A1" w14:textId="77777777" w:rsidR="00046EB9" w:rsidRPr="00E05157" w:rsidRDefault="00046EB9" w:rsidP="00046EB9">
            <w:pPr>
              <w:rPr>
                <w:rFonts w:cs="Arial"/>
                <w:b/>
                <w:color w:val="000000" w:themeColor="text1"/>
                <w:sz w:val="22"/>
                <w:szCs w:val="22"/>
              </w:rPr>
            </w:pPr>
          </w:p>
          <w:p w14:paraId="4B680938" w14:textId="2829CB35" w:rsidR="00046EB9" w:rsidRPr="00E05157" w:rsidRDefault="00046EB9" w:rsidP="00046EB9">
            <w:pPr>
              <w:rPr>
                <w:rFonts w:cs="Arial"/>
                <w:bCs/>
                <w:color w:val="000000" w:themeColor="text1"/>
                <w:sz w:val="22"/>
                <w:szCs w:val="22"/>
              </w:rPr>
            </w:pPr>
            <w:r w:rsidRPr="00E05157">
              <w:rPr>
                <w:rFonts w:cs="Arial"/>
                <w:bCs/>
                <w:color w:val="000000" w:themeColor="text1"/>
                <w:sz w:val="22"/>
                <w:szCs w:val="22"/>
              </w:rPr>
              <w:t>Does your product already have NHS DCB0129 compliance</w:t>
            </w:r>
            <w:r w:rsidR="002450C6" w:rsidRPr="00E05157">
              <w:rPr>
                <w:rFonts w:cs="Arial"/>
                <w:bCs/>
                <w:color w:val="000000" w:themeColor="text1"/>
                <w:sz w:val="22"/>
                <w:szCs w:val="22"/>
              </w:rPr>
              <w:t>, or equivalent,</w:t>
            </w:r>
            <w:r w:rsidRPr="00E05157">
              <w:rPr>
                <w:rFonts w:cs="Arial"/>
                <w:bCs/>
                <w:color w:val="000000" w:themeColor="text1"/>
                <w:sz w:val="22"/>
                <w:szCs w:val="22"/>
              </w:rPr>
              <w:t xml:space="preserve"> and what is your position with regards to the recent Medical Device Regulation (MDR) legislation</w:t>
            </w:r>
            <w:r w:rsidR="008F5EDF" w:rsidRPr="00E05157">
              <w:rPr>
                <w:rFonts w:cs="Arial"/>
                <w:bCs/>
                <w:color w:val="000000" w:themeColor="text1"/>
                <w:sz w:val="22"/>
                <w:szCs w:val="22"/>
              </w:rPr>
              <w:t xml:space="preserve"> and compliance to UK GP IT Futures</w:t>
            </w:r>
            <w:r w:rsidRPr="00E05157">
              <w:rPr>
                <w:rFonts w:cs="Arial"/>
                <w:bCs/>
                <w:color w:val="000000" w:themeColor="text1"/>
                <w:sz w:val="22"/>
                <w:szCs w:val="22"/>
              </w:rPr>
              <w:t>?</w:t>
            </w:r>
          </w:p>
          <w:p w14:paraId="7AB87B4C" w14:textId="77777777" w:rsidR="00046EB9" w:rsidRPr="00E05157" w:rsidRDefault="00046EB9" w:rsidP="0052146E">
            <w:pPr>
              <w:rPr>
                <w:rFonts w:cs="Arial"/>
                <w:bCs/>
                <w:color w:val="000000" w:themeColor="text1"/>
                <w:sz w:val="22"/>
                <w:szCs w:val="22"/>
              </w:rPr>
            </w:pPr>
          </w:p>
          <w:p w14:paraId="125F0BD9" w14:textId="77777777" w:rsidR="00046EB9" w:rsidRPr="00E05157" w:rsidRDefault="00046EB9" w:rsidP="0052146E">
            <w:pPr>
              <w:rPr>
                <w:rFonts w:cs="Arial"/>
                <w:bCs/>
                <w:color w:val="000000" w:themeColor="text1"/>
                <w:sz w:val="22"/>
                <w:szCs w:val="22"/>
              </w:rPr>
            </w:pPr>
            <w:r w:rsidRPr="00E05157">
              <w:rPr>
                <w:rFonts w:cs="Arial"/>
                <w:bCs/>
                <w:color w:val="000000" w:themeColor="text1"/>
                <w:sz w:val="22"/>
                <w:szCs w:val="22"/>
              </w:rPr>
              <w:t>Please outline your approach.</w:t>
            </w:r>
          </w:p>
          <w:p w14:paraId="63563369" w14:textId="77777777" w:rsidR="00046EB9" w:rsidRPr="00E05157" w:rsidRDefault="00046EB9" w:rsidP="0052146E">
            <w:pPr>
              <w:rPr>
                <w:rFonts w:cs="Arial"/>
                <w:color w:val="000000"/>
              </w:rPr>
            </w:pPr>
          </w:p>
        </w:tc>
      </w:tr>
    </w:tbl>
    <w:p w14:paraId="2F3A08B1" w14:textId="606C4238" w:rsidR="008016E4" w:rsidRPr="00E05157" w:rsidRDefault="008016E4" w:rsidP="0021330A">
      <w:pPr>
        <w:rPr>
          <w:rFonts w:cs="Arial"/>
          <w:bCs/>
        </w:rPr>
      </w:pPr>
    </w:p>
    <w:p w14:paraId="269861AD" w14:textId="77777777" w:rsidR="00046EB9" w:rsidRPr="00E05157" w:rsidRDefault="00046EB9" w:rsidP="00046EB9">
      <w:pPr>
        <w:rPr>
          <w:rFonts w:cs="Arial"/>
          <w:b/>
          <w:color w:val="000080"/>
        </w:rPr>
      </w:pPr>
      <w:r w:rsidRPr="00E05157">
        <w:rPr>
          <w:rFonts w:cs="Arial"/>
          <w:b/>
          <w:color w:val="000080"/>
        </w:rPr>
        <w:t>Your answer:</w:t>
      </w:r>
    </w:p>
    <w:p w14:paraId="0CDA27F8" w14:textId="3D013EF1" w:rsidR="00AC1C47" w:rsidRPr="00E05157" w:rsidRDefault="00AC1C47" w:rsidP="0021330A">
      <w:pPr>
        <w:rPr>
          <w:rFonts w:cs="Arial"/>
          <w:bCs/>
        </w:rPr>
      </w:pPr>
    </w:p>
    <w:p w14:paraId="15AA176D" w14:textId="77777777" w:rsidR="00C340BF" w:rsidRPr="00E05157" w:rsidRDefault="00C340BF" w:rsidP="0021330A">
      <w:pPr>
        <w:rPr>
          <w:rFonts w:cs="Arial"/>
          <w:bCs/>
        </w:rPr>
      </w:pPr>
    </w:p>
    <w:p w14:paraId="052DBF69" w14:textId="77777777" w:rsidR="00C340BF" w:rsidRPr="00E05157" w:rsidRDefault="00C340BF" w:rsidP="0021330A">
      <w:pPr>
        <w:rPr>
          <w:rFonts w:cs="Arial"/>
          <w:bCs/>
        </w:rPr>
      </w:pPr>
    </w:p>
    <w:tbl>
      <w:tblPr>
        <w:tblpPr w:leftFromText="180" w:rightFromText="180" w:vertAnchor="text" w:horzAnchor="margin" w:tblpY="1"/>
        <w:tblW w:w="4770" w:type="pct"/>
        <w:tblBorders>
          <w:bottom w:val="single" w:sz="4" w:space="0" w:color="D6E3F3"/>
          <w:insideH w:val="single" w:sz="4" w:space="0" w:color="D6E3F3"/>
        </w:tblBorders>
        <w:tblLook w:val="00A0" w:firstRow="1" w:lastRow="0" w:firstColumn="1" w:lastColumn="0" w:noHBand="0" w:noVBand="0"/>
      </w:tblPr>
      <w:tblGrid>
        <w:gridCol w:w="7930"/>
      </w:tblGrid>
      <w:tr w:rsidR="00047010" w:rsidRPr="00E05157" w14:paraId="6F3253EA" w14:textId="77777777" w:rsidTr="344A35D4">
        <w:trPr>
          <w:trHeight w:val="463"/>
        </w:trPr>
        <w:tc>
          <w:tcPr>
            <w:tcW w:w="5000" w:type="pct"/>
            <w:shd w:val="clear" w:color="auto" w:fill="D6E3F3"/>
          </w:tcPr>
          <w:p w14:paraId="1667C57D" w14:textId="77777777" w:rsidR="00047010" w:rsidRPr="00E05157" w:rsidRDefault="00047010">
            <w:pPr>
              <w:rPr>
                <w:rFonts w:cs="Arial"/>
              </w:rPr>
            </w:pPr>
          </w:p>
          <w:p w14:paraId="26100EA6" w14:textId="290269F4" w:rsidR="00047010" w:rsidRPr="00E05157" w:rsidRDefault="00047010">
            <w:pPr>
              <w:rPr>
                <w:rFonts w:cs="Arial"/>
                <w:b/>
                <w:color w:val="000000" w:themeColor="text1"/>
                <w:sz w:val="22"/>
                <w:szCs w:val="22"/>
              </w:rPr>
            </w:pPr>
            <w:r w:rsidRPr="00E05157">
              <w:rPr>
                <w:rFonts w:cs="Arial"/>
                <w:b/>
                <w:color w:val="000000" w:themeColor="text1"/>
                <w:sz w:val="22"/>
                <w:szCs w:val="22"/>
              </w:rPr>
              <w:t xml:space="preserve">4.1 </w:t>
            </w:r>
            <w:r w:rsidR="00047085" w:rsidRPr="00E05157">
              <w:rPr>
                <w:rFonts w:cs="Arial"/>
                <w:b/>
                <w:color w:val="000000" w:themeColor="text1"/>
                <w:sz w:val="22"/>
                <w:szCs w:val="22"/>
              </w:rPr>
              <w:t>Digital Technology Assessment Criteria (DTAC)</w:t>
            </w:r>
          </w:p>
          <w:p w14:paraId="510EBFA9" w14:textId="77777777" w:rsidR="00047010" w:rsidRPr="00E05157" w:rsidRDefault="00047010">
            <w:pPr>
              <w:rPr>
                <w:rFonts w:cs="Arial"/>
                <w:b/>
                <w:color w:val="000000" w:themeColor="text1"/>
                <w:sz w:val="22"/>
                <w:szCs w:val="22"/>
              </w:rPr>
            </w:pPr>
          </w:p>
          <w:p w14:paraId="3DDB8991" w14:textId="6BD33856" w:rsidR="00047010" w:rsidRPr="00E05157" w:rsidRDefault="758D0EBE" w:rsidP="344A35D4">
            <w:pPr>
              <w:rPr>
                <w:rFonts w:cs="Arial"/>
                <w:color w:val="000000" w:themeColor="text1"/>
                <w:sz w:val="22"/>
                <w:szCs w:val="22"/>
              </w:rPr>
            </w:pPr>
            <w:r w:rsidRPr="00E05157">
              <w:rPr>
                <w:rFonts w:cs="Arial"/>
                <w:color w:val="000000" w:themeColor="text1"/>
                <w:sz w:val="22"/>
                <w:szCs w:val="22"/>
              </w:rPr>
              <w:t xml:space="preserve">We will use DTAC </w:t>
            </w:r>
            <w:r w:rsidR="43E387E1" w:rsidRPr="00E05157">
              <w:rPr>
                <w:rFonts w:cs="Arial"/>
                <w:color w:val="000000" w:themeColor="text1"/>
                <w:sz w:val="22"/>
                <w:szCs w:val="22"/>
              </w:rPr>
              <w:t xml:space="preserve">to </w:t>
            </w:r>
            <w:r w:rsidR="11A6C210" w:rsidRPr="00E05157">
              <w:rPr>
                <w:rFonts w:cs="Arial"/>
                <w:color w:val="000000" w:themeColor="text1"/>
                <w:sz w:val="22"/>
                <w:szCs w:val="22"/>
              </w:rPr>
              <w:t>provide us with a</w:t>
            </w:r>
            <w:r w:rsidR="442504BB" w:rsidRPr="00E05157">
              <w:rPr>
                <w:rFonts w:cs="Arial"/>
                <w:color w:val="000000" w:themeColor="text1"/>
                <w:sz w:val="22"/>
                <w:szCs w:val="22"/>
              </w:rPr>
              <w:t xml:space="preserve">n endorsed mechanism to </w:t>
            </w:r>
            <w:r w:rsidR="11A6C210" w:rsidRPr="00E05157">
              <w:rPr>
                <w:rFonts w:cs="Arial"/>
                <w:color w:val="000000" w:themeColor="text1"/>
                <w:sz w:val="22"/>
                <w:szCs w:val="22"/>
              </w:rPr>
              <w:t>assess suppliers</w:t>
            </w:r>
            <w:r w:rsidR="24AE99C4" w:rsidRPr="00E05157">
              <w:rPr>
                <w:rFonts w:cs="Arial"/>
                <w:color w:val="000000" w:themeColor="text1"/>
                <w:sz w:val="22"/>
                <w:szCs w:val="22"/>
              </w:rPr>
              <w:t>.</w:t>
            </w:r>
          </w:p>
          <w:p w14:paraId="2A394AFB" w14:textId="77777777" w:rsidR="00047010" w:rsidRPr="00E05157" w:rsidRDefault="00047010">
            <w:pPr>
              <w:rPr>
                <w:rFonts w:cs="Arial"/>
                <w:bCs/>
                <w:color w:val="000000" w:themeColor="text1"/>
                <w:sz w:val="22"/>
                <w:szCs w:val="22"/>
              </w:rPr>
            </w:pPr>
          </w:p>
          <w:p w14:paraId="72FE47B6" w14:textId="72D15925" w:rsidR="00047010" w:rsidRPr="00E05157" w:rsidRDefault="009C1399" w:rsidP="3E784655">
            <w:pPr>
              <w:rPr>
                <w:rFonts w:cs="Arial"/>
                <w:color w:val="000000" w:themeColor="text1"/>
                <w:sz w:val="22"/>
                <w:szCs w:val="22"/>
              </w:rPr>
            </w:pPr>
            <w:r w:rsidRPr="00E05157">
              <w:rPr>
                <w:rFonts w:cs="Arial"/>
                <w:color w:val="000000" w:themeColor="text1"/>
                <w:sz w:val="22"/>
                <w:szCs w:val="22"/>
              </w:rPr>
              <w:t xml:space="preserve">Please explain how you have </w:t>
            </w:r>
            <w:r w:rsidR="00F56484" w:rsidRPr="00E05157">
              <w:rPr>
                <w:rFonts w:cs="Arial"/>
                <w:color w:val="000000" w:themeColor="text1"/>
                <w:sz w:val="22"/>
                <w:szCs w:val="22"/>
              </w:rPr>
              <w:t xml:space="preserve">supported successful DTAC processes in the past? </w:t>
            </w:r>
          </w:p>
          <w:p w14:paraId="20120ABA" w14:textId="77777777" w:rsidR="00047010" w:rsidRPr="00E05157" w:rsidRDefault="00047010">
            <w:pPr>
              <w:rPr>
                <w:rFonts w:cs="Arial"/>
                <w:color w:val="000000"/>
              </w:rPr>
            </w:pPr>
          </w:p>
        </w:tc>
      </w:tr>
    </w:tbl>
    <w:p w14:paraId="78CA29BF" w14:textId="77777777" w:rsidR="00047010" w:rsidRPr="00E05157" w:rsidRDefault="00047010" w:rsidP="00047010">
      <w:pPr>
        <w:rPr>
          <w:rFonts w:cs="Arial"/>
          <w:bCs/>
        </w:rPr>
      </w:pPr>
    </w:p>
    <w:p w14:paraId="7EB07A65" w14:textId="77777777" w:rsidR="00047010" w:rsidRPr="00E05157" w:rsidRDefault="00047010" w:rsidP="00047010">
      <w:pPr>
        <w:rPr>
          <w:rFonts w:cs="Arial"/>
          <w:b/>
          <w:color w:val="000080"/>
        </w:rPr>
      </w:pPr>
      <w:r w:rsidRPr="00E05157">
        <w:rPr>
          <w:rFonts w:cs="Arial"/>
          <w:b/>
          <w:color w:val="000080"/>
        </w:rPr>
        <w:t>Your answer:</w:t>
      </w:r>
    </w:p>
    <w:p w14:paraId="73D875F8" w14:textId="5232A3CD" w:rsidR="006C5F3C" w:rsidRPr="00E05157" w:rsidRDefault="006C5F3C" w:rsidP="0021330A">
      <w:pPr>
        <w:rPr>
          <w:rFonts w:cs="Arial"/>
          <w:bCs/>
        </w:rPr>
      </w:pPr>
    </w:p>
    <w:p w14:paraId="057388D8" w14:textId="77777777" w:rsidR="00C340BF" w:rsidRPr="00E05157" w:rsidRDefault="00C340BF" w:rsidP="0021330A">
      <w:pPr>
        <w:rPr>
          <w:rFonts w:cs="Arial"/>
          <w:bCs/>
        </w:rPr>
      </w:pPr>
    </w:p>
    <w:p w14:paraId="33628B0C" w14:textId="77777777" w:rsidR="00C340BF" w:rsidRPr="00E05157" w:rsidRDefault="00C340BF" w:rsidP="0021330A">
      <w:pPr>
        <w:rPr>
          <w:rFonts w:cs="Arial"/>
          <w:bCs/>
        </w:rPr>
      </w:pPr>
    </w:p>
    <w:p w14:paraId="69C10A6E" w14:textId="77777777" w:rsidR="00C340BF" w:rsidRPr="00E05157" w:rsidRDefault="00C340BF">
      <w:pPr>
        <w:rPr>
          <w:rFonts w:cs="Arial"/>
          <w:b/>
          <w:color w:val="000080"/>
          <w:sz w:val="28"/>
          <w:szCs w:val="28"/>
        </w:rPr>
      </w:pPr>
      <w:r w:rsidRPr="00E05157">
        <w:rPr>
          <w:rFonts w:cs="Arial"/>
          <w:b/>
          <w:color w:val="000080"/>
          <w:sz w:val="28"/>
          <w:szCs w:val="28"/>
        </w:rPr>
        <w:br w:type="page"/>
      </w:r>
    </w:p>
    <w:p w14:paraId="1453213E" w14:textId="667D2353" w:rsidR="009167DB" w:rsidRPr="00E05157" w:rsidRDefault="00F062D4" w:rsidP="005B0D13">
      <w:pPr>
        <w:ind w:left="567" w:hanging="567"/>
        <w:rPr>
          <w:rFonts w:cs="Arial"/>
          <w:b/>
          <w:color w:val="000080"/>
          <w:sz w:val="28"/>
          <w:szCs w:val="28"/>
        </w:rPr>
      </w:pPr>
      <w:r w:rsidRPr="00E05157">
        <w:rPr>
          <w:rFonts w:cs="Arial"/>
          <w:b/>
          <w:color w:val="000080"/>
          <w:sz w:val="28"/>
          <w:szCs w:val="28"/>
        </w:rPr>
        <w:lastRenderedPageBreak/>
        <w:t>5</w:t>
      </w:r>
      <w:r w:rsidR="00B759A5" w:rsidRPr="00E05157">
        <w:rPr>
          <w:rFonts w:cs="Arial"/>
          <w:b/>
          <w:color w:val="000080"/>
          <w:sz w:val="28"/>
          <w:szCs w:val="28"/>
        </w:rPr>
        <w:tab/>
      </w:r>
      <w:r w:rsidR="009167DB" w:rsidRPr="00E05157">
        <w:rPr>
          <w:rFonts w:cs="Arial"/>
          <w:b/>
          <w:color w:val="000080"/>
          <w:sz w:val="28"/>
          <w:szCs w:val="28"/>
        </w:rPr>
        <w:t>Professional Services</w:t>
      </w:r>
    </w:p>
    <w:p w14:paraId="3A06074E" w14:textId="77777777" w:rsidR="009167DB" w:rsidRPr="00E05157" w:rsidRDefault="009167DB" w:rsidP="0021330A">
      <w:pPr>
        <w:rPr>
          <w:rFonts w:cs="Arial"/>
          <w:bCs/>
          <w:color w:val="000000"/>
        </w:rPr>
      </w:pPr>
    </w:p>
    <w:tbl>
      <w:tblPr>
        <w:tblpPr w:leftFromText="180" w:rightFromText="180" w:vertAnchor="text" w:horzAnchor="margin" w:tblpY="1"/>
        <w:tblW w:w="4770" w:type="pct"/>
        <w:tblBorders>
          <w:bottom w:val="single" w:sz="4" w:space="0" w:color="D6E3F3"/>
          <w:insideH w:val="single" w:sz="4" w:space="0" w:color="D6E3F3"/>
        </w:tblBorders>
        <w:tblLook w:val="00A0" w:firstRow="1" w:lastRow="0" w:firstColumn="1" w:lastColumn="0" w:noHBand="0" w:noVBand="0"/>
      </w:tblPr>
      <w:tblGrid>
        <w:gridCol w:w="7930"/>
      </w:tblGrid>
      <w:tr w:rsidR="005D5F44" w:rsidRPr="00E05157" w14:paraId="2CCD20E1" w14:textId="77777777" w:rsidTr="3E784655">
        <w:trPr>
          <w:trHeight w:val="463"/>
        </w:trPr>
        <w:tc>
          <w:tcPr>
            <w:tcW w:w="5000" w:type="pct"/>
            <w:shd w:val="clear" w:color="auto" w:fill="D6E3F3"/>
          </w:tcPr>
          <w:p w14:paraId="6D173651" w14:textId="5DB1603F" w:rsidR="002A4640" w:rsidRPr="00E05157" w:rsidRDefault="00177310" w:rsidP="005B0D13">
            <w:pPr>
              <w:ind w:left="567" w:hanging="567"/>
              <w:rPr>
                <w:rFonts w:cs="Arial"/>
                <w:b/>
                <w:bCs/>
                <w:color w:val="000000"/>
                <w:sz w:val="22"/>
                <w:szCs w:val="22"/>
              </w:rPr>
            </w:pPr>
            <w:r w:rsidRPr="00E05157">
              <w:rPr>
                <w:rFonts w:cs="Arial"/>
                <w:b/>
                <w:bCs/>
                <w:color w:val="000000"/>
                <w:sz w:val="22"/>
                <w:szCs w:val="22"/>
              </w:rPr>
              <w:t>5.1</w:t>
            </w:r>
            <w:r w:rsidR="00B759A5" w:rsidRPr="00E05157">
              <w:rPr>
                <w:rFonts w:cs="Arial"/>
                <w:b/>
                <w:bCs/>
                <w:color w:val="000000"/>
                <w:sz w:val="22"/>
                <w:szCs w:val="22"/>
              </w:rPr>
              <w:tab/>
            </w:r>
            <w:r w:rsidR="002A4640" w:rsidRPr="00E05157">
              <w:rPr>
                <w:rFonts w:cs="Arial"/>
                <w:b/>
                <w:bCs/>
                <w:color w:val="000000"/>
                <w:sz w:val="22"/>
                <w:szCs w:val="22"/>
              </w:rPr>
              <w:t>Implementation Services</w:t>
            </w:r>
          </w:p>
          <w:p w14:paraId="3F59F439" w14:textId="77777777" w:rsidR="002A4640" w:rsidRPr="00E05157" w:rsidRDefault="002A4640" w:rsidP="00157A19">
            <w:pPr>
              <w:rPr>
                <w:rFonts w:cs="Arial"/>
                <w:color w:val="000000"/>
                <w:sz w:val="22"/>
                <w:szCs w:val="22"/>
              </w:rPr>
            </w:pPr>
          </w:p>
          <w:p w14:paraId="5CDC686F" w14:textId="01D6E367" w:rsidR="005D5F44" w:rsidRPr="00E05157" w:rsidRDefault="005D5F44" w:rsidP="00157A19">
            <w:pPr>
              <w:rPr>
                <w:rFonts w:cs="Arial"/>
                <w:color w:val="000000"/>
                <w:sz w:val="22"/>
                <w:szCs w:val="22"/>
              </w:rPr>
            </w:pPr>
            <w:r w:rsidRPr="00E05157">
              <w:rPr>
                <w:rFonts w:cs="Arial"/>
                <w:color w:val="000000"/>
                <w:sz w:val="22"/>
                <w:szCs w:val="22"/>
              </w:rPr>
              <w:t>Does your company provide Implementation Services</w:t>
            </w:r>
            <w:r w:rsidR="00C579F1" w:rsidRPr="00E05157">
              <w:rPr>
                <w:rFonts w:cs="Arial"/>
                <w:color w:val="000000"/>
                <w:sz w:val="22"/>
                <w:szCs w:val="22"/>
              </w:rPr>
              <w:t>?</w:t>
            </w:r>
            <w:r w:rsidR="002940EC" w:rsidRPr="00E05157">
              <w:rPr>
                <w:rFonts w:cs="Arial"/>
                <w:color w:val="000000"/>
                <w:sz w:val="22"/>
                <w:szCs w:val="22"/>
              </w:rPr>
              <w:t xml:space="preserve"> </w:t>
            </w:r>
          </w:p>
          <w:p w14:paraId="0F22A66B" w14:textId="5750939C" w:rsidR="008F7779" w:rsidRPr="00E05157" w:rsidRDefault="008F7779" w:rsidP="00157A19">
            <w:pPr>
              <w:rPr>
                <w:rFonts w:cs="Arial"/>
                <w:color w:val="000000"/>
                <w:sz w:val="22"/>
                <w:szCs w:val="22"/>
              </w:rPr>
            </w:pPr>
          </w:p>
          <w:p w14:paraId="493B9FA3" w14:textId="3985DD5B" w:rsidR="008F7779" w:rsidRPr="00E05157" w:rsidRDefault="008F7779" w:rsidP="00157A19">
            <w:pPr>
              <w:rPr>
                <w:rFonts w:cs="Arial"/>
                <w:color w:val="000000"/>
                <w:sz w:val="22"/>
                <w:szCs w:val="22"/>
              </w:rPr>
            </w:pPr>
            <w:r w:rsidRPr="00E05157">
              <w:rPr>
                <w:rFonts w:cs="Arial"/>
                <w:color w:val="000000"/>
                <w:sz w:val="22"/>
                <w:szCs w:val="22"/>
              </w:rPr>
              <w:t>Yes/No</w:t>
            </w:r>
          </w:p>
          <w:p w14:paraId="2017C9B8" w14:textId="0DECFE44" w:rsidR="005005B2" w:rsidRPr="00E05157" w:rsidRDefault="005005B2" w:rsidP="00C7376F">
            <w:pPr>
              <w:rPr>
                <w:rFonts w:cs="Arial"/>
                <w:color w:val="000000"/>
                <w:sz w:val="22"/>
                <w:szCs w:val="22"/>
              </w:rPr>
            </w:pPr>
          </w:p>
          <w:p w14:paraId="7E56650F" w14:textId="2B079843" w:rsidR="00A46140" w:rsidRPr="00E05157" w:rsidRDefault="005005B2" w:rsidP="00C7376F">
            <w:pPr>
              <w:rPr>
                <w:rFonts w:cs="Arial"/>
                <w:color w:val="000000"/>
                <w:sz w:val="22"/>
                <w:szCs w:val="22"/>
              </w:rPr>
            </w:pPr>
            <w:r w:rsidRPr="00E05157">
              <w:rPr>
                <w:rFonts w:cs="Arial"/>
                <w:color w:val="000000"/>
                <w:sz w:val="22"/>
                <w:szCs w:val="22"/>
              </w:rPr>
              <w:t xml:space="preserve">MOD security policy requires </w:t>
            </w:r>
            <w:r w:rsidR="00833E71" w:rsidRPr="00E05157">
              <w:rPr>
                <w:rFonts w:cs="Arial"/>
                <w:color w:val="000000"/>
                <w:sz w:val="22"/>
                <w:szCs w:val="22"/>
              </w:rPr>
              <w:t>that implementation and development work on MOD-identifiable tasks be performed by suitably vetted personnel.</w:t>
            </w:r>
            <w:r w:rsidR="00A46140" w:rsidRPr="00E05157">
              <w:rPr>
                <w:rFonts w:cs="Arial"/>
                <w:color w:val="000000"/>
                <w:sz w:val="22"/>
                <w:szCs w:val="22"/>
              </w:rPr>
              <w:t xml:space="preserve"> “MOD-identifiable” tasks are those which are identifiable to the developer as being related to the Ministry of Defence. In many cases, the work order can be anonymised</w:t>
            </w:r>
            <w:r w:rsidR="00301CEE" w:rsidRPr="00E05157">
              <w:rPr>
                <w:rFonts w:cs="Arial"/>
                <w:color w:val="000000"/>
                <w:sz w:val="22"/>
                <w:szCs w:val="22"/>
              </w:rPr>
              <w:t>, and therefore completed offshore</w:t>
            </w:r>
            <w:r w:rsidR="00A46140" w:rsidRPr="00E05157">
              <w:rPr>
                <w:rFonts w:cs="Arial"/>
                <w:color w:val="000000"/>
                <w:sz w:val="22"/>
                <w:szCs w:val="22"/>
              </w:rPr>
              <w:t>, but in some cases the work is inherently identifiable as Defence work and so cannot be offshored.</w:t>
            </w:r>
          </w:p>
          <w:p w14:paraId="099AFAF8" w14:textId="77777777" w:rsidR="00A46140" w:rsidRPr="00E05157" w:rsidRDefault="00A46140" w:rsidP="00C7376F">
            <w:pPr>
              <w:rPr>
                <w:rFonts w:cs="Arial"/>
                <w:color w:val="000000"/>
                <w:sz w:val="22"/>
                <w:szCs w:val="22"/>
              </w:rPr>
            </w:pPr>
          </w:p>
          <w:p w14:paraId="2C6F979E" w14:textId="3651B98B" w:rsidR="005005B2" w:rsidRPr="00E05157" w:rsidRDefault="00833E71" w:rsidP="00C7376F">
            <w:pPr>
              <w:rPr>
                <w:rFonts w:cs="Arial"/>
                <w:color w:val="000000"/>
                <w:sz w:val="22"/>
                <w:szCs w:val="22"/>
              </w:rPr>
            </w:pPr>
            <w:r w:rsidRPr="00E05157">
              <w:rPr>
                <w:rFonts w:cs="Arial"/>
                <w:color w:val="000000"/>
                <w:sz w:val="22"/>
                <w:szCs w:val="22"/>
              </w:rPr>
              <w:t>The Security Vetting service is unable to vet offshore developers</w:t>
            </w:r>
            <w:r w:rsidR="00572E0A" w:rsidRPr="00E05157">
              <w:rPr>
                <w:rFonts w:cs="Arial"/>
                <w:color w:val="000000"/>
                <w:sz w:val="22"/>
                <w:szCs w:val="22"/>
              </w:rPr>
              <w:t xml:space="preserve">. </w:t>
            </w:r>
            <w:r w:rsidRPr="00E05157">
              <w:rPr>
                <w:rFonts w:cs="Arial"/>
                <w:color w:val="000000"/>
                <w:sz w:val="22"/>
                <w:szCs w:val="22"/>
              </w:rPr>
              <w:t>Details of this policy as it relates to each procurement are provided for each competition</w:t>
            </w:r>
            <w:r w:rsidR="00FE6FAE" w:rsidRPr="00E05157">
              <w:rPr>
                <w:rFonts w:cs="Arial"/>
                <w:color w:val="000000"/>
                <w:sz w:val="22"/>
                <w:szCs w:val="22"/>
              </w:rPr>
              <w:t xml:space="preserve"> in the Invitation </w:t>
            </w:r>
            <w:proofErr w:type="gramStart"/>
            <w:r w:rsidR="00FE6FAE" w:rsidRPr="00E05157">
              <w:rPr>
                <w:rFonts w:cs="Arial"/>
                <w:color w:val="000000"/>
                <w:sz w:val="22"/>
                <w:szCs w:val="22"/>
              </w:rPr>
              <w:t>To</w:t>
            </w:r>
            <w:proofErr w:type="gramEnd"/>
            <w:r w:rsidR="00FE6FAE" w:rsidRPr="00E05157">
              <w:rPr>
                <w:rFonts w:cs="Arial"/>
                <w:color w:val="000000"/>
                <w:sz w:val="22"/>
                <w:szCs w:val="22"/>
              </w:rPr>
              <w:t xml:space="preserve"> Tender.</w:t>
            </w:r>
            <w:r w:rsidR="00301CEE" w:rsidRPr="00E05157">
              <w:rPr>
                <w:rFonts w:cs="Arial"/>
                <w:color w:val="000000"/>
                <w:sz w:val="22"/>
                <w:szCs w:val="22"/>
              </w:rPr>
              <w:t xml:space="preserve"> </w:t>
            </w:r>
          </w:p>
          <w:p w14:paraId="00CC666B" w14:textId="3C81CE05" w:rsidR="00833E71" w:rsidRPr="00E05157" w:rsidRDefault="00833E71" w:rsidP="00C7376F">
            <w:pPr>
              <w:rPr>
                <w:rFonts w:cs="Arial"/>
                <w:color w:val="000000"/>
                <w:sz w:val="22"/>
                <w:szCs w:val="22"/>
              </w:rPr>
            </w:pPr>
          </w:p>
          <w:p w14:paraId="5AC963AB" w14:textId="396C3A55" w:rsidR="00833E71" w:rsidRPr="00E05157" w:rsidRDefault="00833E71" w:rsidP="00C7376F">
            <w:pPr>
              <w:rPr>
                <w:rFonts w:cs="Arial"/>
                <w:color w:val="000000"/>
                <w:sz w:val="22"/>
                <w:szCs w:val="22"/>
              </w:rPr>
            </w:pPr>
            <w:r w:rsidRPr="00E05157">
              <w:rPr>
                <w:rFonts w:cs="Arial"/>
                <w:color w:val="000000"/>
                <w:sz w:val="22"/>
                <w:szCs w:val="22"/>
              </w:rPr>
              <w:t>Staff directly engaged with the MOD during implementation will be required to be vetted to a suitable level.</w:t>
            </w:r>
          </w:p>
          <w:p w14:paraId="26421EB2" w14:textId="51A04D7B" w:rsidR="00833E71" w:rsidRPr="00E05157" w:rsidRDefault="00833E71" w:rsidP="00C7376F">
            <w:pPr>
              <w:rPr>
                <w:rFonts w:cs="Arial"/>
                <w:color w:val="000000"/>
                <w:sz w:val="22"/>
                <w:szCs w:val="22"/>
              </w:rPr>
            </w:pPr>
          </w:p>
          <w:p w14:paraId="56B9689D" w14:textId="22E94AE3" w:rsidR="00833E71" w:rsidRPr="00E05157" w:rsidRDefault="06AC63B7" w:rsidP="00C7376F">
            <w:pPr>
              <w:rPr>
                <w:rFonts w:cs="Arial"/>
                <w:color w:val="000000"/>
                <w:sz w:val="22"/>
                <w:szCs w:val="22"/>
              </w:rPr>
            </w:pPr>
            <w:r w:rsidRPr="00E05157">
              <w:rPr>
                <w:rFonts w:cs="Arial"/>
                <w:color w:val="000000" w:themeColor="text1"/>
                <w:sz w:val="22"/>
                <w:szCs w:val="22"/>
              </w:rPr>
              <w:t>Please outline your approach to development and implementation, highlighting any concerns you</w:t>
            </w:r>
            <w:r w:rsidR="0F562842" w:rsidRPr="00E05157">
              <w:rPr>
                <w:rFonts w:cs="Arial"/>
                <w:color w:val="000000" w:themeColor="text1"/>
                <w:sz w:val="22"/>
                <w:szCs w:val="22"/>
              </w:rPr>
              <w:t xml:space="preserve"> </w:t>
            </w:r>
            <w:r w:rsidRPr="00E05157">
              <w:rPr>
                <w:rFonts w:cs="Arial"/>
                <w:color w:val="000000" w:themeColor="text1"/>
                <w:sz w:val="22"/>
                <w:szCs w:val="22"/>
              </w:rPr>
              <w:t xml:space="preserve">have </w:t>
            </w:r>
            <w:r w:rsidR="0F562842" w:rsidRPr="00E05157">
              <w:rPr>
                <w:rFonts w:cs="Arial"/>
                <w:color w:val="000000" w:themeColor="text1"/>
                <w:sz w:val="22"/>
                <w:szCs w:val="22"/>
              </w:rPr>
              <w:t>about</w:t>
            </w:r>
            <w:r w:rsidRPr="00E05157">
              <w:rPr>
                <w:rFonts w:cs="Arial"/>
                <w:color w:val="000000" w:themeColor="text1"/>
                <w:sz w:val="22"/>
                <w:szCs w:val="22"/>
              </w:rPr>
              <w:t xml:space="preserve"> MOD’s </w:t>
            </w:r>
            <w:r w:rsidR="0F562842" w:rsidRPr="00E05157">
              <w:rPr>
                <w:rFonts w:cs="Arial"/>
                <w:color w:val="000000" w:themeColor="text1"/>
                <w:sz w:val="22"/>
                <w:szCs w:val="22"/>
              </w:rPr>
              <w:t>vetted staff</w:t>
            </w:r>
            <w:r w:rsidRPr="00E05157">
              <w:rPr>
                <w:rFonts w:cs="Arial"/>
                <w:color w:val="000000" w:themeColor="text1"/>
                <w:sz w:val="22"/>
                <w:szCs w:val="22"/>
              </w:rPr>
              <w:t xml:space="preserve"> policy.</w:t>
            </w:r>
          </w:p>
          <w:p w14:paraId="5C1BAD1D" w14:textId="6F77DF96" w:rsidR="004957D0" w:rsidRPr="00E05157" w:rsidRDefault="004957D0" w:rsidP="00C33B1A">
            <w:pPr>
              <w:rPr>
                <w:rFonts w:cs="Arial"/>
                <w:color w:val="000000"/>
              </w:rPr>
            </w:pPr>
          </w:p>
        </w:tc>
      </w:tr>
    </w:tbl>
    <w:p w14:paraId="3818AF40" w14:textId="77777777" w:rsidR="003E714E" w:rsidRPr="00E05157" w:rsidRDefault="003E714E" w:rsidP="0021330A">
      <w:pPr>
        <w:rPr>
          <w:rFonts w:cs="Arial"/>
          <w:b/>
          <w:color w:val="000000"/>
        </w:rPr>
      </w:pPr>
    </w:p>
    <w:p w14:paraId="58BB2ED4" w14:textId="31A1D150" w:rsidR="000A760C" w:rsidRPr="00E05157" w:rsidRDefault="000A760C" w:rsidP="00740BE6">
      <w:pPr>
        <w:rPr>
          <w:rFonts w:cs="Arial"/>
          <w:b/>
          <w:color w:val="000080"/>
        </w:rPr>
      </w:pPr>
      <w:r w:rsidRPr="00E05157">
        <w:rPr>
          <w:rFonts w:cs="Arial"/>
          <w:b/>
          <w:color w:val="000080"/>
        </w:rPr>
        <w:t>Your answer:</w:t>
      </w:r>
    </w:p>
    <w:p w14:paraId="114B28B4" w14:textId="0B65382B" w:rsidR="006C5F3C" w:rsidRPr="00E05157" w:rsidRDefault="006C5F3C" w:rsidP="003910AE">
      <w:pPr>
        <w:rPr>
          <w:rFonts w:cs="Arial"/>
          <w:color w:val="000000"/>
        </w:rPr>
      </w:pPr>
    </w:p>
    <w:p w14:paraId="452874A1" w14:textId="77777777" w:rsidR="006C5F3C" w:rsidRPr="00E05157" w:rsidRDefault="006C5F3C" w:rsidP="003910AE">
      <w:pPr>
        <w:rPr>
          <w:rFonts w:cs="Arial"/>
          <w:color w:val="000000"/>
        </w:rPr>
      </w:pPr>
    </w:p>
    <w:p w14:paraId="5643F887" w14:textId="77777777" w:rsidR="00C340BF" w:rsidRPr="00E05157" w:rsidRDefault="00C340BF" w:rsidP="003910AE">
      <w:pPr>
        <w:rPr>
          <w:rFonts w:cs="Arial"/>
          <w:color w:val="000000"/>
        </w:rPr>
      </w:pPr>
    </w:p>
    <w:p w14:paraId="02F25050" w14:textId="7A6E7987" w:rsidR="005D7FF0" w:rsidRPr="00E05157" w:rsidRDefault="0013437A" w:rsidP="005B0D13">
      <w:pPr>
        <w:ind w:left="567" w:hanging="567"/>
        <w:rPr>
          <w:rFonts w:cs="Arial"/>
          <w:b/>
          <w:color w:val="000080"/>
          <w:sz w:val="28"/>
          <w:szCs w:val="28"/>
        </w:rPr>
      </w:pPr>
      <w:r w:rsidRPr="00E05157">
        <w:rPr>
          <w:rFonts w:cs="Arial"/>
          <w:b/>
          <w:color w:val="000080"/>
          <w:sz w:val="28"/>
          <w:szCs w:val="28"/>
        </w:rPr>
        <w:t>6</w:t>
      </w:r>
      <w:r w:rsidR="000F4224" w:rsidRPr="00E05157">
        <w:rPr>
          <w:rFonts w:cs="Arial"/>
          <w:b/>
          <w:color w:val="000080"/>
          <w:sz w:val="28"/>
          <w:szCs w:val="28"/>
        </w:rPr>
        <w:tab/>
      </w:r>
      <w:r w:rsidR="002E7B08" w:rsidRPr="00E05157">
        <w:rPr>
          <w:rFonts w:cs="Arial"/>
          <w:b/>
          <w:color w:val="000080"/>
          <w:sz w:val="28"/>
          <w:szCs w:val="28"/>
        </w:rPr>
        <w:t>Routes to Market</w:t>
      </w:r>
    </w:p>
    <w:p w14:paraId="4C1BC050" w14:textId="77777777" w:rsidR="00562B06" w:rsidRPr="00E05157" w:rsidRDefault="00562B06" w:rsidP="00D85FB5">
      <w:pPr>
        <w:rPr>
          <w:rFonts w:cs="Arial"/>
          <w:bCs/>
        </w:rPr>
      </w:pPr>
    </w:p>
    <w:tbl>
      <w:tblPr>
        <w:tblpPr w:leftFromText="180" w:rightFromText="180" w:vertAnchor="text" w:horzAnchor="margin" w:tblpY="1"/>
        <w:tblW w:w="4770" w:type="pct"/>
        <w:tblBorders>
          <w:bottom w:val="single" w:sz="4" w:space="0" w:color="D6E3F3"/>
          <w:insideH w:val="single" w:sz="4" w:space="0" w:color="D6E3F3"/>
        </w:tblBorders>
        <w:tblLook w:val="00A0" w:firstRow="1" w:lastRow="0" w:firstColumn="1" w:lastColumn="0" w:noHBand="0" w:noVBand="0"/>
      </w:tblPr>
      <w:tblGrid>
        <w:gridCol w:w="7930"/>
      </w:tblGrid>
      <w:tr w:rsidR="005D7FF0" w:rsidRPr="00E05157" w14:paraId="7384D0A9" w14:textId="77777777" w:rsidTr="00157A19">
        <w:trPr>
          <w:trHeight w:val="463"/>
        </w:trPr>
        <w:tc>
          <w:tcPr>
            <w:tcW w:w="5000" w:type="pct"/>
            <w:shd w:val="clear" w:color="auto" w:fill="D6E3F3"/>
          </w:tcPr>
          <w:p w14:paraId="4D50113A" w14:textId="77777777" w:rsidR="005D7FF0" w:rsidRPr="00E05157" w:rsidRDefault="005D7FF0" w:rsidP="00157A19">
            <w:pPr>
              <w:rPr>
                <w:b/>
              </w:rPr>
            </w:pPr>
          </w:p>
          <w:p w14:paraId="784E7EAC" w14:textId="79109CC8" w:rsidR="00C7376F" w:rsidRPr="00E05157" w:rsidRDefault="0013437A" w:rsidP="00A3378B">
            <w:pPr>
              <w:pStyle w:val="CommentText"/>
              <w:rPr>
                <w:bCs/>
                <w:sz w:val="22"/>
                <w:szCs w:val="22"/>
              </w:rPr>
            </w:pPr>
            <w:r w:rsidRPr="00E05157">
              <w:rPr>
                <w:b/>
                <w:sz w:val="22"/>
                <w:szCs w:val="22"/>
              </w:rPr>
              <w:t>6.1</w:t>
            </w:r>
            <w:r w:rsidRPr="00E05157">
              <w:rPr>
                <w:bCs/>
                <w:sz w:val="22"/>
                <w:szCs w:val="22"/>
              </w:rPr>
              <w:t xml:space="preserve"> </w:t>
            </w:r>
            <w:r w:rsidR="00A3378B" w:rsidRPr="00E05157">
              <w:rPr>
                <w:bCs/>
                <w:sz w:val="22"/>
                <w:szCs w:val="22"/>
              </w:rPr>
              <w:t xml:space="preserve">Please provide the MOD with any information relating to </w:t>
            </w:r>
            <w:r w:rsidR="002A4640" w:rsidRPr="00E05157">
              <w:rPr>
                <w:bCs/>
                <w:sz w:val="22"/>
                <w:szCs w:val="22"/>
              </w:rPr>
              <w:t>the</w:t>
            </w:r>
            <w:r w:rsidR="00A3378B" w:rsidRPr="00E05157">
              <w:rPr>
                <w:bCs/>
                <w:sz w:val="22"/>
                <w:szCs w:val="22"/>
              </w:rPr>
              <w:t xml:space="preserve"> routes to market which could provide access to your relevant products and services. </w:t>
            </w:r>
          </w:p>
          <w:p w14:paraId="7DAB2D3A" w14:textId="77777777" w:rsidR="005D7FF0" w:rsidRPr="00E05157" w:rsidRDefault="005D7FF0" w:rsidP="005D7FF0">
            <w:pPr>
              <w:rPr>
                <w:bCs/>
                <w:sz w:val="22"/>
                <w:szCs w:val="22"/>
              </w:rPr>
            </w:pPr>
          </w:p>
          <w:p w14:paraId="022E4388" w14:textId="77777777" w:rsidR="00A3378B" w:rsidRPr="00E05157" w:rsidRDefault="00A3378B" w:rsidP="00A3378B">
            <w:pPr>
              <w:rPr>
                <w:bCs/>
                <w:sz w:val="22"/>
                <w:szCs w:val="22"/>
              </w:rPr>
            </w:pPr>
            <w:r w:rsidRPr="00E05157">
              <w:rPr>
                <w:bCs/>
                <w:sz w:val="22"/>
                <w:szCs w:val="22"/>
              </w:rPr>
              <w:t xml:space="preserve">The objective of this question is to assist in the identification of any public sector/government frameworks or any other available routes that could provide current or future access to your products/services. </w:t>
            </w:r>
          </w:p>
          <w:p w14:paraId="43E17B05" w14:textId="77777777" w:rsidR="00A3378B" w:rsidRPr="00E05157" w:rsidRDefault="00A3378B" w:rsidP="00A3378B">
            <w:pPr>
              <w:rPr>
                <w:bCs/>
                <w:sz w:val="22"/>
                <w:szCs w:val="22"/>
              </w:rPr>
            </w:pPr>
          </w:p>
          <w:p w14:paraId="3C3934A7" w14:textId="37D0C6EC" w:rsidR="00A3378B" w:rsidRPr="00E05157" w:rsidRDefault="00A3378B" w:rsidP="00A3378B">
            <w:pPr>
              <w:rPr>
                <w:bCs/>
                <w:sz w:val="22"/>
                <w:szCs w:val="22"/>
              </w:rPr>
            </w:pPr>
            <w:r w:rsidRPr="00E05157">
              <w:rPr>
                <w:bCs/>
                <w:sz w:val="22"/>
                <w:szCs w:val="22"/>
              </w:rPr>
              <w:t>Your response should include details of pan-government framework agreements where the MOD can access your products or services (</w:t>
            </w:r>
            <w:r w:rsidR="001E451C" w:rsidRPr="00E05157">
              <w:rPr>
                <w:bCs/>
                <w:sz w:val="22"/>
                <w:szCs w:val="22"/>
              </w:rPr>
              <w:t>e.g.,</w:t>
            </w:r>
            <w:r w:rsidRPr="00E05157">
              <w:rPr>
                <w:bCs/>
                <w:sz w:val="22"/>
                <w:szCs w:val="22"/>
              </w:rPr>
              <w:t xml:space="preserve"> G-Cloud, Tech </w:t>
            </w:r>
            <w:r w:rsidR="00E030AC" w:rsidRPr="00E05157">
              <w:rPr>
                <w:bCs/>
                <w:sz w:val="22"/>
                <w:szCs w:val="22"/>
              </w:rPr>
              <w:t>Services,</w:t>
            </w:r>
            <w:r w:rsidRPr="00E05157">
              <w:rPr>
                <w:bCs/>
                <w:sz w:val="22"/>
                <w:szCs w:val="22"/>
              </w:rPr>
              <w:t xml:space="preserve"> or the NHS Healthcare Clinical Information Systems frameworks).</w:t>
            </w:r>
          </w:p>
          <w:p w14:paraId="75DE7D96" w14:textId="77777777" w:rsidR="005D7FF0" w:rsidRPr="00E05157" w:rsidRDefault="005D7FF0" w:rsidP="00157A19">
            <w:pPr>
              <w:rPr>
                <w:rFonts w:ascii="Times New Roman" w:hAnsi="Times New Roman"/>
                <w:b/>
                <w:color w:val="000000"/>
              </w:rPr>
            </w:pPr>
          </w:p>
        </w:tc>
      </w:tr>
    </w:tbl>
    <w:p w14:paraId="4945D642" w14:textId="11B18D98" w:rsidR="005D7FF0" w:rsidRPr="00E05157" w:rsidRDefault="005D7FF0" w:rsidP="005D7FF0">
      <w:pPr>
        <w:rPr>
          <w:rFonts w:cs="Arial"/>
          <w:color w:val="000000"/>
        </w:rPr>
      </w:pPr>
    </w:p>
    <w:p w14:paraId="6A64E5C7" w14:textId="77777777" w:rsidR="000A760C" w:rsidRPr="00E05157" w:rsidRDefault="000A760C" w:rsidP="00740BE6">
      <w:pPr>
        <w:rPr>
          <w:rFonts w:cs="Arial"/>
          <w:b/>
          <w:color w:val="000080"/>
        </w:rPr>
      </w:pPr>
      <w:r w:rsidRPr="00E05157">
        <w:rPr>
          <w:rFonts w:cs="Arial"/>
          <w:b/>
          <w:color w:val="000080"/>
        </w:rPr>
        <w:t>Your answer:</w:t>
      </w:r>
    </w:p>
    <w:p w14:paraId="2C8C7CDC" w14:textId="249ECE2E" w:rsidR="006C5F3C" w:rsidRPr="00E05157" w:rsidRDefault="006C5F3C" w:rsidP="006C5F3C">
      <w:pPr>
        <w:rPr>
          <w:rFonts w:cs="Arial"/>
          <w:bCs/>
        </w:rPr>
      </w:pPr>
    </w:p>
    <w:p w14:paraId="7B586E68" w14:textId="0A9098BA" w:rsidR="006C5F3C" w:rsidRPr="00E05157" w:rsidRDefault="006C5F3C" w:rsidP="006C5F3C">
      <w:pPr>
        <w:rPr>
          <w:rFonts w:cs="Arial"/>
          <w:bCs/>
        </w:rPr>
      </w:pPr>
    </w:p>
    <w:p w14:paraId="26731881" w14:textId="77777777" w:rsidR="00FC1688" w:rsidRDefault="00FC1688">
      <w:pPr>
        <w:rPr>
          <w:rFonts w:cs="Arial"/>
          <w:b/>
          <w:color w:val="000080"/>
          <w:sz w:val="28"/>
          <w:szCs w:val="28"/>
        </w:rPr>
      </w:pPr>
      <w:r>
        <w:rPr>
          <w:rFonts w:cs="Arial"/>
          <w:b/>
          <w:color w:val="000080"/>
          <w:sz w:val="28"/>
          <w:szCs w:val="28"/>
        </w:rPr>
        <w:br w:type="page"/>
      </w:r>
    </w:p>
    <w:p w14:paraId="059693CD" w14:textId="3CD3DA86" w:rsidR="005D7FF0" w:rsidRPr="00E05157" w:rsidRDefault="0013437A" w:rsidP="005B0D13">
      <w:pPr>
        <w:ind w:left="567" w:hanging="567"/>
        <w:rPr>
          <w:rFonts w:cs="Arial"/>
          <w:b/>
          <w:color w:val="000080"/>
          <w:sz w:val="28"/>
          <w:szCs w:val="28"/>
        </w:rPr>
      </w:pPr>
      <w:r w:rsidRPr="00E05157">
        <w:rPr>
          <w:rFonts w:cs="Arial"/>
          <w:b/>
          <w:color w:val="000080"/>
          <w:sz w:val="28"/>
          <w:szCs w:val="28"/>
        </w:rPr>
        <w:lastRenderedPageBreak/>
        <w:t>7</w:t>
      </w:r>
      <w:r w:rsidR="000F4224" w:rsidRPr="00E05157">
        <w:rPr>
          <w:rFonts w:cs="Arial"/>
          <w:b/>
          <w:color w:val="000080"/>
          <w:sz w:val="28"/>
          <w:szCs w:val="28"/>
        </w:rPr>
        <w:tab/>
      </w:r>
      <w:r w:rsidR="002A4640" w:rsidRPr="00E05157">
        <w:rPr>
          <w:rFonts w:cs="Arial"/>
          <w:b/>
          <w:color w:val="000080"/>
          <w:sz w:val="28"/>
          <w:szCs w:val="28"/>
        </w:rPr>
        <w:t>Licen</w:t>
      </w:r>
      <w:r w:rsidR="002C2575" w:rsidRPr="00E05157">
        <w:rPr>
          <w:rFonts w:cs="Arial"/>
          <w:b/>
          <w:color w:val="000080"/>
          <w:sz w:val="28"/>
          <w:szCs w:val="28"/>
        </w:rPr>
        <w:t>c</w:t>
      </w:r>
      <w:r w:rsidR="002A4640" w:rsidRPr="00E05157">
        <w:rPr>
          <w:rFonts w:cs="Arial"/>
          <w:b/>
          <w:color w:val="000080"/>
          <w:sz w:val="28"/>
          <w:szCs w:val="28"/>
        </w:rPr>
        <w:t>e &amp; Service</w:t>
      </w:r>
      <w:r w:rsidR="00721CC5" w:rsidRPr="00E05157">
        <w:rPr>
          <w:rFonts w:cs="Arial"/>
          <w:b/>
          <w:color w:val="000080"/>
          <w:sz w:val="28"/>
          <w:szCs w:val="28"/>
        </w:rPr>
        <w:t xml:space="preserve"> Charging </w:t>
      </w:r>
      <w:r w:rsidR="00E80E14" w:rsidRPr="00E05157">
        <w:rPr>
          <w:rFonts w:cs="Arial"/>
          <w:b/>
          <w:color w:val="000080"/>
          <w:sz w:val="28"/>
          <w:szCs w:val="28"/>
        </w:rPr>
        <w:t xml:space="preserve">Models </w:t>
      </w:r>
    </w:p>
    <w:p w14:paraId="5782A0D8" w14:textId="77777777" w:rsidR="00A56676" w:rsidRPr="00E05157" w:rsidRDefault="00A56676" w:rsidP="00D85FB5">
      <w:pPr>
        <w:rPr>
          <w:rFonts w:cs="Arial"/>
          <w:bCs/>
        </w:rPr>
      </w:pPr>
    </w:p>
    <w:tbl>
      <w:tblPr>
        <w:tblpPr w:leftFromText="180" w:rightFromText="180" w:vertAnchor="text" w:horzAnchor="margin" w:tblpY="1"/>
        <w:tblW w:w="4770" w:type="pct"/>
        <w:tblBorders>
          <w:bottom w:val="single" w:sz="4" w:space="0" w:color="D6E3F3"/>
          <w:insideH w:val="single" w:sz="4" w:space="0" w:color="D6E3F3"/>
        </w:tblBorders>
        <w:tblLook w:val="00A0" w:firstRow="1" w:lastRow="0" w:firstColumn="1" w:lastColumn="0" w:noHBand="0" w:noVBand="0"/>
      </w:tblPr>
      <w:tblGrid>
        <w:gridCol w:w="7930"/>
      </w:tblGrid>
      <w:tr w:rsidR="005D7FF0" w:rsidRPr="00E05157" w14:paraId="0102024D" w14:textId="77777777" w:rsidTr="3E784655">
        <w:trPr>
          <w:trHeight w:val="2832"/>
        </w:trPr>
        <w:tc>
          <w:tcPr>
            <w:tcW w:w="5000" w:type="pct"/>
            <w:shd w:val="clear" w:color="auto" w:fill="D6E3F3"/>
          </w:tcPr>
          <w:p w14:paraId="2B024849" w14:textId="62C62529" w:rsidR="0075668E" w:rsidRPr="00E05157" w:rsidRDefault="0013437A" w:rsidP="002A3CB8">
            <w:pPr>
              <w:pStyle w:val="CommentText"/>
              <w:rPr>
                <w:b/>
                <w:color w:val="000000" w:themeColor="text1"/>
                <w:sz w:val="22"/>
                <w:szCs w:val="22"/>
              </w:rPr>
            </w:pPr>
            <w:bookmarkStart w:id="0" w:name="_Hlk796989"/>
            <w:r w:rsidRPr="00E05157">
              <w:rPr>
                <w:b/>
                <w:color w:val="000000" w:themeColor="text1"/>
                <w:sz w:val="22"/>
                <w:szCs w:val="22"/>
              </w:rPr>
              <w:t>7.1</w:t>
            </w:r>
            <w:r w:rsidR="0075668E" w:rsidRPr="00E05157">
              <w:rPr>
                <w:b/>
                <w:color w:val="000000" w:themeColor="text1"/>
                <w:sz w:val="22"/>
                <w:szCs w:val="22"/>
              </w:rPr>
              <w:t xml:space="preserve"> Licen</w:t>
            </w:r>
            <w:r w:rsidR="00BD651A" w:rsidRPr="00E05157">
              <w:rPr>
                <w:b/>
                <w:color w:val="000000" w:themeColor="text1"/>
                <w:sz w:val="22"/>
                <w:szCs w:val="22"/>
              </w:rPr>
              <w:t>c</w:t>
            </w:r>
            <w:r w:rsidR="0075668E" w:rsidRPr="00E05157">
              <w:rPr>
                <w:b/>
                <w:color w:val="000000" w:themeColor="text1"/>
                <w:sz w:val="22"/>
                <w:szCs w:val="22"/>
              </w:rPr>
              <w:t xml:space="preserve">e &amp; Service Charging Models </w:t>
            </w:r>
          </w:p>
          <w:p w14:paraId="1611E224" w14:textId="77777777" w:rsidR="0075668E" w:rsidRPr="00E05157" w:rsidRDefault="0075668E" w:rsidP="002A3CB8">
            <w:pPr>
              <w:pStyle w:val="CommentText"/>
              <w:rPr>
                <w:bCs/>
                <w:color w:val="000000" w:themeColor="text1"/>
                <w:sz w:val="22"/>
                <w:szCs w:val="22"/>
              </w:rPr>
            </w:pPr>
          </w:p>
          <w:p w14:paraId="4CF2BE62" w14:textId="1D7113D0" w:rsidR="002A3CB8" w:rsidRPr="00E05157" w:rsidRDefault="00812ECB" w:rsidP="002A3CB8">
            <w:pPr>
              <w:pStyle w:val="CommentText"/>
              <w:rPr>
                <w:bCs/>
                <w:color w:val="000000" w:themeColor="text1"/>
                <w:sz w:val="22"/>
                <w:szCs w:val="22"/>
              </w:rPr>
            </w:pPr>
            <w:r w:rsidRPr="00E05157">
              <w:rPr>
                <w:bCs/>
                <w:color w:val="000000" w:themeColor="text1"/>
                <w:sz w:val="22"/>
                <w:szCs w:val="22"/>
              </w:rPr>
              <w:t>P</w:t>
            </w:r>
            <w:r w:rsidR="00E80E14" w:rsidRPr="00E05157">
              <w:rPr>
                <w:bCs/>
                <w:color w:val="000000" w:themeColor="text1"/>
                <w:sz w:val="22"/>
                <w:szCs w:val="22"/>
              </w:rPr>
              <w:t xml:space="preserve">lease </w:t>
            </w:r>
            <w:r w:rsidR="00A3378B" w:rsidRPr="00E05157">
              <w:rPr>
                <w:bCs/>
                <w:color w:val="000000" w:themeColor="text1"/>
                <w:sz w:val="22"/>
                <w:szCs w:val="22"/>
              </w:rPr>
              <w:t>provide us with examples of</w:t>
            </w:r>
            <w:r w:rsidR="002A3CB8" w:rsidRPr="00E05157">
              <w:rPr>
                <w:bCs/>
                <w:color w:val="000000" w:themeColor="text1"/>
                <w:sz w:val="22"/>
                <w:szCs w:val="22"/>
              </w:rPr>
              <w:t xml:space="preserve"> the following models that have been used for contracts you have agreed with public sector customers for similar requirements</w:t>
            </w:r>
            <w:r w:rsidR="00860E35" w:rsidRPr="00E05157">
              <w:rPr>
                <w:bCs/>
                <w:color w:val="000000" w:themeColor="text1"/>
                <w:sz w:val="22"/>
                <w:szCs w:val="22"/>
              </w:rPr>
              <w:t>:</w:t>
            </w:r>
          </w:p>
          <w:p w14:paraId="34E4073D" w14:textId="77777777" w:rsidR="002A3CB8" w:rsidRPr="00E05157" w:rsidRDefault="002A3CB8" w:rsidP="005D093F">
            <w:pPr>
              <w:pStyle w:val="CommentText"/>
              <w:rPr>
                <w:bCs/>
                <w:color w:val="000000" w:themeColor="text1"/>
                <w:sz w:val="22"/>
                <w:szCs w:val="22"/>
              </w:rPr>
            </w:pPr>
          </w:p>
          <w:p w14:paraId="2062A35B" w14:textId="297408AD" w:rsidR="002A3CB8" w:rsidRPr="00E05157" w:rsidRDefault="319924A7" w:rsidP="044BF841">
            <w:pPr>
              <w:pStyle w:val="CommentText"/>
              <w:numPr>
                <w:ilvl w:val="0"/>
                <w:numId w:val="11"/>
              </w:numPr>
              <w:rPr>
                <w:color w:val="000000" w:themeColor="text1"/>
                <w:sz w:val="22"/>
                <w:szCs w:val="22"/>
              </w:rPr>
            </w:pPr>
            <w:r w:rsidRPr="00E05157">
              <w:rPr>
                <w:color w:val="000000" w:themeColor="text1"/>
                <w:sz w:val="22"/>
                <w:szCs w:val="22"/>
              </w:rPr>
              <w:t>L</w:t>
            </w:r>
            <w:r w:rsidR="3C5D3D9A" w:rsidRPr="00E05157">
              <w:rPr>
                <w:color w:val="000000" w:themeColor="text1"/>
                <w:sz w:val="22"/>
                <w:szCs w:val="22"/>
              </w:rPr>
              <w:t>icens</w:t>
            </w:r>
            <w:r w:rsidRPr="00E05157">
              <w:rPr>
                <w:color w:val="000000" w:themeColor="text1"/>
                <w:sz w:val="22"/>
                <w:szCs w:val="22"/>
              </w:rPr>
              <w:t>ing</w:t>
            </w:r>
            <w:r w:rsidR="3C5D3D9A" w:rsidRPr="00E05157">
              <w:rPr>
                <w:color w:val="000000" w:themeColor="text1"/>
                <w:sz w:val="22"/>
                <w:szCs w:val="22"/>
              </w:rPr>
              <w:t xml:space="preserve"> </w:t>
            </w:r>
            <w:r w:rsidRPr="00E05157">
              <w:rPr>
                <w:color w:val="000000" w:themeColor="text1"/>
                <w:sz w:val="22"/>
                <w:szCs w:val="22"/>
              </w:rPr>
              <w:t>Model (please include any metrics that you use for software licensing and for sizing implementations)</w:t>
            </w:r>
          </w:p>
          <w:p w14:paraId="06D7C732" w14:textId="185C56A0" w:rsidR="00B45109" w:rsidRPr="00E05157" w:rsidRDefault="00B45109" w:rsidP="00B45109">
            <w:pPr>
              <w:pStyle w:val="CommentText"/>
              <w:numPr>
                <w:ilvl w:val="0"/>
                <w:numId w:val="11"/>
              </w:numPr>
              <w:rPr>
                <w:bCs/>
                <w:sz w:val="22"/>
                <w:szCs w:val="22"/>
              </w:rPr>
            </w:pPr>
            <w:r w:rsidRPr="00E05157">
              <w:rPr>
                <w:rFonts w:cs="Arial"/>
                <w:color w:val="000000"/>
                <w:sz w:val="22"/>
                <w:szCs w:val="22"/>
              </w:rPr>
              <w:t xml:space="preserve">Core components and optional components that could be licensed separately (for example Document Management and Records </w:t>
            </w:r>
            <w:r w:rsidRPr="00E05157">
              <w:rPr>
                <w:rFonts w:cs="Arial"/>
                <w:sz w:val="22"/>
                <w:szCs w:val="22"/>
              </w:rPr>
              <w:t>Management may be core, e-Forms/Workflow may be optional)</w:t>
            </w:r>
          </w:p>
          <w:p w14:paraId="57E90961" w14:textId="63EDF634" w:rsidR="00BD5851" w:rsidRPr="00E05157" w:rsidRDefault="00BD5851" w:rsidP="00B45109">
            <w:pPr>
              <w:pStyle w:val="CommentText"/>
              <w:numPr>
                <w:ilvl w:val="0"/>
                <w:numId w:val="11"/>
              </w:numPr>
              <w:rPr>
                <w:bCs/>
                <w:sz w:val="22"/>
                <w:szCs w:val="22"/>
              </w:rPr>
            </w:pPr>
            <w:r w:rsidRPr="00E05157">
              <w:rPr>
                <w:rFonts w:cs="Arial"/>
                <w:bCs/>
                <w:sz w:val="22"/>
                <w:szCs w:val="22"/>
              </w:rPr>
              <w:t>Implementation</w:t>
            </w:r>
            <w:r w:rsidR="004A0E9E" w:rsidRPr="00E05157">
              <w:rPr>
                <w:rFonts w:cs="Arial"/>
                <w:bCs/>
                <w:sz w:val="22"/>
                <w:szCs w:val="22"/>
              </w:rPr>
              <w:t xml:space="preserve"> Model including Data Migration</w:t>
            </w:r>
          </w:p>
          <w:p w14:paraId="6467CFBC" w14:textId="53FFD35C" w:rsidR="002A3CB8" w:rsidRPr="00E05157" w:rsidRDefault="002A3CB8" w:rsidP="002A3CB8">
            <w:pPr>
              <w:pStyle w:val="CommentText"/>
              <w:numPr>
                <w:ilvl w:val="0"/>
                <w:numId w:val="11"/>
              </w:numPr>
              <w:rPr>
                <w:bCs/>
                <w:sz w:val="22"/>
                <w:szCs w:val="22"/>
              </w:rPr>
            </w:pPr>
            <w:r w:rsidRPr="00E05157">
              <w:rPr>
                <w:bCs/>
                <w:sz w:val="22"/>
                <w:szCs w:val="22"/>
              </w:rPr>
              <w:t>Professional Services Model</w:t>
            </w:r>
          </w:p>
          <w:p w14:paraId="24CFD678" w14:textId="51B97D11" w:rsidR="002A3CB8" w:rsidRPr="00E05157" w:rsidRDefault="002A3CB8" w:rsidP="002A3CB8">
            <w:pPr>
              <w:pStyle w:val="CommentText"/>
              <w:numPr>
                <w:ilvl w:val="0"/>
                <w:numId w:val="11"/>
              </w:numPr>
              <w:rPr>
                <w:bCs/>
                <w:sz w:val="22"/>
                <w:szCs w:val="22"/>
              </w:rPr>
            </w:pPr>
            <w:r w:rsidRPr="00E05157">
              <w:rPr>
                <w:bCs/>
                <w:sz w:val="22"/>
                <w:szCs w:val="22"/>
              </w:rPr>
              <w:t>Training Services Model (list of training services)</w:t>
            </w:r>
          </w:p>
          <w:p w14:paraId="40F4CC78" w14:textId="77777777" w:rsidR="00D85FB5" w:rsidRPr="00E05157" w:rsidRDefault="002A3CB8" w:rsidP="00301CEE">
            <w:pPr>
              <w:pStyle w:val="CommentText"/>
              <w:numPr>
                <w:ilvl w:val="0"/>
                <w:numId w:val="11"/>
              </w:numPr>
              <w:rPr>
                <w:bCs/>
                <w:color w:val="C00000"/>
                <w:sz w:val="24"/>
                <w:szCs w:val="24"/>
              </w:rPr>
            </w:pPr>
            <w:r w:rsidRPr="00E05157">
              <w:rPr>
                <w:bCs/>
                <w:sz w:val="22"/>
                <w:szCs w:val="22"/>
              </w:rPr>
              <w:t>Service Support Model</w:t>
            </w:r>
            <w:bookmarkEnd w:id="0"/>
            <w:r w:rsidR="00324B0E" w:rsidRPr="00E05157">
              <w:rPr>
                <w:bCs/>
                <w:sz w:val="22"/>
                <w:szCs w:val="22"/>
              </w:rPr>
              <w:t>.</w:t>
            </w:r>
          </w:p>
          <w:p w14:paraId="2A43AAF3" w14:textId="27068A4F" w:rsidR="000207D7" w:rsidRPr="00E05157" w:rsidRDefault="000207D7" w:rsidP="004B03A4">
            <w:pPr>
              <w:pStyle w:val="CommentText"/>
              <w:rPr>
                <w:bCs/>
                <w:color w:val="C00000"/>
                <w:sz w:val="24"/>
                <w:szCs w:val="24"/>
              </w:rPr>
            </w:pPr>
          </w:p>
        </w:tc>
      </w:tr>
    </w:tbl>
    <w:p w14:paraId="451EE52A" w14:textId="4A4F5A51" w:rsidR="005D7FF0" w:rsidRPr="00E05157" w:rsidRDefault="005D7FF0" w:rsidP="005D7FF0">
      <w:pPr>
        <w:rPr>
          <w:rFonts w:cs="Arial"/>
          <w:color w:val="000000"/>
        </w:rPr>
      </w:pPr>
    </w:p>
    <w:p w14:paraId="1C99A698" w14:textId="45F860D4" w:rsidR="000A760C" w:rsidRPr="00E05157" w:rsidRDefault="000A760C" w:rsidP="005B0D13">
      <w:pPr>
        <w:rPr>
          <w:rFonts w:cs="Arial"/>
          <w:b/>
          <w:color w:val="000080"/>
        </w:rPr>
      </w:pPr>
      <w:r w:rsidRPr="00E05157">
        <w:rPr>
          <w:rFonts w:cs="Arial"/>
          <w:b/>
          <w:color w:val="000080"/>
        </w:rPr>
        <w:t>Your answer:</w:t>
      </w:r>
    </w:p>
    <w:p w14:paraId="58468129" w14:textId="29D31621" w:rsidR="00721CC5" w:rsidRPr="00E05157" w:rsidRDefault="00721CC5" w:rsidP="00BB6459">
      <w:pPr>
        <w:rPr>
          <w:rFonts w:cs="Arial"/>
        </w:rPr>
      </w:pPr>
    </w:p>
    <w:p w14:paraId="2204B599" w14:textId="0645AD47" w:rsidR="006C5F3C" w:rsidRPr="00E05157" w:rsidRDefault="006C5F3C" w:rsidP="00BB6459">
      <w:pPr>
        <w:rPr>
          <w:rFonts w:cs="Arial"/>
        </w:rPr>
      </w:pPr>
    </w:p>
    <w:p w14:paraId="5036508F" w14:textId="77777777" w:rsidR="00C340BF" w:rsidRPr="00E05157" w:rsidRDefault="00C340BF">
      <w:pPr>
        <w:rPr>
          <w:rFonts w:cs="Arial"/>
          <w:b/>
          <w:color w:val="000080"/>
          <w:sz w:val="28"/>
          <w:szCs w:val="28"/>
        </w:rPr>
      </w:pPr>
      <w:r w:rsidRPr="00E05157">
        <w:rPr>
          <w:rFonts w:cs="Arial"/>
          <w:b/>
          <w:color w:val="000080"/>
          <w:sz w:val="28"/>
          <w:szCs w:val="28"/>
        </w:rPr>
        <w:br w:type="page"/>
      </w:r>
    </w:p>
    <w:p w14:paraId="744B6196" w14:textId="08A22A1D" w:rsidR="00A23A5F" w:rsidRPr="00E05157" w:rsidRDefault="00225025" w:rsidP="00A23A5F">
      <w:pPr>
        <w:ind w:left="567" w:hanging="567"/>
        <w:rPr>
          <w:rFonts w:cs="Arial"/>
          <w:b/>
          <w:color w:val="000080"/>
          <w:sz w:val="28"/>
          <w:szCs w:val="28"/>
        </w:rPr>
      </w:pPr>
      <w:r w:rsidRPr="00E05157">
        <w:rPr>
          <w:rFonts w:cs="Arial"/>
          <w:b/>
          <w:color w:val="000080"/>
          <w:sz w:val="28"/>
          <w:szCs w:val="28"/>
        </w:rPr>
        <w:lastRenderedPageBreak/>
        <w:t>8</w:t>
      </w:r>
      <w:r w:rsidR="00A23A5F" w:rsidRPr="00E05157">
        <w:rPr>
          <w:rFonts w:cs="Arial"/>
          <w:b/>
          <w:color w:val="000080"/>
          <w:sz w:val="28"/>
          <w:szCs w:val="28"/>
        </w:rPr>
        <w:tab/>
        <w:t xml:space="preserve">Licence Conditions and DEFFORM 701 </w:t>
      </w:r>
    </w:p>
    <w:p w14:paraId="0AEBA544" w14:textId="77777777" w:rsidR="00A23A5F" w:rsidRPr="00E05157" w:rsidRDefault="00A23A5F" w:rsidP="00A23A5F">
      <w:pPr>
        <w:rPr>
          <w:rFonts w:cs="Arial"/>
          <w:bCs/>
        </w:rPr>
      </w:pPr>
    </w:p>
    <w:tbl>
      <w:tblPr>
        <w:tblpPr w:leftFromText="180" w:rightFromText="180" w:vertAnchor="text" w:horzAnchor="margin" w:tblpY="1"/>
        <w:tblW w:w="4770" w:type="pct"/>
        <w:tblBorders>
          <w:bottom w:val="single" w:sz="4" w:space="0" w:color="D6E3F3"/>
          <w:insideH w:val="single" w:sz="4" w:space="0" w:color="D6E3F3"/>
        </w:tblBorders>
        <w:tblLook w:val="00A0" w:firstRow="1" w:lastRow="0" w:firstColumn="1" w:lastColumn="0" w:noHBand="0" w:noVBand="0"/>
      </w:tblPr>
      <w:tblGrid>
        <w:gridCol w:w="7930"/>
      </w:tblGrid>
      <w:tr w:rsidR="00A23A5F" w:rsidRPr="00E05157" w14:paraId="376C323A" w14:textId="77777777" w:rsidTr="3E784655">
        <w:trPr>
          <w:trHeight w:val="463"/>
        </w:trPr>
        <w:tc>
          <w:tcPr>
            <w:tcW w:w="5000" w:type="pct"/>
            <w:shd w:val="clear" w:color="auto" w:fill="D6E3F3"/>
          </w:tcPr>
          <w:p w14:paraId="0D2FD93A" w14:textId="77777777" w:rsidR="00A23A5F" w:rsidRPr="00E05157" w:rsidRDefault="00A23A5F" w:rsidP="0052146E">
            <w:pPr>
              <w:rPr>
                <w:bCs/>
                <w:sz w:val="22"/>
                <w:szCs w:val="22"/>
              </w:rPr>
            </w:pPr>
          </w:p>
          <w:p w14:paraId="05AB4087" w14:textId="76C219A4" w:rsidR="00A23A5F" w:rsidRPr="00E05157" w:rsidRDefault="00225025" w:rsidP="3E784655">
            <w:pPr>
              <w:pStyle w:val="CommentText"/>
              <w:rPr>
                <w:color w:val="000000" w:themeColor="text1"/>
                <w:sz w:val="22"/>
                <w:szCs w:val="22"/>
              </w:rPr>
            </w:pPr>
            <w:r w:rsidRPr="00E05157">
              <w:rPr>
                <w:color w:val="000000" w:themeColor="text1"/>
                <w:sz w:val="22"/>
                <w:szCs w:val="22"/>
              </w:rPr>
              <w:t xml:space="preserve">8.1 </w:t>
            </w:r>
            <w:r w:rsidR="00A23A5F" w:rsidRPr="00E05157">
              <w:rPr>
                <w:color w:val="000000" w:themeColor="text1"/>
                <w:sz w:val="22"/>
                <w:szCs w:val="22"/>
              </w:rPr>
              <w:t>MOD procures software under the conditions contained in DEFFORM 701 (the MOD Standard Licence Agreement). MOD Suppliers are required to sign up to this Licence Agreement, as are subcontractors.</w:t>
            </w:r>
          </w:p>
          <w:p w14:paraId="3B324205" w14:textId="121B95C2" w:rsidR="00A23A5F" w:rsidRPr="00E05157" w:rsidRDefault="00A23A5F" w:rsidP="0052146E">
            <w:pPr>
              <w:pStyle w:val="CommentText"/>
              <w:rPr>
                <w:bCs/>
                <w:color w:val="000000" w:themeColor="text1"/>
                <w:sz w:val="22"/>
                <w:szCs w:val="22"/>
              </w:rPr>
            </w:pPr>
          </w:p>
          <w:p w14:paraId="474CE215" w14:textId="00011AAD" w:rsidR="00A23A5F" w:rsidRPr="00E05157" w:rsidRDefault="00A23A5F" w:rsidP="0052146E">
            <w:pPr>
              <w:pStyle w:val="CommentText"/>
              <w:rPr>
                <w:bCs/>
                <w:color w:val="000000" w:themeColor="text1"/>
                <w:sz w:val="22"/>
                <w:szCs w:val="22"/>
              </w:rPr>
            </w:pPr>
            <w:r w:rsidRPr="00E05157">
              <w:rPr>
                <w:bCs/>
                <w:color w:val="000000" w:themeColor="text1"/>
                <w:sz w:val="22"/>
                <w:szCs w:val="22"/>
              </w:rPr>
              <w:t xml:space="preserve">Please review the terms of DEFFORM 701 </w:t>
            </w:r>
            <w:r w:rsidR="00A75B10" w:rsidRPr="00E05157">
              <w:rPr>
                <w:bCs/>
                <w:color w:val="000000" w:themeColor="text1"/>
                <w:sz w:val="22"/>
                <w:szCs w:val="22"/>
              </w:rPr>
              <w:t xml:space="preserve">(The full text of Defence Conditions (DEFCONs) and Defence Forms (DEFFORMS) are available electronically via the </w:t>
            </w:r>
            <w:hyperlink r:id="rId13">
              <w:r w:rsidR="00A75B10" w:rsidRPr="00E05157">
                <w:rPr>
                  <w:rStyle w:val="Hyperlink"/>
                  <w:sz w:val="22"/>
                  <w:szCs w:val="22"/>
                </w:rPr>
                <w:t>Knowledge in Defence (KiD</w:t>
              </w:r>
            </w:hyperlink>
            <w:r w:rsidR="00A75B10" w:rsidRPr="00E05157">
              <w:rPr>
                <w:bCs/>
                <w:color w:val="000000" w:themeColor="text1"/>
                <w:sz w:val="22"/>
                <w:szCs w:val="22"/>
              </w:rPr>
              <w:t>) website)</w:t>
            </w:r>
            <w:r w:rsidRPr="00E05157">
              <w:rPr>
                <w:bCs/>
                <w:color w:val="000000" w:themeColor="text1"/>
                <w:sz w:val="22"/>
                <w:szCs w:val="22"/>
              </w:rPr>
              <w:t>.</w:t>
            </w:r>
            <w:r w:rsidR="00111720" w:rsidRPr="00E05157">
              <w:rPr>
                <w:bCs/>
                <w:color w:val="000000" w:themeColor="text1"/>
                <w:sz w:val="22"/>
                <w:szCs w:val="22"/>
              </w:rPr>
              <w:t xml:space="preserve"> DEFFORM 701 consists of the following documents:</w:t>
            </w:r>
          </w:p>
          <w:p w14:paraId="24E53462" w14:textId="08175026" w:rsidR="00111720" w:rsidRPr="00E05157" w:rsidRDefault="00111720" w:rsidP="0052146E">
            <w:pPr>
              <w:pStyle w:val="CommentText"/>
              <w:rPr>
                <w:bCs/>
                <w:color w:val="000000" w:themeColor="text1"/>
                <w:sz w:val="22"/>
                <w:szCs w:val="22"/>
              </w:rPr>
            </w:pPr>
          </w:p>
          <w:p w14:paraId="016A6C4B" w14:textId="21C9C580" w:rsidR="00111720" w:rsidRPr="00E05157" w:rsidRDefault="00EA223F" w:rsidP="00111720">
            <w:pPr>
              <w:pStyle w:val="CommentText"/>
              <w:numPr>
                <w:ilvl w:val="0"/>
                <w:numId w:val="18"/>
              </w:numPr>
              <w:rPr>
                <w:bCs/>
                <w:color w:val="000000" w:themeColor="text1"/>
                <w:sz w:val="22"/>
                <w:szCs w:val="22"/>
              </w:rPr>
            </w:pPr>
            <w:r w:rsidRPr="00E05157">
              <w:rPr>
                <w:bCs/>
                <w:color w:val="000000" w:themeColor="text1"/>
                <w:sz w:val="22"/>
                <w:szCs w:val="22"/>
              </w:rPr>
              <w:t xml:space="preserve">Annex to Head Agreement – STANDARD FORM OF LICENSING </w:t>
            </w:r>
            <w:r w:rsidR="0039598A" w:rsidRPr="00E05157">
              <w:rPr>
                <w:bCs/>
                <w:color w:val="000000" w:themeColor="text1"/>
                <w:sz w:val="22"/>
                <w:szCs w:val="22"/>
              </w:rPr>
              <w:t>SCHEDULE.</w:t>
            </w:r>
          </w:p>
          <w:p w14:paraId="64B58B1F" w14:textId="1D6BB6B5" w:rsidR="00EA223F" w:rsidRPr="00E05157" w:rsidRDefault="00EA223F" w:rsidP="00111720">
            <w:pPr>
              <w:pStyle w:val="CommentText"/>
              <w:numPr>
                <w:ilvl w:val="0"/>
                <w:numId w:val="18"/>
              </w:numPr>
              <w:rPr>
                <w:bCs/>
                <w:color w:val="000000" w:themeColor="text1"/>
                <w:sz w:val="22"/>
                <w:szCs w:val="22"/>
              </w:rPr>
            </w:pPr>
            <w:r w:rsidRPr="00E05157">
              <w:rPr>
                <w:bCs/>
                <w:color w:val="000000" w:themeColor="text1"/>
                <w:sz w:val="22"/>
                <w:szCs w:val="22"/>
              </w:rPr>
              <w:t xml:space="preserve">Annex to Head Agreement - Agreed Standard </w:t>
            </w:r>
            <w:r w:rsidR="0039598A" w:rsidRPr="00E05157">
              <w:rPr>
                <w:bCs/>
                <w:color w:val="000000" w:themeColor="text1"/>
                <w:sz w:val="22"/>
                <w:szCs w:val="22"/>
              </w:rPr>
              <w:t>Conditions.</w:t>
            </w:r>
          </w:p>
          <w:p w14:paraId="26661A59" w14:textId="5F5E66E3" w:rsidR="00EA223F" w:rsidRPr="00E05157" w:rsidRDefault="00EA223F" w:rsidP="00CE1072">
            <w:pPr>
              <w:pStyle w:val="CommentText"/>
              <w:numPr>
                <w:ilvl w:val="0"/>
                <w:numId w:val="18"/>
              </w:numPr>
              <w:rPr>
                <w:bCs/>
                <w:color w:val="000000" w:themeColor="text1"/>
                <w:sz w:val="22"/>
                <w:szCs w:val="22"/>
              </w:rPr>
            </w:pPr>
            <w:r w:rsidRPr="00E05157">
              <w:rPr>
                <w:bCs/>
                <w:color w:val="000000" w:themeColor="text1"/>
                <w:sz w:val="22"/>
                <w:szCs w:val="22"/>
              </w:rPr>
              <w:t>MOD Head Agreement for Licence Terms for commercial Software</w:t>
            </w:r>
            <w:r w:rsidR="0096332A" w:rsidRPr="00E05157">
              <w:rPr>
                <w:bCs/>
                <w:color w:val="000000" w:themeColor="text1"/>
                <w:sz w:val="22"/>
                <w:szCs w:val="22"/>
              </w:rPr>
              <w:t>.</w:t>
            </w:r>
          </w:p>
          <w:p w14:paraId="55D11CA1" w14:textId="52443F34" w:rsidR="00A23A5F" w:rsidRPr="00E05157" w:rsidRDefault="00A23A5F" w:rsidP="0052146E">
            <w:pPr>
              <w:pStyle w:val="CommentText"/>
              <w:rPr>
                <w:bCs/>
                <w:color w:val="000000" w:themeColor="text1"/>
                <w:sz w:val="22"/>
                <w:szCs w:val="22"/>
              </w:rPr>
            </w:pPr>
          </w:p>
          <w:p w14:paraId="1F398B41" w14:textId="7D0B6A21" w:rsidR="00A23A5F" w:rsidRPr="00E05157" w:rsidRDefault="00A23A5F" w:rsidP="0052146E">
            <w:pPr>
              <w:pStyle w:val="CommentText"/>
              <w:rPr>
                <w:bCs/>
                <w:color w:val="000000" w:themeColor="text1"/>
                <w:sz w:val="22"/>
                <w:szCs w:val="22"/>
              </w:rPr>
            </w:pPr>
            <w:r w:rsidRPr="00E05157">
              <w:rPr>
                <w:bCs/>
                <w:color w:val="000000" w:themeColor="text1"/>
                <w:sz w:val="22"/>
                <w:szCs w:val="22"/>
              </w:rPr>
              <w:t>Have you previously contracted under DEFFORM 701?</w:t>
            </w:r>
          </w:p>
          <w:p w14:paraId="39F36FD8" w14:textId="4B16950C" w:rsidR="00A23A5F" w:rsidRPr="00E05157" w:rsidRDefault="00A23A5F" w:rsidP="0052146E">
            <w:pPr>
              <w:pStyle w:val="CommentText"/>
              <w:rPr>
                <w:bCs/>
                <w:color w:val="000000" w:themeColor="text1"/>
                <w:sz w:val="22"/>
                <w:szCs w:val="22"/>
              </w:rPr>
            </w:pPr>
          </w:p>
          <w:p w14:paraId="3C60D68F" w14:textId="5744650E" w:rsidR="00A23A5F" w:rsidRPr="00E05157" w:rsidRDefault="00A23A5F" w:rsidP="0052146E">
            <w:pPr>
              <w:pStyle w:val="CommentText"/>
              <w:rPr>
                <w:bCs/>
                <w:color w:val="000000" w:themeColor="text1"/>
                <w:sz w:val="22"/>
                <w:szCs w:val="22"/>
              </w:rPr>
            </w:pPr>
            <w:r w:rsidRPr="00E05157">
              <w:rPr>
                <w:bCs/>
                <w:color w:val="000000" w:themeColor="text1"/>
                <w:sz w:val="22"/>
                <w:szCs w:val="22"/>
              </w:rPr>
              <w:t>Y</w:t>
            </w:r>
            <w:r w:rsidR="00CA4EEC" w:rsidRPr="00E05157">
              <w:rPr>
                <w:bCs/>
                <w:color w:val="000000" w:themeColor="text1"/>
                <w:sz w:val="22"/>
                <w:szCs w:val="22"/>
              </w:rPr>
              <w:t>es</w:t>
            </w:r>
            <w:r w:rsidRPr="00E05157">
              <w:rPr>
                <w:bCs/>
                <w:color w:val="000000" w:themeColor="text1"/>
                <w:sz w:val="22"/>
                <w:szCs w:val="22"/>
              </w:rPr>
              <w:t>/N</w:t>
            </w:r>
            <w:r w:rsidR="00CA4EEC" w:rsidRPr="00E05157">
              <w:rPr>
                <w:bCs/>
                <w:color w:val="000000" w:themeColor="text1"/>
                <w:sz w:val="22"/>
                <w:szCs w:val="22"/>
              </w:rPr>
              <w:t>o</w:t>
            </w:r>
          </w:p>
          <w:p w14:paraId="26CB670B" w14:textId="643CCBF6" w:rsidR="00A23A5F" w:rsidRPr="00E05157" w:rsidRDefault="00A23A5F" w:rsidP="0052146E">
            <w:pPr>
              <w:pStyle w:val="CommentText"/>
              <w:rPr>
                <w:bCs/>
                <w:color w:val="000000" w:themeColor="text1"/>
                <w:sz w:val="22"/>
                <w:szCs w:val="22"/>
              </w:rPr>
            </w:pPr>
          </w:p>
          <w:p w14:paraId="0B699AB3" w14:textId="24E161E2" w:rsidR="00A23A5F" w:rsidRPr="00E05157" w:rsidRDefault="00A23A5F" w:rsidP="0052146E">
            <w:pPr>
              <w:pStyle w:val="CommentText"/>
              <w:rPr>
                <w:bCs/>
                <w:color w:val="000000" w:themeColor="text1"/>
                <w:sz w:val="22"/>
                <w:szCs w:val="22"/>
              </w:rPr>
            </w:pPr>
            <w:r w:rsidRPr="00E05157">
              <w:rPr>
                <w:bCs/>
                <w:color w:val="000000" w:themeColor="text1"/>
                <w:sz w:val="22"/>
                <w:szCs w:val="22"/>
              </w:rPr>
              <w:t>Would you be willing to contract under DEFFORM 701?</w:t>
            </w:r>
          </w:p>
          <w:p w14:paraId="7574D76A" w14:textId="1E79062E" w:rsidR="00A23A5F" w:rsidRPr="00E05157" w:rsidRDefault="00A23A5F" w:rsidP="0052146E">
            <w:pPr>
              <w:pStyle w:val="CommentText"/>
              <w:rPr>
                <w:bCs/>
                <w:color w:val="000000" w:themeColor="text1"/>
                <w:sz w:val="22"/>
                <w:szCs w:val="22"/>
              </w:rPr>
            </w:pPr>
          </w:p>
          <w:p w14:paraId="23EED22D" w14:textId="05362E36" w:rsidR="00A23A5F" w:rsidRPr="00E05157" w:rsidRDefault="00A23A5F" w:rsidP="0052146E">
            <w:pPr>
              <w:pStyle w:val="CommentText"/>
              <w:rPr>
                <w:bCs/>
                <w:color w:val="000000" w:themeColor="text1"/>
                <w:sz w:val="22"/>
                <w:szCs w:val="22"/>
              </w:rPr>
            </w:pPr>
            <w:r w:rsidRPr="00E05157">
              <w:rPr>
                <w:bCs/>
                <w:color w:val="000000" w:themeColor="text1"/>
                <w:sz w:val="22"/>
                <w:szCs w:val="22"/>
              </w:rPr>
              <w:t>Y</w:t>
            </w:r>
            <w:r w:rsidR="00CA4EEC" w:rsidRPr="00E05157">
              <w:rPr>
                <w:bCs/>
                <w:color w:val="000000" w:themeColor="text1"/>
                <w:sz w:val="22"/>
                <w:szCs w:val="22"/>
              </w:rPr>
              <w:t>es</w:t>
            </w:r>
            <w:r w:rsidRPr="00E05157">
              <w:rPr>
                <w:bCs/>
                <w:color w:val="000000" w:themeColor="text1"/>
                <w:sz w:val="22"/>
                <w:szCs w:val="22"/>
              </w:rPr>
              <w:t>/N</w:t>
            </w:r>
            <w:r w:rsidR="00CA4EEC" w:rsidRPr="00E05157">
              <w:rPr>
                <w:bCs/>
                <w:color w:val="000000" w:themeColor="text1"/>
                <w:sz w:val="22"/>
                <w:szCs w:val="22"/>
              </w:rPr>
              <w:t>o</w:t>
            </w:r>
          </w:p>
          <w:p w14:paraId="1F7E807A" w14:textId="53137BA5" w:rsidR="00A23A5F" w:rsidRPr="00E05157" w:rsidRDefault="00A23A5F" w:rsidP="0052146E">
            <w:pPr>
              <w:pStyle w:val="CommentText"/>
              <w:rPr>
                <w:bCs/>
                <w:color w:val="000000" w:themeColor="text1"/>
                <w:sz w:val="22"/>
                <w:szCs w:val="22"/>
              </w:rPr>
            </w:pPr>
          </w:p>
          <w:p w14:paraId="31D0EEF6" w14:textId="58AD66F7" w:rsidR="00A23A5F" w:rsidRPr="00E05157" w:rsidRDefault="00A23A5F" w:rsidP="00CE1072">
            <w:pPr>
              <w:pStyle w:val="CommentText"/>
              <w:rPr>
                <w:bCs/>
                <w:color w:val="000000" w:themeColor="text1"/>
              </w:rPr>
            </w:pPr>
            <w:r w:rsidRPr="00E05157">
              <w:rPr>
                <w:bCs/>
                <w:color w:val="000000" w:themeColor="text1"/>
                <w:sz w:val="22"/>
                <w:szCs w:val="22"/>
              </w:rPr>
              <w:t>Please describe any issue</w:t>
            </w:r>
            <w:r w:rsidR="00111720" w:rsidRPr="00E05157">
              <w:rPr>
                <w:bCs/>
                <w:color w:val="000000" w:themeColor="text1"/>
                <w:sz w:val="22"/>
                <w:szCs w:val="22"/>
              </w:rPr>
              <w:t>s</w:t>
            </w:r>
            <w:r w:rsidRPr="00E05157">
              <w:rPr>
                <w:bCs/>
                <w:color w:val="000000" w:themeColor="text1"/>
                <w:sz w:val="22"/>
                <w:szCs w:val="22"/>
              </w:rPr>
              <w:t xml:space="preserve"> you would have with using this Licence Agreement.</w:t>
            </w:r>
          </w:p>
        </w:tc>
      </w:tr>
      <w:tr w:rsidR="00111720" w:rsidRPr="00E05157" w14:paraId="0774394B" w14:textId="77777777" w:rsidTr="3E784655">
        <w:trPr>
          <w:trHeight w:val="463"/>
        </w:trPr>
        <w:tc>
          <w:tcPr>
            <w:tcW w:w="5000" w:type="pct"/>
            <w:shd w:val="clear" w:color="auto" w:fill="D6E3F3"/>
          </w:tcPr>
          <w:p w14:paraId="42B72787" w14:textId="77777777" w:rsidR="00111720" w:rsidRPr="00E05157" w:rsidRDefault="00111720" w:rsidP="0052146E">
            <w:pPr>
              <w:rPr>
                <w:b/>
              </w:rPr>
            </w:pPr>
          </w:p>
        </w:tc>
      </w:tr>
    </w:tbl>
    <w:p w14:paraId="4CCFB343" w14:textId="77777777" w:rsidR="00A23A5F" w:rsidRPr="00E05157" w:rsidRDefault="00A23A5F" w:rsidP="00A23A5F">
      <w:pPr>
        <w:rPr>
          <w:rFonts w:cs="Arial"/>
          <w:b/>
          <w:bCs/>
          <w:color w:val="000000"/>
        </w:rPr>
      </w:pPr>
    </w:p>
    <w:p w14:paraId="571CE329" w14:textId="77777777" w:rsidR="00A23A5F" w:rsidRPr="00E05157" w:rsidRDefault="00A23A5F" w:rsidP="00A23A5F">
      <w:pPr>
        <w:rPr>
          <w:rFonts w:cs="Arial"/>
          <w:b/>
          <w:color w:val="000080"/>
        </w:rPr>
      </w:pPr>
      <w:r w:rsidRPr="00E05157">
        <w:rPr>
          <w:rFonts w:cs="Arial"/>
          <w:b/>
          <w:color w:val="000080"/>
        </w:rPr>
        <w:t>Your answer:</w:t>
      </w:r>
    </w:p>
    <w:p w14:paraId="7F2CC9EC" w14:textId="0F53E414" w:rsidR="00A23A5F" w:rsidRPr="00E05157" w:rsidRDefault="00A23A5F" w:rsidP="00301CEE">
      <w:pPr>
        <w:pStyle w:val="CommentText"/>
        <w:rPr>
          <w:bCs/>
          <w:color w:val="000000" w:themeColor="text1"/>
          <w:sz w:val="24"/>
          <w:szCs w:val="24"/>
        </w:rPr>
      </w:pPr>
    </w:p>
    <w:p w14:paraId="16562087" w14:textId="77777777" w:rsidR="006C5F3C" w:rsidRPr="00E05157" w:rsidRDefault="006C5F3C" w:rsidP="00301CEE">
      <w:pPr>
        <w:pStyle w:val="CommentText"/>
        <w:rPr>
          <w:bCs/>
          <w:color w:val="000000" w:themeColor="text1"/>
          <w:sz w:val="24"/>
          <w:szCs w:val="24"/>
        </w:rPr>
      </w:pPr>
    </w:p>
    <w:sectPr w:rsidR="006C5F3C" w:rsidRPr="00E05157" w:rsidSect="007A50A6">
      <w:head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B81B4" w14:textId="77777777" w:rsidR="00710F19" w:rsidRDefault="00710F19">
      <w:r>
        <w:separator/>
      </w:r>
    </w:p>
  </w:endnote>
  <w:endnote w:type="continuationSeparator" w:id="0">
    <w:p w14:paraId="65DA4E71" w14:textId="77777777" w:rsidR="00710F19" w:rsidRDefault="00710F19">
      <w:r>
        <w:continuationSeparator/>
      </w:r>
    </w:p>
  </w:endnote>
  <w:endnote w:type="continuationNotice" w:id="1">
    <w:p w14:paraId="3AC9F32B" w14:textId="77777777" w:rsidR="00710F19" w:rsidRDefault="00710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F861" w14:textId="3D5DB27F" w:rsidR="00157A19" w:rsidRDefault="00157A19" w:rsidP="003860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F77430" w14:textId="77777777" w:rsidR="00157A19" w:rsidRDefault="00157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83B5" w14:textId="364FD9FF" w:rsidR="00157A19" w:rsidRDefault="00157A19" w:rsidP="0012029C">
    <w:pPr>
      <w:pStyle w:val="Footer"/>
    </w:pPr>
    <w:r>
      <w:t>V1.0</w:t>
    </w:r>
    <w:r>
      <w:ptab w:relativeTo="margin" w:alignment="center" w:leader="none"/>
    </w:r>
    <w:r w:rsidR="007A50A6">
      <w:t>PM&amp;IC Deployed</w:t>
    </w:r>
    <w:r>
      <w:t xml:space="preserve"> Request for Information - Questionnaire</w:t>
    </w:r>
    <w:r>
      <w:ptab w:relativeTo="margin" w:alignment="right" w:leader="none"/>
    </w:r>
    <w:r w:rsidRPr="0012029C">
      <w:fldChar w:fldCharType="begin"/>
    </w:r>
    <w:r w:rsidRPr="0012029C">
      <w:instrText xml:space="preserve"> PAGE   \* MERGEFORMAT </w:instrText>
    </w:r>
    <w:r w:rsidRPr="0012029C">
      <w:fldChar w:fldCharType="separate"/>
    </w:r>
    <w:r>
      <w:rPr>
        <w:noProof/>
      </w:rPr>
      <w:t>6</w:t>
    </w:r>
    <w:r w:rsidRPr="0012029C">
      <w:rPr>
        <w:noProof/>
      </w:rPr>
      <w:fldChar w:fldCharType="end"/>
    </w:r>
    <w:r>
      <w:ptab w:relativeTo="margin" w:alignment="right" w:leader="none"/>
    </w:r>
  </w:p>
  <w:p w14:paraId="2CED3EFD" w14:textId="190FD353" w:rsidR="00157A19" w:rsidRDefault="00157A19">
    <w:pPr>
      <w:pStyle w:val="Footer"/>
      <w:rPr>
        <w:b/>
      </w:rPr>
    </w:pPr>
    <w:r w:rsidRPr="00440474">
      <w:rPr>
        <w:b/>
      </w:rPr>
      <w:ptab w:relativeTo="margin" w:alignment="center" w:leader="none"/>
    </w:r>
    <w:r w:rsidRPr="00440474">
      <w:rPr>
        <w:b/>
      </w:rPr>
      <w:t>OFFICIAL</w:t>
    </w:r>
    <w:r w:rsidR="005019B2">
      <w:rPr>
        <w:b/>
      </w:rPr>
      <w:t xml:space="preserve"> </w:t>
    </w:r>
  </w:p>
  <w:p w14:paraId="49663880" w14:textId="14567EF0" w:rsidR="00D96BFB" w:rsidRPr="00FC6795" w:rsidRDefault="00D96BFB" w:rsidP="00D96BFB">
    <w:pPr>
      <w:pStyle w:val="Footer"/>
      <w:jc w:val="cen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0183" w14:textId="348056A1" w:rsidR="00157A19" w:rsidRDefault="00157A19">
    <w:pPr>
      <w:pStyle w:val="Footer"/>
    </w:pPr>
    <w:r>
      <w:t>V0.4</w:t>
    </w:r>
    <w:r>
      <w:ptab w:relativeTo="margin" w:alignment="center" w:leader="none"/>
    </w:r>
    <w:r>
      <w:t xml:space="preserve">Request </w:t>
    </w:r>
    <w:proofErr w:type="gramStart"/>
    <w:r>
      <w:t>For</w:t>
    </w:r>
    <w:proofErr w:type="gramEnd"/>
    <w:r>
      <w:t xml:space="preserve"> Information - Questionnaire</w:t>
    </w:r>
    <w:r>
      <w:ptab w:relativeTo="margin" w:alignment="right" w:leader="none"/>
    </w:r>
    <w:r w:rsidRPr="0012029C">
      <w:fldChar w:fldCharType="begin"/>
    </w:r>
    <w:r w:rsidRPr="0012029C">
      <w:instrText xml:space="preserve"> PAGE   \* MERGEFORMAT </w:instrText>
    </w:r>
    <w:r w:rsidRPr="0012029C">
      <w:fldChar w:fldCharType="separate"/>
    </w:r>
    <w:r>
      <w:rPr>
        <w:noProof/>
      </w:rPr>
      <w:t>1</w:t>
    </w:r>
    <w:r w:rsidRPr="0012029C">
      <w:rPr>
        <w:noProof/>
      </w:rPr>
      <w:fldChar w:fldCharType="end"/>
    </w:r>
    <w:r>
      <w:ptab w:relativeTo="margin" w:alignment="right" w:leader="none"/>
    </w:r>
  </w:p>
  <w:p w14:paraId="38F8A00E" w14:textId="3C25BBDB" w:rsidR="00157A19" w:rsidRPr="0012029C" w:rsidRDefault="00157A19">
    <w:pPr>
      <w:pStyle w:val="Footer"/>
      <w:rPr>
        <w:b/>
      </w:rPr>
    </w:pPr>
    <w:r w:rsidRPr="0012029C">
      <w:rPr>
        <w:b/>
      </w:rPr>
      <w:ptab w:relativeTo="margin" w:alignment="center" w:leader="none"/>
    </w:r>
    <w:r w:rsidRPr="0012029C">
      <w:rPr>
        <w:b/>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FA01" w14:textId="77777777" w:rsidR="00710F19" w:rsidRDefault="00710F19">
      <w:r>
        <w:separator/>
      </w:r>
    </w:p>
  </w:footnote>
  <w:footnote w:type="continuationSeparator" w:id="0">
    <w:p w14:paraId="4B51355D" w14:textId="77777777" w:rsidR="00710F19" w:rsidRDefault="00710F19">
      <w:r>
        <w:continuationSeparator/>
      </w:r>
    </w:p>
  </w:footnote>
  <w:footnote w:type="continuationNotice" w:id="1">
    <w:p w14:paraId="0DE1A196" w14:textId="77777777" w:rsidR="00710F19" w:rsidRDefault="00710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769A" w14:textId="529CA043" w:rsidR="00157A19" w:rsidRPr="003C3EB0" w:rsidRDefault="00157A19" w:rsidP="003C3EB0">
    <w:pPr>
      <w:pStyle w:val="Header"/>
      <w:jc w:val="center"/>
      <w:rPr>
        <w:b/>
      </w:rPr>
    </w:pPr>
    <w:r w:rsidRPr="003C3EB0">
      <w:rPr>
        <w:b/>
      </w:rPr>
      <w:t>OFFICIAL</w:t>
    </w:r>
    <w:r>
      <w:rPr>
        <w:b/>
      </w:rPr>
      <w:t xml:space="preserve"> - </w:t>
    </w:r>
    <w:r w:rsidRPr="003C3EB0">
      <w:rPr>
        <w:b/>
      </w:rPr>
      <w:t>SENSITIVE COMMERCIAL</w:t>
    </w:r>
    <w:r>
      <w:rPr>
        <w:b/>
      </w:rPr>
      <w:t xml:space="preserve"> (when complete)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5660" w14:textId="7C44BF03" w:rsidR="00D96BFB" w:rsidRDefault="00157A19" w:rsidP="006C5F3C">
    <w:pPr>
      <w:pStyle w:val="Header"/>
    </w:pPr>
    <w:r>
      <w:ptab w:relativeTo="margin" w:alignment="center" w:leader="none"/>
    </w:r>
  </w:p>
  <w:p w14:paraId="0CC7DFB3" w14:textId="5911ED14" w:rsidR="00157A19" w:rsidRDefault="00157A19" w:rsidP="00D96BFB">
    <w:pPr>
      <w:pStyle w:val="Header"/>
      <w:jc w:val="center"/>
      <w:rPr>
        <w:b/>
      </w:rPr>
    </w:pPr>
    <w:r w:rsidRPr="003C3EB0">
      <w:rPr>
        <w:b/>
      </w:rPr>
      <w:t>OFFICIA</w:t>
    </w:r>
    <w:r w:rsidR="006C5F3C">
      <w:rPr>
        <w:b/>
      </w:rPr>
      <w:t>L</w:t>
    </w:r>
  </w:p>
  <w:p w14:paraId="0E94DBE3" w14:textId="77777777" w:rsidR="006C5F3C" w:rsidRPr="006C5F3C" w:rsidRDefault="006C5F3C" w:rsidP="006C5F3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05F6"/>
    <w:multiLevelType w:val="hybridMultilevel"/>
    <w:tmpl w:val="8C0E74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2C4810AE">
      <w:start w:val="5"/>
      <w:numFmt w:val="decimal"/>
      <w:lvlText w:val="%3"/>
      <w:lvlJc w:val="left"/>
      <w:pPr>
        <w:ind w:left="2360" w:hanging="3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95F7A"/>
    <w:multiLevelType w:val="hybridMultilevel"/>
    <w:tmpl w:val="386A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5029C"/>
    <w:multiLevelType w:val="multilevel"/>
    <w:tmpl w:val="95848E9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ED29CF"/>
    <w:multiLevelType w:val="hybridMultilevel"/>
    <w:tmpl w:val="E39C8D6A"/>
    <w:lvl w:ilvl="0" w:tplc="DD022CEC">
      <w:start w:val="1"/>
      <w:numFmt w:val="lowerLetter"/>
      <w:pStyle w:val="Letteredleft"/>
      <w:lvlText w:val="%1)"/>
      <w:lvlJc w:val="left"/>
      <w:pPr>
        <w:tabs>
          <w:tab w:val="num" w:pos="720"/>
        </w:tabs>
        <w:ind w:left="720" w:hanging="360"/>
      </w:pPr>
      <w:rPr>
        <w:rFonts w:ascii="Arial" w:hAnsi="Arial" w:hint="default"/>
        <w:b w:val="0"/>
        <w:i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0510F3"/>
    <w:multiLevelType w:val="multilevel"/>
    <w:tmpl w:val="DCBA58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902CDD"/>
    <w:multiLevelType w:val="hybridMultilevel"/>
    <w:tmpl w:val="B0983564"/>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10C62EAD"/>
    <w:multiLevelType w:val="hybridMultilevel"/>
    <w:tmpl w:val="D4C8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E6890"/>
    <w:multiLevelType w:val="hybridMultilevel"/>
    <w:tmpl w:val="3930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A3E2E"/>
    <w:multiLevelType w:val="hybridMultilevel"/>
    <w:tmpl w:val="7696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5112A"/>
    <w:multiLevelType w:val="hybridMultilevel"/>
    <w:tmpl w:val="D4229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D43D18"/>
    <w:multiLevelType w:val="hybridMultilevel"/>
    <w:tmpl w:val="0924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C6B5A"/>
    <w:multiLevelType w:val="hybridMultilevel"/>
    <w:tmpl w:val="78B2E8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8556C25"/>
    <w:multiLevelType w:val="multilevel"/>
    <w:tmpl w:val="5E32035A"/>
    <w:lvl w:ilvl="0">
      <w:start w:val="1"/>
      <w:numFmt w:val="decimal"/>
      <w:pStyle w:val="BodyText"/>
      <w:lvlText w:val="%1"/>
      <w:lvlJc w:val="left"/>
      <w:pPr>
        <w:tabs>
          <w:tab w:val="num" w:pos="432"/>
        </w:tabs>
        <w:ind w:left="432" w:hanging="432"/>
      </w:pPr>
      <w:rPr>
        <w:rFonts w:hint="default"/>
        <w:b/>
        <w:sz w:val="32"/>
        <w:szCs w:val="32"/>
      </w:rPr>
    </w:lvl>
    <w:lvl w:ilvl="1">
      <w:start w:val="1"/>
      <w:numFmt w:val="decimal"/>
      <w:pStyle w:val="BodyText2"/>
      <w:lvlText w:val="%1.%2"/>
      <w:lvlJc w:val="left"/>
      <w:pPr>
        <w:tabs>
          <w:tab w:val="num" w:pos="576"/>
        </w:tabs>
        <w:ind w:left="576" w:hanging="576"/>
      </w:pPr>
      <w:rPr>
        <w:rFonts w:hint="default"/>
      </w:rPr>
    </w:lvl>
    <w:lvl w:ilvl="2">
      <w:start w:val="1"/>
      <w:numFmt w:val="decimal"/>
      <w:pStyle w:val="BodyTex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1DF64EB"/>
    <w:multiLevelType w:val="hybridMultilevel"/>
    <w:tmpl w:val="A65C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D6914"/>
    <w:multiLevelType w:val="hybridMultilevel"/>
    <w:tmpl w:val="8EE20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1646A"/>
    <w:multiLevelType w:val="hybridMultilevel"/>
    <w:tmpl w:val="228EE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F05DBD"/>
    <w:multiLevelType w:val="hybridMultilevel"/>
    <w:tmpl w:val="C9FC4DD8"/>
    <w:lvl w:ilvl="0" w:tplc="A7F4D17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B97267"/>
    <w:multiLevelType w:val="multilevel"/>
    <w:tmpl w:val="3C68D4BA"/>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EEC7E97"/>
    <w:multiLevelType w:val="singleLevel"/>
    <w:tmpl w:val="C4707F80"/>
    <w:lvl w:ilvl="0">
      <w:start w:val="1"/>
      <w:numFmt w:val="bullet"/>
      <w:pStyle w:val="ListBullet2"/>
      <w:lvlText w:val=""/>
      <w:lvlJc w:val="left"/>
      <w:pPr>
        <w:tabs>
          <w:tab w:val="num" w:pos="2268"/>
        </w:tabs>
        <w:ind w:left="2268" w:hanging="567"/>
      </w:pPr>
      <w:rPr>
        <w:rFonts w:ascii="Symbol" w:hAnsi="Symbol" w:hint="default"/>
      </w:rPr>
    </w:lvl>
  </w:abstractNum>
  <w:abstractNum w:abstractNumId="19" w15:restartNumberingAfterBreak="0">
    <w:nsid w:val="53BF08C5"/>
    <w:multiLevelType w:val="hybridMultilevel"/>
    <w:tmpl w:val="28D4A29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9670361"/>
    <w:multiLevelType w:val="hybridMultilevel"/>
    <w:tmpl w:val="8916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30927"/>
    <w:multiLevelType w:val="hybridMultilevel"/>
    <w:tmpl w:val="ACF84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3E2FA3"/>
    <w:multiLevelType w:val="multilevel"/>
    <w:tmpl w:val="527AA8C2"/>
    <w:lvl w:ilvl="0">
      <w:start w:val="1"/>
      <w:numFmt w:val="upperLetter"/>
      <w:pStyle w:val="AppendixHeading1"/>
      <w:lvlText w:val="%1"/>
      <w:lvlJc w:val="left"/>
      <w:pPr>
        <w:tabs>
          <w:tab w:val="num" w:pos="1134"/>
        </w:tabs>
        <w:ind w:left="1134" w:hanging="1134"/>
      </w:pPr>
    </w:lvl>
    <w:lvl w:ilvl="1">
      <w:start w:val="1"/>
      <w:numFmt w:val="decimal"/>
      <w:pStyle w:val="AppendixHeading2"/>
      <w:lvlText w:val="%1.%2"/>
      <w:lvlJc w:val="left"/>
      <w:pPr>
        <w:tabs>
          <w:tab w:val="num" w:pos="1134"/>
        </w:tabs>
        <w:ind w:left="1134" w:hanging="1134"/>
      </w:pPr>
    </w:lvl>
    <w:lvl w:ilvl="2">
      <w:start w:val="1"/>
      <w:numFmt w:val="decimal"/>
      <w:pStyle w:val="AppendixHeading3"/>
      <w:lvlText w:val="%1.%2.%3"/>
      <w:lvlJc w:val="left"/>
      <w:pPr>
        <w:tabs>
          <w:tab w:val="num" w:pos="1134"/>
        </w:tabs>
        <w:ind w:left="1134" w:hanging="1134"/>
      </w:pPr>
    </w:lvl>
    <w:lvl w:ilvl="3">
      <w:start w:val="1"/>
      <w:numFmt w:val="decimal"/>
      <w:pStyle w:val="AppendixParagraph2"/>
      <w:lvlText w:val="%1.%4"/>
      <w:lvlJc w:val="left"/>
      <w:pPr>
        <w:tabs>
          <w:tab w:val="num" w:pos="1134"/>
        </w:tabs>
        <w:ind w:left="1134" w:hanging="1134"/>
      </w:pPr>
    </w:lvl>
    <w:lvl w:ilvl="4">
      <w:start w:val="1"/>
      <w:numFmt w:val="decimal"/>
      <w:pStyle w:val="AppendixParagraph3"/>
      <w:lvlText w:val="%1.%2.%5"/>
      <w:lvlJc w:val="left"/>
      <w:pPr>
        <w:tabs>
          <w:tab w:val="num" w:pos="1134"/>
        </w:tabs>
        <w:ind w:left="1134" w:hanging="1134"/>
      </w:pPr>
    </w:lvl>
    <w:lvl w:ilvl="5">
      <w:start w:val="1"/>
      <w:numFmt w:val="decimal"/>
      <w:pStyle w:val="AppendixParagraph4"/>
      <w:lvlText w:val="%1.%2.%3.%6"/>
      <w:lvlJc w:val="left"/>
      <w:pPr>
        <w:tabs>
          <w:tab w:val="num" w:pos="1134"/>
        </w:tabs>
        <w:ind w:left="1134" w:hanging="1134"/>
      </w:pPr>
    </w:lvl>
    <w:lvl w:ilvl="6">
      <w:start w:val="1"/>
      <w:numFmt w:val="lowerLetter"/>
      <w:pStyle w:val="AppendixListNumber"/>
      <w:lvlText w:val="%7."/>
      <w:lvlJc w:val="left"/>
      <w:pPr>
        <w:tabs>
          <w:tab w:val="num" w:pos="1701"/>
        </w:tabs>
        <w:ind w:left="1701" w:hanging="567"/>
      </w:pPr>
    </w:lvl>
    <w:lvl w:ilvl="7">
      <w:start w:val="1"/>
      <w:numFmt w:val="decimal"/>
      <w:pStyle w:val="AppendixListNumber2"/>
      <w:lvlText w:val="%8."/>
      <w:lvlJc w:val="left"/>
      <w:pPr>
        <w:tabs>
          <w:tab w:val="num" w:pos="2268"/>
        </w:tabs>
        <w:ind w:left="2268" w:hanging="567"/>
      </w:pPr>
    </w:lvl>
    <w:lvl w:ilvl="8">
      <w:start w:val="1"/>
      <w:numFmt w:val="lowerRoman"/>
      <w:pStyle w:val="AppendixListNumber3"/>
      <w:lvlText w:val="%9."/>
      <w:lvlJc w:val="left"/>
      <w:pPr>
        <w:tabs>
          <w:tab w:val="num" w:pos="2988"/>
        </w:tabs>
        <w:ind w:left="2835" w:hanging="567"/>
      </w:pPr>
    </w:lvl>
  </w:abstractNum>
  <w:abstractNum w:abstractNumId="23" w15:restartNumberingAfterBreak="0">
    <w:nsid w:val="69C73F16"/>
    <w:multiLevelType w:val="hybridMultilevel"/>
    <w:tmpl w:val="50E86A68"/>
    <w:lvl w:ilvl="0" w:tplc="807EBF7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3A7967"/>
    <w:multiLevelType w:val="hybridMultilevel"/>
    <w:tmpl w:val="7CC6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261AC1"/>
    <w:multiLevelType w:val="hybridMultilevel"/>
    <w:tmpl w:val="698EED52"/>
    <w:lvl w:ilvl="0" w:tplc="1EE0EA1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30503226">
    <w:abstractNumId w:val="12"/>
  </w:num>
  <w:num w:numId="2" w16cid:durableId="1140655979">
    <w:abstractNumId w:val="18"/>
  </w:num>
  <w:num w:numId="3" w16cid:durableId="2120484370">
    <w:abstractNumId w:val="3"/>
    <w:lvlOverride w:ilvl="0">
      <w:startOverride w:val="1"/>
    </w:lvlOverride>
  </w:num>
  <w:num w:numId="4" w16cid:durableId="1456828888">
    <w:abstractNumId w:val="22"/>
  </w:num>
  <w:num w:numId="5" w16cid:durableId="831338726">
    <w:abstractNumId w:val="17"/>
  </w:num>
  <w:num w:numId="6" w16cid:durableId="980885705">
    <w:abstractNumId w:val="7"/>
  </w:num>
  <w:num w:numId="7" w16cid:durableId="1907689048">
    <w:abstractNumId w:val="8"/>
  </w:num>
  <w:num w:numId="8" w16cid:durableId="664364431">
    <w:abstractNumId w:val="0"/>
  </w:num>
  <w:num w:numId="9" w16cid:durableId="560822725">
    <w:abstractNumId w:val="16"/>
  </w:num>
  <w:num w:numId="10" w16cid:durableId="665211153">
    <w:abstractNumId w:val="25"/>
  </w:num>
  <w:num w:numId="11" w16cid:durableId="1796830415">
    <w:abstractNumId w:val="23"/>
  </w:num>
  <w:num w:numId="12" w16cid:durableId="327824999">
    <w:abstractNumId w:val="19"/>
  </w:num>
  <w:num w:numId="13" w16cid:durableId="342512862">
    <w:abstractNumId w:val="24"/>
  </w:num>
  <w:num w:numId="14" w16cid:durableId="1128741744">
    <w:abstractNumId w:val="1"/>
  </w:num>
  <w:num w:numId="15" w16cid:durableId="769857199">
    <w:abstractNumId w:val="15"/>
  </w:num>
  <w:num w:numId="16" w16cid:durableId="185405534">
    <w:abstractNumId w:val="9"/>
  </w:num>
  <w:num w:numId="17" w16cid:durableId="891035503">
    <w:abstractNumId w:val="14"/>
  </w:num>
  <w:num w:numId="18" w16cid:durableId="228731253">
    <w:abstractNumId w:val="6"/>
  </w:num>
  <w:num w:numId="19" w16cid:durableId="934553122">
    <w:abstractNumId w:val="2"/>
  </w:num>
  <w:num w:numId="20" w16cid:durableId="280187714">
    <w:abstractNumId w:val="21"/>
  </w:num>
  <w:num w:numId="21" w16cid:durableId="435173729">
    <w:abstractNumId w:val="5"/>
  </w:num>
  <w:num w:numId="22" w16cid:durableId="1648826698">
    <w:abstractNumId w:val="20"/>
  </w:num>
  <w:num w:numId="23" w16cid:durableId="1174413000">
    <w:abstractNumId w:val="10"/>
  </w:num>
  <w:num w:numId="24" w16cid:durableId="1499884651">
    <w:abstractNumId w:val="11"/>
  </w:num>
  <w:num w:numId="25" w16cid:durableId="1114979376">
    <w:abstractNumId w:val="13"/>
  </w:num>
  <w:num w:numId="26" w16cid:durableId="114609529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4D7"/>
    <w:rsid w:val="00001200"/>
    <w:rsid w:val="00002D4A"/>
    <w:rsid w:val="000048E7"/>
    <w:rsid w:val="00004DDF"/>
    <w:rsid w:val="00005B51"/>
    <w:rsid w:val="00006099"/>
    <w:rsid w:val="000116AD"/>
    <w:rsid w:val="00013772"/>
    <w:rsid w:val="00013862"/>
    <w:rsid w:val="00013C11"/>
    <w:rsid w:val="0001432C"/>
    <w:rsid w:val="0001469F"/>
    <w:rsid w:val="00015AC0"/>
    <w:rsid w:val="00016319"/>
    <w:rsid w:val="00016C64"/>
    <w:rsid w:val="000207D7"/>
    <w:rsid w:val="00021494"/>
    <w:rsid w:val="000217B2"/>
    <w:rsid w:val="00021A13"/>
    <w:rsid w:val="00024AE9"/>
    <w:rsid w:val="000268AB"/>
    <w:rsid w:val="00026F26"/>
    <w:rsid w:val="000274CC"/>
    <w:rsid w:val="000274E5"/>
    <w:rsid w:val="00027F6B"/>
    <w:rsid w:val="000307B4"/>
    <w:rsid w:val="00031563"/>
    <w:rsid w:val="00031607"/>
    <w:rsid w:val="0003191A"/>
    <w:rsid w:val="00031D25"/>
    <w:rsid w:val="00032532"/>
    <w:rsid w:val="000334D2"/>
    <w:rsid w:val="00034225"/>
    <w:rsid w:val="000343A8"/>
    <w:rsid w:val="00034A30"/>
    <w:rsid w:val="00034EFB"/>
    <w:rsid w:val="00042B90"/>
    <w:rsid w:val="000435AF"/>
    <w:rsid w:val="0004415A"/>
    <w:rsid w:val="00046EB9"/>
    <w:rsid w:val="00047010"/>
    <w:rsid w:val="00047085"/>
    <w:rsid w:val="000542D1"/>
    <w:rsid w:val="00061E80"/>
    <w:rsid w:val="00065184"/>
    <w:rsid w:val="00065BA1"/>
    <w:rsid w:val="00071F5F"/>
    <w:rsid w:val="00072673"/>
    <w:rsid w:val="00072C9B"/>
    <w:rsid w:val="00073A80"/>
    <w:rsid w:val="00074367"/>
    <w:rsid w:val="000752B4"/>
    <w:rsid w:val="00076254"/>
    <w:rsid w:val="00076B0F"/>
    <w:rsid w:val="0007779D"/>
    <w:rsid w:val="0008028F"/>
    <w:rsid w:val="00081C63"/>
    <w:rsid w:val="00084F35"/>
    <w:rsid w:val="00085339"/>
    <w:rsid w:val="00085721"/>
    <w:rsid w:val="0008621D"/>
    <w:rsid w:val="000875B6"/>
    <w:rsid w:val="000876F8"/>
    <w:rsid w:val="00087D1B"/>
    <w:rsid w:val="000902C7"/>
    <w:rsid w:val="000904AF"/>
    <w:rsid w:val="00090576"/>
    <w:rsid w:val="000912CA"/>
    <w:rsid w:val="000926BA"/>
    <w:rsid w:val="000940A5"/>
    <w:rsid w:val="0009775F"/>
    <w:rsid w:val="000A6B57"/>
    <w:rsid w:val="000A760C"/>
    <w:rsid w:val="000A7ABC"/>
    <w:rsid w:val="000B25B1"/>
    <w:rsid w:val="000B29C0"/>
    <w:rsid w:val="000B4466"/>
    <w:rsid w:val="000B54AA"/>
    <w:rsid w:val="000B683B"/>
    <w:rsid w:val="000B722D"/>
    <w:rsid w:val="000B7BA3"/>
    <w:rsid w:val="000C3134"/>
    <w:rsid w:val="000C5C1E"/>
    <w:rsid w:val="000C7714"/>
    <w:rsid w:val="000D0390"/>
    <w:rsid w:val="000D1F30"/>
    <w:rsid w:val="000D21E5"/>
    <w:rsid w:val="000D4682"/>
    <w:rsid w:val="000D499B"/>
    <w:rsid w:val="000D7BBD"/>
    <w:rsid w:val="000E143B"/>
    <w:rsid w:val="000E1BA5"/>
    <w:rsid w:val="000E1C43"/>
    <w:rsid w:val="000E307C"/>
    <w:rsid w:val="000E47B2"/>
    <w:rsid w:val="000E5C32"/>
    <w:rsid w:val="000E65F0"/>
    <w:rsid w:val="000E662C"/>
    <w:rsid w:val="000F0835"/>
    <w:rsid w:val="000F11B2"/>
    <w:rsid w:val="000F13A2"/>
    <w:rsid w:val="000F4224"/>
    <w:rsid w:val="00101FC0"/>
    <w:rsid w:val="00103D11"/>
    <w:rsid w:val="00104B9E"/>
    <w:rsid w:val="001053D4"/>
    <w:rsid w:val="001065AB"/>
    <w:rsid w:val="001111DB"/>
    <w:rsid w:val="00111720"/>
    <w:rsid w:val="001166E3"/>
    <w:rsid w:val="00117850"/>
    <w:rsid w:val="0012029C"/>
    <w:rsid w:val="00121889"/>
    <w:rsid w:val="00124532"/>
    <w:rsid w:val="001251A1"/>
    <w:rsid w:val="00125A2C"/>
    <w:rsid w:val="00127DA7"/>
    <w:rsid w:val="00134297"/>
    <w:rsid w:val="0013437A"/>
    <w:rsid w:val="00134695"/>
    <w:rsid w:val="0013726C"/>
    <w:rsid w:val="00140147"/>
    <w:rsid w:val="001414FC"/>
    <w:rsid w:val="00142AB7"/>
    <w:rsid w:val="00142FEA"/>
    <w:rsid w:val="001434D7"/>
    <w:rsid w:val="00144810"/>
    <w:rsid w:val="0014706B"/>
    <w:rsid w:val="00150BEC"/>
    <w:rsid w:val="001528C3"/>
    <w:rsid w:val="0015768E"/>
    <w:rsid w:val="00157A19"/>
    <w:rsid w:val="001603FF"/>
    <w:rsid w:val="001663FB"/>
    <w:rsid w:val="0017113C"/>
    <w:rsid w:val="0017215E"/>
    <w:rsid w:val="001724E5"/>
    <w:rsid w:val="00172AA7"/>
    <w:rsid w:val="001730AF"/>
    <w:rsid w:val="00174BC9"/>
    <w:rsid w:val="00176CB8"/>
    <w:rsid w:val="00176F6C"/>
    <w:rsid w:val="0017719C"/>
    <w:rsid w:val="00177310"/>
    <w:rsid w:val="00181752"/>
    <w:rsid w:val="00182549"/>
    <w:rsid w:val="00182B39"/>
    <w:rsid w:val="001830BF"/>
    <w:rsid w:val="001875BF"/>
    <w:rsid w:val="00190267"/>
    <w:rsid w:val="0019081A"/>
    <w:rsid w:val="001911B1"/>
    <w:rsid w:val="00193015"/>
    <w:rsid w:val="00193EB0"/>
    <w:rsid w:val="00194C63"/>
    <w:rsid w:val="0019681D"/>
    <w:rsid w:val="001A318E"/>
    <w:rsid w:val="001A451E"/>
    <w:rsid w:val="001A4A7B"/>
    <w:rsid w:val="001A6ACD"/>
    <w:rsid w:val="001A7A4F"/>
    <w:rsid w:val="001B36A7"/>
    <w:rsid w:val="001B610A"/>
    <w:rsid w:val="001B6346"/>
    <w:rsid w:val="001B69C6"/>
    <w:rsid w:val="001C0530"/>
    <w:rsid w:val="001C451C"/>
    <w:rsid w:val="001D0F9F"/>
    <w:rsid w:val="001D68B2"/>
    <w:rsid w:val="001E337E"/>
    <w:rsid w:val="001E38E3"/>
    <w:rsid w:val="001E3E9A"/>
    <w:rsid w:val="001E42C1"/>
    <w:rsid w:val="001E451C"/>
    <w:rsid w:val="001E4B09"/>
    <w:rsid w:val="001E61BA"/>
    <w:rsid w:val="001F129A"/>
    <w:rsid w:val="001F43E2"/>
    <w:rsid w:val="001F593B"/>
    <w:rsid w:val="001F6F4C"/>
    <w:rsid w:val="00200593"/>
    <w:rsid w:val="002009D8"/>
    <w:rsid w:val="00200E7B"/>
    <w:rsid w:val="00201E67"/>
    <w:rsid w:val="00204265"/>
    <w:rsid w:val="00204FD9"/>
    <w:rsid w:val="00205BAA"/>
    <w:rsid w:val="00206378"/>
    <w:rsid w:val="00207C63"/>
    <w:rsid w:val="00210F96"/>
    <w:rsid w:val="00210FD9"/>
    <w:rsid w:val="002116F0"/>
    <w:rsid w:val="00212F77"/>
    <w:rsid w:val="00213205"/>
    <w:rsid w:val="0021330A"/>
    <w:rsid w:val="0021348F"/>
    <w:rsid w:val="00215703"/>
    <w:rsid w:val="002159C2"/>
    <w:rsid w:val="00217378"/>
    <w:rsid w:val="00220C5C"/>
    <w:rsid w:val="00221535"/>
    <w:rsid w:val="00222D89"/>
    <w:rsid w:val="00224D12"/>
    <w:rsid w:val="00225025"/>
    <w:rsid w:val="00225095"/>
    <w:rsid w:val="002306A5"/>
    <w:rsid w:val="00230B46"/>
    <w:rsid w:val="00230CF3"/>
    <w:rsid w:val="00231401"/>
    <w:rsid w:val="0023295A"/>
    <w:rsid w:val="00233180"/>
    <w:rsid w:val="00235DBD"/>
    <w:rsid w:val="00242D88"/>
    <w:rsid w:val="00244A34"/>
    <w:rsid w:val="002450C6"/>
    <w:rsid w:val="002472A1"/>
    <w:rsid w:val="00251460"/>
    <w:rsid w:val="00252743"/>
    <w:rsid w:val="0025291C"/>
    <w:rsid w:val="00252D63"/>
    <w:rsid w:val="00252F2E"/>
    <w:rsid w:val="002545F7"/>
    <w:rsid w:val="002552A8"/>
    <w:rsid w:val="002558A9"/>
    <w:rsid w:val="0025621B"/>
    <w:rsid w:val="00256ADD"/>
    <w:rsid w:val="00257FBA"/>
    <w:rsid w:val="0026003F"/>
    <w:rsid w:val="00260F11"/>
    <w:rsid w:val="00262ECB"/>
    <w:rsid w:val="002632AD"/>
    <w:rsid w:val="0026377D"/>
    <w:rsid w:val="00264AFE"/>
    <w:rsid w:val="00265F99"/>
    <w:rsid w:val="00266B98"/>
    <w:rsid w:val="00267881"/>
    <w:rsid w:val="00270A99"/>
    <w:rsid w:val="00272E67"/>
    <w:rsid w:val="002757B3"/>
    <w:rsid w:val="00275C9F"/>
    <w:rsid w:val="00276488"/>
    <w:rsid w:val="00277135"/>
    <w:rsid w:val="002808B3"/>
    <w:rsid w:val="002829BC"/>
    <w:rsid w:val="002852F0"/>
    <w:rsid w:val="002868DD"/>
    <w:rsid w:val="00287B03"/>
    <w:rsid w:val="00290333"/>
    <w:rsid w:val="00291B5F"/>
    <w:rsid w:val="00292BB4"/>
    <w:rsid w:val="002940EC"/>
    <w:rsid w:val="0029473F"/>
    <w:rsid w:val="00295958"/>
    <w:rsid w:val="00296E2B"/>
    <w:rsid w:val="00296F78"/>
    <w:rsid w:val="00297233"/>
    <w:rsid w:val="002A0673"/>
    <w:rsid w:val="002A2EFE"/>
    <w:rsid w:val="002A340F"/>
    <w:rsid w:val="002A34D3"/>
    <w:rsid w:val="002A3CB8"/>
    <w:rsid w:val="002A4640"/>
    <w:rsid w:val="002A5195"/>
    <w:rsid w:val="002B0151"/>
    <w:rsid w:val="002B346D"/>
    <w:rsid w:val="002B5564"/>
    <w:rsid w:val="002C2575"/>
    <w:rsid w:val="002C2F28"/>
    <w:rsid w:val="002C2F6D"/>
    <w:rsid w:val="002C3568"/>
    <w:rsid w:val="002C5325"/>
    <w:rsid w:val="002C65ED"/>
    <w:rsid w:val="002C70D0"/>
    <w:rsid w:val="002D2A92"/>
    <w:rsid w:val="002D3A76"/>
    <w:rsid w:val="002D4EF7"/>
    <w:rsid w:val="002D5260"/>
    <w:rsid w:val="002D5AA5"/>
    <w:rsid w:val="002D5F1B"/>
    <w:rsid w:val="002D6EAB"/>
    <w:rsid w:val="002E0A77"/>
    <w:rsid w:val="002E50E5"/>
    <w:rsid w:val="002E64CA"/>
    <w:rsid w:val="002E7B08"/>
    <w:rsid w:val="002F093D"/>
    <w:rsid w:val="002F0C01"/>
    <w:rsid w:val="002F0CE8"/>
    <w:rsid w:val="002F0F59"/>
    <w:rsid w:val="002F1ABF"/>
    <w:rsid w:val="002F2499"/>
    <w:rsid w:val="002F3ACD"/>
    <w:rsid w:val="002F3CC9"/>
    <w:rsid w:val="002F74EA"/>
    <w:rsid w:val="00301CEE"/>
    <w:rsid w:val="00306930"/>
    <w:rsid w:val="003078E8"/>
    <w:rsid w:val="00313BDB"/>
    <w:rsid w:val="00322709"/>
    <w:rsid w:val="0032329F"/>
    <w:rsid w:val="00324B0E"/>
    <w:rsid w:val="00325E19"/>
    <w:rsid w:val="003271F2"/>
    <w:rsid w:val="003278A9"/>
    <w:rsid w:val="003305BC"/>
    <w:rsid w:val="00330F20"/>
    <w:rsid w:val="00330FD7"/>
    <w:rsid w:val="00332A02"/>
    <w:rsid w:val="00334CE5"/>
    <w:rsid w:val="00335CB6"/>
    <w:rsid w:val="003369A0"/>
    <w:rsid w:val="00336B32"/>
    <w:rsid w:val="003373B9"/>
    <w:rsid w:val="003418D9"/>
    <w:rsid w:val="003427F3"/>
    <w:rsid w:val="0034385C"/>
    <w:rsid w:val="00344853"/>
    <w:rsid w:val="00345AB1"/>
    <w:rsid w:val="00346472"/>
    <w:rsid w:val="00347C49"/>
    <w:rsid w:val="0035021B"/>
    <w:rsid w:val="003527E6"/>
    <w:rsid w:val="00354442"/>
    <w:rsid w:val="003560AA"/>
    <w:rsid w:val="0036061A"/>
    <w:rsid w:val="00361670"/>
    <w:rsid w:val="00361E13"/>
    <w:rsid w:val="00367924"/>
    <w:rsid w:val="003709C2"/>
    <w:rsid w:val="003712D3"/>
    <w:rsid w:val="0037159A"/>
    <w:rsid w:val="0037282B"/>
    <w:rsid w:val="003745EB"/>
    <w:rsid w:val="00374E46"/>
    <w:rsid w:val="0038019A"/>
    <w:rsid w:val="00380205"/>
    <w:rsid w:val="00380B55"/>
    <w:rsid w:val="00380C4A"/>
    <w:rsid w:val="003819C3"/>
    <w:rsid w:val="003838AB"/>
    <w:rsid w:val="003840BB"/>
    <w:rsid w:val="003860DF"/>
    <w:rsid w:val="00386D65"/>
    <w:rsid w:val="00390295"/>
    <w:rsid w:val="003910AE"/>
    <w:rsid w:val="00393920"/>
    <w:rsid w:val="0039454D"/>
    <w:rsid w:val="0039598A"/>
    <w:rsid w:val="003A007D"/>
    <w:rsid w:val="003A0ACC"/>
    <w:rsid w:val="003A10B0"/>
    <w:rsid w:val="003A2F33"/>
    <w:rsid w:val="003A405C"/>
    <w:rsid w:val="003A7D6B"/>
    <w:rsid w:val="003B27CA"/>
    <w:rsid w:val="003B39AC"/>
    <w:rsid w:val="003B4F78"/>
    <w:rsid w:val="003B52A6"/>
    <w:rsid w:val="003B7471"/>
    <w:rsid w:val="003B7511"/>
    <w:rsid w:val="003B7B83"/>
    <w:rsid w:val="003C27C6"/>
    <w:rsid w:val="003C2A0D"/>
    <w:rsid w:val="003C2ECC"/>
    <w:rsid w:val="003C3EB0"/>
    <w:rsid w:val="003C4797"/>
    <w:rsid w:val="003C4FCC"/>
    <w:rsid w:val="003C7316"/>
    <w:rsid w:val="003C7444"/>
    <w:rsid w:val="003D661A"/>
    <w:rsid w:val="003D7201"/>
    <w:rsid w:val="003E2D16"/>
    <w:rsid w:val="003E338B"/>
    <w:rsid w:val="003E6311"/>
    <w:rsid w:val="003E6AD8"/>
    <w:rsid w:val="003E714E"/>
    <w:rsid w:val="003E71A7"/>
    <w:rsid w:val="003F0B54"/>
    <w:rsid w:val="003F3E1D"/>
    <w:rsid w:val="003F4819"/>
    <w:rsid w:val="003F5144"/>
    <w:rsid w:val="003F574D"/>
    <w:rsid w:val="00400F93"/>
    <w:rsid w:val="00403B2B"/>
    <w:rsid w:val="00405122"/>
    <w:rsid w:val="00406D61"/>
    <w:rsid w:val="00417152"/>
    <w:rsid w:val="00420B85"/>
    <w:rsid w:val="00420E39"/>
    <w:rsid w:val="00421BFF"/>
    <w:rsid w:val="004238DD"/>
    <w:rsid w:val="0042410C"/>
    <w:rsid w:val="00424497"/>
    <w:rsid w:val="004254D2"/>
    <w:rsid w:val="004307E8"/>
    <w:rsid w:val="004309A1"/>
    <w:rsid w:val="00432DFA"/>
    <w:rsid w:val="00434B46"/>
    <w:rsid w:val="00435D79"/>
    <w:rsid w:val="00436D99"/>
    <w:rsid w:val="00441954"/>
    <w:rsid w:val="004443D2"/>
    <w:rsid w:val="00445883"/>
    <w:rsid w:val="00447FEC"/>
    <w:rsid w:val="00453F32"/>
    <w:rsid w:val="00454FFA"/>
    <w:rsid w:val="0045527F"/>
    <w:rsid w:val="004564F6"/>
    <w:rsid w:val="00456891"/>
    <w:rsid w:val="00461BEA"/>
    <w:rsid w:val="00461DD0"/>
    <w:rsid w:val="004703E5"/>
    <w:rsid w:val="00470BA4"/>
    <w:rsid w:val="00472B89"/>
    <w:rsid w:val="0047356E"/>
    <w:rsid w:val="00476245"/>
    <w:rsid w:val="004765AD"/>
    <w:rsid w:val="0048329E"/>
    <w:rsid w:val="00483751"/>
    <w:rsid w:val="00484242"/>
    <w:rsid w:val="00485A7B"/>
    <w:rsid w:val="00486D7E"/>
    <w:rsid w:val="00487657"/>
    <w:rsid w:val="00487C3C"/>
    <w:rsid w:val="00490CC2"/>
    <w:rsid w:val="00491455"/>
    <w:rsid w:val="00492AF6"/>
    <w:rsid w:val="00493171"/>
    <w:rsid w:val="00493D1F"/>
    <w:rsid w:val="004957D0"/>
    <w:rsid w:val="004961D2"/>
    <w:rsid w:val="0049656E"/>
    <w:rsid w:val="00496D72"/>
    <w:rsid w:val="0049743F"/>
    <w:rsid w:val="004A0E9E"/>
    <w:rsid w:val="004A24A1"/>
    <w:rsid w:val="004A2AD0"/>
    <w:rsid w:val="004A320D"/>
    <w:rsid w:val="004A39D4"/>
    <w:rsid w:val="004A3EA6"/>
    <w:rsid w:val="004A77B4"/>
    <w:rsid w:val="004A7BAC"/>
    <w:rsid w:val="004B03A4"/>
    <w:rsid w:val="004B05AF"/>
    <w:rsid w:val="004B2562"/>
    <w:rsid w:val="004B2BA3"/>
    <w:rsid w:val="004B46E4"/>
    <w:rsid w:val="004B4A50"/>
    <w:rsid w:val="004B5EF0"/>
    <w:rsid w:val="004C0917"/>
    <w:rsid w:val="004C1B4A"/>
    <w:rsid w:val="004C1CEA"/>
    <w:rsid w:val="004C2DA5"/>
    <w:rsid w:val="004C6EE9"/>
    <w:rsid w:val="004C7790"/>
    <w:rsid w:val="004C7F66"/>
    <w:rsid w:val="004D3C05"/>
    <w:rsid w:val="004D4CD0"/>
    <w:rsid w:val="004D587A"/>
    <w:rsid w:val="004D615E"/>
    <w:rsid w:val="004E0579"/>
    <w:rsid w:val="004E0737"/>
    <w:rsid w:val="004E3017"/>
    <w:rsid w:val="004E6C00"/>
    <w:rsid w:val="004E7752"/>
    <w:rsid w:val="004F093E"/>
    <w:rsid w:val="004F0998"/>
    <w:rsid w:val="004F17CA"/>
    <w:rsid w:val="004F30AA"/>
    <w:rsid w:val="004F38D0"/>
    <w:rsid w:val="004F69DC"/>
    <w:rsid w:val="004F6F22"/>
    <w:rsid w:val="005005B2"/>
    <w:rsid w:val="005019B2"/>
    <w:rsid w:val="00504623"/>
    <w:rsid w:val="00505051"/>
    <w:rsid w:val="00506F4B"/>
    <w:rsid w:val="0050758C"/>
    <w:rsid w:val="00511494"/>
    <w:rsid w:val="005152ED"/>
    <w:rsid w:val="005179E3"/>
    <w:rsid w:val="0052146E"/>
    <w:rsid w:val="0052149F"/>
    <w:rsid w:val="00521F33"/>
    <w:rsid w:val="005223FE"/>
    <w:rsid w:val="0052250C"/>
    <w:rsid w:val="005230AE"/>
    <w:rsid w:val="005230F3"/>
    <w:rsid w:val="0052315B"/>
    <w:rsid w:val="0052331F"/>
    <w:rsid w:val="00523D11"/>
    <w:rsid w:val="00526497"/>
    <w:rsid w:val="00526604"/>
    <w:rsid w:val="00526F3E"/>
    <w:rsid w:val="00530946"/>
    <w:rsid w:val="00532060"/>
    <w:rsid w:val="00532F67"/>
    <w:rsid w:val="00534BE0"/>
    <w:rsid w:val="00534D3A"/>
    <w:rsid w:val="0053516D"/>
    <w:rsid w:val="00535DAA"/>
    <w:rsid w:val="00537FDD"/>
    <w:rsid w:val="005408F1"/>
    <w:rsid w:val="00540E8C"/>
    <w:rsid w:val="00541503"/>
    <w:rsid w:val="00541533"/>
    <w:rsid w:val="00545E32"/>
    <w:rsid w:val="00547278"/>
    <w:rsid w:val="00550669"/>
    <w:rsid w:val="00550EDC"/>
    <w:rsid w:val="0055160B"/>
    <w:rsid w:val="00551C15"/>
    <w:rsid w:val="005540DF"/>
    <w:rsid w:val="00560636"/>
    <w:rsid w:val="0056081E"/>
    <w:rsid w:val="0056177C"/>
    <w:rsid w:val="00562B06"/>
    <w:rsid w:val="005639C3"/>
    <w:rsid w:val="00565DC9"/>
    <w:rsid w:val="005665AD"/>
    <w:rsid w:val="00567301"/>
    <w:rsid w:val="0057058A"/>
    <w:rsid w:val="00570D5D"/>
    <w:rsid w:val="00572E0A"/>
    <w:rsid w:val="005746F7"/>
    <w:rsid w:val="005764D4"/>
    <w:rsid w:val="00577AB2"/>
    <w:rsid w:val="00577D3A"/>
    <w:rsid w:val="00580E7D"/>
    <w:rsid w:val="00584012"/>
    <w:rsid w:val="00590E5C"/>
    <w:rsid w:val="005910F4"/>
    <w:rsid w:val="005912AF"/>
    <w:rsid w:val="00591C60"/>
    <w:rsid w:val="00592151"/>
    <w:rsid w:val="005922D2"/>
    <w:rsid w:val="00592AEB"/>
    <w:rsid w:val="00593AAB"/>
    <w:rsid w:val="005946FD"/>
    <w:rsid w:val="00595D0D"/>
    <w:rsid w:val="00595F08"/>
    <w:rsid w:val="005A148D"/>
    <w:rsid w:val="005A1AD4"/>
    <w:rsid w:val="005A272B"/>
    <w:rsid w:val="005A671C"/>
    <w:rsid w:val="005A71C5"/>
    <w:rsid w:val="005A72AF"/>
    <w:rsid w:val="005B0D13"/>
    <w:rsid w:val="005B1F6F"/>
    <w:rsid w:val="005B21E4"/>
    <w:rsid w:val="005B26D8"/>
    <w:rsid w:val="005B2D0D"/>
    <w:rsid w:val="005B2FDB"/>
    <w:rsid w:val="005B50E8"/>
    <w:rsid w:val="005B5BCE"/>
    <w:rsid w:val="005B63E4"/>
    <w:rsid w:val="005B66AC"/>
    <w:rsid w:val="005B7622"/>
    <w:rsid w:val="005B7AFF"/>
    <w:rsid w:val="005B7DA9"/>
    <w:rsid w:val="005C326C"/>
    <w:rsid w:val="005C4EA0"/>
    <w:rsid w:val="005C7A25"/>
    <w:rsid w:val="005D093F"/>
    <w:rsid w:val="005D3B0F"/>
    <w:rsid w:val="005D4A67"/>
    <w:rsid w:val="005D4A93"/>
    <w:rsid w:val="005D5765"/>
    <w:rsid w:val="005D5C39"/>
    <w:rsid w:val="005D5F44"/>
    <w:rsid w:val="005D601D"/>
    <w:rsid w:val="005D66B3"/>
    <w:rsid w:val="005D6B52"/>
    <w:rsid w:val="005D797A"/>
    <w:rsid w:val="005D7FF0"/>
    <w:rsid w:val="005E26BF"/>
    <w:rsid w:val="005E35BF"/>
    <w:rsid w:val="005F0CCC"/>
    <w:rsid w:val="005F1BEC"/>
    <w:rsid w:val="005F4333"/>
    <w:rsid w:val="005F5003"/>
    <w:rsid w:val="005F7A4C"/>
    <w:rsid w:val="00601D9B"/>
    <w:rsid w:val="00604397"/>
    <w:rsid w:val="0060458B"/>
    <w:rsid w:val="00604F52"/>
    <w:rsid w:val="0060554C"/>
    <w:rsid w:val="006074BE"/>
    <w:rsid w:val="00607F2A"/>
    <w:rsid w:val="006102C8"/>
    <w:rsid w:val="006106DA"/>
    <w:rsid w:val="006107F7"/>
    <w:rsid w:val="0061194D"/>
    <w:rsid w:val="00612A09"/>
    <w:rsid w:val="006139DB"/>
    <w:rsid w:val="00616EC6"/>
    <w:rsid w:val="0062069B"/>
    <w:rsid w:val="00626BEB"/>
    <w:rsid w:val="00626F87"/>
    <w:rsid w:val="00627FB3"/>
    <w:rsid w:val="0063129C"/>
    <w:rsid w:val="00632906"/>
    <w:rsid w:val="0063331E"/>
    <w:rsid w:val="00636AAD"/>
    <w:rsid w:val="00636EDA"/>
    <w:rsid w:val="00637EC0"/>
    <w:rsid w:val="00640059"/>
    <w:rsid w:val="006404AC"/>
    <w:rsid w:val="006413CB"/>
    <w:rsid w:val="00643B70"/>
    <w:rsid w:val="00650CFC"/>
    <w:rsid w:val="00653745"/>
    <w:rsid w:val="006571A4"/>
    <w:rsid w:val="00657FB3"/>
    <w:rsid w:val="00660AE6"/>
    <w:rsid w:val="006611D1"/>
    <w:rsid w:val="00661536"/>
    <w:rsid w:val="006627C7"/>
    <w:rsid w:val="006630E4"/>
    <w:rsid w:val="00666855"/>
    <w:rsid w:val="00667B5D"/>
    <w:rsid w:val="0067110C"/>
    <w:rsid w:val="00672A9D"/>
    <w:rsid w:val="0067389F"/>
    <w:rsid w:val="00675606"/>
    <w:rsid w:val="00675616"/>
    <w:rsid w:val="0068067D"/>
    <w:rsid w:val="0068175B"/>
    <w:rsid w:val="00684569"/>
    <w:rsid w:val="00684747"/>
    <w:rsid w:val="00685024"/>
    <w:rsid w:val="00685320"/>
    <w:rsid w:val="00691DC7"/>
    <w:rsid w:val="006950A4"/>
    <w:rsid w:val="00697AFD"/>
    <w:rsid w:val="006A011C"/>
    <w:rsid w:val="006A0E89"/>
    <w:rsid w:val="006A1F7F"/>
    <w:rsid w:val="006A26DB"/>
    <w:rsid w:val="006A66D6"/>
    <w:rsid w:val="006A7C77"/>
    <w:rsid w:val="006B0342"/>
    <w:rsid w:val="006B25C2"/>
    <w:rsid w:val="006B60AB"/>
    <w:rsid w:val="006B6F81"/>
    <w:rsid w:val="006C13C0"/>
    <w:rsid w:val="006C16E7"/>
    <w:rsid w:val="006C385C"/>
    <w:rsid w:val="006C41B0"/>
    <w:rsid w:val="006C5EE5"/>
    <w:rsid w:val="006C5F3C"/>
    <w:rsid w:val="006D08A0"/>
    <w:rsid w:val="006D0E08"/>
    <w:rsid w:val="006D0FCA"/>
    <w:rsid w:val="006D2C75"/>
    <w:rsid w:val="006D351E"/>
    <w:rsid w:val="006D3839"/>
    <w:rsid w:val="006D47DF"/>
    <w:rsid w:val="006D67D7"/>
    <w:rsid w:val="006D6D8A"/>
    <w:rsid w:val="006E2168"/>
    <w:rsid w:val="006E2A7D"/>
    <w:rsid w:val="006E64A3"/>
    <w:rsid w:val="006F0B78"/>
    <w:rsid w:val="006F121A"/>
    <w:rsid w:val="006F1F3D"/>
    <w:rsid w:val="006F46B4"/>
    <w:rsid w:val="006F5B3E"/>
    <w:rsid w:val="006F6F67"/>
    <w:rsid w:val="006F7008"/>
    <w:rsid w:val="006F7485"/>
    <w:rsid w:val="00701989"/>
    <w:rsid w:val="0070220A"/>
    <w:rsid w:val="00703F33"/>
    <w:rsid w:val="007045E1"/>
    <w:rsid w:val="007053F3"/>
    <w:rsid w:val="007056B3"/>
    <w:rsid w:val="00705C23"/>
    <w:rsid w:val="00707BA7"/>
    <w:rsid w:val="00710F19"/>
    <w:rsid w:val="00716191"/>
    <w:rsid w:val="00721CC5"/>
    <w:rsid w:val="00722C4D"/>
    <w:rsid w:val="00724205"/>
    <w:rsid w:val="0072478E"/>
    <w:rsid w:val="007247E1"/>
    <w:rsid w:val="0072741E"/>
    <w:rsid w:val="007304AB"/>
    <w:rsid w:val="00731C74"/>
    <w:rsid w:val="00733E84"/>
    <w:rsid w:val="0073505C"/>
    <w:rsid w:val="00740BE6"/>
    <w:rsid w:val="00742F05"/>
    <w:rsid w:val="0074476C"/>
    <w:rsid w:val="00744DE9"/>
    <w:rsid w:val="00746000"/>
    <w:rsid w:val="00750484"/>
    <w:rsid w:val="00751403"/>
    <w:rsid w:val="00751896"/>
    <w:rsid w:val="00751945"/>
    <w:rsid w:val="007547EA"/>
    <w:rsid w:val="007563A0"/>
    <w:rsid w:val="0075668E"/>
    <w:rsid w:val="00760232"/>
    <w:rsid w:val="00760951"/>
    <w:rsid w:val="007621D0"/>
    <w:rsid w:val="007627B4"/>
    <w:rsid w:val="007653CE"/>
    <w:rsid w:val="007666A4"/>
    <w:rsid w:val="00766A07"/>
    <w:rsid w:val="0076767D"/>
    <w:rsid w:val="00771796"/>
    <w:rsid w:val="007717C9"/>
    <w:rsid w:val="00771BF9"/>
    <w:rsid w:val="00772957"/>
    <w:rsid w:val="00772D5F"/>
    <w:rsid w:val="00774391"/>
    <w:rsid w:val="0077561D"/>
    <w:rsid w:val="007811B4"/>
    <w:rsid w:val="00782C7E"/>
    <w:rsid w:val="00783283"/>
    <w:rsid w:val="00785038"/>
    <w:rsid w:val="0078524B"/>
    <w:rsid w:val="0078715F"/>
    <w:rsid w:val="00787E1C"/>
    <w:rsid w:val="00792390"/>
    <w:rsid w:val="007934A7"/>
    <w:rsid w:val="00793F87"/>
    <w:rsid w:val="007947B6"/>
    <w:rsid w:val="00795D3A"/>
    <w:rsid w:val="00796362"/>
    <w:rsid w:val="00796443"/>
    <w:rsid w:val="00797203"/>
    <w:rsid w:val="007A01D5"/>
    <w:rsid w:val="007A50A6"/>
    <w:rsid w:val="007A6CD8"/>
    <w:rsid w:val="007A7DEA"/>
    <w:rsid w:val="007B053F"/>
    <w:rsid w:val="007B0830"/>
    <w:rsid w:val="007B2A74"/>
    <w:rsid w:val="007B4AFC"/>
    <w:rsid w:val="007B6839"/>
    <w:rsid w:val="007B6D49"/>
    <w:rsid w:val="007B7095"/>
    <w:rsid w:val="007B722A"/>
    <w:rsid w:val="007C010E"/>
    <w:rsid w:val="007C1E17"/>
    <w:rsid w:val="007D01A8"/>
    <w:rsid w:val="007D3670"/>
    <w:rsid w:val="007D633B"/>
    <w:rsid w:val="007E1A72"/>
    <w:rsid w:val="007E3C10"/>
    <w:rsid w:val="007E5ABD"/>
    <w:rsid w:val="007E648C"/>
    <w:rsid w:val="007E64A4"/>
    <w:rsid w:val="007E735F"/>
    <w:rsid w:val="007F1186"/>
    <w:rsid w:val="007F21B9"/>
    <w:rsid w:val="007F2F03"/>
    <w:rsid w:val="007F513F"/>
    <w:rsid w:val="007F59A7"/>
    <w:rsid w:val="007F5D74"/>
    <w:rsid w:val="007F6C72"/>
    <w:rsid w:val="008010B5"/>
    <w:rsid w:val="008016E4"/>
    <w:rsid w:val="00803F82"/>
    <w:rsid w:val="00806F18"/>
    <w:rsid w:val="00810DC0"/>
    <w:rsid w:val="0081165E"/>
    <w:rsid w:val="00811991"/>
    <w:rsid w:val="008121DD"/>
    <w:rsid w:val="00812510"/>
    <w:rsid w:val="00812ECB"/>
    <w:rsid w:val="008135D8"/>
    <w:rsid w:val="00815CC1"/>
    <w:rsid w:val="00815D89"/>
    <w:rsid w:val="00816064"/>
    <w:rsid w:val="008164BB"/>
    <w:rsid w:val="00816545"/>
    <w:rsid w:val="0082287F"/>
    <w:rsid w:val="00824389"/>
    <w:rsid w:val="008250EE"/>
    <w:rsid w:val="008252A3"/>
    <w:rsid w:val="00825B19"/>
    <w:rsid w:val="00825B4C"/>
    <w:rsid w:val="00827326"/>
    <w:rsid w:val="00827DA7"/>
    <w:rsid w:val="00832F24"/>
    <w:rsid w:val="00833E71"/>
    <w:rsid w:val="00837422"/>
    <w:rsid w:val="00843B90"/>
    <w:rsid w:val="00844C7B"/>
    <w:rsid w:val="0085079E"/>
    <w:rsid w:val="008553B0"/>
    <w:rsid w:val="00860E35"/>
    <w:rsid w:val="00860FF3"/>
    <w:rsid w:val="00865C5C"/>
    <w:rsid w:val="00866314"/>
    <w:rsid w:val="0087346B"/>
    <w:rsid w:val="00873590"/>
    <w:rsid w:val="00874F05"/>
    <w:rsid w:val="00875D37"/>
    <w:rsid w:val="00875DFD"/>
    <w:rsid w:val="008804F2"/>
    <w:rsid w:val="00886B8C"/>
    <w:rsid w:val="00890744"/>
    <w:rsid w:val="00891DBC"/>
    <w:rsid w:val="0089632E"/>
    <w:rsid w:val="008A08D4"/>
    <w:rsid w:val="008A2F86"/>
    <w:rsid w:val="008A3A90"/>
    <w:rsid w:val="008A3C57"/>
    <w:rsid w:val="008A431C"/>
    <w:rsid w:val="008A6835"/>
    <w:rsid w:val="008A7651"/>
    <w:rsid w:val="008B1B05"/>
    <w:rsid w:val="008B2617"/>
    <w:rsid w:val="008B2870"/>
    <w:rsid w:val="008B4A0B"/>
    <w:rsid w:val="008B4ED0"/>
    <w:rsid w:val="008C0B99"/>
    <w:rsid w:val="008C0FD4"/>
    <w:rsid w:val="008C19A6"/>
    <w:rsid w:val="008C3AB8"/>
    <w:rsid w:val="008C4544"/>
    <w:rsid w:val="008C4902"/>
    <w:rsid w:val="008C5F0D"/>
    <w:rsid w:val="008C6010"/>
    <w:rsid w:val="008D1153"/>
    <w:rsid w:val="008D462C"/>
    <w:rsid w:val="008D49BF"/>
    <w:rsid w:val="008D741F"/>
    <w:rsid w:val="008D7579"/>
    <w:rsid w:val="008E0747"/>
    <w:rsid w:val="008E077A"/>
    <w:rsid w:val="008E093D"/>
    <w:rsid w:val="008E64CD"/>
    <w:rsid w:val="008E66B6"/>
    <w:rsid w:val="008E7599"/>
    <w:rsid w:val="008F04A4"/>
    <w:rsid w:val="008F0654"/>
    <w:rsid w:val="008F18DA"/>
    <w:rsid w:val="008F2E78"/>
    <w:rsid w:val="008F3940"/>
    <w:rsid w:val="008F3E15"/>
    <w:rsid w:val="008F4134"/>
    <w:rsid w:val="008F5780"/>
    <w:rsid w:val="008F5EDF"/>
    <w:rsid w:val="008F6234"/>
    <w:rsid w:val="008F6B22"/>
    <w:rsid w:val="008F6C15"/>
    <w:rsid w:val="008F7779"/>
    <w:rsid w:val="008F7FDF"/>
    <w:rsid w:val="00900C05"/>
    <w:rsid w:val="00901787"/>
    <w:rsid w:val="00901D10"/>
    <w:rsid w:val="009034E1"/>
    <w:rsid w:val="00905C62"/>
    <w:rsid w:val="00906CBE"/>
    <w:rsid w:val="0090F6B2"/>
    <w:rsid w:val="00910640"/>
    <w:rsid w:val="00910A23"/>
    <w:rsid w:val="00910C98"/>
    <w:rsid w:val="00910DEC"/>
    <w:rsid w:val="009111DE"/>
    <w:rsid w:val="00912934"/>
    <w:rsid w:val="009138B5"/>
    <w:rsid w:val="00914F59"/>
    <w:rsid w:val="009167DB"/>
    <w:rsid w:val="00916E8E"/>
    <w:rsid w:val="009175CC"/>
    <w:rsid w:val="00917BA3"/>
    <w:rsid w:val="00920360"/>
    <w:rsid w:val="009210AD"/>
    <w:rsid w:val="00921E2B"/>
    <w:rsid w:val="009230F6"/>
    <w:rsid w:val="00925984"/>
    <w:rsid w:val="00927325"/>
    <w:rsid w:val="00941AD0"/>
    <w:rsid w:val="009421F9"/>
    <w:rsid w:val="00943262"/>
    <w:rsid w:val="00943D49"/>
    <w:rsid w:val="0094410B"/>
    <w:rsid w:val="00944C8C"/>
    <w:rsid w:val="00946454"/>
    <w:rsid w:val="00950A3F"/>
    <w:rsid w:val="00951464"/>
    <w:rsid w:val="00951C2B"/>
    <w:rsid w:val="00952B53"/>
    <w:rsid w:val="00952EE7"/>
    <w:rsid w:val="00954ED6"/>
    <w:rsid w:val="00956D0D"/>
    <w:rsid w:val="00956F9C"/>
    <w:rsid w:val="009602E0"/>
    <w:rsid w:val="00960999"/>
    <w:rsid w:val="00960EFC"/>
    <w:rsid w:val="00961A96"/>
    <w:rsid w:val="00961F28"/>
    <w:rsid w:val="00963288"/>
    <w:rsid w:val="0096332A"/>
    <w:rsid w:val="00963423"/>
    <w:rsid w:val="00963C13"/>
    <w:rsid w:val="00970DD4"/>
    <w:rsid w:val="00971743"/>
    <w:rsid w:val="00971CB8"/>
    <w:rsid w:val="009753D9"/>
    <w:rsid w:val="00976AE9"/>
    <w:rsid w:val="00980A13"/>
    <w:rsid w:val="00981DB4"/>
    <w:rsid w:val="00982AC7"/>
    <w:rsid w:val="00983298"/>
    <w:rsid w:val="00983E74"/>
    <w:rsid w:val="009858E1"/>
    <w:rsid w:val="00992A92"/>
    <w:rsid w:val="00992B9A"/>
    <w:rsid w:val="009938C6"/>
    <w:rsid w:val="009A081A"/>
    <w:rsid w:val="009A0AAC"/>
    <w:rsid w:val="009B083B"/>
    <w:rsid w:val="009B54D4"/>
    <w:rsid w:val="009B659B"/>
    <w:rsid w:val="009B6774"/>
    <w:rsid w:val="009C0557"/>
    <w:rsid w:val="009C0D36"/>
    <w:rsid w:val="009C1399"/>
    <w:rsid w:val="009C18BD"/>
    <w:rsid w:val="009C1EDC"/>
    <w:rsid w:val="009C425C"/>
    <w:rsid w:val="009C5CAF"/>
    <w:rsid w:val="009D2E2B"/>
    <w:rsid w:val="009D40E6"/>
    <w:rsid w:val="009D465D"/>
    <w:rsid w:val="009D4ADE"/>
    <w:rsid w:val="009D63DA"/>
    <w:rsid w:val="009E0965"/>
    <w:rsid w:val="009E1643"/>
    <w:rsid w:val="009E1E3C"/>
    <w:rsid w:val="009E4218"/>
    <w:rsid w:val="009E461E"/>
    <w:rsid w:val="009E7A70"/>
    <w:rsid w:val="009F23FF"/>
    <w:rsid w:val="009F35FB"/>
    <w:rsid w:val="009F3AA2"/>
    <w:rsid w:val="009F55B4"/>
    <w:rsid w:val="009F5B16"/>
    <w:rsid w:val="009F67BD"/>
    <w:rsid w:val="009F69DE"/>
    <w:rsid w:val="009F7560"/>
    <w:rsid w:val="00A03624"/>
    <w:rsid w:val="00A03B09"/>
    <w:rsid w:val="00A044F6"/>
    <w:rsid w:val="00A110D2"/>
    <w:rsid w:val="00A115E7"/>
    <w:rsid w:val="00A1246F"/>
    <w:rsid w:val="00A125D4"/>
    <w:rsid w:val="00A14394"/>
    <w:rsid w:val="00A154FE"/>
    <w:rsid w:val="00A16DBB"/>
    <w:rsid w:val="00A2052A"/>
    <w:rsid w:val="00A2233D"/>
    <w:rsid w:val="00A23A5F"/>
    <w:rsid w:val="00A25DE7"/>
    <w:rsid w:val="00A262D5"/>
    <w:rsid w:val="00A2645A"/>
    <w:rsid w:val="00A267E8"/>
    <w:rsid w:val="00A30D43"/>
    <w:rsid w:val="00A33073"/>
    <w:rsid w:val="00A3378B"/>
    <w:rsid w:val="00A33EE8"/>
    <w:rsid w:val="00A3416E"/>
    <w:rsid w:val="00A35F44"/>
    <w:rsid w:val="00A36128"/>
    <w:rsid w:val="00A36810"/>
    <w:rsid w:val="00A37613"/>
    <w:rsid w:val="00A37DED"/>
    <w:rsid w:val="00A41040"/>
    <w:rsid w:val="00A42FB6"/>
    <w:rsid w:val="00A4451D"/>
    <w:rsid w:val="00A45745"/>
    <w:rsid w:val="00A46140"/>
    <w:rsid w:val="00A476F9"/>
    <w:rsid w:val="00A5072F"/>
    <w:rsid w:val="00A50AFF"/>
    <w:rsid w:val="00A529B2"/>
    <w:rsid w:val="00A542F6"/>
    <w:rsid w:val="00A54358"/>
    <w:rsid w:val="00A54DC4"/>
    <w:rsid w:val="00A55D99"/>
    <w:rsid w:val="00A56676"/>
    <w:rsid w:val="00A60085"/>
    <w:rsid w:val="00A63A36"/>
    <w:rsid w:val="00A65724"/>
    <w:rsid w:val="00A66C8A"/>
    <w:rsid w:val="00A67BAA"/>
    <w:rsid w:val="00A67C52"/>
    <w:rsid w:val="00A705F7"/>
    <w:rsid w:val="00A717FD"/>
    <w:rsid w:val="00A71B4A"/>
    <w:rsid w:val="00A72DC2"/>
    <w:rsid w:val="00A74B89"/>
    <w:rsid w:val="00A75AF4"/>
    <w:rsid w:val="00A75B10"/>
    <w:rsid w:val="00A766F8"/>
    <w:rsid w:val="00A80657"/>
    <w:rsid w:val="00A80995"/>
    <w:rsid w:val="00A81E57"/>
    <w:rsid w:val="00A86DBE"/>
    <w:rsid w:val="00A875BB"/>
    <w:rsid w:val="00A907C0"/>
    <w:rsid w:val="00A97B02"/>
    <w:rsid w:val="00AA1A47"/>
    <w:rsid w:val="00AA58C1"/>
    <w:rsid w:val="00AA78DC"/>
    <w:rsid w:val="00AB4F4D"/>
    <w:rsid w:val="00AB65A3"/>
    <w:rsid w:val="00AC1AC3"/>
    <w:rsid w:val="00AC1C47"/>
    <w:rsid w:val="00AC3118"/>
    <w:rsid w:val="00AC5B8D"/>
    <w:rsid w:val="00AD0F4B"/>
    <w:rsid w:val="00AD1301"/>
    <w:rsid w:val="00AD1D26"/>
    <w:rsid w:val="00AD3B5A"/>
    <w:rsid w:val="00AD4CD3"/>
    <w:rsid w:val="00AD6A6C"/>
    <w:rsid w:val="00AD7259"/>
    <w:rsid w:val="00AD79C0"/>
    <w:rsid w:val="00AE0540"/>
    <w:rsid w:val="00AE1BF4"/>
    <w:rsid w:val="00AF15F4"/>
    <w:rsid w:val="00AF2004"/>
    <w:rsid w:val="00AF30EC"/>
    <w:rsid w:val="00AF3610"/>
    <w:rsid w:val="00AF4642"/>
    <w:rsid w:val="00AF4CFF"/>
    <w:rsid w:val="00AF7DEB"/>
    <w:rsid w:val="00AF7FE1"/>
    <w:rsid w:val="00B00076"/>
    <w:rsid w:val="00B00ADD"/>
    <w:rsid w:val="00B0426C"/>
    <w:rsid w:val="00B0429C"/>
    <w:rsid w:val="00B0556A"/>
    <w:rsid w:val="00B068EF"/>
    <w:rsid w:val="00B07351"/>
    <w:rsid w:val="00B103B0"/>
    <w:rsid w:val="00B1052B"/>
    <w:rsid w:val="00B1457C"/>
    <w:rsid w:val="00B1569F"/>
    <w:rsid w:val="00B157E0"/>
    <w:rsid w:val="00B15853"/>
    <w:rsid w:val="00B21290"/>
    <w:rsid w:val="00B30B8E"/>
    <w:rsid w:val="00B36151"/>
    <w:rsid w:val="00B37797"/>
    <w:rsid w:val="00B37A53"/>
    <w:rsid w:val="00B44D7E"/>
    <w:rsid w:val="00B44FBB"/>
    <w:rsid w:val="00B45109"/>
    <w:rsid w:val="00B45DC7"/>
    <w:rsid w:val="00B471D4"/>
    <w:rsid w:val="00B47E21"/>
    <w:rsid w:val="00B500A1"/>
    <w:rsid w:val="00B52007"/>
    <w:rsid w:val="00B524A7"/>
    <w:rsid w:val="00B54C4A"/>
    <w:rsid w:val="00B54CC0"/>
    <w:rsid w:val="00B671FD"/>
    <w:rsid w:val="00B67992"/>
    <w:rsid w:val="00B716D5"/>
    <w:rsid w:val="00B723C9"/>
    <w:rsid w:val="00B72ECD"/>
    <w:rsid w:val="00B73079"/>
    <w:rsid w:val="00B73D7D"/>
    <w:rsid w:val="00B740FE"/>
    <w:rsid w:val="00B74925"/>
    <w:rsid w:val="00B75170"/>
    <w:rsid w:val="00B759A5"/>
    <w:rsid w:val="00B80A70"/>
    <w:rsid w:val="00B8161A"/>
    <w:rsid w:val="00B818B3"/>
    <w:rsid w:val="00B8299B"/>
    <w:rsid w:val="00B82D6A"/>
    <w:rsid w:val="00B82FC3"/>
    <w:rsid w:val="00B86A50"/>
    <w:rsid w:val="00B874BA"/>
    <w:rsid w:val="00B90356"/>
    <w:rsid w:val="00B92416"/>
    <w:rsid w:val="00B92ACF"/>
    <w:rsid w:val="00B93AEF"/>
    <w:rsid w:val="00B94081"/>
    <w:rsid w:val="00B954F5"/>
    <w:rsid w:val="00B961AE"/>
    <w:rsid w:val="00B96A31"/>
    <w:rsid w:val="00BA0553"/>
    <w:rsid w:val="00BA339C"/>
    <w:rsid w:val="00BA3F69"/>
    <w:rsid w:val="00BA5B9C"/>
    <w:rsid w:val="00BA7C97"/>
    <w:rsid w:val="00BB04B2"/>
    <w:rsid w:val="00BB0524"/>
    <w:rsid w:val="00BB125A"/>
    <w:rsid w:val="00BB1DF8"/>
    <w:rsid w:val="00BB5D8E"/>
    <w:rsid w:val="00BB6459"/>
    <w:rsid w:val="00BC4C5F"/>
    <w:rsid w:val="00BC57CB"/>
    <w:rsid w:val="00BD079E"/>
    <w:rsid w:val="00BD5851"/>
    <w:rsid w:val="00BD5A88"/>
    <w:rsid w:val="00BD651A"/>
    <w:rsid w:val="00BE1792"/>
    <w:rsid w:val="00BE18FB"/>
    <w:rsid w:val="00BE1C65"/>
    <w:rsid w:val="00BE328A"/>
    <w:rsid w:val="00BE3B0B"/>
    <w:rsid w:val="00BE68FE"/>
    <w:rsid w:val="00BE6D4A"/>
    <w:rsid w:val="00BF0CAC"/>
    <w:rsid w:val="00BF1738"/>
    <w:rsid w:val="00BF47FD"/>
    <w:rsid w:val="00BF4BF6"/>
    <w:rsid w:val="00BF63B5"/>
    <w:rsid w:val="00BF65E8"/>
    <w:rsid w:val="00BF6C6C"/>
    <w:rsid w:val="00C01B31"/>
    <w:rsid w:val="00C02856"/>
    <w:rsid w:val="00C05F6A"/>
    <w:rsid w:val="00C100F1"/>
    <w:rsid w:val="00C10621"/>
    <w:rsid w:val="00C117AE"/>
    <w:rsid w:val="00C14538"/>
    <w:rsid w:val="00C145A9"/>
    <w:rsid w:val="00C1653D"/>
    <w:rsid w:val="00C17087"/>
    <w:rsid w:val="00C174A2"/>
    <w:rsid w:val="00C2080B"/>
    <w:rsid w:val="00C218C2"/>
    <w:rsid w:val="00C23F3C"/>
    <w:rsid w:val="00C2466B"/>
    <w:rsid w:val="00C24857"/>
    <w:rsid w:val="00C24ED2"/>
    <w:rsid w:val="00C25A24"/>
    <w:rsid w:val="00C26881"/>
    <w:rsid w:val="00C26F85"/>
    <w:rsid w:val="00C27151"/>
    <w:rsid w:val="00C275B5"/>
    <w:rsid w:val="00C33B1A"/>
    <w:rsid w:val="00C340BF"/>
    <w:rsid w:val="00C34A10"/>
    <w:rsid w:val="00C36753"/>
    <w:rsid w:val="00C37F87"/>
    <w:rsid w:val="00C403BD"/>
    <w:rsid w:val="00C41B86"/>
    <w:rsid w:val="00C44685"/>
    <w:rsid w:val="00C453A9"/>
    <w:rsid w:val="00C45C89"/>
    <w:rsid w:val="00C4622B"/>
    <w:rsid w:val="00C47137"/>
    <w:rsid w:val="00C47767"/>
    <w:rsid w:val="00C47C50"/>
    <w:rsid w:val="00C51831"/>
    <w:rsid w:val="00C53B91"/>
    <w:rsid w:val="00C579F1"/>
    <w:rsid w:val="00C62601"/>
    <w:rsid w:val="00C667BF"/>
    <w:rsid w:val="00C67D9D"/>
    <w:rsid w:val="00C701D0"/>
    <w:rsid w:val="00C7099F"/>
    <w:rsid w:val="00C7376F"/>
    <w:rsid w:val="00C74CCD"/>
    <w:rsid w:val="00C75675"/>
    <w:rsid w:val="00C760EE"/>
    <w:rsid w:val="00C76687"/>
    <w:rsid w:val="00C779CF"/>
    <w:rsid w:val="00C8212F"/>
    <w:rsid w:val="00C825CB"/>
    <w:rsid w:val="00C8281B"/>
    <w:rsid w:val="00C8362F"/>
    <w:rsid w:val="00C83CE8"/>
    <w:rsid w:val="00C84221"/>
    <w:rsid w:val="00C87F7C"/>
    <w:rsid w:val="00C90CF9"/>
    <w:rsid w:val="00C9145C"/>
    <w:rsid w:val="00C922E0"/>
    <w:rsid w:val="00C93A4B"/>
    <w:rsid w:val="00CA0458"/>
    <w:rsid w:val="00CA1145"/>
    <w:rsid w:val="00CA2EB9"/>
    <w:rsid w:val="00CA4EEC"/>
    <w:rsid w:val="00CA6546"/>
    <w:rsid w:val="00CA7985"/>
    <w:rsid w:val="00CA7FCB"/>
    <w:rsid w:val="00CB17D7"/>
    <w:rsid w:val="00CB4C19"/>
    <w:rsid w:val="00CB7D63"/>
    <w:rsid w:val="00CC2BA8"/>
    <w:rsid w:val="00CC2CE7"/>
    <w:rsid w:val="00CC3472"/>
    <w:rsid w:val="00CC36FE"/>
    <w:rsid w:val="00CC5F62"/>
    <w:rsid w:val="00CD196C"/>
    <w:rsid w:val="00CD342C"/>
    <w:rsid w:val="00CD3CD2"/>
    <w:rsid w:val="00CD5651"/>
    <w:rsid w:val="00CD5C47"/>
    <w:rsid w:val="00CD5DA2"/>
    <w:rsid w:val="00CD723B"/>
    <w:rsid w:val="00CE0039"/>
    <w:rsid w:val="00CE1072"/>
    <w:rsid w:val="00CE23BD"/>
    <w:rsid w:val="00CE3D74"/>
    <w:rsid w:val="00CE4FE5"/>
    <w:rsid w:val="00CE689E"/>
    <w:rsid w:val="00CE752C"/>
    <w:rsid w:val="00CF2352"/>
    <w:rsid w:val="00CF335B"/>
    <w:rsid w:val="00CF3969"/>
    <w:rsid w:val="00CF3A65"/>
    <w:rsid w:val="00CF3EC5"/>
    <w:rsid w:val="00CF59D6"/>
    <w:rsid w:val="00CF760A"/>
    <w:rsid w:val="00D04C1D"/>
    <w:rsid w:val="00D07961"/>
    <w:rsid w:val="00D12647"/>
    <w:rsid w:val="00D12D89"/>
    <w:rsid w:val="00D20192"/>
    <w:rsid w:val="00D23B79"/>
    <w:rsid w:val="00D246CE"/>
    <w:rsid w:val="00D25B0C"/>
    <w:rsid w:val="00D2697A"/>
    <w:rsid w:val="00D33A74"/>
    <w:rsid w:val="00D3466D"/>
    <w:rsid w:val="00D34FC7"/>
    <w:rsid w:val="00D35CA6"/>
    <w:rsid w:val="00D414D4"/>
    <w:rsid w:val="00D41679"/>
    <w:rsid w:val="00D41CEC"/>
    <w:rsid w:val="00D43D98"/>
    <w:rsid w:val="00D50C5C"/>
    <w:rsid w:val="00D523D5"/>
    <w:rsid w:val="00D52DC4"/>
    <w:rsid w:val="00D538C5"/>
    <w:rsid w:val="00D567DB"/>
    <w:rsid w:val="00D601E9"/>
    <w:rsid w:val="00D6495C"/>
    <w:rsid w:val="00D64AC1"/>
    <w:rsid w:val="00D650E7"/>
    <w:rsid w:val="00D65893"/>
    <w:rsid w:val="00D67E82"/>
    <w:rsid w:val="00D710CA"/>
    <w:rsid w:val="00D72390"/>
    <w:rsid w:val="00D74AB5"/>
    <w:rsid w:val="00D75052"/>
    <w:rsid w:val="00D75488"/>
    <w:rsid w:val="00D763F4"/>
    <w:rsid w:val="00D774DB"/>
    <w:rsid w:val="00D776E3"/>
    <w:rsid w:val="00D80DCB"/>
    <w:rsid w:val="00D81EA2"/>
    <w:rsid w:val="00D83B4F"/>
    <w:rsid w:val="00D8477F"/>
    <w:rsid w:val="00D85545"/>
    <w:rsid w:val="00D85FB5"/>
    <w:rsid w:val="00D86817"/>
    <w:rsid w:val="00D922A6"/>
    <w:rsid w:val="00D94E87"/>
    <w:rsid w:val="00D95291"/>
    <w:rsid w:val="00D96975"/>
    <w:rsid w:val="00D96BFB"/>
    <w:rsid w:val="00DA027B"/>
    <w:rsid w:val="00DA2173"/>
    <w:rsid w:val="00DA29E1"/>
    <w:rsid w:val="00DA49EC"/>
    <w:rsid w:val="00DA535E"/>
    <w:rsid w:val="00DA5B6D"/>
    <w:rsid w:val="00DB55B9"/>
    <w:rsid w:val="00DB5AD5"/>
    <w:rsid w:val="00DB64D6"/>
    <w:rsid w:val="00DB6E3F"/>
    <w:rsid w:val="00DC0CB1"/>
    <w:rsid w:val="00DC45DB"/>
    <w:rsid w:val="00DC6401"/>
    <w:rsid w:val="00DC66CE"/>
    <w:rsid w:val="00DD020E"/>
    <w:rsid w:val="00DD3A00"/>
    <w:rsid w:val="00DD65ED"/>
    <w:rsid w:val="00DD71F0"/>
    <w:rsid w:val="00DE2E18"/>
    <w:rsid w:val="00DE36CB"/>
    <w:rsid w:val="00DE619B"/>
    <w:rsid w:val="00DE69EE"/>
    <w:rsid w:val="00DF170B"/>
    <w:rsid w:val="00DF45EE"/>
    <w:rsid w:val="00DF4C0E"/>
    <w:rsid w:val="00DF7F47"/>
    <w:rsid w:val="00E02DB8"/>
    <w:rsid w:val="00E030AC"/>
    <w:rsid w:val="00E035DB"/>
    <w:rsid w:val="00E04F8C"/>
    <w:rsid w:val="00E05032"/>
    <w:rsid w:val="00E05157"/>
    <w:rsid w:val="00E05562"/>
    <w:rsid w:val="00E05DDE"/>
    <w:rsid w:val="00E06793"/>
    <w:rsid w:val="00E0751E"/>
    <w:rsid w:val="00E0764B"/>
    <w:rsid w:val="00E10E39"/>
    <w:rsid w:val="00E21B87"/>
    <w:rsid w:val="00E22D46"/>
    <w:rsid w:val="00E26F13"/>
    <w:rsid w:val="00E270A1"/>
    <w:rsid w:val="00E31003"/>
    <w:rsid w:val="00E31A58"/>
    <w:rsid w:val="00E31BD3"/>
    <w:rsid w:val="00E36305"/>
    <w:rsid w:val="00E37606"/>
    <w:rsid w:val="00E43EF3"/>
    <w:rsid w:val="00E44228"/>
    <w:rsid w:val="00E47063"/>
    <w:rsid w:val="00E5104E"/>
    <w:rsid w:val="00E522AA"/>
    <w:rsid w:val="00E5234B"/>
    <w:rsid w:val="00E52C96"/>
    <w:rsid w:val="00E553F6"/>
    <w:rsid w:val="00E55570"/>
    <w:rsid w:val="00E55A3F"/>
    <w:rsid w:val="00E56969"/>
    <w:rsid w:val="00E573AC"/>
    <w:rsid w:val="00E605E9"/>
    <w:rsid w:val="00E61546"/>
    <w:rsid w:val="00E62CDC"/>
    <w:rsid w:val="00E6488A"/>
    <w:rsid w:val="00E64FBA"/>
    <w:rsid w:val="00E65468"/>
    <w:rsid w:val="00E65DF4"/>
    <w:rsid w:val="00E65EF3"/>
    <w:rsid w:val="00E65F65"/>
    <w:rsid w:val="00E7023D"/>
    <w:rsid w:val="00E702FB"/>
    <w:rsid w:val="00E713E6"/>
    <w:rsid w:val="00E71EEC"/>
    <w:rsid w:val="00E747A4"/>
    <w:rsid w:val="00E76EC9"/>
    <w:rsid w:val="00E80E14"/>
    <w:rsid w:val="00E81EC5"/>
    <w:rsid w:val="00E8333B"/>
    <w:rsid w:val="00E83B8A"/>
    <w:rsid w:val="00E844FA"/>
    <w:rsid w:val="00E873DD"/>
    <w:rsid w:val="00E902CB"/>
    <w:rsid w:val="00E950C0"/>
    <w:rsid w:val="00E957A6"/>
    <w:rsid w:val="00E97022"/>
    <w:rsid w:val="00EA223F"/>
    <w:rsid w:val="00EA5638"/>
    <w:rsid w:val="00EA6B3C"/>
    <w:rsid w:val="00EB2CE0"/>
    <w:rsid w:val="00EB4A46"/>
    <w:rsid w:val="00EB4BC0"/>
    <w:rsid w:val="00EB4CEF"/>
    <w:rsid w:val="00EB5736"/>
    <w:rsid w:val="00EB5E0C"/>
    <w:rsid w:val="00EB67C3"/>
    <w:rsid w:val="00EB7E57"/>
    <w:rsid w:val="00EC70D8"/>
    <w:rsid w:val="00ED153E"/>
    <w:rsid w:val="00ED2475"/>
    <w:rsid w:val="00EE4168"/>
    <w:rsid w:val="00EE49AE"/>
    <w:rsid w:val="00EE4AF9"/>
    <w:rsid w:val="00EE65D8"/>
    <w:rsid w:val="00EF0607"/>
    <w:rsid w:val="00EF4CA0"/>
    <w:rsid w:val="00EF5D28"/>
    <w:rsid w:val="00EF6B2A"/>
    <w:rsid w:val="00EF6F92"/>
    <w:rsid w:val="00F005F1"/>
    <w:rsid w:val="00F0123F"/>
    <w:rsid w:val="00F05408"/>
    <w:rsid w:val="00F06177"/>
    <w:rsid w:val="00F062D4"/>
    <w:rsid w:val="00F131B9"/>
    <w:rsid w:val="00F15D81"/>
    <w:rsid w:val="00F162FC"/>
    <w:rsid w:val="00F2099F"/>
    <w:rsid w:val="00F21371"/>
    <w:rsid w:val="00F2301E"/>
    <w:rsid w:val="00F24C3B"/>
    <w:rsid w:val="00F261ED"/>
    <w:rsid w:val="00F27C3B"/>
    <w:rsid w:val="00F30E9A"/>
    <w:rsid w:val="00F3418F"/>
    <w:rsid w:val="00F35747"/>
    <w:rsid w:val="00F401ED"/>
    <w:rsid w:val="00F408B7"/>
    <w:rsid w:val="00F43A70"/>
    <w:rsid w:val="00F43AA4"/>
    <w:rsid w:val="00F43B7E"/>
    <w:rsid w:val="00F4474D"/>
    <w:rsid w:val="00F46E65"/>
    <w:rsid w:val="00F5086A"/>
    <w:rsid w:val="00F51B97"/>
    <w:rsid w:val="00F51BB4"/>
    <w:rsid w:val="00F5392A"/>
    <w:rsid w:val="00F55830"/>
    <w:rsid w:val="00F56484"/>
    <w:rsid w:val="00F5648E"/>
    <w:rsid w:val="00F57C4E"/>
    <w:rsid w:val="00F61962"/>
    <w:rsid w:val="00F6684F"/>
    <w:rsid w:val="00F73F87"/>
    <w:rsid w:val="00F7491C"/>
    <w:rsid w:val="00F74DC2"/>
    <w:rsid w:val="00F75582"/>
    <w:rsid w:val="00F756FF"/>
    <w:rsid w:val="00F81D55"/>
    <w:rsid w:val="00F81E6B"/>
    <w:rsid w:val="00F83638"/>
    <w:rsid w:val="00F84C30"/>
    <w:rsid w:val="00F855B9"/>
    <w:rsid w:val="00F91360"/>
    <w:rsid w:val="00F93B7A"/>
    <w:rsid w:val="00F945A3"/>
    <w:rsid w:val="00F94BDA"/>
    <w:rsid w:val="00FA063C"/>
    <w:rsid w:val="00FA0CC6"/>
    <w:rsid w:val="00FA2EED"/>
    <w:rsid w:val="00FA4255"/>
    <w:rsid w:val="00FA4683"/>
    <w:rsid w:val="00FA5473"/>
    <w:rsid w:val="00FA5B5E"/>
    <w:rsid w:val="00FA5F42"/>
    <w:rsid w:val="00FA661A"/>
    <w:rsid w:val="00FA7060"/>
    <w:rsid w:val="00FB093E"/>
    <w:rsid w:val="00FB2404"/>
    <w:rsid w:val="00FB61ED"/>
    <w:rsid w:val="00FB6271"/>
    <w:rsid w:val="00FC005A"/>
    <w:rsid w:val="00FC0720"/>
    <w:rsid w:val="00FC1688"/>
    <w:rsid w:val="00FC1D4A"/>
    <w:rsid w:val="00FC22FE"/>
    <w:rsid w:val="00FC6443"/>
    <w:rsid w:val="00FC6795"/>
    <w:rsid w:val="00FC711C"/>
    <w:rsid w:val="00FC7EA4"/>
    <w:rsid w:val="00FD1543"/>
    <w:rsid w:val="00FD2624"/>
    <w:rsid w:val="00FD2B45"/>
    <w:rsid w:val="00FD6404"/>
    <w:rsid w:val="00FD757E"/>
    <w:rsid w:val="00FE09A8"/>
    <w:rsid w:val="00FE0B7D"/>
    <w:rsid w:val="00FE1B4B"/>
    <w:rsid w:val="00FE2B46"/>
    <w:rsid w:val="00FE4727"/>
    <w:rsid w:val="00FE4E58"/>
    <w:rsid w:val="00FE5B88"/>
    <w:rsid w:val="00FE680A"/>
    <w:rsid w:val="00FE6FAE"/>
    <w:rsid w:val="00FF0381"/>
    <w:rsid w:val="00FF127E"/>
    <w:rsid w:val="00FF1280"/>
    <w:rsid w:val="00FF2584"/>
    <w:rsid w:val="00FF403B"/>
    <w:rsid w:val="00FF4382"/>
    <w:rsid w:val="00FF4C23"/>
    <w:rsid w:val="00FF549A"/>
    <w:rsid w:val="00FF7087"/>
    <w:rsid w:val="01EEC4AB"/>
    <w:rsid w:val="038941BD"/>
    <w:rsid w:val="0410E927"/>
    <w:rsid w:val="044BF841"/>
    <w:rsid w:val="04F215C2"/>
    <w:rsid w:val="068DDC2B"/>
    <w:rsid w:val="06AC63B7"/>
    <w:rsid w:val="07F956B2"/>
    <w:rsid w:val="08D13AAB"/>
    <w:rsid w:val="09D1B7D0"/>
    <w:rsid w:val="0A4A6902"/>
    <w:rsid w:val="0A65199B"/>
    <w:rsid w:val="0B2ADE5F"/>
    <w:rsid w:val="0B71C6C9"/>
    <w:rsid w:val="0C663011"/>
    <w:rsid w:val="0D9CBA5D"/>
    <w:rsid w:val="0E35E509"/>
    <w:rsid w:val="0F48FD62"/>
    <w:rsid w:val="0F562842"/>
    <w:rsid w:val="0FBA1C4E"/>
    <w:rsid w:val="10266848"/>
    <w:rsid w:val="10D45B1F"/>
    <w:rsid w:val="10F48393"/>
    <w:rsid w:val="11A6C210"/>
    <w:rsid w:val="124B15B9"/>
    <w:rsid w:val="12F9124A"/>
    <w:rsid w:val="13F69FDC"/>
    <w:rsid w:val="15640515"/>
    <w:rsid w:val="158F25BF"/>
    <w:rsid w:val="170F3AB7"/>
    <w:rsid w:val="197F8611"/>
    <w:rsid w:val="19BCF70E"/>
    <w:rsid w:val="1C9BA422"/>
    <w:rsid w:val="1CBC09A2"/>
    <w:rsid w:val="1D2DABCA"/>
    <w:rsid w:val="1DBEBE02"/>
    <w:rsid w:val="1DCFFCC8"/>
    <w:rsid w:val="1E417835"/>
    <w:rsid w:val="1E457827"/>
    <w:rsid w:val="1F1D7CFA"/>
    <w:rsid w:val="204F711B"/>
    <w:rsid w:val="21A084C7"/>
    <w:rsid w:val="24AE99C4"/>
    <w:rsid w:val="24E930B1"/>
    <w:rsid w:val="24E960BF"/>
    <w:rsid w:val="255304C2"/>
    <w:rsid w:val="25D27CF5"/>
    <w:rsid w:val="29B82385"/>
    <w:rsid w:val="2A4A0073"/>
    <w:rsid w:val="2A71F3EE"/>
    <w:rsid w:val="2B3C56C1"/>
    <w:rsid w:val="2C24AC20"/>
    <w:rsid w:val="2CE4C59F"/>
    <w:rsid w:val="2D18762C"/>
    <w:rsid w:val="2D43632D"/>
    <w:rsid w:val="2D6DFF31"/>
    <w:rsid w:val="2DA75713"/>
    <w:rsid w:val="2DD326D7"/>
    <w:rsid w:val="2DE770F9"/>
    <w:rsid w:val="2E0A618B"/>
    <w:rsid w:val="2E0D22FF"/>
    <w:rsid w:val="2E791468"/>
    <w:rsid w:val="2F95BA47"/>
    <w:rsid w:val="30309A71"/>
    <w:rsid w:val="319924A7"/>
    <w:rsid w:val="329F5C62"/>
    <w:rsid w:val="344A35D4"/>
    <w:rsid w:val="3456B2C5"/>
    <w:rsid w:val="34FE21B6"/>
    <w:rsid w:val="3544E3F4"/>
    <w:rsid w:val="35D8AE94"/>
    <w:rsid w:val="36178BC0"/>
    <w:rsid w:val="368E10DA"/>
    <w:rsid w:val="38A032DA"/>
    <w:rsid w:val="38CA427A"/>
    <w:rsid w:val="38D9BB0E"/>
    <w:rsid w:val="397A0B7F"/>
    <w:rsid w:val="39C39A64"/>
    <w:rsid w:val="3A3C033B"/>
    <w:rsid w:val="3ADE7083"/>
    <w:rsid w:val="3C02CA9A"/>
    <w:rsid w:val="3C3E7930"/>
    <w:rsid w:val="3C5D3D9A"/>
    <w:rsid w:val="3C7F219A"/>
    <w:rsid w:val="3CDC75F4"/>
    <w:rsid w:val="3E784655"/>
    <w:rsid w:val="3FE43272"/>
    <w:rsid w:val="4065CA81"/>
    <w:rsid w:val="41067D2F"/>
    <w:rsid w:val="423EF14D"/>
    <w:rsid w:val="42DFD134"/>
    <w:rsid w:val="43E387E1"/>
    <w:rsid w:val="440F4493"/>
    <w:rsid w:val="442504BB"/>
    <w:rsid w:val="478126B9"/>
    <w:rsid w:val="479344A4"/>
    <w:rsid w:val="47FAE616"/>
    <w:rsid w:val="48043C14"/>
    <w:rsid w:val="494DA20B"/>
    <w:rsid w:val="498D8C59"/>
    <w:rsid w:val="49C2122E"/>
    <w:rsid w:val="4B05DA4C"/>
    <w:rsid w:val="4C24C73B"/>
    <w:rsid w:val="4DC0979C"/>
    <w:rsid w:val="4EE2A9D5"/>
    <w:rsid w:val="4F34D824"/>
    <w:rsid w:val="4F5C67FD"/>
    <w:rsid w:val="4F7838CB"/>
    <w:rsid w:val="515114C5"/>
    <w:rsid w:val="516DF8DC"/>
    <w:rsid w:val="51D90939"/>
    <w:rsid w:val="52453EDB"/>
    <w:rsid w:val="53A0D40F"/>
    <w:rsid w:val="53F783BA"/>
    <w:rsid w:val="56497748"/>
    <w:rsid w:val="573706C8"/>
    <w:rsid w:val="574F545A"/>
    <w:rsid w:val="5952582D"/>
    <w:rsid w:val="59CB3FD2"/>
    <w:rsid w:val="59EC8FFA"/>
    <w:rsid w:val="5B0B9960"/>
    <w:rsid w:val="5B7FDF67"/>
    <w:rsid w:val="5BACEF7A"/>
    <w:rsid w:val="5BE20233"/>
    <w:rsid w:val="5C0DE49D"/>
    <w:rsid w:val="5C6EC74E"/>
    <w:rsid w:val="5C8554F2"/>
    <w:rsid w:val="5DAC4EB9"/>
    <w:rsid w:val="5DBCAA71"/>
    <w:rsid w:val="5E070514"/>
    <w:rsid w:val="5E882498"/>
    <w:rsid w:val="5EACC1EF"/>
    <w:rsid w:val="5F20F36E"/>
    <w:rsid w:val="604ECBE6"/>
    <w:rsid w:val="61413743"/>
    <w:rsid w:val="617E9234"/>
    <w:rsid w:val="619AA84B"/>
    <w:rsid w:val="6316BFF0"/>
    <w:rsid w:val="65FED64F"/>
    <w:rsid w:val="668D3AF4"/>
    <w:rsid w:val="66AD99E7"/>
    <w:rsid w:val="697305E8"/>
    <w:rsid w:val="699A44BA"/>
    <w:rsid w:val="69C52654"/>
    <w:rsid w:val="6A312836"/>
    <w:rsid w:val="6B0336FF"/>
    <w:rsid w:val="6D351F0D"/>
    <w:rsid w:val="725BA4E8"/>
    <w:rsid w:val="72FB97F6"/>
    <w:rsid w:val="747C868E"/>
    <w:rsid w:val="74AE3243"/>
    <w:rsid w:val="753E7A49"/>
    <w:rsid w:val="75654853"/>
    <w:rsid w:val="758D0EBE"/>
    <w:rsid w:val="75B1CD93"/>
    <w:rsid w:val="77401EE0"/>
    <w:rsid w:val="7766F90F"/>
    <w:rsid w:val="77E696FD"/>
    <w:rsid w:val="79E1CB69"/>
    <w:rsid w:val="7B0B8CE4"/>
    <w:rsid w:val="7B59ADE5"/>
    <w:rsid w:val="7B819E79"/>
    <w:rsid w:val="7B8E6A3D"/>
    <w:rsid w:val="7CBB3371"/>
    <w:rsid w:val="7DC443E3"/>
    <w:rsid w:val="7DD00AAD"/>
    <w:rsid w:val="7F868D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4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4D7"/>
    <w:rPr>
      <w:rFonts w:ascii="Arial" w:hAnsi="Arial"/>
      <w:sz w:val="24"/>
      <w:szCs w:val="24"/>
    </w:rPr>
  </w:style>
  <w:style w:type="paragraph" w:styleId="Heading1">
    <w:name w:val="heading 1"/>
    <w:aliases w:val="JSP101 Heading 1,h1,heading1,1,normal,JSP Heading 1,amrhdg1 Char,h1 C...,h1 Char Cha...,Heading 11,amrhdg1"/>
    <w:next w:val="Normal"/>
    <w:link w:val="Heading1Char1"/>
    <w:qFormat/>
    <w:rsid w:val="001434D7"/>
    <w:pPr>
      <w:keepNext/>
      <w:keepLines/>
      <w:spacing w:before="240"/>
      <w:outlineLvl w:val="0"/>
    </w:pPr>
    <w:rPr>
      <w:rFonts w:ascii="Arial" w:hAnsi="Arial"/>
      <w:b/>
      <w:sz w:val="22"/>
      <w:szCs w:val="32"/>
      <w:lang w:eastAsia="en-US"/>
    </w:rPr>
  </w:style>
  <w:style w:type="paragraph" w:styleId="Heading2">
    <w:name w:val="heading 2"/>
    <w:aliases w:val="h2,h2 Char,Heading 2 Char,2,l2,heading2,headi,h21,h22,21,bold,list + change bar,Level2,H2-Heading 2,Header 2,Header2,list2,no #,22,H2,Heading 2 Text,Annex2,JSP Heading 2,Sub-section heading,sub-section heading,heading 2"/>
    <w:basedOn w:val="Normal"/>
    <w:next w:val="Normal"/>
    <w:qFormat/>
    <w:rsid w:val="002C2F28"/>
    <w:pPr>
      <w:keepNext/>
      <w:spacing w:before="240" w:after="60"/>
      <w:outlineLvl w:val="1"/>
    </w:pPr>
    <w:rPr>
      <w:rFonts w:cs="Arial"/>
      <w:b/>
      <w:bCs/>
      <w:i/>
      <w:iCs/>
      <w:sz w:val="28"/>
      <w:szCs w:val="28"/>
    </w:rPr>
  </w:style>
  <w:style w:type="paragraph" w:styleId="Heading3">
    <w:name w:val="heading 3"/>
    <w:aliases w:val="h3,h3 Char,Heading 3 Char,heading3,heading3+,3"/>
    <w:basedOn w:val="Normal"/>
    <w:next w:val="Paragraph4"/>
    <w:qFormat/>
    <w:rsid w:val="003271F2"/>
    <w:pPr>
      <w:keepNext/>
      <w:tabs>
        <w:tab w:val="num" w:pos="1134"/>
      </w:tabs>
      <w:spacing w:before="300"/>
      <w:ind w:left="1134" w:hanging="1134"/>
      <w:jc w:val="both"/>
      <w:outlineLvl w:val="2"/>
    </w:pPr>
    <w:rPr>
      <w:b/>
      <w:sz w:val="22"/>
      <w:szCs w:val="20"/>
      <w:lang w:eastAsia="en-US"/>
    </w:rPr>
  </w:style>
  <w:style w:type="paragraph" w:styleId="Heading4">
    <w:name w:val="heading 4"/>
    <w:basedOn w:val="Normal"/>
    <w:next w:val="Normal"/>
    <w:qFormat/>
    <w:rsid w:val="003418D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116AD"/>
    <w:pPr>
      <w:numPr>
        <w:ilvl w:val="4"/>
        <w:numId w:val="1"/>
      </w:numPr>
      <w:overflowPunct w:val="0"/>
      <w:autoSpaceDE w:val="0"/>
      <w:autoSpaceDN w:val="0"/>
      <w:adjustRightInd w:val="0"/>
      <w:spacing w:before="240" w:after="60"/>
      <w:textAlignment w:val="baseline"/>
      <w:outlineLvl w:val="4"/>
    </w:pPr>
    <w:rPr>
      <w:b/>
      <w:bCs/>
      <w:i/>
      <w:iCs/>
      <w:kern w:val="22"/>
      <w:sz w:val="26"/>
      <w:szCs w:val="26"/>
      <w:lang w:eastAsia="en-US"/>
    </w:rPr>
  </w:style>
  <w:style w:type="paragraph" w:styleId="Heading6">
    <w:name w:val="heading 6"/>
    <w:basedOn w:val="Normal"/>
    <w:next w:val="Normal"/>
    <w:qFormat/>
    <w:rsid w:val="000116AD"/>
    <w:pPr>
      <w:numPr>
        <w:ilvl w:val="5"/>
        <w:numId w:val="1"/>
      </w:numPr>
      <w:overflowPunct w:val="0"/>
      <w:autoSpaceDE w:val="0"/>
      <w:autoSpaceDN w:val="0"/>
      <w:adjustRightInd w:val="0"/>
      <w:spacing w:before="240" w:after="60"/>
      <w:textAlignment w:val="baseline"/>
      <w:outlineLvl w:val="5"/>
    </w:pPr>
    <w:rPr>
      <w:b/>
      <w:kern w:val="22"/>
      <w:sz w:val="22"/>
      <w:szCs w:val="20"/>
      <w:lang w:eastAsia="en-US"/>
    </w:rPr>
  </w:style>
  <w:style w:type="paragraph" w:styleId="Heading7">
    <w:name w:val="heading 7"/>
    <w:basedOn w:val="Normal"/>
    <w:next w:val="Normal"/>
    <w:qFormat/>
    <w:rsid w:val="000116AD"/>
    <w:pPr>
      <w:numPr>
        <w:ilvl w:val="6"/>
        <w:numId w:val="1"/>
      </w:numPr>
      <w:overflowPunct w:val="0"/>
      <w:autoSpaceDE w:val="0"/>
      <w:autoSpaceDN w:val="0"/>
      <w:adjustRightInd w:val="0"/>
      <w:spacing w:before="240" w:after="60"/>
      <w:textAlignment w:val="baseline"/>
      <w:outlineLvl w:val="6"/>
    </w:pPr>
    <w:rPr>
      <w:rFonts w:ascii="Times New Roman" w:hAnsi="Times New Roman"/>
      <w:kern w:val="22"/>
      <w:lang w:eastAsia="en-US"/>
    </w:rPr>
  </w:style>
  <w:style w:type="paragraph" w:styleId="Heading8">
    <w:name w:val="heading 8"/>
    <w:basedOn w:val="Normal"/>
    <w:next w:val="Normal"/>
    <w:qFormat/>
    <w:rsid w:val="000116AD"/>
    <w:pPr>
      <w:numPr>
        <w:ilvl w:val="7"/>
        <w:numId w:val="1"/>
      </w:numPr>
      <w:overflowPunct w:val="0"/>
      <w:autoSpaceDE w:val="0"/>
      <w:autoSpaceDN w:val="0"/>
      <w:adjustRightInd w:val="0"/>
      <w:spacing w:before="240" w:after="60"/>
      <w:textAlignment w:val="baseline"/>
      <w:outlineLvl w:val="7"/>
    </w:pPr>
    <w:rPr>
      <w:rFonts w:ascii="Times New Roman" w:hAnsi="Times New Roman"/>
      <w:i/>
      <w:iCs/>
      <w:kern w:val="22"/>
      <w:lang w:eastAsia="en-US"/>
    </w:rPr>
  </w:style>
  <w:style w:type="paragraph" w:styleId="Heading9">
    <w:name w:val="heading 9"/>
    <w:basedOn w:val="Normal"/>
    <w:next w:val="Normal"/>
    <w:qFormat/>
    <w:rsid w:val="000116AD"/>
    <w:pPr>
      <w:numPr>
        <w:ilvl w:val="8"/>
        <w:numId w:val="1"/>
      </w:numPr>
      <w:overflowPunct w:val="0"/>
      <w:autoSpaceDE w:val="0"/>
      <w:autoSpaceDN w:val="0"/>
      <w:adjustRightInd w:val="0"/>
      <w:spacing w:before="240" w:after="60"/>
      <w:textAlignment w:val="baseline"/>
      <w:outlineLvl w:val="8"/>
    </w:pPr>
    <w:rPr>
      <w:rFonts w:cs="Arial"/>
      <w:kern w:val="2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P101normal">
    <w:name w:val="JSP101 normal"/>
    <w:basedOn w:val="Normal"/>
    <w:qFormat/>
    <w:rsid w:val="002C5325"/>
    <w:pPr>
      <w:tabs>
        <w:tab w:val="left" w:pos="567"/>
      </w:tabs>
      <w:spacing w:before="240" w:after="240"/>
    </w:pPr>
    <w:rPr>
      <w:rFonts w:eastAsia="Calibri"/>
      <w:sz w:val="22"/>
      <w:szCs w:val="22"/>
      <w:lang w:eastAsia="en-US"/>
    </w:rPr>
  </w:style>
  <w:style w:type="paragraph" w:customStyle="1" w:styleId="JSP101list">
    <w:name w:val="JSP101 list"/>
    <w:basedOn w:val="JSP101normal"/>
    <w:qFormat/>
    <w:rsid w:val="002C5325"/>
    <w:pPr>
      <w:tabs>
        <w:tab w:val="clear" w:pos="567"/>
      </w:tabs>
    </w:pPr>
  </w:style>
  <w:style w:type="numbering" w:customStyle="1" w:styleId="JSP101structure">
    <w:name w:val="JSP101 structure"/>
    <w:rsid w:val="002C5325"/>
  </w:style>
  <w:style w:type="paragraph" w:styleId="DocumentMap">
    <w:name w:val="Document Map"/>
    <w:basedOn w:val="Normal"/>
    <w:semiHidden/>
    <w:rsid w:val="001434D7"/>
    <w:pPr>
      <w:shd w:val="clear" w:color="auto" w:fill="000080"/>
    </w:pPr>
    <w:rPr>
      <w:rFonts w:ascii="Tahoma" w:hAnsi="Tahoma" w:cs="Tahoma"/>
      <w:sz w:val="20"/>
      <w:szCs w:val="20"/>
    </w:rPr>
  </w:style>
  <w:style w:type="paragraph" w:customStyle="1" w:styleId="JSP101Title">
    <w:name w:val="JSP 101 Title"/>
    <w:basedOn w:val="Normal"/>
    <w:rsid w:val="001434D7"/>
    <w:rPr>
      <w:b/>
    </w:rPr>
  </w:style>
  <w:style w:type="paragraph" w:customStyle="1" w:styleId="Default">
    <w:name w:val="Default"/>
    <w:rsid w:val="001434D7"/>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rsid w:val="00CE4FE5"/>
    <w:rPr>
      <w:sz w:val="16"/>
      <w:szCs w:val="16"/>
    </w:rPr>
  </w:style>
  <w:style w:type="paragraph" w:styleId="CommentText">
    <w:name w:val="annotation text"/>
    <w:basedOn w:val="Normal"/>
    <w:link w:val="CommentTextChar"/>
    <w:uiPriority w:val="99"/>
    <w:rsid w:val="00CE4FE5"/>
    <w:rPr>
      <w:sz w:val="20"/>
      <w:szCs w:val="20"/>
    </w:rPr>
  </w:style>
  <w:style w:type="paragraph" w:styleId="CommentSubject">
    <w:name w:val="annotation subject"/>
    <w:basedOn w:val="CommentText"/>
    <w:next w:val="CommentText"/>
    <w:semiHidden/>
    <w:rsid w:val="00CE4FE5"/>
    <w:rPr>
      <w:b/>
      <w:bCs/>
    </w:rPr>
  </w:style>
  <w:style w:type="paragraph" w:styleId="BalloonText">
    <w:name w:val="Balloon Text"/>
    <w:basedOn w:val="Normal"/>
    <w:semiHidden/>
    <w:rsid w:val="00CE4FE5"/>
    <w:rPr>
      <w:rFonts w:ascii="Tahoma" w:hAnsi="Tahoma" w:cs="Tahoma"/>
      <w:sz w:val="16"/>
      <w:szCs w:val="16"/>
    </w:rPr>
  </w:style>
  <w:style w:type="paragraph" w:customStyle="1" w:styleId="JSP101sublist">
    <w:name w:val="JSP101 sublist"/>
    <w:basedOn w:val="JSP101list"/>
    <w:rsid w:val="002C5325"/>
    <w:pPr>
      <w:tabs>
        <w:tab w:val="left" w:pos="1701"/>
      </w:tabs>
    </w:pPr>
  </w:style>
  <w:style w:type="table" w:styleId="TableGrid">
    <w:name w:val="Table Grid"/>
    <w:basedOn w:val="TableNormal"/>
    <w:rsid w:val="00D94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ailored Footnote,Footnote Text Char Char Char Char,Footnote Text Char Char Char,MCS(A) Footnote Text"/>
    <w:basedOn w:val="Normal"/>
    <w:link w:val="FootnoteTextChar"/>
    <w:uiPriority w:val="99"/>
    <w:rsid w:val="000116AD"/>
    <w:pPr>
      <w:spacing w:before="120" w:after="120"/>
      <w:jc w:val="both"/>
    </w:pPr>
    <w:rPr>
      <w:sz w:val="20"/>
      <w:szCs w:val="20"/>
      <w:lang w:eastAsia="en-US"/>
    </w:rPr>
  </w:style>
  <w:style w:type="character" w:styleId="FootnoteReference">
    <w:name w:val="footnote reference"/>
    <w:uiPriority w:val="99"/>
    <w:rsid w:val="000116AD"/>
    <w:rPr>
      <w:vertAlign w:val="superscript"/>
    </w:rPr>
  </w:style>
  <w:style w:type="paragraph" w:styleId="BodyText">
    <w:name w:val="Body Text"/>
    <w:basedOn w:val="Normal"/>
    <w:rsid w:val="000116AD"/>
    <w:pPr>
      <w:numPr>
        <w:numId w:val="1"/>
      </w:numPr>
      <w:overflowPunct w:val="0"/>
      <w:autoSpaceDE w:val="0"/>
      <w:autoSpaceDN w:val="0"/>
      <w:adjustRightInd w:val="0"/>
      <w:spacing w:after="120"/>
      <w:textAlignment w:val="baseline"/>
    </w:pPr>
    <w:rPr>
      <w:kern w:val="22"/>
      <w:sz w:val="22"/>
      <w:szCs w:val="20"/>
      <w:lang w:eastAsia="en-US"/>
    </w:rPr>
  </w:style>
  <w:style w:type="paragraph" w:styleId="BodyText2">
    <w:name w:val="Body Text 2"/>
    <w:basedOn w:val="Normal"/>
    <w:rsid w:val="000116AD"/>
    <w:pPr>
      <w:numPr>
        <w:ilvl w:val="1"/>
        <w:numId w:val="1"/>
      </w:numPr>
      <w:overflowPunct w:val="0"/>
      <w:autoSpaceDE w:val="0"/>
      <w:autoSpaceDN w:val="0"/>
      <w:adjustRightInd w:val="0"/>
      <w:spacing w:after="120"/>
      <w:textAlignment w:val="baseline"/>
    </w:pPr>
    <w:rPr>
      <w:kern w:val="22"/>
      <w:sz w:val="22"/>
      <w:szCs w:val="20"/>
      <w:lang w:eastAsia="en-US"/>
    </w:rPr>
  </w:style>
  <w:style w:type="paragraph" w:styleId="BodyText3">
    <w:name w:val="Body Text 3"/>
    <w:basedOn w:val="Normal"/>
    <w:rsid w:val="000116AD"/>
    <w:pPr>
      <w:numPr>
        <w:ilvl w:val="2"/>
        <w:numId w:val="1"/>
      </w:numPr>
      <w:overflowPunct w:val="0"/>
      <w:autoSpaceDE w:val="0"/>
      <w:autoSpaceDN w:val="0"/>
      <w:adjustRightInd w:val="0"/>
      <w:spacing w:after="120"/>
      <w:textAlignment w:val="baseline"/>
    </w:pPr>
    <w:rPr>
      <w:kern w:val="22"/>
      <w:sz w:val="22"/>
      <w:szCs w:val="16"/>
      <w:lang w:eastAsia="en-US"/>
    </w:rPr>
  </w:style>
  <w:style w:type="character" w:customStyle="1" w:styleId="FootnoteTextChar">
    <w:name w:val="Footnote Text Char"/>
    <w:aliases w:val="Tailored Footnote Char1,Footnote Text Char Char Char Char Char1,Footnote Text Char Char Char Char2,MCS(A) Footnote Text Char"/>
    <w:link w:val="FootnoteText"/>
    <w:uiPriority w:val="99"/>
    <w:locked/>
    <w:rsid w:val="000116AD"/>
    <w:rPr>
      <w:rFonts w:ascii="Arial" w:hAnsi="Arial"/>
      <w:lang w:val="en-GB" w:eastAsia="en-US" w:bidi="ar-SA"/>
    </w:rPr>
  </w:style>
  <w:style w:type="character" w:styleId="Hyperlink">
    <w:name w:val="Hyperlink"/>
    <w:uiPriority w:val="99"/>
    <w:rsid w:val="000116AD"/>
    <w:rPr>
      <w:color w:val="0000FF"/>
      <w:u w:val="single"/>
    </w:rPr>
  </w:style>
  <w:style w:type="paragraph" w:styleId="Header">
    <w:name w:val="header"/>
    <w:basedOn w:val="Normal"/>
    <w:rsid w:val="003860DF"/>
    <w:pPr>
      <w:tabs>
        <w:tab w:val="center" w:pos="4153"/>
        <w:tab w:val="right" w:pos="8306"/>
      </w:tabs>
    </w:pPr>
  </w:style>
  <w:style w:type="paragraph" w:customStyle="1" w:styleId="KEYPAQTableBody">
    <w:name w:val="KEYPAQ Table Body"/>
    <w:basedOn w:val="Normal"/>
    <w:rsid w:val="005F5003"/>
    <w:pPr>
      <w:spacing w:before="60" w:after="60"/>
    </w:pPr>
    <w:rPr>
      <w:rFonts w:ascii="Tahoma" w:eastAsia="Tahoma" w:hAnsi="Tahoma" w:cs="Tahoma"/>
      <w:sz w:val="16"/>
      <w:lang w:eastAsia="en-US"/>
    </w:rPr>
  </w:style>
  <w:style w:type="character" w:customStyle="1" w:styleId="Heading1Char1">
    <w:name w:val="Heading 1 Char1"/>
    <w:aliases w:val="JSP101 Heading 1 Char,h1 Char,heading1 Char,1 Char,normal Char,JSP Heading 1 Char,amrhdg1 Char Char,h1 C... Char,h1 Char Cha... Char,Heading 11 Char,amrhdg1 Char1"/>
    <w:link w:val="Heading1"/>
    <w:rsid w:val="000217B2"/>
    <w:rPr>
      <w:rFonts w:ascii="Arial" w:hAnsi="Arial"/>
      <w:b/>
      <w:sz w:val="22"/>
      <w:szCs w:val="32"/>
      <w:lang w:val="en-GB" w:eastAsia="en-US" w:bidi="ar-SA"/>
    </w:rPr>
  </w:style>
  <w:style w:type="paragraph" w:styleId="Footer">
    <w:name w:val="footer"/>
    <w:basedOn w:val="Normal"/>
    <w:link w:val="FooterChar"/>
    <w:uiPriority w:val="99"/>
    <w:rsid w:val="003860DF"/>
    <w:pPr>
      <w:tabs>
        <w:tab w:val="center" w:pos="4153"/>
        <w:tab w:val="right" w:pos="8306"/>
      </w:tabs>
    </w:pPr>
  </w:style>
  <w:style w:type="character" w:styleId="PageNumber">
    <w:name w:val="page number"/>
    <w:rsid w:val="003860DF"/>
    <w:rPr>
      <w:rFonts w:ascii="Arial" w:hAnsi="Arial"/>
      <w:sz w:val="22"/>
    </w:rPr>
  </w:style>
  <w:style w:type="paragraph" w:styleId="ListBullet2">
    <w:name w:val="List Bullet 2"/>
    <w:aliases w:val="lb2"/>
    <w:basedOn w:val="Normal"/>
    <w:rsid w:val="00EF6F92"/>
    <w:pPr>
      <w:numPr>
        <w:numId w:val="2"/>
      </w:numPr>
      <w:spacing w:before="120"/>
      <w:ind w:left="2261" w:hanging="562"/>
      <w:jc w:val="both"/>
    </w:pPr>
    <w:rPr>
      <w:sz w:val="22"/>
      <w:szCs w:val="20"/>
      <w:lang w:eastAsia="en-US"/>
    </w:rPr>
  </w:style>
  <w:style w:type="character" w:customStyle="1" w:styleId="Heading1Char">
    <w:name w:val="Heading 1 Char"/>
    <w:rsid w:val="00FF0381"/>
    <w:rPr>
      <w:rFonts w:ascii="Arial" w:hAnsi="Arial"/>
      <w:b/>
      <w:sz w:val="22"/>
      <w:szCs w:val="32"/>
      <w:lang w:val="en-GB" w:eastAsia="en-US" w:bidi="ar-SA"/>
    </w:rPr>
  </w:style>
  <w:style w:type="paragraph" w:customStyle="1" w:styleId="Paragraph2">
    <w:name w:val="Paragraph 2"/>
    <w:aliases w:val="p2"/>
    <w:basedOn w:val="Normal"/>
    <w:uiPriority w:val="2"/>
    <w:qFormat/>
    <w:rsid w:val="003271F2"/>
    <w:pPr>
      <w:tabs>
        <w:tab w:val="num" w:pos="1134"/>
      </w:tabs>
      <w:spacing w:before="240"/>
      <w:ind w:left="1134" w:hanging="1134"/>
      <w:jc w:val="both"/>
    </w:pPr>
    <w:rPr>
      <w:sz w:val="22"/>
      <w:szCs w:val="20"/>
      <w:lang w:eastAsia="en-US"/>
    </w:rPr>
  </w:style>
  <w:style w:type="paragraph" w:customStyle="1" w:styleId="Paragraph3">
    <w:name w:val="Paragraph 3"/>
    <w:aliases w:val="p3"/>
    <w:basedOn w:val="Normal"/>
    <w:link w:val="Paragraph3Char"/>
    <w:uiPriority w:val="2"/>
    <w:qFormat/>
    <w:rsid w:val="003271F2"/>
    <w:pPr>
      <w:tabs>
        <w:tab w:val="num" w:pos="1134"/>
      </w:tabs>
      <w:spacing w:before="240"/>
      <w:ind w:left="1138" w:hanging="1138"/>
      <w:jc w:val="both"/>
    </w:pPr>
    <w:rPr>
      <w:sz w:val="22"/>
      <w:szCs w:val="20"/>
      <w:lang w:eastAsia="en-US"/>
    </w:rPr>
  </w:style>
  <w:style w:type="paragraph" w:customStyle="1" w:styleId="Paragraph4">
    <w:name w:val="Paragraph 4"/>
    <w:aliases w:val="p4"/>
    <w:basedOn w:val="Normal"/>
    <w:rsid w:val="003271F2"/>
    <w:pPr>
      <w:tabs>
        <w:tab w:val="num" w:pos="1134"/>
      </w:tabs>
      <w:spacing w:before="240"/>
      <w:ind w:left="1134" w:hanging="1134"/>
      <w:jc w:val="both"/>
    </w:pPr>
    <w:rPr>
      <w:sz w:val="22"/>
      <w:szCs w:val="20"/>
      <w:lang w:eastAsia="en-US"/>
    </w:rPr>
  </w:style>
  <w:style w:type="paragraph" w:styleId="ListNumber3">
    <w:name w:val="List Number 3"/>
    <w:aliases w:val="ln3"/>
    <w:basedOn w:val="Normal"/>
    <w:rsid w:val="003271F2"/>
    <w:pPr>
      <w:tabs>
        <w:tab w:val="num" w:pos="2835"/>
      </w:tabs>
      <w:spacing w:before="120"/>
      <w:ind w:left="2835" w:hanging="567"/>
      <w:jc w:val="both"/>
    </w:pPr>
    <w:rPr>
      <w:sz w:val="22"/>
      <w:szCs w:val="20"/>
      <w:lang w:eastAsia="en-US"/>
    </w:rPr>
  </w:style>
  <w:style w:type="paragraph" w:styleId="ListNumber2">
    <w:name w:val="List Number 2"/>
    <w:aliases w:val="ln2"/>
    <w:basedOn w:val="Normal"/>
    <w:rsid w:val="003271F2"/>
    <w:pPr>
      <w:tabs>
        <w:tab w:val="num" w:pos="2268"/>
      </w:tabs>
      <w:spacing w:before="120"/>
      <w:ind w:left="2268" w:hanging="567"/>
      <w:jc w:val="both"/>
    </w:pPr>
    <w:rPr>
      <w:sz w:val="22"/>
      <w:szCs w:val="20"/>
      <w:lang w:eastAsia="en-US"/>
    </w:rPr>
  </w:style>
  <w:style w:type="paragraph" w:styleId="ListNumber">
    <w:name w:val="List Number"/>
    <w:aliases w:val="ln,ln Char,list (no hyphen) Char,ln Char Char,list (no hyphen),List Numbe4r,List Numbe4r Char,list (no hyphen) Char Char,list (no hyphen) Char Char Char  Char,list (no hyphen) Char Char Char"/>
    <w:basedOn w:val="Normal"/>
    <w:rsid w:val="003271F2"/>
    <w:pPr>
      <w:tabs>
        <w:tab w:val="num" w:pos="1701"/>
      </w:tabs>
      <w:spacing w:before="120"/>
      <w:ind w:left="1701" w:hanging="567"/>
      <w:jc w:val="both"/>
    </w:pPr>
    <w:rPr>
      <w:sz w:val="22"/>
      <w:szCs w:val="20"/>
      <w:lang w:eastAsia="en-US"/>
    </w:rPr>
  </w:style>
  <w:style w:type="paragraph" w:customStyle="1" w:styleId="Table">
    <w:name w:val="Table"/>
    <w:aliases w:val="t"/>
    <w:basedOn w:val="Normal"/>
    <w:rsid w:val="003271F2"/>
    <w:pPr>
      <w:keepLines/>
      <w:spacing w:before="60" w:after="60"/>
    </w:pPr>
    <w:rPr>
      <w:sz w:val="18"/>
      <w:szCs w:val="20"/>
      <w:lang w:eastAsia="en-US"/>
    </w:rPr>
  </w:style>
  <w:style w:type="paragraph" w:styleId="Caption">
    <w:name w:val="caption"/>
    <w:aliases w:val="c"/>
    <w:basedOn w:val="Normal"/>
    <w:next w:val="Normal"/>
    <w:qFormat/>
    <w:rsid w:val="003271F2"/>
    <w:pPr>
      <w:spacing w:before="240"/>
      <w:ind w:left="1138"/>
      <w:jc w:val="center"/>
    </w:pPr>
    <w:rPr>
      <w:i/>
      <w:sz w:val="22"/>
      <w:szCs w:val="20"/>
      <w:lang w:eastAsia="en-US"/>
    </w:rPr>
  </w:style>
  <w:style w:type="paragraph" w:customStyle="1" w:styleId="Space">
    <w:name w:val="Space"/>
    <w:aliases w:val="s"/>
    <w:basedOn w:val="Normal"/>
    <w:rsid w:val="003271F2"/>
    <w:pPr>
      <w:keepNext/>
      <w:jc w:val="both"/>
    </w:pPr>
    <w:rPr>
      <w:sz w:val="12"/>
      <w:szCs w:val="20"/>
      <w:lang w:eastAsia="en-US"/>
    </w:rPr>
  </w:style>
  <w:style w:type="character" w:customStyle="1" w:styleId="Paragraph3Char">
    <w:name w:val="Paragraph 3 Char"/>
    <w:aliases w:val="p3 Char"/>
    <w:link w:val="Paragraph3"/>
    <w:rsid w:val="003271F2"/>
    <w:rPr>
      <w:rFonts w:ascii="Arial" w:hAnsi="Arial"/>
      <w:sz w:val="22"/>
      <w:lang w:val="en-GB" w:eastAsia="en-US" w:bidi="ar-SA"/>
    </w:rPr>
  </w:style>
  <w:style w:type="character" w:customStyle="1" w:styleId="CommentTextChar">
    <w:name w:val="Comment Text Char"/>
    <w:link w:val="CommentText"/>
    <w:uiPriority w:val="99"/>
    <w:rsid w:val="003271F2"/>
    <w:rPr>
      <w:rFonts w:ascii="Arial" w:hAnsi="Arial"/>
      <w:lang w:val="en-GB" w:eastAsia="en-GB" w:bidi="ar-SA"/>
    </w:rPr>
  </w:style>
  <w:style w:type="paragraph" w:customStyle="1" w:styleId="KEYPAQTableHead">
    <w:name w:val="KEYPAQ Table Head"/>
    <w:basedOn w:val="Normal"/>
    <w:rsid w:val="00D50C5C"/>
    <w:pPr>
      <w:spacing w:before="60" w:after="60"/>
    </w:pPr>
    <w:rPr>
      <w:rFonts w:ascii="Tahoma" w:eastAsia="Tahoma" w:hAnsi="Tahoma" w:cs="Tahoma"/>
      <w:b/>
      <w:color w:val="003366"/>
      <w:sz w:val="18"/>
      <w:lang w:eastAsia="en-US"/>
    </w:rPr>
  </w:style>
  <w:style w:type="paragraph" w:customStyle="1" w:styleId="Letteredleft">
    <w:name w:val="Lettered left"/>
    <w:link w:val="LetteredleftChar"/>
    <w:rsid w:val="00483751"/>
    <w:pPr>
      <w:numPr>
        <w:numId w:val="3"/>
      </w:numPr>
      <w:spacing w:after="120"/>
    </w:pPr>
    <w:rPr>
      <w:rFonts w:ascii="Arial" w:hAnsi="Arial"/>
      <w:sz w:val="24"/>
      <w:szCs w:val="22"/>
    </w:rPr>
  </w:style>
  <w:style w:type="numbering" w:styleId="111111">
    <w:name w:val="Outline List 2"/>
    <w:basedOn w:val="NoList"/>
    <w:rsid w:val="00A03B09"/>
    <w:pPr>
      <w:numPr>
        <w:numId w:val="5"/>
      </w:numPr>
    </w:pPr>
  </w:style>
  <w:style w:type="character" w:customStyle="1" w:styleId="LetteredleftChar">
    <w:name w:val="Lettered left Char"/>
    <w:link w:val="Letteredleft"/>
    <w:rsid w:val="00483751"/>
    <w:rPr>
      <w:rFonts w:ascii="Arial" w:hAnsi="Arial"/>
      <w:sz w:val="24"/>
      <w:szCs w:val="22"/>
    </w:rPr>
  </w:style>
  <w:style w:type="character" w:styleId="FollowedHyperlink">
    <w:name w:val="FollowedHyperlink"/>
    <w:rsid w:val="00F57C4E"/>
    <w:rPr>
      <w:color w:val="606420"/>
      <w:u w:val="single"/>
    </w:rPr>
  </w:style>
  <w:style w:type="paragraph" w:customStyle="1" w:styleId="Style3">
    <w:name w:val="Style3"/>
    <w:basedOn w:val="Normal"/>
    <w:link w:val="Style3Char"/>
    <w:rsid w:val="006611D1"/>
    <w:pPr>
      <w:spacing w:after="120"/>
    </w:pPr>
    <w:rPr>
      <w:rFonts w:cs="Arial"/>
      <w:sz w:val="16"/>
      <w:szCs w:val="16"/>
    </w:rPr>
  </w:style>
  <w:style w:type="character" w:customStyle="1" w:styleId="Style3Char">
    <w:name w:val="Style3 Char"/>
    <w:link w:val="Style3"/>
    <w:rsid w:val="006611D1"/>
    <w:rPr>
      <w:rFonts w:ascii="Arial" w:hAnsi="Arial" w:cs="Arial"/>
      <w:sz w:val="16"/>
      <w:szCs w:val="16"/>
      <w:lang w:val="en-GB" w:eastAsia="en-GB" w:bidi="ar-SA"/>
    </w:rPr>
  </w:style>
  <w:style w:type="paragraph" w:styleId="ListParagraph">
    <w:name w:val="List Paragraph"/>
    <w:basedOn w:val="Normal"/>
    <w:link w:val="ListParagraphChar"/>
    <w:qFormat/>
    <w:rsid w:val="00E035DB"/>
    <w:pPr>
      <w:ind w:left="720"/>
      <w:contextualSpacing/>
    </w:pPr>
    <w:rPr>
      <w:sz w:val="20"/>
      <w:szCs w:val="20"/>
      <w:lang w:val="en-US" w:eastAsia="en-US"/>
    </w:rPr>
  </w:style>
  <w:style w:type="character" w:customStyle="1" w:styleId="ListParagraphChar">
    <w:name w:val="List Paragraph Char"/>
    <w:link w:val="ListParagraph"/>
    <w:rsid w:val="00E035DB"/>
    <w:rPr>
      <w:rFonts w:ascii="Arial" w:hAnsi="Arial"/>
      <w:lang w:val="en-US" w:eastAsia="en-US" w:bidi="ar-SA"/>
    </w:rPr>
  </w:style>
  <w:style w:type="paragraph" w:customStyle="1" w:styleId="AppendixHeading1">
    <w:name w:val="Appendix Heading 1"/>
    <w:aliases w:val="ah1"/>
    <w:basedOn w:val="Heading1"/>
    <w:rsid w:val="005D3B0F"/>
    <w:pPr>
      <w:keepLines w:val="0"/>
      <w:numPr>
        <w:numId w:val="4"/>
      </w:numPr>
      <w:spacing w:before="480"/>
      <w:jc w:val="both"/>
    </w:pPr>
    <w:rPr>
      <w:kern w:val="28"/>
      <w:sz w:val="36"/>
      <w:szCs w:val="20"/>
    </w:rPr>
  </w:style>
  <w:style w:type="paragraph" w:customStyle="1" w:styleId="AppendixHeading2">
    <w:name w:val="Appendix Heading 2"/>
    <w:aliases w:val="ah2"/>
    <w:basedOn w:val="Heading2"/>
    <w:rsid w:val="005D3B0F"/>
    <w:pPr>
      <w:numPr>
        <w:ilvl w:val="1"/>
        <w:numId w:val="4"/>
      </w:numPr>
      <w:spacing w:before="360" w:after="0"/>
      <w:jc w:val="both"/>
    </w:pPr>
    <w:rPr>
      <w:rFonts w:cs="Times New Roman"/>
      <w:bCs w:val="0"/>
      <w:i w:val="0"/>
      <w:iCs w:val="0"/>
      <w:sz w:val="22"/>
      <w:szCs w:val="20"/>
      <w:lang w:eastAsia="en-US"/>
    </w:rPr>
  </w:style>
  <w:style w:type="paragraph" w:customStyle="1" w:styleId="AppendixHeading3">
    <w:name w:val="Appendix Heading 3"/>
    <w:aliases w:val="ah3"/>
    <w:basedOn w:val="Heading3"/>
    <w:rsid w:val="005D3B0F"/>
    <w:pPr>
      <w:numPr>
        <w:ilvl w:val="2"/>
        <w:numId w:val="4"/>
      </w:numPr>
    </w:pPr>
  </w:style>
  <w:style w:type="paragraph" w:customStyle="1" w:styleId="AppendixListNumber">
    <w:name w:val="Appendix List Number"/>
    <w:aliases w:val="aln"/>
    <w:basedOn w:val="ListNumber"/>
    <w:rsid w:val="005D3B0F"/>
    <w:pPr>
      <w:numPr>
        <w:ilvl w:val="6"/>
        <w:numId w:val="4"/>
      </w:numPr>
    </w:pPr>
  </w:style>
  <w:style w:type="paragraph" w:customStyle="1" w:styleId="AppendixListNumber2">
    <w:name w:val="Appendix List Number 2"/>
    <w:aliases w:val="aln2"/>
    <w:basedOn w:val="ListNumber2"/>
    <w:rsid w:val="005D3B0F"/>
    <w:pPr>
      <w:numPr>
        <w:ilvl w:val="7"/>
        <w:numId w:val="4"/>
      </w:numPr>
    </w:pPr>
  </w:style>
  <w:style w:type="paragraph" w:customStyle="1" w:styleId="AppendixListNumber3">
    <w:name w:val="Appendix List Number 3"/>
    <w:aliases w:val="aln3"/>
    <w:basedOn w:val="ListNumber3"/>
    <w:rsid w:val="005D3B0F"/>
    <w:pPr>
      <w:numPr>
        <w:ilvl w:val="8"/>
        <w:numId w:val="4"/>
      </w:numPr>
      <w:tabs>
        <w:tab w:val="clear" w:pos="2988"/>
        <w:tab w:val="num" w:pos="2835"/>
      </w:tabs>
    </w:pPr>
  </w:style>
  <w:style w:type="paragraph" w:customStyle="1" w:styleId="AppendixParagraph4">
    <w:name w:val="Appendix Paragraph 4"/>
    <w:aliases w:val="ap4"/>
    <w:basedOn w:val="Paragraph4"/>
    <w:rsid w:val="005D3B0F"/>
    <w:pPr>
      <w:numPr>
        <w:ilvl w:val="5"/>
        <w:numId w:val="4"/>
      </w:numPr>
    </w:pPr>
  </w:style>
  <w:style w:type="paragraph" w:customStyle="1" w:styleId="AppendixParagraph3">
    <w:name w:val="Appendix Paragraph 3"/>
    <w:aliases w:val="ap3"/>
    <w:basedOn w:val="Paragraph3"/>
    <w:rsid w:val="005D3B0F"/>
    <w:pPr>
      <w:numPr>
        <w:ilvl w:val="4"/>
        <w:numId w:val="4"/>
      </w:numPr>
    </w:pPr>
  </w:style>
  <w:style w:type="paragraph" w:customStyle="1" w:styleId="AppendixParagraph2">
    <w:name w:val="Appendix Paragraph 2"/>
    <w:aliases w:val="ap2"/>
    <w:basedOn w:val="Paragraph2"/>
    <w:rsid w:val="005D3B0F"/>
    <w:pPr>
      <w:numPr>
        <w:ilvl w:val="3"/>
        <w:numId w:val="4"/>
      </w:numPr>
    </w:pPr>
  </w:style>
  <w:style w:type="character" w:customStyle="1" w:styleId="TailoredFootnoteChar">
    <w:name w:val="Tailored Footnote Char"/>
    <w:aliases w:val="Footnote Text Char Char Char Char Char,Footnote Text Char Char Char Char1,MCS(A) Footnote Text Char Char"/>
    <w:locked/>
    <w:rsid w:val="005D3B0F"/>
    <w:rPr>
      <w:rFonts w:ascii="Arial" w:hAnsi="Arial"/>
      <w:lang w:val="en-GB" w:eastAsia="en-US" w:bidi="ar-SA"/>
    </w:rPr>
  </w:style>
  <w:style w:type="character" w:customStyle="1" w:styleId="greena142">
    <w:name w:val="greena142"/>
    <w:semiHidden/>
    <w:rsid w:val="005D3B0F"/>
    <w:rPr>
      <w:color w:val="000080"/>
    </w:rPr>
  </w:style>
  <w:style w:type="paragraph" w:styleId="NormalWeb">
    <w:name w:val="Normal (Web)"/>
    <w:basedOn w:val="Normal"/>
    <w:rsid w:val="005D3B0F"/>
    <w:pPr>
      <w:spacing w:before="100" w:beforeAutospacing="1" w:after="100" w:afterAutospacing="1"/>
    </w:pPr>
    <w:rPr>
      <w:rFonts w:eastAsia="MS Mincho" w:cs="Arial"/>
      <w:sz w:val="22"/>
      <w:szCs w:val="22"/>
      <w:lang w:eastAsia="ja-JP"/>
    </w:rPr>
  </w:style>
  <w:style w:type="character" w:customStyle="1" w:styleId="FooterChar">
    <w:name w:val="Footer Char"/>
    <w:basedOn w:val="DefaultParagraphFont"/>
    <w:link w:val="Footer"/>
    <w:uiPriority w:val="99"/>
    <w:rsid w:val="00FE5B88"/>
    <w:rPr>
      <w:rFonts w:ascii="Arial" w:hAnsi="Arial"/>
      <w:sz w:val="24"/>
      <w:szCs w:val="24"/>
    </w:rPr>
  </w:style>
  <w:style w:type="paragraph" w:customStyle="1" w:styleId="Paragraph1">
    <w:name w:val="Paragraph 1"/>
    <w:basedOn w:val="Normal"/>
    <w:uiPriority w:val="2"/>
    <w:qFormat/>
    <w:rsid w:val="00085721"/>
    <w:pPr>
      <w:tabs>
        <w:tab w:val="num" w:pos="567"/>
      </w:tabs>
      <w:spacing w:after="220"/>
    </w:pPr>
    <w:rPr>
      <w:rFonts w:eastAsia="MS Mincho" w:cs="Arial"/>
      <w:sz w:val="22"/>
      <w:szCs w:val="22"/>
    </w:rPr>
  </w:style>
  <w:style w:type="paragraph" w:customStyle="1" w:styleId="paragraph40">
    <w:name w:val="paragraph 4"/>
    <w:basedOn w:val="Normal"/>
    <w:uiPriority w:val="2"/>
    <w:qFormat/>
    <w:rsid w:val="00085721"/>
    <w:pPr>
      <w:tabs>
        <w:tab w:val="num" w:pos="2268"/>
      </w:tabs>
      <w:spacing w:after="220"/>
      <w:ind w:left="1701"/>
    </w:pPr>
    <w:rPr>
      <w:rFonts w:eastAsia="MS Mincho" w:cs="Arial"/>
      <w:sz w:val="22"/>
      <w:szCs w:val="22"/>
    </w:rPr>
  </w:style>
  <w:style w:type="paragraph" w:customStyle="1" w:styleId="Paragraph5">
    <w:name w:val="Paragraph 5"/>
    <w:basedOn w:val="Normal"/>
    <w:uiPriority w:val="2"/>
    <w:qFormat/>
    <w:rsid w:val="00085721"/>
    <w:pPr>
      <w:tabs>
        <w:tab w:val="num" w:pos="567"/>
      </w:tabs>
      <w:spacing w:after="220"/>
      <w:ind w:left="2268"/>
    </w:pPr>
    <w:rPr>
      <w:rFonts w:eastAsia="MS Mincho" w:cs="Arial"/>
      <w:sz w:val="22"/>
      <w:szCs w:val="22"/>
    </w:rPr>
  </w:style>
  <w:style w:type="paragraph" w:customStyle="1" w:styleId="xmsonormal">
    <w:name w:val="x_msonormal"/>
    <w:basedOn w:val="Normal"/>
    <w:rsid w:val="004957D0"/>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957D0"/>
  </w:style>
  <w:style w:type="character" w:styleId="UnresolvedMention">
    <w:name w:val="Unresolved Mention"/>
    <w:basedOn w:val="DefaultParagraphFont"/>
    <w:uiPriority w:val="99"/>
    <w:unhideWhenUsed/>
    <w:rsid w:val="00252F2E"/>
    <w:rPr>
      <w:color w:val="605E5C"/>
      <w:shd w:val="clear" w:color="auto" w:fill="E1DFDD"/>
    </w:rPr>
  </w:style>
  <w:style w:type="paragraph" w:styleId="Revision">
    <w:name w:val="Revision"/>
    <w:hidden/>
    <w:uiPriority w:val="99"/>
    <w:semiHidden/>
    <w:rsid w:val="00295958"/>
    <w:rPr>
      <w:rFonts w:ascii="Arial" w:hAnsi="Arial"/>
      <w:sz w:val="24"/>
      <w:szCs w:val="24"/>
    </w:rPr>
  </w:style>
  <w:style w:type="character" w:styleId="Mention">
    <w:name w:val="Mention"/>
    <w:basedOn w:val="DefaultParagraphFont"/>
    <w:uiPriority w:val="99"/>
    <w:unhideWhenUsed/>
    <w:rsid w:val="00A63A36"/>
    <w:rPr>
      <w:color w:val="2B579A"/>
      <w:shd w:val="clear" w:color="auto" w:fill="E1DFDD"/>
    </w:rPr>
  </w:style>
  <w:style w:type="paragraph" w:customStyle="1" w:styleId="pf0">
    <w:name w:val="pf0"/>
    <w:basedOn w:val="Normal"/>
    <w:rsid w:val="00F35747"/>
    <w:pPr>
      <w:spacing w:before="100" w:beforeAutospacing="1" w:after="100" w:afterAutospacing="1"/>
    </w:pPr>
    <w:rPr>
      <w:rFonts w:ascii="Times New Roman" w:hAnsi="Times New Roman"/>
    </w:rPr>
  </w:style>
  <w:style w:type="character" w:customStyle="1" w:styleId="cf11">
    <w:name w:val="cf11"/>
    <w:basedOn w:val="DefaultParagraphFont"/>
    <w:rsid w:val="00F357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80959">
      <w:bodyDiv w:val="1"/>
      <w:marLeft w:val="0"/>
      <w:marRight w:val="0"/>
      <w:marTop w:val="0"/>
      <w:marBottom w:val="0"/>
      <w:divBdr>
        <w:top w:val="none" w:sz="0" w:space="0" w:color="auto"/>
        <w:left w:val="none" w:sz="0" w:space="0" w:color="auto"/>
        <w:bottom w:val="none" w:sz="0" w:space="0" w:color="auto"/>
        <w:right w:val="none" w:sz="0" w:space="0" w:color="auto"/>
      </w:divBdr>
    </w:div>
    <w:div w:id="407700061">
      <w:bodyDiv w:val="1"/>
      <w:marLeft w:val="0"/>
      <w:marRight w:val="0"/>
      <w:marTop w:val="0"/>
      <w:marBottom w:val="0"/>
      <w:divBdr>
        <w:top w:val="none" w:sz="0" w:space="0" w:color="auto"/>
        <w:left w:val="none" w:sz="0" w:space="0" w:color="auto"/>
        <w:bottom w:val="none" w:sz="0" w:space="0" w:color="auto"/>
        <w:right w:val="none" w:sz="0" w:space="0" w:color="auto"/>
      </w:divBdr>
    </w:div>
    <w:div w:id="410005254">
      <w:bodyDiv w:val="1"/>
      <w:marLeft w:val="0"/>
      <w:marRight w:val="0"/>
      <w:marTop w:val="0"/>
      <w:marBottom w:val="0"/>
      <w:divBdr>
        <w:top w:val="none" w:sz="0" w:space="0" w:color="auto"/>
        <w:left w:val="none" w:sz="0" w:space="0" w:color="auto"/>
        <w:bottom w:val="none" w:sz="0" w:space="0" w:color="auto"/>
        <w:right w:val="none" w:sz="0" w:space="0" w:color="auto"/>
      </w:divBdr>
    </w:div>
    <w:div w:id="561330106">
      <w:bodyDiv w:val="1"/>
      <w:marLeft w:val="0"/>
      <w:marRight w:val="0"/>
      <w:marTop w:val="0"/>
      <w:marBottom w:val="0"/>
      <w:divBdr>
        <w:top w:val="none" w:sz="0" w:space="0" w:color="auto"/>
        <w:left w:val="none" w:sz="0" w:space="0" w:color="auto"/>
        <w:bottom w:val="none" w:sz="0" w:space="0" w:color="auto"/>
        <w:right w:val="none" w:sz="0" w:space="0" w:color="auto"/>
      </w:divBdr>
    </w:div>
    <w:div w:id="781076047">
      <w:bodyDiv w:val="1"/>
      <w:marLeft w:val="0"/>
      <w:marRight w:val="0"/>
      <w:marTop w:val="0"/>
      <w:marBottom w:val="0"/>
      <w:divBdr>
        <w:top w:val="none" w:sz="0" w:space="0" w:color="auto"/>
        <w:left w:val="none" w:sz="0" w:space="0" w:color="auto"/>
        <w:bottom w:val="none" w:sz="0" w:space="0" w:color="auto"/>
        <w:right w:val="none" w:sz="0" w:space="0" w:color="auto"/>
      </w:divBdr>
    </w:div>
    <w:div w:id="954023953">
      <w:bodyDiv w:val="1"/>
      <w:marLeft w:val="0"/>
      <w:marRight w:val="0"/>
      <w:marTop w:val="0"/>
      <w:marBottom w:val="0"/>
      <w:divBdr>
        <w:top w:val="none" w:sz="0" w:space="0" w:color="auto"/>
        <w:left w:val="none" w:sz="0" w:space="0" w:color="auto"/>
        <w:bottom w:val="none" w:sz="0" w:space="0" w:color="auto"/>
        <w:right w:val="none" w:sz="0" w:space="0" w:color="auto"/>
      </w:divBdr>
    </w:div>
    <w:div w:id="1013530284">
      <w:bodyDiv w:val="1"/>
      <w:marLeft w:val="0"/>
      <w:marRight w:val="0"/>
      <w:marTop w:val="0"/>
      <w:marBottom w:val="0"/>
      <w:divBdr>
        <w:top w:val="none" w:sz="0" w:space="0" w:color="auto"/>
        <w:left w:val="none" w:sz="0" w:space="0" w:color="auto"/>
        <w:bottom w:val="none" w:sz="0" w:space="0" w:color="auto"/>
        <w:right w:val="none" w:sz="0" w:space="0" w:color="auto"/>
      </w:divBdr>
    </w:div>
    <w:div w:id="1039620783">
      <w:bodyDiv w:val="1"/>
      <w:marLeft w:val="0"/>
      <w:marRight w:val="0"/>
      <w:marTop w:val="0"/>
      <w:marBottom w:val="0"/>
      <w:divBdr>
        <w:top w:val="none" w:sz="0" w:space="0" w:color="auto"/>
        <w:left w:val="none" w:sz="0" w:space="0" w:color="auto"/>
        <w:bottom w:val="none" w:sz="0" w:space="0" w:color="auto"/>
        <w:right w:val="none" w:sz="0" w:space="0" w:color="auto"/>
      </w:divBdr>
    </w:div>
    <w:div w:id="1182747789">
      <w:bodyDiv w:val="1"/>
      <w:marLeft w:val="0"/>
      <w:marRight w:val="0"/>
      <w:marTop w:val="0"/>
      <w:marBottom w:val="0"/>
      <w:divBdr>
        <w:top w:val="none" w:sz="0" w:space="0" w:color="auto"/>
        <w:left w:val="none" w:sz="0" w:space="0" w:color="auto"/>
        <w:bottom w:val="none" w:sz="0" w:space="0" w:color="auto"/>
        <w:right w:val="none" w:sz="0" w:space="0" w:color="auto"/>
      </w:divBdr>
    </w:div>
    <w:div w:id="1293360857">
      <w:bodyDiv w:val="1"/>
      <w:marLeft w:val="0"/>
      <w:marRight w:val="0"/>
      <w:marTop w:val="0"/>
      <w:marBottom w:val="0"/>
      <w:divBdr>
        <w:top w:val="none" w:sz="0" w:space="0" w:color="auto"/>
        <w:left w:val="none" w:sz="0" w:space="0" w:color="auto"/>
        <w:bottom w:val="none" w:sz="0" w:space="0" w:color="auto"/>
        <w:right w:val="none" w:sz="0" w:space="0" w:color="auto"/>
      </w:divBdr>
    </w:div>
    <w:div w:id="1335962432">
      <w:bodyDiv w:val="1"/>
      <w:marLeft w:val="0"/>
      <w:marRight w:val="0"/>
      <w:marTop w:val="0"/>
      <w:marBottom w:val="0"/>
      <w:divBdr>
        <w:top w:val="none" w:sz="0" w:space="0" w:color="auto"/>
        <w:left w:val="none" w:sz="0" w:space="0" w:color="auto"/>
        <w:bottom w:val="none" w:sz="0" w:space="0" w:color="auto"/>
        <w:right w:val="none" w:sz="0" w:space="0" w:color="auto"/>
      </w:divBdr>
      <w:divsChild>
        <w:div w:id="797645374">
          <w:marLeft w:val="0"/>
          <w:marRight w:val="0"/>
          <w:marTop w:val="0"/>
          <w:marBottom w:val="0"/>
          <w:divBdr>
            <w:top w:val="none" w:sz="0" w:space="0" w:color="auto"/>
            <w:left w:val="none" w:sz="0" w:space="0" w:color="auto"/>
            <w:bottom w:val="none" w:sz="0" w:space="0" w:color="auto"/>
            <w:right w:val="none" w:sz="0" w:space="0" w:color="auto"/>
          </w:divBdr>
          <w:divsChild>
            <w:div w:id="1767993530">
              <w:marLeft w:val="0"/>
              <w:marRight w:val="0"/>
              <w:marTop w:val="0"/>
              <w:marBottom w:val="0"/>
              <w:divBdr>
                <w:top w:val="none" w:sz="0" w:space="0" w:color="auto"/>
                <w:left w:val="none" w:sz="0" w:space="0" w:color="auto"/>
                <w:bottom w:val="none" w:sz="0" w:space="0" w:color="auto"/>
                <w:right w:val="none" w:sz="0" w:space="0" w:color="auto"/>
              </w:divBdr>
              <w:divsChild>
                <w:div w:id="38094265">
                  <w:marLeft w:val="0"/>
                  <w:marRight w:val="0"/>
                  <w:marTop w:val="0"/>
                  <w:marBottom w:val="0"/>
                  <w:divBdr>
                    <w:top w:val="none" w:sz="0" w:space="0" w:color="auto"/>
                    <w:left w:val="none" w:sz="0" w:space="0" w:color="auto"/>
                    <w:bottom w:val="none" w:sz="0" w:space="0" w:color="auto"/>
                    <w:right w:val="none" w:sz="0" w:space="0" w:color="auto"/>
                  </w:divBdr>
                  <w:divsChild>
                    <w:div w:id="496961520">
                      <w:marLeft w:val="0"/>
                      <w:marRight w:val="0"/>
                      <w:marTop w:val="0"/>
                      <w:marBottom w:val="0"/>
                      <w:divBdr>
                        <w:top w:val="none" w:sz="0" w:space="0" w:color="auto"/>
                        <w:left w:val="none" w:sz="0" w:space="0" w:color="auto"/>
                        <w:bottom w:val="none" w:sz="0" w:space="0" w:color="auto"/>
                        <w:right w:val="none" w:sz="0" w:space="0" w:color="auto"/>
                      </w:divBdr>
                      <w:divsChild>
                        <w:div w:id="10953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367056">
      <w:bodyDiv w:val="1"/>
      <w:marLeft w:val="0"/>
      <w:marRight w:val="0"/>
      <w:marTop w:val="0"/>
      <w:marBottom w:val="0"/>
      <w:divBdr>
        <w:top w:val="none" w:sz="0" w:space="0" w:color="auto"/>
        <w:left w:val="none" w:sz="0" w:space="0" w:color="auto"/>
        <w:bottom w:val="none" w:sz="0" w:space="0" w:color="auto"/>
        <w:right w:val="none" w:sz="0" w:space="0" w:color="auto"/>
      </w:divBdr>
    </w:div>
    <w:div w:id="1482621783">
      <w:bodyDiv w:val="1"/>
      <w:marLeft w:val="0"/>
      <w:marRight w:val="0"/>
      <w:marTop w:val="0"/>
      <w:marBottom w:val="0"/>
      <w:divBdr>
        <w:top w:val="none" w:sz="0" w:space="0" w:color="auto"/>
        <w:left w:val="none" w:sz="0" w:space="0" w:color="auto"/>
        <w:bottom w:val="none" w:sz="0" w:space="0" w:color="auto"/>
        <w:right w:val="none" w:sz="0" w:space="0" w:color="auto"/>
      </w:divBdr>
      <w:divsChild>
        <w:div w:id="50348942">
          <w:marLeft w:val="0"/>
          <w:marRight w:val="0"/>
          <w:marTop w:val="0"/>
          <w:marBottom w:val="0"/>
          <w:divBdr>
            <w:top w:val="none" w:sz="0" w:space="0" w:color="auto"/>
            <w:left w:val="none" w:sz="0" w:space="0" w:color="auto"/>
            <w:bottom w:val="none" w:sz="0" w:space="0" w:color="auto"/>
            <w:right w:val="none" w:sz="0" w:space="0" w:color="auto"/>
          </w:divBdr>
        </w:div>
        <w:div w:id="67271951">
          <w:marLeft w:val="0"/>
          <w:marRight w:val="0"/>
          <w:marTop w:val="0"/>
          <w:marBottom w:val="0"/>
          <w:divBdr>
            <w:top w:val="none" w:sz="0" w:space="0" w:color="auto"/>
            <w:left w:val="none" w:sz="0" w:space="0" w:color="auto"/>
            <w:bottom w:val="none" w:sz="0" w:space="0" w:color="auto"/>
            <w:right w:val="none" w:sz="0" w:space="0" w:color="auto"/>
          </w:divBdr>
        </w:div>
        <w:div w:id="374816933">
          <w:marLeft w:val="0"/>
          <w:marRight w:val="0"/>
          <w:marTop w:val="0"/>
          <w:marBottom w:val="0"/>
          <w:divBdr>
            <w:top w:val="none" w:sz="0" w:space="0" w:color="auto"/>
            <w:left w:val="none" w:sz="0" w:space="0" w:color="auto"/>
            <w:bottom w:val="none" w:sz="0" w:space="0" w:color="auto"/>
            <w:right w:val="none" w:sz="0" w:space="0" w:color="auto"/>
          </w:divBdr>
        </w:div>
        <w:div w:id="892812202">
          <w:marLeft w:val="0"/>
          <w:marRight w:val="0"/>
          <w:marTop w:val="0"/>
          <w:marBottom w:val="0"/>
          <w:divBdr>
            <w:top w:val="none" w:sz="0" w:space="0" w:color="auto"/>
            <w:left w:val="none" w:sz="0" w:space="0" w:color="auto"/>
            <w:bottom w:val="none" w:sz="0" w:space="0" w:color="auto"/>
            <w:right w:val="none" w:sz="0" w:space="0" w:color="auto"/>
          </w:divBdr>
        </w:div>
        <w:div w:id="922883733">
          <w:marLeft w:val="0"/>
          <w:marRight w:val="0"/>
          <w:marTop w:val="0"/>
          <w:marBottom w:val="0"/>
          <w:divBdr>
            <w:top w:val="none" w:sz="0" w:space="0" w:color="auto"/>
            <w:left w:val="none" w:sz="0" w:space="0" w:color="auto"/>
            <w:bottom w:val="none" w:sz="0" w:space="0" w:color="auto"/>
            <w:right w:val="none" w:sz="0" w:space="0" w:color="auto"/>
          </w:divBdr>
        </w:div>
        <w:div w:id="1616325779">
          <w:marLeft w:val="0"/>
          <w:marRight w:val="0"/>
          <w:marTop w:val="0"/>
          <w:marBottom w:val="0"/>
          <w:divBdr>
            <w:top w:val="none" w:sz="0" w:space="0" w:color="auto"/>
            <w:left w:val="none" w:sz="0" w:space="0" w:color="auto"/>
            <w:bottom w:val="none" w:sz="0" w:space="0" w:color="auto"/>
            <w:right w:val="none" w:sz="0" w:space="0" w:color="auto"/>
          </w:divBdr>
        </w:div>
        <w:div w:id="1754549706">
          <w:marLeft w:val="0"/>
          <w:marRight w:val="0"/>
          <w:marTop w:val="0"/>
          <w:marBottom w:val="0"/>
          <w:divBdr>
            <w:top w:val="none" w:sz="0" w:space="0" w:color="auto"/>
            <w:left w:val="none" w:sz="0" w:space="0" w:color="auto"/>
            <w:bottom w:val="none" w:sz="0" w:space="0" w:color="auto"/>
            <w:right w:val="none" w:sz="0" w:space="0" w:color="auto"/>
          </w:divBdr>
        </w:div>
        <w:div w:id="2141340290">
          <w:marLeft w:val="0"/>
          <w:marRight w:val="0"/>
          <w:marTop w:val="0"/>
          <w:marBottom w:val="0"/>
          <w:divBdr>
            <w:top w:val="none" w:sz="0" w:space="0" w:color="auto"/>
            <w:left w:val="none" w:sz="0" w:space="0" w:color="auto"/>
            <w:bottom w:val="none" w:sz="0" w:space="0" w:color="auto"/>
            <w:right w:val="none" w:sz="0" w:space="0" w:color="auto"/>
          </w:divBdr>
        </w:div>
      </w:divsChild>
    </w:div>
    <w:div w:id="1506168850">
      <w:bodyDiv w:val="1"/>
      <w:marLeft w:val="0"/>
      <w:marRight w:val="0"/>
      <w:marTop w:val="0"/>
      <w:marBottom w:val="0"/>
      <w:divBdr>
        <w:top w:val="none" w:sz="0" w:space="0" w:color="auto"/>
        <w:left w:val="none" w:sz="0" w:space="0" w:color="auto"/>
        <w:bottom w:val="none" w:sz="0" w:space="0" w:color="auto"/>
        <w:right w:val="none" w:sz="0" w:space="0" w:color="auto"/>
      </w:divBdr>
      <w:divsChild>
        <w:div w:id="23017456">
          <w:marLeft w:val="0"/>
          <w:marRight w:val="0"/>
          <w:marTop w:val="0"/>
          <w:marBottom w:val="0"/>
          <w:divBdr>
            <w:top w:val="none" w:sz="0" w:space="0" w:color="auto"/>
            <w:left w:val="none" w:sz="0" w:space="0" w:color="auto"/>
            <w:bottom w:val="none" w:sz="0" w:space="0" w:color="auto"/>
            <w:right w:val="none" w:sz="0" w:space="0" w:color="auto"/>
          </w:divBdr>
        </w:div>
        <w:div w:id="65342906">
          <w:marLeft w:val="0"/>
          <w:marRight w:val="0"/>
          <w:marTop w:val="0"/>
          <w:marBottom w:val="0"/>
          <w:divBdr>
            <w:top w:val="none" w:sz="0" w:space="0" w:color="auto"/>
            <w:left w:val="none" w:sz="0" w:space="0" w:color="auto"/>
            <w:bottom w:val="none" w:sz="0" w:space="0" w:color="auto"/>
            <w:right w:val="none" w:sz="0" w:space="0" w:color="auto"/>
          </w:divBdr>
        </w:div>
        <w:div w:id="330261321">
          <w:marLeft w:val="0"/>
          <w:marRight w:val="0"/>
          <w:marTop w:val="0"/>
          <w:marBottom w:val="0"/>
          <w:divBdr>
            <w:top w:val="none" w:sz="0" w:space="0" w:color="auto"/>
            <w:left w:val="none" w:sz="0" w:space="0" w:color="auto"/>
            <w:bottom w:val="none" w:sz="0" w:space="0" w:color="auto"/>
            <w:right w:val="none" w:sz="0" w:space="0" w:color="auto"/>
          </w:divBdr>
        </w:div>
        <w:div w:id="370304267">
          <w:marLeft w:val="0"/>
          <w:marRight w:val="0"/>
          <w:marTop w:val="0"/>
          <w:marBottom w:val="0"/>
          <w:divBdr>
            <w:top w:val="none" w:sz="0" w:space="0" w:color="auto"/>
            <w:left w:val="none" w:sz="0" w:space="0" w:color="auto"/>
            <w:bottom w:val="none" w:sz="0" w:space="0" w:color="auto"/>
            <w:right w:val="none" w:sz="0" w:space="0" w:color="auto"/>
          </w:divBdr>
        </w:div>
        <w:div w:id="405995666">
          <w:marLeft w:val="0"/>
          <w:marRight w:val="0"/>
          <w:marTop w:val="0"/>
          <w:marBottom w:val="0"/>
          <w:divBdr>
            <w:top w:val="none" w:sz="0" w:space="0" w:color="auto"/>
            <w:left w:val="none" w:sz="0" w:space="0" w:color="auto"/>
            <w:bottom w:val="none" w:sz="0" w:space="0" w:color="auto"/>
            <w:right w:val="none" w:sz="0" w:space="0" w:color="auto"/>
          </w:divBdr>
        </w:div>
        <w:div w:id="545145668">
          <w:marLeft w:val="0"/>
          <w:marRight w:val="0"/>
          <w:marTop w:val="0"/>
          <w:marBottom w:val="0"/>
          <w:divBdr>
            <w:top w:val="none" w:sz="0" w:space="0" w:color="auto"/>
            <w:left w:val="none" w:sz="0" w:space="0" w:color="auto"/>
            <w:bottom w:val="none" w:sz="0" w:space="0" w:color="auto"/>
            <w:right w:val="none" w:sz="0" w:space="0" w:color="auto"/>
          </w:divBdr>
        </w:div>
        <w:div w:id="796342066">
          <w:marLeft w:val="0"/>
          <w:marRight w:val="0"/>
          <w:marTop w:val="0"/>
          <w:marBottom w:val="0"/>
          <w:divBdr>
            <w:top w:val="none" w:sz="0" w:space="0" w:color="auto"/>
            <w:left w:val="none" w:sz="0" w:space="0" w:color="auto"/>
            <w:bottom w:val="none" w:sz="0" w:space="0" w:color="auto"/>
            <w:right w:val="none" w:sz="0" w:space="0" w:color="auto"/>
          </w:divBdr>
        </w:div>
        <w:div w:id="1186137928">
          <w:marLeft w:val="0"/>
          <w:marRight w:val="0"/>
          <w:marTop w:val="0"/>
          <w:marBottom w:val="0"/>
          <w:divBdr>
            <w:top w:val="none" w:sz="0" w:space="0" w:color="auto"/>
            <w:left w:val="none" w:sz="0" w:space="0" w:color="auto"/>
            <w:bottom w:val="none" w:sz="0" w:space="0" w:color="auto"/>
            <w:right w:val="none" w:sz="0" w:space="0" w:color="auto"/>
          </w:divBdr>
        </w:div>
        <w:div w:id="1516963408">
          <w:marLeft w:val="0"/>
          <w:marRight w:val="0"/>
          <w:marTop w:val="0"/>
          <w:marBottom w:val="0"/>
          <w:divBdr>
            <w:top w:val="none" w:sz="0" w:space="0" w:color="auto"/>
            <w:left w:val="none" w:sz="0" w:space="0" w:color="auto"/>
            <w:bottom w:val="none" w:sz="0" w:space="0" w:color="auto"/>
            <w:right w:val="none" w:sz="0" w:space="0" w:color="auto"/>
          </w:divBdr>
        </w:div>
        <w:div w:id="1814758299">
          <w:marLeft w:val="0"/>
          <w:marRight w:val="0"/>
          <w:marTop w:val="0"/>
          <w:marBottom w:val="0"/>
          <w:divBdr>
            <w:top w:val="none" w:sz="0" w:space="0" w:color="auto"/>
            <w:left w:val="none" w:sz="0" w:space="0" w:color="auto"/>
            <w:bottom w:val="none" w:sz="0" w:space="0" w:color="auto"/>
            <w:right w:val="none" w:sz="0" w:space="0" w:color="auto"/>
          </w:divBdr>
        </w:div>
      </w:divsChild>
    </w:div>
    <w:div w:id="1557088096">
      <w:bodyDiv w:val="1"/>
      <w:marLeft w:val="0"/>
      <w:marRight w:val="0"/>
      <w:marTop w:val="0"/>
      <w:marBottom w:val="0"/>
      <w:divBdr>
        <w:top w:val="none" w:sz="0" w:space="0" w:color="auto"/>
        <w:left w:val="none" w:sz="0" w:space="0" w:color="auto"/>
        <w:bottom w:val="none" w:sz="0" w:space="0" w:color="auto"/>
        <w:right w:val="none" w:sz="0" w:space="0" w:color="auto"/>
      </w:divBdr>
    </w:div>
    <w:div w:id="1651595937">
      <w:bodyDiv w:val="1"/>
      <w:marLeft w:val="0"/>
      <w:marRight w:val="0"/>
      <w:marTop w:val="0"/>
      <w:marBottom w:val="0"/>
      <w:divBdr>
        <w:top w:val="none" w:sz="0" w:space="0" w:color="auto"/>
        <w:left w:val="none" w:sz="0" w:space="0" w:color="auto"/>
        <w:bottom w:val="none" w:sz="0" w:space="0" w:color="auto"/>
        <w:right w:val="none" w:sz="0" w:space="0" w:color="auto"/>
      </w:divBdr>
    </w:div>
    <w:div w:id="1848402949">
      <w:bodyDiv w:val="1"/>
      <w:marLeft w:val="0"/>
      <w:marRight w:val="0"/>
      <w:marTop w:val="0"/>
      <w:marBottom w:val="0"/>
      <w:divBdr>
        <w:top w:val="none" w:sz="0" w:space="0" w:color="auto"/>
        <w:left w:val="none" w:sz="0" w:space="0" w:color="auto"/>
        <w:bottom w:val="none" w:sz="0" w:space="0" w:color="auto"/>
        <w:right w:val="none" w:sz="0" w:space="0" w:color="auto"/>
      </w:divBdr>
      <w:divsChild>
        <w:div w:id="254680342">
          <w:marLeft w:val="0"/>
          <w:marRight w:val="0"/>
          <w:marTop w:val="0"/>
          <w:marBottom w:val="0"/>
          <w:divBdr>
            <w:top w:val="none" w:sz="0" w:space="0" w:color="auto"/>
            <w:left w:val="none" w:sz="0" w:space="0" w:color="auto"/>
            <w:bottom w:val="none" w:sz="0" w:space="0" w:color="auto"/>
            <w:right w:val="none" w:sz="0" w:space="0" w:color="auto"/>
          </w:divBdr>
          <w:divsChild>
            <w:div w:id="666205600">
              <w:marLeft w:val="0"/>
              <w:marRight w:val="0"/>
              <w:marTop w:val="0"/>
              <w:marBottom w:val="0"/>
              <w:divBdr>
                <w:top w:val="none" w:sz="0" w:space="0" w:color="auto"/>
                <w:left w:val="none" w:sz="0" w:space="0" w:color="auto"/>
                <w:bottom w:val="none" w:sz="0" w:space="0" w:color="auto"/>
                <w:right w:val="none" w:sz="0" w:space="0" w:color="auto"/>
              </w:divBdr>
              <w:divsChild>
                <w:div w:id="302783771">
                  <w:marLeft w:val="0"/>
                  <w:marRight w:val="0"/>
                  <w:marTop w:val="0"/>
                  <w:marBottom w:val="0"/>
                  <w:divBdr>
                    <w:top w:val="none" w:sz="0" w:space="0" w:color="auto"/>
                    <w:left w:val="none" w:sz="0" w:space="0" w:color="auto"/>
                    <w:bottom w:val="none" w:sz="0" w:space="0" w:color="auto"/>
                    <w:right w:val="none" w:sz="0" w:space="0" w:color="auto"/>
                  </w:divBdr>
                  <w:divsChild>
                    <w:div w:id="2117821180">
                      <w:marLeft w:val="0"/>
                      <w:marRight w:val="0"/>
                      <w:marTop w:val="0"/>
                      <w:marBottom w:val="0"/>
                      <w:divBdr>
                        <w:top w:val="none" w:sz="0" w:space="0" w:color="auto"/>
                        <w:left w:val="none" w:sz="0" w:space="0" w:color="auto"/>
                        <w:bottom w:val="none" w:sz="0" w:space="0" w:color="auto"/>
                        <w:right w:val="none" w:sz="0" w:space="0" w:color="auto"/>
                      </w:divBdr>
                      <w:divsChild>
                        <w:div w:id="14779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644220">
      <w:bodyDiv w:val="1"/>
      <w:marLeft w:val="0"/>
      <w:marRight w:val="0"/>
      <w:marTop w:val="0"/>
      <w:marBottom w:val="0"/>
      <w:divBdr>
        <w:top w:val="none" w:sz="0" w:space="0" w:color="auto"/>
        <w:left w:val="none" w:sz="0" w:space="0" w:color="auto"/>
        <w:bottom w:val="none" w:sz="0" w:space="0" w:color="auto"/>
        <w:right w:val="none" w:sz="0" w:space="0" w:color="auto"/>
      </w:divBdr>
    </w:div>
    <w:div w:id="2007398326">
      <w:bodyDiv w:val="1"/>
      <w:marLeft w:val="0"/>
      <w:marRight w:val="0"/>
      <w:marTop w:val="0"/>
      <w:marBottom w:val="0"/>
      <w:divBdr>
        <w:top w:val="none" w:sz="0" w:space="0" w:color="auto"/>
        <w:left w:val="none" w:sz="0" w:space="0" w:color="auto"/>
        <w:bottom w:val="none" w:sz="0" w:space="0" w:color="auto"/>
        <w:right w:val="none" w:sz="0" w:space="0" w:color="auto"/>
      </w:divBdr>
    </w:div>
    <w:div w:id="2044672633">
      <w:bodyDiv w:val="1"/>
      <w:marLeft w:val="0"/>
      <w:marRight w:val="0"/>
      <w:marTop w:val="0"/>
      <w:marBottom w:val="0"/>
      <w:divBdr>
        <w:top w:val="none" w:sz="0" w:space="0" w:color="auto"/>
        <w:left w:val="none" w:sz="0" w:space="0" w:color="auto"/>
        <w:bottom w:val="none" w:sz="0" w:space="0" w:color="auto"/>
        <w:right w:val="none" w:sz="0" w:space="0" w:color="auto"/>
      </w:divBdr>
    </w:div>
    <w:div w:id="20790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uidance/knowledge-in-defence-ki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UKStratComDD-CIS-ASD-MISEngage@mod.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2164</Words>
  <Characters>13054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Deployed PM&amp;IC RFI</vt:lpstr>
    </vt:vector>
  </TitlesOfParts>
  <Manager/>
  <Company/>
  <LinksUpToDate>false</LinksUpToDate>
  <CharactersWithSpaces>15188</CharactersWithSpaces>
  <SharedDoc>false</SharedDoc>
  <HLinks>
    <vt:vector size="12" baseType="variant">
      <vt:variant>
        <vt:i4>2031643</vt:i4>
      </vt:variant>
      <vt:variant>
        <vt:i4>3</vt:i4>
      </vt:variant>
      <vt:variant>
        <vt:i4>0</vt:i4>
      </vt:variant>
      <vt:variant>
        <vt:i4>5</vt:i4>
      </vt:variant>
      <vt:variant>
        <vt:lpwstr>https://www.gov.uk/guidance/knowledge-in-defence-kid</vt:lpwstr>
      </vt:variant>
      <vt:variant>
        <vt:lpwstr/>
      </vt:variant>
      <vt:variant>
        <vt:i4>7929938</vt:i4>
      </vt:variant>
      <vt:variant>
        <vt:i4>0</vt:i4>
      </vt:variant>
      <vt:variant>
        <vt:i4>0</vt:i4>
      </vt:variant>
      <vt:variant>
        <vt:i4>5</vt:i4>
      </vt:variant>
      <vt:variant>
        <vt:lpwstr>mailto:UKStratComDD-CIS-ASD-MISEngage@mod.gov.uk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Deployed PM&amp;IC RFI</dc:title>
  <dc:subject/>
  <dc:creator/>
  <cp:keywords/>
  <cp:lastModifiedBy/>
  <cp:revision>1</cp:revision>
  <dcterms:created xsi:type="dcterms:W3CDTF">2023-07-25T10:18:00Z</dcterms:created>
  <dcterms:modified xsi:type="dcterms:W3CDTF">2023-07-25T10:18:00Z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2023-07-25T10:18:10Z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64980219-c99d-4813-a7f3-2aebd2f6281d</vt:lpwstr>
  </property>
  <property fmtid="{D5CDD505-2E9C-101B-9397-08002B2CF9AE}" pid="8" name="MSIP_Label_d8a60473-494b-4586-a1bb-b0e663054676_ContentBits">
    <vt:lpwstr>0</vt:lpwstr>
  </property>
</Properties>
</file>