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86" w:rsidRDefault="005E1CE9" w:rsidP="00EF4286">
      <w:pPr>
        <w:rPr>
          <w:b/>
        </w:rPr>
      </w:pPr>
      <w:r w:rsidRPr="005E1CE9">
        <w:rPr>
          <w:b/>
        </w:rPr>
        <w:t>Annex H</w:t>
      </w:r>
      <w:r w:rsidR="00EF4286" w:rsidRPr="00A34F47">
        <w:rPr>
          <w:b/>
        </w:rPr>
        <w:t xml:space="preserve"> – Application to dispose of BR/BER Equipment</w:t>
      </w:r>
      <w:r w:rsidR="000F4832">
        <w:rPr>
          <w:b/>
        </w:rPr>
        <w:t xml:space="preserve">: </w:t>
      </w:r>
      <w:r w:rsidR="00387540">
        <w:rPr>
          <w:b/>
        </w:rPr>
        <w:t>IRM17/4808</w:t>
      </w:r>
      <w:bookmarkStart w:id="0" w:name="_GoBack"/>
      <w:bookmarkEnd w:id="0"/>
    </w:p>
    <w:p w:rsidR="000F4832" w:rsidRDefault="000F4832" w:rsidP="00EF4286">
      <w:pPr>
        <w:rPr>
          <w:b/>
        </w:rPr>
      </w:pPr>
    </w:p>
    <w:p w:rsidR="00EF4286" w:rsidRPr="00A34F47" w:rsidRDefault="00EF4286" w:rsidP="00EF4286">
      <w:pPr>
        <w:rPr>
          <w:b/>
        </w:rPr>
      </w:pPr>
      <w:r>
        <w:rPr>
          <w:noProof/>
        </w:rPr>
        <w:drawing>
          <wp:inline distT="0" distB="0" distL="0" distR="0" wp14:anchorId="11BDD3AE" wp14:editId="3A6E6D17">
            <wp:extent cx="5731510" cy="7857053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5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1FD" w:rsidRDefault="002811FD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D9"/>
    <w:rsid w:val="000F4832"/>
    <w:rsid w:val="002811FD"/>
    <w:rsid w:val="00387540"/>
    <w:rsid w:val="005E1CE9"/>
    <w:rsid w:val="009E4DD9"/>
    <w:rsid w:val="00E368BA"/>
    <w:rsid w:val="00E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86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286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86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28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Babcock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Jones, Carol</cp:lastModifiedBy>
  <cp:revision>5</cp:revision>
  <dcterms:created xsi:type="dcterms:W3CDTF">2018-04-09T14:18:00Z</dcterms:created>
  <dcterms:modified xsi:type="dcterms:W3CDTF">2018-10-05T07:33:00Z</dcterms:modified>
</cp:coreProperties>
</file>