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tc>
          <w:tcPr>
            <w:tcW w:w="4410" w:type="dxa"/>
            <w:gridSpan w:val="2"/>
            <w:tcBorders>
              <w:top w:val="nil"/>
              <w:bottom w:val="nil"/>
              <w:right w:val="nil"/>
            </w:tcBorders>
          </w:tcPr>
          <w:p w:rsidR="00ED7BE0" w:rsidRDefault="00F1122E" w:rsidP="00F1122E">
            <w:pPr>
              <w:rPr>
                <w:rFonts w:cs="Arial"/>
                <w:sz w:val="16"/>
                <w:szCs w:val="16"/>
              </w:rPr>
            </w:pPr>
            <w:bookmarkStart w:id="0" w:name="_GoBack"/>
            <w:bookmarkEnd w:id="0"/>
            <w:r>
              <w:rPr>
                <w:noProof/>
                <w:lang w:eastAsia="en-GB"/>
              </w:rPr>
              <w:drawing>
                <wp:inline distT="0" distB="0" distL="0" distR="0">
                  <wp:extent cx="1331595" cy="1177925"/>
                  <wp:effectExtent l="0" t="0" r="1905" b="3175"/>
                  <wp:docPr id="1" name="Picture 1" descr="cid:image006.jpg@01D22629.8BF43E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22629.8BF43E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25610C" w:rsidRDefault="004320B5" w:rsidP="00662205">
            <w:pPr>
              <w:suppressAutoHyphens/>
              <w:rPr>
                <w:rFonts w:cs="Arial"/>
                <w:b/>
                <w:sz w:val="20"/>
              </w:rPr>
            </w:pPr>
            <w:r>
              <w:rPr>
                <w:rFonts w:cs="Arial"/>
                <w:b/>
                <w:sz w:val="20"/>
              </w:rPr>
              <w:t xml:space="preserve">Bay </w:t>
            </w:r>
            <w:r w:rsidR="007D250B">
              <w:rPr>
                <w:rFonts w:cs="Arial"/>
                <w:b/>
                <w:sz w:val="20"/>
              </w:rPr>
              <w:t>3/21</w:t>
            </w:r>
          </w:p>
          <w:p w:rsidR="0025610C" w:rsidRDefault="004320B5" w:rsidP="00662205">
            <w:pPr>
              <w:suppressAutoHyphens/>
              <w:rPr>
                <w:rFonts w:cs="Arial"/>
                <w:b/>
                <w:sz w:val="20"/>
              </w:rPr>
            </w:pPr>
            <w:r>
              <w:rPr>
                <w:rFonts w:cs="Arial"/>
                <w:b/>
                <w:sz w:val="20"/>
              </w:rPr>
              <w:t>Spring Place</w:t>
            </w:r>
          </w:p>
          <w:p w:rsidR="00787BBC" w:rsidRDefault="004320B5" w:rsidP="00662205">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rsidR="00787BBC" w:rsidRDefault="004320B5" w:rsidP="00662205">
            <w:pPr>
              <w:suppressAutoHyphens/>
              <w:rPr>
                <w:rFonts w:cs="Arial"/>
                <w:b/>
                <w:sz w:val="20"/>
              </w:rPr>
            </w:pPr>
            <w:smartTag w:uri="urn:schemas-microsoft-com:office:smarttags" w:element="place">
              <w:r>
                <w:rPr>
                  <w:rFonts w:cs="Arial"/>
                  <w:b/>
                  <w:sz w:val="20"/>
                </w:rPr>
                <w:t>Southampton</w:t>
              </w:r>
            </w:smartTag>
          </w:p>
          <w:p w:rsidR="00787BBC" w:rsidRDefault="004320B5" w:rsidP="00662205">
            <w:pPr>
              <w:suppressAutoHyphens/>
              <w:rPr>
                <w:rFonts w:cs="Arial"/>
                <w:b/>
                <w:sz w:val="20"/>
              </w:rPr>
            </w:pPr>
            <w:r>
              <w:rPr>
                <w:rFonts w:cs="Arial"/>
                <w:b/>
                <w:sz w:val="20"/>
              </w:rPr>
              <w:t>SO15 1EG</w:t>
            </w:r>
          </w:p>
          <w:p w:rsidR="00ED7BE0" w:rsidRPr="00205E74" w:rsidRDefault="004320B5" w:rsidP="00662205">
            <w:pPr>
              <w:suppressAutoHyphens/>
              <w:rPr>
                <w:rFonts w:cs="Arial"/>
                <w:b/>
                <w:sz w:val="20"/>
              </w:rPr>
            </w:pPr>
            <w:smartTag w:uri="urn:schemas-microsoft-com:office:smarttags" w:element="country-region">
              <w:smartTag w:uri="urn:schemas-microsoft-com:office:smarttags" w:element="place">
                <w:r>
                  <w:rPr>
                    <w:rFonts w:cs="Arial"/>
                    <w:b/>
                    <w:sz w:val="20"/>
                  </w:rPr>
                  <w:t>United Kingdom</w:t>
                </w:r>
              </w:smartTag>
            </w:smartTag>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ED7BE0" w:rsidRPr="00DC44DC">
        <w:trPr>
          <w:trHeight w:val="609"/>
        </w:trPr>
        <w:tc>
          <w:tcPr>
            <w:tcW w:w="4410" w:type="dxa"/>
            <w:gridSpan w:val="2"/>
            <w:tcBorders>
              <w:top w:val="nil"/>
              <w:bottom w:val="nil"/>
              <w:right w:val="nil"/>
            </w:tcBorders>
          </w:tcPr>
          <w:p w:rsidR="0081660F" w:rsidRPr="0081660F" w:rsidRDefault="00ED7BE0" w:rsidP="00E41BBF">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rsidR="00ED7BE0" w:rsidRPr="00DC44DC" w:rsidRDefault="00ED7BE0" w:rsidP="00662205">
            <w:pPr>
              <w:suppressAutoHyphens/>
              <w:rPr>
                <w:rFonts w:cs="Arial"/>
                <w:b/>
                <w:sz w:val="16"/>
                <w:szCs w:val="16"/>
              </w:rPr>
            </w:pPr>
          </w:p>
        </w:tc>
        <w:tc>
          <w:tcPr>
            <w:tcW w:w="709" w:type="dxa"/>
            <w:gridSpan w:val="2"/>
            <w:tcBorders>
              <w:top w:val="nil"/>
              <w:left w:val="nil"/>
              <w:bottom w:val="nil"/>
            </w:tcBorders>
          </w:tcPr>
          <w:p w:rsidR="00ED7BE0" w:rsidRPr="00156838" w:rsidRDefault="00ED7BE0" w:rsidP="00662205">
            <w:pPr>
              <w:tabs>
                <w:tab w:val="left" w:pos="731"/>
              </w:tabs>
              <w:suppressAutoHyphens/>
              <w:rPr>
                <w:rFonts w:cs="Arial"/>
                <w:b/>
                <w:sz w:val="16"/>
                <w:szCs w:val="16"/>
              </w:rPr>
            </w:pPr>
          </w:p>
        </w:tc>
      </w:tr>
      <w:tr w:rsidR="00AA65D3" w:rsidRPr="00DC44DC">
        <w:trPr>
          <w:gridBefore w:val="1"/>
          <w:gridAfter w:val="1"/>
          <w:wBefore w:w="796" w:type="dxa"/>
          <w:wAfter w:w="284" w:type="dxa"/>
        </w:trPr>
        <w:tc>
          <w:tcPr>
            <w:tcW w:w="6096" w:type="dxa"/>
            <w:gridSpan w:val="2"/>
            <w:vMerge w:val="restart"/>
            <w:tcBorders>
              <w:top w:val="nil"/>
              <w:right w:val="nil"/>
            </w:tcBorders>
          </w:tcPr>
          <w:p w:rsidR="00D9035E" w:rsidRDefault="00F1122E" w:rsidP="00D9035E">
            <w:pPr>
              <w:rPr>
                <w:sz w:val="28"/>
                <w:szCs w:val="28"/>
              </w:rPr>
            </w:pPr>
            <w:r>
              <w:rPr>
                <w:rFonts w:cs="Arial"/>
              </w:rPr>
              <w:t>A</w:t>
            </w:r>
            <w:r w:rsidR="00890D28">
              <w:rPr>
                <w:rFonts w:cs="Arial"/>
              </w:rPr>
              <w:t xml:space="preserve">ll Applicants for the </w:t>
            </w:r>
            <w:r w:rsidR="00890D28" w:rsidRPr="00890D28">
              <w:rPr>
                <w:rFonts w:cs="Arial"/>
              </w:rPr>
              <w:t>REFURBISHMENT WORKS AT CROSSKILL HOUSE, MCA HULL MO (BEVERLEY)</w:t>
            </w:r>
          </w:p>
          <w:p w:rsidR="00CF08B6" w:rsidRPr="009E303C" w:rsidRDefault="00CF08B6" w:rsidP="009E303C">
            <w:pPr>
              <w:tabs>
                <w:tab w:val="left" w:pos="-720"/>
              </w:tabs>
              <w:suppressAutoHyphens/>
              <w:rPr>
                <w:rFonts w:cs="Arial"/>
              </w:rPr>
            </w:pPr>
          </w:p>
          <w:p w:rsidR="00CF08B6" w:rsidRDefault="00CF08B6" w:rsidP="009E303C">
            <w:pPr>
              <w:tabs>
                <w:tab w:val="left" w:pos="-720"/>
              </w:tabs>
              <w:suppressAutoHyphens/>
              <w:jc w:val="left"/>
              <w:rPr>
                <w:rFonts w:cs="Arial"/>
              </w:rPr>
            </w:pPr>
          </w:p>
          <w:p w:rsidR="005A6100" w:rsidRPr="00FB7480" w:rsidRDefault="005A6100" w:rsidP="009E303C">
            <w:pPr>
              <w:tabs>
                <w:tab w:val="left" w:pos="-720"/>
              </w:tabs>
              <w:suppressAutoHyphens/>
              <w:jc w:val="left"/>
              <w:rPr>
                <w:rFonts w:cs="Arial"/>
              </w:rPr>
            </w:pPr>
            <w:r w:rsidRPr="005A6100">
              <w:rPr>
                <w:rFonts w:cs="Arial"/>
              </w:rPr>
              <w:t>Via Contracts Finder</w:t>
            </w:r>
          </w:p>
        </w:tc>
        <w:tc>
          <w:tcPr>
            <w:tcW w:w="851" w:type="dxa"/>
            <w:tcBorders>
              <w:top w:val="nil"/>
              <w:left w:val="nil"/>
              <w:bottom w:val="nil"/>
              <w:right w:val="nil"/>
            </w:tcBorders>
          </w:tcPr>
          <w:p w:rsidR="00AA65D3" w:rsidRPr="00DC44DC" w:rsidRDefault="00AA65D3" w:rsidP="0025610C">
            <w:pPr>
              <w:suppressAutoHyphens/>
              <w:rPr>
                <w:rFonts w:cs="Arial"/>
                <w:b/>
                <w:sz w:val="16"/>
                <w:szCs w:val="16"/>
              </w:rPr>
            </w:pPr>
            <w:r w:rsidRPr="00DC44DC">
              <w:rPr>
                <w:rFonts w:cs="Arial"/>
                <w:b/>
                <w:sz w:val="16"/>
                <w:szCs w:val="16"/>
              </w:rPr>
              <w:t>Tel:</w:t>
            </w:r>
          </w:p>
          <w:p w:rsidR="00AA65D3" w:rsidRDefault="00AA65D3" w:rsidP="0025610C">
            <w:pPr>
              <w:suppressAutoHyphens/>
              <w:rPr>
                <w:rFonts w:cs="Arial"/>
                <w:b/>
                <w:sz w:val="16"/>
                <w:szCs w:val="16"/>
              </w:rPr>
            </w:pPr>
            <w:r w:rsidRPr="00DC44DC">
              <w:rPr>
                <w:rFonts w:cs="Arial"/>
                <w:b/>
                <w:sz w:val="16"/>
                <w:szCs w:val="16"/>
              </w:rPr>
              <w:t>E-mail:</w:t>
            </w:r>
          </w:p>
          <w:p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rsidR="00AA65D3" w:rsidRPr="00156838" w:rsidRDefault="00D9035E" w:rsidP="0025610C">
            <w:pPr>
              <w:tabs>
                <w:tab w:val="left" w:pos="731"/>
              </w:tabs>
              <w:suppressAutoHyphens/>
              <w:rPr>
                <w:rFonts w:cs="Arial"/>
                <w:b/>
                <w:sz w:val="16"/>
                <w:szCs w:val="16"/>
              </w:rPr>
            </w:pPr>
            <w:r>
              <w:rPr>
                <w:rFonts w:cs="Arial"/>
                <w:b/>
                <w:sz w:val="16"/>
                <w:szCs w:val="16"/>
              </w:rPr>
              <w:t>020 381 72476</w:t>
            </w:r>
          </w:p>
          <w:p w:rsidR="00AA65D3" w:rsidRPr="00156838" w:rsidRDefault="004320B5"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rsidR="00AA65D3" w:rsidRPr="00FB7480" w:rsidRDefault="00AA65D3" w:rsidP="00662205">
            <w:pPr>
              <w:tabs>
                <w:tab w:val="left" w:pos="-720"/>
              </w:tabs>
              <w:suppressAutoHyphens/>
              <w:rPr>
                <w:rFonts w:cs="Arial"/>
              </w:rPr>
            </w:pPr>
          </w:p>
        </w:tc>
        <w:tc>
          <w:tcPr>
            <w:tcW w:w="1134" w:type="dxa"/>
            <w:gridSpan w:val="2"/>
          </w:tcPr>
          <w:p w:rsidR="00AA65D3" w:rsidRPr="00205E74" w:rsidRDefault="00AA65D3" w:rsidP="00662205">
            <w:pPr>
              <w:tabs>
                <w:tab w:val="left" w:pos="-720"/>
              </w:tabs>
              <w:suppressAutoHyphens/>
              <w:rPr>
                <w:rFonts w:cs="Arial"/>
                <w:sz w:val="20"/>
              </w:rPr>
            </w:pPr>
            <w:r w:rsidRPr="00205E74">
              <w:rPr>
                <w:rFonts w:cs="Arial"/>
                <w:sz w:val="20"/>
              </w:rPr>
              <w:t>Your ref:</w:t>
            </w:r>
          </w:p>
          <w:p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rsidR="005A6100" w:rsidRDefault="005A6100" w:rsidP="00662205">
            <w:pPr>
              <w:tabs>
                <w:tab w:val="left" w:pos="-720"/>
              </w:tabs>
              <w:suppressAutoHyphens/>
              <w:rPr>
                <w:rFonts w:cs="Arial"/>
                <w:b/>
                <w:i/>
                <w:sz w:val="20"/>
              </w:rPr>
            </w:pPr>
          </w:p>
          <w:p w:rsidR="005A6100" w:rsidRPr="005A6100" w:rsidRDefault="00890D28" w:rsidP="00662205">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3/7/1018</w:t>
            </w:r>
          </w:p>
        </w:tc>
      </w:tr>
      <w:tr w:rsidR="00AA65D3" w:rsidRPr="00FB7480">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rsidR="00AA65D3" w:rsidRPr="00FB7480" w:rsidRDefault="00AA65D3" w:rsidP="00662205">
            <w:pPr>
              <w:tabs>
                <w:tab w:val="left" w:pos="-720"/>
              </w:tabs>
              <w:suppressAutoHyphens/>
              <w:rPr>
                <w:rFonts w:cs="Arial"/>
              </w:rPr>
            </w:pPr>
          </w:p>
        </w:tc>
        <w:tc>
          <w:tcPr>
            <w:tcW w:w="3827" w:type="dxa"/>
            <w:gridSpan w:val="4"/>
          </w:tcPr>
          <w:p w:rsidR="00AA65D3" w:rsidRPr="005A6100" w:rsidRDefault="000B7371" w:rsidP="00662205">
            <w:pPr>
              <w:tabs>
                <w:tab w:val="left" w:pos="-720"/>
              </w:tabs>
              <w:suppressAutoHyphens/>
              <w:rPr>
                <w:rFonts w:cs="Arial"/>
                <w:sz w:val="20"/>
              </w:rPr>
            </w:pPr>
            <w:r>
              <w:rPr>
                <w:rFonts w:cs="Arial"/>
                <w:sz w:val="20"/>
              </w:rPr>
              <w:t>12</w:t>
            </w:r>
            <w:r w:rsidR="00890D28">
              <w:rPr>
                <w:rFonts w:cs="Arial"/>
                <w:sz w:val="20"/>
              </w:rPr>
              <w:t xml:space="preserve"> September 2017</w:t>
            </w:r>
          </w:p>
        </w:tc>
      </w:tr>
    </w:tbl>
    <w:p w:rsidR="00890D28" w:rsidRDefault="00890D28" w:rsidP="003A2078">
      <w:pPr>
        <w:jc w:val="left"/>
      </w:pPr>
    </w:p>
    <w:p w:rsidR="003A2078" w:rsidRDefault="007670BD" w:rsidP="003A2078">
      <w:pPr>
        <w:jc w:val="left"/>
      </w:pPr>
      <w:r>
        <w:t xml:space="preserve">Dear </w:t>
      </w:r>
      <w:r w:rsidR="00966C41">
        <w:t>All</w:t>
      </w:r>
    </w:p>
    <w:p w:rsidR="00D9035E" w:rsidRPr="00FB7480" w:rsidRDefault="00D9035E" w:rsidP="003A2078">
      <w:pPr>
        <w:jc w:val="left"/>
      </w:pPr>
    </w:p>
    <w:p w:rsidR="00890D28" w:rsidRPr="00890D28" w:rsidRDefault="00D9035E" w:rsidP="00890D28">
      <w:pPr>
        <w:jc w:val="center"/>
        <w:rPr>
          <w:szCs w:val="24"/>
        </w:rPr>
      </w:pPr>
      <w:r w:rsidRPr="00D9035E">
        <w:rPr>
          <w:szCs w:val="24"/>
        </w:rPr>
        <w:t xml:space="preserve">Tender for </w:t>
      </w:r>
      <w:r w:rsidR="00890D28" w:rsidRPr="00890D28">
        <w:rPr>
          <w:rFonts w:cs="Arial"/>
        </w:rPr>
        <w:t>REFURBISHMENT WORKS AT CROSSKILL HOUSE, MCA HULL MO (BEVERLEY)</w:t>
      </w:r>
    </w:p>
    <w:p w:rsidR="00890D28" w:rsidRDefault="00890D28" w:rsidP="00D9035E">
      <w:pPr>
        <w:tabs>
          <w:tab w:val="left" w:pos="-720"/>
        </w:tabs>
        <w:suppressAutoHyphens/>
        <w:jc w:val="left"/>
        <w:rPr>
          <w:rFonts w:cs="Arial"/>
        </w:rPr>
      </w:pPr>
    </w:p>
    <w:p w:rsidR="005A6100" w:rsidRDefault="000B7371" w:rsidP="00D9035E">
      <w:pPr>
        <w:tabs>
          <w:tab w:val="left" w:pos="-720"/>
        </w:tabs>
        <w:suppressAutoHyphens/>
        <w:jc w:val="left"/>
        <w:rPr>
          <w:rFonts w:cs="Arial"/>
        </w:rPr>
      </w:pPr>
      <w:r>
        <w:rPr>
          <w:rFonts w:cs="Arial"/>
        </w:rPr>
        <w:t>Further to the QA document released 11 September, the MCA received a follow up query in response to the clarifications answers provided.</w:t>
      </w:r>
    </w:p>
    <w:p w:rsidR="000B7371" w:rsidRDefault="000B7371" w:rsidP="00D9035E">
      <w:pPr>
        <w:tabs>
          <w:tab w:val="left" w:pos="-720"/>
        </w:tabs>
        <w:suppressAutoHyphens/>
        <w:jc w:val="left"/>
        <w:rPr>
          <w:rFonts w:cs="Arial"/>
        </w:rPr>
      </w:pPr>
    </w:p>
    <w:p w:rsidR="000B7371" w:rsidRPr="000B7371" w:rsidRDefault="000B7371" w:rsidP="00D9035E">
      <w:pPr>
        <w:tabs>
          <w:tab w:val="left" w:pos="-720"/>
        </w:tabs>
        <w:suppressAutoHyphens/>
        <w:jc w:val="left"/>
        <w:rPr>
          <w:rFonts w:cs="Arial"/>
          <w:b/>
          <w:kern w:val="0"/>
          <w:szCs w:val="24"/>
          <w:lang w:val="en-US"/>
        </w:rPr>
      </w:pPr>
      <w:r w:rsidRPr="000B7371">
        <w:rPr>
          <w:rFonts w:cs="Arial"/>
          <w:b/>
          <w:kern w:val="0"/>
          <w:szCs w:val="24"/>
          <w:lang w:val="en-US"/>
        </w:rPr>
        <w:t>Question (email in full</w:t>
      </w:r>
      <w:r w:rsidR="002C0928">
        <w:rPr>
          <w:rFonts w:cs="Arial"/>
          <w:b/>
          <w:kern w:val="0"/>
          <w:szCs w:val="24"/>
          <w:lang w:val="en-US"/>
        </w:rPr>
        <w:t>, dated 11/09/17</w:t>
      </w:r>
      <w:r w:rsidRPr="000B7371">
        <w:rPr>
          <w:rFonts w:cs="Arial"/>
          <w:b/>
          <w:kern w:val="0"/>
          <w:szCs w:val="24"/>
          <w:lang w:val="en-US"/>
        </w:rPr>
        <w:t>):</w:t>
      </w:r>
    </w:p>
    <w:p w:rsidR="000B7371" w:rsidRDefault="000B7371" w:rsidP="00D9035E">
      <w:pPr>
        <w:tabs>
          <w:tab w:val="left" w:pos="-720"/>
        </w:tabs>
        <w:suppressAutoHyphens/>
        <w:jc w:val="left"/>
        <w:rPr>
          <w:rFonts w:cs="Arial"/>
          <w:kern w:val="0"/>
          <w:szCs w:val="24"/>
          <w:lang w:val="en-US"/>
        </w:rPr>
      </w:pPr>
    </w:p>
    <w:p w:rsidR="000B7371" w:rsidRPr="000B7371" w:rsidRDefault="000B7371" w:rsidP="00D9035E">
      <w:pPr>
        <w:tabs>
          <w:tab w:val="left" w:pos="-720"/>
        </w:tabs>
        <w:suppressAutoHyphens/>
        <w:jc w:val="left"/>
        <w:rPr>
          <w:rFonts w:cs="Arial"/>
          <w:kern w:val="0"/>
          <w:szCs w:val="24"/>
          <w:lang w:val="en-US"/>
        </w:rPr>
      </w:pPr>
      <w:r>
        <w:rPr>
          <w:rFonts w:cs="Arial"/>
          <w:szCs w:val="24"/>
        </w:rPr>
        <w:t>“</w:t>
      </w:r>
      <w:r w:rsidRPr="000B7371">
        <w:rPr>
          <w:rFonts w:cs="Arial"/>
          <w:szCs w:val="24"/>
        </w:rPr>
        <w:t>Many thanks for this, the documents refer to the manufacturers of the lighting and lighting control system, yet fails to mention who the manufacturers are, please confirm who the manufacturers are, to enable us to make contact, knowing the type of lighting control system installed will enable us to have a better understanding of possible repair costs.</w:t>
      </w:r>
      <w:r w:rsidRPr="000B7371">
        <w:rPr>
          <w:rFonts w:cs="Arial"/>
          <w:szCs w:val="24"/>
        </w:rPr>
        <w:br/>
      </w:r>
      <w:r w:rsidRPr="000B7371">
        <w:rPr>
          <w:rFonts w:cs="Arial"/>
          <w:szCs w:val="24"/>
        </w:rPr>
        <w:br/>
        <w:t xml:space="preserve">I was under the impression we were going to receive photographs of the main </w:t>
      </w:r>
      <w:proofErr w:type="spellStart"/>
      <w:r w:rsidRPr="000B7371">
        <w:rPr>
          <w:rFonts w:cs="Arial"/>
          <w:szCs w:val="24"/>
        </w:rPr>
        <w:t>switchroom</w:t>
      </w:r>
      <w:proofErr w:type="spellEnd"/>
      <w:r w:rsidRPr="000B7371">
        <w:rPr>
          <w:rFonts w:cs="Arial"/>
          <w:szCs w:val="24"/>
        </w:rPr>
        <w:t xml:space="preserve"> and respective switchgear to enable us to determine how we are to feed the proposed new distribution boards, when might these be received?</w:t>
      </w:r>
      <w:r>
        <w:rPr>
          <w:rFonts w:cs="Arial"/>
          <w:szCs w:val="24"/>
        </w:rPr>
        <w:t>”</w:t>
      </w:r>
    </w:p>
    <w:p w:rsidR="00890D28" w:rsidRDefault="00890D28" w:rsidP="00D9035E">
      <w:pPr>
        <w:tabs>
          <w:tab w:val="left" w:pos="-720"/>
        </w:tabs>
        <w:suppressAutoHyphens/>
        <w:jc w:val="left"/>
        <w:rPr>
          <w:rFonts w:cs="Arial"/>
          <w:kern w:val="0"/>
          <w:szCs w:val="24"/>
          <w:lang w:val="en-US"/>
        </w:rPr>
      </w:pPr>
    </w:p>
    <w:p w:rsidR="000B7371" w:rsidRPr="000B7371" w:rsidRDefault="000B7371" w:rsidP="00D9035E">
      <w:pPr>
        <w:tabs>
          <w:tab w:val="left" w:pos="-720"/>
        </w:tabs>
        <w:suppressAutoHyphens/>
        <w:jc w:val="left"/>
        <w:rPr>
          <w:rFonts w:cs="Arial"/>
          <w:b/>
          <w:kern w:val="0"/>
          <w:szCs w:val="24"/>
          <w:lang w:val="en-US"/>
        </w:rPr>
      </w:pPr>
      <w:r w:rsidRPr="000B7371">
        <w:rPr>
          <w:rFonts w:cs="Arial"/>
          <w:b/>
          <w:kern w:val="0"/>
          <w:szCs w:val="24"/>
          <w:lang w:val="en-US"/>
        </w:rPr>
        <w:t>Answer:</w:t>
      </w:r>
    </w:p>
    <w:p w:rsidR="006D4987" w:rsidRDefault="006D4987" w:rsidP="000C5922">
      <w:pPr>
        <w:pStyle w:val="NoSpacing"/>
        <w:rPr>
          <w:rFonts w:eastAsia="Century Gothic"/>
          <w:lang w:eastAsia="en-GB"/>
        </w:rPr>
      </w:pPr>
    </w:p>
    <w:p w:rsidR="000B7371" w:rsidRDefault="000B7371" w:rsidP="000B7371">
      <w:pPr>
        <w:rPr>
          <w:rFonts w:cs="Arial"/>
          <w:iCs/>
          <w:kern w:val="0"/>
          <w:szCs w:val="24"/>
        </w:rPr>
      </w:pPr>
      <w:r>
        <w:rPr>
          <w:rFonts w:cs="Arial"/>
          <w:iCs/>
          <w:szCs w:val="24"/>
        </w:rPr>
        <w:t>The MCA are engaging with DVLA/</w:t>
      </w:r>
      <w:proofErr w:type="spellStart"/>
      <w:r>
        <w:rPr>
          <w:rFonts w:cs="Arial"/>
          <w:iCs/>
          <w:szCs w:val="24"/>
        </w:rPr>
        <w:t>DeFRA</w:t>
      </w:r>
      <w:proofErr w:type="spellEnd"/>
      <w:r>
        <w:rPr>
          <w:rFonts w:cs="Arial"/>
          <w:iCs/>
          <w:szCs w:val="24"/>
        </w:rPr>
        <w:t xml:space="preserve"> to confirm original OEM</w:t>
      </w:r>
      <w:r w:rsidR="00CD50CF">
        <w:rPr>
          <w:rFonts w:cs="Arial"/>
          <w:iCs/>
          <w:szCs w:val="24"/>
        </w:rPr>
        <w:t xml:space="preserve"> for the lighting scheme</w:t>
      </w:r>
      <w:r>
        <w:rPr>
          <w:rFonts w:cs="Arial"/>
          <w:iCs/>
          <w:szCs w:val="24"/>
        </w:rPr>
        <w:t xml:space="preserve"> and will publish this as soon as it is available.</w:t>
      </w:r>
    </w:p>
    <w:p w:rsidR="000B7371" w:rsidRDefault="000B7371" w:rsidP="000B7371">
      <w:pPr>
        <w:rPr>
          <w:rFonts w:cs="Arial"/>
          <w:iCs/>
          <w:szCs w:val="24"/>
        </w:rPr>
      </w:pPr>
    </w:p>
    <w:p w:rsidR="000B7371" w:rsidRDefault="000B7371" w:rsidP="000B7371">
      <w:pPr>
        <w:rPr>
          <w:rFonts w:cs="Arial"/>
          <w:iCs/>
          <w:szCs w:val="24"/>
        </w:rPr>
      </w:pPr>
      <w:r>
        <w:rPr>
          <w:rFonts w:cs="Arial"/>
          <w:iCs/>
          <w:szCs w:val="24"/>
        </w:rPr>
        <w:t>During the site visit, a question was raised around access to the plant room and visibility of the distribution boards relating to the ground floor ingoing works for MCA HVAC. </w:t>
      </w:r>
      <w:proofErr w:type="spellStart"/>
      <w:r>
        <w:rPr>
          <w:rFonts w:cs="Arial"/>
          <w:iCs/>
          <w:szCs w:val="24"/>
        </w:rPr>
        <w:t>Gleeds</w:t>
      </w:r>
      <w:proofErr w:type="spellEnd"/>
      <w:r>
        <w:rPr>
          <w:rFonts w:cs="Arial"/>
          <w:iCs/>
          <w:szCs w:val="24"/>
        </w:rPr>
        <w:t xml:space="preserve"> clarified this as a requirement for pictures of the distribution board for the MCA area of demise on the ground floor.  This has been published.</w:t>
      </w:r>
    </w:p>
    <w:p w:rsidR="000B7371" w:rsidRDefault="000B7371" w:rsidP="000B7371">
      <w:pPr>
        <w:rPr>
          <w:rFonts w:cs="Arial"/>
          <w:szCs w:val="24"/>
        </w:rPr>
      </w:pPr>
    </w:p>
    <w:p w:rsidR="000B7371" w:rsidRDefault="00CD50CF" w:rsidP="000B7371">
      <w:pPr>
        <w:rPr>
          <w:rFonts w:cs="Arial"/>
          <w:szCs w:val="24"/>
        </w:rPr>
      </w:pPr>
      <w:r>
        <w:rPr>
          <w:rFonts w:cs="Arial"/>
          <w:iCs/>
          <w:szCs w:val="24"/>
        </w:rPr>
        <w:t>The MCA now understand the requirement</w:t>
      </w:r>
      <w:r w:rsidR="000B7371">
        <w:rPr>
          <w:rFonts w:cs="Arial"/>
          <w:iCs/>
          <w:szCs w:val="24"/>
        </w:rPr>
        <w:t xml:space="preserve"> relates to new LV distribution on the first floor</w:t>
      </w:r>
      <w:r>
        <w:rPr>
          <w:rFonts w:cs="Arial"/>
          <w:iCs/>
          <w:szCs w:val="24"/>
        </w:rPr>
        <w:t xml:space="preserve"> and</w:t>
      </w:r>
      <w:r w:rsidR="000B7371">
        <w:rPr>
          <w:rFonts w:cs="Arial"/>
          <w:iCs/>
          <w:szCs w:val="24"/>
        </w:rPr>
        <w:t xml:space="preserve"> reconfiguration of electrical services, in the area vacated by the MCA (36.04 of the SOW). </w:t>
      </w:r>
      <w:r w:rsidR="000B7371">
        <w:rPr>
          <w:rFonts w:cs="Arial"/>
          <w:szCs w:val="24"/>
        </w:rPr>
        <w:t xml:space="preserve">We have an outstanding query to provide photographs of the main switchgear, distribution arrangement in </w:t>
      </w:r>
      <w:proofErr w:type="spellStart"/>
      <w:r w:rsidR="000B7371">
        <w:rPr>
          <w:rFonts w:cs="Arial"/>
          <w:szCs w:val="24"/>
        </w:rPr>
        <w:t>DeFRAs</w:t>
      </w:r>
      <w:proofErr w:type="spellEnd"/>
      <w:r w:rsidR="000B7371">
        <w:rPr>
          <w:rFonts w:cs="Arial"/>
          <w:szCs w:val="24"/>
        </w:rPr>
        <w:t xml:space="preserve"> plant room.  We are awaiting feedback on this from </w:t>
      </w:r>
      <w:proofErr w:type="spellStart"/>
      <w:r w:rsidR="000B7371">
        <w:rPr>
          <w:rFonts w:cs="Arial"/>
          <w:szCs w:val="24"/>
        </w:rPr>
        <w:t>DeFRA</w:t>
      </w:r>
      <w:proofErr w:type="spellEnd"/>
      <w:r w:rsidR="000B7371">
        <w:rPr>
          <w:rFonts w:cs="Arial"/>
          <w:szCs w:val="24"/>
        </w:rPr>
        <w:t xml:space="preserve"> and their appointed service agent and would hope to </w:t>
      </w:r>
      <w:r w:rsidR="000B7371">
        <w:rPr>
          <w:rFonts w:cs="Arial"/>
          <w:szCs w:val="24"/>
        </w:rPr>
        <w:lastRenderedPageBreak/>
        <w:t>have this available and published prior to Fridays deadline.  In lieu of this information not being available, the MCA would accept tenders that identify a split of the existing services, detailing how this supports separately metered services into each discrete area.</w:t>
      </w:r>
    </w:p>
    <w:p w:rsidR="000B7371" w:rsidRDefault="000B7371" w:rsidP="000C5922">
      <w:pPr>
        <w:pStyle w:val="NoSpacing"/>
        <w:rPr>
          <w:rFonts w:eastAsia="Century Gothic"/>
          <w:lang w:eastAsia="en-GB"/>
        </w:rPr>
      </w:pPr>
    </w:p>
    <w:p w:rsidR="000B7371" w:rsidRDefault="000B7371" w:rsidP="000C5922">
      <w:pPr>
        <w:pStyle w:val="NoSpacing"/>
        <w:rPr>
          <w:rFonts w:eastAsia="Century Gothic"/>
          <w:lang w:eastAsia="en-GB"/>
        </w:rPr>
      </w:pPr>
      <w:r>
        <w:rPr>
          <w:rFonts w:eastAsia="Century Gothic"/>
          <w:lang w:eastAsia="en-GB"/>
        </w:rPr>
        <w:t xml:space="preserve">We have obtained photographs of the </w:t>
      </w:r>
      <w:proofErr w:type="gramStart"/>
      <w:r>
        <w:rPr>
          <w:rFonts w:eastAsia="Century Gothic"/>
          <w:lang w:eastAsia="en-GB"/>
        </w:rPr>
        <w:t>2.No</w:t>
      </w:r>
      <w:proofErr w:type="gramEnd"/>
      <w:r>
        <w:rPr>
          <w:rFonts w:eastAsia="Century Gothic"/>
          <w:lang w:eastAsia="en-GB"/>
        </w:rPr>
        <w:t xml:space="preserve"> existing distribution boards in the vacated MCA first floor demise, please see below:</w:t>
      </w:r>
    </w:p>
    <w:p w:rsidR="000B7371" w:rsidRDefault="000B7371" w:rsidP="000C5922">
      <w:pPr>
        <w:pStyle w:val="NoSpacing"/>
        <w:rPr>
          <w:rFonts w:eastAsia="Century Gothic"/>
          <w:lang w:eastAsia="en-GB"/>
        </w:rPr>
      </w:pPr>
    </w:p>
    <w:p w:rsidR="000B7371" w:rsidRDefault="000B7371" w:rsidP="000C5922">
      <w:pPr>
        <w:pStyle w:val="NoSpacing"/>
        <w:rPr>
          <w:rFonts w:eastAsia="Century Gothic"/>
          <w:lang w:eastAsia="en-GB"/>
        </w:rPr>
      </w:pPr>
      <w:r>
        <w:rPr>
          <w:rFonts w:eastAsia="Century Gothic"/>
          <w:noProof/>
          <w:lang w:eastAsia="en-GB"/>
        </w:rPr>
        <w:lastRenderedPageBreak/>
        <w:drawing>
          <wp:inline distT="0" distB="0" distL="0" distR="0">
            <wp:extent cx="5715000" cy="7620000"/>
            <wp:effectExtent l="0" t="0" r="0" b="0"/>
            <wp:docPr id="6" name="Picture 6" descr="C:\Users\linda.eden\AppData\Local\Microsoft\Windows\INetCache\Content.Word\20170911_151128_resized 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da.eden\AppData\Local\Microsoft\Windows\INetCache\Content.Word\20170911_151128_resized F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p w:rsidR="000B7371" w:rsidRPr="000C5922" w:rsidRDefault="000B7371" w:rsidP="000C5922">
      <w:pPr>
        <w:pStyle w:val="NoSpacing"/>
        <w:rPr>
          <w:rFonts w:eastAsia="Century Gothic"/>
          <w:lang w:eastAsia="en-GB"/>
        </w:rPr>
      </w:pPr>
      <w:r>
        <w:rPr>
          <w:rFonts w:eastAsia="Century Gothic"/>
          <w:noProof/>
          <w:lang w:eastAsia="en-GB"/>
        </w:rPr>
        <w:lastRenderedPageBreak/>
        <w:drawing>
          <wp:inline distT="0" distB="0" distL="0" distR="0">
            <wp:extent cx="5715000" cy="7620000"/>
            <wp:effectExtent l="0" t="0" r="0" b="0"/>
            <wp:docPr id="7" name="Picture 7" descr="C:\Users\linda.eden\AppData\Local\Microsoft\Windows\INetCache\Content.Word\20170911_151227_resized_1 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da.eden\AppData\Local\Microsoft\Windows\INetCache\Content.Word\20170911_151227_resized_1 F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0" cy="7620000"/>
                    </a:xfrm>
                    <a:prstGeom prst="rect">
                      <a:avLst/>
                    </a:prstGeom>
                    <a:noFill/>
                    <a:ln>
                      <a:noFill/>
                    </a:ln>
                  </pic:spPr>
                </pic:pic>
              </a:graphicData>
            </a:graphic>
          </wp:inline>
        </w:drawing>
      </w:r>
    </w:p>
    <w:sectPr w:rsidR="000B7371" w:rsidRPr="000C5922" w:rsidSect="00FD4FC7">
      <w:footerReference w:type="default" r:id="rId11"/>
      <w:endnotePr>
        <w:numFmt w:val="decimal"/>
      </w:endnotePr>
      <w:type w:val="continuous"/>
      <w:pgSz w:w="11906" w:h="16838" w:code="9"/>
      <w:pgMar w:top="709" w:right="1440" w:bottom="2160" w:left="1440" w:header="431"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92" w:rsidRDefault="00FF5792">
      <w:pPr>
        <w:spacing w:line="20" w:lineRule="exact"/>
      </w:pPr>
    </w:p>
  </w:endnote>
  <w:endnote w:type="continuationSeparator" w:id="0">
    <w:p w:rsidR="00FF5792" w:rsidRDefault="00FF5792">
      <w:r>
        <w:t xml:space="preserve"> </w:t>
      </w:r>
    </w:p>
  </w:endnote>
  <w:endnote w:type="continuationNotice" w:id="1">
    <w:p w:rsidR="00FF5792" w:rsidRDefault="00FF57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0BD" w:rsidRDefault="007670BD">
    <w:pPr>
      <w:pStyle w:val="Footer"/>
      <w:jc w:val="left"/>
    </w:pPr>
  </w:p>
  <w:p w:rsidR="007670BD" w:rsidRDefault="007670BD">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92" w:rsidRDefault="00FF5792">
      <w:r>
        <w:separator/>
      </w:r>
    </w:p>
  </w:footnote>
  <w:footnote w:type="continuationSeparator" w:id="0">
    <w:p w:rsidR="00FF5792" w:rsidRDefault="00FF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3" w15:restartNumberingAfterBreak="0">
    <w:nsid w:val="1E3058E8"/>
    <w:multiLevelType w:val="hybridMultilevel"/>
    <w:tmpl w:val="16B68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5" w15:restartNumberingAfterBreak="0">
    <w:nsid w:val="56A66788"/>
    <w:multiLevelType w:val="hybridMultilevel"/>
    <w:tmpl w:val="4A6C7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291B56"/>
    <w:multiLevelType w:val="hybridMultilevel"/>
    <w:tmpl w:val="DAC09AA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333C22"/>
    <w:multiLevelType w:val="hybridMultilevel"/>
    <w:tmpl w:val="68E6C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D8"/>
    <w:rsid w:val="00012D61"/>
    <w:rsid w:val="0002183C"/>
    <w:rsid w:val="00081E8E"/>
    <w:rsid w:val="00090529"/>
    <w:rsid w:val="00092D8C"/>
    <w:rsid w:val="000B7371"/>
    <w:rsid w:val="000C5196"/>
    <w:rsid w:val="000C5922"/>
    <w:rsid w:val="000E0AD8"/>
    <w:rsid w:val="00123DE1"/>
    <w:rsid w:val="001247E1"/>
    <w:rsid w:val="0019536E"/>
    <w:rsid w:val="001C2CE8"/>
    <w:rsid w:val="001F2A41"/>
    <w:rsid w:val="00205E74"/>
    <w:rsid w:val="00206B22"/>
    <w:rsid w:val="00215A4B"/>
    <w:rsid w:val="00217D3F"/>
    <w:rsid w:val="00221190"/>
    <w:rsid w:val="0025610C"/>
    <w:rsid w:val="00273055"/>
    <w:rsid w:val="002749E5"/>
    <w:rsid w:val="00294981"/>
    <w:rsid w:val="00296BBB"/>
    <w:rsid w:val="002C0928"/>
    <w:rsid w:val="002D2FA2"/>
    <w:rsid w:val="002E27AF"/>
    <w:rsid w:val="00303273"/>
    <w:rsid w:val="003279ED"/>
    <w:rsid w:val="00332ECF"/>
    <w:rsid w:val="00350428"/>
    <w:rsid w:val="003710E9"/>
    <w:rsid w:val="00371E82"/>
    <w:rsid w:val="00376DB7"/>
    <w:rsid w:val="00381559"/>
    <w:rsid w:val="00395A9A"/>
    <w:rsid w:val="0039679C"/>
    <w:rsid w:val="003A2078"/>
    <w:rsid w:val="003B4300"/>
    <w:rsid w:val="003C5D93"/>
    <w:rsid w:val="003D10D5"/>
    <w:rsid w:val="003F2707"/>
    <w:rsid w:val="003F59E1"/>
    <w:rsid w:val="004320B5"/>
    <w:rsid w:val="00447C02"/>
    <w:rsid w:val="00460632"/>
    <w:rsid w:val="00472686"/>
    <w:rsid w:val="00485F59"/>
    <w:rsid w:val="00510834"/>
    <w:rsid w:val="0051557E"/>
    <w:rsid w:val="005178B5"/>
    <w:rsid w:val="00570289"/>
    <w:rsid w:val="005A6100"/>
    <w:rsid w:val="005C6C1E"/>
    <w:rsid w:val="005D1822"/>
    <w:rsid w:val="005D2830"/>
    <w:rsid w:val="005E6EB0"/>
    <w:rsid w:val="005E7EAD"/>
    <w:rsid w:val="006229C5"/>
    <w:rsid w:val="00627571"/>
    <w:rsid w:val="00652133"/>
    <w:rsid w:val="00662205"/>
    <w:rsid w:val="00672511"/>
    <w:rsid w:val="00682696"/>
    <w:rsid w:val="00695D54"/>
    <w:rsid w:val="006A216B"/>
    <w:rsid w:val="006D4987"/>
    <w:rsid w:val="006D5899"/>
    <w:rsid w:val="006D5AD2"/>
    <w:rsid w:val="006E17F1"/>
    <w:rsid w:val="006E7D25"/>
    <w:rsid w:val="006F3422"/>
    <w:rsid w:val="006F7BDE"/>
    <w:rsid w:val="00715A07"/>
    <w:rsid w:val="0072697A"/>
    <w:rsid w:val="007670BD"/>
    <w:rsid w:val="00787BBC"/>
    <w:rsid w:val="00791727"/>
    <w:rsid w:val="007B5B5E"/>
    <w:rsid w:val="007C15C0"/>
    <w:rsid w:val="007D250B"/>
    <w:rsid w:val="007E593F"/>
    <w:rsid w:val="0081660F"/>
    <w:rsid w:val="008176F6"/>
    <w:rsid w:val="00817AE2"/>
    <w:rsid w:val="008369C8"/>
    <w:rsid w:val="008414FC"/>
    <w:rsid w:val="00841BD0"/>
    <w:rsid w:val="00857573"/>
    <w:rsid w:val="0087579A"/>
    <w:rsid w:val="00890D28"/>
    <w:rsid w:val="008A56E8"/>
    <w:rsid w:val="008A64DA"/>
    <w:rsid w:val="008A6A08"/>
    <w:rsid w:val="008A7D38"/>
    <w:rsid w:val="008C6B5C"/>
    <w:rsid w:val="008E160E"/>
    <w:rsid w:val="00940181"/>
    <w:rsid w:val="00941268"/>
    <w:rsid w:val="00942961"/>
    <w:rsid w:val="00956797"/>
    <w:rsid w:val="00966C41"/>
    <w:rsid w:val="00986928"/>
    <w:rsid w:val="0099652C"/>
    <w:rsid w:val="009A3D78"/>
    <w:rsid w:val="009B3CAB"/>
    <w:rsid w:val="009D0F80"/>
    <w:rsid w:val="009E303C"/>
    <w:rsid w:val="009E697B"/>
    <w:rsid w:val="00A11727"/>
    <w:rsid w:val="00A5035A"/>
    <w:rsid w:val="00A50D7C"/>
    <w:rsid w:val="00A52BC5"/>
    <w:rsid w:val="00A52D0C"/>
    <w:rsid w:val="00A57504"/>
    <w:rsid w:val="00A73BAA"/>
    <w:rsid w:val="00AA65D3"/>
    <w:rsid w:val="00AB439A"/>
    <w:rsid w:val="00AB4F75"/>
    <w:rsid w:val="00B10950"/>
    <w:rsid w:val="00B932B6"/>
    <w:rsid w:val="00B94C53"/>
    <w:rsid w:val="00BA035B"/>
    <w:rsid w:val="00BA56AF"/>
    <w:rsid w:val="00BF0020"/>
    <w:rsid w:val="00C02C83"/>
    <w:rsid w:val="00C12FC7"/>
    <w:rsid w:val="00C35EEE"/>
    <w:rsid w:val="00C573CB"/>
    <w:rsid w:val="00C60E6C"/>
    <w:rsid w:val="00C7370A"/>
    <w:rsid w:val="00C810DA"/>
    <w:rsid w:val="00C8162A"/>
    <w:rsid w:val="00C8551A"/>
    <w:rsid w:val="00CB294F"/>
    <w:rsid w:val="00CB7975"/>
    <w:rsid w:val="00CC1438"/>
    <w:rsid w:val="00CD396F"/>
    <w:rsid w:val="00CD50CF"/>
    <w:rsid w:val="00CF02F0"/>
    <w:rsid w:val="00CF08B6"/>
    <w:rsid w:val="00D00B2B"/>
    <w:rsid w:val="00D32DE6"/>
    <w:rsid w:val="00D36776"/>
    <w:rsid w:val="00D428CF"/>
    <w:rsid w:val="00D44892"/>
    <w:rsid w:val="00D51899"/>
    <w:rsid w:val="00D542E6"/>
    <w:rsid w:val="00D566C1"/>
    <w:rsid w:val="00D67C30"/>
    <w:rsid w:val="00D82217"/>
    <w:rsid w:val="00D9035E"/>
    <w:rsid w:val="00DA038B"/>
    <w:rsid w:val="00E05E2E"/>
    <w:rsid w:val="00E23742"/>
    <w:rsid w:val="00E23749"/>
    <w:rsid w:val="00E41BBF"/>
    <w:rsid w:val="00E55381"/>
    <w:rsid w:val="00E57EF2"/>
    <w:rsid w:val="00E8052C"/>
    <w:rsid w:val="00EA7AFD"/>
    <w:rsid w:val="00ED05F4"/>
    <w:rsid w:val="00ED7BE0"/>
    <w:rsid w:val="00F1122E"/>
    <w:rsid w:val="00F31AC0"/>
    <w:rsid w:val="00F41BA2"/>
    <w:rsid w:val="00F44934"/>
    <w:rsid w:val="00F65AE0"/>
    <w:rsid w:val="00F930CB"/>
    <w:rsid w:val="00FB18B1"/>
    <w:rsid w:val="00FB364A"/>
    <w:rsid w:val="00FC4669"/>
    <w:rsid w:val="00FD4FC7"/>
    <w:rsid w:val="00FF5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5:chartTrackingRefBased/>
  <w15:docId w15:val="{D6620F40-1F88-4DBA-8F93-3DEC725B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qFormat/>
    <w:pPr>
      <w:spacing w:after="180"/>
      <w:jc w:val="center"/>
      <w:outlineLvl w:val="0"/>
    </w:pPr>
    <w:rPr>
      <w:smallCaps/>
      <w:spacing w:val="20"/>
      <w:sz w:val="21"/>
    </w:rPr>
  </w:style>
  <w:style w:type="paragraph" w:styleId="Heading2">
    <w:name w:val="heading 2"/>
    <w:basedOn w:val="HeadingBase"/>
    <w:next w:val="BodyText"/>
    <w:qFormat/>
    <w:pPr>
      <w:spacing w:after="170"/>
      <w:outlineLvl w:val="1"/>
    </w:pPr>
    <w:rPr>
      <w:caps/>
      <w:sz w:val="21"/>
    </w:rPr>
  </w:style>
  <w:style w:type="paragraph" w:styleId="Heading3">
    <w:name w:val="heading 3"/>
    <w:basedOn w:val="HeadingBase"/>
    <w:next w:val="BodyText"/>
    <w:qFormat/>
    <w:pPr>
      <w:spacing w:after="240"/>
      <w:outlineLvl w:val="2"/>
    </w:pPr>
    <w:rPr>
      <w:i/>
    </w:rPr>
  </w:style>
  <w:style w:type="paragraph" w:styleId="Heading4">
    <w:name w:val="heading 4"/>
    <w:basedOn w:val="HeadingBase"/>
    <w:next w:val="BodyText"/>
    <w:qFormat/>
    <w:pPr>
      <w:outlineLvl w:val="3"/>
    </w:pPr>
    <w:rPr>
      <w:smallCaps/>
      <w:sz w:val="23"/>
    </w:rPr>
  </w:style>
  <w:style w:type="paragraph" w:styleId="Heading5">
    <w:name w:val="heading 5"/>
    <w:basedOn w:val="HeadingBase"/>
    <w:next w:val="BodyText"/>
    <w:qFormat/>
    <w:pPr>
      <w:outlineLvl w:val="4"/>
    </w:pPr>
  </w:style>
  <w:style w:type="paragraph" w:styleId="Heading6">
    <w:name w:val="heading 6"/>
    <w:basedOn w:val="HeadingBase"/>
    <w:next w:val="BodyText"/>
    <w:qFormat/>
    <w:pPr>
      <w:outlineLvl w:val="5"/>
    </w:pPr>
    <w:rPr>
      <w:i/>
    </w:rPr>
  </w:style>
  <w:style w:type="paragraph" w:styleId="Heading7">
    <w:name w:val="heading 7"/>
    <w:basedOn w:val="Normal"/>
    <w:next w:val="Normal"/>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left" w:pos="360"/>
        <w:tab w:val="right" w:pos="8665"/>
      </w:tabs>
      <w:suppressAutoHyphen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pPr>
      <w:spacing w:before="240" w:after="240" w:line="240" w:lineRule="atLeast"/>
      <w:jc w:val="left"/>
    </w:pPr>
  </w:style>
  <w:style w:type="paragraph" w:styleId="BodyText">
    <w:name w:val="Body Text"/>
    <w:basedOn w:val="Normal"/>
    <w:pPr>
      <w:spacing w:after="240" w:line="240" w:lineRule="atLeast"/>
      <w:ind w:firstLine="360"/>
    </w:p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pPr>
      <w:keepNext/>
      <w:spacing w:after="120" w:line="240" w:lineRule="atLeast"/>
      <w:ind w:left="4565"/>
    </w:pPr>
  </w:style>
  <w:style w:type="paragraph" w:styleId="Signature">
    <w:name w:val="Signature"/>
    <w:basedOn w:val="Normal"/>
    <w:next w:val="SignatureJobTitle"/>
    <w:pPr>
      <w:keepNext/>
      <w:spacing w:before="880" w:line="240" w:lineRule="atLeast"/>
      <w:ind w:left="4565"/>
      <w:jc w:val="left"/>
    </w:p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pPr>
      <w:spacing w:after="220"/>
      <w:ind w:left="4565"/>
    </w:pPr>
  </w:style>
  <w:style w:type="character" w:styleId="Emphasis">
    <w:name w:val="Emphasis"/>
    <w:qFormat/>
    <w:rPr>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pPr>
      <w:ind w:left="720" w:hanging="360"/>
    </w:pPr>
  </w:style>
  <w:style w:type="paragraph" w:styleId="ListBullet">
    <w:name w:val="List Bullet"/>
    <w:basedOn w:val="List"/>
    <w:autoRedefine/>
    <w:pPr>
      <w:numPr>
        <w:numId w:val="3"/>
      </w:numPr>
      <w:ind w:right="720"/>
    </w:pPr>
  </w:style>
  <w:style w:type="paragraph" w:styleId="ListNumber">
    <w:name w:val="List Number"/>
    <w:basedOn w:val="List"/>
    <w:pPr>
      <w:numPr>
        <w:numId w:val="4"/>
      </w:numPr>
      <w:ind w:right="720"/>
    </w:pPr>
  </w:style>
  <w:style w:type="paragraph" w:styleId="BalloonText">
    <w:name w:val="Balloon Text"/>
    <w:basedOn w:val="Normal"/>
    <w:semiHidden/>
    <w:rsid w:val="00A11727"/>
    <w:rPr>
      <w:rFonts w:ascii="Tahoma" w:hAnsi="Tahoma" w:cs="Tahoma"/>
      <w:sz w:val="16"/>
      <w:szCs w:val="16"/>
    </w:rPr>
  </w:style>
  <w:style w:type="paragraph" w:customStyle="1" w:styleId="CharChar1CharCharCharCharCharCharCharCharChar">
    <w:name w:val="Char Char1 Char Char Char Char Char Char Char Char Char"/>
    <w:basedOn w:val="Normal"/>
    <w:rsid w:val="005A6100"/>
    <w:pPr>
      <w:jc w:val="left"/>
    </w:pPr>
    <w:rPr>
      <w:rFonts w:ascii="Times New Roman" w:hAnsi="Times New Roman"/>
      <w:kern w:val="0"/>
      <w:szCs w:val="24"/>
      <w:lang w:val="pl-PL" w:eastAsia="pl-PL"/>
    </w:rPr>
  </w:style>
  <w:style w:type="paragraph" w:styleId="BlockText">
    <w:name w:val="Block Text"/>
    <w:basedOn w:val="Normal"/>
    <w:link w:val="BlockTextChar"/>
    <w:rsid w:val="0072697A"/>
    <w:pPr>
      <w:tabs>
        <w:tab w:val="left" w:pos="900"/>
        <w:tab w:val="left" w:pos="3870"/>
      </w:tabs>
      <w:spacing w:before="60" w:after="60"/>
      <w:ind w:left="709" w:right="142" w:hanging="709"/>
    </w:pPr>
  </w:style>
  <w:style w:type="character" w:customStyle="1" w:styleId="BlockTextChar">
    <w:name w:val="Block Text Char"/>
    <w:link w:val="BlockText"/>
    <w:rsid w:val="0072697A"/>
    <w:rPr>
      <w:rFonts w:ascii="Arial" w:hAnsi="Arial"/>
      <w:kern w:val="18"/>
      <w:sz w:val="24"/>
      <w:lang w:val="en-GB" w:eastAsia="en-US" w:bidi="ar-SA"/>
    </w:rPr>
  </w:style>
  <w:style w:type="character" w:styleId="Hyperlink">
    <w:name w:val="Hyperlink"/>
    <w:basedOn w:val="DefaultParagraphFont"/>
    <w:uiPriority w:val="99"/>
    <w:semiHidden/>
    <w:unhideWhenUsed/>
    <w:rsid w:val="00841BD0"/>
    <w:rPr>
      <w:color w:val="0563C1"/>
      <w:u w:val="single"/>
    </w:rPr>
  </w:style>
  <w:style w:type="paragraph" w:styleId="PlainText">
    <w:name w:val="Plain Text"/>
    <w:basedOn w:val="Normal"/>
    <w:link w:val="PlainTextChar"/>
    <w:uiPriority w:val="99"/>
    <w:semiHidden/>
    <w:unhideWhenUsed/>
    <w:rsid w:val="00FB18B1"/>
    <w:pPr>
      <w:jc w:val="left"/>
    </w:pPr>
    <w:rPr>
      <w:rFonts w:ascii="Calibri" w:eastAsiaTheme="minorHAnsi" w:hAnsi="Calibri" w:cs="Consolas"/>
      <w:kern w:val="0"/>
      <w:sz w:val="22"/>
      <w:szCs w:val="21"/>
    </w:rPr>
  </w:style>
  <w:style w:type="character" w:customStyle="1" w:styleId="PlainTextChar">
    <w:name w:val="Plain Text Char"/>
    <w:basedOn w:val="DefaultParagraphFont"/>
    <w:link w:val="PlainText"/>
    <w:uiPriority w:val="99"/>
    <w:semiHidden/>
    <w:rsid w:val="00FB18B1"/>
    <w:rPr>
      <w:rFonts w:ascii="Calibri" w:eastAsiaTheme="minorHAnsi" w:hAnsi="Calibri" w:cs="Consolas"/>
      <w:sz w:val="22"/>
      <w:szCs w:val="21"/>
      <w:lang w:eastAsia="en-US"/>
    </w:rPr>
  </w:style>
  <w:style w:type="paragraph" w:styleId="ListParagraph">
    <w:name w:val="List Paragraph"/>
    <w:basedOn w:val="Normal"/>
    <w:uiPriority w:val="34"/>
    <w:qFormat/>
    <w:rsid w:val="00890D28"/>
    <w:pPr>
      <w:ind w:left="720"/>
      <w:contextualSpacing/>
    </w:pPr>
  </w:style>
  <w:style w:type="paragraph" w:styleId="NoSpacing">
    <w:name w:val="No Spacing"/>
    <w:uiPriority w:val="1"/>
    <w:qFormat/>
    <w:rsid w:val="000C5922"/>
    <w:pPr>
      <w:jc w:val="both"/>
    </w:pPr>
    <w:rPr>
      <w:rFonts w:ascii="Arial" w:hAnsi="Arial"/>
      <w:kern w:val="1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48280">
      <w:bodyDiv w:val="1"/>
      <w:marLeft w:val="0"/>
      <w:marRight w:val="0"/>
      <w:marTop w:val="0"/>
      <w:marBottom w:val="0"/>
      <w:divBdr>
        <w:top w:val="none" w:sz="0" w:space="0" w:color="auto"/>
        <w:left w:val="none" w:sz="0" w:space="0" w:color="auto"/>
        <w:bottom w:val="none" w:sz="0" w:space="0" w:color="auto"/>
        <w:right w:val="none" w:sz="0" w:space="0" w:color="auto"/>
      </w:divBdr>
    </w:div>
    <w:div w:id="714742321">
      <w:bodyDiv w:val="1"/>
      <w:marLeft w:val="0"/>
      <w:marRight w:val="0"/>
      <w:marTop w:val="0"/>
      <w:marBottom w:val="0"/>
      <w:divBdr>
        <w:top w:val="none" w:sz="0" w:space="0" w:color="auto"/>
        <w:left w:val="none" w:sz="0" w:space="0" w:color="auto"/>
        <w:bottom w:val="none" w:sz="0" w:space="0" w:color="auto"/>
        <w:right w:val="none" w:sz="0" w:space="0" w:color="auto"/>
      </w:divBdr>
    </w:div>
    <w:div w:id="878980530">
      <w:bodyDiv w:val="1"/>
      <w:marLeft w:val="0"/>
      <w:marRight w:val="0"/>
      <w:marTop w:val="0"/>
      <w:marBottom w:val="0"/>
      <w:divBdr>
        <w:top w:val="none" w:sz="0" w:space="0" w:color="auto"/>
        <w:left w:val="none" w:sz="0" w:space="0" w:color="auto"/>
        <w:bottom w:val="none" w:sz="0" w:space="0" w:color="auto"/>
        <w:right w:val="none" w:sz="0" w:space="0" w:color="auto"/>
      </w:divBdr>
    </w:div>
    <w:div w:id="905797302">
      <w:bodyDiv w:val="1"/>
      <w:marLeft w:val="0"/>
      <w:marRight w:val="0"/>
      <w:marTop w:val="0"/>
      <w:marBottom w:val="0"/>
      <w:divBdr>
        <w:top w:val="none" w:sz="0" w:space="0" w:color="auto"/>
        <w:left w:val="none" w:sz="0" w:space="0" w:color="auto"/>
        <w:bottom w:val="none" w:sz="0" w:space="0" w:color="auto"/>
        <w:right w:val="none" w:sz="0" w:space="0" w:color="auto"/>
      </w:divBdr>
    </w:div>
    <w:div w:id="1256399311">
      <w:bodyDiv w:val="1"/>
      <w:marLeft w:val="0"/>
      <w:marRight w:val="0"/>
      <w:marTop w:val="0"/>
      <w:marBottom w:val="0"/>
      <w:divBdr>
        <w:top w:val="none" w:sz="0" w:space="0" w:color="auto"/>
        <w:left w:val="none" w:sz="0" w:space="0" w:color="auto"/>
        <w:bottom w:val="none" w:sz="0" w:space="0" w:color="auto"/>
        <w:right w:val="none" w:sz="0" w:space="0" w:color="auto"/>
      </w:divBdr>
    </w:div>
    <w:div w:id="1311209505">
      <w:bodyDiv w:val="1"/>
      <w:marLeft w:val="0"/>
      <w:marRight w:val="0"/>
      <w:marTop w:val="0"/>
      <w:marBottom w:val="0"/>
      <w:divBdr>
        <w:top w:val="none" w:sz="0" w:space="0" w:color="auto"/>
        <w:left w:val="none" w:sz="0" w:space="0" w:color="auto"/>
        <w:bottom w:val="none" w:sz="0" w:space="0" w:color="auto"/>
        <w:right w:val="none" w:sz="0" w:space="0" w:color="auto"/>
      </w:divBdr>
    </w:div>
    <w:div w:id="1455783060">
      <w:bodyDiv w:val="1"/>
      <w:marLeft w:val="0"/>
      <w:marRight w:val="0"/>
      <w:marTop w:val="0"/>
      <w:marBottom w:val="0"/>
      <w:divBdr>
        <w:top w:val="none" w:sz="0" w:space="0" w:color="auto"/>
        <w:left w:val="none" w:sz="0" w:space="0" w:color="auto"/>
        <w:bottom w:val="none" w:sz="0" w:space="0" w:color="auto"/>
        <w:right w:val="none" w:sz="0" w:space="0" w:color="auto"/>
      </w:divBdr>
    </w:div>
    <w:div w:id="1463767012">
      <w:bodyDiv w:val="1"/>
      <w:marLeft w:val="0"/>
      <w:marRight w:val="0"/>
      <w:marTop w:val="0"/>
      <w:marBottom w:val="0"/>
      <w:divBdr>
        <w:top w:val="none" w:sz="0" w:space="0" w:color="auto"/>
        <w:left w:val="none" w:sz="0" w:space="0" w:color="auto"/>
        <w:bottom w:val="none" w:sz="0" w:space="0" w:color="auto"/>
        <w:right w:val="none" w:sz="0" w:space="0" w:color="auto"/>
      </w:divBdr>
    </w:div>
    <w:div w:id="1864785594">
      <w:bodyDiv w:val="1"/>
      <w:marLeft w:val="0"/>
      <w:marRight w:val="0"/>
      <w:marTop w:val="0"/>
      <w:marBottom w:val="0"/>
      <w:divBdr>
        <w:top w:val="none" w:sz="0" w:space="0" w:color="auto"/>
        <w:left w:val="none" w:sz="0" w:space="0" w:color="auto"/>
        <w:bottom w:val="none" w:sz="0" w:space="0" w:color="auto"/>
        <w:right w:val="none" w:sz="0" w:space="0" w:color="auto"/>
      </w:divBdr>
    </w:div>
    <w:div w:id="1890913878">
      <w:bodyDiv w:val="1"/>
      <w:marLeft w:val="0"/>
      <w:marRight w:val="0"/>
      <w:marTop w:val="0"/>
      <w:marBottom w:val="0"/>
      <w:divBdr>
        <w:top w:val="none" w:sz="0" w:space="0" w:color="auto"/>
        <w:left w:val="none" w:sz="0" w:space="0" w:color="auto"/>
        <w:bottom w:val="none" w:sz="0" w:space="0" w:color="auto"/>
        <w:right w:val="none" w:sz="0" w:space="0" w:color="auto"/>
      </w:divBdr>
    </w:div>
    <w:div w:id="1946184764">
      <w:bodyDiv w:val="1"/>
      <w:marLeft w:val="0"/>
      <w:marRight w:val="0"/>
      <w:marTop w:val="0"/>
      <w:marBottom w:val="0"/>
      <w:divBdr>
        <w:top w:val="none" w:sz="0" w:space="0" w:color="auto"/>
        <w:left w:val="none" w:sz="0" w:space="0" w:color="auto"/>
        <w:bottom w:val="none" w:sz="0" w:space="0" w:color="auto"/>
        <w:right w:val="none" w:sz="0" w:space="0" w:color="auto"/>
      </w:divBdr>
    </w:div>
    <w:div w:id="1958834817">
      <w:bodyDiv w:val="1"/>
      <w:marLeft w:val="0"/>
      <w:marRight w:val="0"/>
      <w:marTop w:val="0"/>
      <w:marBottom w:val="0"/>
      <w:divBdr>
        <w:top w:val="none" w:sz="0" w:space="0" w:color="auto"/>
        <w:left w:val="none" w:sz="0" w:space="0" w:color="auto"/>
        <w:bottom w:val="none" w:sz="0" w:space="0" w:color="auto"/>
        <w:right w:val="none" w:sz="0" w:space="0" w:color="auto"/>
      </w:divBdr>
    </w:div>
    <w:div w:id="200265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25219.3A6D57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387</Words>
  <Characters>2050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chadnutt</dc:creator>
  <cp:keywords/>
  <dc:description>Their Reference</dc:description>
  <cp:lastModifiedBy>Amanda Dunbar</cp:lastModifiedBy>
  <cp:revision>2</cp:revision>
  <cp:lastPrinted>2006-08-17T13:54:00Z</cp:lastPrinted>
  <dcterms:created xsi:type="dcterms:W3CDTF">2017-09-12T13:23:00Z</dcterms:created>
  <dcterms:modified xsi:type="dcterms:W3CDTF">2017-09-12T13:23:00Z</dcterms:modified>
</cp:coreProperties>
</file>