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00E" w:rsidRPr="00F7700E" w:rsidRDefault="00F7700E" w:rsidP="00F7700E">
      <w:pPr>
        <w:pStyle w:val="ListParagraph"/>
        <w:tabs>
          <w:tab w:val="left" w:pos="709"/>
        </w:tabs>
        <w:ind w:hanging="360"/>
        <w:rPr>
          <w:rFonts w:ascii="Arial" w:hAnsi="Arial" w:cs="Arial"/>
        </w:rPr>
      </w:pPr>
      <w:r>
        <w:rPr>
          <w:rFonts w:ascii="Arial" w:hAnsi="Arial" w:cs="Arial"/>
        </w:rPr>
        <w:t>Q</w:t>
      </w:r>
      <w:r>
        <w:rPr>
          <w:rFonts w:ascii="Arial" w:hAnsi="Arial" w:cs="Arial"/>
        </w:rPr>
        <w:tab/>
      </w:r>
      <w:r w:rsidRPr="00F7700E">
        <w:rPr>
          <w:rFonts w:ascii="Arial" w:hAnsi="Arial" w:cs="Arial"/>
        </w:rPr>
        <w:t>The ITT references Challenges (Section 9, page 9), however, these are not defined in the ‘following section’ as stated – is there a set of challenges that should be considered in responding to the ITT?</w:t>
      </w:r>
    </w:p>
    <w:p w:rsidR="00F5427C" w:rsidRPr="00F7700E" w:rsidRDefault="00F5427C">
      <w:pPr>
        <w:rPr>
          <w:sz w:val="22"/>
          <w:szCs w:val="22"/>
        </w:rPr>
      </w:pPr>
    </w:p>
    <w:p w:rsidR="00F7700E" w:rsidRDefault="00F7700E" w:rsidP="00F7700E">
      <w:pPr>
        <w:pStyle w:val="ListParagraph"/>
        <w:ind w:hanging="360"/>
        <w:rPr>
          <w:rFonts w:ascii="Arial" w:hAnsi="Arial" w:cs="Arial"/>
        </w:rPr>
      </w:pPr>
      <w:r w:rsidRPr="00F7700E">
        <w:rPr>
          <w:rFonts w:ascii="Arial" w:hAnsi="Arial" w:cs="Arial"/>
        </w:rPr>
        <w:t>A</w:t>
      </w:r>
      <w:r>
        <w:rPr>
          <w:rFonts w:ascii="Arial" w:hAnsi="Arial" w:cs="Arial"/>
        </w:rPr>
        <w:tab/>
      </w:r>
      <w:r w:rsidR="008319A8">
        <w:rPr>
          <w:rFonts w:ascii="Arial" w:hAnsi="Arial" w:cs="Arial"/>
        </w:rPr>
        <w:t>Some of the</w:t>
      </w:r>
      <w:r>
        <w:rPr>
          <w:rFonts w:ascii="Arial" w:hAnsi="Arial" w:cs="Arial"/>
        </w:rPr>
        <w:t xml:space="preserve"> challenges</w:t>
      </w:r>
      <w:r w:rsidR="008319A8">
        <w:rPr>
          <w:rFonts w:ascii="Arial" w:hAnsi="Arial" w:cs="Arial"/>
        </w:rPr>
        <w:t xml:space="preserve"> which should be considered </w:t>
      </w:r>
      <w:r>
        <w:rPr>
          <w:rFonts w:ascii="Arial" w:hAnsi="Arial" w:cs="Arial"/>
        </w:rPr>
        <w:t>are around:</w:t>
      </w:r>
    </w:p>
    <w:p w:rsidR="00F7700E" w:rsidRDefault="00F7700E" w:rsidP="00F7700E">
      <w:pPr>
        <w:pStyle w:val="ListParagraph"/>
        <w:ind w:hanging="360"/>
        <w:rPr>
          <w:rFonts w:ascii="Arial" w:hAnsi="Arial" w:cs="Arial"/>
        </w:rPr>
      </w:pPr>
    </w:p>
    <w:p w:rsidR="00F7700E" w:rsidRDefault="008319A8" w:rsidP="00F7700E">
      <w:pPr>
        <w:pStyle w:val="ListParagraph"/>
        <w:numPr>
          <w:ilvl w:val="0"/>
          <w:numId w:val="1"/>
        </w:numPr>
        <w:rPr>
          <w:rFonts w:ascii="Arial" w:hAnsi="Arial" w:cs="Arial"/>
        </w:rPr>
      </w:pPr>
      <w:r>
        <w:rPr>
          <w:rFonts w:ascii="Arial" w:hAnsi="Arial" w:cs="Arial"/>
        </w:rPr>
        <w:t>Working with a new shared service system will mean that “as-is” processes are still being developed, altered or embedded.</w:t>
      </w:r>
      <w:r w:rsidR="00545748">
        <w:rPr>
          <w:rFonts w:ascii="Arial" w:hAnsi="Arial" w:cs="Arial"/>
        </w:rPr>
        <w:t xml:space="preserve">  As the shared service arrangement is across a number of government </w:t>
      </w:r>
      <w:r w:rsidR="002D2DE2">
        <w:rPr>
          <w:rFonts w:ascii="Arial" w:hAnsi="Arial" w:cs="Arial"/>
        </w:rPr>
        <w:t>departments the scope for altering the external factors will be limited.</w:t>
      </w:r>
    </w:p>
    <w:p w:rsidR="00C3274C" w:rsidRDefault="00C3274C" w:rsidP="00F7700E">
      <w:pPr>
        <w:pStyle w:val="ListParagraph"/>
        <w:numPr>
          <w:ilvl w:val="0"/>
          <w:numId w:val="1"/>
        </w:numPr>
        <w:rPr>
          <w:rFonts w:ascii="Arial" w:hAnsi="Arial" w:cs="Arial"/>
        </w:rPr>
      </w:pPr>
      <w:r>
        <w:rPr>
          <w:rFonts w:ascii="Arial" w:hAnsi="Arial" w:cs="Arial"/>
        </w:rPr>
        <w:t xml:space="preserve">The restructure in the Finance team a year ago resulted in a lot of vacancies.  These have now mostly been filled, but many of the team are new to their </w:t>
      </w:r>
      <w:proofErr w:type="gramStart"/>
      <w:r>
        <w:rPr>
          <w:rFonts w:ascii="Arial" w:hAnsi="Arial" w:cs="Arial"/>
        </w:rPr>
        <w:t>jobs, which means</w:t>
      </w:r>
      <w:proofErr w:type="gramEnd"/>
      <w:r>
        <w:rPr>
          <w:rFonts w:ascii="Arial" w:hAnsi="Arial" w:cs="Arial"/>
        </w:rPr>
        <w:t xml:space="preserve"> that there are some knowledge and skills gaps.</w:t>
      </w:r>
    </w:p>
    <w:p w:rsidR="008319A8" w:rsidRDefault="008B44C5" w:rsidP="00F7700E">
      <w:pPr>
        <w:pStyle w:val="ListParagraph"/>
        <w:numPr>
          <w:ilvl w:val="0"/>
          <w:numId w:val="1"/>
        </w:numPr>
        <w:rPr>
          <w:rFonts w:ascii="Arial" w:hAnsi="Arial" w:cs="Arial"/>
        </w:rPr>
      </w:pPr>
      <w:r>
        <w:rPr>
          <w:rFonts w:ascii="Arial" w:hAnsi="Arial" w:cs="Arial"/>
        </w:rPr>
        <w:t xml:space="preserve">BEIS Finance is currently still working to a large extent as ex DECC and ex BIS, although there is a lot of cross team working.  The control framework to be delivered is for the </w:t>
      </w:r>
      <w:proofErr w:type="gramStart"/>
      <w:r>
        <w:rPr>
          <w:rFonts w:ascii="Arial" w:hAnsi="Arial" w:cs="Arial"/>
        </w:rPr>
        <w:t>ex DECC</w:t>
      </w:r>
      <w:proofErr w:type="gramEnd"/>
      <w:r>
        <w:rPr>
          <w:rFonts w:ascii="Arial" w:hAnsi="Arial" w:cs="Arial"/>
        </w:rPr>
        <w:t xml:space="preserve"> working but there will be considerations of future operational design and ways of working.</w:t>
      </w:r>
    </w:p>
    <w:p w:rsidR="008B44C5" w:rsidRDefault="008B44C5" w:rsidP="008B44C5"/>
    <w:p w:rsidR="008B44C5" w:rsidRPr="008B44C5" w:rsidRDefault="008B44C5" w:rsidP="008B44C5">
      <w:pPr>
        <w:pStyle w:val="ListParagraph"/>
        <w:tabs>
          <w:tab w:val="left" w:pos="709"/>
        </w:tabs>
        <w:ind w:hanging="360"/>
        <w:rPr>
          <w:rFonts w:ascii="Arial" w:hAnsi="Arial" w:cs="Arial"/>
        </w:rPr>
      </w:pPr>
      <w:r>
        <w:rPr>
          <w:rFonts w:ascii="Arial" w:hAnsi="Arial" w:cs="Arial"/>
        </w:rPr>
        <w:t>Q</w:t>
      </w:r>
      <w:r>
        <w:rPr>
          <w:rFonts w:ascii="Arial" w:hAnsi="Arial" w:cs="Arial"/>
        </w:rPr>
        <w:tab/>
      </w:r>
      <w:r w:rsidRPr="008B44C5">
        <w:rPr>
          <w:rFonts w:ascii="Arial" w:hAnsi="Arial" w:cs="Arial"/>
        </w:rPr>
        <w:t xml:space="preserve">Please can you confirm which entities / finance functions the scope of the control framework will be for, and please could you provide details of how the scope of this work will be impacted by the restructuring of BEIS following the recent machinery of government changes? </w:t>
      </w:r>
    </w:p>
    <w:p w:rsidR="008B44C5" w:rsidRDefault="008B44C5" w:rsidP="008B44C5">
      <w:pPr>
        <w:pStyle w:val="ListParagraph"/>
        <w:tabs>
          <w:tab w:val="left" w:pos="709"/>
        </w:tabs>
        <w:ind w:hanging="360"/>
        <w:rPr>
          <w:rFonts w:ascii="Arial" w:hAnsi="Arial" w:cs="Arial"/>
        </w:rPr>
      </w:pPr>
    </w:p>
    <w:p w:rsidR="00545748" w:rsidRDefault="00545748" w:rsidP="008B44C5">
      <w:pPr>
        <w:pStyle w:val="ListParagraph"/>
        <w:tabs>
          <w:tab w:val="left" w:pos="709"/>
        </w:tabs>
        <w:ind w:hanging="360"/>
        <w:rPr>
          <w:rFonts w:ascii="Arial" w:hAnsi="Arial" w:cs="Arial"/>
        </w:rPr>
      </w:pPr>
      <w:r>
        <w:rPr>
          <w:rFonts w:ascii="Arial" w:hAnsi="Arial" w:cs="Arial"/>
        </w:rPr>
        <w:t>A</w:t>
      </w:r>
      <w:r>
        <w:rPr>
          <w:rFonts w:ascii="Arial" w:hAnsi="Arial" w:cs="Arial"/>
        </w:rPr>
        <w:tab/>
        <w:t xml:space="preserve">The framework under consideration is for the ex DECC Finance team for the core department only.  The work will be impacted by the machinery of government changes, but the process for transitioning and transforming the </w:t>
      </w:r>
      <w:r w:rsidR="002D2DE2">
        <w:rPr>
          <w:rFonts w:ascii="Arial" w:hAnsi="Arial" w:cs="Arial"/>
        </w:rPr>
        <w:t>department will be a longer one.</w:t>
      </w:r>
    </w:p>
    <w:p w:rsidR="00545748" w:rsidRDefault="00545748" w:rsidP="008B44C5">
      <w:pPr>
        <w:pStyle w:val="ListParagraph"/>
        <w:tabs>
          <w:tab w:val="left" w:pos="709"/>
        </w:tabs>
        <w:ind w:hanging="360"/>
        <w:rPr>
          <w:rFonts w:ascii="Arial" w:hAnsi="Arial" w:cs="Arial"/>
        </w:rPr>
      </w:pPr>
    </w:p>
    <w:p w:rsidR="008B44C5" w:rsidRDefault="008B44C5" w:rsidP="008B44C5">
      <w:pPr>
        <w:pStyle w:val="ListParagraph"/>
        <w:tabs>
          <w:tab w:val="left" w:pos="709"/>
        </w:tabs>
        <w:ind w:hanging="360"/>
        <w:rPr>
          <w:rFonts w:ascii="Arial" w:hAnsi="Arial" w:cs="Arial"/>
        </w:rPr>
      </w:pPr>
      <w:r>
        <w:rPr>
          <w:rFonts w:ascii="Arial" w:hAnsi="Arial" w:cs="Arial"/>
        </w:rPr>
        <w:t>Q</w:t>
      </w:r>
      <w:r>
        <w:rPr>
          <w:rFonts w:ascii="Arial" w:hAnsi="Arial" w:cs="Arial"/>
        </w:rPr>
        <w:tab/>
      </w:r>
      <w:r w:rsidRPr="008B44C5">
        <w:rPr>
          <w:rFonts w:ascii="Arial" w:hAnsi="Arial" w:cs="Arial"/>
        </w:rPr>
        <w:t xml:space="preserve">Please can you confirm which processes are to be in the scope of the framework? </w:t>
      </w:r>
    </w:p>
    <w:p w:rsidR="002D2DE2" w:rsidRDefault="002D2DE2" w:rsidP="008B44C5">
      <w:pPr>
        <w:pStyle w:val="ListParagraph"/>
        <w:tabs>
          <w:tab w:val="left" w:pos="709"/>
        </w:tabs>
        <w:ind w:hanging="360"/>
        <w:rPr>
          <w:rFonts w:ascii="Arial" w:hAnsi="Arial" w:cs="Arial"/>
        </w:rPr>
      </w:pPr>
    </w:p>
    <w:p w:rsidR="002D2DE2" w:rsidRPr="008B44C5" w:rsidRDefault="002D2DE2" w:rsidP="008B44C5">
      <w:pPr>
        <w:pStyle w:val="ListParagraph"/>
        <w:tabs>
          <w:tab w:val="left" w:pos="709"/>
        </w:tabs>
        <w:ind w:hanging="360"/>
        <w:rPr>
          <w:rFonts w:ascii="Arial" w:hAnsi="Arial" w:cs="Arial"/>
        </w:rPr>
      </w:pPr>
      <w:proofErr w:type="gramStart"/>
      <w:r>
        <w:rPr>
          <w:rFonts w:ascii="Arial" w:hAnsi="Arial" w:cs="Arial"/>
        </w:rPr>
        <w:t>A</w:t>
      </w:r>
      <w:r>
        <w:rPr>
          <w:rFonts w:ascii="Arial" w:hAnsi="Arial" w:cs="Arial"/>
        </w:rPr>
        <w:tab/>
        <w:t>The</w:t>
      </w:r>
      <w:proofErr w:type="gramEnd"/>
      <w:r>
        <w:rPr>
          <w:rFonts w:ascii="Arial" w:hAnsi="Arial" w:cs="Arial"/>
        </w:rPr>
        <w:t xml:space="preserve"> processes within scope will be around financial reporting, operational and transactional finance and financial control.</w:t>
      </w:r>
    </w:p>
    <w:p w:rsidR="008B44C5" w:rsidRDefault="008B44C5" w:rsidP="008B44C5">
      <w:pPr>
        <w:pStyle w:val="ListParagraph"/>
        <w:tabs>
          <w:tab w:val="left" w:pos="709"/>
        </w:tabs>
        <w:ind w:hanging="360"/>
        <w:rPr>
          <w:rFonts w:ascii="Arial" w:hAnsi="Arial" w:cs="Arial"/>
        </w:rPr>
      </w:pPr>
    </w:p>
    <w:p w:rsidR="008B44C5" w:rsidRDefault="008B44C5" w:rsidP="008B44C5">
      <w:pPr>
        <w:pStyle w:val="ListParagraph"/>
        <w:tabs>
          <w:tab w:val="left" w:pos="709"/>
        </w:tabs>
        <w:ind w:hanging="360"/>
        <w:rPr>
          <w:rFonts w:ascii="Arial" w:hAnsi="Arial" w:cs="Arial"/>
        </w:rPr>
      </w:pPr>
      <w:r>
        <w:rPr>
          <w:rFonts w:ascii="Arial" w:hAnsi="Arial" w:cs="Arial"/>
        </w:rPr>
        <w:t>Q</w:t>
      </w:r>
      <w:r>
        <w:rPr>
          <w:rFonts w:ascii="Arial" w:hAnsi="Arial" w:cs="Arial"/>
        </w:rPr>
        <w:tab/>
      </w:r>
      <w:r w:rsidRPr="008B44C5">
        <w:rPr>
          <w:rFonts w:ascii="Arial" w:hAnsi="Arial" w:cs="Arial"/>
        </w:rPr>
        <w:t xml:space="preserve">Do you have any existing financial control frameworks and documentation of the current processes?  If yes, could you provide details / examples of the level of documentation that exists? </w:t>
      </w:r>
    </w:p>
    <w:p w:rsidR="002D2DE2" w:rsidRDefault="002D2DE2" w:rsidP="008B44C5">
      <w:pPr>
        <w:pStyle w:val="ListParagraph"/>
        <w:tabs>
          <w:tab w:val="left" w:pos="709"/>
        </w:tabs>
        <w:ind w:hanging="360"/>
        <w:rPr>
          <w:rFonts w:ascii="Arial" w:hAnsi="Arial" w:cs="Arial"/>
        </w:rPr>
      </w:pPr>
    </w:p>
    <w:p w:rsidR="002D2DE2" w:rsidRPr="008B44C5" w:rsidRDefault="002D2DE2" w:rsidP="008B44C5">
      <w:pPr>
        <w:pStyle w:val="ListParagraph"/>
        <w:tabs>
          <w:tab w:val="left" w:pos="709"/>
        </w:tabs>
        <w:ind w:hanging="360"/>
        <w:rPr>
          <w:rFonts w:ascii="Arial" w:hAnsi="Arial" w:cs="Arial"/>
        </w:rPr>
      </w:pPr>
      <w:r>
        <w:rPr>
          <w:rFonts w:ascii="Arial" w:hAnsi="Arial" w:cs="Arial"/>
        </w:rPr>
        <w:t>A</w:t>
      </w:r>
      <w:r>
        <w:rPr>
          <w:rFonts w:ascii="Arial" w:hAnsi="Arial" w:cs="Arial"/>
        </w:rPr>
        <w:tab/>
      </w:r>
      <w:r w:rsidR="00076DE0">
        <w:rPr>
          <w:rFonts w:ascii="Arial" w:hAnsi="Arial" w:cs="Arial"/>
        </w:rPr>
        <w:t>D</w:t>
      </w:r>
      <w:r>
        <w:rPr>
          <w:rFonts w:ascii="Arial" w:hAnsi="Arial" w:cs="Arial"/>
        </w:rPr>
        <w:t>etailed proc</w:t>
      </w:r>
      <w:r w:rsidR="00C93013">
        <w:rPr>
          <w:rFonts w:ascii="Arial" w:hAnsi="Arial" w:cs="Arial"/>
        </w:rPr>
        <w:t>ess mapping has been done in the last year.  Due to systems and structure changes much of this is now out of date, but all will be shared with the successful bidder.</w:t>
      </w:r>
    </w:p>
    <w:p w:rsidR="008B44C5" w:rsidRDefault="008B44C5" w:rsidP="008B44C5">
      <w:pPr>
        <w:pStyle w:val="ListParagraph"/>
        <w:tabs>
          <w:tab w:val="left" w:pos="709"/>
        </w:tabs>
        <w:ind w:hanging="360"/>
        <w:rPr>
          <w:rFonts w:ascii="Arial" w:hAnsi="Arial" w:cs="Arial"/>
        </w:rPr>
      </w:pPr>
    </w:p>
    <w:p w:rsidR="008B44C5" w:rsidRDefault="00545748" w:rsidP="008B44C5">
      <w:pPr>
        <w:pStyle w:val="ListParagraph"/>
        <w:tabs>
          <w:tab w:val="left" w:pos="709"/>
        </w:tabs>
        <w:ind w:hanging="360"/>
        <w:rPr>
          <w:rFonts w:ascii="Arial" w:hAnsi="Arial" w:cs="Arial"/>
        </w:rPr>
      </w:pPr>
      <w:r>
        <w:rPr>
          <w:rFonts w:ascii="Arial" w:hAnsi="Arial" w:cs="Arial"/>
        </w:rPr>
        <w:t>Q</w:t>
      </w:r>
      <w:r>
        <w:rPr>
          <w:rFonts w:ascii="Arial" w:hAnsi="Arial" w:cs="Arial"/>
        </w:rPr>
        <w:tab/>
      </w:r>
      <w:r w:rsidR="008B44C5" w:rsidRPr="008B44C5">
        <w:rPr>
          <w:rFonts w:ascii="Arial" w:hAnsi="Arial" w:cs="Arial"/>
        </w:rPr>
        <w:t xml:space="preserve">Based on the "Outputs Required" section of your ITT (page 8), are we to assume that activities / outputs required to implement the new control framework, such as a roll-out plan and communication, will not be in scope? </w:t>
      </w:r>
    </w:p>
    <w:p w:rsidR="00C93013" w:rsidRDefault="00C93013" w:rsidP="008B44C5">
      <w:pPr>
        <w:pStyle w:val="ListParagraph"/>
        <w:tabs>
          <w:tab w:val="left" w:pos="709"/>
        </w:tabs>
        <w:ind w:hanging="360"/>
        <w:rPr>
          <w:rFonts w:ascii="Arial" w:hAnsi="Arial" w:cs="Arial"/>
        </w:rPr>
      </w:pPr>
    </w:p>
    <w:p w:rsidR="00C93013" w:rsidRPr="008B44C5" w:rsidRDefault="00C93013" w:rsidP="008B44C5">
      <w:pPr>
        <w:pStyle w:val="ListParagraph"/>
        <w:tabs>
          <w:tab w:val="left" w:pos="709"/>
        </w:tabs>
        <w:ind w:hanging="360"/>
        <w:rPr>
          <w:rFonts w:ascii="Arial" w:hAnsi="Arial" w:cs="Arial"/>
        </w:rPr>
      </w:pPr>
      <w:r>
        <w:rPr>
          <w:rFonts w:ascii="Arial" w:hAnsi="Arial" w:cs="Arial"/>
        </w:rPr>
        <w:t>A</w:t>
      </w:r>
      <w:r>
        <w:rPr>
          <w:rFonts w:ascii="Arial" w:hAnsi="Arial" w:cs="Arial"/>
        </w:rPr>
        <w:tab/>
      </w:r>
      <w:r w:rsidR="00637E24">
        <w:rPr>
          <w:rFonts w:ascii="Arial" w:hAnsi="Arial" w:cs="Arial"/>
        </w:rPr>
        <w:t xml:space="preserve">We would expect the report to include roll </w:t>
      </w:r>
      <w:proofErr w:type="gramStart"/>
      <w:r w:rsidR="00637E24">
        <w:rPr>
          <w:rFonts w:ascii="Arial" w:hAnsi="Arial" w:cs="Arial"/>
        </w:rPr>
        <w:t>out  and</w:t>
      </w:r>
      <w:proofErr w:type="gramEnd"/>
      <w:r w:rsidR="00637E24">
        <w:rPr>
          <w:rFonts w:ascii="Arial" w:hAnsi="Arial" w:cs="Arial"/>
        </w:rPr>
        <w:t xml:space="preserve"> communication plans.</w:t>
      </w:r>
    </w:p>
    <w:p w:rsidR="00545748" w:rsidRDefault="00545748" w:rsidP="008B44C5">
      <w:pPr>
        <w:pStyle w:val="ListParagraph"/>
        <w:tabs>
          <w:tab w:val="left" w:pos="709"/>
        </w:tabs>
        <w:ind w:hanging="360"/>
        <w:rPr>
          <w:rFonts w:ascii="Arial" w:hAnsi="Arial" w:cs="Arial"/>
        </w:rPr>
      </w:pPr>
    </w:p>
    <w:p w:rsidR="008B44C5" w:rsidRDefault="00545748" w:rsidP="008B44C5">
      <w:pPr>
        <w:pStyle w:val="ListParagraph"/>
        <w:tabs>
          <w:tab w:val="left" w:pos="709"/>
        </w:tabs>
        <w:ind w:hanging="360"/>
        <w:rPr>
          <w:rFonts w:ascii="Arial" w:hAnsi="Arial" w:cs="Arial"/>
        </w:rPr>
      </w:pPr>
      <w:r>
        <w:rPr>
          <w:rFonts w:ascii="Arial" w:hAnsi="Arial" w:cs="Arial"/>
        </w:rPr>
        <w:t>Q</w:t>
      </w:r>
      <w:r>
        <w:rPr>
          <w:rFonts w:ascii="Arial" w:hAnsi="Arial" w:cs="Arial"/>
        </w:rPr>
        <w:tab/>
      </w:r>
      <w:r w:rsidR="008B44C5" w:rsidRPr="008B44C5">
        <w:rPr>
          <w:rFonts w:ascii="Arial" w:hAnsi="Arial" w:cs="Arial"/>
        </w:rPr>
        <w:t xml:space="preserve">Please could you clarify your training requirements, including the level of training and audience? </w:t>
      </w:r>
    </w:p>
    <w:p w:rsidR="00637E24" w:rsidRDefault="00637E24" w:rsidP="008B44C5">
      <w:pPr>
        <w:pStyle w:val="ListParagraph"/>
        <w:tabs>
          <w:tab w:val="left" w:pos="709"/>
        </w:tabs>
        <w:ind w:hanging="360"/>
        <w:rPr>
          <w:rFonts w:ascii="Arial" w:hAnsi="Arial" w:cs="Arial"/>
        </w:rPr>
      </w:pPr>
    </w:p>
    <w:p w:rsidR="00637E24" w:rsidRPr="008B44C5" w:rsidRDefault="00637E24" w:rsidP="008B44C5">
      <w:pPr>
        <w:pStyle w:val="ListParagraph"/>
        <w:tabs>
          <w:tab w:val="left" w:pos="709"/>
        </w:tabs>
        <w:ind w:hanging="360"/>
        <w:rPr>
          <w:rFonts w:ascii="Arial" w:hAnsi="Arial" w:cs="Arial"/>
        </w:rPr>
      </w:pPr>
      <w:proofErr w:type="gramStart"/>
      <w:r>
        <w:rPr>
          <w:rFonts w:ascii="Arial" w:hAnsi="Arial" w:cs="Arial"/>
        </w:rPr>
        <w:t>A</w:t>
      </w:r>
      <w:r>
        <w:rPr>
          <w:rFonts w:ascii="Arial" w:hAnsi="Arial" w:cs="Arial"/>
        </w:rPr>
        <w:tab/>
        <w:t>The</w:t>
      </w:r>
      <w:proofErr w:type="gramEnd"/>
      <w:r>
        <w:rPr>
          <w:rFonts w:ascii="Arial" w:hAnsi="Arial" w:cs="Arial"/>
        </w:rPr>
        <w:t xml:space="preserve"> finance team is quite small but there is a larger finance community within the business.  </w:t>
      </w:r>
      <w:r w:rsidR="006F010B">
        <w:rPr>
          <w:rFonts w:ascii="Arial" w:hAnsi="Arial" w:cs="Arial"/>
        </w:rPr>
        <w:t xml:space="preserve">The training requirement within the finance team will be limited as most of the affected staff will be contributing.  Outside there will be a need for presentation to </w:t>
      </w:r>
      <w:r w:rsidR="006F010B">
        <w:rPr>
          <w:rFonts w:ascii="Arial" w:hAnsi="Arial" w:cs="Arial"/>
        </w:rPr>
        <w:lastRenderedPageBreak/>
        <w:t xml:space="preserve">user groups and probably 3 or 4 short (one hour) training sessions with other stakeholders.  </w:t>
      </w:r>
    </w:p>
    <w:p w:rsidR="00545748" w:rsidRDefault="00545748" w:rsidP="008B44C5">
      <w:pPr>
        <w:pStyle w:val="ListParagraph"/>
        <w:tabs>
          <w:tab w:val="left" w:pos="709"/>
        </w:tabs>
        <w:ind w:hanging="360"/>
        <w:rPr>
          <w:rFonts w:ascii="Arial" w:hAnsi="Arial" w:cs="Arial"/>
        </w:rPr>
      </w:pPr>
    </w:p>
    <w:p w:rsidR="00637E24" w:rsidRPr="008B44C5" w:rsidRDefault="00545748" w:rsidP="008B44C5">
      <w:pPr>
        <w:pStyle w:val="ListParagraph"/>
        <w:tabs>
          <w:tab w:val="left" w:pos="709"/>
        </w:tabs>
        <w:ind w:hanging="360"/>
        <w:rPr>
          <w:rFonts w:ascii="Arial" w:hAnsi="Arial" w:cs="Arial"/>
        </w:rPr>
      </w:pPr>
      <w:r>
        <w:rPr>
          <w:rFonts w:ascii="Arial" w:hAnsi="Arial" w:cs="Arial"/>
        </w:rPr>
        <w:t>Q</w:t>
      </w:r>
      <w:r>
        <w:rPr>
          <w:rFonts w:ascii="Arial" w:hAnsi="Arial" w:cs="Arial"/>
        </w:rPr>
        <w:tab/>
      </w:r>
      <w:r w:rsidR="008B44C5" w:rsidRPr="008B44C5">
        <w:rPr>
          <w:rFonts w:ascii="Arial" w:hAnsi="Arial" w:cs="Arial"/>
        </w:rPr>
        <w:t>May we have an indication of the number of man days allocated from your team to support the contractor in the delivery of this work?  The ITT refers to the contractor receiving support from trainees in the finance team, please could you indicate the experience of the trainees, includin</w:t>
      </w:r>
      <w:r w:rsidR="00637E24">
        <w:rPr>
          <w:rFonts w:ascii="Arial" w:hAnsi="Arial" w:cs="Arial"/>
        </w:rPr>
        <w:t>g risk and controls experience?</w:t>
      </w:r>
    </w:p>
    <w:p w:rsidR="00545748" w:rsidRDefault="00545748" w:rsidP="008B44C5">
      <w:pPr>
        <w:pStyle w:val="ListParagraph"/>
        <w:tabs>
          <w:tab w:val="left" w:pos="709"/>
        </w:tabs>
        <w:ind w:hanging="360"/>
        <w:rPr>
          <w:rFonts w:ascii="Arial" w:hAnsi="Arial" w:cs="Arial"/>
        </w:rPr>
      </w:pPr>
    </w:p>
    <w:p w:rsidR="00637E24" w:rsidRDefault="00637E24" w:rsidP="008B44C5">
      <w:pPr>
        <w:pStyle w:val="ListParagraph"/>
        <w:tabs>
          <w:tab w:val="left" w:pos="709"/>
        </w:tabs>
        <w:ind w:hanging="360"/>
        <w:rPr>
          <w:rFonts w:ascii="Arial" w:hAnsi="Arial" w:cs="Arial"/>
        </w:rPr>
      </w:pPr>
      <w:proofErr w:type="gramStart"/>
      <w:r>
        <w:rPr>
          <w:rFonts w:ascii="Arial" w:hAnsi="Arial" w:cs="Arial"/>
        </w:rPr>
        <w:t>A</w:t>
      </w:r>
      <w:r>
        <w:rPr>
          <w:rFonts w:ascii="Arial" w:hAnsi="Arial" w:cs="Arial"/>
        </w:rPr>
        <w:tab/>
        <w:t>The</w:t>
      </w:r>
      <w:proofErr w:type="gramEnd"/>
      <w:r>
        <w:rPr>
          <w:rFonts w:ascii="Arial" w:hAnsi="Arial" w:cs="Arial"/>
        </w:rPr>
        <w:t xml:space="preserve"> trainees we would be assigning to this project would be members of the finance fast streamers or near qualified finance trainees with two to three years’ experience.  I would</w:t>
      </w:r>
      <w:r w:rsidR="006F010B">
        <w:rPr>
          <w:rFonts w:ascii="Arial" w:hAnsi="Arial" w:cs="Arial"/>
        </w:rPr>
        <w:t xml:space="preserve"> expect the level of support to be two staff for 1-2 days per week, but this may flex with business need.</w:t>
      </w:r>
      <w:r>
        <w:rPr>
          <w:rFonts w:ascii="Arial" w:hAnsi="Arial" w:cs="Arial"/>
        </w:rPr>
        <w:t xml:space="preserve"> </w:t>
      </w:r>
    </w:p>
    <w:p w:rsidR="00637E24" w:rsidRDefault="00637E24" w:rsidP="008B44C5">
      <w:pPr>
        <w:pStyle w:val="ListParagraph"/>
        <w:tabs>
          <w:tab w:val="left" w:pos="709"/>
        </w:tabs>
        <w:ind w:hanging="360"/>
        <w:rPr>
          <w:rFonts w:ascii="Arial" w:hAnsi="Arial" w:cs="Arial"/>
        </w:rPr>
      </w:pPr>
    </w:p>
    <w:p w:rsidR="008B44C5" w:rsidRDefault="00545748" w:rsidP="008B44C5">
      <w:pPr>
        <w:pStyle w:val="ListParagraph"/>
        <w:tabs>
          <w:tab w:val="left" w:pos="709"/>
        </w:tabs>
        <w:ind w:hanging="360"/>
        <w:rPr>
          <w:rFonts w:ascii="Arial" w:hAnsi="Arial" w:cs="Arial"/>
        </w:rPr>
      </w:pPr>
      <w:r>
        <w:rPr>
          <w:rFonts w:ascii="Arial" w:hAnsi="Arial" w:cs="Arial"/>
        </w:rPr>
        <w:t>Q</w:t>
      </w:r>
      <w:r>
        <w:rPr>
          <w:rFonts w:ascii="Arial" w:hAnsi="Arial" w:cs="Arial"/>
        </w:rPr>
        <w:tab/>
      </w:r>
      <w:r w:rsidR="008B44C5" w:rsidRPr="008B44C5">
        <w:rPr>
          <w:rFonts w:ascii="Arial" w:hAnsi="Arial" w:cs="Arial"/>
        </w:rPr>
        <w:t xml:space="preserve">Could you elaborate on your requirements for the "control assurances" aspect of the Risk and Control Framework output? </w:t>
      </w:r>
    </w:p>
    <w:p w:rsidR="006F010B" w:rsidRDefault="006F010B" w:rsidP="008B44C5">
      <w:pPr>
        <w:pStyle w:val="ListParagraph"/>
        <w:tabs>
          <w:tab w:val="left" w:pos="709"/>
        </w:tabs>
        <w:ind w:hanging="360"/>
        <w:rPr>
          <w:rFonts w:ascii="Arial" w:hAnsi="Arial" w:cs="Arial"/>
        </w:rPr>
      </w:pPr>
    </w:p>
    <w:p w:rsidR="006F010B" w:rsidRPr="008B44C5" w:rsidRDefault="006F010B" w:rsidP="008B44C5">
      <w:pPr>
        <w:pStyle w:val="ListParagraph"/>
        <w:tabs>
          <w:tab w:val="left" w:pos="709"/>
        </w:tabs>
        <w:ind w:hanging="360"/>
        <w:rPr>
          <w:rFonts w:ascii="Arial" w:hAnsi="Arial" w:cs="Arial"/>
        </w:rPr>
      </w:pPr>
      <w:proofErr w:type="gramStart"/>
      <w:r>
        <w:rPr>
          <w:rFonts w:ascii="Arial" w:hAnsi="Arial" w:cs="Arial"/>
        </w:rPr>
        <w:t>A</w:t>
      </w:r>
      <w:r>
        <w:rPr>
          <w:rFonts w:ascii="Arial" w:hAnsi="Arial" w:cs="Arial"/>
        </w:rPr>
        <w:tab/>
      </w:r>
      <w:r w:rsidR="00076DE0">
        <w:rPr>
          <w:rFonts w:ascii="Arial" w:hAnsi="Arial" w:cs="Arial"/>
        </w:rPr>
        <w:t>The</w:t>
      </w:r>
      <w:proofErr w:type="gramEnd"/>
      <w:r w:rsidR="00076DE0">
        <w:rPr>
          <w:rFonts w:ascii="Arial" w:hAnsi="Arial" w:cs="Arial"/>
        </w:rPr>
        <w:t xml:space="preserve"> control assurance aspect j</w:t>
      </w:r>
      <w:r w:rsidR="00F74970">
        <w:rPr>
          <w:rFonts w:ascii="Arial" w:hAnsi="Arial" w:cs="Arial"/>
        </w:rPr>
        <w:t>ust refers to how we in the team</w:t>
      </w:r>
      <w:r w:rsidR="00076DE0">
        <w:rPr>
          <w:rFonts w:ascii="Arial" w:hAnsi="Arial" w:cs="Arial"/>
        </w:rPr>
        <w:t>, our internal auditors</w:t>
      </w:r>
      <w:r w:rsidR="00F74970">
        <w:rPr>
          <w:rFonts w:ascii="Arial" w:hAnsi="Arial" w:cs="Arial"/>
        </w:rPr>
        <w:t>, the</w:t>
      </w:r>
      <w:r w:rsidR="00076DE0">
        <w:rPr>
          <w:rFonts w:ascii="Arial" w:hAnsi="Arial" w:cs="Arial"/>
        </w:rPr>
        <w:t xml:space="preserve"> </w:t>
      </w:r>
      <w:r w:rsidR="00F74970">
        <w:rPr>
          <w:rFonts w:ascii="Arial" w:hAnsi="Arial" w:cs="Arial"/>
        </w:rPr>
        <w:t>NAO and ultimately parliament get the assurance that the controls we have in place are functioning and proportionate to the risks.</w:t>
      </w:r>
    </w:p>
    <w:p w:rsidR="00545748" w:rsidRDefault="00545748" w:rsidP="008B44C5">
      <w:pPr>
        <w:pStyle w:val="ListParagraph"/>
        <w:tabs>
          <w:tab w:val="left" w:pos="709"/>
        </w:tabs>
        <w:ind w:hanging="360"/>
        <w:rPr>
          <w:rFonts w:ascii="Arial" w:hAnsi="Arial" w:cs="Arial"/>
        </w:rPr>
      </w:pPr>
    </w:p>
    <w:p w:rsidR="008B44C5" w:rsidRDefault="00545748" w:rsidP="008B44C5">
      <w:pPr>
        <w:pStyle w:val="ListParagraph"/>
        <w:tabs>
          <w:tab w:val="left" w:pos="709"/>
        </w:tabs>
        <w:ind w:hanging="360"/>
        <w:rPr>
          <w:rFonts w:ascii="Arial" w:hAnsi="Arial" w:cs="Arial"/>
        </w:rPr>
      </w:pPr>
      <w:r>
        <w:rPr>
          <w:rFonts w:ascii="Arial" w:hAnsi="Arial" w:cs="Arial"/>
        </w:rPr>
        <w:t>Q</w:t>
      </w:r>
      <w:r>
        <w:rPr>
          <w:rFonts w:ascii="Arial" w:hAnsi="Arial" w:cs="Arial"/>
        </w:rPr>
        <w:tab/>
      </w:r>
      <w:r w:rsidR="008B44C5" w:rsidRPr="008B44C5">
        <w:rPr>
          <w:rFonts w:ascii="Arial" w:hAnsi="Arial" w:cs="Arial"/>
        </w:rPr>
        <w:t xml:space="preserve">We will hold 17:00 on Monday 12 September to meet you for bid clarifications, if necessary. If we have misunderstood this timing, please let us know. </w:t>
      </w:r>
    </w:p>
    <w:p w:rsidR="006F010B" w:rsidRDefault="006F010B" w:rsidP="008B44C5">
      <w:pPr>
        <w:pStyle w:val="ListParagraph"/>
        <w:tabs>
          <w:tab w:val="left" w:pos="709"/>
        </w:tabs>
        <w:ind w:hanging="360"/>
        <w:rPr>
          <w:rFonts w:ascii="Arial" w:hAnsi="Arial" w:cs="Arial"/>
        </w:rPr>
      </w:pPr>
    </w:p>
    <w:p w:rsidR="006F010B" w:rsidRPr="008B44C5" w:rsidRDefault="006F010B" w:rsidP="008B44C5">
      <w:pPr>
        <w:pStyle w:val="ListParagraph"/>
        <w:tabs>
          <w:tab w:val="left" w:pos="709"/>
        </w:tabs>
        <w:ind w:hanging="360"/>
        <w:rPr>
          <w:rFonts w:ascii="Arial" w:hAnsi="Arial" w:cs="Arial"/>
        </w:rPr>
      </w:pPr>
      <w:proofErr w:type="gramStart"/>
      <w:r>
        <w:rPr>
          <w:rFonts w:ascii="Arial" w:hAnsi="Arial" w:cs="Arial"/>
        </w:rPr>
        <w:t>A</w:t>
      </w:r>
      <w:r>
        <w:rPr>
          <w:rFonts w:ascii="Arial" w:hAnsi="Arial" w:cs="Arial"/>
        </w:rPr>
        <w:tab/>
        <w:t>The</w:t>
      </w:r>
      <w:proofErr w:type="gramEnd"/>
      <w:r>
        <w:rPr>
          <w:rFonts w:ascii="Arial" w:hAnsi="Arial" w:cs="Arial"/>
        </w:rPr>
        <w:t xml:space="preserve"> timing</w:t>
      </w:r>
      <w:r w:rsidR="00076DE0">
        <w:rPr>
          <w:rFonts w:ascii="Arial" w:hAnsi="Arial" w:cs="Arial"/>
        </w:rPr>
        <w:t xml:space="preserve"> seems right.  If this changes we will contact bidders on Monday 12 September to confirm and agree changes.</w:t>
      </w:r>
    </w:p>
    <w:p w:rsidR="00545748" w:rsidRDefault="00545748" w:rsidP="008B44C5">
      <w:pPr>
        <w:pStyle w:val="ListParagraph"/>
        <w:tabs>
          <w:tab w:val="left" w:pos="709"/>
        </w:tabs>
        <w:ind w:hanging="360"/>
        <w:rPr>
          <w:rFonts w:ascii="Arial" w:hAnsi="Arial" w:cs="Arial"/>
        </w:rPr>
      </w:pPr>
    </w:p>
    <w:p w:rsidR="008B44C5" w:rsidRDefault="00545748" w:rsidP="008B44C5">
      <w:pPr>
        <w:pStyle w:val="ListParagraph"/>
        <w:tabs>
          <w:tab w:val="left" w:pos="709"/>
        </w:tabs>
        <w:ind w:hanging="360"/>
        <w:rPr>
          <w:rFonts w:ascii="Arial" w:hAnsi="Arial" w:cs="Arial"/>
        </w:rPr>
      </w:pPr>
      <w:r>
        <w:rPr>
          <w:rFonts w:ascii="Arial" w:hAnsi="Arial" w:cs="Arial"/>
        </w:rPr>
        <w:t>Q</w:t>
      </w:r>
      <w:r>
        <w:rPr>
          <w:rFonts w:ascii="Arial" w:hAnsi="Arial" w:cs="Arial"/>
        </w:rPr>
        <w:tab/>
      </w:r>
      <w:r w:rsidR="008B44C5" w:rsidRPr="008B44C5">
        <w:rPr>
          <w:rFonts w:ascii="Arial" w:hAnsi="Arial" w:cs="Arial"/>
        </w:rPr>
        <w:t xml:space="preserve">Please could you provide further details as to what should be included / excluded in the page count e.g. contents page? </w:t>
      </w:r>
    </w:p>
    <w:p w:rsidR="00AA42F8" w:rsidRDefault="00AA42F8" w:rsidP="008B44C5">
      <w:pPr>
        <w:pStyle w:val="ListParagraph"/>
        <w:tabs>
          <w:tab w:val="left" w:pos="709"/>
        </w:tabs>
        <w:ind w:hanging="360"/>
        <w:rPr>
          <w:rFonts w:ascii="Arial" w:hAnsi="Arial" w:cs="Arial"/>
        </w:rPr>
      </w:pPr>
    </w:p>
    <w:p w:rsidR="00AA42F8" w:rsidRPr="008B44C5" w:rsidRDefault="00AA42F8" w:rsidP="008B44C5">
      <w:pPr>
        <w:pStyle w:val="ListParagraph"/>
        <w:tabs>
          <w:tab w:val="left" w:pos="709"/>
        </w:tabs>
        <w:ind w:hanging="360"/>
        <w:rPr>
          <w:rFonts w:ascii="Arial" w:hAnsi="Arial" w:cs="Arial"/>
        </w:rPr>
      </w:pPr>
      <w:r>
        <w:rPr>
          <w:rFonts w:ascii="Arial" w:hAnsi="Arial" w:cs="Arial"/>
        </w:rPr>
        <w:t>A   What a bidder wishes to put into their bid is at your own discretion, so long as it covers off the specification and price requirements within t</w:t>
      </w:r>
      <w:r w:rsidRPr="00AA42F8">
        <w:rPr>
          <w:rFonts w:ascii="Arial" w:hAnsi="Arial" w:cs="Arial"/>
        </w:rPr>
        <w:t>he maximum page limit o</w:t>
      </w:r>
      <w:r>
        <w:rPr>
          <w:rFonts w:ascii="Arial" w:hAnsi="Arial" w:cs="Arial"/>
        </w:rPr>
        <w:t xml:space="preserve">f </w:t>
      </w:r>
      <w:r w:rsidRPr="00AA42F8">
        <w:rPr>
          <w:rFonts w:ascii="Arial" w:hAnsi="Arial" w:cs="Arial"/>
        </w:rPr>
        <w:t>10 pages</w:t>
      </w:r>
      <w:r>
        <w:rPr>
          <w:rFonts w:ascii="Arial" w:hAnsi="Arial" w:cs="Arial"/>
        </w:rPr>
        <w:t xml:space="preserve">, which </w:t>
      </w:r>
      <w:r w:rsidR="00C166CE">
        <w:rPr>
          <w:rFonts w:ascii="Arial" w:hAnsi="Arial" w:cs="Arial"/>
        </w:rPr>
        <w:t xml:space="preserve">can be double sided, and </w:t>
      </w:r>
      <w:r>
        <w:rPr>
          <w:rFonts w:ascii="Arial" w:hAnsi="Arial" w:cs="Arial"/>
        </w:rPr>
        <w:t xml:space="preserve">does not include the </w:t>
      </w:r>
      <w:r w:rsidRPr="00AA42F8">
        <w:rPr>
          <w:rFonts w:ascii="Arial" w:hAnsi="Arial" w:cs="Arial"/>
        </w:rPr>
        <w:t>declarations.</w:t>
      </w:r>
      <w:r>
        <w:rPr>
          <w:rFonts w:ascii="Arial" w:hAnsi="Arial" w:cs="Arial"/>
        </w:rPr>
        <w:t xml:space="preserve"> CV’s do not need to be included within the page count either.</w:t>
      </w:r>
      <w:bookmarkStart w:id="0" w:name="_GoBack"/>
      <w:bookmarkEnd w:id="0"/>
    </w:p>
    <w:p w:rsidR="008B44C5" w:rsidRPr="008B44C5" w:rsidRDefault="008B44C5" w:rsidP="008B44C5"/>
    <w:sectPr w:rsidR="008B44C5" w:rsidRPr="008B4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F1903"/>
    <w:multiLevelType w:val="hybridMultilevel"/>
    <w:tmpl w:val="75665E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6AE46C4B"/>
    <w:multiLevelType w:val="multilevel"/>
    <w:tmpl w:val="A5509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0E"/>
    <w:rsid w:val="00076DE0"/>
    <w:rsid w:val="00124149"/>
    <w:rsid w:val="002D2DE2"/>
    <w:rsid w:val="00545748"/>
    <w:rsid w:val="00637E24"/>
    <w:rsid w:val="006F010B"/>
    <w:rsid w:val="008319A8"/>
    <w:rsid w:val="008B44C5"/>
    <w:rsid w:val="00AA42F8"/>
    <w:rsid w:val="00B97370"/>
    <w:rsid w:val="00C166CE"/>
    <w:rsid w:val="00C3274C"/>
    <w:rsid w:val="00C93013"/>
    <w:rsid w:val="00F5427C"/>
    <w:rsid w:val="00F74970"/>
    <w:rsid w:val="00F7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00E"/>
    <w:pPr>
      <w:spacing w:after="0" w:line="240" w:lineRule="auto"/>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00E"/>
    <w:pPr>
      <w:spacing w:after="0" w:line="240"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85147">
      <w:bodyDiv w:val="1"/>
      <w:marLeft w:val="0"/>
      <w:marRight w:val="0"/>
      <w:marTop w:val="0"/>
      <w:marBottom w:val="0"/>
      <w:divBdr>
        <w:top w:val="none" w:sz="0" w:space="0" w:color="auto"/>
        <w:left w:val="none" w:sz="0" w:space="0" w:color="auto"/>
        <w:bottom w:val="none" w:sz="0" w:space="0" w:color="auto"/>
        <w:right w:val="none" w:sz="0" w:space="0" w:color="auto"/>
      </w:divBdr>
    </w:div>
    <w:div w:id="1053504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Jo (Finance &amp; Information Services)</dc:creator>
  <cp:lastModifiedBy>Farthing Paul (Finance &amp; Information Services)</cp:lastModifiedBy>
  <cp:revision>2</cp:revision>
  <dcterms:created xsi:type="dcterms:W3CDTF">2016-09-01T15:43:00Z</dcterms:created>
  <dcterms:modified xsi:type="dcterms:W3CDTF">2016-09-01T15:43:00Z</dcterms:modified>
</cp:coreProperties>
</file>