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519" w:rsidRDefault="00C47B39" w:rsidP="00C47B39">
      <w:pPr>
        <w:rPr>
          <w:rFonts w:ascii="Arial" w:hAnsi="Arial" w:cs="Arial"/>
          <w:b/>
          <w:sz w:val="26"/>
          <w:szCs w:val="26"/>
        </w:rPr>
      </w:pPr>
      <w:r>
        <w:rPr>
          <w:noProof/>
          <w:lang w:eastAsia="en-GB"/>
        </w:rPr>
        <w:drawing>
          <wp:inline distT="0" distB="0" distL="0" distR="0" wp14:anchorId="2C6B1F4B" wp14:editId="249C3FF0">
            <wp:extent cx="1171575" cy="730027"/>
            <wp:effectExtent l="0" t="0" r="0" b="0"/>
            <wp:docPr id="1" name="Picture 1" descr="N:\NEOLCIN\Communications\Logo\PHE_3268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NEOLCIN\Communications\Logo\PHE_3268_SML_AW.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730027"/>
                    </a:xfrm>
                    <a:prstGeom prst="rect">
                      <a:avLst/>
                    </a:prstGeom>
                    <a:noFill/>
                    <a:ln>
                      <a:noFill/>
                    </a:ln>
                  </pic:spPr>
                </pic:pic>
              </a:graphicData>
            </a:graphic>
          </wp:inline>
        </w:drawing>
      </w:r>
      <w:r>
        <w:br/>
      </w:r>
      <w:r w:rsidRPr="00044A99">
        <w:rPr>
          <w:rFonts w:ascii="Arial" w:hAnsi="Arial" w:cs="Arial"/>
          <w:b/>
          <w:sz w:val="28"/>
          <w:szCs w:val="28"/>
        </w:rPr>
        <w:br/>
      </w:r>
      <w:r w:rsidR="00AB3519">
        <w:rPr>
          <w:rFonts w:ascii="Arial" w:hAnsi="Arial" w:cs="Arial"/>
          <w:b/>
          <w:sz w:val="26"/>
          <w:szCs w:val="26"/>
        </w:rPr>
        <w:t>DRAFT V</w:t>
      </w:r>
      <w:r w:rsidR="004219AB">
        <w:rPr>
          <w:rFonts w:ascii="Arial" w:hAnsi="Arial" w:cs="Arial"/>
          <w:b/>
          <w:sz w:val="26"/>
          <w:szCs w:val="26"/>
        </w:rPr>
        <w:t xml:space="preserve"> 0.</w:t>
      </w:r>
      <w:r w:rsidR="00F3614A">
        <w:rPr>
          <w:rFonts w:ascii="Arial" w:hAnsi="Arial" w:cs="Arial"/>
          <w:b/>
          <w:sz w:val="26"/>
          <w:szCs w:val="26"/>
        </w:rPr>
        <w:t>5</w:t>
      </w:r>
      <w:r w:rsidR="009D14D3">
        <w:rPr>
          <w:rFonts w:ascii="Arial" w:hAnsi="Arial" w:cs="Arial"/>
          <w:b/>
          <w:sz w:val="26"/>
          <w:szCs w:val="26"/>
        </w:rPr>
        <w:t xml:space="preserve"> – </w:t>
      </w:r>
      <w:r w:rsidR="00F3614A">
        <w:rPr>
          <w:rFonts w:ascii="Arial" w:hAnsi="Arial" w:cs="Arial"/>
          <w:b/>
          <w:sz w:val="26"/>
          <w:szCs w:val="26"/>
        </w:rPr>
        <w:t>JL 20171106</w:t>
      </w:r>
    </w:p>
    <w:p w:rsidR="000A5412" w:rsidRDefault="0000593B" w:rsidP="00C47B39">
      <w:pPr>
        <w:rPr>
          <w:rFonts w:ascii="Arial" w:hAnsi="Arial" w:cs="Arial"/>
          <w:b/>
          <w:sz w:val="26"/>
          <w:szCs w:val="26"/>
        </w:rPr>
      </w:pPr>
      <w:r>
        <w:rPr>
          <w:rFonts w:ascii="Arial" w:hAnsi="Arial" w:cs="Arial"/>
          <w:b/>
          <w:sz w:val="26"/>
          <w:szCs w:val="26"/>
        </w:rPr>
        <w:t>Invitation to t</w:t>
      </w:r>
      <w:r w:rsidR="00C47B39" w:rsidRPr="00D26DAA">
        <w:rPr>
          <w:rFonts w:ascii="Arial" w:hAnsi="Arial" w:cs="Arial"/>
          <w:b/>
          <w:sz w:val="26"/>
          <w:szCs w:val="26"/>
        </w:rPr>
        <w:t xml:space="preserve">ender: </w:t>
      </w:r>
      <w:r w:rsidR="00F371CF">
        <w:rPr>
          <w:rFonts w:ascii="Arial" w:hAnsi="Arial" w:cs="Arial"/>
          <w:b/>
          <w:sz w:val="26"/>
          <w:szCs w:val="26"/>
        </w:rPr>
        <w:t>Illegal T</w:t>
      </w:r>
      <w:r w:rsidR="009D14D3">
        <w:rPr>
          <w:rFonts w:ascii="Arial" w:hAnsi="Arial" w:cs="Arial"/>
          <w:b/>
          <w:sz w:val="26"/>
          <w:szCs w:val="26"/>
        </w:rPr>
        <w:t xml:space="preserve">obacco </w:t>
      </w:r>
      <w:r w:rsidR="00F371CF">
        <w:rPr>
          <w:rFonts w:ascii="Arial" w:hAnsi="Arial" w:cs="Arial"/>
          <w:b/>
          <w:sz w:val="26"/>
          <w:szCs w:val="26"/>
        </w:rPr>
        <w:t>Market I</w:t>
      </w:r>
      <w:r w:rsidR="009D14D3">
        <w:rPr>
          <w:rFonts w:ascii="Arial" w:hAnsi="Arial" w:cs="Arial"/>
          <w:b/>
          <w:sz w:val="26"/>
          <w:szCs w:val="26"/>
        </w:rPr>
        <w:t xml:space="preserve">nsights - </w:t>
      </w:r>
      <w:r w:rsidR="009C4EFB">
        <w:rPr>
          <w:rFonts w:ascii="Arial" w:hAnsi="Arial" w:cs="Arial"/>
          <w:b/>
          <w:sz w:val="26"/>
          <w:szCs w:val="26"/>
        </w:rPr>
        <w:t xml:space="preserve">service specification </w:t>
      </w:r>
      <w:r w:rsidR="006506AD">
        <w:rPr>
          <w:rFonts w:ascii="Arial" w:hAnsi="Arial" w:cs="Arial"/>
          <w:b/>
          <w:sz w:val="26"/>
          <w:szCs w:val="26"/>
        </w:rPr>
        <w:t xml:space="preserve">– </w:t>
      </w:r>
      <w:r w:rsidR="009C4EFB">
        <w:rPr>
          <w:rFonts w:ascii="Arial" w:hAnsi="Arial" w:cs="Arial"/>
          <w:b/>
          <w:sz w:val="26"/>
          <w:szCs w:val="26"/>
        </w:rPr>
        <w:t>Developing a programme to address il</w:t>
      </w:r>
      <w:r w:rsidR="00E653C0">
        <w:rPr>
          <w:rFonts w:ascii="Arial" w:hAnsi="Arial" w:cs="Arial"/>
          <w:b/>
          <w:sz w:val="26"/>
          <w:szCs w:val="26"/>
        </w:rPr>
        <w:t>legal</w:t>
      </w:r>
      <w:r w:rsidR="009C4EFB">
        <w:rPr>
          <w:rFonts w:ascii="Arial" w:hAnsi="Arial" w:cs="Arial"/>
          <w:b/>
          <w:sz w:val="26"/>
          <w:szCs w:val="26"/>
        </w:rPr>
        <w:t xml:space="preserve"> tobacco in the South East</w:t>
      </w:r>
    </w:p>
    <w:p w:rsidR="00C47B39" w:rsidRDefault="00C47B39" w:rsidP="00C47B39">
      <w:pPr>
        <w:rPr>
          <w:rFonts w:ascii="Arial" w:hAnsi="Arial" w:cs="Arial"/>
          <w:b/>
          <w:sz w:val="24"/>
          <w:szCs w:val="24"/>
        </w:rPr>
      </w:pPr>
      <w:r w:rsidRPr="00D26DAA">
        <w:rPr>
          <w:rFonts w:ascii="Arial" w:hAnsi="Arial" w:cs="Arial"/>
          <w:b/>
          <w:sz w:val="24"/>
          <w:szCs w:val="24"/>
        </w:rPr>
        <w:t>Introduction</w:t>
      </w:r>
    </w:p>
    <w:p w:rsidR="00EB753F" w:rsidRDefault="00D76CB2" w:rsidP="00EB753F">
      <w:pPr>
        <w:pStyle w:val="ListParagraph"/>
        <w:numPr>
          <w:ilvl w:val="1"/>
          <w:numId w:val="9"/>
        </w:numPr>
        <w:rPr>
          <w:rFonts w:ascii="Arial" w:hAnsi="Arial" w:cs="Arial"/>
        </w:rPr>
      </w:pPr>
      <w:r w:rsidRPr="00D76CB2">
        <w:rPr>
          <w:rFonts w:ascii="Arial" w:hAnsi="Arial" w:cs="Arial"/>
        </w:rPr>
        <w:t xml:space="preserve">Public Health England (PHE) </w:t>
      </w:r>
      <w:r w:rsidR="00EB753F">
        <w:rPr>
          <w:rFonts w:ascii="Arial" w:hAnsi="Arial" w:cs="Arial"/>
        </w:rPr>
        <w:t>is</w:t>
      </w:r>
      <w:r w:rsidRPr="00D76CB2">
        <w:rPr>
          <w:rFonts w:ascii="Arial" w:hAnsi="Arial" w:cs="Arial"/>
        </w:rPr>
        <w:t xml:space="preserve"> seeking to </w:t>
      </w:r>
      <w:r w:rsidR="009C4EFB">
        <w:rPr>
          <w:rFonts w:ascii="Arial" w:hAnsi="Arial" w:cs="Arial"/>
        </w:rPr>
        <w:t xml:space="preserve">secure a </w:t>
      </w:r>
      <w:r w:rsidR="00F371CF">
        <w:rPr>
          <w:rFonts w:ascii="Arial" w:hAnsi="Arial" w:cs="Arial"/>
        </w:rPr>
        <w:t>social</w:t>
      </w:r>
      <w:r w:rsidR="00C91BB5">
        <w:rPr>
          <w:rFonts w:ascii="Arial" w:hAnsi="Arial" w:cs="Arial"/>
        </w:rPr>
        <w:t xml:space="preserve"> insights </w:t>
      </w:r>
      <w:r w:rsidR="009C4EFB">
        <w:rPr>
          <w:rFonts w:ascii="Arial" w:hAnsi="Arial" w:cs="Arial"/>
        </w:rPr>
        <w:t xml:space="preserve">partner </w:t>
      </w:r>
      <w:r w:rsidRPr="00D76CB2">
        <w:rPr>
          <w:rFonts w:ascii="Arial" w:hAnsi="Arial" w:cs="Arial"/>
        </w:rPr>
        <w:t>who can work collaboratively with them to respond</w:t>
      </w:r>
      <w:r w:rsidR="009C4EFB">
        <w:rPr>
          <w:rFonts w:ascii="Arial" w:hAnsi="Arial" w:cs="Arial"/>
        </w:rPr>
        <w:t xml:space="preserve"> to</w:t>
      </w:r>
      <w:r w:rsidRPr="00D76CB2">
        <w:rPr>
          <w:rFonts w:ascii="Arial" w:hAnsi="Arial" w:cs="Arial"/>
        </w:rPr>
        <w:t xml:space="preserve"> their</w:t>
      </w:r>
      <w:r w:rsidR="00C91BB5">
        <w:rPr>
          <w:rFonts w:ascii="Arial" w:hAnsi="Arial" w:cs="Arial"/>
        </w:rPr>
        <w:t xml:space="preserve"> </w:t>
      </w:r>
      <w:r w:rsidR="002A3998">
        <w:rPr>
          <w:rFonts w:ascii="Arial" w:hAnsi="Arial" w:cs="Arial"/>
        </w:rPr>
        <w:t>social</w:t>
      </w:r>
      <w:r w:rsidR="00C91BB5">
        <w:rPr>
          <w:rFonts w:ascii="Arial" w:hAnsi="Arial" w:cs="Arial"/>
        </w:rPr>
        <w:t xml:space="preserve"> insights</w:t>
      </w:r>
      <w:r w:rsidRPr="00D76CB2">
        <w:rPr>
          <w:rFonts w:ascii="Arial" w:hAnsi="Arial" w:cs="Arial"/>
        </w:rPr>
        <w:t xml:space="preserve"> needs </w:t>
      </w:r>
      <w:r w:rsidR="00B5343E">
        <w:rPr>
          <w:rFonts w:ascii="Arial" w:hAnsi="Arial" w:cs="Arial"/>
        </w:rPr>
        <w:t>relating to</w:t>
      </w:r>
      <w:r w:rsidR="009C4EFB">
        <w:rPr>
          <w:rFonts w:ascii="Arial" w:hAnsi="Arial" w:cs="Arial"/>
        </w:rPr>
        <w:t xml:space="preserve"> ill</w:t>
      </w:r>
      <w:r w:rsidR="00547EF0">
        <w:rPr>
          <w:rFonts w:ascii="Arial" w:hAnsi="Arial" w:cs="Arial"/>
        </w:rPr>
        <w:t>egal</w:t>
      </w:r>
      <w:r w:rsidR="009C4EFB">
        <w:rPr>
          <w:rFonts w:ascii="Arial" w:hAnsi="Arial" w:cs="Arial"/>
        </w:rPr>
        <w:t xml:space="preserve"> tobacco market across the South East</w:t>
      </w:r>
      <w:r w:rsidR="008D3DA4">
        <w:rPr>
          <w:rFonts w:ascii="Arial" w:hAnsi="Arial" w:cs="Arial"/>
        </w:rPr>
        <w:t xml:space="preserve"> </w:t>
      </w:r>
      <w:r w:rsidR="0047671C">
        <w:rPr>
          <w:rFonts w:ascii="Arial" w:hAnsi="Arial" w:cs="Arial"/>
        </w:rPr>
        <w:t>(SE)</w:t>
      </w:r>
      <w:r w:rsidR="009C4EFB">
        <w:rPr>
          <w:rFonts w:ascii="Arial" w:hAnsi="Arial" w:cs="Arial"/>
        </w:rPr>
        <w:t xml:space="preserve"> region on </w:t>
      </w:r>
      <w:r w:rsidR="009C4EFB" w:rsidRPr="00547EF0">
        <w:rPr>
          <w:rFonts w:ascii="Arial" w:hAnsi="Arial" w:cs="Arial"/>
        </w:rPr>
        <w:t>behalf of 1</w:t>
      </w:r>
      <w:r w:rsidR="00AF487F" w:rsidRPr="00547EF0">
        <w:rPr>
          <w:rFonts w:ascii="Arial" w:hAnsi="Arial" w:cs="Arial"/>
        </w:rPr>
        <w:t>8</w:t>
      </w:r>
      <w:r w:rsidR="009C4EFB" w:rsidRPr="00547EF0">
        <w:rPr>
          <w:rFonts w:ascii="Arial" w:hAnsi="Arial" w:cs="Arial"/>
        </w:rPr>
        <w:t xml:space="preserve"> Local Authority (LA) areas.</w:t>
      </w:r>
      <w:r w:rsidRPr="00547EF0">
        <w:rPr>
          <w:rFonts w:ascii="Arial" w:hAnsi="Arial" w:cs="Arial"/>
        </w:rPr>
        <w:t xml:space="preserve"> The</w:t>
      </w:r>
      <w:r w:rsidRPr="00D76CB2">
        <w:rPr>
          <w:rFonts w:ascii="Arial" w:hAnsi="Arial" w:cs="Arial"/>
        </w:rPr>
        <w:t xml:space="preserve"> immediate concern is to commission </w:t>
      </w:r>
      <w:r w:rsidR="00B5343E">
        <w:rPr>
          <w:rFonts w:ascii="Arial" w:hAnsi="Arial" w:cs="Arial"/>
        </w:rPr>
        <w:t xml:space="preserve">a </w:t>
      </w:r>
      <w:r w:rsidR="00C91BB5">
        <w:rPr>
          <w:rFonts w:ascii="Arial" w:hAnsi="Arial" w:cs="Arial"/>
        </w:rPr>
        <w:t xml:space="preserve">social insights regional study </w:t>
      </w:r>
      <w:r w:rsidR="005A4D37">
        <w:rPr>
          <w:rFonts w:ascii="Arial" w:hAnsi="Arial" w:cs="Arial"/>
        </w:rPr>
        <w:t xml:space="preserve"> </w:t>
      </w:r>
      <w:r w:rsidR="009C4EFB">
        <w:rPr>
          <w:rFonts w:ascii="Arial" w:hAnsi="Arial" w:cs="Arial"/>
        </w:rPr>
        <w:t xml:space="preserve"> to provide a meaningful baseline of the scale of the</w:t>
      </w:r>
      <w:r w:rsidR="00547EF0">
        <w:rPr>
          <w:rFonts w:ascii="Arial" w:hAnsi="Arial" w:cs="Arial"/>
        </w:rPr>
        <w:t xml:space="preserve"> illegal</w:t>
      </w:r>
      <w:r w:rsidR="009C4EFB">
        <w:rPr>
          <w:rFonts w:ascii="Arial" w:hAnsi="Arial" w:cs="Arial"/>
        </w:rPr>
        <w:t xml:space="preserve"> tobacco market in each LA area, as well as to benchmark across the region and in comparison with other regional </w:t>
      </w:r>
      <w:r w:rsidR="00C91BB5">
        <w:rPr>
          <w:rFonts w:ascii="Arial" w:hAnsi="Arial" w:cs="Arial"/>
        </w:rPr>
        <w:t>social insight studies</w:t>
      </w:r>
      <w:r w:rsidR="009C4EFB">
        <w:rPr>
          <w:rFonts w:ascii="Arial" w:hAnsi="Arial" w:cs="Arial"/>
        </w:rPr>
        <w:t xml:space="preserve"> to provide a trend analysis in the data</w:t>
      </w:r>
      <w:r w:rsidR="006506AD" w:rsidRPr="00EB753F">
        <w:rPr>
          <w:rFonts w:ascii="Arial" w:hAnsi="Arial" w:cs="Arial"/>
        </w:rPr>
        <w:t xml:space="preserve"> </w:t>
      </w:r>
    </w:p>
    <w:p w:rsidR="00EB753F" w:rsidRPr="00EB753F" w:rsidRDefault="00EB753F" w:rsidP="00EB753F">
      <w:pPr>
        <w:pStyle w:val="ListParagraph"/>
        <w:rPr>
          <w:rFonts w:ascii="Arial" w:hAnsi="Arial" w:cs="Arial"/>
        </w:rPr>
      </w:pPr>
    </w:p>
    <w:p w:rsidR="009C4EFB" w:rsidRPr="000E4B7D" w:rsidRDefault="005A4D37" w:rsidP="00EB753F">
      <w:pPr>
        <w:pStyle w:val="ListParagraph"/>
        <w:numPr>
          <w:ilvl w:val="1"/>
          <w:numId w:val="9"/>
        </w:numPr>
        <w:rPr>
          <w:rFonts w:ascii="Arial" w:hAnsi="Arial" w:cs="Arial"/>
        </w:rPr>
      </w:pPr>
      <w:r w:rsidRPr="000E4B7D">
        <w:rPr>
          <w:rFonts w:ascii="Arial" w:hAnsi="Arial" w:cs="Arial"/>
        </w:rPr>
        <w:t>The</w:t>
      </w:r>
      <w:r w:rsidR="0047671C">
        <w:rPr>
          <w:rFonts w:ascii="Arial" w:hAnsi="Arial" w:cs="Arial"/>
        </w:rPr>
        <w:t xml:space="preserve"> SE</w:t>
      </w:r>
      <w:r w:rsidRPr="000E4B7D">
        <w:rPr>
          <w:rFonts w:ascii="Arial" w:hAnsi="Arial" w:cs="Arial"/>
        </w:rPr>
        <w:t xml:space="preserve"> </w:t>
      </w:r>
      <w:r w:rsidR="0047671C">
        <w:rPr>
          <w:rFonts w:ascii="Arial" w:hAnsi="Arial" w:cs="Arial"/>
        </w:rPr>
        <w:t>illegal tobacco</w:t>
      </w:r>
      <w:r w:rsidR="00F371CF">
        <w:rPr>
          <w:rFonts w:ascii="Arial" w:hAnsi="Arial" w:cs="Arial"/>
        </w:rPr>
        <w:t xml:space="preserve"> social</w:t>
      </w:r>
      <w:r w:rsidR="0047671C">
        <w:rPr>
          <w:rFonts w:ascii="Arial" w:hAnsi="Arial" w:cs="Arial"/>
        </w:rPr>
        <w:t xml:space="preserve"> insight</w:t>
      </w:r>
      <w:r w:rsidR="00F371CF">
        <w:rPr>
          <w:rFonts w:ascii="Arial" w:hAnsi="Arial" w:cs="Arial"/>
        </w:rPr>
        <w:t xml:space="preserve"> </w:t>
      </w:r>
      <w:r w:rsidRPr="000E4B7D">
        <w:rPr>
          <w:rFonts w:ascii="Arial" w:hAnsi="Arial" w:cs="Arial"/>
        </w:rPr>
        <w:t>objectives</w:t>
      </w:r>
      <w:r w:rsidR="009C4EFB" w:rsidRPr="000E4B7D">
        <w:rPr>
          <w:rFonts w:ascii="Arial" w:hAnsi="Arial" w:cs="Arial"/>
        </w:rPr>
        <w:t xml:space="preserve"> include</w:t>
      </w:r>
      <w:r w:rsidRPr="000E4B7D">
        <w:rPr>
          <w:rFonts w:ascii="Arial" w:hAnsi="Arial" w:cs="Arial"/>
        </w:rPr>
        <w:t xml:space="preserve"> evaluation of</w:t>
      </w:r>
      <w:r w:rsidR="009C4EFB" w:rsidRPr="000E4B7D">
        <w:rPr>
          <w:rFonts w:ascii="Arial" w:hAnsi="Arial" w:cs="Arial"/>
        </w:rPr>
        <w:t>:</w:t>
      </w:r>
    </w:p>
    <w:p w:rsidR="009C4EFB" w:rsidRPr="009C4EFB" w:rsidRDefault="009C4EFB" w:rsidP="009C4EFB">
      <w:pPr>
        <w:pStyle w:val="ListParagraph"/>
        <w:rPr>
          <w:rFonts w:ascii="Arial" w:hAnsi="Arial" w:cs="Arial"/>
        </w:rPr>
      </w:pPr>
    </w:p>
    <w:p w:rsidR="009C4EFB" w:rsidRDefault="00547EF0" w:rsidP="00E439E2">
      <w:pPr>
        <w:pStyle w:val="ListParagraph"/>
        <w:numPr>
          <w:ilvl w:val="0"/>
          <w:numId w:val="31"/>
        </w:numPr>
        <w:spacing w:line="360" w:lineRule="auto"/>
        <w:rPr>
          <w:rFonts w:ascii="Arial" w:hAnsi="Arial" w:cs="Arial"/>
        </w:rPr>
      </w:pPr>
      <w:r>
        <w:rPr>
          <w:rFonts w:ascii="Arial" w:hAnsi="Arial" w:cs="Arial"/>
        </w:rPr>
        <w:t>Illegal</w:t>
      </w:r>
      <w:r w:rsidR="009C4EFB">
        <w:rPr>
          <w:rFonts w:ascii="Arial" w:hAnsi="Arial" w:cs="Arial"/>
        </w:rPr>
        <w:t xml:space="preserve"> tobacco share of the market in the area</w:t>
      </w:r>
    </w:p>
    <w:p w:rsidR="009C4EFB" w:rsidRDefault="009C4EFB" w:rsidP="00E439E2">
      <w:pPr>
        <w:pStyle w:val="ListParagraph"/>
        <w:numPr>
          <w:ilvl w:val="0"/>
          <w:numId w:val="31"/>
        </w:numPr>
        <w:spacing w:line="360" w:lineRule="auto"/>
        <w:rPr>
          <w:rFonts w:ascii="Arial" w:hAnsi="Arial" w:cs="Arial"/>
        </w:rPr>
      </w:pPr>
      <w:r>
        <w:rPr>
          <w:rFonts w:ascii="Arial" w:hAnsi="Arial" w:cs="Arial"/>
        </w:rPr>
        <w:t xml:space="preserve">Volume of legal and </w:t>
      </w:r>
      <w:r w:rsidR="00F371CF">
        <w:rPr>
          <w:rFonts w:ascii="Arial" w:hAnsi="Arial" w:cs="Arial"/>
        </w:rPr>
        <w:t>illegal</w:t>
      </w:r>
      <w:r>
        <w:rPr>
          <w:rFonts w:ascii="Arial" w:hAnsi="Arial" w:cs="Arial"/>
        </w:rPr>
        <w:t xml:space="preserve"> tobacco consumed</w:t>
      </w:r>
    </w:p>
    <w:p w:rsidR="009C4EFB" w:rsidRDefault="00547EF0" w:rsidP="00E439E2">
      <w:pPr>
        <w:pStyle w:val="ListParagraph"/>
        <w:numPr>
          <w:ilvl w:val="0"/>
          <w:numId w:val="31"/>
        </w:numPr>
        <w:spacing w:line="360" w:lineRule="auto"/>
        <w:rPr>
          <w:rFonts w:ascii="Arial" w:hAnsi="Arial" w:cs="Arial"/>
        </w:rPr>
      </w:pPr>
      <w:r>
        <w:rPr>
          <w:rFonts w:ascii="Arial" w:hAnsi="Arial" w:cs="Arial"/>
        </w:rPr>
        <w:t>Trends about source of illegal</w:t>
      </w:r>
      <w:r w:rsidR="009C4EFB">
        <w:rPr>
          <w:rFonts w:ascii="Arial" w:hAnsi="Arial" w:cs="Arial"/>
        </w:rPr>
        <w:t xml:space="preserve"> purchases</w:t>
      </w:r>
    </w:p>
    <w:p w:rsidR="009C4EFB" w:rsidRDefault="009C4EFB" w:rsidP="00E439E2">
      <w:pPr>
        <w:pStyle w:val="ListParagraph"/>
        <w:numPr>
          <w:ilvl w:val="0"/>
          <w:numId w:val="31"/>
        </w:numPr>
        <w:spacing w:line="360" w:lineRule="auto"/>
        <w:rPr>
          <w:rFonts w:ascii="Arial" w:hAnsi="Arial" w:cs="Arial"/>
        </w:rPr>
      </w:pPr>
      <w:r>
        <w:rPr>
          <w:rFonts w:ascii="Arial" w:hAnsi="Arial" w:cs="Arial"/>
        </w:rPr>
        <w:t>Type of</w:t>
      </w:r>
      <w:r w:rsidR="0047671C">
        <w:rPr>
          <w:rFonts w:ascii="Arial" w:hAnsi="Arial" w:cs="Arial"/>
        </w:rPr>
        <w:t xml:space="preserve"> illegal</w:t>
      </w:r>
      <w:r>
        <w:rPr>
          <w:rFonts w:ascii="Arial" w:hAnsi="Arial" w:cs="Arial"/>
        </w:rPr>
        <w:t xml:space="preserve"> tobacco bought</w:t>
      </w:r>
    </w:p>
    <w:p w:rsidR="009C4EFB" w:rsidRDefault="009C4EFB" w:rsidP="00E439E2">
      <w:pPr>
        <w:pStyle w:val="ListParagraph"/>
        <w:numPr>
          <w:ilvl w:val="0"/>
          <w:numId w:val="31"/>
        </w:numPr>
        <w:spacing w:line="360" w:lineRule="auto"/>
        <w:rPr>
          <w:rFonts w:ascii="Arial" w:hAnsi="Arial" w:cs="Arial"/>
        </w:rPr>
      </w:pPr>
      <w:r>
        <w:rPr>
          <w:rFonts w:ascii="Arial" w:hAnsi="Arial" w:cs="Arial"/>
        </w:rPr>
        <w:t>Proportion of smokers buying ill</w:t>
      </w:r>
      <w:r w:rsidR="00F371CF">
        <w:rPr>
          <w:rFonts w:ascii="Arial" w:hAnsi="Arial" w:cs="Arial"/>
        </w:rPr>
        <w:t>egal</w:t>
      </w:r>
      <w:r>
        <w:rPr>
          <w:rFonts w:ascii="Arial" w:hAnsi="Arial" w:cs="Arial"/>
        </w:rPr>
        <w:t xml:space="preserve"> tobacco</w:t>
      </w:r>
    </w:p>
    <w:p w:rsidR="009C4EFB" w:rsidRDefault="009C4EFB" w:rsidP="00E439E2">
      <w:pPr>
        <w:pStyle w:val="ListParagraph"/>
        <w:numPr>
          <w:ilvl w:val="0"/>
          <w:numId w:val="31"/>
        </w:numPr>
        <w:spacing w:line="360" w:lineRule="auto"/>
        <w:rPr>
          <w:rFonts w:ascii="Arial" w:hAnsi="Arial" w:cs="Arial"/>
        </w:rPr>
      </w:pPr>
      <w:r>
        <w:rPr>
          <w:rFonts w:ascii="Arial" w:hAnsi="Arial" w:cs="Arial"/>
        </w:rPr>
        <w:t>Segmentation of the market by gender, key socio-economic groups, age and demographics in each LA area and the region as a whole</w:t>
      </w:r>
      <w:r w:rsidR="00865F55">
        <w:rPr>
          <w:rFonts w:ascii="Arial" w:hAnsi="Arial" w:cs="Arial"/>
        </w:rPr>
        <w:t>, and any shifts in the market</w:t>
      </w:r>
      <w:r w:rsidR="005A4D37">
        <w:rPr>
          <w:rFonts w:ascii="Arial" w:hAnsi="Arial" w:cs="Arial"/>
        </w:rPr>
        <w:t xml:space="preserve"> </w:t>
      </w:r>
    </w:p>
    <w:p w:rsidR="00865F55" w:rsidRPr="000E4B7D" w:rsidRDefault="00865F55" w:rsidP="00E439E2">
      <w:pPr>
        <w:pStyle w:val="ListParagraph"/>
        <w:numPr>
          <w:ilvl w:val="0"/>
          <w:numId w:val="31"/>
        </w:numPr>
        <w:spacing w:line="360" w:lineRule="auto"/>
        <w:rPr>
          <w:rFonts w:ascii="Arial" w:hAnsi="Arial" w:cs="Arial"/>
        </w:rPr>
      </w:pPr>
      <w:r>
        <w:rPr>
          <w:rFonts w:ascii="Arial" w:hAnsi="Arial" w:cs="Arial"/>
        </w:rPr>
        <w:t>Attitude determinants to trying and buying i</w:t>
      </w:r>
      <w:r w:rsidR="0047671C">
        <w:rPr>
          <w:rFonts w:ascii="Arial" w:hAnsi="Arial" w:cs="Arial"/>
        </w:rPr>
        <w:t>llegal</w:t>
      </w:r>
      <w:r>
        <w:rPr>
          <w:rFonts w:ascii="Arial" w:hAnsi="Arial" w:cs="Arial"/>
        </w:rPr>
        <w:t xml:space="preserve"> tobacco and willingness to</w:t>
      </w:r>
      <w:r w:rsidR="005A4D37">
        <w:rPr>
          <w:rFonts w:ascii="Arial" w:hAnsi="Arial" w:cs="Arial"/>
        </w:rPr>
        <w:t xml:space="preserve"> report sales among non-buyers </w:t>
      </w:r>
      <w:r w:rsidR="005A4D37" w:rsidRPr="000E4B7D">
        <w:rPr>
          <w:rFonts w:ascii="Arial" w:hAnsi="Arial" w:cs="Arial"/>
        </w:rPr>
        <w:t xml:space="preserve">(allowing </w:t>
      </w:r>
      <w:r w:rsidRPr="000E4B7D">
        <w:rPr>
          <w:rFonts w:ascii="Arial" w:hAnsi="Arial" w:cs="Arial"/>
        </w:rPr>
        <w:t>compar</w:t>
      </w:r>
      <w:r w:rsidR="00241A38" w:rsidRPr="000E4B7D">
        <w:rPr>
          <w:rFonts w:ascii="Arial" w:hAnsi="Arial" w:cs="Arial"/>
        </w:rPr>
        <w:t>ison of attitudes</w:t>
      </w:r>
      <w:r w:rsidRPr="000E4B7D">
        <w:rPr>
          <w:rFonts w:ascii="Arial" w:hAnsi="Arial" w:cs="Arial"/>
        </w:rPr>
        <w:t xml:space="preserve"> across time</w:t>
      </w:r>
      <w:r w:rsidR="005A4D37" w:rsidRPr="000E4B7D">
        <w:rPr>
          <w:rFonts w:ascii="Arial" w:hAnsi="Arial" w:cs="Arial"/>
        </w:rPr>
        <w:t>)</w:t>
      </w:r>
    </w:p>
    <w:p w:rsidR="00865F55" w:rsidRPr="000E4B7D" w:rsidRDefault="005A4D37" w:rsidP="00E439E2">
      <w:pPr>
        <w:pStyle w:val="ListParagraph"/>
        <w:numPr>
          <w:ilvl w:val="0"/>
          <w:numId w:val="31"/>
        </w:numPr>
        <w:spacing w:line="360" w:lineRule="auto"/>
        <w:rPr>
          <w:rFonts w:ascii="Arial" w:hAnsi="Arial" w:cs="Arial"/>
        </w:rPr>
      </w:pPr>
      <w:r w:rsidRPr="000E4B7D">
        <w:rPr>
          <w:rFonts w:ascii="Arial" w:hAnsi="Arial" w:cs="Arial"/>
        </w:rPr>
        <w:t>C</w:t>
      </w:r>
      <w:r w:rsidR="00865F55" w:rsidRPr="000E4B7D">
        <w:rPr>
          <w:rFonts w:ascii="Arial" w:hAnsi="Arial" w:cs="Arial"/>
        </w:rPr>
        <w:t xml:space="preserve">omfort levels about </w:t>
      </w:r>
      <w:r w:rsidR="0047671C">
        <w:rPr>
          <w:rFonts w:ascii="Arial" w:hAnsi="Arial" w:cs="Arial"/>
        </w:rPr>
        <w:t>illegal</w:t>
      </w:r>
      <w:r w:rsidR="00865F55" w:rsidRPr="000E4B7D">
        <w:rPr>
          <w:rFonts w:ascii="Arial" w:hAnsi="Arial" w:cs="Arial"/>
        </w:rPr>
        <w:t xml:space="preserve"> tobacco</w:t>
      </w:r>
    </w:p>
    <w:p w:rsidR="00865F55" w:rsidRDefault="00865F55" w:rsidP="00E439E2">
      <w:pPr>
        <w:pStyle w:val="ListParagraph"/>
        <w:numPr>
          <w:ilvl w:val="0"/>
          <w:numId w:val="31"/>
        </w:numPr>
        <w:spacing w:line="360" w:lineRule="auto"/>
        <w:rPr>
          <w:rFonts w:ascii="Arial" w:hAnsi="Arial" w:cs="Arial"/>
        </w:rPr>
      </w:pPr>
      <w:r>
        <w:rPr>
          <w:rFonts w:ascii="Arial" w:hAnsi="Arial" w:cs="Arial"/>
        </w:rPr>
        <w:t>Comparisons with data from other regions where similar</w:t>
      </w:r>
      <w:r w:rsidR="00F371CF">
        <w:rPr>
          <w:rFonts w:ascii="Arial" w:hAnsi="Arial" w:cs="Arial"/>
        </w:rPr>
        <w:t xml:space="preserve"> social</w:t>
      </w:r>
      <w:r>
        <w:rPr>
          <w:rFonts w:ascii="Arial" w:hAnsi="Arial" w:cs="Arial"/>
        </w:rPr>
        <w:t xml:space="preserve"> </w:t>
      </w:r>
      <w:r w:rsidR="0047671C">
        <w:rPr>
          <w:rFonts w:ascii="Arial" w:hAnsi="Arial" w:cs="Arial"/>
        </w:rPr>
        <w:t>insight into illegal tobacco</w:t>
      </w:r>
      <w:r w:rsidR="00F371CF">
        <w:rPr>
          <w:rFonts w:ascii="Arial" w:hAnsi="Arial" w:cs="Arial"/>
        </w:rPr>
        <w:t xml:space="preserve"> market</w:t>
      </w:r>
      <w:r w:rsidR="0047671C">
        <w:rPr>
          <w:rFonts w:ascii="Arial" w:hAnsi="Arial" w:cs="Arial"/>
        </w:rPr>
        <w:t xml:space="preserve"> </w:t>
      </w:r>
      <w:r>
        <w:rPr>
          <w:rFonts w:ascii="Arial" w:hAnsi="Arial" w:cs="Arial"/>
        </w:rPr>
        <w:t>is available</w:t>
      </w:r>
    </w:p>
    <w:p w:rsidR="00865F55" w:rsidRDefault="00DC7FAF" w:rsidP="00E439E2">
      <w:pPr>
        <w:pStyle w:val="ListParagraph"/>
        <w:numPr>
          <w:ilvl w:val="0"/>
          <w:numId w:val="31"/>
        </w:numPr>
        <w:spacing w:line="360" w:lineRule="auto"/>
        <w:rPr>
          <w:rFonts w:ascii="Arial" w:hAnsi="Arial" w:cs="Arial"/>
        </w:rPr>
      </w:pPr>
      <w:r w:rsidRPr="000E4B7D">
        <w:rPr>
          <w:rFonts w:ascii="Arial" w:hAnsi="Arial" w:cs="Arial"/>
        </w:rPr>
        <w:t>E</w:t>
      </w:r>
      <w:r w:rsidR="00865F55" w:rsidRPr="000E4B7D">
        <w:rPr>
          <w:rFonts w:ascii="Arial" w:hAnsi="Arial" w:cs="Arial"/>
        </w:rPr>
        <w:t>merging</w:t>
      </w:r>
      <w:r w:rsidR="00865F55" w:rsidRPr="00DC7FAF">
        <w:rPr>
          <w:rFonts w:ascii="Arial" w:hAnsi="Arial" w:cs="Arial"/>
          <w:color w:val="FF0000"/>
        </w:rPr>
        <w:t xml:space="preserve"> </w:t>
      </w:r>
      <w:r w:rsidR="00865F55">
        <w:rPr>
          <w:rFonts w:ascii="Arial" w:hAnsi="Arial" w:cs="Arial"/>
        </w:rPr>
        <w:t>trends on how the market has changed since 2010</w:t>
      </w:r>
    </w:p>
    <w:p w:rsidR="00865F55" w:rsidRDefault="00865F55" w:rsidP="00865F55">
      <w:pPr>
        <w:pStyle w:val="ListParagraph"/>
        <w:ind w:left="1080"/>
        <w:rPr>
          <w:rFonts w:ascii="Arial" w:hAnsi="Arial" w:cs="Arial"/>
        </w:rPr>
      </w:pPr>
    </w:p>
    <w:p w:rsidR="00865F55" w:rsidRDefault="00865F55" w:rsidP="005D5BAA">
      <w:pPr>
        <w:pStyle w:val="ListParagraph"/>
        <w:numPr>
          <w:ilvl w:val="1"/>
          <w:numId w:val="9"/>
        </w:numPr>
        <w:rPr>
          <w:rFonts w:ascii="Arial" w:hAnsi="Arial" w:cs="Arial"/>
        </w:rPr>
      </w:pPr>
      <w:r>
        <w:rPr>
          <w:rFonts w:ascii="Arial" w:hAnsi="Arial" w:cs="Arial"/>
        </w:rPr>
        <w:t xml:space="preserve">The </w:t>
      </w:r>
      <w:r w:rsidR="0047671C">
        <w:rPr>
          <w:rFonts w:ascii="Arial" w:hAnsi="Arial" w:cs="Arial"/>
        </w:rPr>
        <w:t>illegal tobacco insight study</w:t>
      </w:r>
      <w:r>
        <w:rPr>
          <w:rFonts w:ascii="Arial" w:hAnsi="Arial" w:cs="Arial"/>
        </w:rPr>
        <w:t xml:space="preserve"> is to be sufficiently robust in order to examine variations at a LA level</w:t>
      </w:r>
    </w:p>
    <w:p w:rsidR="00865F55" w:rsidRDefault="00865F55" w:rsidP="00865F55">
      <w:pPr>
        <w:pStyle w:val="ListParagraph"/>
        <w:rPr>
          <w:rFonts w:ascii="Arial" w:hAnsi="Arial" w:cs="Arial"/>
        </w:rPr>
      </w:pPr>
    </w:p>
    <w:p w:rsidR="00D76CB2" w:rsidRDefault="00A7159F" w:rsidP="00D76CB2">
      <w:pPr>
        <w:pStyle w:val="ListParagraph"/>
        <w:numPr>
          <w:ilvl w:val="1"/>
          <w:numId w:val="9"/>
        </w:numPr>
        <w:rPr>
          <w:rFonts w:ascii="Arial" w:hAnsi="Arial" w:cs="Arial"/>
        </w:rPr>
      </w:pPr>
      <w:r>
        <w:rPr>
          <w:rFonts w:ascii="Arial" w:hAnsi="Arial" w:cs="Arial"/>
        </w:rPr>
        <w:t xml:space="preserve">There may </w:t>
      </w:r>
      <w:r w:rsidR="00D76CB2" w:rsidRPr="00D76CB2">
        <w:rPr>
          <w:rFonts w:ascii="Arial" w:hAnsi="Arial" w:cs="Arial"/>
        </w:rPr>
        <w:t xml:space="preserve">be a follow-up requirement to conduct further </w:t>
      </w:r>
      <w:r w:rsidR="0047671C">
        <w:rPr>
          <w:rFonts w:ascii="Arial" w:hAnsi="Arial" w:cs="Arial"/>
        </w:rPr>
        <w:t>insights work into illegal tobacco</w:t>
      </w:r>
      <w:r w:rsidR="00865F55">
        <w:rPr>
          <w:rFonts w:ascii="Arial" w:hAnsi="Arial" w:cs="Arial"/>
        </w:rPr>
        <w:t xml:space="preserve"> issue</w:t>
      </w:r>
      <w:r w:rsidR="0047671C">
        <w:rPr>
          <w:rFonts w:ascii="Arial" w:hAnsi="Arial" w:cs="Arial"/>
        </w:rPr>
        <w:t>s</w:t>
      </w:r>
      <w:r w:rsidR="00865F55">
        <w:rPr>
          <w:rFonts w:ascii="Arial" w:hAnsi="Arial" w:cs="Arial"/>
        </w:rPr>
        <w:t xml:space="preserve"> in the South East region</w:t>
      </w:r>
    </w:p>
    <w:p w:rsidR="00241A38" w:rsidRPr="00241A38" w:rsidRDefault="00241A38" w:rsidP="00241A38">
      <w:pPr>
        <w:pStyle w:val="ListParagraph"/>
        <w:rPr>
          <w:rFonts w:ascii="Arial" w:hAnsi="Arial" w:cs="Arial"/>
        </w:rPr>
      </w:pPr>
    </w:p>
    <w:p w:rsidR="00241A38" w:rsidRDefault="00241A38" w:rsidP="00241A38">
      <w:pPr>
        <w:rPr>
          <w:rFonts w:ascii="Arial" w:hAnsi="Arial" w:cs="Arial"/>
        </w:rPr>
      </w:pPr>
    </w:p>
    <w:p w:rsidR="00C47B39" w:rsidRPr="00EF060D" w:rsidRDefault="00C47B39" w:rsidP="00C47B39">
      <w:pPr>
        <w:ind w:left="720" w:hanging="720"/>
        <w:rPr>
          <w:rFonts w:ascii="Arial" w:hAnsi="Arial" w:cs="Arial"/>
          <w:b/>
          <w:sz w:val="24"/>
          <w:szCs w:val="24"/>
        </w:rPr>
      </w:pPr>
      <w:r w:rsidRPr="00EF060D">
        <w:rPr>
          <w:rFonts w:ascii="Arial" w:hAnsi="Arial" w:cs="Arial"/>
          <w:b/>
          <w:sz w:val="24"/>
          <w:szCs w:val="24"/>
        </w:rPr>
        <w:lastRenderedPageBreak/>
        <w:t>Background</w:t>
      </w:r>
    </w:p>
    <w:p w:rsidR="00C47B39" w:rsidRDefault="00C47B39" w:rsidP="00C47B39">
      <w:pPr>
        <w:ind w:left="720" w:hanging="720"/>
        <w:rPr>
          <w:rFonts w:ascii="Arial" w:hAnsi="Arial" w:cs="Arial"/>
          <w:sz w:val="24"/>
          <w:szCs w:val="24"/>
        </w:rPr>
      </w:pPr>
      <w:r>
        <w:rPr>
          <w:rFonts w:ascii="Arial" w:hAnsi="Arial" w:cs="Arial"/>
          <w:sz w:val="24"/>
          <w:szCs w:val="24"/>
        </w:rPr>
        <w:t>2.1</w:t>
      </w:r>
      <w:r>
        <w:rPr>
          <w:rFonts w:ascii="Arial" w:hAnsi="Arial" w:cs="Arial"/>
          <w:sz w:val="24"/>
          <w:szCs w:val="24"/>
        </w:rPr>
        <w:tab/>
      </w:r>
      <w:r w:rsidRPr="0031791E">
        <w:rPr>
          <w:rFonts w:ascii="Arial" w:hAnsi="Arial" w:cs="Arial"/>
          <w:sz w:val="24"/>
          <w:szCs w:val="24"/>
        </w:rPr>
        <w:t>Public Health England’s</w:t>
      </w:r>
      <w:r>
        <w:rPr>
          <w:rFonts w:ascii="Arial" w:hAnsi="Arial" w:cs="Arial"/>
          <w:sz w:val="24"/>
          <w:szCs w:val="24"/>
        </w:rPr>
        <w:t xml:space="preserve"> (PHE)</w:t>
      </w:r>
      <w:r w:rsidRPr="0031791E">
        <w:rPr>
          <w:rFonts w:ascii="Arial" w:hAnsi="Arial" w:cs="Arial"/>
          <w:sz w:val="24"/>
          <w:szCs w:val="24"/>
        </w:rPr>
        <w:t xml:space="preserve"> mission is to protect and improve the nation’s health and to address inequalities through working with national and local government, the NHS, industry and the voluntary and community sector. PHE is an operationally autonomous executive agency of the Department of Health</w:t>
      </w:r>
    </w:p>
    <w:p w:rsidR="00CE28D9" w:rsidRDefault="00C47B39" w:rsidP="00C47B39">
      <w:pPr>
        <w:ind w:left="720" w:hanging="720"/>
        <w:rPr>
          <w:rFonts w:ascii="Arial" w:hAnsi="Arial" w:cs="Arial"/>
          <w:sz w:val="24"/>
          <w:szCs w:val="24"/>
        </w:rPr>
      </w:pPr>
      <w:r w:rsidRPr="00C47B39">
        <w:rPr>
          <w:rFonts w:ascii="Arial" w:hAnsi="Arial" w:cs="Arial"/>
          <w:sz w:val="24"/>
          <w:szCs w:val="24"/>
        </w:rPr>
        <w:t>2.</w:t>
      </w:r>
      <w:r w:rsidR="0069343A">
        <w:rPr>
          <w:rFonts w:ascii="Arial" w:hAnsi="Arial" w:cs="Arial"/>
          <w:sz w:val="24"/>
          <w:szCs w:val="24"/>
        </w:rPr>
        <w:t>2</w:t>
      </w:r>
      <w:r w:rsidRPr="00C47B39">
        <w:rPr>
          <w:rFonts w:ascii="Arial" w:hAnsi="Arial" w:cs="Arial"/>
          <w:sz w:val="24"/>
          <w:szCs w:val="24"/>
        </w:rPr>
        <w:tab/>
      </w:r>
      <w:r w:rsidR="00CE28D9">
        <w:rPr>
          <w:rFonts w:ascii="Arial" w:hAnsi="Arial" w:cs="Arial"/>
          <w:sz w:val="24"/>
          <w:szCs w:val="24"/>
        </w:rPr>
        <w:t xml:space="preserve">The South East tobacco control Network has recommended collaborative action to address </w:t>
      </w:r>
      <w:r w:rsidR="00547EF0">
        <w:rPr>
          <w:rFonts w:ascii="Arial" w:hAnsi="Arial" w:cs="Arial"/>
          <w:sz w:val="24"/>
          <w:szCs w:val="24"/>
        </w:rPr>
        <w:t>illegal</w:t>
      </w:r>
      <w:r w:rsidR="00CE28D9">
        <w:rPr>
          <w:rFonts w:ascii="Arial" w:hAnsi="Arial" w:cs="Arial"/>
          <w:sz w:val="24"/>
          <w:szCs w:val="24"/>
        </w:rPr>
        <w:t xml:space="preserve"> tobacco across the South East. There is a consensus within the network that good quality </w:t>
      </w:r>
      <w:r w:rsidR="00F371CF">
        <w:rPr>
          <w:rFonts w:ascii="Arial" w:hAnsi="Arial" w:cs="Arial"/>
          <w:sz w:val="24"/>
          <w:szCs w:val="24"/>
        </w:rPr>
        <w:t>social</w:t>
      </w:r>
      <w:r w:rsidR="00CE28D9">
        <w:rPr>
          <w:rFonts w:ascii="Arial" w:hAnsi="Arial" w:cs="Arial"/>
          <w:sz w:val="24"/>
          <w:szCs w:val="24"/>
        </w:rPr>
        <w:t xml:space="preserve"> </w:t>
      </w:r>
      <w:r w:rsidR="00F371CF">
        <w:rPr>
          <w:rFonts w:ascii="Arial" w:hAnsi="Arial" w:cs="Arial"/>
          <w:sz w:val="24"/>
          <w:szCs w:val="24"/>
        </w:rPr>
        <w:t>insight</w:t>
      </w:r>
      <w:r w:rsidR="00CE28D9">
        <w:rPr>
          <w:rFonts w:ascii="Arial" w:hAnsi="Arial" w:cs="Arial"/>
          <w:sz w:val="24"/>
          <w:szCs w:val="24"/>
        </w:rPr>
        <w:t xml:space="preserve"> about the </w:t>
      </w:r>
      <w:r w:rsidR="00547EF0">
        <w:rPr>
          <w:rFonts w:ascii="Arial" w:hAnsi="Arial" w:cs="Arial"/>
          <w:sz w:val="24"/>
          <w:szCs w:val="24"/>
        </w:rPr>
        <w:t>illegal</w:t>
      </w:r>
      <w:r w:rsidR="00CE28D9">
        <w:rPr>
          <w:rFonts w:ascii="Arial" w:hAnsi="Arial" w:cs="Arial"/>
          <w:sz w:val="24"/>
          <w:szCs w:val="24"/>
        </w:rPr>
        <w:t xml:space="preserve"> tobacco market is required to support further decision about local action which is systematic, collaborative and coherent</w:t>
      </w:r>
    </w:p>
    <w:p w:rsidR="003572E7" w:rsidRDefault="003572E7" w:rsidP="00C47B39">
      <w:pPr>
        <w:ind w:left="720" w:hanging="720"/>
        <w:rPr>
          <w:rFonts w:ascii="Arial" w:hAnsi="Arial" w:cs="Arial"/>
          <w:sz w:val="24"/>
          <w:szCs w:val="24"/>
        </w:rPr>
      </w:pPr>
      <w:r>
        <w:rPr>
          <w:rFonts w:ascii="Arial" w:hAnsi="Arial" w:cs="Arial"/>
          <w:sz w:val="24"/>
          <w:szCs w:val="24"/>
        </w:rPr>
        <w:t>2.3      There is no recent data</w:t>
      </w:r>
      <w:r w:rsidR="00F371CF">
        <w:rPr>
          <w:rFonts w:ascii="Arial" w:hAnsi="Arial" w:cs="Arial"/>
          <w:sz w:val="24"/>
          <w:szCs w:val="24"/>
        </w:rPr>
        <w:t xml:space="preserve"> or social insight</w:t>
      </w:r>
      <w:r>
        <w:rPr>
          <w:rFonts w:ascii="Arial" w:hAnsi="Arial" w:cs="Arial"/>
          <w:sz w:val="24"/>
          <w:szCs w:val="24"/>
        </w:rPr>
        <w:t xml:space="preserve"> on</w:t>
      </w:r>
      <w:r w:rsidR="00547EF0">
        <w:rPr>
          <w:rFonts w:ascii="Arial" w:hAnsi="Arial" w:cs="Arial"/>
          <w:sz w:val="24"/>
          <w:szCs w:val="24"/>
        </w:rPr>
        <w:t xml:space="preserve"> illegal</w:t>
      </w:r>
      <w:r>
        <w:rPr>
          <w:rFonts w:ascii="Arial" w:hAnsi="Arial" w:cs="Arial"/>
          <w:sz w:val="24"/>
          <w:szCs w:val="24"/>
        </w:rPr>
        <w:t xml:space="preserve"> tobacco </w:t>
      </w:r>
      <w:r w:rsidR="00080CA5">
        <w:rPr>
          <w:rFonts w:ascii="Arial" w:hAnsi="Arial" w:cs="Arial"/>
          <w:sz w:val="24"/>
          <w:szCs w:val="24"/>
        </w:rPr>
        <w:t xml:space="preserve">in the South East region consequently the scale and nature of </w:t>
      </w:r>
      <w:r w:rsidR="00547EF0">
        <w:rPr>
          <w:rFonts w:ascii="Arial" w:hAnsi="Arial" w:cs="Arial"/>
          <w:sz w:val="24"/>
          <w:szCs w:val="24"/>
        </w:rPr>
        <w:t>illegal</w:t>
      </w:r>
      <w:r w:rsidR="00080CA5">
        <w:rPr>
          <w:rFonts w:ascii="Arial" w:hAnsi="Arial" w:cs="Arial"/>
          <w:sz w:val="24"/>
          <w:szCs w:val="24"/>
        </w:rPr>
        <w:t xml:space="preserve"> tobacco is not known</w:t>
      </w:r>
    </w:p>
    <w:p w:rsidR="00080CA5" w:rsidRDefault="00080CA5" w:rsidP="00C47B39">
      <w:pPr>
        <w:ind w:left="720" w:hanging="720"/>
        <w:rPr>
          <w:rFonts w:ascii="Arial" w:hAnsi="Arial" w:cs="Arial"/>
          <w:sz w:val="24"/>
          <w:szCs w:val="24"/>
        </w:rPr>
      </w:pPr>
      <w:r>
        <w:rPr>
          <w:rFonts w:ascii="Arial" w:hAnsi="Arial" w:cs="Arial"/>
          <w:sz w:val="24"/>
          <w:szCs w:val="24"/>
        </w:rPr>
        <w:t xml:space="preserve">2.4      There are several areas in the country where similar market </w:t>
      </w:r>
      <w:r w:rsidR="00F371CF">
        <w:rPr>
          <w:rFonts w:ascii="Arial" w:hAnsi="Arial" w:cs="Arial"/>
          <w:sz w:val="24"/>
          <w:szCs w:val="24"/>
        </w:rPr>
        <w:t>insight</w:t>
      </w:r>
      <w:r>
        <w:rPr>
          <w:rFonts w:ascii="Arial" w:hAnsi="Arial" w:cs="Arial"/>
          <w:sz w:val="24"/>
          <w:szCs w:val="24"/>
        </w:rPr>
        <w:t xml:space="preserve"> appro</w:t>
      </w:r>
      <w:r w:rsidR="00547EF0">
        <w:rPr>
          <w:rFonts w:ascii="Arial" w:hAnsi="Arial" w:cs="Arial"/>
          <w:sz w:val="24"/>
          <w:szCs w:val="24"/>
        </w:rPr>
        <w:t>ach has been employed to tackling illegal</w:t>
      </w:r>
      <w:r>
        <w:rPr>
          <w:rFonts w:ascii="Arial" w:hAnsi="Arial" w:cs="Arial"/>
          <w:sz w:val="24"/>
          <w:szCs w:val="24"/>
        </w:rPr>
        <w:t xml:space="preserve"> tobacco which is based on the principle of reducing demand as well as disrupting supply.  In the South West of England the demand for </w:t>
      </w:r>
      <w:r w:rsidR="00547EF0">
        <w:rPr>
          <w:rFonts w:ascii="Arial" w:hAnsi="Arial" w:cs="Arial"/>
          <w:sz w:val="24"/>
          <w:szCs w:val="24"/>
        </w:rPr>
        <w:t>illegal</w:t>
      </w:r>
      <w:r>
        <w:rPr>
          <w:rFonts w:ascii="Arial" w:hAnsi="Arial" w:cs="Arial"/>
          <w:sz w:val="24"/>
          <w:szCs w:val="24"/>
        </w:rPr>
        <w:t xml:space="preserve"> tobacco has been significantly reduced using a collaborative marketing approach across multiple local authorities within the region</w:t>
      </w:r>
      <w:r>
        <w:rPr>
          <w:rStyle w:val="FootnoteReference"/>
          <w:rFonts w:ascii="Arial" w:hAnsi="Arial" w:cs="Arial"/>
          <w:sz w:val="24"/>
          <w:szCs w:val="24"/>
        </w:rPr>
        <w:footnoteReference w:id="1"/>
      </w:r>
    </w:p>
    <w:p w:rsidR="00C47B39" w:rsidRDefault="00CD5148" w:rsidP="00C47B39">
      <w:pPr>
        <w:ind w:left="720" w:hanging="720"/>
        <w:rPr>
          <w:rFonts w:ascii="Arial" w:hAnsi="Arial" w:cs="Arial"/>
          <w:sz w:val="24"/>
          <w:szCs w:val="24"/>
        </w:rPr>
      </w:pPr>
      <w:r>
        <w:rPr>
          <w:rFonts w:ascii="Arial" w:hAnsi="Arial" w:cs="Arial"/>
          <w:sz w:val="24"/>
          <w:szCs w:val="24"/>
        </w:rPr>
        <w:t>2.5</w:t>
      </w:r>
      <w:r w:rsidR="00CE28D9">
        <w:rPr>
          <w:rFonts w:ascii="Arial" w:hAnsi="Arial" w:cs="Arial"/>
          <w:sz w:val="24"/>
          <w:szCs w:val="24"/>
        </w:rPr>
        <w:t xml:space="preserve">     </w:t>
      </w:r>
      <w:r w:rsidR="00C47B39" w:rsidRPr="00C47B39">
        <w:rPr>
          <w:rFonts w:ascii="Arial" w:hAnsi="Arial" w:cs="Arial"/>
          <w:sz w:val="24"/>
          <w:szCs w:val="24"/>
        </w:rPr>
        <w:t xml:space="preserve">This work is commissioned by the </w:t>
      </w:r>
      <w:r w:rsidR="00962915">
        <w:rPr>
          <w:rFonts w:ascii="Arial" w:hAnsi="Arial" w:cs="Arial"/>
          <w:sz w:val="24"/>
          <w:szCs w:val="24"/>
        </w:rPr>
        <w:t>Health and wellbeing D</w:t>
      </w:r>
      <w:r w:rsidR="00547EF0">
        <w:rPr>
          <w:rFonts w:ascii="Arial" w:hAnsi="Arial" w:cs="Arial"/>
          <w:sz w:val="24"/>
          <w:szCs w:val="24"/>
        </w:rPr>
        <w:t>epartment</w:t>
      </w:r>
      <w:r w:rsidR="00962915">
        <w:rPr>
          <w:rFonts w:ascii="Arial" w:hAnsi="Arial" w:cs="Arial"/>
          <w:sz w:val="24"/>
          <w:szCs w:val="24"/>
        </w:rPr>
        <w:t xml:space="preserve"> of the Public Health England South East Centre</w:t>
      </w:r>
      <w:r w:rsidR="00C47B39" w:rsidRPr="00C47B39">
        <w:rPr>
          <w:rFonts w:ascii="Arial" w:hAnsi="Arial" w:cs="Arial"/>
          <w:sz w:val="24"/>
          <w:szCs w:val="24"/>
        </w:rPr>
        <w:t xml:space="preserve"> </w:t>
      </w:r>
    </w:p>
    <w:p w:rsidR="007E3AEF" w:rsidRDefault="007E3AEF" w:rsidP="007E3AEF">
      <w:pPr>
        <w:ind w:left="720" w:hanging="720"/>
        <w:rPr>
          <w:rFonts w:ascii="Arial" w:hAnsi="Arial" w:cs="Arial"/>
          <w:sz w:val="24"/>
          <w:szCs w:val="24"/>
        </w:rPr>
      </w:pPr>
      <w:r>
        <w:rPr>
          <w:rFonts w:ascii="Arial" w:hAnsi="Arial" w:cs="Arial"/>
          <w:sz w:val="24"/>
          <w:szCs w:val="24"/>
        </w:rPr>
        <w:t>2.</w:t>
      </w:r>
      <w:r w:rsidR="00CD5148">
        <w:rPr>
          <w:rFonts w:ascii="Arial" w:hAnsi="Arial" w:cs="Arial"/>
          <w:sz w:val="24"/>
          <w:szCs w:val="24"/>
        </w:rPr>
        <w:t>6</w:t>
      </w:r>
      <w:r>
        <w:rPr>
          <w:rFonts w:ascii="Arial" w:hAnsi="Arial" w:cs="Arial"/>
          <w:sz w:val="24"/>
          <w:szCs w:val="24"/>
        </w:rPr>
        <w:tab/>
      </w:r>
      <w:r w:rsidRPr="0019309B">
        <w:rPr>
          <w:rFonts w:ascii="Arial" w:hAnsi="Arial" w:cs="Arial"/>
          <w:sz w:val="24"/>
          <w:szCs w:val="24"/>
        </w:rPr>
        <w:t xml:space="preserve">The </w:t>
      </w:r>
      <w:r>
        <w:rPr>
          <w:rFonts w:ascii="Arial" w:hAnsi="Arial" w:cs="Arial"/>
          <w:sz w:val="24"/>
          <w:szCs w:val="24"/>
        </w:rPr>
        <w:t>Health and Wellbeing D</w:t>
      </w:r>
      <w:r w:rsidRPr="0019309B">
        <w:rPr>
          <w:rFonts w:ascii="Arial" w:hAnsi="Arial" w:cs="Arial"/>
          <w:sz w:val="24"/>
          <w:szCs w:val="24"/>
        </w:rPr>
        <w:t xml:space="preserve">irectorate </w:t>
      </w:r>
      <w:r>
        <w:rPr>
          <w:rFonts w:ascii="Arial" w:hAnsi="Arial" w:cs="Arial"/>
          <w:sz w:val="24"/>
          <w:szCs w:val="24"/>
        </w:rPr>
        <w:t>in PHE aims</w:t>
      </w:r>
      <w:r w:rsidRPr="0019309B">
        <w:rPr>
          <w:rFonts w:ascii="Arial" w:hAnsi="Arial" w:cs="Arial"/>
          <w:sz w:val="24"/>
          <w:szCs w:val="24"/>
        </w:rPr>
        <w:t xml:space="preserve"> to save lives, promote wellbeing and create environments that enable individuals, families and communities to be informed, empowered,</w:t>
      </w:r>
      <w:r>
        <w:rPr>
          <w:rFonts w:ascii="Arial" w:hAnsi="Arial" w:cs="Arial"/>
          <w:sz w:val="24"/>
          <w:szCs w:val="24"/>
        </w:rPr>
        <w:t xml:space="preserve"> healthier and more productive </w:t>
      </w:r>
    </w:p>
    <w:p w:rsidR="001A30DD" w:rsidRPr="00A31E13" w:rsidRDefault="0069343A" w:rsidP="001A30DD">
      <w:pPr>
        <w:ind w:left="720" w:hanging="720"/>
        <w:rPr>
          <w:rFonts w:ascii="Arial" w:hAnsi="Arial" w:cs="Arial"/>
          <w:sz w:val="24"/>
          <w:szCs w:val="24"/>
        </w:rPr>
      </w:pPr>
      <w:r w:rsidRPr="00C47B39">
        <w:rPr>
          <w:rFonts w:ascii="Arial" w:hAnsi="Arial" w:cs="Arial"/>
          <w:sz w:val="24"/>
          <w:szCs w:val="24"/>
        </w:rPr>
        <w:t>2.</w:t>
      </w:r>
      <w:r w:rsidR="00CD5148">
        <w:rPr>
          <w:rFonts w:ascii="Arial" w:hAnsi="Arial" w:cs="Arial"/>
          <w:sz w:val="24"/>
          <w:szCs w:val="24"/>
        </w:rPr>
        <w:t>7</w:t>
      </w:r>
      <w:r w:rsidRPr="00C47B39">
        <w:rPr>
          <w:rFonts w:ascii="Arial" w:hAnsi="Arial" w:cs="Arial"/>
          <w:sz w:val="24"/>
          <w:szCs w:val="24"/>
        </w:rPr>
        <w:tab/>
      </w:r>
      <w:r w:rsidR="00B34A59">
        <w:rPr>
          <w:rFonts w:ascii="Arial" w:hAnsi="Arial" w:cs="Arial"/>
          <w:sz w:val="24"/>
          <w:szCs w:val="24"/>
        </w:rPr>
        <w:t>The</w:t>
      </w:r>
      <w:r w:rsidR="007E3AEF">
        <w:rPr>
          <w:rFonts w:ascii="Arial" w:hAnsi="Arial" w:cs="Arial"/>
          <w:sz w:val="24"/>
          <w:szCs w:val="24"/>
        </w:rPr>
        <w:t xml:space="preserve"> </w:t>
      </w:r>
      <w:r w:rsidR="002A3998">
        <w:rPr>
          <w:rFonts w:ascii="Arial" w:hAnsi="Arial" w:cs="Arial"/>
          <w:sz w:val="24"/>
          <w:szCs w:val="24"/>
        </w:rPr>
        <w:t>market insights</w:t>
      </w:r>
      <w:r w:rsidR="00B34A59">
        <w:rPr>
          <w:rFonts w:ascii="Arial" w:hAnsi="Arial" w:cs="Arial"/>
          <w:sz w:val="24"/>
          <w:szCs w:val="24"/>
        </w:rPr>
        <w:t xml:space="preserve"> </w:t>
      </w:r>
      <w:r w:rsidR="00926CED">
        <w:rPr>
          <w:rFonts w:ascii="Arial" w:hAnsi="Arial" w:cs="Arial"/>
          <w:sz w:val="24"/>
          <w:szCs w:val="24"/>
        </w:rPr>
        <w:t xml:space="preserve">requirement </w:t>
      </w:r>
      <w:r w:rsidR="00B34A59">
        <w:rPr>
          <w:rFonts w:ascii="Arial" w:hAnsi="Arial" w:cs="Arial"/>
          <w:sz w:val="24"/>
          <w:szCs w:val="24"/>
        </w:rPr>
        <w:t xml:space="preserve">described in this </w:t>
      </w:r>
      <w:r w:rsidR="003572E7">
        <w:rPr>
          <w:rFonts w:ascii="Arial" w:hAnsi="Arial" w:cs="Arial"/>
          <w:sz w:val="24"/>
          <w:szCs w:val="24"/>
        </w:rPr>
        <w:t xml:space="preserve">service specification </w:t>
      </w:r>
      <w:r w:rsidR="007E3AEF">
        <w:rPr>
          <w:rFonts w:ascii="Arial" w:hAnsi="Arial" w:cs="Arial"/>
          <w:sz w:val="24"/>
          <w:szCs w:val="24"/>
        </w:rPr>
        <w:t xml:space="preserve">is designed to </w:t>
      </w:r>
      <w:r w:rsidR="00080CA5">
        <w:rPr>
          <w:rFonts w:ascii="Arial" w:hAnsi="Arial" w:cs="Arial"/>
          <w:sz w:val="24"/>
          <w:szCs w:val="24"/>
        </w:rPr>
        <w:t>provide baseline intelligence on the</w:t>
      </w:r>
      <w:r w:rsidR="00547EF0">
        <w:rPr>
          <w:rFonts w:ascii="Arial" w:hAnsi="Arial" w:cs="Arial"/>
          <w:sz w:val="24"/>
          <w:szCs w:val="24"/>
        </w:rPr>
        <w:t xml:space="preserve"> illegal</w:t>
      </w:r>
      <w:r w:rsidR="00080CA5">
        <w:rPr>
          <w:rFonts w:ascii="Arial" w:hAnsi="Arial" w:cs="Arial"/>
          <w:sz w:val="24"/>
          <w:szCs w:val="24"/>
        </w:rPr>
        <w:t xml:space="preserve"> tobacco market within the South East region by</w:t>
      </w:r>
      <w:r w:rsidR="007E3AEF">
        <w:rPr>
          <w:rFonts w:ascii="Arial" w:hAnsi="Arial" w:cs="Arial"/>
          <w:sz w:val="24"/>
          <w:szCs w:val="24"/>
        </w:rPr>
        <w:t xml:space="preserve"> provid</w:t>
      </w:r>
      <w:r w:rsidR="00D76CB2">
        <w:rPr>
          <w:rFonts w:ascii="Arial" w:hAnsi="Arial" w:cs="Arial"/>
          <w:sz w:val="24"/>
          <w:szCs w:val="24"/>
        </w:rPr>
        <w:t>ing</w:t>
      </w:r>
      <w:r w:rsidR="007E3AEF">
        <w:rPr>
          <w:rFonts w:ascii="Arial" w:hAnsi="Arial" w:cs="Arial"/>
          <w:sz w:val="24"/>
          <w:szCs w:val="24"/>
        </w:rPr>
        <w:t xml:space="preserve"> an understanding of public </w:t>
      </w:r>
      <w:r w:rsidR="00B34A59">
        <w:rPr>
          <w:rFonts w:ascii="Arial" w:hAnsi="Arial" w:cs="Arial"/>
          <w:sz w:val="24"/>
          <w:szCs w:val="24"/>
        </w:rPr>
        <w:t>awareness</w:t>
      </w:r>
      <w:r w:rsidR="007E3AEF">
        <w:rPr>
          <w:rFonts w:ascii="Arial" w:hAnsi="Arial" w:cs="Arial"/>
          <w:sz w:val="24"/>
          <w:szCs w:val="24"/>
        </w:rPr>
        <w:t xml:space="preserve"> and experiences of and attitude </w:t>
      </w:r>
      <w:r w:rsidR="00080CA5">
        <w:rPr>
          <w:rFonts w:ascii="Arial" w:hAnsi="Arial" w:cs="Arial"/>
          <w:sz w:val="24"/>
          <w:szCs w:val="24"/>
        </w:rPr>
        <w:t>towards</w:t>
      </w:r>
      <w:r w:rsidR="00547EF0">
        <w:rPr>
          <w:rFonts w:ascii="Arial" w:hAnsi="Arial" w:cs="Arial"/>
          <w:sz w:val="24"/>
          <w:szCs w:val="24"/>
        </w:rPr>
        <w:t xml:space="preserve"> illegal</w:t>
      </w:r>
      <w:r w:rsidR="00080CA5">
        <w:rPr>
          <w:rFonts w:ascii="Arial" w:hAnsi="Arial" w:cs="Arial"/>
          <w:sz w:val="24"/>
          <w:szCs w:val="24"/>
        </w:rPr>
        <w:t xml:space="preserve"> tobacco</w:t>
      </w:r>
    </w:p>
    <w:p w:rsidR="00C47B39" w:rsidRDefault="00C47B39" w:rsidP="00C47B39">
      <w:pPr>
        <w:ind w:left="720" w:hanging="720"/>
        <w:rPr>
          <w:rFonts w:ascii="Arial" w:hAnsi="Arial" w:cs="Arial"/>
          <w:b/>
          <w:sz w:val="24"/>
          <w:szCs w:val="24"/>
        </w:rPr>
      </w:pPr>
      <w:r>
        <w:rPr>
          <w:rFonts w:ascii="Arial" w:hAnsi="Arial" w:cs="Arial"/>
          <w:b/>
          <w:sz w:val="24"/>
          <w:szCs w:val="24"/>
        </w:rPr>
        <w:t>Co</w:t>
      </w:r>
      <w:r w:rsidRPr="00EF060D">
        <w:rPr>
          <w:rFonts w:ascii="Arial" w:hAnsi="Arial" w:cs="Arial"/>
          <w:b/>
          <w:sz w:val="24"/>
          <w:szCs w:val="24"/>
        </w:rPr>
        <w:t>n</w:t>
      </w:r>
      <w:r>
        <w:rPr>
          <w:rFonts w:ascii="Arial" w:hAnsi="Arial" w:cs="Arial"/>
          <w:b/>
          <w:sz w:val="24"/>
          <w:szCs w:val="24"/>
        </w:rPr>
        <w:t>text</w:t>
      </w:r>
    </w:p>
    <w:p w:rsidR="00E43A49" w:rsidRDefault="00C47B39" w:rsidP="00C47B39">
      <w:pPr>
        <w:ind w:left="720" w:hanging="720"/>
        <w:rPr>
          <w:rFonts w:ascii="Arial" w:hAnsi="Arial" w:cs="Arial"/>
          <w:sz w:val="24"/>
          <w:szCs w:val="24"/>
        </w:rPr>
      </w:pPr>
      <w:r>
        <w:rPr>
          <w:rFonts w:ascii="Arial" w:hAnsi="Arial" w:cs="Arial"/>
          <w:sz w:val="24"/>
          <w:szCs w:val="24"/>
        </w:rPr>
        <w:t>3.1</w:t>
      </w:r>
      <w:r>
        <w:rPr>
          <w:rFonts w:ascii="Arial" w:hAnsi="Arial" w:cs="Arial"/>
          <w:sz w:val="24"/>
          <w:szCs w:val="24"/>
        </w:rPr>
        <w:tab/>
      </w:r>
      <w:r w:rsidR="00241A38">
        <w:rPr>
          <w:rFonts w:ascii="Arial" w:hAnsi="Arial" w:cs="Arial"/>
          <w:sz w:val="24"/>
          <w:szCs w:val="24"/>
        </w:rPr>
        <w:t>Smoking is the primary cause of preventable morbidity and premature death and is the single biggest cause of health inequalities</w:t>
      </w:r>
      <w:r w:rsidR="001350E1">
        <w:rPr>
          <w:rStyle w:val="FootnoteReference"/>
          <w:rFonts w:ascii="Arial" w:hAnsi="Arial" w:cs="Arial"/>
          <w:sz w:val="24"/>
          <w:szCs w:val="24"/>
        </w:rPr>
        <w:footnoteReference w:id="2"/>
      </w:r>
      <w:r w:rsidR="001350E1">
        <w:rPr>
          <w:rFonts w:ascii="Arial" w:hAnsi="Arial" w:cs="Arial"/>
          <w:sz w:val="24"/>
          <w:szCs w:val="24"/>
        </w:rPr>
        <w:t xml:space="preserve">. </w:t>
      </w:r>
      <w:r w:rsidR="00E43A49">
        <w:rPr>
          <w:rFonts w:ascii="Arial" w:hAnsi="Arial" w:cs="Arial"/>
          <w:sz w:val="24"/>
          <w:szCs w:val="24"/>
        </w:rPr>
        <w:t>Reducing smoking prevalence is a priority for most local authorities and PHE</w:t>
      </w:r>
    </w:p>
    <w:p w:rsidR="00E43A49" w:rsidRPr="00E43A49" w:rsidRDefault="00C47B39" w:rsidP="00E43A49">
      <w:pPr>
        <w:ind w:left="720" w:hanging="720"/>
        <w:rPr>
          <w:rFonts w:ascii="Arial" w:hAnsi="Arial" w:cs="Arial"/>
          <w:sz w:val="24"/>
          <w:szCs w:val="24"/>
        </w:rPr>
      </w:pPr>
      <w:r>
        <w:rPr>
          <w:rFonts w:ascii="Arial" w:hAnsi="Arial" w:cs="Arial"/>
          <w:sz w:val="24"/>
          <w:szCs w:val="24"/>
        </w:rPr>
        <w:t xml:space="preserve">3.2 </w:t>
      </w:r>
      <w:r>
        <w:rPr>
          <w:rFonts w:ascii="Arial" w:hAnsi="Arial" w:cs="Arial"/>
          <w:sz w:val="24"/>
          <w:szCs w:val="24"/>
        </w:rPr>
        <w:tab/>
      </w:r>
      <w:r w:rsidR="00E43A49" w:rsidRPr="00E43A49">
        <w:rPr>
          <w:rFonts w:ascii="Arial" w:hAnsi="Arial" w:cs="Arial"/>
          <w:sz w:val="24"/>
          <w:szCs w:val="24"/>
        </w:rPr>
        <w:t>Within the health improvement domain of the Public Health Outcomes Framework</w:t>
      </w:r>
      <w:r w:rsidR="00E43A49">
        <w:rPr>
          <w:rStyle w:val="FootnoteReference"/>
          <w:rFonts w:ascii="Arial" w:hAnsi="Arial" w:cs="Arial"/>
          <w:sz w:val="24"/>
          <w:szCs w:val="24"/>
        </w:rPr>
        <w:footnoteReference w:id="3"/>
      </w:r>
      <w:r w:rsidR="00E43A49" w:rsidRPr="00E43A49">
        <w:rPr>
          <w:rFonts w:ascii="Arial" w:hAnsi="Arial" w:cs="Arial"/>
          <w:sz w:val="24"/>
          <w:szCs w:val="24"/>
        </w:rPr>
        <w:t xml:space="preserve"> there are three specific smoking-related outcomes:</w:t>
      </w:r>
    </w:p>
    <w:p w:rsidR="00E43A49" w:rsidRDefault="00E43A49" w:rsidP="00E43A49">
      <w:pPr>
        <w:pStyle w:val="ListParagraph"/>
        <w:numPr>
          <w:ilvl w:val="0"/>
          <w:numId w:val="24"/>
        </w:numPr>
        <w:spacing w:line="360" w:lineRule="auto"/>
        <w:ind w:left="714" w:hanging="357"/>
        <w:rPr>
          <w:rFonts w:ascii="Arial" w:hAnsi="Arial" w:cs="Arial"/>
        </w:rPr>
      </w:pPr>
      <w:r w:rsidRPr="00E43A49">
        <w:rPr>
          <w:rFonts w:ascii="Arial" w:hAnsi="Arial" w:cs="Arial"/>
        </w:rPr>
        <w:t>Prevalence of smoking among persons aged 18 years and over</w:t>
      </w:r>
    </w:p>
    <w:p w:rsidR="005B1581" w:rsidRPr="005B1581" w:rsidRDefault="005B1581" w:rsidP="005B1581">
      <w:pPr>
        <w:spacing w:line="360" w:lineRule="auto"/>
        <w:rPr>
          <w:rFonts w:ascii="Arial" w:hAnsi="Arial" w:cs="Arial"/>
        </w:rPr>
      </w:pPr>
    </w:p>
    <w:p w:rsidR="00E43A49" w:rsidRPr="00E43A49" w:rsidRDefault="00E43A49" w:rsidP="00E43A49">
      <w:pPr>
        <w:pStyle w:val="ListParagraph"/>
        <w:numPr>
          <w:ilvl w:val="0"/>
          <w:numId w:val="24"/>
        </w:numPr>
        <w:spacing w:line="360" w:lineRule="auto"/>
        <w:ind w:left="714" w:hanging="357"/>
        <w:rPr>
          <w:rFonts w:ascii="Arial" w:hAnsi="Arial" w:cs="Arial"/>
        </w:rPr>
      </w:pPr>
      <w:r w:rsidRPr="00E43A49">
        <w:rPr>
          <w:rFonts w:ascii="Arial" w:hAnsi="Arial" w:cs="Arial"/>
        </w:rPr>
        <w:t>Prevalence of smoking among 15 year olds</w:t>
      </w:r>
    </w:p>
    <w:p w:rsidR="00E43A49" w:rsidRPr="00E43A49" w:rsidRDefault="00E43A49" w:rsidP="00E43A49">
      <w:pPr>
        <w:pStyle w:val="ListParagraph"/>
        <w:numPr>
          <w:ilvl w:val="0"/>
          <w:numId w:val="24"/>
        </w:numPr>
        <w:spacing w:line="360" w:lineRule="auto"/>
        <w:ind w:left="714" w:hanging="357"/>
        <w:rPr>
          <w:rFonts w:ascii="Arial" w:hAnsi="Arial" w:cs="Arial"/>
        </w:rPr>
      </w:pPr>
      <w:r w:rsidRPr="00E43A49">
        <w:rPr>
          <w:rFonts w:ascii="Arial" w:hAnsi="Arial" w:cs="Arial"/>
        </w:rPr>
        <w:t>Smoking status at time of delivery per 100 maternities</w:t>
      </w:r>
    </w:p>
    <w:p w:rsidR="00D337A6" w:rsidRDefault="00C47B39" w:rsidP="00D82240">
      <w:pPr>
        <w:ind w:left="720" w:hanging="720"/>
        <w:rPr>
          <w:rFonts w:ascii="Arial" w:hAnsi="Arial" w:cs="Arial"/>
          <w:sz w:val="24"/>
          <w:szCs w:val="24"/>
        </w:rPr>
      </w:pPr>
      <w:r w:rsidRPr="001A30DD">
        <w:rPr>
          <w:rFonts w:ascii="Arial" w:hAnsi="Arial" w:cs="Arial"/>
          <w:sz w:val="24"/>
          <w:szCs w:val="24"/>
        </w:rPr>
        <w:t>3.3</w:t>
      </w:r>
      <w:r w:rsidRPr="001A30DD">
        <w:rPr>
          <w:rFonts w:ascii="Arial" w:hAnsi="Arial" w:cs="Arial"/>
          <w:sz w:val="24"/>
          <w:szCs w:val="24"/>
        </w:rPr>
        <w:tab/>
      </w:r>
      <w:r w:rsidR="00E43A49">
        <w:rPr>
          <w:rFonts w:ascii="Arial" w:hAnsi="Arial" w:cs="Arial"/>
          <w:sz w:val="24"/>
          <w:szCs w:val="24"/>
        </w:rPr>
        <w:t xml:space="preserve">Reducing the harm caused by tobacco use requires a comprehensive approach at local, regional, national and international levels.   The availability of </w:t>
      </w:r>
      <w:r w:rsidR="00547EF0">
        <w:rPr>
          <w:rFonts w:ascii="Arial" w:hAnsi="Arial" w:cs="Arial"/>
          <w:sz w:val="24"/>
          <w:szCs w:val="24"/>
        </w:rPr>
        <w:t>illegal</w:t>
      </w:r>
      <w:r w:rsidR="00E43A49">
        <w:rPr>
          <w:rFonts w:ascii="Arial" w:hAnsi="Arial" w:cs="Arial"/>
          <w:sz w:val="24"/>
          <w:szCs w:val="24"/>
        </w:rPr>
        <w:t xml:space="preserve"> tobacco undermines other elements of comprehensive approaches to tobacco control and contributes to health inequalities</w:t>
      </w:r>
      <w:r w:rsidR="009E4453">
        <w:rPr>
          <w:rStyle w:val="FootnoteReference"/>
          <w:rFonts w:ascii="Arial" w:hAnsi="Arial" w:cs="Arial"/>
          <w:sz w:val="24"/>
          <w:szCs w:val="24"/>
        </w:rPr>
        <w:footnoteReference w:id="4"/>
      </w:r>
      <w:r w:rsidR="001A30DD" w:rsidRPr="001A30DD">
        <w:rPr>
          <w:rFonts w:ascii="Arial" w:hAnsi="Arial" w:cs="Arial"/>
          <w:sz w:val="24"/>
          <w:szCs w:val="24"/>
        </w:rPr>
        <w:t xml:space="preserve"> </w:t>
      </w:r>
    </w:p>
    <w:p w:rsidR="00D82240" w:rsidRDefault="00D82240" w:rsidP="00D82240">
      <w:pPr>
        <w:pStyle w:val="Heading1"/>
        <w:numPr>
          <w:ilvl w:val="0"/>
          <w:numId w:val="0"/>
        </w:numPr>
        <w:spacing w:before="0" w:after="0"/>
        <w:rPr>
          <w:b w:val="0"/>
          <w:bCs w:val="0"/>
          <w:kern w:val="0"/>
          <w:sz w:val="24"/>
          <w:szCs w:val="24"/>
        </w:rPr>
      </w:pPr>
      <w:r w:rsidRPr="00D82240">
        <w:rPr>
          <w:b w:val="0"/>
          <w:sz w:val="24"/>
          <w:szCs w:val="24"/>
        </w:rPr>
        <w:t>3.4</w:t>
      </w:r>
      <w:r w:rsidRPr="00D82240">
        <w:rPr>
          <w:b w:val="0"/>
          <w:sz w:val="24"/>
          <w:szCs w:val="24"/>
        </w:rPr>
        <w:tab/>
      </w:r>
      <w:r w:rsidR="00547EF0">
        <w:rPr>
          <w:b w:val="0"/>
          <w:bCs w:val="0"/>
          <w:kern w:val="0"/>
          <w:sz w:val="24"/>
          <w:szCs w:val="24"/>
        </w:rPr>
        <w:t>Illegal</w:t>
      </w:r>
      <w:r w:rsidRPr="00D82240">
        <w:rPr>
          <w:b w:val="0"/>
          <w:bCs w:val="0"/>
          <w:kern w:val="0"/>
          <w:sz w:val="24"/>
          <w:szCs w:val="24"/>
        </w:rPr>
        <w:t xml:space="preserve"> tobacco is available in various places in our communities</w:t>
      </w:r>
      <w:r w:rsidR="00BE12D7">
        <w:rPr>
          <w:b w:val="0"/>
          <w:bCs w:val="0"/>
          <w:kern w:val="0"/>
          <w:sz w:val="24"/>
          <w:szCs w:val="24"/>
        </w:rPr>
        <w:t xml:space="preserve">, </w:t>
      </w:r>
      <w:r w:rsidRPr="00D82240">
        <w:rPr>
          <w:b w:val="0"/>
          <w:bCs w:val="0"/>
          <w:kern w:val="0"/>
          <w:sz w:val="24"/>
          <w:szCs w:val="24"/>
        </w:rPr>
        <w:t>the workplace, private</w:t>
      </w:r>
    </w:p>
    <w:p w:rsidR="00D82240" w:rsidRDefault="00AF5981" w:rsidP="00D82240">
      <w:pPr>
        <w:pStyle w:val="Heading1"/>
        <w:numPr>
          <w:ilvl w:val="0"/>
          <w:numId w:val="0"/>
        </w:numPr>
        <w:spacing w:before="0" w:after="0"/>
        <w:ind w:left="720"/>
        <w:rPr>
          <w:b w:val="0"/>
          <w:bCs w:val="0"/>
          <w:kern w:val="0"/>
          <w:sz w:val="24"/>
          <w:szCs w:val="24"/>
        </w:rPr>
      </w:pPr>
      <w:proofErr w:type="gramStart"/>
      <w:r w:rsidRPr="00D82240">
        <w:rPr>
          <w:b w:val="0"/>
          <w:bCs w:val="0"/>
          <w:kern w:val="0"/>
          <w:sz w:val="24"/>
          <w:szCs w:val="24"/>
        </w:rPr>
        <w:t>homes</w:t>
      </w:r>
      <w:proofErr w:type="gramEnd"/>
      <w:r w:rsidRPr="00D82240">
        <w:rPr>
          <w:b w:val="0"/>
          <w:bCs w:val="0"/>
          <w:kern w:val="0"/>
          <w:sz w:val="24"/>
          <w:szCs w:val="24"/>
        </w:rPr>
        <w:t>, pubs, markets, c</w:t>
      </w:r>
      <w:r>
        <w:rPr>
          <w:b w:val="0"/>
          <w:bCs w:val="0"/>
          <w:kern w:val="0"/>
          <w:sz w:val="24"/>
          <w:szCs w:val="24"/>
        </w:rPr>
        <w:t>ar boot sales and on the street.</w:t>
      </w:r>
      <w:r w:rsidRPr="00D82240">
        <w:rPr>
          <w:b w:val="0"/>
          <w:bCs w:val="0"/>
          <w:kern w:val="0"/>
          <w:sz w:val="24"/>
          <w:szCs w:val="24"/>
        </w:rPr>
        <w:t xml:space="preserve"> </w:t>
      </w:r>
      <w:r w:rsidR="00D82240" w:rsidRPr="00D82240">
        <w:rPr>
          <w:b w:val="0"/>
          <w:bCs w:val="0"/>
          <w:kern w:val="0"/>
          <w:sz w:val="24"/>
          <w:szCs w:val="24"/>
        </w:rPr>
        <w:t xml:space="preserve">The distribution network is thus totally unregulated, and tobacco is easily accessible to children and young people </w:t>
      </w:r>
    </w:p>
    <w:p w:rsidR="00D82240" w:rsidRDefault="00D82240" w:rsidP="00D82240">
      <w:pPr>
        <w:pStyle w:val="Default"/>
        <w:ind w:left="720" w:hanging="720"/>
        <w:rPr>
          <w:rFonts w:ascii="Arial" w:hAnsi="Arial" w:cs="Arial"/>
          <w:color w:val="auto"/>
        </w:rPr>
      </w:pPr>
    </w:p>
    <w:p w:rsidR="003D76AC" w:rsidRDefault="005B281B" w:rsidP="00D82240">
      <w:pPr>
        <w:pStyle w:val="Default"/>
        <w:ind w:left="720" w:hanging="720"/>
        <w:rPr>
          <w:rFonts w:ascii="Arial" w:hAnsi="Arial" w:cs="Arial"/>
          <w:color w:val="auto"/>
        </w:rPr>
      </w:pPr>
      <w:r>
        <w:rPr>
          <w:rFonts w:ascii="Arial" w:hAnsi="Arial" w:cs="Arial"/>
          <w:color w:val="auto"/>
        </w:rPr>
        <w:t>3.</w:t>
      </w:r>
      <w:r w:rsidR="00D82240">
        <w:rPr>
          <w:rFonts w:ascii="Arial" w:hAnsi="Arial" w:cs="Arial"/>
          <w:color w:val="auto"/>
        </w:rPr>
        <w:t>5</w:t>
      </w:r>
      <w:r>
        <w:rPr>
          <w:rFonts w:ascii="Arial" w:hAnsi="Arial" w:cs="Arial"/>
          <w:color w:val="auto"/>
        </w:rPr>
        <w:t xml:space="preserve"> </w:t>
      </w:r>
      <w:r>
        <w:rPr>
          <w:rFonts w:ascii="Arial" w:hAnsi="Arial" w:cs="Arial"/>
          <w:color w:val="auto"/>
        </w:rPr>
        <w:tab/>
      </w:r>
      <w:r w:rsidR="009E4453">
        <w:rPr>
          <w:rFonts w:ascii="Arial" w:hAnsi="Arial" w:cs="Arial"/>
          <w:color w:val="auto"/>
        </w:rPr>
        <w:t xml:space="preserve">Supply chains for </w:t>
      </w:r>
      <w:r w:rsidR="00547EF0">
        <w:rPr>
          <w:rFonts w:ascii="Arial" w:hAnsi="Arial" w:cs="Arial"/>
          <w:color w:val="auto"/>
        </w:rPr>
        <w:t>illegal</w:t>
      </w:r>
      <w:r w:rsidR="003572E7">
        <w:rPr>
          <w:rFonts w:ascii="Arial" w:hAnsi="Arial" w:cs="Arial"/>
          <w:color w:val="auto"/>
        </w:rPr>
        <w:t xml:space="preserve"> tobacco</w:t>
      </w:r>
      <w:r w:rsidR="009E4453">
        <w:rPr>
          <w:rFonts w:ascii="Arial" w:hAnsi="Arial" w:cs="Arial"/>
          <w:color w:val="auto"/>
        </w:rPr>
        <w:t xml:space="preserve"> are often long and complex and not restricted to local authority boundaries, so action in one area may drive increased supply in neighbouring authorities </w:t>
      </w:r>
    </w:p>
    <w:p w:rsidR="003D76AC" w:rsidRDefault="003D76AC" w:rsidP="00AC3F94">
      <w:pPr>
        <w:pStyle w:val="Default"/>
        <w:ind w:left="720" w:hanging="720"/>
        <w:rPr>
          <w:rFonts w:ascii="Arial" w:hAnsi="Arial" w:cs="Arial"/>
          <w:color w:val="auto"/>
        </w:rPr>
      </w:pPr>
    </w:p>
    <w:p w:rsidR="009E4453" w:rsidRPr="003D76AC" w:rsidRDefault="003D76AC" w:rsidP="00AC3F94">
      <w:pPr>
        <w:pStyle w:val="Default"/>
        <w:ind w:left="720" w:hanging="720"/>
        <w:rPr>
          <w:rFonts w:ascii="Arial" w:hAnsi="Arial" w:cs="Arial"/>
          <w:color w:val="auto"/>
        </w:rPr>
      </w:pPr>
      <w:r>
        <w:rPr>
          <w:rFonts w:ascii="Arial" w:hAnsi="Arial" w:cs="Arial"/>
          <w:color w:val="auto"/>
        </w:rPr>
        <w:t>3.</w:t>
      </w:r>
      <w:r w:rsidR="00D82240">
        <w:rPr>
          <w:rFonts w:ascii="Arial" w:hAnsi="Arial" w:cs="Arial"/>
          <w:color w:val="auto"/>
        </w:rPr>
        <w:t>6</w:t>
      </w:r>
      <w:r>
        <w:rPr>
          <w:rFonts w:ascii="Arial" w:hAnsi="Arial" w:cs="Arial"/>
          <w:color w:val="auto"/>
        </w:rPr>
        <w:t xml:space="preserve">      </w:t>
      </w:r>
      <w:r w:rsidRPr="003D76AC">
        <w:rPr>
          <w:rFonts w:ascii="Arial" w:eastAsia="Times New Roman" w:hAnsi="Arial" w:cs="Arial"/>
          <w:color w:val="auto"/>
          <w:lang w:eastAsia="ar-SA"/>
        </w:rPr>
        <w:t xml:space="preserve">Effective approaches to tackling </w:t>
      </w:r>
      <w:r w:rsidR="00547EF0">
        <w:rPr>
          <w:rFonts w:ascii="Arial" w:eastAsia="Times New Roman" w:hAnsi="Arial" w:cs="Arial"/>
          <w:color w:val="auto"/>
          <w:lang w:eastAsia="ar-SA"/>
        </w:rPr>
        <w:t>illegal</w:t>
      </w:r>
      <w:r w:rsidR="003572E7">
        <w:rPr>
          <w:rFonts w:ascii="Arial" w:eastAsia="Times New Roman" w:hAnsi="Arial" w:cs="Arial"/>
          <w:color w:val="auto"/>
          <w:lang w:eastAsia="ar-SA"/>
        </w:rPr>
        <w:t xml:space="preserve"> tobacco</w:t>
      </w:r>
      <w:r w:rsidRPr="003D76AC">
        <w:rPr>
          <w:rFonts w:ascii="Arial" w:eastAsia="Times New Roman" w:hAnsi="Arial" w:cs="Arial"/>
          <w:color w:val="auto"/>
          <w:lang w:eastAsia="ar-SA"/>
        </w:rPr>
        <w:t xml:space="preserve"> are achieved through a phased, coordinated and sustained approach with multiple stakeholders and areas of action. Phase 1 involves strategic multiagency working between key stakeholders in local areas including </w:t>
      </w:r>
      <w:r w:rsidRPr="003D76AC">
        <w:rPr>
          <w:rFonts w:ascii="Arial" w:eastAsia="Times New Roman" w:hAnsi="Arial" w:cs="Arial"/>
          <w:color w:val="auto"/>
          <w:lang w:eastAsia="en-GB"/>
        </w:rPr>
        <w:t>health organisations as well as Trading Standards, the UK Border Agency and HM Revenue &amp; Customs (HMRC)</w:t>
      </w:r>
      <w:r w:rsidRPr="003D76AC">
        <w:rPr>
          <w:rFonts w:ascii="Arial" w:eastAsia="Times New Roman" w:hAnsi="Arial" w:cs="Arial"/>
          <w:color w:val="auto"/>
          <w:lang w:eastAsia="ar-SA"/>
        </w:rPr>
        <w:t xml:space="preserve">. Phase two involves extensive </w:t>
      </w:r>
      <w:r w:rsidR="006145E5">
        <w:rPr>
          <w:rFonts w:ascii="Arial" w:eastAsia="Times New Roman" w:hAnsi="Arial" w:cs="Arial"/>
          <w:color w:val="auto"/>
          <w:lang w:eastAsia="ar-SA"/>
        </w:rPr>
        <w:t>social insights work</w:t>
      </w:r>
      <w:r w:rsidRPr="003D76AC">
        <w:rPr>
          <w:rFonts w:ascii="Arial" w:eastAsia="Times New Roman" w:hAnsi="Arial" w:cs="Arial"/>
          <w:color w:val="auto"/>
          <w:lang w:eastAsia="ar-SA"/>
        </w:rPr>
        <w:t xml:space="preserve"> into the behaviours of people who consume tobacco and this is followed by the third phase of activity using local insight to implement targeted marketing with a call to action that i</w:t>
      </w:r>
      <w:r w:rsidR="00677B12">
        <w:rPr>
          <w:rFonts w:ascii="Arial" w:eastAsia="Times New Roman" w:hAnsi="Arial" w:cs="Arial"/>
          <w:color w:val="auto"/>
          <w:lang w:eastAsia="ar-SA"/>
        </w:rPr>
        <w:t>ncreases intelligence gathering</w:t>
      </w:r>
      <w:r w:rsidRPr="003D76AC">
        <w:rPr>
          <w:rFonts w:ascii="Arial" w:eastAsia="Times New Roman" w:hAnsi="Arial" w:cs="Arial"/>
          <w:color w:val="auto"/>
          <w:vertAlign w:val="superscript"/>
        </w:rPr>
        <w:footnoteReference w:id="5"/>
      </w:r>
    </w:p>
    <w:p w:rsidR="009E4453" w:rsidRDefault="009E4453" w:rsidP="00AC3F94">
      <w:pPr>
        <w:pStyle w:val="Default"/>
        <w:ind w:left="720" w:hanging="720"/>
        <w:rPr>
          <w:rFonts w:ascii="Arial" w:hAnsi="Arial" w:cs="Arial"/>
          <w:color w:val="auto"/>
        </w:rPr>
      </w:pPr>
    </w:p>
    <w:p w:rsidR="000B1115" w:rsidRPr="00677B12" w:rsidRDefault="00C47B39" w:rsidP="007E3AEF">
      <w:pPr>
        <w:pStyle w:val="Default"/>
        <w:ind w:left="720" w:hanging="720"/>
        <w:rPr>
          <w:rFonts w:ascii="Arial" w:hAnsi="Arial" w:cs="Arial"/>
          <w:color w:val="auto"/>
        </w:rPr>
      </w:pPr>
      <w:r w:rsidRPr="00677B12">
        <w:rPr>
          <w:rFonts w:ascii="Arial" w:hAnsi="Arial" w:cs="Arial"/>
          <w:color w:val="auto"/>
        </w:rPr>
        <w:t>3.</w:t>
      </w:r>
      <w:r w:rsidR="00CD5148">
        <w:rPr>
          <w:rFonts w:ascii="Arial" w:hAnsi="Arial" w:cs="Arial"/>
          <w:color w:val="auto"/>
        </w:rPr>
        <w:t>7</w:t>
      </w:r>
      <w:r w:rsidRPr="00677B12">
        <w:rPr>
          <w:rFonts w:ascii="Arial" w:hAnsi="Arial" w:cs="Arial"/>
          <w:color w:val="auto"/>
        </w:rPr>
        <w:tab/>
      </w:r>
      <w:r w:rsidR="000B1115" w:rsidRPr="00677B12">
        <w:rPr>
          <w:rFonts w:ascii="Arial" w:hAnsi="Arial" w:cs="Arial"/>
          <w:color w:val="auto"/>
        </w:rPr>
        <w:t>Ho</w:t>
      </w:r>
      <w:r w:rsidR="00D67614" w:rsidRPr="00677B12">
        <w:rPr>
          <w:rFonts w:ascii="Arial" w:hAnsi="Arial" w:cs="Arial"/>
          <w:color w:val="auto"/>
        </w:rPr>
        <w:t xml:space="preserve">wever, </w:t>
      </w:r>
      <w:r w:rsidR="000B1115" w:rsidRPr="00677B12">
        <w:rPr>
          <w:rFonts w:ascii="Arial" w:hAnsi="Arial" w:cs="Arial"/>
          <w:color w:val="auto"/>
        </w:rPr>
        <w:t xml:space="preserve">there is no recent intelligence </w:t>
      </w:r>
      <w:r w:rsidR="00D67614" w:rsidRPr="00677B12">
        <w:rPr>
          <w:rFonts w:ascii="Arial" w:hAnsi="Arial" w:cs="Arial"/>
          <w:color w:val="auto"/>
        </w:rPr>
        <w:t xml:space="preserve">into the general public’s </w:t>
      </w:r>
      <w:r w:rsidR="000B1115" w:rsidRPr="00677B12">
        <w:rPr>
          <w:rFonts w:ascii="Arial" w:hAnsi="Arial" w:cs="Arial"/>
          <w:color w:val="auto"/>
        </w:rPr>
        <w:t>attitudes and understanding of</w:t>
      </w:r>
      <w:r w:rsidR="00547EF0">
        <w:rPr>
          <w:rFonts w:ascii="Arial" w:hAnsi="Arial" w:cs="Arial"/>
          <w:color w:val="auto"/>
        </w:rPr>
        <w:t xml:space="preserve"> illegal</w:t>
      </w:r>
      <w:r w:rsidR="000B1115" w:rsidRPr="00677B12">
        <w:rPr>
          <w:rFonts w:ascii="Arial" w:hAnsi="Arial" w:cs="Arial"/>
          <w:color w:val="auto"/>
        </w:rPr>
        <w:t xml:space="preserve"> tobacco in the South East region.  </w:t>
      </w:r>
      <w:r w:rsidR="002E0E25" w:rsidRPr="00677B12">
        <w:rPr>
          <w:rFonts w:ascii="Arial" w:hAnsi="Arial" w:cs="Arial"/>
          <w:color w:val="auto"/>
        </w:rPr>
        <w:t xml:space="preserve">This </w:t>
      </w:r>
      <w:r w:rsidR="000B1115" w:rsidRPr="00677B12">
        <w:rPr>
          <w:rFonts w:ascii="Arial" w:hAnsi="Arial" w:cs="Arial"/>
          <w:color w:val="auto"/>
        </w:rPr>
        <w:t xml:space="preserve">intelligence is crucial to assessing the nature and scale of </w:t>
      </w:r>
      <w:r w:rsidR="00547EF0">
        <w:rPr>
          <w:rFonts w:ascii="Arial" w:hAnsi="Arial" w:cs="Arial"/>
          <w:color w:val="auto"/>
        </w:rPr>
        <w:t>illegal</w:t>
      </w:r>
      <w:r w:rsidR="000B1115" w:rsidRPr="00677B12">
        <w:rPr>
          <w:rFonts w:ascii="Arial" w:hAnsi="Arial" w:cs="Arial"/>
          <w:color w:val="auto"/>
        </w:rPr>
        <w:t xml:space="preserve"> tobacco in the region in order to develop collabora</w:t>
      </w:r>
      <w:r w:rsidR="00677B12">
        <w:rPr>
          <w:rFonts w:ascii="Arial" w:hAnsi="Arial" w:cs="Arial"/>
          <w:color w:val="auto"/>
        </w:rPr>
        <w:t>tive approaches for future work</w:t>
      </w:r>
    </w:p>
    <w:p w:rsidR="000B1115" w:rsidRPr="00677B12" w:rsidRDefault="000B1115" w:rsidP="007E3AEF">
      <w:pPr>
        <w:pStyle w:val="Default"/>
        <w:ind w:left="720" w:hanging="720"/>
        <w:rPr>
          <w:rFonts w:ascii="Arial" w:hAnsi="Arial" w:cs="Arial"/>
          <w:color w:val="auto"/>
        </w:rPr>
      </w:pPr>
    </w:p>
    <w:p w:rsidR="00677B12" w:rsidRPr="00677B12" w:rsidRDefault="00D43E2D" w:rsidP="00D43E2D">
      <w:pPr>
        <w:pStyle w:val="Default"/>
        <w:ind w:left="720" w:hanging="720"/>
        <w:rPr>
          <w:rFonts w:ascii="Arial" w:hAnsi="Arial" w:cs="Arial"/>
          <w:color w:val="auto"/>
        </w:rPr>
      </w:pPr>
      <w:r w:rsidRPr="00677B12">
        <w:rPr>
          <w:rFonts w:ascii="Arial" w:hAnsi="Arial" w:cs="Arial"/>
          <w:color w:val="auto"/>
        </w:rPr>
        <w:t>3.</w:t>
      </w:r>
      <w:r w:rsidR="00CD5148">
        <w:rPr>
          <w:rFonts w:ascii="Arial" w:hAnsi="Arial" w:cs="Arial"/>
          <w:color w:val="auto"/>
        </w:rPr>
        <w:t>8</w:t>
      </w:r>
      <w:r w:rsidRPr="00677B12">
        <w:rPr>
          <w:rFonts w:ascii="Arial" w:hAnsi="Arial" w:cs="Arial"/>
          <w:color w:val="auto"/>
        </w:rPr>
        <w:tab/>
      </w:r>
      <w:r w:rsidR="00677B12" w:rsidRPr="00677B12">
        <w:rPr>
          <w:rFonts w:ascii="Arial" w:hAnsi="Arial" w:cs="Arial"/>
          <w:color w:val="auto"/>
        </w:rPr>
        <w:t>Reducing Smoking and stopping children starting</w:t>
      </w:r>
      <w:r w:rsidR="000B1115" w:rsidRPr="00677B12">
        <w:rPr>
          <w:rFonts w:ascii="Arial" w:hAnsi="Arial" w:cs="Arial"/>
          <w:color w:val="auto"/>
        </w:rPr>
        <w:t xml:space="preserve"> is one of the key priority area for PHE</w:t>
      </w:r>
      <w:r w:rsidR="000B1115" w:rsidRPr="00677B12">
        <w:rPr>
          <w:rStyle w:val="FootnoteReference"/>
          <w:rFonts w:ascii="Arial" w:hAnsi="Arial" w:cs="Arial"/>
          <w:color w:val="auto"/>
        </w:rPr>
        <w:footnoteReference w:id="6"/>
      </w:r>
      <w:r w:rsidR="000B1115" w:rsidRPr="00677B12">
        <w:rPr>
          <w:rFonts w:ascii="Arial" w:hAnsi="Arial" w:cs="Arial"/>
          <w:color w:val="auto"/>
        </w:rPr>
        <w:t xml:space="preserve"> and therefore we are </w:t>
      </w:r>
      <w:r w:rsidR="00677B12" w:rsidRPr="00677B12">
        <w:rPr>
          <w:rFonts w:ascii="Arial" w:hAnsi="Arial" w:cs="Arial"/>
          <w:color w:val="auto"/>
        </w:rPr>
        <w:t>interested</w:t>
      </w:r>
      <w:r w:rsidR="000B1115" w:rsidRPr="00677B12">
        <w:rPr>
          <w:rFonts w:ascii="Arial" w:hAnsi="Arial" w:cs="Arial"/>
          <w:color w:val="auto"/>
        </w:rPr>
        <w:t xml:space="preserve"> in linking our work to support Local Authorities </w:t>
      </w:r>
      <w:r w:rsidR="00677B12" w:rsidRPr="00677B12">
        <w:rPr>
          <w:rFonts w:ascii="Arial" w:hAnsi="Arial" w:cs="Arial"/>
          <w:color w:val="auto"/>
        </w:rPr>
        <w:t>with good quality intelligence about</w:t>
      </w:r>
      <w:r w:rsidR="00547EF0">
        <w:rPr>
          <w:rFonts w:ascii="Arial" w:hAnsi="Arial" w:cs="Arial"/>
          <w:color w:val="auto"/>
        </w:rPr>
        <w:t xml:space="preserve"> illegal</w:t>
      </w:r>
      <w:r w:rsidR="00677B12" w:rsidRPr="00677B12">
        <w:rPr>
          <w:rFonts w:ascii="Arial" w:hAnsi="Arial" w:cs="Arial"/>
          <w:color w:val="auto"/>
        </w:rPr>
        <w:t xml:space="preserve"> tobacco to develop cohesive action plan for </w:t>
      </w:r>
      <w:r w:rsidR="00677B12">
        <w:rPr>
          <w:rFonts w:ascii="Arial" w:hAnsi="Arial" w:cs="Arial"/>
          <w:color w:val="auto"/>
        </w:rPr>
        <w:t>future work to tackle the issue</w:t>
      </w:r>
    </w:p>
    <w:p w:rsidR="00C0615A" w:rsidRPr="00677B12" w:rsidRDefault="00C0615A" w:rsidP="00D43E2D">
      <w:pPr>
        <w:pStyle w:val="Default"/>
        <w:ind w:left="720" w:hanging="720"/>
        <w:rPr>
          <w:rFonts w:ascii="Arial" w:hAnsi="Arial" w:cs="Arial"/>
          <w:color w:val="auto"/>
        </w:rPr>
      </w:pPr>
    </w:p>
    <w:p w:rsidR="00EC2747" w:rsidRDefault="00C0615A" w:rsidP="00AC3F94">
      <w:pPr>
        <w:pStyle w:val="Default"/>
        <w:ind w:left="720" w:hanging="720"/>
        <w:rPr>
          <w:rFonts w:ascii="Arial" w:hAnsi="Arial" w:cs="Arial"/>
          <w:color w:val="auto"/>
        </w:rPr>
      </w:pPr>
      <w:r w:rsidRPr="00677B12">
        <w:rPr>
          <w:rFonts w:ascii="Arial" w:hAnsi="Arial" w:cs="Arial"/>
          <w:color w:val="auto"/>
        </w:rPr>
        <w:t>3.</w:t>
      </w:r>
      <w:r w:rsidR="00CD5148">
        <w:rPr>
          <w:rFonts w:ascii="Arial" w:hAnsi="Arial" w:cs="Arial"/>
          <w:color w:val="auto"/>
        </w:rPr>
        <w:t>9</w:t>
      </w:r>
      <w:r w:rsidRPr="00677B12">
        <w:rPr>
          <w:rFonts w:ascii="Arial" w:hAnsi="Arial" w:cs="Arial"/>
          <w:color w:val="auto"/>
        </w:rPr>
        <w:tab/>
      </w:r>
      <w:r w:rsidR="006E3AE6" w:rsidRPr="00677B12">
        <w:rPr>
          <w:rFonts w:ascii="Arial" w:hAnsi="Arial" w:cs="Arial"/>
          <w:color w:val="auto"/>
        </w:rPr>
        <w:t>The</w:t>
      </w:r>
      <w:r w:rsidR="00677B12">
        <w:rPr>
          <w:rFonts w:ascii="Arial" w:hAnsi="Arial" w:cs="Arial"/>
          <w:color w:val="auto"/>
        </w:rPr>
        <w:t xml:space="preserve"> phase 1 approach as mentioned above is concerned with engagement of multiple key stakeholders such as Local Authorities, Trading Standard, HMRC, Police and Fire Services to ensure systematic effort to tackling the issue of </w:t>
      </w:r>
      <w:r w:rsidR="00547EF0">
        <w:rPr>
          <w:rFonts w:ascii="Arial" w:hAnsi="Arial" w:cs="Arial"/>
          <w:color w:val="auto"/>
        </w:rPr>
        <w:t>illegal</w:t>
      </w:r>
      <w:r w:rsidR="00677B12">
        <w:rPr>
          <w:rFonts w:ascii="Arial" w:hAnsi="Arial" w:cs="Arial"/>
          <w:color w:val="auto"/>
        </w:rPr>
        <w:t xml:space="preserve"> tobacco. We anticipate that this market </w:t>
      </w:r>
      <w:r w:rsidR="006145E5">
        <w:rPr>
          <w:rFonts w:ascii="Arial" w:hAnsi="Arial" w:cs="Arial"/>
          <w:color w:val="auto"/>
        </w:rPr>
        <w:t>insights work</w:t>
      </w:r>
      <w:r w:rsidR="00677B12">
        <w:rPr>
          <w:rFonts w:ascii="Arial" w:hAnsi="Arial" w:cs="Arial"/>
          <w:color w:val="auto"/>
        </w:rPr>
        <w:t xml:space="preserve"> will provide the baseline share of</w:t>
      </w:r>
      <w:r w:rsidR="00547EF0">
        <w:rPr>
          <w:rFonts w:ascii="Arial" w:hAnsi="Arial" w:cs="Arial"/>
          <w:color w:val="auto"/>
        </w:rPr>
        <w:t xml:space="preserve"> illegal</w:t>
      </w:r>
      <w:r w:rsidR="00677B12">
        <w:rPr>
          <w:rFonts w:ascii="Arial" w:hAnsi="Arial" w:cs="Arial"/>
          <w:color w:val="auto"/>
        </w:rPr>
        <w:t xml:space="preserve"> tobacco in the South East region along with insight on variation and priority areas for urgent action</w:t>
      </w:r>
    </w:p>
    <w:p w:rsidR="0069343A" w:rsidRPr="002E0E25" w:rsidRDefault="003557A0" w:rsidP="009F0E3D">
      <w:pPr>
        <w:pStyle w:val="Default"/>
        <w:tabs>
          <w:tab w:val="left" w:pos="3466"/>
        </w:tabs>
        <w:ind w:left="720" w:hanging="720"/>
        <w:rPr>
          <w:rFonts w:ascii="Arial" w:hAnsi="Arial" w:cs="Arial"/>
          <w:color w:val="auto"/>
        </w:rPr>
      </w:pPr>
      <w:r>
        <w:rPr>
          <w:rFonts w:ascii="Arial" w:hAnsi="Arial" w:cs="Arial"/>
          <w:b/>
        </w:rPr>
        <w:lastRenderedPageBreak/>
        <w:t>Illegal tobacco market insights ob</w:t>
      </w:r>
      <w:r w:rsidR="00283D5C" w:rsidRPr="002E0E25">
        <w:rPr>
          <w:rFonts w:ascii="Arial" w:hAnsi="Arial" w:cs="Arial"/>
          <w:b/>
        </w:rPr>
        <w:t>jectives</w:t>
      </w:r>
      <w:r w:rsidR="009F0E3D" w:rsidRPr="002E0E25">
        <w:rPr>
          <w:rFonts w:ascii="Arial" w:hAnsi="Arial" w:cs="Arial"/>
          <w:b/>
        </w:rPr>
        <w:br/>
      </w:r>
    </w:p>
    <w:p w:rsidR="00B95838" w:rsidRDefault="003D76AC" w:rsidP="00BC28BC">
      <w:pPr>
        <w:ind w:left="720" w:hanging="720"/>
        <w:rPr>
          <w:rFonts w:ascii="Arial" w:hAnsi="Arial" w:cs="Arial"/>
          <w:sz w:val="24"/>
          <w:szCs w:val="24"/>
        </w:rPr>
      </w:pPr>
      <w:r>
        <w:rPr>
          <w:rFonts w:ascii="Arial" w:hAnsi="Arial" w:cs="Arial"/>
          <w:sz w:val="24"/>
          <w:szCs w:val="24"/>
        </w:rPr>
        <w:t xml:space="preserve">4.1     </w:t>
      </w:r>
      <w:r w:rsidR="0069343A" w:rsidRPr="00E25DEE">
        <w:rPr>
          <w:rFonts w:ascii="Arial" w:hAnsi="Arial" w:cs="Arial"/>
          <w:sz w:val="24"/>
          <w:szCs w:val="24"/>
        </w:rPr>
        <w:t xml:space="preserve">The </w:t>
      </w:r>
      <w:r w:rsidR="00B95838">
        <w:rPr>
          <w:rFonts w:ascii="Arial" w:hAnsi="Arial" w:cs="Arial"/>
          <w:sz w:val="24"/>
          <w:szCs w:val="24"/>
        </w:rPr>
        <w:t xml:space="preserve">primary </w:t>
      </w:r>
      <w:r w:rsidR="00283D5C">
        <w:rPr>
          <w:rFonts w:ascii="Arial" w:hAnsi="Arial" w:cs="Arial"/>
          <w:sz w:val="24"/>
          <w:szCs w:val="24"/>
        </w:rPr>
        <w:t>objective</w:t>
      </w:r>
      <w:r w:rsidR="0069343A" w:rsidRPr="00E25DEE">
        <w:rPr>
          <w:rFonts w:ascii="Arial" w:hAnsi="Arial" w:cs="Arial"/>
          <w:sz w:val="24"/>
          <w:szCs w:val="24"/>
        </w:rPr>
        <w:t xml:space="preserve"> </w:t>
      </w:r>
      <w:r w:rsidR="00E25DEE">
        <w:rPr>
          <w:rFonts w:ascii="Arial" w:hAnsi="Arial" w:cs="Arial"/>
          <w:sz w:val="24"/>
          <w:szCs w:val="24"/>
        </w:rPr>
        <w:t xml:space="preserve">of this </w:t>
      </w:r>
      <w:r w:rsidR="003557A0">
        <w:rPr>
          <w:rFonts w:ascii="Arial" w:hAnsi="Arial" w:cs="Arial"/>
          <w:sz w:val="24"/>
          <w:szCs w:val="24"/>
        </w:rPr>
        <w:t>market insight is</w:t>
      </w:r>
      <w:r w:rsidR="00E25DEE">
        <w:rPr>
          <w:rFonts w:ascii="Arial" w:hAnsi="Arial" w:cs="Arial"/>
          <w:sz w:val="24"/>
          <w:szCs w:val="24"/>
        </w:rPr>
        <w:t xml:space="preserve"> to gain an un</w:t>
      </w:r>
      <w:r w:rsidR="00B95838">
        <w:rPr>
          <w:rFonts w:ascii="Arial" w:hAnsi="Arial" w:cs="Arial"/>
          <w:sz w:val="24"/>
          <w:szCs w:val="24"/>
        </w:rPr>
        <w:t xml:space="preserve">derstanding of </w:t>
      </w:r>
      <w:r w:rsidR="00E62FD7">
        <w:rPr>
          <w:rFonts w:ascii="Arial" w:hAnsi="Arial" w:cs="Arial"/>
          <w:sz w:val="24"/>
          <w:szCs w:val="24"/>
        </w:rPr>
        <w:t>the</w:t>
      </w:r>
      <w:r w:rsidR="00961079">
        <w:rPr>
          <w:rFonts w:ascii="Arial" w:hAnsi="Arial" w:cs="Arial"/>
          <w:sz w:val="24"/>
          <w:szCs w:val="24"/>
        </w:rPr>
        <w:t xml:space="preserve"> illegal</w:t>
      </w:r>
      <w:r w:rsidR="006361B7">
        <w:rPr>
          <w:rFonts w:ascii="Arial" w:hAnsi="Arial" w:cs="Arial"/>
          <w:sz w:val="24"/>
          <w:szCs w:val="24"/>
        </w:rPr>
        <w:t xml:space="preserve"> tobacco market across the South East region.</w:t>
      </w:r>
      <w:r w:rsidR="000D5AFA">
        <w:rPr>
          <w:rFonts w:ascii="Arial" w:hAnsi="Arial" w:cs="Arial"/>
          <w:sz w:val="24"/>
          <w:szCs w:val="24"/>
        </w:rPr>
        <w:t xml:space="preserve"> It is envisaged that this will include exploring the awareness, </w:t>
      </w:r>
      <w:r w:rsidR="006361B7">
        <w:rPr>
          <w:rFonts w:ascii="Arial" w:hAnsi="Arial" w:cs="Arial"/>
          <w:sz w:val="24"/>
          <w:szCs w:val="24"/>
        </w:rPr>
        <w:t>trends, market segmentation, attitudes and benchmarking of data with other areas where similar</w:t>
      </w:r>
      <w:r w:rsidR="003557A0">
        <w:rPr>
          <w:rFonts w:ascii="Arial" w:hAnsi="Arial" w:cs="Arial"/>
          <w:sz w:val="24"/>
          <w:szCs w:val="24"/>
        </w:rPr>
        <w:t xml:space="preserve"> market insights work</w:t>
      </w:r>
      <w:r w:rsidR="006361B7">
        <w:rPr>
          <w:rFonts w:ascii="Arial" w:hAnsi="Arial" w:cs="Arial"/>
          <w:sz w:val="24"/>
          <w:szCs w:val="24"/>
        </w:rPr>
        <w:t xml:space="preserve"> is available</w:t>
      </w:r>
    </w:p>
    <w:p w:rsidR="00851784" w:rsidRDefault="00851784" w:rsidP="00BC28BC">
      <w:pPr>
        <w:ind w:left="720" w:hanging="720"/>
        <w:rPr>
          <w:rFonts w:ascii="Arial" w:hAnsi="Arial" w:cs="Arial"/>
          <w:sz w:val="24"/>
          <w:szCs w:val="24"/>
        </w:rPr>
      </w:pPr>
      <w:r>
        <w:rPr>
          <w:rFonts w:ascii="Arial" w:hAnsi="Arial" w:cs="Arial"/>
          <w:sz w:val="24"/>
          <w:szCs w:val="24"/>
        </w:rPr>
        <w:t>4.2</w:t>
      </w:r>
      <w:r>
        <w:rPr>
          <w:rFonts w:ascii="Arial" w:hAnsi="Arial" w:cs="Arial"/>
          <w:sz w:val="24"/>
          <w:szCs w:val="24"/>
        </w:rPr>
        <w:tab/>
      </w:r>
      <w:r w:rsidR="00FD266B">
        <w:rPr>
          <w:rFonts w:ascii="Arial" w:hAnsi="Arial" w:cs="Arial"/>
          <w:sz w:val="24"/>
          <w:szCs w:val="24"/>
        </w:rPr>
        <w:t xml:space="preserve">Using recognised methodology </w:t>
      </w:r>
      <w:r w:rsidR="003557A0">
        <w:rPr>
          <w:rFonts w:ascii="Arial" w:hAnsi="Arial" w:cs="Arial"/>
          <w:sz w:val="24"/>
          <w:szCs w:val="24"/>
        </w:rPr>
        <w:t xml:space="preserve">to </w:t>
      </w:r>
      <w:r w:rsidR="00FD266B">
        <w:rPr>
          <w:rFonts w:ascii="Arial" w:hAnsi="Arial" w:cs="Arial"/>
          <w:sz w:val="24"/>
          <w:szCs w:val="24"/>
        </w:rPr>
        <w:t xml:space="preserve">gather insight into </w:t>
      </w:r>
      <w:r w:rsidR="00FD266B" w:rsidRPr="00E37095">
        <w:rPr>
          <w:rFonts w:ascii="Arial" w:hAnsi="Arial" w:cs="Arial"/>
          <w:sz w:val="24"/>
          <w:szCs w:val="24"/>
        </w:rPr>
        <w:t>the behaviours</w:t>
      </w:r>
      <w:r w:rsidR="00DC7FAF" w:rsidRPr="00E37095">
        <w:rPr>
          <w:rFonts w:ascii="Arial" w:hAnsi="Arial" w:cs="Arial"/>
          <w:sz w:val="24"/>
          <w:szCs w:val="24"/>
        </w:rPr>
        <w:t>/attitudes</w:t>
      </w:r>
      <w:r w:rsidR="00FD266B" w:rsidRPr="00E37095">
        <w:rPr>
          <w:rFonts w:ascii="Arial" w:hAnsi="Arial" w:cs="Arial"/>
          <w:sz w:val="24"/>
          <w:szCs w:val="24"/>
        </w:rPr>
        <w:t xml:space="preserve"> of </w:t>
      </w:r>
      <w:r w:rsidR="00FD266B">
        <w:rPr>
          <w:rFonts w:ascii="Arial" w:hAnsi="Arial" w:cs="Arial"/>
          <w:sz w:val="24"/>
          <w:szCs w:val="24"/>
        </w:rPr>
        <w:t>individuals affected by</w:t>
      </w:r>
      <w:r w:rsidR="00CE6B75">
        <w:rPr>
          <w:rFonts w:ascii="Arial" w:hAnsi="Arial" w:cs="Arial"/>
          <w:sz w:val="24"/>
          <w:szCs w:val="24"/>
        </w:rPr>
        <w:t xml:space="preserve"> illegal </w:t>
      </w:r>
      <w:r w:rsidR="00FD266B">
        <w:rPr>
          <w:rFonts w:ascii="Arial" w:hAnsi="Arial" w:cs="Arial"/>
          <w:sz w:val="24"/>
          <w:szCs w:val="24"/>
        </w:rPr>
        <w:t xml:space="preserve">tobacco. </w:t>
      </w:r>
      <w:r w:rsidR="00C96019">
        <w:rPr>
          <w:rFonts w:ascii="Arial" w:hAnsi="Arial" w:cs="Arial"/>
          <w:sz w:val="24"/>
          <w:szCs w:val="24"/>
        </w:rPr>
        <w:t xml:space="preserve">The market </w:t>
      </w:r>
      <w:r w:rsidR="003557A0">
        <w:rPr>
          <w:rFonts w:ascii="Arial" w:hAnsi="Arial" w:cs="Arial"/>
          <w:sz w:val="24"/>
          <w:szCs w:val="24"/>
        </w:rPr>
        <w:t>insight</w:t>
      </w:r>
      <w:r w:rsidR="00C96019">
        <w:rPr>
          <w:rFonts w:ascii="Arial" w:hAnsi="Arial" w:cs="Arial"/>
          <w:sz w:val="24"/>
          <w:szCs w:val="24"/>
        </w:rPr>
        <w:t xml:space="preserve"> will provide intelligence related to the size and scale of </w:t>
      </w:r>
      <w:r w:rsidR="00CE6B75">
        <w:rPr>
          <w:rFonts w:ascii="Arial" w:hAnsi="Arial" w:cs="Arial"/>
          <w:sz w:val="24"/>
          <w:szCs w:val="24"/>
        </w:rPr>
        <w:t>illegal</w:t>
      </w:r>
      <w:r w:rsidR="00C96019">
        <w:rPr>
          <w:rFonts w:ascii="Arial" w:hAnsi="Arial" w:cs="Arial"/>
          <w:sz w:val="24"/>
          <w:szCs w:val="24"/>
        </w:rPr>
        <w:t xml:space="preserve"> tobacco in the South East to support collaborative action to reduce demand and disrupt supply of </w:t>
      </w:r>
      <w:r w:rsidR="00CE6B75">
        <w:rPr>
          <w:rFonts w:ascii="Arial" w:hAnsi="Arial" w:cs="Arial"/>
          <w:sz w:val="24"/>
          <w:szCs w:val="24"/>
        </w:rPr>
        <w:t>illegal</w:t>
      </w:r>
      <w:r w:rsidR="00C96019">
        <w:rPr>
          <w:rFonts w:ascii="Arial" w:hAnsi="Arial" w:cs="Arial"/>
          <w:sz w:val="24"/>
          <w:szCs w:val="24"/>
        </w:rPr>
        <w:t xml:space="preserve"> tobacco across the region</w:t>
      </w:r>
    </w:p>
    <w:p w:rsidR="00E62FD7" w:rsidRDefault="00FD266B" w:rsidP="00BC28BC">
      <w:pPr>
        <w:ind w:left="720" w:hanging="720"/>
        <w:rPr>
          <w:rFonts w:ascii="Arial" w:hAnsi="Arial" w:cs="Arial"/>
          <w:sz w:val="24"/>
          <w:szCs w:val="24"/>
        </w:rPr>
      </w:pPr>
      <w:r>
        <w:rPr>
          <w:rFonts w:ascii="Arial" w:hAnsi="Arial" w:cs="Arial"/>
          <w:sz w:val="24"/>
          <w:szCs w:val="24"/>
        </w:rPr>
        <w:t xml:space="preserve"> </w:t>
      </w:r>
      <w:r w:rsidR="00E62FD7">
        <w:rPr>
          <w:rFonts w:ascii="Arial" w:hAnsi="Arial" w:cs="Arial"/>
          <w:sz w:val="24"/>
          <w:szCs w:val="24"/>
        </w:rPr>
        <w:t>4.</w:t>
      </w:r>
      <w:r>
        <w:rPr>
          <w:rFonts w:ascii="Arial" w:hAnsi="Arial" w:cs="Arial"/>
          <w:sz w:val="24"/>
          <w:szCs w:val="24"/>
        </w:rPr>
        <w:t>3</w:t>
      </w:r>
      <w:r w:rsidR="00E62FD7">
        <w:rPr>
          <w:rFonts w:ascii="Arial" w:hAnsi="Arial" w:cs="Arial"/>
          <w:sz w:val="24"/>
          <w:szCs w:val="24"/>
        </w:rPr>
        <w:tab/>
        <w:t>Specifically</w:t>
      </w:r>
      <w:r w:rsidR="000D5AFA">
        <w:rPr>
          <w:rFonts w:ascii="Arial" w:hAnsi="Arial" w:cs="Arial"/>
          <w:sz w:val="24"/>
          <w:szCs w:val="24"/>
        </w:rPr>
        <w:t>, this</w:t>
      </w:r>
      <w:r w:rsidR="003557A0">
        <w:rPr>
          <w:rFonts w:ascii="Arial" w:hAnsi="Arial" w:cs="Arial"/>
          <w:sz w:val="24"/>
          <w:szCs w:val="24"/>
        </w:rPr>
        <w:t xml:space="preserve"> market insight </w:t>
      </w:r>
      <w:r w:rsidR="000D5AFA">
        <w:rPr>
          <w:rFonts w:ascii="Arial" w:hAnsi="Arial" w:cs="Arial"/>
          <w:sz w:val="24"/>
          <w:szCs w:val="24"/>
        </w:rPr>
        <w:t>is</w:t>
      </w:r>
      <w:r w:rsidR="00E62FD7">
        <w:rPr>
          <w:rFonts w:ascii="Arial" w:hAnsi="Arial" w:cs="Arial"/>
          <w:sz w:val="24"/>
          <w:szCs w:val="24"/>
        </w:rPr>
        <w:t xml:space="preserve"> to determine</w:t>
      </w:r>
      <w:r w:rsidR="006361B7">
        <w:rPr>
          <w:rFonts w:ascii="Arial" w:hAnsi="Arial" w:cs="Arial"/>
          <w:sz w:val="24"/>
          <w:szCs w:val="24"/>
        </w:rPr>
        <w:t xml:space="preserve"> </w:t>
      </w:r>
      <w:r w:rsidR="006361B7" w:rsidRPr="00CE6B75">
        <w:rPr>
          <w:rFonts w:ascii="Arial" w:hAnsi="Arial" w:cs="Arial"/>
          <w:sz w:val="24"/>
          <w:szCs w:val="24"/>
        </w:rPr>
        <w:t xml:space="preserve">the following across </w:t>
      </w:r>
      <w:r w:rsidR="00AF487F" w:rsidRPr="00CE6B75">
        <w:rPr>
          <w:rFonts w:ascii="Arial" w:hAnsi="Arial" w:cs="Arial"/>
          <w:sz w:val="24"/>
          <w:szCs w:val="24"/>
        </w:rPr>
        <w:t xml:space="preserve">17 </w:t>
      </w:r>
      <w:r w:rsidR="006361B7" w:rsidRPr="00CE6B75">
        <w:rPr>
          <w:rFonts w:ascii="Arial" w:hAnsi="Arial" w:cs="Arial"/>
          <w:sz w:val="24"/>
          <w:szCs w:val="24"/>
        </w:rPr>
        <w:t xml:space="preserve">LA areas in the South </w:t>
      </w:r>
      <w:r w:rsidR="00CE6B75" w:rsidRPr="00CE6B75">
        <w:rPr>
          <w:rFonts w:ascii="Arial" w:hAnsi="Arial" w:cs="Arial"/>
          <w:sz w:val="24"/>
          <w:szCs w:val="24"/>
        </w:rPr>
        <w:t>E</w:t>
      </w:r>
      <w:r w:rsidR="006361B7" w:rsidRPr="00CE6B75">
        <w:rPr>
          <w:rFonts w:ascii="Arial" w:hAnsi="Arial" w:cs="Arial"/>
          <w:sz w:val="24"/>
          <w:szCs w:val="24"/>
        </w:rPr>
        <w:t>ast</w:t>
      </w:r>
      <w:r w:rsidR="00AF487F" w:rsidRPr="00CE6B75">
        <w:rPr>
          <w:rFonts w:ascii="Arial" w:hAnsi="Arial" w:cs="Arial"/>
          <w:sz w:val="24"/>
          <w:szCs w:val="24"/>
        </w:rPr>
        <w:t xml:space="preserve"> (excluding East Sussex as they have recently commissioned a similar </w:t>
      </w:r>
      <w:r w:rsidR="00CE6B75" w:rsidRPr="00CE6B75">
        <w:rPr>
          <w:rFonts w:ascii="Arial" w:hAnsi="Arial" w:cs="Arial"/>
          <w:sz w:val="24"/>
          <w:szCs w:val="24"/>
        </w:rPr>
        <w:t xml:space="preserve">piece of </w:t>
      </w:r>
      <w:r w:rsidR="00AF487F" w:rsidRPr="00CE6B75">
        <w:rPr>
          <w:rFonts w:ascii="Arial" w:hAnsi="Arial" w:cs="Arial"/>
          <w:sz w:val="24"/>
          <w:szCs w:val="24"/>
        </w:rPr>
        <w:t>research) and Milton Keynes</w:t>
      </w:r>
      <w:r w:rsidR="00E62FD7" w:rsidRPr="00CE6B75">
        <w:rPr>
          <w:rFonts w:ascii="Arial" w:hAnsi="Arial" w:cs="Arial"/>
          <w:sz w:val="24"/>
          <w:szCs w:val="24"/>
        </w:rPr>
        <w:t>:</w:t>
      </w:r>
    </w:p>
    <w:p w:rsidR="00373E9A" w:rsidRPr="00373E9A" w:rsidRDefault="00373E9A" w:rsidP="00373E9A">
      <w:pPr>
        <w:numPr>
          <w:ilvl w:val="0"/>
          <w:numId w:val="32"/>
        </w:numPr>
        <w:rPr>
          <w:rFonts w:ascii="Arial" w:hAnsi="Arial" w:cs="Arial"/>
          <w:sz w:val="24"/>
          <w:szCs w:val="24"/>
        </w:rPr>
      </w:pPr>
      <w:r w:rsidRPr="00373E9A">
        <w:rPr>
          <w:rFonts w:ascii="Arial" w:hAnsi="Arial" w:cs="Arial"/>
          <w:sz w:val="24"/>
          <w:szCs w:val="24"/>
        </w:rPr>
        <w:t>Illegal tobacco share of the market in the area</w:t>
      </w:r>
    </w:p>
    <w:p w:rsidR="00373E9A" w:rsidRPr="00373E9A" w:rsidRDefault="00373E9A" w:rsidP="00373E9A">
      <w:pPr>
        <w:numPr>
          <w:ilvl w:val="0"/>
          <w:numId w:val="32"/>
        </w:numPr>
        <w:rPr>
          <w:rFonts w:ascii="Arial" w:hAnsi="Arial" w:cs="Arial"/>
          <w:sz w:val="24"/>
          <w:szCs w:val="24"/>
        </w:rPr>
      </w:pPr>
      <w:r w:rsidRPr="00373E9A">
        <w:rPr>
          <w:rFonts w:ascii="Arial" w:hAnsi="Arial" w:cs="Arial"/>
          <w:sz w:val="24"/>
          <w:szCs w:val="24"/>
        </w:rPr>
        <w:t>Volume of legal and ill</w:t>
      </w:r>
      <w:r w:rsidR="003557A0">
        <w:rPr>
          <w:rFonts w:ascii="Arial" w:hAnsi="Arial" w:cs="Arial"/>
          <w:sz w:val="24"/>
          <w:szCs w:val="24"/>
        </w:rPr>
        <w:t>egal</w:t>
      </w:r>
      <w:r w:rsidRPr="00373E9A">
        <w:rPr>
          <w:rFonts w:ascii="Arial" w:hAnsi="Arial" w:cs="Arial"/>
          <w:sz w:val="24"/>
          <w:szCs w:val="24"/>
        </w:rPr>
        <w:t xml:space="preserve"> tobacco consumed</w:t>
      </w:r>
    </w:p>
    <w:p w:rsidR="00373E9A" w:rsidRPr="00373E9A" w:rsidRDefault="00373E9A" w:rsidP="00373E9A">
      <w:pPr>
        <w:numPr>
          <w:ilvl w:val="0"/>
          <w:numId w:val="32"/>
        </w:numPr>
        <w:rPr>
          <w:rFonts w:ascii="Arial" w:hAnsi="Arial" w:cs="Arial"/>
          <w:sz w:val="24"/>
          <w:szCs w:val="24"/>
        </w:rPr>
      </w:pPr>
      <w:r w:rsidRPr="00373E9A">
        <w:rPr>
          <w:rFonts w:ascii="Arial" w:hAnsi="Arial" w:cs="Arial"/>
          <w:sz w:val="24"/>
          <w:szCs w:val="24"/>
        </w:rPr>
        <w:t>Trends about source of illegal purchases</w:t>
      </w:r>
    </w:p>
    <w:p w:rsidR="00373E9A" w:rsidRPr="00373E9A" w:rsidRDefault="00373E9A" w:rsidP="00373E9A">
      <w:pPr>
        <w:numPr>
          <w:ilvl w:val="0"/>
          <w:numId w:val="32"/>
        </w:numPr>
        <w:rPr>
          <w:rFonts w:ascii="Arial" w:hAnsi="Arial" w:cs="Arial"/>
          <w:sz w:val="24"/>
          <w:szCs w:val="24"/>
        </w:rPr>
      </w:pPr>
      <w:r w:rsidRPr="00373E9A">
        <w:rPr>
          <w:rFonts w:ascii="Arial" w:hAnsi="Arial" w:cs="Arial"/>
          <w:sz w:val="24"/>
          <w:szCs w:val="24"/>
        </w:rPr>
        <w:t>Type of illegal tobacco bought</w:t>
      </w:r>
    </w:p>
    <w:p w:rsidR="00373E9A" w:rsidRPr="00373E9A" w:rsidRDefault="00373E9A" w:rsidP="00373E9A">
      <w:pPr>
        <w:numPr>
          <w:ilvl w:val="0"/>
          <w:numId w:val="32"/>
        </w:numPr>
        <w:rPr>
          <w:rFonts w:ascii="Arial" w:hAnsi="Arial" w:cs="Arial"/>
          <w:sz w:val="24"/>
          <w:szCs w:val="24"/>
        </w:rPr>
      </w:pPr>
      <w:r w:rsidRPr="00373E9A">
        <w:rPr>
          <w:rFonts w:ascii="Arial" w:hAnsi="Arial" w:cs="Arial"/>
          <w:sz w:val="24"/>
          <w:szCs w:val="24"/>
        </w:rPr>
        <w:t>Proportion of smokers buying ill</w:t>
      </w:r>
      <w:r w:rsidR="003557A0">
        <w:rPr>
          <w:rFonts w:ascii="Arial" w:hAnsi="Arial" w:cs="Arial"/>
          <w:sz w:val="24"/>
          <w:szCs w:val="24"/>
        </w:rPr>
        <w:t>egal</w:t>
      </w:r>
      <w:r w:rsidRPr="00373E9A">
        <w:rPr>
          <w:rFonts w:ascii="Arial" w:hAnsi="Arial" w:cs="Arial"/>
          <w:sz w:val="24"/>
          <w:szCs w:val="24"/>
        </w:rPr>
        <w:t xml:space="preserve"> tobacco</w:t>
      </w:r>
    </w:p>
    <w:p w:rsidR="00373E9A" w:rsidRPr="00373E9A" w:rsidRDefault="00373E9A" w:rsidP="00373E9A">
      <w:pPr>
        <w:numPr>
          <w:ilvl w:val="0"/>
          <w:numId w:val="32"/>
        </w:numPr>
        <w:rPr>
          <w:rFonts w:ascii="Arial" w:hAnsi="Arial" w:cs="Arial"/>
          <w:sz w:val="24"/>
          <w:szCs w:val="24"/>
        </w:rPr>
      </w:pPr>
      <w:r w:rsidRPr="00373E9A">
        <w:rPr>
          <w:rFonts w:ascii="Arial" w:hAnsi="Arial" w:cs="Arial"/>
          <w:sz w:val="24"/>
          <w:szCs w:val="24"/>
        </w:rPr>
        <w:t xml:space="preserve">Segmentation of the market by gender, key socio-economic groups, age and demographics in each LA area and the region as a whole, and any shifts in the market </w:t>
      </w:r>
    </w:p>
    <w:p w:rsidR="00373E9A" w:rsidRPr="00373E9A" w:rsidRDefault="00373E9A" w:rsidP="00373E9A">
      <w:pPr>
        <w:numPr>
          <w:ilvl w:val="0"/>
          <w:numId w:val="32"/>
        </w:numPr>
        <w:rPr>
          <w:rFonts w:ascii="Arial" w:hAnsi="Arial" w:cs="Arial"/>
          <w:sz w:val="24"/>
          <w:szCs w:val="24"/>
        </w:rPr>
      </w:pPr>
      <w:r w:rsidRPr="00373E9A">
        <w:rPr>
          <w:rFonts w:ascii="Arial" w:hAnsi="Arial" w:cs="Arial"/>
          <w:sz w:val="24"/>
          <w:szCs w:val="24"/>
        </w:rPr>
        <w:t>Attitude determinants to trying and buying illegal tobacco and willingness to report sales among non-buyers (allowing comparison of attitudes across time)</w:t>
      </w:r>
    </w:p>
    <w:p w:rsidR="00373E9A" w:rsidRPr="00373E9A" w:rsidRDefault="00373E9A" w:rsidP="00373E9A">
      <w:pPr>
        <w:numPr>
          <w:ilvl w:val="0"/>
          <w:numId w:val="32"/>
        </w:numPr>
        <w:rPr>
          <w:rFonts w:ascii="Arial" w:hAnsi="Arial" w:cs="Arial"/>
          <w:sz w:val="24"/>
          <w:szCs w:val="24"/>
        </w:rPr>
      </w:pPr>
      <w:r w:rsidRPr="00373E9A">
        <w:rPr>
          <w:rFonts w:ascii="Arial" w:hAnsi="Arial" w:cs="Arial"/>
          <w:sz w:val="24"/>
          <w:szCs w:val="24"/>
        </w:rPr>
        <w:t>Comfort levels about illegal tobacco</w:t>
      </w:r>
    </w:p>
    <w:p w:rsidR="00373E9A" w:rsidRPr="00373E9A" w:rsidRDefault="00373E9A" w:rsidP="00373E9A">
      <w:pPr>
        <w:numPr>
          <w:ilvl w:val="0"/>
          <w:numId w:val="32"/>
        </w:numPr>
        <w:rPr>
          <w:rFonts w:ascii="Arial" w:hAnsi="Arial" w:cs="Arial"/>
          <w:sz w:val="24"/>
          <w:szCs w:val="24"/>
        </w:rPr>
      </w:pPr>
      <w:r w:rsidRPr="00373E9A">
        <w:rPr>
          <w:rFonts w:ascii="Arial" w:hAnsi="Arial" w:cs="Arial"/>
          <w:sz w:val="24"/>
          <w:szCs w:val="24"/>
        </w:rPr>
        <w:t xml:space="preserve">Comparisons with </w:t>
      </w:r>
      <w:r w:rsidR="003557A0">
        <w:rPr>
          <w:rFonts w:ascii="Arial" w:hAnsi="Arial" w:cs="Arial"/>
          <w:sz w:val="24"/>
          <w:szCs w:val="24"/>
        </w:rPr>
        <w:t xml:space="preserve">insights </w:t>
      </w:r>
      <w:r w:rsidRPr="00373E9A">
        <w:rPr>
          <w:rFonts w:ascii="Arial" w:hAnsi="Arial" w:cs="Arial"/>
          <w:sz w:val="24"/>
          <w:szCs w:val="24"/>
        </w:rPr>
        <w:t>from other regions where similar insight</w:t>
      </w:r>
      <w:r w:rsidR="003557A0">
        <w:rPr>
          <w:rFonts w:ascii="Arial" w:hAnsi="Arial" w:cs="Arial"/>
          <w:sz w:val="24"/>
          <w:szCs w:val="24"/>
        </w:rPr>
        <w:t>s</w:t>
      </w:r>
      <w:r w:rsidRPr="00373E9A">
        <w:rPr>
          <w:rFonts w:ascii="Arial" w:hAnsi="Arial" w:cs="Arial"/>
          <w:sz w:val="24"/>
          <w:szCs w:val="24"/>
        </w:rPr>
        <w:t xml:space="preserve"> into illegal tobacco</w:t>
      </w:r>
      <w:r w:rsidR="003557A0">
        <w:rPr>
          <w:rFonts w:ascii="Arial" w:hAnsi="Arial" w:cs="Arial"/>
          <w:sz w:val="24"/>
          <w:szCs w:val="24"/>
        </w:rPr>
        <w:t xml:space="preserve"> market</w:t>
      </w:r>
      <w:r w:rsidRPr="00373E9A">
        <w:rPr>
          <w:rFonts w:ascii="Arial" w:hAnsi="Arial" w:cs="Arial"/>
          <w:sz w:val="24"/>
          <w:szCs w:val="24"/>
        </w:rPr>
        <w:t xml:space="preserve"> is available</w:t>
      </w:r>
    </w:p>
    <w:p w:rsidR="00373E9A" w:rsidRDefault="00373E9A" w:rsidP="00373E9A">
      <w:pPr>
        <w:numPr>
          <w:ilvl w:val="0"/>
          <w:numId w:val="32"/>
        </w:numPr>
        <w:rPr>
          <w:rFonts w:ascii="Arial" w:hAnsi="Arial" w:cs="Arial"/>
          <w:sz w:val="24"/>
          <w:szCs w:val="24"/>
        </w:rPr>
      </w:pPr>
      <w:r w:rsidRPr="00373E9A">
        <w:rPr>
          <w:rFonts w:ascii="Arial" w:hAnsi="Arial" w:cs="Arial"/>
          <w:sz w:val="24"/>
          <w:szCs w:val="24"/>
        </w:rPr>
        <w:t>Emerging trends on how the market has changed since 2010</w:t>
      </w:r>
    </w:p>
    <w:p w:rsidR="003557A0" w:rsidRPr="00373E9A" w:rsidRDefault="003557A0" w:rsidP="003557A0">
      <w:pPr>
        <w:ind w:left="1080"/>
        <w:rPr>
          <w:rFonts w:ascii="Arial" w:hAnsi="Arial" w:cs="Arial"/>
          <w:sz w:val="24"/>
          <w:szCs w:val="24"/>
        </w:rPr>
      </w:pPr>
    </w:p>
    <w:p w:rsidR="00B95838" w:rsidRPr="00B95838" w:rsidRDefault="0067001C" w:rsidP="00B95838">
      <w:pPr>
        <w:ind w:left="720" w:hanging="720"/>
        <w:rPr>
          <w:rFonts w:ascii="Arial" w:hAnsi="Arial" w:cs="Arial"/>
          <w:b/>
          <w:sz w:val="24"/>
          <w:szCs w:val="24"/>
        </w:rPr>
      </w:pPr>
      <w:r w:rsidRPr="00E37095">
        <w:rPr>
          <w:rFonts w:ascii="Arial" w:hAnsi="Arial" w:cs="Arial"/>
          <w:b/>
          <w:sz w:val="24"/>
          <w:szCs w:val="24"/>
        </w:rPr>
        <w:t>Target audience and sample</w:t>
      </w:r>
    </w:p>
    <w:p w:rsidR="001E0EB6" w:rsidRDefault="0067001C" w:rsidP="0067001C">
      <w:pPr>
        <w:ind w:left="720" w:hanging="720"/>
        <w:rPr>
          <w:rFonts w:ascii="Arial" w:hAnsi="Arial" w:cs="Arial"/>
          <w:sz w:val="24"/>
          <w:szCs w:val="24"/>
        </w:rPr>
      </w:pPr>
      <w:r w:rsidRPr="0067001C">
        <w:rPr>
          <w:rFonts w:ascii="Arial" w:hAnsi="Arial" w:cs="Arial"/>
          <w:sz w:val="24"/>
          <w:szCs w:val="24"/>
        </w:rPr>
        <w:t xml:space="preserve">5.1 </w:t>
      </w:r>
      <w:r>
        <w:rPr>
          <w:rFonts w:ascii="Arial" w:hAnsi="Arial" w:cs="Arial"/>
          <w:sz w:val="24"/>
          <w:szCs w:val="24"/>
        </w:rPr>
        <w:tab/>
        <w:t xml:space="preserve">While the </w:t>
      </w:r>
      <w:r w:rsidR="0083309A">
        <w:rPr>
          <w:rFonts w:ascii="Arial" w:hAnsi="Arial" w:cs="Arial"/>
          <w:sz w:val="24"/>
          <w:szCs w:val="24"/>
        </w:rPr>
        <w:t xml:space="preserve">target audience for this </w:t>
      </w:r>
      <w:r w:rsidR="003557A0">
        <w:rPr>
          <w:rFonts w:ascii="Arial" w:hAnsi="Arial" w:cs="Arial"/>
          <w:sz w:val="24"/>
          <w:szCs w:val="24"/>
        </w:rPr>
        <w:t>market insight</w:t>
      </w:r>
      <w:r w:rsidR="0083309A">
        <w:rPr>
          <w:rFonts w:ascii="Arial" w:hAnsi="Arial" w:cs="Arial"/>
          <w:sz w:val="24"/>
          <w:szCs w:val="24"/>
        </w:rPr>
        <w:t xml:space="preserve"> is</w:t>
      </w:r>
      <w:r>
        <w:rPr>
          <w:rFonts w:ascii="Arial" w:hAnsi="Arial" w:cs="Arial"/>
          <w:sz w:val="24"/>
          <w:szCs w:val="24"/>
        </w:rPr>
        <w:t xml:space="preserve"> the</w:t>
      </w:r>
      <w:r w:rsidR="00BE12D7">
        <w:rPr>
          <w:rFonts w:ascii="Arial" w:hAnsi="Arial" w:cs="Arial"/>
          <w:sz w:val="24"/>
          <w:szCs w:val="24"/>
        </w:rPr>
        <w:t xml:space="preserve"> </w:t>
      </w:r>
      <w:r>
        <w:rPr>
          <w:rFonts w:ascii="Arial" w:hAnsi="Arial" w:cs="Arial"/>
          <w:sz w:val="24"/>
          <w:szCs w:val="24"/>
        </w:rPr>
        <w:t>general public</w:t>
      </w:r>
      <w:r w:rsidR="00BE12D7">
        <w:rPr>
          <w:rFonts w:ascii="Arial" w:hAnsi="Arial" w:cs="Arial"/>
          <w:sz w:val="24"/>
          <w:szCs w:val="24"/>
        </w:rPr>
        <w:t>,</w:t>
      </w:r>
      <w:r>
        <w:rPr>
          <w:rFonts w:ascii="Arial" w:hAnsi="Arial" w:cs="Arial"/>
          <w:sz w:val="24"/>
          <w:szCs w:val="24"/>
        </w:rPr>
        <w:t xml:space="preserve"> we need to ensure a sufficient representation of</w:t>
      </w:r>
      <w:r w:rsidR="001E0EB6">
        <w:rPr>
          <w:rFonts w:ascii="Arial" w:hAnsi="Arial" w:cs="Arial"/>
          <w:sz w:val="24"/>
          <w:szCs w:val="24"/>
        </w:rPr>
        <w:t xml:space="preserve"> </w:t>
      </w:r>
      <w:r w:rsidR="00BE12D7">
        <w:rPr>
          <w:rFonts w:ascii="Arial" w:hAnsi="Arial" w:cs="Arial"/>
          <w:sz w:val="24"/>
          <w:szCs w:val="24"/>
        </w:rPr>
        <w:t>smokers and non-smokers to have insight about their attitudes towards</w:t>
      </w:r>
      <w:r w:rsidR="00CE6B75">
        <w:rPr>
          <w:rFonts w:ascii="Arial" w:hAnsi="Arial" w:cs="Arial"/>
          <w:sz w:val="24"/>
          <w:szCs w:val="24"/>
        </w:rPr>
        <w:t xml:space="preserve"> illegal</w:t>
      </w:r>
      <w:r w:rsidR="00BE12D7">
        <w:rPr>
          <w:rFonts w:ascii="Arial" w:hAnsi="Arial" w:cs="Arial"/>
          <w:sz w:val="24"/>
          <w:szCs w:val="24"/>
        </w:rPr>
        <w:t xml:space="preserve"> tobacco</w:t>
      </w:r>
      <w:r w:rsidR="001E0EB6">
        <w:rPr>
          <w:rFonts w:ascii="Arial" w:hAnsi="Arial" w:cs="Arial"/>
          <w:sz w:val="24"/>
          <w:szCs w:val="24"/>
        </w:rPr>
        <w:t xml:space="preserve"> </w:t>
      </w:r>
    </w:p>
    <w:p w:rsidR="003679F7" w:rsidRDefault="001E0EB6" w:rsidP="003679F7">
      <w:pPr>
        <w:ind w:left="720" w:hanging="720"/>
        <w:rPr>
          <w:rFonts w:ascii="Arial" w:hAnsi="Arial" w:cs="Arial"/>
          <w:sz w:val="24"/>
          <w:szCs w:val="24"/>
        </w:rPr>
      </w:pPr>
      <w:r>
        <w:rPr>
          <w:rFonts w:ascii="Arial" w:hAnsi="Arial" w:cs="Arial"/>
          <w:sz w:val="24"/>
          <w:szCs w:val="24"/>
        </w:rPr>
        <w:t>5.2</w:t>
      </w:r>
      <w:r>
        <w:rPr>
          <w:rFonts w:ascii="Arial" w:hAnsi="Arial" w:cs="Arial"/>
          <w:sz w:val="24"/>
          <w:szCs w:val="24"/>
        </w:rPr>
        <w:tab/>
        <w:t>We are looking for recommendations for a sample structure that best covers this audience but consid</w:t>
      </w:r>
      <w:r w:rsidR="003679F7">
        <w:rPr>
          <w:rFonts w:ascii="Arial" w:hAnsi="Arial" w:cs="Arial"/>
          <w:sz w:val="24"/>
          <w:szCs w:val="24"/>
        </w:rPr>
        <w:t>er that it is likely to include:</w:t>
      </w:r>
    </w:p>
    <w:p w:rsidR="003679F7" w:rsidRDefault="003F3A01" w:rsidP="00146DCD">
      <w:pPr>
        <w:pStyle w:val="ListParagraph"/>
        <w:numPr>
          <w:ilvl w:val="0"/>
          <w:numId w:val="1"/>
        </w:numPr>
        <w:tabs>
          <w:tab w:val="left" w:pos="7938"/>
        </w:tabs>
        <w:rPr>
          <w:rFonts w:ascii="Arial" w:hAnsi="Arial" w:cs="Arial"/>
        </w:rPr>
      </w:pPr>
      <w:r>
        <w:rPr>
          <w:rFonts w:ascii="Arial" w:hAnsi="Arial" w:cs="Arial"/>
        </w:rPr>
        <w:t>Adults aged 16+</w:t>
      </w:r>
    </w:p>
    <w:p w:rsidR="00BE12D7" w:rsidRDefault="00BE12D7" w:rsidP="00146DCD">
      <w:pPr>
        <w:pStyle w:val="ListParagraph"/>
        <w:numPr>
          <w:ilvl w:val="0"/>
          <w:numId w:val="1"/>
        </w:numPr>
        <w:tabs>
          <w:tab w:val="left" w:pos="7938"/>
        </w:tabs>
        <w:rPr>
          <w:rFonts w:ascii="Arial" w:hAnsi="Arial" w:cs="Arial"/>
        </w:rPr>
      </w:pPr>
      <w:r>
        <w:rPr>
          <w:rFonts w:ascii="Arial" w:hAnsi="Arial" w:cs="Arial"/>
        </w:rPr>
        <w:lastRenderedPageBreak/>
        <w:t>Smokers vs. non-smokers</w:t>
      </w:r>
    </w:p>
    <w:p w:rsidR="00677B12" w:rsidRDefault="003F3A01" w:rsidP="00DC7FAF">
      <w:pPr>
        <w:pStyle w:val="ListParagraph"/>
        <w:numPr>
          <w:ilvl w:val="0"/>
          <w:numId w:val="1"/>
        </w:numPr>
        <w:tabs>
          <w:tab w:val="left" w:pos="7938"/>
        </w:tabs>
        <w:rPr>
          <w:rFonts w:ascii="Arial" w:hAnsi="Arial" w:cs="Arial"/>
        </w:rPr>
      </w:pPr>
      <w:r>
        <w:rPr>
          <w:rFonts w:ascii="Arial" w:hAnsi="Arial" w:cs="Arial"/>
        </w:rPr>
        <w:t xml:space="preserve">Statistically valid sample </w:t>
      </w:r>
      <w:r w:rsidR="00BE12D7">
        <w:rPr>
          <w:rFonts w:ascii="Arial" w:hAnsi="Arial" w:cs="Arial"/>
        </w:rPr>
        <w:t>size per local authority</w:t>
      </w:r>
    </w:p>
    <w:p w:rsidR="00DC7FAF" w:rsidRPr="00DC7FAF" w:rsidRDefault="00DC7FAF" w:rsidP="00DC7FAF">
      <w:pPr>
        <w:pStyle w:val="ListParagraph"/>
        <w:tabs>
          <w:tab w:val="left" w:pos="7938"/>
        </w:tabs>
        <w:ind w:left="1353"/>
        <w:rPr>
          <w:rFonts w:ascii="Arial" w:hAnsi="Arial" w:cs="Arial"/>
        </w:rPr>
      </w:pPr>
    </w:p>
    <w:p w:rsidR="00F153F3" w:rsidRDefault="00B663FC" w:rsidP="009F0E3D">
      <w:pPr>
        <w:ind w:left="720" w:hanging="720"/>
        <w:rPr>
          <w:rFonts w:ascii="Arial" w:hAnsi="Arial" w:cs="Arial"/>
          <w:sz w:val="24"/>
          <w:szCs w:val="24"/>
        </w:rPr>
      </w:pPr>
      <w:r>
        <w:rPr>
          <w:rFonts w:ascii="Arial" w:hAnsi="Arial" w:cs="Arial"/>
          <w:sz w:val="24"/>
          <w:szCs w:val="24"/>
        </w:rPr>
        <w:t>5.3</w:t>
      </w:r>
      <w:r w:rsidR="005B3CAD">
        <w:rPr>
          <w:rFonts w:ascii="Arial" w:hAnsi="Arial" w:cs="Arial"/>
          <w:sz w:val="24"/>
          <w:szCs w:val="24"/>
        </w:rPr>
        <w:tab/>
      </w:r>
      <w:r w:rsidR="00F153F3">
        <w:rPr>
          <w:rFonts w:ascii="Arial" w:hAnsi="Arial" w:cs="Arial"/>
          <w:sz w:val="24"/>
          <w:szCs w:val="24"/>
        </w:rPr>
        <w:t>In order to</w:t>
      </w:r>
      <w:r w:rsidR="000A0F57">
        <w:rPr>
          <w:rFonts w:ascii="Arial" w:hAnsi="Arial" w:cs="Arial"/>
          <w:sz w:val="24"/>
          <w:szCs w:val="24"/>
        </w:rPr>
        <w:t xml:space="preserve"> achieve a robust representation of population and to</w:t>
      </w:r>
      <w:r w:rsidR="00F153F3">
        <w:rPr>
          <w:rFonts w:ascii="Arial" w:hAnsi="Arial" w:cs="Arial"/>
          <w:sz w:val="24"/>
          <w:szCs w:val="24"/>
        </w:rPr>
        <w:t xml:space="preserve"> id</w:t>
      </w:r>
      <w:r w:rsidR="000A0F57">
        <w:rPr>
          <w:rFonts w:ascii="Arial" w:hAnsi="Arial" w:cs="Arial"/>
          <w:sz w:val="24"/>
          <w:szCs w:val="24"/>
        </w:rPr>
        <w:t xml:space="preserve">entify inequalities and gaps </w:t>
      </w:r>
      <w:r w:rsidR="00F153F3">
        <w:rPr>
          <w:rFonts w:ascii="Arial" w:hAnsi="Arial" w:cs="Arial"/>
          <w:sz w:val="24"/>
          <w:szCs w:val="24"/>
        </w:rPr>
        <w:t>the target sample structure</w:t>
      </w:r>
      <w:r w:rsidR="005B3CAD">
        <w:rPr>
          <w:rFonts w:ascii="Arial" w:hAnsi="Arial" w:cs="Arial"/>
          <w:sz w:val="24"/>
          <w:szCs w:val="24"/>
        </w:rPr>
        <w:t xml:space="preserve"> should incorporate </w:t>
      </w:r>
      <w:r w:rsidR="00F153F3">
        <w:rPr>
          <w:rFonts w:ascii="Arial" w:hAnsi="Arial" w:cs="Arial"/>
          <w:sz w:val="24"/>
          <w:szCs w:val="24"/>
        </w:rPr>
        <w:t>representation of:</w:t>
      </w:r>
    </w:p>
    <w:p w:rsidR="00F153F3" w:rsidRDefault="00AA6419" w:rsidP="006361B7">
      <w:pPr>
        <w:pStyle w:val="ListParagraph"/>
        <w:numPr>
          <w:ilvl w:val="0"/>
          <w:numId w:val="15"/>
        </w:numPr>
        <w:ind w:left="1077" w:hanging="85"/>
        <w:rPr>
          <w:rFonts w:ascii="Arial" w:hAnsi="Arial" w:cs="Arial"/>
        </w:rPr>
      </w:pPr>
      <w:r>
        <w:rPr>
          <w:rFonts w:ascii="Arial" w:hAnsi="Arial" w:cs="Arial"/>
        </w:rPr>
        <w:t>A</w:t>
      </w:r>
      <w:r w:rsidR="00F153F3">
        <w:rPr>
          <w:rFonts w:ascii="Arial" w:hAnsi="Arial" w:cs="Arial"/>
        </w:rPr>
        <w:t>ge</w:t>
      </w:r>
      <w:r w:rsidR="00F153F3">
        <w:rPr>
          <w:rFonts w:ascii="Arial" w:hAnsi="Arial" w:cs="Arial"/>
        </w:rPr>
        <w:br/>
      </w:r>
    </w:p>
    <w:p w:rsidR="00B41772" w:rsidRDefault="00F153F3" w:rsidP="006361B7">
      <w:pPr>
        <w:pStyle w:val="ListParagraph"/>
        <w:numPr>
          <w:ilvl w:val="0"/>
          <w:numId w:val="15"/>
        </w:numPr>
        <w:ind w:left="1077" w:hanging="85"/>
        <w:rPr>
          <w:rFonts w:ascii="Arial" w:hAnsi="Arial" w:cs="Arial"/>
        </w:rPr>
      </w:pPr>
      <w:r>
        <w:rPr>
          <w:rFonts w:ascii="Arial" w:hAnsi="Arial" w:cs="Arial"/>
        </w:rPr>
        <w:t>gender</w:t>
      </w:r>
      <w:r w:rsidR="00B41772">
        <w:rPr>
          <w:rFonts w:ascii="Arial" w:hAnsi="Arial" w:cs="Arial"/>
        </w:rPr>
        <w:br/>
      </w:r>
    </w:p>
    <w:p w:rsidR="006361B7" w:rsidRDefault="00B41772" w:rsidP="000A0F57">
      <w:pPr>
        <w:pStyle w:val="ListParagraph"/>
        <w:numPr>
          <w:ilvl w:val="0"/>
          <w:numId w:val="15"/>
        </w:numPr>
        <w:ind w:left="1077" w:hanging="85"/>
        <w:rPr>
          <w:rFonts w:ascii="Arial" w:hAnsi="Arial" w:cs="Arial"/>
        </w:rPr>
      </w:pPr>
      <w:r>
        <w:rPr>
          <w:rFonts w:ascii="Arial" w:hAnsi="Arial" w:cs="Arial"/>
        </w:rPr>
        <w:t>socio-economic status</w:t>
      </w:r>
      <w:r w:rsidR="006361B7">
        <w:rPr>
          <w:rFonts w:ascii="Arial" w:hAnsi="Arial" w:cs="Arial"/>
        </w:rPr>
        <w:t>; and,</w:t>
      </w:r>
    </w:p>
    <w:p w:rsidR="000A0F57" w:rsidRDefault="000A0F57" w:rsidP="000A0F57">
      <w:pPr>
        <w:pStyle w:val="ListParagraph"/>
        <w:ind w:left="1077"/>
        <w:rPr>
          <w:rFonts w:ascii="Arial" w:hAnsi="Arial" w:cs="Arial"/>
        </w:rPr>
      </w:pPr>
    </w:p>
    <w:p w:rsidR="006361B7" w:rsidRPr="00CE6B75" w:rsidRDefault="000A0F57" w:rsidP="000A0F57">
      <w:pPr>
        <w:pStyle w:val="ListParagraph"/>
        <w:numPr>
          <w:ilvl w:val="0"/>
          <w:numId w:val="15"/>
        </w:numPr>
        <w:ind w:left="1077" w:hanging="85"/>
        <w:rPr>
          <w:rFonts w:ascii="Arial" w:hAnsi="Arial" w:cs="Arial"/>
        </w:rPr>
      </w:pPr>
      <w:r>
        <w:rPr>
          <w:rFonts w:ascii="Arial" w:hAnsi="Arial" w:cs="Arial"/>
        </w:rPr>
        <w:t>d</w:t>
      </w:r>
      <w:r w:rsidR="006361B7">
        <w:rPr>
          <w:rFonts w:ascii="Arial" w:hAnsi="Arial" w:cs="Arial"/>
        </w:rPr>
        <w:t>emographics</w:t>
      </w:r>
      <w:r w:rsidR="000205BB">
        <w:rPr>
          <w:rFonts w:ascii="Arial" w:hAnsi="Arial" w:cs="Arial"/>
        </w:rPr>
        <w:t xml:space="preserve"> in each LA area and region as a </w:t>
      </w:r>
      <w:r w:rsidR="000205BB" w:rsidRPr="00CE6B75">
        <w:rPr>
          <w:rFonts w:ascii="Arial" w:hAnsi="Arial" w:cs="Arial"/>
        </w:rPr>
        <w:t>whole</w:t>
      </w:r>
    </w:p>
    <w:p w:rsidR="005B3CAD" w:rsidRDefault="00B663FC" w:rsidP="005B3CAD">
      <w:pPr>
        <w:ind w:left="720" w:hanging="720"/>
        <w:rPr>
          <w:rFonts w:ascii="Arial" w:hAnsi="Arial" w:cs="Arial"/>
          <w:sz w:val="24"/>
          <w:szCs w:val="24"/>
        </w:rPr>
      </w:pPr>
      <w:r w:rsidRPr="00CE6B75">
        <w:rPr>
          <w:rFonts w:ascii="Arial" w:hAnsi="Arial" w:cs="Arial"/>
          <w:sz w:val="24"/>
          <w:szCs w:val="24"/>
        </w:rPr>
        <w:t>5.4</w:t>
      </w:r>
      <w:r w:rsidR="005B3CAD" w:rsidRPr="00CE6B75">
        <w:rPr>
          <w:rFonts w:ascii="Arial" w:hAnsi="Arial" w:cs="Arial"/>
          <w:sz w:val="24"/>
          <w:szCs w:val="24"/>
        </w:rPr>
        <w:tab/>
        <w:t xml:space="preserve">It is envisaged that the </w:t>
      </w:r>
      <w:r w:rsidR="003557A0">
        <w:rPr>
          <w:rFonts w:ascii="Arial" w:hAnsi="Arial" w:cs="Arial"/>
          <w:sz w:val="24"/>
          <w:szCs w:val="24"/>
        </w:rPr>
        <w:t>market insight will be</w:t>
      </w:r>
      <w:r w:rsidR="005B3CAD" w:rsidRPr="00CE6B75">
        <w:rPr>
          <w:rFonts w:ascii="Arial" w:hAnsi="Arial" w:cs="Arial"/>
          <w:sz w:val="24"/>
          <w:szCs w:val="24"/>
        </w:rPr>
        <w:t xml:space="preserve"> conducted across </w:t>
      </w:r>
      <w:r w:rsidR="00AF487F" w:rsidRPr="00CE6B75">
        <w:rPr>
          <w:rFonts w:ascii="Arial" w:hAnsi="Arial" w:cs="Arial"/>
          <w:sz w:val="24"/>
          <w:szCs w:val="24"/>
        </w:rPr>
        <w:t xml:space="preserve">the 17 LA areas in the South East (excluding East Sussex as they have recently commissioned a similar </w:t>
      </w:r>
      <w:r w:rsidR="00CE6B75" w:rsidRPr="00CE6B75">
        <w:rPr>
          <w:rFonts w:ascii="Arial" w:hAnsi="Arial" w:cs="Arial"/>
          <w:sz w:val="24"/>
          <w:szCs w:val="24"/>
        </w:rPr>
        <w:t xml:space="preserve">piece of </w:t>
      </w:r>
      <w:r w:rsidR="00AF487F" w:rsidRPr="00CE6B75">
        <w:rPr>
          <w:rFonts w:ascii="Arial" w:hAnsi="Arial" w:cs="Arial"/>
          <w:sz w:val="24"/>
          <w:szCs w:val="24"/>
        </w:rPr>
        <w:t xml:space="preserve">research) and Milton Keynes </w:t>
      </w:r>
      <w:r w:rsidR="000205BB" w:rsidRPr="00CE6B75">
        <w:rPr>
          <w:rFonts w:ascii="Arial" w:hAnsi="Arial" w:cs="Arial"/>
          <w:sz w:val="24"/>
          <w:szCs w:val="24"/>
        </w:rPr>
        <w:t>to achieve a proportionate sample size and regional</w:t>
      </w:r>
      <w:r w:rsidR="005B3CAD" w:rsidRPr="00CE6B75">
        <w:rPr>
          <w:rFonts w:ascii="Arial" w:hAnsi="Arial" w:cs="Arial"/>
          <w:sz w:val="24"/>
          <w:szCs w:val="24"/>
        </w:rPr>
        <w:t xml:space="preserve"> spread</w:t>
      </w:r>
      <w:r w:rsidR="005B3CAD">
        <w:rPr>
          <w:rFonts w:ascii="Arial" w:hAnsi="Arial" w:cs="Arial"/>
          <w:sz w:val="24"/>
          <w:szCs w:val="24"/>
        </w:rPr>
        <w:t xml:space="preserve"> </w:t>
      </w:r>
    </w:p>
    <w:p w:rsidR="0067001C" w:rsidRDefault="00B663FC" w:rsidP="0067001C">
      <w:pPr>
        <w:ind w:left="720" w:hanging="720"/>
        <w:rPr>
          <w:rFonts w:ascii="Arial" w:hAnsi="Arial" w:cs="Arial"/>
          <w:sz w:val="24"/>
          <w:szCs w:val="24"/>
        </w:rPr>
      </w:pPr>
      <w:r>
        <w:rPr>
          <w:rFonts w:ascii="Arial" w:hAnsi="Arial" w:cs="Arial"/>
          <w:sz w:val="24"/>
          <w:szCs w:val="24"/>
        </w:rPr>
        <w:t>5.5</w:t>
      </w:r>
      <w:r w:rsidR="0067001C">
        <w:rPr>
          <w:rFonts w:ascii="Arial" w:hAnsi="Arial" w:cs="Arial"/>
          <w:sz w:val="24"/>
          <w:szCs w:val="24"/>
        </w:rPr>
        <w:tab/>
        <w:t>Proposals for this</w:t>
      </w:r>
      <w:r w:rsidR="003557A0">
        <w:rPr>
          <w:rFonts w:ascii="Arial" w:hAnsi="Arial" w:cs="Arial"/>
          <w:sz w:val="24"/>
          <w:szCs w:val="24"/>
        </w:rPr>
        <w:t xml:space="preserve"> market insights work</w:t>
      </w:r>
      <w:r w:rsidR="0067001C">
        <w:rPr>
          <w:rFonts w:ascii="Arial" w:hAnsi="Arial" w:cs="Arial"/>
          <w:sz w:val="24"/>
          <w:szCs w:val="24"/>
        </w:rPr>
        <w:t xml:space="preserve"> should indicate how core target audiences</w:t>
      </w:r>
      <w:r w:rsidR="000205BB">
        <w:rPr>
          <w:rFonts w:ascii="Arial" w:hAnsi="Arial" w:cs="Arial"/>
          <w:sz w:val="24"/>
          <w:szCs w:val="24"/>
        </w:rPr>
        <w:t xml:space="preserve"> will be surveyed and proposed sample size across the region</w:t>
      </w:r>
    </w:p>
    <w:p w:rsidR="003F3A01" w:rsidRPr="003F3A01" w:rsidRDefault="003F3A01" w:rsidP="004A5E38">
      <w:pPr>
        <w:rPr>
          <w:rFonts w:ascii="Arial" w:hAnsi="Arial" w:cs="Arial"/>
          <w:b/>
          <w:sz w:val="28"/>
          <w:szCs w:val="24"/>
        </w:rPr>
      </w:pPr>
      <w:r w:rsidRPr="00E37095">
        <w:rPr>
          <w:rFonts w:ascii="Arial" w:hAnsi="Arial" w:cs="Arial"/>
          <w:b/>
          <w:sz w:val="28"/>
          <w:szCs w:val="24"/>
        </w:rPr>
        <w:t>Specification</w:t>
      </w:r>
      <w:r w:rsidRPr="003F3A01">
        <w:rPr>
          <w:rFonts w:ascii="Arial" w:hAnsi="Arial" w:cs="Arial"/>
          <w:b/>
          <w:sz w:val="28"/>
          <w:szCs w:val="24"/>
        </w:rPr>
        <w:t xml:space="preserve"> </w:t>
      </w:r>
    </w:p>
    <w:p w:rsidR="00283D5C" w:rsidRPr="0067001C" w:rsidRDefault="00283D5C" w:rsidP="004A5E38">
      <w:pPr>
        <w:rPr>
          <w:rFonts w:ascii="Arial" w:hAnsi="Arial" w:cs="Arial"/>
          <w:b/>
          <w:sz w:val="24"/>
          <w:szCs w:val="24"/>
        </w:rPr>
      </w:pPr>
      <w:r w:rsidRPr="0067001C">
        <w:rPr>
          <w:rFonts w:ascii="Arial" w:hAnsi="Arial" w:cs="Arial"/>
          <w:b/>
          <w:sz w:val="24"/>
          <w:szCs w:val="24"/>
        </w:rPr>
        <w:t>Methodology</w:t>
      </w:r>
    </w:p>
    <w:p w:rsidR="00CE28D9" w:rsidRDefault="005A23D9" w:rsidP="00283D5C">
      <w:pPr>
        <w:ind w:left="720" w:hanging="720"/>
        <w:rPr>
          <w:rFonts w:ascii="Arial" w:hAnsi="Arial" w:cs="Arial"/>
          <w:sz w:val="24"/>
          <w:szCs w:val="24"/>
        </w:rPr>
      </w:pPr>
      <w:r>
        <w:rPr>
          <w:rFonts w:ascii="Arial" w:hAnsi="Arial" w:cs="Arial"/>
          <w:sz w:val="24"/>
          <w:szCs w:val="24"/>
        </w:rPr>
        <w:t>6</w:t>
      </w:r>
      <w:r w:rsidR="00283D5C">
        <w:rPr>
          <w:rFonts w:ascii="Arial" w:hAnsi="Arial" w:cs="Arial"/>
          <w:sz w:val="24"/>
          <w:szCs w:val="24"/>
        </w:rPr>
        <w:t>.1</w:t>
      </w:r>
      <w:r w:rsidR="00283D5C">
        <w:rPr>
          <w:rFonts w:ascii="Arial" w:hAnsi="Arial" w:cs="Arial"/>
          <w:sz w:val="24"/>
          <w:szCs w:val="24"/>
        </w:rPr>
        <w:tab/>
      </w:r>
      <w:r w:rsidR="00100D20">
        <w:rPr>
          <w:rFonts w:ascii="Arial" w:hAnsi="Arial" w:cs="Arial"/>
          <w:sz w:val="24"/>
          <w:szCs w:val="24"/>
        </w:rPr>
        <w:t>Social insight into the illegal tobacco market across the SE</w:t>
      </w:r>
      <w:r w:rsidR="00283D5C">
        <w:rPr>
          <w:rFonts w:ascii="Arial" w:hAnsi="Arial" w:cs="Arial"/>
          <w:sz w:val="24"/>
          <w:szCs w:val="24"/>
        </w:rPr>
        <w:t xml:space="preserve"> is considered the most effective approach to meeting the objectives outlined above</w:t>
      </w:r>
      <w:r w:rsidR="003F3A01" w:rsidRPr="00E37095">
        <w:rPr>
          <w:rFonts w:ascii="Arial" w:hAnsi="Arial" w:cs="Arial"/>
          <w:sz w:val="24"/>
          <w:szCs w:val="24"/>
        </w:rPr>
        <w:t>. We are seeking recommendations on the most effective methods of data collection in relation to the subject matter, with clear rationale to support the approach</w:t>
      </w:r>
      <w:r w:rsidR="00280D75">
        <w:rPr>
          <w:rFonts w:ascii="Arial" w:hAnsi="Arial" w:cs="Arial"/>
          <w:sz w:val="24"/>
          <w:szCs w:val="24"/>
        </w:rPr>
        <w:t xml:space="preserve"> </w:t>
      </w:r>
    </w:p>
    <w:p w:rsidR="00CE28D9" w:rsidRDefault="005A23D9" w:rsidP="00283D5C">
      <w:pPr>
        <w:ind w:left="720" w:hanging="720"/>
        <w:rPr>
          <w:rFonts w:ascii="Arial" w:hAnsi="Arial" w:cs="Arial"/>
          <w:sz w:val="24"/>
          <w:szCs w:val="24"/>
        </w:rPr>
      </w:pPr>
      <w:r>
        <w:rPr>
          <w:rFonts w:ascii="Arial" w:hAnsi="Arial" w:cs="Arial"/>
          <w:sz w:val="24"/>
          <w:szCs w:val="24"/>
        </w:rPr>
        <w:t>6</w:t>
      </w:r>
      <w:r w:rsidR="0067001C">
        <w:rPr>
          <w:rFonts w:ascii="Arial" w:hAnsi="Arial" w:cs="Arial"/>
          <w:sz w:val="24"/>
          <w:szCs w:val="24"/>
        </w:rPr>
        <w:t>.2</w:t>
      </w:r>
      <w:r w:rsidR="0067001C">
        <w:rPr>
          <w:rFonts w:ascii="Arial" w:hAnsi="Arial" w:cs="Arial"/>
          <w:sz w:val="24"/>
          <w:szCs w:val="24"/>
        </w:rPr>
        <w:tab/>
      </w:r>
      <w:r w:rsidR="00CE28D9">
        <w:rPr>
          <w:rFonts w:ascii="Arial" w:hAnsi="Arial" w:cs="Arial"/>
          <w:sz w:val="24"/>
          <w:szCs w:val="24"/>
        </w:rPr>
        <w:t>The provider must be able to clearly demonstrate their experience in delivering insight into</w:t>
      </w:r>
      <w:r w:rsidR="00CE6B75">
        <w:rPr>
          <w:rFonts w:ascii="Arial" w:hAnsi="Arial" w:cs="Arial"/>
          <w:sz w:val="24"/>
          <w:szCs w:val="24"/>
        </w:rPr>
        <w:t xml:space="preserve"> illegal</w:t>
      </w:r>
      <w:r w:rsidR="00CE28D9">
        <w:rPr>
          <w:rFonts w:ascii="Arial" w:hAnsi="Arial" w:cs="Arial"/>
          <w:sz w:val="24"/>
          <w:szCs w:val="24"/>
        </w:rPr>
        <w:t xml:space="preserve"> tobacco, and demonstrate:</w:t>
      </w:r>
    </w:p>
    <w:p w:rsidR="00CE28D9" w:rsidRPr="00E37095" w:rsidRDefault="00CE28D9" w:rsidP="004E0043">
      <w:pPr>
        <w:pStyle w:val="ListParagraph"/>
        <w:numPr>
          <w:ilvl w:val="0"/>
          <w:numId w:val="30"/>
        </w:numPr>
        <w:spacing w:line="360" w:lineRule="auto"/>
        <w:rPr>
          <w:rFonts w:ascii="Arial" w:hAnsi="Arial" w:cs="Arial"/>
        </w:rPr>
      </w:pPr>
      <w:r w:rsidRPr="00E37095">
        <w:rPr>
          <w:rFonts w:ascii="Arial" w:hAnsi="Arial" w:cs="Arial"/>
        </w:rPr>
        <w:t xml:space="preserve">Specialist knowledge of market </w:t>
      </w:r>
      <w:r w:rsidR="00100D20">
        <w:rPr>
          <w:rFonts w:ascii="Arial" w:hAnsi="Arial" w:cs="Arial"/>
        </w:rPr>
        <w:t>insights work</w:t>
      </w:r>
      <w:r w:rsidR="003F3A01" w:rsidRPr="00E37095">
        <w:rPr>
          <w:rFonts w:ascii="Arial" w:hAnsi="Arial" w:cs="Arial"/>
        </w:rPr>
        <w:t xml:space="preserve"> relating to </w:t>
      </w:r>
      <w:r w:rsidR="00CE6B75">
        <w:rPr>
          <w:rFonts w:ascii="Arial" w:hAnsi="Arial" w:cs="Arial"/>
        </w:rPr>
        <w:t>illegal</w:t>
      </w:r>
      <w:r w:rsidR="003F3A01" w:rsidRPr="00E37095">
        <w:rPr>
          <w:rFonts w:ascii="Arial" w:hAnsi="Arial" w:cs="Arial"/>
        </w:rPr>
        <w:t xml:space="preserve"> tobacco</w:t>
      </w:r>
      <w:r w:rsidRPr="00E37095">
        <w:rPr>
          <w:rFonts w:ascii="Arial" w:hAnsi="Arial" w:cs="Arial"/>
        </w:rPr>
        <w:t>, social marketing and behaviour change</w:t>
      </w:r>
    </w:p>
    <w:p w:rsidR="00CE28D9" w:rsidRPr="00E37095" w:rsidRDefault="00CE6B75" w:rsidP="004E0043">
      <w:pPr>
        <w:pStyle w:val="ListParagraph"/>
        <w:numPr>
          <w:ilvl w:val="0"/>
          <w:numId w:val="30"/>
        </w:numPr>
        <w:spacing w:line="360" w:lineRule="auto"/>
        <w:rPr>
          <w:rFonts w:ascii="Arial" w:hAnsi="Arial" w:cs="Arial"/>
        </w:rPr>
      </w:pPr>
      <w:r>
        <w:rPr>
          <w:rFonts w:ascii="Arial" w:hAnsi="Arial" w:cs="Arial"/>
        </w:rPr>
        <w:t>Proven experience in tackling illegal</w:t>
      </w:r>
      <w:r w:rsidR="00CE28D9" w:rsidRPr="00E37095">
        <w:rPr>
          <w:rFonts w:ascii="Arial" w:hAnsi="Arial" w:cs="Arial"/>
        </w:rPr>
        <w:t xml:space="preserve"> tobacco supply and demand at regional level</w:t>
      </w:r>
    </w:p>
    <w:p w:rsidR="000205BB" w:rsidRPr="00E37095" w:rsidRDefault="00FD266B" w:rsidP="004E0043">
      <w:pPr>
        <w:pStyle w:val="ListParagraph"/>
        <w:numPr>
          <w:ilvl w:val="0"/>
          <w:numId w:val="30"/>
        </w:numPr>
        <w:spacing w:line="360" w:lineRule="auto"/>
        <w:rPr>
          <w:rFonts w:ascii="Arial" w:hAnsi="Arial" w:cs="Arial"/>
        </w:rPr>
      </w:pPr>
      <w:r w:rsidRPr="00E37095">
        <w:rPr>
          <w:rFonts w:ascii="Arial" w:hAnsi="Arial" w:cs="Arial"/>
        </w:rPr>
        <w:t>Understanding and knowledge of Trading S</w:t>
      </w:r>
      <w:r w:rsidR="000205BB" w:rsidRPr="00E37095">
        <w:rPr>
          <w:rFonts w:ascii="Arial" w:hAnsi="Arial" w:cs="Arial"/>
        </w:rPr>
        <w:t>tandards</w:t>
      </w:r>
      <w:r w:rsidR="003F3A01" w:rsidRPr="00E37095">
        <w:rPr>
          <w:rFonts w:ascii="Arial" w:hAnsi="Arial" w:cs="Arial"/>
        </w:rPr>
        <w:t xml:space="preserve"> </w:t>
      </w:r>
    </w:p>
    <w:p w:rsidR="000205BB" w:rsidRPr="00E37095" w:rsidRDefault="000205BB" w:rsidP="004E0043">
      <w:pPr>
        <w:pStyle w:val="ListParagraph"/>
        <w:numPr>
          <w:ilvl w:val="0"/>
          <w:numId w:val="30"/>
        </w:numPr>
        <w:spacing w:line="360" w:lineRule="auto"/>
        <w:rPr>
          <w:rFonts w:ascii="Arial" w:hAnsi="Arial" w:cs="Arial"/>
        </w:rPr>
      </w:pPr>
      <w:r w:rsidRPr="00E37095">
        <w:rPr>
          <w:rFonts w:ascii="Arial" w:hAnsi="Arial" w:cs="Arial"/>
        </w:rPr>
        <w:t>Collaborative working across and range of partner organisations</w:t>
      </w:r>
      <w:r w:rsidR="003F3A01" w:rsidRPr="00E37095">
        <w:rPr>
          <w:rFonts w:ascii="Arial" w:hAnsi="Arial" w:cs="Arial"/>
        </w:rPr>
        <w:t xml:space="preserve"> relating to tobacco control</w:t>
      </w:r>
    </w:p>
    <w:p w:rsidR="00CE28D9" w:rsidRPr="00E37095" w:rsidRDefault="00CE28D9" w:rsidP="004E0043">
      <w:pPr>
        <w:pStyle w:val="ListParagraph"/>
        <w:numPr>
          <w:ilvl w:val="0"/>
          <w:numId w:val="30"/>
        </w:numPr>
        <w:spacing w:line="360" w:lineRule="auto"/>
        <w:rPr>
          <w:rFonts w:ascii="Arial" w:hAnsi="Arial" w:cs="Arial"/>
        </w:rPr>
      </w:pPr>
      <w:r w:rsidRPr="00E37095">
        <w:rPr>
          <w:rFonts w:ascii="Arial" w:hAnsi="Arial" w:cs="Arial"/>
        </w:rPr>
        <w:t>Successful programme management at regional/national level</w:t>
      </w:r>
    </w:p>
    <w:p w:rsidR="007241A8" w:rsidRDefault="00FD266B" w:rsidP="004E0043">
      <w:pPr>
        <w:pStyle w:val="ListParagraph"/>
        <w:numPr>
          <w:ilvl w:val="0"/>
          <w:numId w:val="30"/>
        </w:numPr>
        <w:spacing w:line="360" w:lineRule="auto"/>
        <w:rPr>
          <w:rFonts w:ascii="Arial" w:hAnsi="Arial" w:cs="Arial"/>
        </w:rPr>
      </w:pPr>
      <w:r w:rsidRPr="007241A8">
        <w:rPr>
          <w:rFonts w:ascii="Arial" w:hAnsi="Arial" w:cs="Arial"/>
        </w:rPr>
        <w:t>Ability to clearly demonstrate outcomes against agreed objectives through robust evaluation methodology</w:t>
      </w:r>
    </w:p>
    <w:p w:rsidR="00FD266B" w:rsidRPr="007241A8" w:rsidRDefault="00FD266B" w:rsidP="004E0043">
      <w:pPr>
        <w:pStyle w:val="ListParagraph"/>
        <w:numPr>
          <w:ilvl w:val="0"/>
          <w:numId w:val="30"/>
        </w:numPr>
        <w:spacing w:line="360" w:lineRule="auto"/>
        <w:rPr>
          <w:rFonts w:ascii="Arial" w:hAnsi="Arial" w:cs="Arial"/>
        </w:rPr>
      </w:pPr>
      <w:r w:rsidRPr="007241A8">
        <w:rPr>
          <w:rFonts w:ascii="Arial" w:hAnsi="Arial" w:cs="Arial"/>
        </w:rPr>
        <w:t>Statutory health and safety requirements are met, including having an incident reporting policy in place.</w:t>
      </w:r>
    </w:p>
    <w:p w:rsidR="00FD266B" w:rsidRPr="00FD266B" w:rsidRDefault="00FD266B" w:rsidP="004E0043">
      <w:pPr>
        <w:pStyle w:val="ListParagraph"/>
        <w:numPr>
          <w:ilvl w:val="0"/>
          <w:numId w:val="30"/>
        </w:numPr>
        <w:spacing w:line="360" w:lineRule="auto"/>
        <w:rPr>
          <w:rFonts w:ascii="Arial" w:hAnsi="Arial" w:cs="Arial"/>
        </w:rPr>
      </w:pPr>
      <w:r>
        <w:rPr>
          <w:rFonts w:ascii="Arial" w:hAnsi="Arial" w:cs="Arial"/>
        </w:rPr>
        <w:t>L</w:t>
      </w:r>
      <w:r w:rsidRPr="00FD266B">
        <w:rPr>
          <w:rFonts w:ascii="Arial" w:hAnsi="Arial" w:cs="Arial"/>
        </w:rPr>
        <w:t>ocal and national safeguarding requirements are met</w:t>
      </w:r>
    </w:p>
    <w:p w:rsidR="00AA6419" w:rsidRPr="003F3A01" w:rsidRDefault="00FD266B" w:rsidP="004E0043">
      <w:pPr>
        <w:pStyle w:val="ListParagraph"/>
        <w:numPr>
          <w:ilvl w:val="0"/>
          <w:numId w:val="30"/>
        </w:numPr>
        <w:spacing w:line="360" w:lineRule="auto"/>
        <w:rPr>
          <w:rFonts w:ascii="Arial" w:hAnsi="Arial" w:cs="Arial"/>
        </w:rPr>
      </w:pPr>
      <w:r w:rsidRPr="003F3A01">
        <w:rPr>
          <w:rFonts w:ascii="Arial" w:hAnsi="Arial" w:cs="Arial"/>
        </w:rPr>
        <w:lastRenderedPageBreak/>
        <w:t>Data protection and information governance policies and procedures are in place where required.</w:t>
      </w:r>
    </w:p>
    <w:p w:rsidR="00AA6419" w:rsidRDefault="00AA6419" w:rsidP="00CE28D9">
      <w:pPr>
        <w:pStyle w:val="ListParagraph"/>
        <w:rPr>
          <w:rFonts w:ascii="Arial" w:hAnsi="Arial" w:cs="Arial"/>
        </w:rPr>
      </w:pPr>
    </w:p>
    <w:p w:rsidR="00283D5C" w:rsidRPr="00EF28C0" w:rsidRDefault="00283D5C" w:rsidP="00283D5C">
      <w:pPr>
        <w:ind w:left="720" w:hanging="720"/>
        <w:rPr>
          <w:rFonts w:ascii="Arial" w:hAnsi="Arial" w:cs="Arial"/>
          <w:b/>
          <w:sz w:val="24"/>
          <w:szCs w:val="24"/>
        </w:rPr>
      </w:pPr>
      <w:r w:rsidRPr="00EF28C0">
        <w:rPr>
          <w:rFonts w:ascii="Arial" w:hAnsi="Arial" w:cs="Arial"/>
          <w:b/>
          <w:sz w:val="24"/>
          <w:szCs w:val="24"/>
        </w:rPr>
        <w:t>Deliverables</w:t>
      </w:r>
      <w:r w:rsidR="007241A8">
        <w:rPr>
          <w:rFonts w:ascii="Arial" w:hAnsi="Arial" w:cs="Arial"/>
          <w:b/>
          <w:sz w:val="24"/>
          <w:szCs w:val="24"/>
        </w:rPr>
        <w:t>/Outputs</w:t>
      </w:r>
    </w:p>
    <w:p w:rsidR="0052614C" w:rsidRPr="00E37095" w:rsidRDefault="005A23D9" w:rsidP="00283D5C">
      <w:pPr>
        <w:ind w:left="720" w:hanging="720"/>
        <w:rPr>
          <w:rFonts w:ascii="Arial" w:hAnsi="Arial" w:cs="Arial"/>
          <w:sz w:val="24"/>
          <w:szCs w:val="24"/>
        </w:rPr>
      </w:pPr>
      <w:r>
        <w:rPr>
          <w:rFonts w:ascii="Arial" w:hAnsi="Arial" w:cs="Arial"/>
          <w:sz w:val="24"/>
          <w:szCs w:val="24"/>
        </w:rPr>
        <w:t>7.1</w:t>
      </w:r>
      <w:r w:rsidR="00283D5C" w:rsidRPr="00EF28C0">
        <w:rPr>
          <w:rFonts w:ascii="Arial" w:hAnsi="Arial" w:cs="Arial"/>
          <w:sz w:val="24"/>
          <w:szCs w:val="24"/>
        </w:rPr>
        <w:tab/>
      </w:r>
      <w:r w:rsidR="0052614C" w:rsidRPr="00E37095">
        <w:rPr>
          <w:rFonts w:ascii="Arial" w:hAnsi="Arial" w:cs="Arial"/>
          <w:sz w:val="24"/>
          <w:szCs w:val="24"/>
        </w:rPr>
        <w:t>The key outputs from this project will include:</w:t>
      </w:r>
    </w:p>
    <w:p w:rsidR="006361B7" w:rsidRPr="00E37095" w:rsidRDefault="006361B7" w:rsidP="00FD266B">
      <w:pPr>
        <w:pStyle w:val="ListParagraph"/>
        <w:numPr>
          <w:ilvl w:val="0"/>
          <w:numId w:val="26"/>
        </w:numPr>
        <w:spacing w:line="360" w:lineRule="auto"/>
        <w:rPr>
          <w:rFonts w:ascii="Arial" w:hAnsi="Arial" w:cs="Arial"/>
        </w:rPr>
      </w:pPr>
      <w:r w:rsidRPr="00E37095">
        <w:rPr>
          <w:rFonts w:ascii="Arial" w:hAnsi="Arial" w:cs="Arial"/>
        </w:rPr>
        <w:t xml:space="preserve">A final project report with recommendations based on </w:t>
      </w:r>
      <w:r w:rsidR="00100D20">
        <w:rPr>
          <w:rFonts w:ascii="Arial" w:hAnsi="Arial" w:cs="Arial"/>
        </w:rPr>
        <w:t xml:space="preserve">illegal tobacco </w:t>
      </w:r>
      <w:r w:rsidRPr="00E37095">
        <w:rPr>
          <w:rFonts w:ascii="Arial" w:hAnsi="Arial" w:cs="Arial"/>
        </w:rPr>
        <w:t>market insights</w:t>
      </w:r>
    </w:p>
    <w:p w:rsidR="00061E80" w:rsidRPr="00E37095" w:rsidRDefault="006361B7" w:rsidP="00FD266B">
      <w:pPr>
        <w:pStyle w:val="ListParagraph"/>
        <w:numPr>
          <w:ilvl w:val="0"/>
          <w:numId w:val="26"/>
        </w:numPr>
        <w:spacing w:line="360" w:lineRule="auto"/>
        <w:rPr>
          <w:rFonts w:ascii="Arial" w:hAnsi="Arial" w:cs="Arial"/>
        </w:rPr>
      </w:pPr>
      <w:r w:rsidRPr="00E37095">
        <w:rPr>
          <w:rFonts w:ascii="Arial" w:hAnsi="Arial" w:cs="Arial"/>
        </w:rPr>
        <w:t xml:space="preserve">Workshop facilitation to present key </w:t>
      </w:r>
      <w:r w:rsidR="00100D20">
        <w:rPr>
          <w:rFonts w:ascii="Arial" w:hAnsi="Arial" w:cs="Arial"/>
        </w:rPr>
        <w:t>market insight</w:t>
      </w:r>
      <w:r w:rsidRPr="00E37095">
        <w:rPr>
          <w:rFonts w:ascii="Arial" w:hAnsi="Arial" w:cs="Arial"/>
        </w:rPr>
        <w:t xml:space="preserve"> findings using appropriate media e.g. power point slide set</w:t>
      </w:r>
    </w:p>
    <w:p w:rsidR="0052614C" w:rsidRPr="00616407" w:rsidRDefault="00AF487F" w:rsidP="00FD266B">
      <w:pPr>
        <w:pStyle w:val="ListParagraph"/>
        <w:numPr>
          <w:ilvl w:val="0"/>
          <w:numId w:val="26"/>
        </w:numPr>
        <w:spacing w:line="360" w:lineRule="auto"/>
        <w:rPr>
          <w:rFonts w:ascii="Arial" w:hAnsi="Arial" w:cs="Arial"/>
        </w:rPr>
      </w:pPr>
      <w:r w:rsidRPr="00616407">
        <w:rPr>
          <w:rFonts w:ascii="Arial" w:hAnsi="Arial" w:cs="Arial"/>
        </w:rPr>
        <w:t>Work on an</w:t>
      </w:r>
      <w:r w:rsidR="00061E80" w:rsidRPr="00616407">
        <w:rPr>
          <w:rFonts w:ascii="Arial" w:hAnsi="Arial" w:cs="Arial"/>
        </w:rPr>
        <w:t xml:space="preserve"> action plan with key stakeholders (LAs, Trading Standard, Police, Fire) for continuing work through the SE tobacco control network</w:t>
      </w:r>
    </w:p>
    <w:p w:rsidR="00061E80" w:rsidRPr="00E37095" w:rsidRDefault="00061E80" w:rsidP="00FD266B">
      <w:pPr>
        <w:pStyle w:val="ListParagraph"/>
        <w:numPr>
          <w:ilvl w:val="0"/>
          <w:numId w:val="26"/>
        </w:numPr>
        <w:spacing w:line="360" w:lineRule="auto"/>
        <w:rPr>
          <w:rFonts w:ascii="Arial" w:hAnsi="Arial" w:cs="Arial"/>
        </w:rPr>
      </w:pPr>
      <w:r w:rsidRPr="00E37095">
        <w:rPr>
          <w:rFonts w:ascii="Arial" w:hAnsi="Arial" w:cs="Arial"/>
        </w:rPr>
        <w:t>Engage with contract management process for tracking project Key Performance Indicators (KPIs)</w:t>
      </w:r>
    </w:p>
    <w:p w:rsidR="00061E80" w:rsidRDefault="00061E80" w:rsidP="00FD266B">
      <w:pPr>
        <w:pStyle w:val="ListParagraph"/>
        <w:numPr>
          <w:ilvl w:val="0"/>
          <w:numId w:val="26"/>
        </w:numPr>
        <w:spacing w:line="360" w:lineRule="auto"/>
        <w:rPr>
          <w:rFonts w:ascii="Arial" w:hAnsi="Arial" w:cs="Arial"/>
        </w:rPr>
      </w:pPr>
      <w:r w:rsidRPr="00E37095">
        <w:rPr>
          <w:rFonts w:ascii="Arial" w:hAnsi="Arial" w:cs="Arial"/>
        </w:rPr>
        <w:t>Collaborative working across a range of key stakeholder organisations</w:t>
      </w:r>
    </w:p>
    <w:p w:rsidR="00E37095" w:rsidRPr="00E37095" w:rsidRDefault="00E37095" w:rsidP="00E37095">
      <w:pPr>
        <w:pStyle w:val="ListParagraph"/>
        <w:spacing w:line="360" w:lineRule="auto"/>
        <w:rPr>
          <w:rFonts w:ascii="Arial" w:hAnsi="Arial" w:cs="Arial"/>
        </w:rPr>
      </w:pPr>
    </w:p>
    <w:p w:rsidR="00FD266B" w:rsidRDefault="00FD266B" w:rsidP="00302305">
      <w:pPr>
        <w:ind w:left="720" w:hanging="720"/>
        <w:rPr>
          <w:rFonts w:ascii="Arial" w:hAnsi="Arial" w:cs="Arial"/>
          <w:b/>
          <w:sz w:val="24"/>
          <w:szCs w:val="24"/>
        </w:rPr>
      </w:pPr>
      <w:r w:rsidRPr="00FD266B">
        <w:rPr>
          <w:rFonts w:ascii="Arial" w:hAnsi="Arial" w:cs="Arial"/>
          <w:b/>
          <w:sz w:val="24"/>
          <w:szCs w:val="24"/>
        </w:rPr>
        <w:t>Expected outcomes</w:t>
      </w:r>
    </w:p>
    <w:p w:rsidR="007241A8" w:rsidRPr="007241A8" w:rsidRDefault="007241A8" w:rsidP="007241A8">
      <w:pPr>
        <w:tabs>
          <w:tab w:val="left" w:pos="709"/>
        </w:tabs>
        <w:rPr>
          <w:rFonts w:ascii="Arial" w:eastAsia="Times New Roman" w:hAnsi="Arial" w:cs="Arial"/>
          <w:sz w:val="24"/>
          <w:szCs w:val="24"/>
          <w:lang w:eastAsia="en-GB"/>
        </w:rPr>
      </w:pPr>
      <w:r>
        <w:rPr>
          <w:rFonts w:ascii="Arial" w:hAnsi="Arial" w:cs="Arial"/>
          <w:sz w:val="24"/>
          <w:szCs w:val="24"/>
        </w:rPr>
        <w:t xml:space="preserve">8.1    </w:t>
      </w:r>
      <w:r w:rsidRPr="007241A8">
        <w:rPr>
          <w:rFonts w:ascii="Arial" w:eastAsia="Times New Roman" w:hAnsi="Arial" w:cs="Arial"/>
          <w:sz w:val="24"/>
          <w:szCs w:val="24"/>
          <w:lang w:eastAsia="en-GB"/>
        </w:rPr>
        <w:t>In depth insight into:</w:t>
      </w:r>
    </w:p>
    <w:p w:rsidR="007241A8" w:rsidRPr="007241A8" w:rsidRDefault="007241A8" w:rsidP="004E0043">
      <w:pPr>
        <w:numPr>
          <w:ilvl w:val="0"/>
          <w:numId w:val="29"/>
        </w:numPr>
        <w:spacing w:after="0" w:line="360" w:lineRule="auto"/>
        <w:rPr>
          <w:rFonts w:ascii="Arial" w:eastAsia="Times New Roman" w:hAnsi="Arial" w:cs="Arial"/>
          <w:sz w:val="24"/>
          <w:szCs w:val="24"/>
        </w:rPr>
      </w:pPr>
      <w:r w:rsidRPr="007241A8">
        <w:rPr>
          <w:rFonts w:ascii="Arial" w:eastAsia="Times New Roman" w:hAnsi="Arial" w:cs="Arial"/>
          <w:sz w:val="24"/>
          <w:szCs w:val="24"/>
        </w:rPr>
        <w:t>attitudes of target audience</w:t>
      </w:r>
    </w:p>
    <w:p w:rsidR="007241A8" w:rsidRPr="007241A8" w:rsidRDefault="007241A8" w:rsidP="004E0043">
      <w:pPr>
        <w:numPr>
          <w:ilvl w:val="0"/>
          <w:numId w:val="29"/>
        </w:numPr>
        <w:spacing w:after="0" w:line="360" w:lineRule="auto"/>
        <w:rPr>
          <w:rFonts w:ascii="Times New Roman" w:eastAsia="Times New Roman" w:hAnsi="Times New Roman" w:cs="Arial"/>
          <w:sz w:val="24"/>
          <w:szCs w:val="24"/>
        </w:rPr>
      </w:pPr>
      <w:r>
        <w:rPr>
          <w:rFonts w:ascii="Arial" w:eastAsia="Times New Roman" w:hAnsi="Arial" w:cs="Arial"/>
          <w:sz w:val="24"/>
          <w:szCs w:val="24"/>
        </w:rPr>
        <w:t>baseline ill</w:t>
      </w:r>
      <w:r w:rsidR="003C3CB3">
        <w:rPr>
          <w:rFonts w:ascii="Arial" w:eastAsia="Times New Roman" w:hAnsi="Arial" w:cs="Arial"/>
          <w:sz w:val="24"/>
          <w:szCs w:val="24"/>
        </w:rPr>
        <w:t>egal</w:t>
      </w:r>
      <w:r>
        <w:rPr>
          <w:rFonts w:ascii="Arial" w:eastAsia="Times New Roman" w:hAnsi="Arial" w:cs="Arial"/>
          <w:sz w:val="24"/>
          <w:szCs w:val="24"/>
        </w:rPr>
        <w:t xml:space="preserve"> tobacco market share within the South East region</w:t>
      </w:r>
    </w:p>
    <w:p w:rsidR="007241A8" w:rsidRPr="007241A8" w:rsidRDefault="007241A8" w:rsidP="004E0043">
      <w:pPr>
        <w:numPr>
          <w:ilvl w:val="0"/>
          <w:numId w:val="29"/>
        </w:numPr>
        <w:spacing w:after="0" w:line="360" w:lineRule="auto"/>
        <w:rPr>
          <w:rFonts w:ascii="Times New Roman" w:eastAsia="Times New Roman" w:hAnsi="Times New Roman" w:cs="Arial"/>
          <w:sz w:val="24"/>
          <w:szCs w:val="24"/>
        </w:rPr>
      </w:pPr>
      <w:r>
        <w:rPr>
          <w:rFonts w:ascii="Arial" w:eastAsia="Times New Roman" w:hAnsi="Arial" w:cs="Arial"/>
          <w:sz w:val="24"/>
          <w:szCs w:val="24"/>
        </w:rPr>
        <w:t xml:space="preserve">summary of variations and </w:t>
      </w:r>
      <w:r w:rsidRPr="007241A8">
        <w:rPr>
          <w:rFonts w:ascii="Arial" w:eastAsia="Times New Roman" w:hAnsi="Arial" w:cs="Arial"/>
          <w:sz w:val="24"/>
          <w:szCs w:val="24"/>
        </w:rPr>
        <w:t>priority problem areas</w:t>
      </w:r>
    </w:p>
    <w:p w:rsidR="007241A8" w:rsidRPr="007241A8" w:rsidRDefault="007241A8" w:rsidP="007241A8">
      <w:pPr>
        <w:spacing w:after="0" w:line="240" w:lineRule="auto"/>
        <w:ind w:left="720"/>
        <w:rPr>
          <w:rFonts w:ascii="Times New Roman" w:eastAsia="Times New Roman" w:hAnsi="Times New Roman" w:cs="Arial"/>
          <w:sz w:val="24"/>
          <w:szCs w:val="24"/>
        </w:rPr>
      </w:pPr>
    </w:p>
    <w:p w:rsidR="007241A8" w:rsidRPr="007241A8" w:rsidRDefault="007241A8" w:rsidP="00100D20">
      <w:pPr>
        <w:tabs>
          <w:tab w:val="left" w:pos="709"/>
        </w:tabs>
        <w:spacing w:after="120" w:line="360" w:lineRule="auto"/>
        <w:ind w:left="709" w:hanging="709"/>
        <w:rPr>
          <w:rFonts w:ascii="Arial" w:eastAsia="Times New Roman" w:hAnsi="Arial" w:cs="Arial"/>
          <w:sz w:val="24"/>
          <w:szCs w:val="24"/>
          <w:lang w:eastAsia="en-GB"/>
        </w:rPr>
      </w:pPr>
      <w:r>
        <w:rPr>
          <w:rFonts w:ascii="Arial" w:eastAsia="Times New Roman" w:hAnsi="Arial" w:cs="Arial"/>
          <w:sz w:val="24"/>
          <w:szCs w:val="24"/>
          <w:lang w:eastAsia="en-GB"/>
        </w:rPr>
        <w:t>8.2.</w:t>
      </w:r>
      <w:r w:rsidRPr="007241A8">
        <w:rPr>
          <w:rFonts w:ascii="Arial" w:eastAsia="Times New Roman" w:hAnsi="Arial" w:cs="Arial"/>
          <w:sz w:val="24"/>
          <w:szCs w:val="24"/>
          <w:lang w:eastAsia="en-GB"/>
        </w:rPr>
        <w:tab/>
        <w:t xml:space="preserve">Recommendations for reducing demand for </w:t>
      </w:r>
      <w:r w:rsidR="003C3CB3">
        <w:rPr>
          <w:rFonts w:ascii="Arial" w:eastAsia="Times New Roman" w:hAnsi="Arial" w:cs="Arial"/>
          <w:sz w:val="24"/>
          <w:szCs w:val="24"/>
          <w:lang w:eastAsia="en-GB"/>
        </w:rPr>
        <w:t>illegal</w:t>
      </w:r>
      <w:r>
        <w:rPr>
          <w:rFonts w:ascii="Arial" w:eastAsia="Times New Roman" w:hAnsi="Arial" w:cs="Arial"/>
          <w:sz w:val="24"/>
          <w:szCs w:val="24"/>
          <w:lang w:eastAsia="en-GB"/>
        </w:rPr>
        <w:t xml:space="preserve"> tobacco</w:t>
      </w:r>
      <w:r w:rsidRPr="007241A8">
        <w:rPr>
          <w:rFonts w:ascii="Arial" w:eastAsia="Times New Roman" w:hAnsi="Arial" w:cs="Arial"/>
          <w:sz w:val="24"/>
          <w:szCs w:val="24"/>
          <w:lang w:eastAsia="en-GB"/>
        </w:rPr>
        <w:t>, increasing intelligence reporting and responding effectively informed by insight</w:t>
      </w:r>
    </w:p>
    <w:p w:rsidR="007241A8" w:rsidRPr="007241A8" w:rsidRDefault="007241A8" w:rsidP="00302305">
      <w:pPr>
        <w:ind w:left="720" w:hanging="720"/>
        <w:rPr>
          <w:rFonts w:ascii="Arial" w:hAnsi="Arial" w:cs="Arial"/>
          <w:sz w:val="24"/>
          <w:szCs w:val="24"/>
        </w:rPr>
      </w:pPr>
    </w:p>
    <w:p w:rsidR="00FD266B" w:rsidRPr="00FD266B" w:rsidRDefault="00FD266B" w:rsidP="00302305">
      <w:pPr>
        <w:ind w:left="720" w:hanging="720"/>
        <w:rPr>
          <w:rFonts w:ascii="Arial" w:hAnsi="Arial" w:cs="Arial"/>
          <w:b/>
          <w:sz w:val="24"/>
          <w:szCs w:val="24"/>
        </w:rPr>
      </w:pPr>
    </w:p>
    <w:p w:rsidR="00F75A76" w:rsidRDefault="00F75A76">
      <w:pPr>
        <w:rPr>
          <w:rFonts w:ascii="Arial" w:hAnsi="Arial" w:cs="Arial"/>
          <w:b/>
          <w:sz w:val="24"/>
          <w:szCs w:val="24"/>
        </w:rPr>
      </w:pPr>
      <w:r>
        <w:rPr>
          <w:rFonts w:ascii="Arial" w:hAnsi="Arial" w:cs="Arial"/>
          <w:b/>
          <w:sz w:val="24"/>
          <w:szCs w:val="24"/>
        </w:rPr>
        <w:br w:type="page"/>
      </w:r>
    </w:p>
    <w:p w:rsidR="007E3AEF" w:rsidRPr="007241A8" w:rsidRDefault="007E3AEF" w:rsidP="007E3AEF">
      <w:pPr>
        <w:rPr>
          <w:rFonts w:ascii="Arial" w:hAnsi="Arial" w:cs="Arial"/>
          <w:b/>
          <w:sz w:val="28"/>
          <w:szCs w:val="28"/>
        </w:rPr>
      </w:pPr>
      <w:r w:rsidRPr="007241A8">
        <w:rPr>
          <w:rFonts w:ascii="Arial" w:hAnsi="Arial" w:cs="Arial"/>
          <w:b/>
          <w:sz w:val="28"/>
          <w:szCs w:val="28"/>
        </w:rPr>
        <w:lastRenderedPageBreak/>
        <w:t>Standard information for applicants</w:t>
      </w:r>
    </w:p>
    <w:p w:rsidR="007E3AEF" w:rsidRDefault="00AA6419" w:rsidP="007E3AEF">
      <w:pPr>
        <w:ind w:left="720" w:hanging="720"/>
        <w:rPr>
          <w:rFonts w:ascii="Arial" w:hAnsi="Arial" w:cs="Arial"/>
          <w:sz w:val="24"/>
          <w:szCs w:val="24"/>
        </w:rPr>
      </w:pPr>
      <w:r>
        <w:rPr>
          <w:rFonts w:ascii="Arial" w:hAnsi="Arial" w:cs="Arial"/>
          <w:sz w:val="24"/>
          <w:szCs w:val="24"/>
        </w:rPr>
        <w:t>9</w:t>
      </w:r>
      <w:r w:rsidR="007E3AEF" w:rsidRPr="001E0992">
        <w:rPr>
          <w:rFonts w:ascii="Arial" w:hAnsi="Arial" w:cs="Arial"/>
          <w:sz w:val="24"/>
          <w:szCs w:val="24"/>
        </w:rPr>
        <w:t>.1</w:t>
      </w:r>
      <w:r w:rsidR="007E3AEF">
        <w:rPr>
          <w:rFonts w:ascii="Arial" w:hAnsi="Arial" w:cs="Arial"/>
          <w:sz w:val="24"/>
          <w:szCs w:val="24"/>
        </w:rPr>
        <w:tab/>
        <w:t>The sections below provide information on different aspects of the project and will contain detai</w:t>
      </w:r>
      <w:r w:rsidR="007241A8">
        <w:rPr>
          <w:rFonts w:ascii="Arial" w:hAnsi="Arial" w:cs="Arial"/>
          <w:sz w:val="24"/>
          <w:szCs w:val="24"/>
        </w:rPr>
        <w:t>ls relevant to your application</w:t>
      </w:r>
    </w:p>
    <w:p w:rsidR="007E3AEF" w:rsidRPr="007241A8" w:rsidRDefault="007E3AEF" w:rsidP="007E3AEF">
      <w:pPr>
        <w:tabs>
          <w:tab w:val="left" w:pos="720"/>
          <w:tab w:val="left" w:pos="1440"/>
          <w:tab w:val="left" w:pos="2160"/>
          <w:tab w:val="left" w:pos="2880"/>
          <w:tab w:val="left" w:pos="5143"/>
        </w:tabs>
        <w:ind w:left="720" w:hanging="720"/>
        <w:rPr>
          <w:rFonts w:ascii="Arial" w:hAnsi="Arial" w:cs="Arial"/>
          <w:b/>
          <w:sz w:val="24"/>
          <w:szCs w:val="24"/>
        </w:rPr>
      </w:pPr>
      <w:r w:rsidRPr="007241A8">
        <w:rPr>
          <w:rFonts w:ascii="Arial" w:hAnsi="Arial" w:cs="Arial"/>
          <w:b/>
          <w:sz w:val="24"/>
          <w:szCs w:val="24"/>
        </w:rPr>
        <w:t>Governance issues:</w:t>
      </w:r>
    </w:p>
    <w:p w:rsidR="007E3AEF" w:rsidRDefault="00AA6419" w:rsidP="007E3AEF">
      <w:pPr>
        <w:tabs>
          <w:tab w:val="left" w:pos="720"/>
          <w:tab w:val="left" w:pos="1440"/>
          <w:tab w:val="left" w:pos="2160"/>
          <w:tab w:val="left" w:pos="2880"/>
          <w:tab w:val="left" w:pos="5143"/>
        </w:tabs>
        <w:ind w:left="720" w:hanging="720"/>
        <w:rPr>
          <w:rFonts w:ascii="Arial" w:hAnsi="Arial" w:cs="Arial"/>
          <w:sz w:val="24"/>
          <w:szCs w:val="24"/>
        </w:rPr>
      </w:pPr>
      <w:r>
        <w:rPr>
          <w:rFonts w:ascii="Arial" w:hAnsi="Arial" w:cs="Arial"/>
          <w:sz w:val="24"/>
          <w:szCs w:val="24"/>
        </w:rPr>
        <w:t>9</w:t>
      </w:r>
      <w:r w:rsidR="007E3AEF" w:rsidRPr="00F91F87">
        <w:rPr>
          <w:rFonts w:ascii="Arial" w:hAnsi="Arial" w:cs="Arial"/>
          <w:sz w:val="24"/>
          <w:szCs w:val="24"/>
        </w:rPr>
        <w:t xml:space="preserve">.2 </w:t>
      </w:r>
      <w:r w:rsidR="007E3AEF" w:rsidRPr="00F91F87">
        <w:rPr>
          <w:rFonts w:ascii="Arial" w:hAnsi="Arial" w:cs="Arial"/>
          <w:sz w:val="24"/>
          <w:szCs w:val="24"/>
        </w:rPr>
        <w:tab/>
        <w:t>Day-to-day management of this project will be by an identified project lead wi</w:t>
      </w:r>
      <w:r w:rsidR="007E3AEF">
        <w:rPr>
          <w:rFonts w:ascii="Arial" w:hAnsi="Arial" w:cs="Arial"/>
          <w:sz w:val="24"/>
          <w:szCs w:val="24"/>
        </w:rPr>
        <w:t>thin the provider organis</w:t>
      </w:r>
      <w:r w:rsidR="007241A8">
        <w:rPr>
          <w:rFonts w:ascii="Arial" w:hAnsi="Arial" w:cs="Arial"/>
          <w:sz w:val="24"/>
          <w:szCs w:val="24"/>
        </w:rPr>
        <w:t>ation</w:t>
      </w:r>
    </w:p>
    <w:p w:rsidR="005B3CAD" w:rsidRDefault="00AA6419" w:rsidP="005B3CAD">
      <w:pPr>
        <w:tabs>
          <w:tab w:val="left" w:pos="720"/>
          <w:tab w:val="left" w:pos="1440"/>
          <w:tab w:val="left" w:pos="2160"/>
          <w:tab w:val="left" w:pos="2880"/>
          <w:tab w:val="left" w:pos="5143"/>
        </w:tabs>
        <w:ind w:left="720" w:hanging="720"/>
        <w:rPr>
          <w:rFonts w:ascii="Arial" w:hAnsi="Arial" w:cs="Arial"/>
          <w:sz w:val="24"/>
          <w:szCs w:val="24"/>
        </w:rPr>
      </w:pPr>
      <w:r>
        <w:rPr>
          <w:rFonts w:ascii="Arial" w:hAnsi="Arial" w:cs="Arial"/>
          <w:sz w:val="24"/>
          <w:szCs w:val="24"/>
        </w:rPr>
        <w:t>9</w:t>
      </w:r>
      <w:r w:rsidR="007E3AEF" w:rsidRPr="00F91F87">
        <w:rPr>
          <w:rFonts w:ascii="Arial" w:hAnsi="Arial" w:cs="Arial"/>
          <w:sz w:val="24"/>
          <w:szCs w:val="24"/>
        </w:rPr>
        <w:t>.3</w:t>
      </w:r>
      <w:r w:rsidR="007E3AEF" w:rsidRPr="00F91F87">
        <w:rPr>
          <w:rFonts w:ascii="Arial" w:hAnsi="Arial" w:cs="Arial"/>
          <w:sz w:val="24"/>
          <w:szCs w:val="24"/>
        </w:rPr>
        <w:tab/>
        <w:t xml:space="preserve">The successful provider must adhere to the Data Protection Act (1998) and the Freedom of Information Act (2000). Effective security management, and ensuring personal information and assessment data are kept secure, will be essential  </w:t>
      </w:r>
    </w:p>
    <w:p w:rsidR="007E3AEF" w:rsidRPr="007241A8" w:rsidRDefault="007E3AEF" w:rsidP="005B3CAD">
      <w:pPr>
        <w:tabs>
          <w:tab w:val="left" w:pos="720"/>
          <w:tab w:val="left" w:pos="1440"/>
          <w:tab w:val="left" w:pos="2160"/>
          <w:tab w:val="left" w:pos="2880"/>
          <w:tab w:val="left" w:pos="5143"/>
        </w:tabs>
        <w:ind w:left="720" w:hanging="720"/>
        <w:rPr>
          <w:rFonts w:ascii="Arial" w:hAnsi="Arial" w:cs="Arial"/>
          <w:b/>
          <w:sz w:val="24"/>
          <w:szCs w:val="24"/>
        </w:rPr>
      </w:pPr>
      <w:r w:rsidRPr="007241A8">
        <w:rPr>
          <w:rFonts w:ascii="Arial" w:hAnsi="Arial" w:cs="Arial"/>
          <w:b/>
          <w:sz w:val="24"/>
          <w:szCs w:val="24"/>
        </w:rPr>
        <w:t>Risk issues and management:</w:t>
      </w:r>
    </w:p>
    <w:p w:rsidR="007E3AEF" w:rsidRPr="00F91F87" w:rsidRDefault="00AA6419" w:rsidP="007E3AEF">
      <w:pPr>
        <w:ind w:left="720" w:hanging="720"/>
        <w:rPr>
          <w:rFonts w:ascii="Arial" w:hAnsi="Arial" w:cs="Arial"/>
          <w:sz w:val="24"/>
          <w:szCs w:val="24"/>
        </w:rPr>
      </w:pPr>
      <w:r>
        <w:rPr>
          <w:rFonts w:ascii="Arial" w:hAnsi="Arial" w:cs="Arial"/>
          <w:sz w:val="24"/>
          <w:szCs w:val="24"/>
        </w:rPr>
        <w:t>9</w:t>
      </w:r>
      <w:r w:rsidR="007E3AEF" w:rsidRPr="00F91F87">
        <w:rPr>
          <w:rFonts w:ascii="Arial" w:hAnsi="Arial" w:cs="Arial"/>
          <w:sz w:val="24"/>
          <w:szCs w:val="24"/>
        </w:rPr>
        <w:t xml:space="preserve">.4 </w:t>
      </w:r>
      <w:r w:rsidR="007E3AEF" w:rsidRPr="00F91F87">
        <w:rPr>
          <w:rFonts w:ascii="Arial" w:hAnsi="Arial" w:cs="Arial"/>
          <w:sz w:val="24"/>
          <w:szCs w:val="24"/>
        </w:rPr>
        <w:tab/>
        <w:t>Providers should submit, as part of their application, a summary explaining what they believe will be the key risks to delivering this project, and what contingencies they will</w:t>
      </w:r>
      <w:r w:rsidR="007241A8">
        <w:rPr>
          <w:rFonts w:ascii="Arial" w:hAnsi="Arial" w:cs="Arial"/>
          <w:sz w:val="24"/>
          <w:szCs w:val="24"/>
        </w:rPr>
        <w:t xml:space="preserve"> put in place to deal with them</w:t>
      </w:r>
    </w:p>
    <w:p w:rsidR="007E3AEF" w:rsidRPr="00F91F87" w:rsidRDefault="00AA6419" w:rsidP="007E3AEF">
      <w:pPr>
        <w:ind w:left="720" w:hanging="720"/>
        <w:rPr>
          <w:rFonts w:ascii="Arial" w:hAnsi="Arial" w:cs="Arial"/>
          <w:sz w:val="24"/>
          <w:szCs w:val="24"/>
        </w:rPr>
      </w:pPr>
      <w:r>
        <w:rPr>
          <w:rFonts w:ascii="Arial" w:hAnsi="Arial" w:cs="Arial"/>
          <w:sz w:val="24"/>
          <w:szCs w:val="24"/>
        </w:rPr>
        <w:t>9</w:t>
      </w:r>
      <w:r w:rsidR="007E3AEF" w:rsidRPr="00F91F87">
        <w:rPr>
          <w:rFonts w:ascii="Arial" w:hAnsi="Arial" w:cs="Arial"/>
          <w:sz w:val="24"/>
          <w:szCs w:val="24"/>
        </w:rPr>
        <w:t>.5</w:t>
      </w:r>
      <w:r w:rsidR="007E3AEF" w:rsidRPr="00F91F87">
        <w:rPr>
          <w:rFonts w:ascii="Arial" w:hAnsi="Arial" w:cs="Arial"/>
          <w:sz w:val="24"/>
          <w:szCs w:val="24"/>
        </w:rPr>
        <w:tab/>
        <w:t>A risk is defined as any factor which may delay, disrupt or prevent the full achievement of a project objective. The summary should identify all risks and include an assessment of each risk, together with a rating of the risk’s likelihood and its impact on the project objectives (using a high, medium or low classification for both). The risk assessment should also identify appropriate actions that would reduce or eli</w:t>
      </w:r>
      <w:r w:rsidR="007241A8">
        <w:rPr>
          <w:rFonts w:ascii="Arial" w:hAnsi="Arial" w:cs="Arial"/>
          <w:sz w:val="24"/>
          <w:szCs w:val="24"/>
        </w:rPr>
        <w:t>minate each risk, or its impact</w:t>
      </w:r>
    </w:p>
    <w:p w:rsidR="007E3AEF" w:rsidRDefault="007E3AEF" w:rsidP="007E3AEF">
      <w:pPr>
        <w:rPr>
          <w:rFonts w:ascii="Arial" w:hAnsi="Arial" w:cs="Arial"/>
          <w:b/>
          <w:sz w:val="24"/>
          <w:szCs w:val="24"/>
        </w:rPr>
      </w:pPr>
      <w:r>
        <w:rPr>
          <w:rFonts w:ascii="Arial" w:hAnsi="Arial" w:cs="Arial"/>
          <w:b/>
          <w:sz w:val="24"/>
          <w:szCs w:val="24"/>
        </w:rPr>
        <w:t>Reporting arrangements</w:t>
      </w:r>
      <w:r w:rsidR="007241A8">
        <w:rPr>
          <w:rFonts w:ascii="Arial" w:hAnsi="Arial" w:cs="Arial"/>
          <w:b/>
          <w:sz w:val="24"/>
          <w:szCs w:val="24"/>
        </w:rPr>
        <w:t>:</w:t>
      </w:r>
    </w:p>
    <w:p w:rsidR="007E3AEF" w:rsidRDefault="005A23D9" w:rsidP="007E3AEF">
      <w:pPr>
        <w:ind w:left="720" w:hanging="720"/>
        <w:rPr>
          <w:rFonts w:ascii="Arial" w:hAnsi="Arial" w:cs="Arial"/>
          <w:sz w:val="24"/>
          <w:szCs w:val="24"/>
        </w:rPr>
      </w:pPr>
      <w:r>
        <w:rPr>
          <w:rFonts w:ascii="Arial" w:hAnsi="Arial" w:cs="Arial"/>
          <w:sz w:val="24"/>
          <w:szCs w:val="24"/>
        </w:rPr>
        <w:t>9</w:t>
      </w:r>
      <w:r w:rsidR="007E3AEF">
        <w:rPr>
          <w:rFonts w:ascii="Arial" w:hAnsi="Arial" w:cs="Arial"/>
          <w:sz w:val="24"/>
          <w:szCs w:val="24"/>
        </w:rPr>
        <w:t>.</w:t>
      </w:r>
      <w:r w:rsidR="00AA6419">
        <w:rPr>
          <w:rFonts w:ascii="Arial" w:hAnsi="Arial" w:cs="Arial"/>
          <w:sz w:val="24"/>
          <w:szCs w:val="24"/>
        </w:rPr>
        <w:t>6</w:t>
      </w:r>
      <w:r w:rsidR="007E3AEF">
        <w:rPr>
          <w:rFonts w:ascii="Arial" w:hAnsi="Arial" w:cs="Arial"/>
          <w:sz w:val="24"/>
          <w:szCs w:val="24"/>
        </w:rPr>
        <w:tab/>
        <w:t xml:space="preserve">The provider will be expected to meet with </w:t>
      </w:r>
      <w:r>
        <w:rPr>
          <w:rFonts w:ascii="Arial" w:hAnsi="Arial" w:cs="Arial"/>
          <w:sz w:val="24"/>
          <w:szCs w:val="24"/>
        </w:rPr>
        <w:t xml:space="preserve">PHE </w:t>
      </w:r>
      <w:r w:rsidR="007E3AEF">
        <w:rPr>
          <w:rFonts w:ascii="Arial" w:hAnsi="Arial" w:cs="Arial"/>
          <w:sz w:val="24"/>
          <w:szCs w:val="24"/>
        </w:rPr>
        <w:t>at the initiation, mid-point and end point of the project and highlight any risks or issues as soon as poss</w:t>
      </w:r>
      <w:r w:rsidR="007241A8">
        <w:rPr>
          <w:rFonts w:ascii="Arial" w:hAnsi="Arial" w:cs="Arial"/>
          <w:sz w:val="24"/>
          <w:szCs w:val="24"/>
        </w:rPr>
        <w:t>ible by writing to the PHE lead</w:t>
      </w:r>
    </w:p>
    <w:p w:rsidR="005A23D9" w:rsidRPr="00EB22C4" w:rsidRDefault="005A23D9" w:rsidP="005A23D9">
      <w:pPr>
        <w:ind w:left="720" w:hanging="720"/>
        <w:rPr>
          <w:rFonts w:ascii="Arial" w:hAnsi="Arial" w:cs="Arial"/>
          <w:sz w:val="24"/>
          <w:szCs w:val="24"/>
        </w:rPr>
      </w:pPr>
      <w:r>
        <w:rPr>
          <w:rFonts w:ascii="Arial" w:hAnsi="Arial" w:cs="Arial"/>
          <w:sz w:val="24"/>
          <w:szCs w:val="24"/>
        </w:rPr>
        <w:t>9</w:t>
      </w:r>
      <w:r w:rsidRPr="00EB22C4">
        <w:rPr>
          <w:rFonts w:ascii="Arial" w:hAnsi="Arial" w:cs="Arial"/>
          <w:sz w:val="24"/>
          <w:szCs w:val="24"/>
        </w:rPr>
        <w:t>.</w:t>
      </w:r>
      <w:r w:rsidR="00AA6419">
        <w:rPr>
          <w:rFonts w:ascii="Arial" w:hAnsi="Arial" w:cs="Arial"/>
          <w:sz w:val="24"/>
          <w:szCs w:val="24"/>
        </w:rPr>
        <w:t>7</w:t>
      </w:r>
      <w:r>
        <w:rPr>
          <w:rFonts w:ascii="Arial" w:hAnsi="Arial" w:cs="Arial"/>
          <w:sz w:val="24"/>
          <w:szCs w:val="24"/>
        </w:rPr>
        <w:tab/>
        <w:t xml:space="preserve">The PHE lead for this project is </w:t>
      </w:r>
      <w:r w:rsidR="00F3614A">
        <w:rPr>
          <w:rFonts w:ascii="Arial" w:hAnsi="Arial" w:cs="Arial"/>
          <w:sz w:val="24"/>
          <w:szCs w:val="24"/>
        </w:rPr>
        <w:t>Jennie Leleux</w:t>
      </w:r>
      <w:r w:rsidR="00DF7F45">
        <w:rPr>
          <w:rFonts w:ascii="Arial" w:hAnsi="Arial" w:cs="Arial"/>
          <w:sz w:val="24"/>
          <w:szCs w:val="24"/>
        </w:rPr>
        <w:t>, Health and Wellbeing Programme Manager, Health and Wellbeing Directorate, PHE Centre South East</w:t>
      </w:r>
      <w:r>
        <w:rPr>
          <w:rFonts w:ascii="Arial" w:hAnsi="Arial" w:cs="Arial"/>
          <w:sz w:val="24"/>
          <w:szCs w:val="24"/>
        </w:rPr>
        <w:t>, who will liaise with the provider lead and prov</w:t>
      </w:r>
      <w:r w:rsidR="007241A8">
        <w:rPr>
          <w:rFonts w:ascii="Arial" w:hAnsi="Arial" w:cs="Arial"/>
          <w:sz w:val="24"/>
          <w:szCs w:val="24"/>
        </w:rPr>
        <w:t>ide day to day support from PHE</w:t>
      </w:r>
    </w:p>
    <w:p w:rsidR="007E3AEF" w:rsidRDefault="007E3AEF" w:rsidP="007E3AEF">
      <w:pPr>
        <w:rPr>
          <w:rFonts w:ascii="Arial" w:hAnsi="Arial" w:cs="Arial"/>
          <w:b/>
          <w:sz w:val="24"/>
          <w:szCs w:val="24"/>
        </w:rPr>
      </w:pPr>
      <w:r>
        <w:rPr>
          <w:rFonts w:ascii="Arial" w:hAnsi="Arial" w:cs="Arial"/>
          <w:b/>
          <w:sz w:val="24"/>
          <w:szCs w:val="24"/>
        </w:rPr>
        <w:t>Dissemination</w:t>
      </w:r>
      <w:r w:rsidR="007241A8">
        <w:rPr>
          <w:rFonts w:ascii="Arial" w:hAnsi="Arial" w:cs="Arial"/>
          <w:b/>
          <w:sz w:val="24"/>
          <w:szCs w:val="24"/>
        </w:rPr>
        <w:t>:</w:t>
      </w:r>
    </w:p>
    <w:p w:rsidR="007E3AEF" w:rsidRDefault="00AA6419" w:rsidP="007E3AEF">
      <w:pPr>
        <w:ind w:left="720" w:hanging="720"/>
        <w:rPr>
          <w:rFonts w:ascii="Arial" w:hAnsi="Arial" w:cs="Arial"/>
          <w:sz w:val="24"/>
          <w:szCs w:val="24"/>
        </w:rPr>
      </w:pPr>
      <w:r>
        <w:rPr>
          <w:rFonts w:ascii="Arial" w:hAnsi="Arial" w:cs="Arial"/>
          <w:sz w:val="24"/>
          <w:szCs w:val="24"/>
        </w:rPr>
        <w:t>9.8</w:t>
      </w:r>
      <w:r w:rsidR="007E3AEF">
        <w:rPr>
          <w:rFonts w:ascii="Arial" w:hAnsi="Arial" w:cs="Arial"/>
          <w:sz w:val="24"/>
          <w:szCs w:val="24"/>
        </w:rPr>
        <w:tab/>
        <w:t>The resources developed during this project will be co-branded between PHE and the provider and be available for use free of char</w:t>
      </w:r>
      <w:r w:rsidR="007241A8">
        <w:rPr>
          <w:rFonts w:ascii="Arial" w:hAnsi="Arial" w:cs="Arial"/>
          <w:sz w:val="24"/>
          <w:szCs w:val="24"/>
        </w:rPr>
        <w:t>ge</w:t>
      </w:r>
    </w:p>
    <w:p w:rsidR="007E3AEF" w:rsidRDefault="00AA6419" w:rsidP="007E3AEF">
      <w:pPr>
        <w:ind w:left="720" w:hanging="720"/>
        <w:rPr>
          <w:rFonts w:ascii="Arial" w:hAnsi="Arial" w:cs="Arial"/>
          <w:sz w:val="24"/>
          <w:szCs w:val="24"/>
        </w:rPr>
      </w:pPr>
      <w:r>
        <w:rPr>
          <w:rFonts w:ascii="Arial" w:hAnsi="Arial" w:cs="Arial"/>
          <w:sz w:val="24"/>
          <w:szCs w:val="24"/>
        </w:rPr>
        <w:t>9.9</w:t>
      </w:r>
      <w:r w:rsidR="007E3AEF">
        <w:rPr>
          <w:rFonts w:ascii="Arial" w:hAnsi="Arial" w:cs="Arial"/>
          <w:sz w:val="24"/>
          <w:szCs w:val="24"/>
        </w:rPr>
        <w:tab/>
        <w:t>The intellectual copyright to the resources will be shar</w:t>
      </w:r>
      <w:r w:rsidR="007241A8">
        <w:rPr>
          <w:rFonts w:ascii="Arial" w:hAnsi="Arial" w:cs="Arial"/>
          <w:sz w:val="24"/>
          <w:szCs w:val="24"/>
        </w:rPr>
        <w:t>ed between PHE and the provider</w:t>
      </w:r>
    </w:p>
    <w:p w:rsidR="00AA6419" w:rsidRDefault="00AA6419" w:rsidP="007E3AEF">
      <w:pPr>
        <w:ind w:left="720" w:hanging="720"/>
        <w:rPr>
          <w:rFonts w:ascii="Arial" w:hAnsi="Arial" w:cs="Arial"/>
          <w:sz w:val="24"/>
          <w:szCs w:val="24"/>
        </w:rPr>
      </w:pPr>
    </w:p>
    <w:p w:rsidR="00AA6419" w:rsidRDefault="00AA6419" w:rsidP="007E3AEF">
      <w:pPr>
        <w:ind w:left="720" w:hanging="720"/>
        <w:rPr>
          <w:rFonts w:ascii="Arial" w:hAnsi="Arial" w:cs="Arial"/>
          <w:sz w:val="24"/>
          <w:szCs w:val="24"/>
        </w:rPr>
      </w:pPr>
    </w:p>
    <w:p w:rsidR="00AA6419" w:rsidRDefault="00AA6419" w:rsidP="007E3AEF">
      <w:pPr>
        <w:ind w:left="720" w:hanging="720"/>
        <w:rPr>
          <w:rFonts w:ascii="Arial" w:hAnsi="Arial" w:cs="Arial"/>
          <w:sz w:val="24"/>
          <w:szCs w:val="24"/>
        </w:rPr>
      </w:pPr>
    </w:p>
    <w:p w:rsidR="00AA6419" w:rsidRPr="00EB22C4" w:rsidRDefault="00AA6419" w:rsidP="007E3AEF">
      <w:pPr>
        <w:ind w:left="720" w:hanging="720"/>
        <w:rPr>
          <w:rFonts w:ascii="Arial" w:hAnsi="Arial" w:cs="Arial"/>
          <w:sz w:val="24"/>
          <w:szCs w:val="24"/>
        </w:rPr>
      </w:pPr>
    </w:p>
    <w:p w:rsidR="007E3AEF" w:rsidRDefault="007E3AEF" w:rsidP="007E3AEF">
      <w:pPr>
        <w:rPr>
          <w:rFonts w:ascii="Arial" w:hAnsi="Arial" w:cs="Arial"/>
          <w:b/>
          <w:sz w:val="24"/>
          <w:szCs w:val="24"/>
        </w:rPr>
      </w:pPr>
      <w:r>
        <w:rPr>
          <w:rFonts w:ascii="Arial" w:hAnsi="Arial" w:cs="Arial"/>
          <w:b/>
          <w:sz w:val="24"/>
          <w:szCs w:val="24"/>
        </w:rPr>
        <w:lastRenderedPageBreak/>
        <w:t>Budget and timescale</w:t>
      </w:r>
      <w:r w:rsidR="007241A8">
        <w:rPr>
          <w:rFonts w:ascii="Arial" w:hAnsi="Arial" w:cs="Arial"/>
          <w:b/>
          <w:sz w:val="24"/>
          <w:szCs w:val="24"/>
        </w:rPr>
        <w:t>:</w:t>
      </w:r>
    </w:p>
    <w:p w:rsidR="007E3AEF" w:rsidRDefault="005A23D9" w:rsidP="007E3AEF">
      <w:pPr>
        <w:rPr>
          <w:rFonts w:ascii="Arial" w:hAnsi="Arial" w:cs="Arial"/>
          <w:sz w:val="24"/>
          <w:szCs w:val="24"/>
        </w:rPr>
      </w:pPr>
      <w:r>
        <w:rPr>
          <w:rFonts w:ascii="Arial" w:hAnsi="Arial" w:cs="Arial"/>
          <w:sz w:val="24"/>
          <w:szCs w:val="24"/>
        </w:rPr>
        <w:t>1</w:t>
      </w:r>
      <w:r w:rsidR="00AA6419">
        <w:rPr>
          <w:rFonts w:ascii="Arial" w:hAnsi="Arial" w:cs="Arial"/>
          <w:sz w:val="24"/>
          <w:szCs w:val="24"/>
        </w:rPr>
        <w:t>0</w:t>
      </w:r>
      <w:r w:rsidR="007E3AEF" w:rsidRPr="003A1799">
        <w:rPr>
          <w:rFonts w:ascii="Arial" w:hAnsi="Arial" w:cs="Arial"/>
          <w:sz w:val="24"/>
          <w:szCs w:val="24"/>
        </w:rPr>
        <w:t>.1</w:t>
      </w:r>
      <w:r w:rsidR="007E3AEF" w:rsidRPr="003A1799">
        <w:rPr>
          <w:rFonts w:ascii="Arial" w:hAnsi="Arial" w:cs="Arial"/>
          <w:sz w:val="24"/>
          <w:szCs w:val="24"/>
        </w:rPr>
        <w:tab/>
        <w:t xml:space="preserve">The </w:t>
      </w:r>
      <w:r w:rsidR="007E3AEF">
        <w:rPr>
          <w:rFonts w:ascii="Arial" w:hAnsi="Arial" w:cs="Arial"/>
          <w:sz w:val="24"/>
          <w:szCs w:val="24"/>
        </w:rPr>
        <w:t xml:space="preserve">project has </w:t>
      </w:r>
      <w:r w:rsidR="007E3AEF" w:rsidRPr="00E37095">
        <w:rPr>
          <w:rFonts w:ascii="Arial" w:hAnsi="Arial" w:cs="Arial"/>
          <w:sz w:val="24"/>
          <w:szCs w:val="24"/>
        </w:rPr>
        <w:t>a budget of up to £4</w:t>
      </w:r>
      <w:r w:rsidR="00553A1E" w:rsidRPr="00E37095">
        <w:rPr>
          <w:rFonts w:ascii="Arial" w:hAnsi="Arial" w:cs="Arial"/>
          <w:sz w:val="24"/>
          <w:szCs w:val="24"/>
        </w:rPr>
        <w:t>0</w:t>
      </w:r>
      <w:r w:rsidR="007E3AEF" w:rsidRPr="00E37095">
        <w:rPr>
          <w:rFonts w:ascii="Arial" w:hAnsi="Arial" w:cs="Arial"/>
          <w:sz w:val="24"/>
          <w:szCs w:val="24"/>
        </w:rPr>
        <w:t xml:space="preserve">,000 </w:t>
      </w:r>
      <w:r w:rsidR="00616407">
        <w:rPr>
          <w:rFonts w:ascii="Arial" w:hAnsi="Arial" w:cs="Arial"/>
          <w:sz w:val="24"/>
          <w:szCs w:val="24"/>
        </w:rPr>
        <w:t>including</w:t>
      </w:r>
      <w:r w:rsidR="007E3AEF" w:rsidRPr="00E37095">
        <w:rPr>
          <w:rFonts w:ascii="Arial" w:hAnsi="Arial" w:cs="Arial"/>
          <w:sz w:val="24"/>
          <w:szCs w:val="24"/>
        </w:rPr>
        <w:t xml:space="preserve"> VAT</w:t>
      </w:r>
    </w:p>
    <w:p w:rsidR="00F75A76" w:rsidRDefault="005A23D9" w:rsidP="00F75A76">
      <w:pPr>
        <w:ind w:left="720" w:hanging="720"/>
        <w:rPr>
          <w:rFonts w:ascii="Arial" w:hAnsi="Arial" w:cs="Arial"/>
          <w:sz w:val="24"/>
          <w:szCs w:val="24"/>
        </w:rPr>
      </w:pPr>
      <w:r>
        <w:rPr>
          <w:rFonts w:ascii="Arial" w:hAnsi="Arial" w:cs="Arial"/>
          <w:sz w:val="24"/>
          <w:szCs w:val="24"/>
        </w:rPr>
        <w:t>1</w:t>
      </w:r>
      <w:r w:rsidR="00AA6419">
        <w:rPr>
          <w:rFonts w:ascii="Arial" w:hAnsi="Arial" w:cs="Arial"/>
          <w:sz w:val="24"/>
          <w:szCs w:val="24"/>
        </w:rPr>
        <w:t>0</w:t>
      </w:r>
      <w:r w:rsidR="007E3AEF" w:rsidRPr="003A1799">
        <w:rPr>
          <w:rFonts w:ascii="Arial" w:hAnsi="Arial" w:cs="Arial"/>
          <w:sz w:val="24"/>
          <w:szCs w:val="24"/>
        </w:rPr>
        <w:t>.2</w:t>
      </w:r>
      <w:r w:rsidR="007E3AEF" w:rsidRPr="003A1799">
        <w:rPr>
          <w:rFonts w:ascii="Arial" w:hAnsi="Arial" w:cs="Arial"/>
          <w:sz w:val="24"/>
          <w:szCs w:val="24"/>
        </w:rPr>
        <w:tab/>
        <w:t xml:space="preserve">The project must be completed by </w:t>
      </w:r>
      <w:r w:rsidR="00F3614A">
        <w:rPr>
          <w:rFonts w:ascii="Arial" w:hAnsi="Arial" w:cs="Arial"/>
          <w:sz w:val="24"/>
          <w:szCs w:val="24"/>
        </w:rPr>
        <w:t>31</w:t>
      </w:r>
      <w:r w:rsidR="00F3614A" w:rsidRPr="00F3614A">
        <w:rPr>
          <w:rFonts w:ascii="Arial" w:hAnsi="Arial" w:cs="Arial"/>
          <w:sz w:val="24"/>
          <w:szCs w:val="24"/>
          <w:vertAlign w:val="superscript"/>
        </w:rPr>
        <w:t>st</w:t>
      </w:r>
      <w:r w:rsidR="00F3614A">
        <w:rPr>
          <w:rFonts w:ascii="Arial" w:hAnsi="Arial" w:cs="Arial"/>
          <w:sz w:val="24"/>
          <w:szCs w:val="24"/>
        </w:rPr>
        <w:t xml:space="preserve"> March 2018.</w:t>
      </w:r>
    </w:p>
    <w:p w:rsidR="00AA6419" w:rsidRDefault="00AA6419" w:rsidP="007E3AEF">
      <w:pPr>
        <w:rPr>
          <w:rFonts w:ascii="Arial" w:hAnsi="Arial" w:cs="Arial"/>
          <w:b/>
          <w:sz w:val="24"/>
          <w:szCs w:val="24"/>
        </w:rPr>
      </w:pPr>
    </w:p>
    <w:p w:rsidR="007E3AEF" w:rsidRDefault="007E3AEF" w:rsidP="007E3AEF">
      <w:pPr>
        <w:rPr>
          <w:rFonts w:ascii="Arial" w:hAnsi="Arial" w:cs="Arial"/>
          <w:b/>
          <w:sz w:val="24"/>
          <w:szCs w:val="24"/>
        </w:rPr>
      </w:pPr>
      <w:r>
        <w:rPr>
          <w:rFonts w:ascii="Arial" w:hAnsi="Arial" w:cs="Arial"/>
          <w:b/>
          <w:sz w:val="24"/>
          <w:szCs w:val="24"/>
        </w:rPr>
        <w:t>Application process</w:t>
      </w:r>
      <w:r w:rsidR="00EA192A">
        <w:rPr>
          <w:rFonts w:ascii="Arial" w:hAnsi="Arial" w:cs="Arial"/>
          <w:b/>
          <w:sz w:val="24"/>
          <w:szCs w:val="24"/>
        </w:rPr>
        <w:t>:</w:t>
      </w:r>
    </w:p>
    <w:p w:rsidR="007E3AEF" w:rsidRDefault="005A23D9" w:rsidP="007E3AEF">
      <w:pPr>
        <w:ind w:left="720" w:hanging="720"/>
        <w:rPr>
          <w:rFonts w:ascii="Arial" w:hAnsi="Arial" w:cs="Arial"/>
          <w:sz w:val="24"/>
          <w:szCs w:val="24"/>
        </w:rPr>
      </w:pPr>
      <w:r>
        <w:rPr>
          <w:rFonts w:ascii="Arial" w:hAnsi="Arial" w:cs="Arial"/>
          <w:sz w:val="24"/>
          <w:szCs w:val="24"/>
        </w:rPr>
        <w:t>1</w:t>
      </w:r>
      <w:r w:rsidR="00AA6419">
        <w:rPr>
          <w:rFonts w:ascii="Arial" w:hAnsi="Arial" w:cs="Arial"/>
          <w:sz w:val="24"/>
          <w:szCs w:val="24"/>
        </w:rPr>
        <w:t>1</w:t>
      </w:r>
      <w:r w:rsidR="007E3AEF" w:rsidRPr="004D2516">
        <w:rPr>
          <w:rFonts w:ascii="Arial" w:hAnsi="Arial" w:cs="Arial"/>
          <w:sz w:val="24"/>
          <w:szCs w:val="24"/>
        </w:rPr>
        <w:t>.1</w:t>
      </w:r>
      <w:r w:rsidR="007E3AEF" w:rsidRPr="004D2516">
        <w:rPr>
          <w:rFonts w:ascii="Arial" w:hAnsi="Arial" w:cs="Arial"/>
          <w:sz w:val="24"/>
          <w:szCs w:val="24"/>
        </w:rPr>
        <w:tab/>
      </w:r>
      <w:r w:rsidR="007E3AEF">
        <w:rPr>
          <w:rFonts w:ascii="Arial" w:hAnsi="Arial" w:cs="Arial"/>
          <w:sz w:val="24"/>
          <w:szCs w:val="24"/>
        </w:rPr>
        <w:t>Applications should be submitted electronically and include the following documentation:</w:t>
      </w:r>
    </w:p>
    <w:p w:rsidR="007E3AEF" w:rsidRDefault="007E3AEF" w:rsidP="007E3AEF">
      <w:pPr>
        <w:pStyle w:val="ListParagraph"/>
        <w:numPr>
          <w:ilvl w:val="0"/>
          <w:numId w:val="2"/>
        </w:numPr>
        <w:ind w:left="1418" w:hanging="425"/>
        <w:rPr>
          <w:rFonts w:ascii="Arial" w:hAnsi="Arial" w:cs="Arial"/>
        </w:rPr>
      </w:pPr>
      <w:r>
        <w:rPr>
          <w:rFonts w:ascii="Arial" w:hAnsi="Arial" w:cs="Arial"/>
        </w:rPr>
        <w:t>Supporting statement setting out suitability to undertake the project</w:t>
      </w:r>
      <w:r>
        <w:rPr>
          <w:rFonts w:ascii="Arial" w:hAnsi="Arial" w:cs="Arial"/>
        </w:rPr>
        <w:br/>
      </w:r>
    </w:p>
    <w:p w:rsidR="007E3AEF" w:rsidRDefault="007E3AEF" w:rsidP="007E3AEF">
      <w:pPr>
        <w:pStyle w:val="ListParagraph"/>
        <w:numPr>
          <w:ilvl w:val="0"/>
          <w:numId w:val="2"/>
        </w:numPr>
        <w:ind w:left="1418" w:hanging="425"/>
        <w:rPr>
          <w:rFonts w:ascii="Arial" w:hAnsi="Arial" w:cs="Arial"/>
        </w:rPr>
      </w:pPr>
      <w:r>
        <w:rPr>
          <w:rFonts w:ascii="Arial" w:hAnsi="Arial" w:cs="Arial"/>
        </w:rPr>
        <w:t>Outline project plan and methodology</w:t>
      </w:r>
      <w:r w:rsidR="0000593B">
        <w:rPr>
          <w:rFonts w:ascii="Arial" w:hAnsi="Arial" w:cs="Arial"/>
        </w:rPr>
        <w:t>, including key milestones and timescales</w:t>
      </w:r>
      <w:r>
        <w:rPr>
          <w:rFonts w:ascii="Arial" w:hAnsi="Arial" w:cs="Arial"/>
        </w:rPr>
        <w:br/>
      </w:r>
    </w:p>
    <w:p w:rsidR="007E3AEF" w:rsidRDefault="007E3AEF" w:rsidP="007E3AEF">
      <w:pPr>
        <w:pStyle w:val="ListParagraph"/>
        <w:numPr>
          <w:ilvl w:val="0"/>
          <w:numId w:val="2"/>
        </w:numPr>
        <w:ind w:left="1418" w:hanging="425"/>
        <w:rPr>
          <w:rFonts w:ascii="Arial" w:hAnsi="Arial" w:cs="Arial"/>
        </w:rPr>
      </w:pPr>
      <w:r>
        <w:rPr>
          <w:rFonts w:ascii="Arial" w:hAnsi="Arial" w:cs="Arial"/>
        </w:rPr>
        <w:t>Risk statement</w:t>
      </w:r>
      <w:r>
        <w:rPr>
          <w:rFonts w:ascii="Arial" w:hAnsi="Arial" w:cs="Arial"/>
        </w:rPr>
        <w:br/>
      </w:r>
    </w:p>
    <w:p w:rsidR="007E3AEF" w:rsidRDefault="00D76CB2" w:rsidP="007E3AEF">
      <w:pPr>
        <w:pStyle w:val="ListParagraph"/>
        <w:numPr>
          <w:ilvl w:val="0"/>
          <w:numId w:val="2"/>
        </w:numPr>
        <w:ind w:left="1418" w:hanging="425"/>
        <w:rPr>
          <w:rFonts w:ascii="Arial" w:hAnsi="Arial" w:cs="Arial"/>
        </w:rPr>
      </w:pPr>
      <w:r>
        <w:rPr>
          <w:rFonts w:ascii="Arial" w:hAnsi="Arial" w:cs="Arial"/>
        </w:rPr>
        <w:t>Costs</w:t>
      </w:r>
      <w:r w:rsidR="007E3AEF">
        <w:rPr>
          <w:rFonts w:ascii="Arial" w:hAnsi="Arial" w:cs="Arial"/>
        </w:rPr>
        <w:t xml:space="preserve"> </w:t>
      </w:r>
      <w:r w:rsidR="007E3AEF">
        <w:rPr>
          <w:rFonts w:ascii="Arial" w:hAnsi="Arial" w:cs="Arial"/>
        </w:rPr>
        <w:br/>
      </w:r>
    </w:p>
    <w:p w:rsidR="001711BC" w:rsidRDefault="007E3AEF" w:rsidP="001711BC">
      <w:pPr>
        <w:pStyle w:val="ListParagraph"/>
        <w:numPr>
          <w:ilvl w:val="0"/>
          <w:numId w:val="2"/>
        </w:numPr>
        <w:ind w:left="1418" w:hanging="425"/>
        <w:rPr>
          <w:rFonts w:ascii="Arial" w:hAnsi="Arial" w:cs="Arial"/>
        </w:rPr>
      </w:pPr>
      <w:r>
        <w:rPr>
          <w:rFonts w:ascii="Arial" w:hAnsi="Arial" w:cs="Arial"/>
        </w:rPr>
        <w:t>Project team</w:t>
      </w:r>
      <w:r w:rsidR="00AF487F">
        <w:rPr>
          <w:rFonts w:ascii="Arial" w:hAnsi="Arial" w:cs="Arial"/>
        </w:rPr>
        <w:t xml:space="preserve"> details including</w:t>
      </w:r>
      <w:r>
        <w:rPr>
          <w:rFonts w:ascii="Arial" w:hAnsi="Arial" w:cs="Arial"/>
        </w:rPr>
        <w:t xml:space="preserve"> CVs</w:t>
      </w:r>
      <w:r w:rsidR="00AF487F">
        <w:rPr>
          <w:rFonts w:ascii="Arial" w:hAnsi="Arial" w:cs="Arial"/>
        </w:rPr>
        <w:t xml:space="preserve"> where possible</w:t>
      </w:r>
    </w:p>
    <w:p w:rsidR="00AA6419" w:rsidRPr="001711BC" w:rsidRDefault="00AA6419" w:rsidP="00EA192A">
      <w:pPr>
        <w:pStyle w:val="ListParagraph"/>
        <w:ind w:left="1418"/>
        <w:rPr>
          <w:rFonts w:ascii="Arial" w:hAnsi="Arial" w:cs="Arial"/>
        </w:rPr>
      </w:pPr>
    </w:p>
    <w:p w:rsidR="007E3AEF" w:rsidRDefault="007E3AEF" w:rsidP="007E3AEF">
      <w:pPr>
        <w:rPr>
          <w:rFonts w:ascii="Arial" w:hAnsi="Arial" w:cs="Arial"/>
          <w:b/>
          <w:sz w:val="24"/>
          <w:szCs w:val="24"/>
        </w:rPr>
      </w:pPr>
      <w:r>
        <w:rPr>
          <w:rFonts w:ascii="Arial" w:hAnsi="Arial" w:cs="Arial"/>
          <w:b/>
          <w:sz w:val="24"/>
          <w:szCs w:val="24"/>
        </w:rPr>
        <w:t>Selection criteria</w:t>
      </w:r>
      <w:r w:rsidR="00EA192A">
        <w:rPr>
          <w:rFonts w:ascii="Arial" w:hAnsi="Arial" w:cs="Arial"/>
          <w:b/>
          <w:sz w:val="24"/>
          <w:szCs w:val="24"/>
        </w:rPr>
        <w:t>:</w:t>
      </w:r>
    </w:p>
    <w:p w:rsidR="007E3AEF" w:rsidRDefault="005A23D9" w:rsidP="007E3AEF">
      <w:pPr>
        <w:ind w:left="720" w:hanging="720"/>
        <w:rPr>
          <w:rFonts w:ascii="Arial" w:hAnsi="Arial" w:cs="Arial"/>
          <w:sz w:val="24"/>
          <w:szCs w:val="24"/>
        </w:rPr>
      </w:pPr>
      <w:r>
        <w:rPr>
          <w:rFonts w:ascii="Arial" w:hAnsi="Arial" w:cs="Arial"/>
          <w:sz w:val="24"/>
          <w:szCs w:val="24"/>
        </w:rPr>
        <w:t>1</w:t>
      </w:r>
      <w:r w:rsidR="00AA6419">
        <w:rPr>
          <w:rFonts w:ascii="Arial" w:hAnsi="Arial" w:cs="Arial"/>
          <w:sz w:val="24"/>
          <w:szCs w:val="24"/>
        </w:rPr>
        <w:t>2</w:t>
      </w:r>
      <w:r w:rsidR="007E3AEF">
        <w:rPr>
          <w:rFonts w:ascii="Arial" w:hAnsi="Arial" w:cs="Arial"/>
          <w:sz w:val="24"/>
          <w:szCs w:val="24"/>
        </w:rPr>
        <w:t>.1</w:t>
      </w:r>
      <w:r w:rsidR="007E3AEF">
        <w:rPr>
          <w:rFonts w:ascii="Arial" w:hAnsi="Arial" w:cs="Arial"/>
          <w:sz w:val="24"/>
          <w:szCs w:val="24"/>
        </w:rPr>
        <w:tab/>
        <w:t xml:space="preserve">Criteria used by members of the </w:t>
      </w:r>
      <w:r w:rsidR="00AF5981">
        <w:rPr>
          <w:rFonts w:ascii="Arial" w:hAnsi="Arial" w:cs="Arial"/>
          <w:sz w:val="24"/>
          <w:szCs w:val="24"/>
        </w:rPr>
        <w:t>Evaluation Panel</w:t>
      </w:r>
      <w:r w:rsidR="007E3AEF">
        <w:rPr>
          <w:rFonts w:ascii="Arial" w:hAnsi="Arial" w:cs="Arial"/>
          <w:sz w:val="24"/>
          <w:szCs w:val="24"/>
        </w:rPr>
        <w:t xml:space="preserve"> to assess applications for funding from the project include the following</w:t>
      </w:r>
      <w:r w:rsidR="00AF487F">
        <w:rPr>
          <w:rFonts w:ascii="Arial" w:hAnsi="Arial" w:cs="Arial"/>
          <w:sz w:val="24"/>
          <w:szCs w:val="24"/>
        </w:rPr>
        <w:t>:</w:t>
      </w:r>
    </w:p>
    <w:p w:rsidR="007E3AEF" w:rsidRDefault="007E3AEF" w:rsidP="007E3AEF">
      <w:pPr>
        <w:pStyle w:val="ListParagraph"/>
        <w:numPr>
          <w:ilvl w:val="0"/>
          <w:numId w:val="1"/>
        </w:numPr>
        <w:rPr>
          <w:rFonts w:ascii="Arial" w:hAnsi="Arial" w:cs="Arial"/>
        </w:rPr>
      </w:pPr>
      <w:r>
        <w:rPr>
          <w:rFonts w:ascii="Arial" w:hAnsi="Arial" w:cs="Arial"/>
        </w:rPr>
        <w:t>Relevance of the proposed project plan and methodology to the aims and objectives of the project</w:t>
      </w:r>
      <w:r>
        <w:rPr>
          <w:rFonts w:ascii="Arial" w:hAnsi="Arial" w:cs="Arial"/>
        </w:rPr>
        <w:br/>
      </w:r>
    </w:p>
    <w:p w:rsidR="007E3AEF" w:rsidRDefault="007E3AEF" w:rsidP="007E3AEF">
      <w:pPr>
        <w:pStyle w:val="ListParagraph"/>
        <w:numPr>
          <w:ilvl w:val="0"/>
          <w:numId w:val="1"/>
        </w:numPr>
        <w:rPr>
          <w:rFonts w:ascii="Arial" w:hAnsi="Arial" w:cs="Arial"/>
        </w:rPr>
      </w:pPr>
      <w:r>
        <w:rPr>
          <w:rFonts w:ascii="Arial" w:hAnsi="Arial" w:cs="Arial"/>
        </w:rPr>
        <w:t>Quality of the work plan and proposed management arrangements</w:t>
      </w:r>
      <w:r>
        <w:rPr>
          <w:rFonts w:ascii="Arial" w:hAnsi="Arial" w:cs="Arial"/>
        </w:rPr>
        <w:br/>
      </w:r>
    </w:p>
    <w:p w:rsidR="007E3AEF" w:rsidRDefault="007E3AEF" w:rsidP="007E3AEF">
      <w:pPr>
        <w:pStyle w:val="ListParagraph"/>
        <w:numPr>
          <w:ilvl w:val="0"/>
          <w:numId w:val="1"/>
        </w:numPr>
        <w:rPr>
          <w:rFonts w:ascii="Arial" w:hAnsi="Arial" w:cs="Arial"/>
        </w:rPr>
      </w:pPr>
      <w:r>
        <w:rPr>
          <w:rFonts w:ascii="Arial" w:hAnsi="Arial" w:cs="Arial"/>
        </w:rPr>
        <w:t>Strength of the project team</w:t>
      </w:r>
      <w:r>
        <w:rPr>
          <w:rFonts w:ascii="Arial" w:hAnsi="Arial" w:cs="Arial"/>
        </w:rPr>
        <w:br/>
      </w:r>
    </w:p>
    <w:p w:rsidR="007E3AEF" w:rsidRDefault="007E3AEF" w:rsidP="007E3AEF">
      <w:pPr>
        <w:pStyle w:val="ListParagraph"/>
        <w:numPr>
          <w:ilvl w:val="0"/>
          <w:numId w:val="1"/>
        </w:numPr>
        <w:rPr>
          <w:rFonts w:ascii="Arial" w:hAnsi="Arial" w:cs="Arial"/>
        </w:rPr>
      </w:pPr>
      <w:r>
        <w:rPr>
          <w:rFonts w:ascii="Arial" w:hAnsi="Arial" w:cs="Arial"/>
        </w:rPr>
        <w:t>Impact of the proposed work</w:t>
      </w:r>
      <w:r>
        <w:rPr>
          <w:rFonts w:ascii="Arial" w:hAnsi="Arial" w:cs="Arial"/>
        </w:rPr>
        <w:br/>
      </w:r>
    </w:p>
    <w:p w:rsidR="00E12DB0" w:rsidRPr="00E12DB0" w:rsidRDefault="007E3AEF" w:rsidP="00E12DB0">
      <w:pPr>
        <w:pStyle w:val="ListParagraph"/>
        <w:numPr>
          <w:ilvl w:val="0"/>
          <w:numId w:val="1"/>
        </w:numPr>
        <w:rPr>
          <w:rFonts w:ascii="Arial" w:hAnsi="Arial" w:cs="Arial"/>
        </w:rPr>
      </w:pPr>
      <w:r>
        <w:rPr>
          <w:rFonts w:ascii="Arial" w:hAnsi="Arial" w:cs="Arial"/>
        </w:rPr>
        <w:t>Value for money (ju</w:t>
      </w:r>
      <w:r w:rsidR="00E12DB0">
        <w:rPr>
          <w:rFonts w:ascii="Arial" w:hAnsi="Arial" w:cs="Arial"/>
        </w:rPr>
        <w:t>stification of proposed costs)</w:t>
      </w:r>
    </w:p>
    <w:p w:rsidR="00E439E2" w:rsidRDefault="00E439E2" w:rsidP="007E3AEF">
      <w:pPr>
        <w:rPr>
          <w:rFonts w:ascii="Arial" w:hAnsi="Arial" w:cs="Arial"/>
          <w:b/>
          <w:sz w:val="24"/>
          <w:szCs w:val="24"/>
        </w:rPr>
      </w:pPr>
    </w:p>
    <w:p w:rsidR="00C900E5" w:rsidRDefault="00C900E5" w:rsidP="007E3AEF">
      <w:pPr>
        <w:rPr>
          <w:rFonts w:ascii="Arial" w:hAnsi="Arial" w:cs="Arial"/>
          <w:b/>
          <w:sz w:val="24"/>
          <w:szCs w:val="24"/>
        </w:rPr>
      </w:pPr>
    </w:p>
    <w:p w:rsidR="004B261A" w:rsidRDefault="004B261A" w:rsidP="007E3AEF">
      <w:pPr>
        <w:rPr>
          <w:rFonts w:ascii="Arial" w:hAnsi="Arial" w:cs="Arial"/>
          <w:b/>
          <w:sz w:val="24"/>
          <w:szCs w:val="24"/>
        </w:rPr>
      </w:pPr>
    </w:p>
    <w:p w:rsidR="004B261A" w:rsidRDefault="004B261A" w:rsidP="007E3AEF">
      <w:pPr>
        <w:rPr>
          <w:rFonts w:ascii="Arial" w:hAnsi="Arial" w:cs="Arial"/>
          <w:b/>
          <w:sz w:val="24"/>
          <w:szCs w:val="24"/>
        </w:rPr>
      </w:pPr>
    </w:p>
    <w:p w:rsidR="004B261A" w:rsidRDefault="004B261A" w:rsidP="007E3AEF">
      <w:pPr>
        <w:rPr>
          <w:rFonts w:ascii="Arial" w:hAnsi="Arial" w:cs="Arial"/>
          <w:b/>
          <w:sz w:val="24"/>
          <w:szCs w:val="24"/>
        </w:rPr>
      </w:pPr>
    </w:p>
    <w:p w:rsidR="004B261A" w:rsidRDefault="004B261A" w:rsidP="007E3AEF">
      <w:pPr>
        <w:rPr>
          <w:rFonts w:ascii="Arial" w:hAnsi="Arial" w:cs="Arial"/>
          <w:b/>
          <w:sz w:val="24"/>
          <w:szCs w:val="24"/>
        </w:rPr>
      </w:pPr>
    </w:p>
    <w:p w:rsidR="004B261A" w:rsidRDefault="004B261A" w:rsidP="007E3AEF">
      <w:pPr>
        <w:rPr>
          <w:rFonts w:ascii="Arial" w:hAnsi="Arial" w:cs="Arial"/>
          <w:b/>
          <w:sz w:val="24"/>
          <w:szCs w:val="24"/>
        </w:rPr>
      </w:pPr>
    </w:p>
    <w:p w:rsidR="007E3AEF" w:rsidRPr="00E12DB0" w:rsidRDefault="007E3AEF" w:rsidP="007E3AEF">
      <w:pPr>
        <w:rPr>
          <w:rFonts w:ascii="Arial" w:hAnsi="Arial" w:cs="Arial"/>
          <w:b/>
          <w:sz w:val="24"/>
          <w:szCs w:val="24"/>
        </w:rPr>
      </w:pPr>
      <w:r w:rsidRPr="00E12DB0">
        <w:rPr>
          <w:rFonts w:ascii="Arial" w:hAnsi="Arial" w:cs="Arial"/>
          <w:b/>
          <w:sz w:val="24"/>
          <w:szCs w:val="24"/>
        </w:rPr>
        <w:lastRenderedPageBreak/>
        <w:t>Timetable</w:t>
      </w:r>
      <w:r w:rsidR="004B261A">
        <w:rPr>
          <w:rFonts w:ascii="Arial" w:hAnsi="Arial" w:cs="Arial"/>
          <w:b/>
          <w:sz w:val="24"/>
          <w:szCs w:val="24"/>
        </w:rPr>
        <w:t>:</w:t>
      </w:r>
    </w:p>
    <w:p w:rsidR="007E3AEF" w:rsidRDefault="007E3AEF" w:rsidP="007E3AEF">
      <w:pPr>
        <w:ind w:left="720" w:hanging="720"/>
        <w:rPr>
          <w:rFonts w:ascii="Arial" w:hAnsi="Arial" w:cs="Arial"/>
          <w:sz w:val="24"/>
          <w:szCs w:val="24"/>
        </w:rPr>
      </w:pPr>
      <w:r w:rsidRPr="00F91F87">
        <w:rPr>
          <w:rFonts w:ascii="Arial" w:hAnsi="Arial" w:cs="Arial"/>
          <w:sz w:val="24"/>
          <w:szCs w:val="24"/>
        </w:rPr>
        <w:t>1</w:t>
      </w:r>
      <w:r w:rsidR="00AA6419">
        <w:rPr>
          <w:rFonts w:ascii="Arial" w:hAnsi="Arial" w:cs="Arial"/>
          <w:sz w:val="24"/>
          <w:szCs w:val="24"/>
        </w:rPr>
        <w:t>3</w:t>
      </w:r>
      <w:r w:rsidRPr="00F91F87">
        <w:rPr>
          <w:rFonts w:ascii="Arial" w:hAnsi="Arial" w:cs="Arial"/>
          <w:sz w:val="24"/>
          <w:szCs w:val="24"/>
        </w:rPr>
        <w:t>.1</w:t>
      </w:r>
      <w:r w:rsidRPr="00F91F87">
        <w:rPr>
          <w:rFonts w:ascii="Arial" w:hAnsi="Arial" w:cs="Arial"/>
          <w:sz w:val="24"/>
          <w:szCs w:val="24"/>
        </w:rPr>
        <w:tab/>
      </w:r>
      <w:r>
        <w:rPr>
          <w:rFonts w:ascii="Arial" w:hAnsi="Arial" w:cs="Arial"/>
          <w:sz w:val="24"/>
          <w:szCs w:val="24"/>
        </w:rPr>
        <w:t>It is anticipated that commissioning this project will occur to the following approximate timetable:</w:t>
      </w:r>
    </w:p>
    <w:p w:rsidR="00D76CB2" w:rsidRPr="00D46CC6" w:rsidRDefault="007E3AEF" w:rsidP="00D46CC6">
      <w:pPr>
        <w:pStyle w:val="ListParagraph"/>
        <w:numPr>
          <w:ilvl w:val="0"/>
          <w:numId w:val="1"/>
        </w:numPr>
        <w:rPr>
          <w:rFonts w:ascii="Arial" w:hAnsi="Arial" w:cs="Arial"/>
        </w:rPr>
      </w:pPr>
      <w:r w:rsidRPr="00A84502">
        <w:rPr>
          <w:rFonts w:ascii="Arial" w:hAnsi="Arial" w:cs="Arial"/>
        </w:rPr>
        <w:t xml:space="preserve">Issue of invitation to tender: </w:t>
      </w:r>
      <w:r w:rsidR="00D46CC6">
        <w:rPr>
          <w:rFonts w:ascii="Arial" w:hAnsi="Arial" w:cs="Arial"/>
        </w:rPr>
        <w:t>21</w:t>
      </w:r>
      <w:r w:rsidR="00D46CC6" w:rsidRPr="00D46CC6">
        <w:rPr>
          <w:rFonts w:ascii="Arial" w:hAnsi="Arial" w:cs="Arial"/>
          <w:vertAlign w:val="superscript"/>
        </w:rPr>
        <w:t>st</w:t>
      </w:r>
      <w:r w:rsidR="00D46CC6">
        <w:rPr>
          <w:rFonts w:ascii="Arial" w:hAnsi="Arial" w:cs="Arial"/>
        </w:rPr>
        <w:t xml:space="preserve"> December</w:t>
      </w:r>
      <w:r w:rsidR="00F3614A" w:rsidRPr="00D46CC6">
        <w:rPr>
          <w:rFonts w:ascii="Arial" w:hAnsi="Arial" w:cs="Arial"/>
        </w:rPr>
        <w:t xml:space="preserve"> </w:t>
      </w:r>
      <w:r w:rsidR="003009A4" w:rsidRPr="00D46CC6">
        <w:rPr>
          <w:rFonts w:ascii="Arial" w:hAnsi="Arial" w:cs="Arial"/>
        </w:rPr>
        <w:t>2017</w:t>
      </w:r>
      <w:r w:rsidR="00D76CB2" w:rsidRPr="00D46CC6">
        <w:rPr>
          <w:rFonts w:ascii="Arial" w:hAnsi="Arial" w:cs="Arial"/>
        </w:rPr>
        <w:br/>
      </w:r>
    </w:p>
    <w:p w:rsidR="00D76CB2" w:rsidRPr="00A84502" w:rsidRDefault="00D76CB2" w:rsidP="007E3AEF">
      <w:pPr>
        <w:pStyle w:val="ListParagraph"/>
        <w:numPr>
          <w:ilvl w:val="0"/>
          <w:numId w:val="1"/>
        </w:numPr>
        <w:rPr>
          <w:rFonts w:ascii="Arial" w:hAnsi="Arial" w:cs="Arial"/>
        </w:rPr>
      </w:pPr>
      <w:r w:rsidRPr="00A84502">
        <w:rPr>
          <w:rFonts w:ascii="Arial" w:hAnsi="Arial" w:cs="Arial"/>
        </w:rPr>
        <w:t xml:space="preserve">Clarification questions to PHE by: </w:t>
      </w:r>
      <w:r w:rsidR="003009A4">
        <w:rPr>
          <w:rFonts w:ascii="Arial" w:hAnsi="Arial" w:cs="Arial"/>
        </w:rPr>
        <w:t xml:space="preserve"> </w:t>
      </w:r>
      <w:r w:rsidR="00D46CC6">
        <w:rPr>
          <w:rFonts w:ascii="Arial" w:hAnsi="Arial" w:cs="Arial"/>
        </w:rPr>
        <w:t>8</w:t>
      </w:r>
      <w:r w:rsidR="00D46CC6" w:rsidRPr="00D46CC6">
        <w:rPr>
          <w:rFonts w:ascii="Arial" w:hAnsi="Arial" w:cs="Arial"/>
          <w:vertAlign w:val="superscript"/>
        </w:rPr>
        <w:t>th</w:t>
      </w:r>
      <w:r w:rsidR="00D46CC6">
        <w:rPr>
          <w:rFonts w:ascii="Arial" w:hAnsi="Arial" w:cs="Arial"/>
        </w:rPr>
        <w:t xml:space="preserve"> January </w:t>
      </w:r>
      <w:r w:rsidR="003009A4">
        <w:rPr>
          <w:rFonts w:ascii="Arial" w:hAnsi="Arial" w:cs="Arial"/>
        </w:rPr>
        <w:t>201</w:t>
      </w:r>
      <w:r w:rsidR="00D46CC6">
        <w:rPr>
          <w:rFonts w:ascii="Arial" w:hAnsi="Arial" w:cs="Arial"/>
        </w:rPr>
        <w:t>8</w:t>
      </w:r>
      <w:r w:rsidRPr="00A84502">
        <w:rPr>
          <w:rFonts w:ascii="Arial" w:hAnsi="Arial" w:cs="Arial"/>
        </w:rPr>
        <w:br/>
      </w:r>
    </w:p>
    <w:p w:rsidR="007E3AEF" w:rsidRPr="00D46CC6" w:rsidRDefault="00D76CB2" w:rsidP="00D46CC6">
      <w:pPr>
        <w:pStyle w:val="ListParagraph"/>
        <w:numPr>
          <w:ilvl w:val="0"/>
          <w:numId w:val="1"/>
        </w:numPr>
        <w:rPr>
          <w:rFonts w:ascii="Arial" w:hAnsi="Arial" w:cs="Arial"/>
        </w:rPr>
      </w:pPr>
      <w:r w:rsidRPr="00A84502">
        <w:rPr>
          <w:rFonts w:ascii="Arial" w:hAnsi="Arial" w:cs="Arial"/>
        </w:rPr>
        <w:t>Response to questions from PHE by:</w:t>
      </w:r>
      <w:r w:rsidR="00A7159F" w:rsidRPr="00A84502">
        <w:rPr>
          <w:rFonts w:ascii="Arial" w:hAnsi="Arial" w:cs="Arial"/>
        </w:rPr>
        <w:t xml:space="preserve"> </w:t>
      </w:r>
      <w:r w:rsidR="00D46CC6">
        <w:rPr>
          <w:rFonts w:ascii="Arial" w:hAnsi="Arial" w:cs="Arial"/>
        </w:rPr>
        <w:t>10</w:t>
      </w:r>
      <w:r w:rsidR="00D46CC6" w:rsidRPr="00D46CC6">
        <w:rPr>
          <w:rFonts w:ascii="Arial" w:hAnsi="Arial" w:cs="Arial"/>
          <w:vertAlign w:val="superscript"/>
        </w:rPr>
        <w:t>th</w:t>
      </w:r>
      <w:r w:rsidR="00F3614A" w:rsidRPr="00D46CC6">
        <w:rPr>
          <w:rFonts w:ascii="Arial" w:hAnsi="Arial" w:cs="Arial"/>
        </w:rPr>
        <w:t xml:space="preserve"> </w:t>
      </w:r>
      <w:r w:rsidR="00D46CC6">
        <w:rPr>
          <w:rFonts w:ascii="Arial" w:hAnsi="Arial" w:cs="Arial"/>
        </w:rPr>
        <w:t>January</w:t>
      </w:r>
      <w:r w:rsidR="003009A4" w:rsidRPr="00D46CC6">
        <w:rPr>
          <w:rFonts w:ascii="Arial" w:hAnsi="Arial" w:cs="Arial"/>
        </w:rPr>
        <w:t xml:space="preserve"> 201</w:t>
      </w:r>
      <w:r w:rsidR="00D46CC6">
        <w:rPr>
          <w:rFonts w:ascii="Arial" w:hAnsi="Arial" w:cs="Arial"/>
        </w:rPr>
        <w:t>8</w:t>
      </w:r>
      <w:r w:rsidR="007E3AEF" w:rsidRPr="00D46CC6">
        <w:rPr>
          <w:rFonts w:ascii="Arial" w:hAnsi="Arial" w:cs="Arial"/>
        </w:rPr>
        <w:br/>
        <w:t xml:space="preserve"> </w:t>
      </w:r>
    </w:p>
    <w:p w:rsidR="007E3AEF" w:rsidRPr="00BB037E" w:rsidRDefault="00D76CB2" w:rsidP="00BB037E">
      <w:pPr>
        <w:pStyle w:val="ListParagraph"/>
        <w:numPr>
          <w:ilvl w:val="0"/>
          <w:numId w:val="1"/>
        </w:numPr>
        <w:rPr>
          <w:rFonts w:ascii="Arial" w:hAnsi="Arial" w:cs="Arial"/>
        </w:rPr>
      </w:pPr>
      <w:r w:rsidRPr="00A84502">
        <w:rPr>
          <w:rFonts w:ascii="Arial" w:hAnsi="Arial" w:cs="Arial"/>
        </w:rPr>
        <w:t>Tender return date and time</w:t>
      </w:r>
      <w:r w:rsidR="0000593B" w:rsidRPr="00A84502">
        <w:rPr>
          <w:rFonts w:ascii="Arial" w:hAnsi="Arial" w:cs="Arial"/>
        </w:rPr>
        <w:t xml:space="preserve">: </w:t>
      </w:r>
      <w:r w:rsidR="00D46CC6">
        <w:rPr>
          <w:rFonts w:ascii="Arial" w:hAnsi="Arial" w:cs="Arial"/>
        </w:rPr>
        <w:t>12</w:t>
      </w:r>
      <w:r w:rsidR="00F3614A" w:rsidRPr="00F3614A">
        <w:rPr>
          <w:rFonts w:ascii="Arial" w:hAnsi="Arial" w:cs="Arial"/>
          <w:vertAlign w:val="superscript"/>
        </w:rPr>
        <w:t>th</w:t>
      </w:r>
      <w:r w:rsidR="00F3614A">
        <w:rPr>
          <w:rFonts w:ascii="Arial" w:hAnsi="Arial" w:cs="Arial"/>
        </w:rPr>
        <w:t xml:space="preserve"> </w:t>
      </w:r>
      <w:r w:rsidR="00D46CC6">
        <w:rPr>
          <w:rFonts w:ascii="Arial" w:hAnsi="Arial" w:cs="Arial"/>
        </w:rPr>
        <w:t>January</w:t>
      </w:r>
      <w:r w:rsidR="007E1C8B">
        <w:rPr>
          <w:rFonts w:ascii="Arial" w:hAnsi="Arial" w:cs="Arial"/>
        </w:rPr>
        <w:t xml:space="preserve"> 201</w:t>
      </w:r>
      <w:r w:rsidR="00D46CC6">
        <w:rPr>
          <w:rFonts w:ascii="Arial" w:hAnsi="Arial" w:cs="Arial"/>
        </w:rPr>
        <w:t>8</w:t>
      </w:r>
      <w:r w:rsidR="00F3614A">
        <w:rPr>
          <w:rFonts w:ascii="Arial" w:hAnsi="Arial" w:cs="Arial"/>
        </w:rPr>
        <w:t>, 12.00 (noon)</w:t>
      </w:r>
    </w:p>
    <w:p w:rsidR="00BB037E" w:rsidRDefault="00BB037E" w:rsidP="00BB037E">
      <w:pPr>
        <w:pStyle w:val="ListParagraph"/>
        <w:ind w:left="1353"/>
        <w:rPr>
          <w:rFonts w:ascii="Arial" w:hAnsi="Arial" w:cs="Arial"/>
        </w:rPr>
      </w:pPr>
    </w:p>
    <w:p w:rsidR="00F3614A" w:rsidRPr="00D46CC6" w:rsidRDefault="007E3AEF" w:rsidP="00D46CC6">
      <w:pPr>
        <w:pStyle w:val="ListParagraph"/>
        <w:numPr>
          <w:ilvl w:val="0"/>
          <w:numId w:val="1"/>
        </w:numPr>
        <w:rPr>
          <w:rFonts w:ascii="Arial" w:hAnsi="Arial" w:cs="Arial"/>
        </w:rPr>
      </w:pPr>
      <w:r w:rsidRPr="00A84502">
        <w:rPr>
          <w:rFonts w:ascii="Arial" w:hAnsi="Arial" w:cs="Arial"/>
        </w:rPr>
        <w:t xml:space="preserve">Award of contract: </w:t>
      </w:r>
      <w:r w:rsidR="009D5793">
        <w:rPr>
          <w:rFonts w:ascii="Arial" w:hAnsi="Arial" w:cs="Arial"/>
        </w:rPr>
        <w:t xml:space="preserve">by </w:t>
      </w:r>
      <w:r w:rsidR="00D46CC6">
        <w:rPr>
          <w:rFonts w:ascii="Arial" w:hAnsi="Arial" w:cs="Arial"/>
        </w:rPr>
        <w:t>22</w:t>
      </w:r>
      <w:r w:rsidR="00D46CC6" w:rsidRPr="00D46CC6">
        <w:rPr>
          <w:rFonts w:ascii="Arial" w:hAnsi="Arial" w:cs="Arial"/>
          <w:vertAlign w:val="superscript"/>
        </w:rPr>
        <w:t>nd</w:t>
      </w:r>
      <w:r w:rsidR="00F3614A" w:rsidRPr="00D46CC6">
        <w:rPr>
          <w:rFonts w:ascii="Arial" w:hAnsi="Arial" w:cs="Arial"/>
        </w:rPr>
        <w:t xml:space="preserve"> </w:t>
      </w:r>
      <w:r w:rsidR="00D46CC6">
        <w:rPr>
          <w:rFonts w:ascii="Arial" w:hAnsi="Arial" w:cs="Arial"/>
        </w:rPr>
        <w:t>January</w:t>
      </w:r>
      <w:r w:rsidR="007E1C8B" w:rsidRPr="00D46CC6">
        <w:rPr>
          <w:rFonts w:ascii="Arial" w:hAnsi="Arial" w:cs="Arial"/>
        </w:rPr>
        <w:t xml:space="preserve"> 201</w:t>
      </w:r>
      <w:r w:rsidR="00D46CC6">
        <w:rPr>
          <w:rFonts w:ascii="Arial" w:hAnsi="Arial" w:cs="Arial"/>
        </w:rPr>
        <w:t>8</w:t>
      </w:r>
      <w:r w:rsidR="00F3614A" w:rsidRPr="00D46CC6">
        <w:rPr>
          <w:rFonts w:ascii="Arial" w:hAnsi="Arial" w:cs="Arial"/>
        </w:rPr>
        <w:t xml:space="preserve"> </w:t>
      </w:r>
    </w:p>
    <w:p w:rsidR="00F3614A" w:rsidRPr="00F3614A" w:rsidRDefault="00F3614A" w:rsidP="00F3614A">
      <w:pPr>
        <w:pStyle w:val="ListParagraph"/>
        <w:rPr>
          <w:rFonts w:ascii="Arial" w:hAnsi="Arial" w:cs="Arial"/>
        </w:rPr>
      </w:pPr>
    </w:p>
    <w:p w:rsidR="00A7159F" w:rsidRPr="00D46CC6" w:rsidRDefault="00F3614A" w:rsidP="00D46CC6">
      <w:pPr>
        <w:pStyle w:val="ListParagraph"/>
        <w:numPr>
          <w:ilvl w:val="0"/>
          <w:numId w:val="1"/>
        </w:numPr>
        <w:rPr>
          <w:rFonts w:ascii="Arial" w:hAnsi="Arial" w:cs="Arial"/>
        </w:rPr>
      </w:pPr>
      <w:r w:rsidRPr="00A84502">
        <w:rPr>
          <w:rFonts w:ascii="Arial" w:hAnsi="Arial" w:cs="Arial"/>
        </w:rPr>
        <w:t>Notification</w:t>
      </w:r>
      <w:r>
        <w:rPr>
          <w:rFonts w:ascii="Arial" w:hAnsi="Arial" w:cs="Arial"/>
        </w:rPr>
        <w:t xml:space="preserve"> to unsuccessful </w:t>
      </w:r>
      <w:r w:rsidRPr="00A84502">
        <w:rPr>
          <w:rFonts w:ascii="Arial" w:hAnsi="Arial" w:cs="Arial"/>
        </w:rPr>
        <w:t xml:space="preserve">and </w:t>
      </w:r>
      <w:r>
        <w:rPr>
          <w:rFonts w:ascii="Arial" w:hAnsi="Arial" w:cs="Arial"/>
        </w:rPr>
        <w:t>shortlisted</w:t>
      </w:r>
      <w:r w:rsidRPr="00A84502">
        <w:rPr>
          <w:rFonts w:ascii="Arial" w:hAnsi="Arial" w:cs="Arial"/>
        </w:rPr>
        <w:t xml:space="preserve"> tenders: </w:t>
      </w:r>
      <w:r>
        <w:rPr>
          <w:rFonts w:ascii="Arial" w:hAnsi="Arial" w:cs="Arial"/>
        </w:rPr>
        <w:t xml:space="preserve">by </w:t>
      </w:r>
      <w:r w:rsidR="00D46CC6">
        <w:rPr>
          <w:rFonts w:ascii="Arial" w:hAnsi="Arial" w:cs="Arial"/>
        </w:rPr>
        <w:t>22</w:t>
      </w:r>
      <w:r w:rsidR="00D46CC6" w:rsidRPr="00D46CC6">
        <w:rPr>
          <w:rFonts w:ascii="Arial" w:hAnsi="Arial" w:cs="Arial"/>
          <w:vertAlign w:val="superscript"/>
        </w:rPr>
        <w:t>nd</w:t>
      </w:r>
      <w:r w:rsidRPr="00D46CC6">
        <w:rPr>
          <w:rFonts w:ascii="Arial" w:hAnsi="Arial" w:cs="Arial"/>
        </w:rPr>
        <w:t xml:space="preserve"> </w:t>
      </w:r>
      <w:r w:rsidR="00D46CC6">
        <w:rPr>
          <w:rFonts w:ascii="Arial" w:hAnsi="Arial" w:cs="Arial"/>
        </w:rPr>
        <w:t xml:space="preserve">January </w:t>
      </w:r>
      <w:r w:rsidRPr="00D46CC6">
        <w:rPr>
          <w:rFonts w:ascii="Arial" w:hAnsi="Arial" w:cs="Arial"/>
        </w:rPr>
        <w:t>201</w:t>
      </w:r>
      <w:r w:rsidR="00D46CC6">
        <w:rPr>
          <w:rFonts w:ascii="Arial" w:hAnsi="Arial" w:cs="Arial"/>
        </w:rPr>
        <w:t>8</w:t>
      </w:r>
      <w:r w:rsidR="00A7159F" w:rsidRPr="00D46CC6">
        <w:rPr>
          <w:rFonts w:ascii="Arial" w:hAnsi="Arial" w:cs="Arial"/>
        </w:rPr>
        <w:br/>
      </w:r>
    </w:p>
    <w:p w:rsidR="007E3AEF" w:rsidRPr="00D46CC6" w:rsidRDefault="00A7159F" w:rsidP="00D46CC6">
      <w:pPr>
        <w:pStyle w:val="ListParagraph"/>
        <w:numPr>
          <w:ilvl w:val="0"/>
          <w:numId w:val="1"/>
        </w:numPr>
        <w:rPr>
          <w:rFonts w:ascii="Arial" w:hAnsi="Arial" w:cs="Arial"/>
        </w:rPr>
      </w:pPr>
      <w:r w:rsidRPr="00A84502">
        <w:rPr>
          <w:rFonts w:ascii="Arial" w:hAnsi="Arial" w:cs="Arial"/>
        </w:rPr>
        <w:t>Briefing meetin</w:t>
      </w:r>
      <w:r w:rsidR="00BB037E">
        <w:rPr>
          <w:rFonts w:ascii="Arial" w:hAnsi="Arial" w:cs="Arial"/>
        </w:rPr>
        <w:t xml:space="preserve">g between </w:t>
      </w:r>
      <w:r w:rsidR="007E1C8B">
        <w:rPr>
          <w:rFonts w:ascii="Arial" w:hAnsi="Arial" w:cs="Arial"/>
        </w:rPr>
        <w:t>successful provider and</w:t>
      </w:r>
      <w:r w:rsidR="00BB037E">
        <w:rPr>
          <w:rFonts w:ascii="Arial" w:hAnsi="Arial" w:cs="Arial"/>
        </w:rPr>
        <w:t xml:space="preserve"> PHE: w/c </w:t>
      </w:r>
      <w:r w:rsidR="00D46CC6">
        <w:rPr>
          <w:rFonts w:ascii="Arial" w:hAnsi="Arial" w:cs="Arial"/>
        </w:rPr>
        <w:t>22</w:t>
      </w:r>
      <w:r w:rsidR="00D46CC6" w:rsidRPr="00D46CC6">
        <w:rPr>
          <w:rFonts w:ascii="Arial" w:hAnsi="Arial" w:cs="Arial"/>
          <w:vertAlign w:val="superscript"/>
        </w:rPr>
        <w:t>nd</w:t>
      </w:r>
      <w:r w:rsidR="00F3614A" w:rsidRPr="00D46CC6">
        <w:rPr>
          <w:rFonts w:ascii="Arial" w:hAnsi="Arial" w:cs="Arial"/>
        </w:rPr>
        <w:t xml:space="preserve"> J</w:t>
      </w:r>
      <w:bookmarkStart w:id="0" w:name="_GoBack"/>
      <w:bookmarkEnd w:id="0"/>
      <w:r w:rsidR="00F3614A" w:rsidRPr="00D46CC6">
        <w:rPr>
          <w:rFonts w:ascii="Arial" w:hAnsi="Arial" w:cs="Arial"/>
        </w:rPr>
        <w:t>anuary</w:t>
      </w:r>
      <w:r w:rsidR="007E1C8B" w:rsidRPr="00D46CC6">
        <w:rPr>
          <w:rFonts w:ascii="Arial" w:hAnsi="Arial" w:cs="Arial"/>
        </w:rPr>
        <w:t xml:space="preserve"> 201</w:t>
      </w:r>
      <w:r w:rsidR="00F3614A" w:rsidRPr="00D46CC6">
        <w:rPr>
          <w:rFonts w:ascii="Arial" w:hAnsi="Arial" w:cs="Arial"/>
        </w:rPr>
        <w:t>8</w:t>
      </w:r>
      <w:r w:rsidR="007E3AEF" w:rsidRPr="00D46CC6">
        <w:rPr>
          <w:rFonts w:ascii="Arial" w:hAnsi="Arial" w:cs="Arial"/>
        </w:rPr>
        <w:br/>
      </w:r>
    </w:p>
    <w:p w:rsidR="0069343A" w:rsidRPr="008A610F" w:rsidRDefault="007E3AEF" w:rsidP="007E3AEF">
      <w:pPr>
        <w:pStyle w:val="ListParagraph"/>
        <w:numPr>
          <w:ilvl w:val="0"/>
          <w:numId w:val="1"/>
        </w:numPr>
        <w:rPr>
          <w:rFonts w:ascii="Arial" w:hAnsi="Arial" w:cs="Arial"/>
          <w:b/>
        </w:rPr>
      </w:pPr>
      <w:r w:rsidRPr="00A84502">
        <w:rPr>
          <w:rFonts w:ascii="Arial" w:hAnsi="Arial" w:cs="Arial"/>
        </w:rPr>
        <w:t xml:space="preserve">Project completion:  </w:t>
      </w:r>
      <w:r w:rsidR="00F3614A">
        <w:rPr>
          <w:rFonts w:ascii="Arial" w:hAnsi="Arial" w:cs="Arial"/>
        </w:rPr>
        <w:t>31</w:t>
      </w:r>
      <w:r w:rsidR="00F3614A" w:rsidRPr="00F3614A">
        <w:rPr>
          <w:rFonts w:ascii="Arial" w:hAnsi="Arial" w:cs="Arial"/>
          <w:vertAlign w:val="superscript"/>
        </w:rPr>
        <w:t>st</w:t>
      </w:r>
      <w:r w:rsidR="00F3614A">
        <w:rPr>
          <w:rFonts w:ascii="Arial" w:hAnsi="Arial" w:cs="Arial"/>
        </w:rPr>
        <w:t xml:space="preserve"> March 2018.</w:t>
      </w:r>
    </w:p>
    <w:p w:rsidR="008A610F" w:rsidRPr="00A84502" w:rsidRDefault="008A610F" w:rsidP="008A610F">
      <w:pPr>
        <w:pStyle w:val="ListParagraph"/>
        <w:ind w:left="1353"/>
        <w:rPr>
          <w:rFonts w:ascii="Arial" w:hAnsi="Arial" w:cs="Arial"/>
          <w:b/>
        </w:rPr>
      </w:pPr>
    </w:p>
    <w:p w:rsidR="007E3AEF" w:rsidRPr="00106B9A" w:rsidRDefault="007E3AEF" w:rsidP="0069343A">
      <w:pPr>
        <w:rPr>
          <w:rFonts w:ascii="Arial" w:hAnsi="Arial" w:cs="Arial"/>
          <w:b/>
          <w:sz w:val="24"/>
          <w:szCs w:val="24"/>
        </w:rPr>
      </w:pPr>
      <w:r w:rsidRPr="00106B9A">
        <w:rPr>
          <w:rFonts w:ascii="Arial" w:hAnsi="Arial" w:cs="Arial"/>
          <w:b/>
          <w:sz w:val="24"/>
          <w:szCs w:val="24"/>
        </w:rPr>
        <w:t>Contacts</w:t>
      </w:r>
    </w:p>
    <w:p w:rsidR="00E54196" w:rsidRDefault="007E3AEF" w:rsidP="00E54196">
      <w:pPr>
        <w:ind w:left="720" w:hanging="720"/>
        <w:jc w:val="both"/>
        <w:rPr>
          <w:rFonts w:ascii="Arial" w:hAnsi="Arial" w:cs="Arial"/>
          <w:sz w:val="24"/>
          <w:szCs w:val="24"/>
        </w:rPr>
      </w:pPr>
      <w:r>
        <w:rPr>
          <w:rFonts w:ascii="Arial" w:hAnsi="Arial" w:cs="Arial"/>
          <w:sz w:val="24"/>
          <w:szCs w:val="24"/>
        </w:rPr>
        <w:t>1</w:t>
      </w:r>
      <w:r w:rsidR="00AA6419">
        <w:rPr>
          <w:rFonts w:ascii="Arial" w:hAnsi="Arial" w:cs="Arial"/>
          <w:sz w:val="24"/>
          <w:szCs w:val="24"/>
        </w:rPr>
        <w:t>4</w:t>
      </w:r>
      <w:r>
        <w:rPr>
          <w:rFonts w:ascii="Arial" w:hAnsi="Arial" w:cs="Arial"/>
          <w:sz w:val="24"/>
          <w:szCs w:val="24"/>
        </w:rPr>
        <w:t>.1</w:t>
      </w:r>
      <w:r>
        <w:rPr>
          <w:rFonts w:ascii="Arial" w:hAnsi="Arial" w:cs="Arial"/>
          <w:sz w:val="24"/>
          <w:szCs w:val="24"/>
        </w:rPr>
        <w:tab/>
      </w:r>
      <w:r w:rsidR="00E54196">
        <w:rPr>
          <w:rFonts w:ascii="Arial" w:hAnsi="Arial" w:cs="Arial"/>
          <w:sz w:val="24"/>
          <w:szCs w:val="24"/>
        </w:rPr>
        <w:t xml:space="preserve">All tender submissions must be made through the PHE e-Tendering Portal at: </w:t>
      </w:r>
      <w:hyperlink r:id="rId10" w:history="1">
        <w:r w:rsidR="00E54196" w:rsidRPr="001B7B3C">
          <w:rPr>
            <w:rStyle w:val="Hyperlink"/>
            <w:rFonts w:ascii="Arial" w:hAnsi="Arial" w:cs="Arial"/>
            <w:sz w:val="24"/>
            <w:szCs w:val="24"/>
          </w:rPr>
          <w:t>https://phe.bravosolution.co.uk</w:t>
        </w:r>
      </w:hyperlink>
      <w:r w:rsidR="00E54196">
        <w:rPr>
          <w:rFonts w:ascii="Arial" w:hAnsi="Arial" w:cs="Arial"/>
          <w:sz w:val="24"/>
          <w:szCs w:val="24"/>
        </w:rPr>
        <w:t xml:space="preserve"> (Project 3494, ITT 2838). There is also a messaging facility within the portal and all queries from potential bidders must be submitted this way. Replies will be posted for all potential bidders to view, in due course.</w:t>
      </w:r>
    </w:p>
    <w:p w:rsidR="00F14A6B" w:rsidRPr="001711BC" w:rsidRDefault="00F14A6B" w:rsidP="00E54196">
      <w:pPr>
        <w:ind w:left="720" w:hanging="720"/>
        <w:rPr>
          <w:rFonts w:ascii="Arial" w:hAnsi="Arial" w:cs="Arial"/>
          <w:b/>
          <w:sz w:val="26"/>
          <w:szCs w:val="26"/>
        </w:rPr>
      </w:pPr>
    </w:p>
    <w:sectPr w:rsidR="00F14A6B" w:rsidRPr="001711BC" w:rsidSect="00E54196">
      <w:footerReference w:type="default" r:id="rId11"/>
      <w:pgSz w:w="11906" w:h="16838" w:code="9"/>
      <w:pgMar w:top="851" w:right="851" w:bottom="1134" w:left="1134"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247" w:rsidRDefault="00245247" w:rsidP="00C47B39">
      <w:pPr>
        <w:spacing w:after="0" w:line="240" w:lineRule="auto"/>
      </w:pPr>
      <w:r>
        <w:separator/>
      </w:r>
    </w:p>
  </w:endnote>
  <w:endnote w:type="continuationSeparator" w:id="0">
    <w:p w:rsidR="00245247" w:rsidRDefault="00245247" w:rsidP="00C47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4"/>
        <w:szCs w:val="24"/>
      </w:rPr>
      <w:id w:val="-450857464"/>
      <w:docPartObj>
        <w:docPartGallery w:val="Page Numbers (Bottom of Page)"/>
        <w:docPartUnique/>
      </w:docPartObj>
    </w:sdtPr>
    <w:sdtEndPr>
      <w:rPr>
        <w:noProof/>
      </w:rPr>
    </w:sdtEndPr>
    <w:sdtContent>
      <w:p w:rsidR="00F14A6B" w:rsidRPr="007E3AEF" w:rsidRDefault="00F14A6B">
        <w:pPr>
          <w:pStyle w:val="Footer"/>
          <w:jc w:val="right"/>
          <w:rPr>
            <w:rFonts w:ascii="Arial" w:hAnsi="Arial" w:cs="Arial"/>
            <w:sz w:val="24"/>
            <w:szCs w:val="24"/>
          </w:rPr>
        </w:pPr>
        <w:r w:rsidRPr="007E3AEF">
          <w:rPr>
            <w:rFonts w:ascii="Arial" w:hAnsi="Arial" w:cs="Arial"/>
            <w:sz w:val="24"/>
            <w:szCs w:val="24"/>
          </w:rPr>
          <w:fldChar w:fldCharType="begin"/>
        </w:r>
        <w:r w:rsidRPr="007E3AEF">
          <w:rPr>
            <w:rFonts w:ascii="Arial" w:hAnsi="Arial" w:cs="Arial"/>
            <w:sz w:val="24"/>
            <w:szCs w:val="24"/>
          </w:rPr>
          <w:instrText xml:space="preserve"> PAGE   \* MERGEFORMAT </w:instrText>
        </w:r>
        <w:r w:rsidRPr="007E3AEF">
          <w:rPr>
            <w:rFonts w:ascii="Arial" w:hAnsi="Arial" w:cs="Arial"/>
            <w:sz w:val="24"/>
            <w:szCs w:val="24"/>
          </w:rPr>
          <w:fldChar w:fldCharType="separate"/>
        </w:r>
        <w:r w:rsidR="00D46CC6">
          <w:rPr>
            <w:rFonts w:ascii="Arial" w:hAnsi="Arial" w:cs="Arial"/>
            <w:noProof/>
            <w:sz w:val="24"/>
            <w:szCs w:val="24"/>
          </w:rPr>
          <w:t>9</w:t>
        </w:r>
        <w:r w:rsidRPr="007E3AEF">
          <w:rPr>
            <w:rFonts w:ascii="Arial" w:hAnsi="Arial" w:cs="Arial"/>
            <w:noProof/>
            <w:sz w:val="24"/>
            <w:szCs w:val="24"/>
          </w:rPr>
          <w:fldChar w:fldCharType="end"/>
        </w:r>
      </w:p>
    </w:sdtContent>
  </w:sdt>
  <w:p w:rsidR="00F14A6B" w:rsidRDefault="00F14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247" w:rsidRDefault="00245247" w:rsidP="00C47B39">
      <w:pPr>
        <w:spacing w:after="0" w:line="240" w:lineRule="auto"/>
      </w:pPr>
      <w:r>
        <w:separator/>
      </w:r>
    </w:p>
  </w:footnote>
  <w:footnote w:type="continuationSeparator" w:id="0">
    <w:p w:rsidR="00245247" w:rsidRDefault="00245247" w:rsidP="00C47B39">
      <w:pPr>
        <w:spacing w:after="0" w:line="240" w:lineRule="auto"/>
      </w:pPr>
      <w:r>
        <w:continuationSeparator/>
      </w:r>
    </w:p>
  </w:footnote>
  <w:footnote w:id="1">
    <w:p w:rsidR="00F14A6B" w:rsidRDefault="00F14A6B">
      <w:pPr>
        <w:pStyle w:val="FootnoteText"/>
      </w:pPr>
      <w:r>
        <w:rPr>
          <w:rStyle w:val="FootnoteReference"/>
        </w:rPr>
        <w:footnoteRef/>
      </w:r>
      <w:r>
        <w:t xml:space="preserve"> </w:t>
      </w:r>
      <w:hyperlink r:id="rId1" w:history="1">
        <w:r w:rsidRPr="009363CD">
          <w:rPr>
            <w:rStyle w:val="Hyperlink"/>
          </w:rPr>
          <w:t>http://www.smokefreesouthwest.org.uk/</w:t>
        </w:r>
      </w:hyperlink>
      <w:r>
        <w:t xml:space="preserve"> </w:t>
      </w:r>
    </w:p>
  </w:footnote>
  <w:footnote w:id="2">
    <w:p w:rsidR="00F14A6B" w:rsidRDefault="00F14A6B">
      <w:pPr>
        <w:pStyle w:val="FootnoteText"/>
        <w:rPr>
          <w:lang w:val="en"/>
        </w:rPr>
      </w:pPr>
      <w:r>
        <w:rPr>
          <w:rStyle w:val="FootnoteReference"/>
        </w:rPr>
        <w:footnoteRef/>
      </w:r>
      <w:r>
        <w:t xml:space="preserve"> </w:t>
      </w:r>
      <w:r>
        <w:rPr>
          <w:lang w:val="en"/>
        </w:rPr>
        <w:t xml:space="preserve">Healthy Lives, Healthy People: a tobacco control plan for England’ – HM 2011  </w:t>
      </w:r>
      <w:hyperlink r:id="rId2" w:history="1">
        <w:r w:rsidRPr="009363CD">
          <w:rPr>
            <w:rStyle w:val="Hyperlink"/>
            <w:lang w:val="en"/>
          </w:rPr>
          <w:t>https://www.gov.uk/government/publications/the-tobacco-control-plan-for-england</w:t>
        </w:r>
      </w:hyperlink>
    </w:p>
    <w:p w:rsidR="00F14A6B" w:rsidRDefault="00F14A6B">
      <w:pPr>
        <w:pStyle w:val="FootnoteText"/>
      </w:pPr>
    </w:p>
  </w:footnote>
  <w:footnote w:id="3">
    <w:p w:rsidR="00F14A6B" w:rsidRDefault="00F14A6B">
      <w:pPr>
        <w:pStyle w:val="FootnoteText"/>
      </w:pPr>
      <w:r>
        <w:rPr>
          <w:rStyle w:val="FootnoteReference"/>
        </w:rPr>
        <w:footnoteRef/>
      </w:r>
      <w:r>
        <w:t xml:space="preserve"> Public Health Outcome Framework - </w:t>
      </w:r>
      <w:hyperlink r:id="rId3" w:history="1">
        <w:r w:rsidRPr="009363CD">
          <w:rPr>
            <w:rStyle w:val="Hyperlink"/>
          </w:rPr>
          <w:t>http://www.phoutcomes.info/</w:t>
        </w:r>
      </w:hyperlink>
    </w:p>
    <w:p w:rsidR="00F14A6B" w:rsidRDefault="00F14A6B">
      <w:pPr>
        <w:pStyle w:val="FootnoteText"/>
      </w:pPr>
    </w:p>
  </w:footnote>
  <w:footnote w:id="4">
    <w:p w:rsidR="00F14A6B" w:rsidRDefault="00F14A6B">
      <w:pPr>
        <w:pStyle w:val="FootnoteText"/>
      </w:pPr>
      <w:r>
        <w:rPr>
          <w:rStyle w:val="FootnoteReference"/>
        </w:rPr>
        <w:footnoteRef/>
      </w:r>
      <w:r>
        <w:t xml:space="preserve"> Tackling Tobacco – Local Government’s new public health role – LGA </w:t>
      </w:r>
      <w:hyperlink r:id="rId4" w:history="1">
        <w:r w:rsidRPr="009363CD">
          <w:rPr>
            <w:rStyle w:val="Hyperlink"/>
          </w:rPr>
          <w:t>http://www.local.gov.uk/c/document_library/get_file?uuid=ece88b91-c819-4c65-9f4f-417177ced534&amp;groupId=10180</w:t>
        </w:r>
      </w:hyperlink>
    </w:p>
    <w:p w:rsidR="00F14A6B" w:rsidRDefault="00F14A6B">
      <w:pPr>
        <w:pStyle w:val="FootnoteText"/>
      </w:pPr>
    </w:p>
  </w:footnote>
  <w:footnote w:id="5">
    <w:p w:rsidR="00F14A6B" w:rsidRDefault="00F14A6B" w:rsidP="003D76AC">
      <w:pPr>
        <w:pStyle w:val="FootnoteText"/>
      </w:pPr>
      <w:r>
        <w:rPr>
          <w:rStyle w:val="FootnoteReference"/>
        </w:rPr>
        <w:footnoteRef/>
      </w:r>
      <w:r>
        <w:t xml:space="preserve"> </w:t>
      </w:r>
      <w:hyperlink r:id="rId5" w:history="1">
        <w:r w:rsidRPr="00DC783A">
          <w:rPr>
            <w:rStyle w:val="Hyperlink"/>
            <w:sz w:val="16"/>
          </w:rPr>
          <w:t>Tobacco Free Futures Tackling Illegal Tobacco 2009-11</w:t>
        </w:r>
      </w:hyperlink>
    </w:p>
  </w:footnote>
  <w:footnote w:id="6">
    <w:p w:rsidR="000B1115" w:rsidRDefault="000B1115">
      <w:pPr>
        <w:pStyle w:val="FootnoteText"/>
      </w:pPr>
      <w:r>
        <w:rPr>
          <w:rStyle w:val="FootnoteReference"/>
        </w:rPr>
        <w:footnoteRef/>
      </w:r>
      <w:r>
        <w:t xml:space="preserve"> From Evidence to Action – Opportunities to protect and improve the nation’s health,  PHE 2014, </w:t>
      </w:r>
      <w:hyperlink r:id="rId6" w:history="1">
        <w:r w:rsidRPr="00DC3636">
          <w:rPr>
            <w:rStyle w:val="Hyperlink"/>
          </w:rPr>
          <w:t>https://www.gov.uk/government/publications/from-evidence-into-action-opportunities-to-protect-and-improve-the-nations-health</w:t>
        </w:r>
      </w:hyperlink>
    </w:p>
    <w:p w:rsidR="000B1115" w:rsidRDefault="000B111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B81"/>
    <w:multiLevelType w:val="hybridMultilevel"/>
    <w:tmpl w:val="B8BA4FB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21354E6"/>
    <w:multiLevelType w:val="hybridMultilevel"/>
    <w:tmpl w:val="A7E45342"/>
    <w:lvl w:ilvl="0" w:tplc="1FDA6234">
      <w:numFmt w:val="bullet"/>
      <w:lvlText w:val="-"/>
      <w:lvlJc w:val="left"/>
      <w:pPr>
        <w:ind w:left="1440" w:hanging="360"/>
      </w:pPr>
      <w:rPr>
        <w:rFonts w:ascii="Arial" w:eastAsia="Calibr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7AE5C26"/>
    <w:multiLevelType w:val="hybridMultilevel"/>
    <w:tmpl w:val="EFF4F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B697CC4"/>
    <w:multiLevelType w:val="hybridMultilevel"/>
    <w:tmpl w:val="9BE2BC2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A74993"/>
    <w:multiLevelType w:val="hybridMultilevel"/>
    <w:tmpl w:val="C3AAE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4646B77"/>
    <w:multiLevelType w:val="hybridMultilevel"/>
    <w:tmpl w:val="FE8AB4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8744BAB"/>
    <w:multiLevelType w:val="multilevel"/>
    <w:tmpl w:val="3A8ED770"/>
    <w:lvl w:ilvl="0">
      <w:start w:val="1"/>
      <w:numFmt w:val="decimal"/>
      <w:pStyle w:val="Heading1"/>
      <w:lvlText w:val="%1"/>
      <w:lvlJc w:val="left"/>
      <w:pPr>
        <w:ind w:left="9363" w:hanging="432"/>
      </w:pPr>
    </w:lvl>
    <w:lvl w:ilvl="1">
      <w:start w:val="1"/>
      <w:numFmt w:val="decimal"/>
      <w:pStyle w:val="Heading2"/>
      <w:lvlText w:val="%1.%2"/>
      <w:lvlJc w:val="left"/>
      <w:pPr>
        <w:ind w:left="576" w:hanging="576"/>
      </w:pPr>
      <w:rPr>
        <w:rFonts w:hint="default"/>
        <w:b w:val="0"/>
      </w:rPr>
    </w:lvl>
    <w:lvl w:ilvl="2">
      <w:start w:val="1"/>
      <w:numFmt w:val="decimal"/>
      <w:pStyle w:val="Heading3"/>
      <w:lvlText w:val="%1.%2.%3"/>
      <w:lvlJc w:val="left"/>
      <w:pPr>
        <w:ind w:left="1118" w:hanging="720"/>
      </w:pPr>
      <w:rPr>
        <w:rFonts w:hint="default"/>
        <w:b w:val="0"/>
      </w:rPr>
    </w:lvl>
    <w:lvl w:ilvl="3">
      <w:start w:val="1"/>
      <w:numFmt w:val="decimal"/>
      <w:pStyle w:val="Heading4"/>
      <w:lvlText w:val="%1.%2.%3.%4"/>
      <w:lvlJc w:val="left"/>
      <w:pPr>
        <w:ind w:left="722" w:hanging="864"/>
      </w:pPr>
      <w:rPr>
        <w:rFonts w:hint="default"/>
      </w:rPr>
    </w:lvl>
    <w:lvl w:ilvl="4">
      <w:start w:val="1"/>
      <w:numFmt w:val="decimal"/>
      <w:pStyle w:val="Heading5"/>
      <w:lvlText w:val="%1.%2.%3.%4.%5"/>
      <w:lvlJc w:val="left"/>
      <w:pPr>
        <w:ind w:left="866" w:hanging="1008"/>
      </w:pPr>
      <w:rPr>
        <w:rFonts w:hint="default"/>
      </w:rPr>
    </w:lvl>
    <w:lvl w:ilvl="5">
      <w:start w:val="1"/>
      <w:numFmt w:val="decimal"/>
      <w:pStyle w:val="Heading6"/>
      <w:lvlText w:val="%1.%2.%3.%4.%5.%6"/>
      <w:lvlJc w:val="left"/>
      <w:pPr>
        <w:ind w:left="1010" w:hanging="1152"/>
      </w:pPr>
      <w:rPr>
        <w:rFonts w:hint="default"/>
      </w:rPr>
    </w:lvl>
    <w:lvl w:ilvl="6">
      <w:start w:val="1"/>
      <w:numFmt w:val="decimal"/>
      <w:pStyle w:val="Heading7"/>
      <w:lvlText w:val="%1.%2.%3.%4.%5.%6.%7"/>
      <w:lvlJc w:val="left"/>
      <w:pPr>
        <w:ind w:left="1154" w:hanging="1296"/>
      </w:pPr>
      <w:rPr>
        <w:rFonts w:hint="default"/>
      </w:rPr>
    </w:lvl>
    <w:lvl w:ilvl="7">
      <w:start w:val="1"/>
      <w:numFmt w:val="decimal"/>
      <w:pStyle w:val="Heading8"/>
      <w:lvlText w:val="%1.%2.%3.%4.%5.%6.%7.%8"/>
      <w:lvlJc w:val="left"/>
      <w:pPr>
        <w:ind w:left="1298" w:hanging="1440"/>
      </w:pPr>
      <w:rPr>
        <w:rFonts w:hint="default"/>
      </w:rPr>
    </w:lvl>
    <w:lvl w:ilvl="8">
      <w:start w:val="1"/>
      <w:numFmt w:val="decimal"/>
      <w:pStyle w:val="Heading9"/>
      <w:lvlText w:val="%1.%2.%3.%4.%5.%6.%7.%8.%9"/>
      <w:lvlJc w:val="left"/>
      <w:pPr>
        <w:ind w:left="1442" w:hanging="1584"/>
      </w:pPr>
      <w:rPr>
        <w:rFonts w:hint="default"/>
      </w:rPr>
    </w:lvl>
  </w:abstractNum>
  <w:abstractNum w:abstractNumId="7">
    <w:nsid w:val="18B6380E"/>
    <w:multiLevelType w:val="multilevel"/>
    <w:tmpl w:val="086ED924"/>
    <w:lvl w:ilvl="0">
      <w:start w:val="1"/>
      <w:numFmt w:val="decimal"/>
      <w:pStyle w:val="SIXH1"/>
      <w:lvlText w:val="%1."/>
      <w:lvlJc w:val="left"/>
      <w:pPr>
        <w:tabs>
          <w:tab w:val="num" w:pos="720"/>
        </w:tabs>
        <w:ind w:left="360" w:hanging="360"/>
      </w:pPr>
      <w:rPr>
        <w:rFonts w:ascii="Arial Bold" w:hAnsi="Arial Bold" w:hint="default"/>
        <w:b/>
        <w:i w:val="0"/>
        <w:sz w:val="28"/>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decimal"/>
      <w:pStyle w:val="SIXH3"/>
      <w:lvlText w:val="%1.%2.%3."/>
      <w:lvlJc w:val="left"/>
      <w:pPr>
        <w:tabs>
          <w:tab w:val="num" w:pos="1225"/>
        </w:tabs>
        <w:ind w:left="1224" w:hanging="504"/>
      </w:pPr>
      <w:rPr>
        <w:rFonts w:hint="default"/>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
    <w:nsid w:val="1A433DBB"/>
    <w:multiLevelType w:val="hybridMultilevel"/>
    <w:tmpl w:val="691818F0"/>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C10413F"/>
    <w:multiLevelType w:val="hybridMultilevel"/>
    <w:tmpl w:val="BB3C82BA"/>
    <w:lvl w:ilvl="0" w:tplc="1FDA6234">
      <w:numFmt w:val="bullet"/>
      <w:lvlText w:val="-"/>
      <w:lvlJc w:val="left"/>
      <w:pPr>
        <w:ind w:left="1440" w:hanging="360"/>
      </w:pPr>
      <w:rPr>
        <w:rFonts w:ascii="Arial" w:eastAsia="Calibr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1EB074E6"/>
    <w:multiLevelType w:val="hybridMultilevel"/>
    <w:tmpl w:val="CCFA0718"/>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1">
    <w:nsid w:val="211A260A"/>
    <w:multiLevelType w:val="hybridMultilevel"/>
    <w:tmpl w:val="15A0F56C"/>
    <w:lvl w:ilvl="0" w:tplc="D460ECB2">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261115A"/>
    <w:multiLevelType w:val="hybridMultilevel"/>
    <w:tmpl w:val="AD3682F0"/>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64A25CA"/>
    <w:multiLevelType w:val="hybridMultilevel"/>
    <w:tmpl w:val="D048ED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7B57E04"/>
    <w:multiLevelType w:val="hybridMultilevel"/>
    <w:tmpl w:val="6980D81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C0D1BC8"/>
    <w:multiLevelType w:val="hybridMultilevel"/>
    <w:tmpl w:val="D4684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9934FF"/>
    <w:multiLevelType w:val="hybridMultilevel"/>
    <w:tmpl w:val="9F04E5B0"/>
    <w:lvl w:ilvl="0" w:tplc="1FDA6234">
      <w:numFmt w:val="bullet"/>
      <w:lvlText w:val="-"/>
      <w:lvlJc w:val="left"/>
      <w:pPr>
        <w:ind w:left="1440" w:hanging="360"/>
      </w:pPr>
      <w:rPr>
        <w:rFonts w:ascii="Arial" w:eastAsia="Calibr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476B0884"/>
    <w:multiLevelType w:val="multilevel"/>
    <w:tmpl w:val="D0140F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C8849B3"/>
    <w:multiLevelType w:val="hybridMultilevel"/>
    <w:tmpl w:val="284E9066"/>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51E3361C"/>
    <w:multiLevelType w:val="hybridMultilevel"/>
    <w:tmpl w:val="F7AC3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0B4AF6"/>
    <w:multiLevelType w:val="hybridMultilevel"/>
    <w:tmpl w:val="09B00B4E"/>
    <w:lvl w:ilvl="0" w:tplc="8BF22A70">
      <w:start w:val="1"/>
      <w:numFmt w:val="bullet"/>
      <w:lvlText w:val="•"/>
      <w:lvlJc w:val="left"/>
      <w:pPr>
        <w:ind w:left="720" w:hanging="360"/>
      </w:pPr>
      <w:rPr>
        <w:rFonts w:ascii="Calibri" w:hAnsi="Calibri" w:hint="default"/>
        <w:color w:val="404040" w:themeColor="text1" w:themeTint="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9F274F0"/>
    <w:multiLevelType w:val="hybridMultilevel"/>
    <w:tmpl w:val="F97A5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B120986"/>
    <w:multiLevelType w:val="hybridMultilevel"/>
    <w:tmpl w:val="2FA2AF6A"/>
    <w:lvl w:ilvl="0" w:tplc="08090001">
      <w:start w:val="1"/>
      <w:numFmt w:val="bullet"/>
      <w:lvlText w:val=""/>
      <w:lvlJc w:val="left"/>
      <w:pPr>
        <w:ind w:left="1800" w:hanging="36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nsid w:val="5DDC7AF9"/>
    <w:multiLevelType w:val="hybridMultilevel"/>
    <w:tmpl w:val="ED708418"/>
    <w:lvl w:ilvl="0" w:tplc="D460ECB2">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682D5069"/>
    <w:multiLevelType w:val="hybridMultilevel"/>
    <w:tmpl w:val="584EFC72"/>
    <w:lvl w:ilvl="0" w:tplc="4C5E39A8">
      <w:start w:val="1"/>
      <w:numFmt w:val="bullet"/>
      <w:lvlText w:val="•"/>
      <w:lvlJc w:val="left"/>
      <w:pPr>
        <w:ind w:left="1440" w:hanging="360"/>
      </w:pPr>
      <w:rPr>
        <w:rFonts w:ascii="Symbol" w:hAnsi="Symbol" w:cs="Arial" w:hint="default"/>
        <w:color w:val="404040" w:themeColor="text1" w:themeTint="B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6BFD19B9"/>
    <w:multiLevelType w:val="hybridMultilevel"/>
    <w:tmpl w:val="18B09D7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D220F89"/>
    <w:multiLevelType w:val="hybridMultilevel"/>
    <w:tmpl w:val="4D1E06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6E337268"/>
    <w:multiLevelType w:val="hybridMultilevel"/>
    <w:tmpl w:val="7C88F5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30C5998"/>
    <w:multiLevelType w:val="hybridMultilevel"/>
    <w:tmpl w:val="D51C239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6E1671E"/>
    <w:multiLevelType w:val="hybridMultilevel"/>
    <w:tmpl w:val="7914618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78C32F2D"/>
    <w:multiLevelType w:val="hybridMultilevel"/>
    <w:tmpl w:val="0B447D6E"/>
    <w:lvl w:ilvl="0" w:tplc="08090019">
      <w:start w:val="1"/>
      <w:numFmt w:val="lowerLetter"/>
      <w:lvlText w:val="%1."/>
      <w:lvlJc w:val="left"/>
      <w:pPr>
        <w:ind w:left="1636" w:hanging="360"/>
      </w:pPr>
      <w:rPr>
        <w:rFonts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31">
    <w:nsid w:val="7D8355FF"/>
    <w:multiLevelType w:val="hybridMultilevel"/>
    <w:tmpl w:val="B344E204"/>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22"/>
  </w:num>
  <w:num w:numId="3">
    <w:abstractNumId w:val="2"/>
  </w:num>
  <w:num w:numId="4">
    <w:abstractNumId w:val="16"/>
  </w:num>
  <w:num w:numId="5">
    <w:abstractNumId w:val="9"/>
  </w:num>
  <w:num w:numId="6">
    <w:abstractNumId w:val="0"/>
  </w:num>
  <w:num w:numId="7">
    <w:abstractNumId w:val="30"/>
  </w:num>
  <w:num w:numId="8">
    <w:abstractNumId w:val="1"/>
  </w:num>
  <w:num w:numId="9">
    <w:abstractNumId w:val="17"/>
  </w:num>
  <w:num w:numId="10">
    <w:abstractNumId w:val="24"/>
  </w:num>
  <w:num w:numId="11">
    <w:abstractNumId w:val="20"/>
  </w:num>
  <w:num w:numId="12">
    <w:abstractNumId w:val="8"/>
  </w:num>
  <w:num w:numId="13">
    <w:abstractNumId w:val="4"/>
  </w:num>
  <w:num w:numId="14">
    <w:abstractNumId w:val="13"/>
  </w:num>
  <w:num w:numId="15">
    <w:abstractNumId w:val="5"/>
  </w:num>
  <w:num w:numId="16">
    <w:abstractNumId w:val="7"/>
  </w:num>
  <w:num w:numId="17">
    <w:abstractNumId w:val="23"/>
  </w:num>
  <w:num w:numId="18">
    <w:abstractNumId w:val="11"/>
  </w:num>
  <w:num w:numId="19">
    <w:abstractNumId w:val="29"/>
  </w:num>
  <w:num w:numId="20">
    <w:abstractNumId w:val="26"/>
  </w:num>
  <w:num w:numId="21">
    <w:abstractNumId w:val="15"/>
  </w:num>
  <w:num w:numId="22">
    <w:abstractNumId w:val="31"/>
  </w:num>
  <w:num w:numId="23">
    <w:abstractNumId w:val="12"/>
  </w:num>
  <w:num w:numId="24">
    <w:abstractNumId w:val="21"/>
  </w:num>
  <w:num w:numId="25">
    <w:abstractNumId w:val="6"/>
  </w:num>
  <w:num w:numId="26">
    <w:abstractNumId w:val="3"/>
  </w:num>
  <w:num w:numId="27">
    <w:abstractNumId w:val="19"/>
  </w:num>
  <w:num w:numId="28">
    <w:abstractNumId w:val="27"/>
  </w:num>
  <w:num w:numId="29">
    <w:abstractNumId w:val="28"/>
  </w:num>
  <w:num w:numId="30">
    <w:abstractNumId w:val="25"/>
  </w:num>
  <w:num w:numId="31">
    <w:abstractNumId w:val="14"/>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B39"/>
    <w:rsid w:val="0000593B"/>
    <w:rsid w:val="000205BB"/>
    <w:rsid w:val="00045B2F"/>
    <w:rsid w:val="00061E80"/>
    <w:rsid w:val="00063FC2"/>
    <w:rsid w:val="00080CA5"/>
    <w:rsid w:val="000A0F57"/>
    <w:rsid w:val="000A5412"/>
    <w:rsid w:val="000B1115"/>
    <w:rsid w:val="000D4EAB"/>
    <w:rsid w:val="000D5AFA"/>
    <w:rsid w:val="000E31DB"/>
    <w:rsid w:val="000E4B7D"/>
    <w:rsid w:val="00100D20"/>
    <w:rsid w:val="0010637D"/>
    <w:rsid w:val="00106B9A"/>
    <w:rsid w:val="001350E1"/>
    <w:rsid w:val="00146DCD"/>
    <w:rsid w:val="00156474"/>
    <w:rsid w:val="001711BC"/>
    <w:rsid w:val="001A2DDD"/>
    <w:rsid w:val="001A30DD"/>
    <w:rsid w:val="001A675C"/>
    <w:rsid w:val="001E0EB6"/>
    <w:rsid w:val="001E1A65"/>
    <w:rsid w:val="00202D5B"/>
    <w:rsid w:val="00203090"/>
    <w:rsid w:val="002271C0"/>
    <w:rsid w:val="00237FAC"/>
    <w:rsid w:val="00241A38"/>
    <w:rsid w:val="00245247"/>
    <w:rsid w:val="00265D09"/>
    <w:rsid w:val="00280D75"/>
    <w:rsid w:val="00280F3E"/>
    <w:rsid w:val="00283D5C"/>
    <w:rsid w:val="002A3998"/>
    <w:rsid w:val="002B68D3"/>
    <w:rsid w:val="002D389E"/>
    <w:rsid w:val="002E0E25"/>
    <w:rsid w:val="003009A4"/>
    <w:rsid w:val="00302305"/>
    <w:rsid w:val="003221A4"/>
    <w:rsid w:val="003557A0"/>
    <w:rsid w:val="003572E7"/>
    <w:rsid w:val="003669B6"/>
    <w:rsid w:val="003679F7"/>
    <w:rsid w:val="00373E9A"/>
    <w:rsid w:val="003A0DA2"/>
    <w:rsid w:val="003C3CB3"/>
    <w:rsid w:val="003D5414"/>
    <w:rsid w:val="003D76AC"/>
    <w:rsid w:val="003F3A01"/>
    <w:rsid w:val="004219AB"/>
    <w:rsid w:val="0047671C"/>
    <w:rsid w:val="00483D3F"/>
    <w:rsid w:val="004A08C9"/>
    <w:rsid w:val="004A375B"/>
    <w:rsid w:val="004A5E38"/>
    <w:rsid w:val="004B261A"/>
    <w:rsid w:val="004C3BE5"/>
    <w:rsid w:val="004E0043"/>
    <w:rsid w:val="00500B5D"/>
    <w:rsid w:val="0052614C"/>
    <w:rsid w:val="00547EF0"/>
    <w:rsid w:val="00553A1E"/>
    <w:rsid w:val="00570FF9"/>
    <w:rsid w:val="005A23D9"/>
    <w:rsid w:val="005A4D37"/>
    <w:rsid w:val="005B1581"/>
    <w:rsid w:val="005B281B"/>
    <w:rsid w:val="005B3CAD"/>
    <w:rsid w:val="005D5BAA"/>
    <w:rsid w:val="005E3DE7"/>
    <w:rsid w:val="006145E5"/>
    <w:rsid w:val="00616407"/>
    <w:rsid w:val="00621D64"/>
    <w:rsid w:val="006361B7"/>
    <w:rsid w:val="006506AD"/>
    <w:rsid w:val="006512B6"/>
    <w:rsid w:val="0067001C"/>
    <w:rsid w:val="00672B09"/>
    <w:rsid w:val="00677B12"/>
    <w:rsid w:val="00690A2D"/>
    <w:rsid w:val="0069343A"/>
    <w:rsid w:val="006C405A"/>
    <w:rsid w:val="006E3AE6"/>
    <w:rsid w:val="006E799A"/>
    <w:rsid w:val="006F3363"/>
    <w:rsid w:val="007241A8"/>
    <w:rsid w:val="00741BCD"/>
    <w:rsid w:val="007570F3"/>
    <w:rsid w:val="007B5270"/>
    <w:rsid w:val="007E1C8B"/>
    <w:rsid w:val="007E3AEF"/>
    <w:rsid w:val="0083309A"/>
    <w:rsid w:val="00851784"/>
    <w:rsid w:val="00865F55"/>
    <w:rsid w:val="008A019E"/>
    <w:rsid w:val="008A610F"/>
    <w:rsid w:val="008B168C"/>
    <w:rsid w:val="008D3DA4"/>
    <w:rsid w:val="00904664"/>
    <w:rsid w:val="0092077E"/>
    <w:rsid w:val="00926CED"/>
    <w:rsid w:val="009438FA"/>
    <w:rsid w:val="00961079"/>
    <w:rsid w:val="00962915"/>
    <w:rsid w:val="00982765"/>
    <w:rsid w:val="009C4EFB"/>
    <w:rsid w:val="009D14D3"/>
    <w:rsid w:val="009D5793"/>
    <w:rsid w:val="009E4453"/>
    <w:rsid w:val="009F0E3D"/>
    <w:rsid w:val="00A02C15"/>
    <w:rsid w:val="00A67561"/>
    <w:rsid w:val="00A7159F"/>
    <w:rsid w:val="00A84502"/>
    <w:rsid w:val="00AA6419"/>
    <w:rsid w:val="00AB3519"/>
    <w:rsid w:val="00AC3F94"/>
    <w:rsid w:val="00AD7C2B"/>
    <w:rsid w:val="00AF487F"/>
    <w:rsid w:val="00AF5981"/>
    <w:rsid w:val="00B17C00"/>
    <w:rsid w:val="00B252FF"/>
    <w:rsid w:val="00B34A59"/>
    <w:rsid w:val="00B408A3"/>
    <w:rsid w:val="00B41772"/>
    <w:rsid w:val="00B5343E"/>
    <w:rsid w:val="00B663FC"/>
    <w:rsid w:val="00B84A78"/>
    <w:rsid w:val="00B90CA9"/>
    <w:rsid w:val="00B9566C"/>
    <w:rsid w:val="00B95838"/>
    <w:rsid w:val="00BB037E"/>
    <w:rsid w:val="00BC28BC"/>
    <w:rsid w:val="00BE12D7"/>
    <w:rsid w:val="00C0615A"/>
    <w:rsid w:val="00C47B39"/>
    <w:rsid w:val="00C65A26"/>
    <w:rsid w:val="00C900E5"/>
    <w:rsid w:val="00C91BB5"/>
    <w:rsid w:val="00C96019"/>
    <w:rsid w:val="00CD5148"/>
    <w:rsid w:val="00CE28D9"/>
    <w:rsid w:val="00CE6102"/>
    <w:rsid w:val="00CE6B75"/>
    <w:rsid w:val="00D05B6A"/>
    <w:rsid w:val="00D15013"/>
    <w:rsid w:val="00D337A6"/>
    <w:rsid w:val="00D43E2D"/>
    <w:rsid w:val="00D46CC6"/>
    <w:rsid w:val="00D67614"/>
    <w:rsid w:val="00D76CB2"/>
    <w:rsid w:val="00D82240"/>
    <w:rsid w:val="00D8775B"/>
    <w:rsid w:val="00DB5C27"/>
    <w:rsid w:val="00DB6005"/>
    <w:rsid w:val="00DC7FAF"/>
    <w:rsid w:val="00DF7F45"/>
    <w:rsid w:val="00E12DB0"/>
    <w:rsid w:val="00E25DEE"/>
    <w:rsid w:val="00E37095"/>
    <w:rsid w:val="00E439E2"/>
    <w:rsid w:val="00E43A49"/>
    <w:rsid w:val="00E54196"/>
    <w:rsid w:val="00E62FD7"/>
    <w:rsid w:val="00E653C0"/>
    <w:rsid w:val="00EA192A"/>
    <w:rsid w:val="00EA45ED"/>
    <w:rsid w:val="00EB753F"/>
    <w:rsid w:val="00EC2747"/>
    <w:rsid w:val="00EF28C0"/>
    <w:rsid w:val="00F14A6B"/>
    <w:rsid w:val="00F153F3"/>
    <w:rsid w:val="00F3614A"/>
    <w:rsid w:val="00F371CF"/>
    <w:rsid w:val="00F7116A"/>
    <w:rsid w:val="00F75A76"/>
    <w:rsid w:val="00FB229E"/>
    <w:rsid w:val="00FC1A00"/>
    <w:rsid w:val="00FC5D63"/>
    <w:rsid w:val="00FD2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9A"/>
  </w:style>
  <w:style w:type="paragraph" w:styleId="Heading1">
    <w:name w:val="heading 1"/>
    <w:basedOn w:val="Normal"/>
    <w:next w:val="Normal"/>
    <w:link w:val="Heading1Char"/>
    <w:qFormat/>
    <w:rsid w:val="00F14A6B"/>
    <w:pPr>
      <w:keepNext/>
      <w:numPr>
        <w:numId w:val="25"/>
      </w:numPr>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basedOn w:val="Heading1"/>
    <w:next w:val="Normal"/>
    <w:link w:val="Heading2Char"/>
    <w:qFormat/>
    <w:rsid w:val="00F14A6B"/>
    <w:pPr>
      <w:numPr>
        <w:ilvl w:val="1"/>
      </w:numPr>
      <w:spacing w:after="120"/>
      <w:outlineLvl w:val="1"/>
    </w:pPr>
    <w:rPr>
      <w:sz w:val="28"/>
      <w:szCs w:val="28"/>
    </w:rPr>
  </w:style>
  <w:style w:type="paragraph" w:styleId="Heading3">
    <w:name w:val="heading 3"/>
    <w:basedOn w:val="Normal"/>
    <w:next w:val="Normal"/>
    <w:link w:val="Heading3Char"/>
    <w:qFormat/>
    <w:rsid w:val="00F14A6B"/>
    <w:pPr>
      <w:numPr>
        <w:ilvl w:val="2"/>
        <w:numId w:val="25"/>
      </w:numPr>
      <w:spacing w:before="240" w:after="120" w:line="240" w:lineRule="auto"/>
      <w:outlineLvl w:val="2"/>
    </w:pPr>
    <w:rPr>
      <w:rFonts w:ascii="Arial" w:eastAsia="Times New Roman" w:hAnsi="Arial" w:cs="Arial"/>
      <w:b/>
      <w:bCs/>
      <w:sz w:val="24"/>
      <w:szCs w:val="26"/>
      <w:lang w:eastAsia="en-GB"/>
    </w:rPr>
  </w:style>
  <w:style w:type="paragraph" w:styleId="Heading4">
    <w:name w:val="heading 4"/>
    <w:basedOn w:val="Normal"/>
    <w:next w:val="Normal"/>
    <w:link w:val="Heading4Char"/>
    <w:qFormat/>
    <w:rsid w:val="00F14A6B"/>
    <w:pPr>
      <w:keepNext/>
      <w:numPr>
        <w:ilvl w:val="3"/>
        <w:numId w:val="25"/>
      </w:numPr>
      <w:spacing w:before="240" w:after="60" w:line="240" w:lineRule="auto"/>
      <w:outlineLvl w:val="3"/>
    </w:pPr>
    <w:rPr>
      <w:rFonts w:ascii="Calibri" w:eastAsia="Times New Roman" w:hAnsi="Calibri" w:cs="Times New Roman"/>
      <w:b/>
      <w:bCs/>
      <w:sz w:val="28"/>
      <w:szCs w:val="28"/>
      <w:lang w:eastAsia="en-GB"/>
    </w:rPr>
  </w:style>
  <w:style w:type="paragraph" w:styleId="Heading5">
    <w:name w:val="heading 5"/>
    <w:basedOn w:val="Normal"/>
    <w:next w:val="Normal"/>
    <w:link w:val="Heading5Char"/>
    <w:qFormat/>
    <w:rsid w:val="00F14A6B"/>
    <w:pPr>
      <w:numPr>
        <w:ilvl w:val="4"/>
        <w:numId w:val="25"/>
      </w:numPr>
      <w:spacing w:before="240" w:after="60" w:line="240" w:lineRule="auto"/>
      <w:outlineLvl w:val="4"/>
    </w:pPr>
    <w:rPr>
      <w:rFonts w:ascii="Calibri" w:eastAsia="Times New Roman" w:hAnsi="Calibri" w:cs="Times New Roman"/>
      <w:b/>
      <w:bCs/>
      <w:i/>
      <w:iCs/>
      <w:sz w:val="26"/>
      <w:szCs w:val="26"/>
      <w:lang w:eastAsia="en-GB"/>
    </w:rPr>
  </w:style>
  <w:style w:type="paragraph" w:styleId="Heading6">
    <w:name w:val="heading 6"/>
    <w:basedOn w:val="Normal"/>
    <w:next w:val="Normal"/>
    <w:link w:val="Heading6Char"/>
    <w:qFormat/>
    <w:rsid w:val="00F14A6B"/>
    <w:pPr>
      <w:numPr>
        <w:ilvl w:val="5"/>
        <w:numId w:val="25"/>
      </w:numPr>
      <w:spacing w:before="240" w:after="60" w:line="240" w:lineRule="auto"/>
      <w:outlineLvl w:val="5"/>
    </w:pPr>
    <w:rPr>
      <w:rFonts w:ascii="Calibri" w:eastAsia="Times New Roman" w:hAnsi="Calibri" w:cs="Times New Roman"/>
      <w:b/>
      <w:bCs/>
      <w:lang w:eastAsia="en-GB"/>
    </w:rPr>
  </w:style>
  <w:style w:type="paragraph" w:styleId="Heading7">
    <w:name w:val="heading 7"/>
    <w:basedOn w:val="Normal"/>
    <w:next w:val="Normal"/>
    <w:link w:val="Heading7Char"/>
    <w:qFormat/>
    <w:rsid w:val="00F14A6B"/>
    <w:pPr>
      <w:numPr>
        <w:ilvl w:val="6"/>
        <w:numId w:val="25"/>
      </w:numPr>
      <w:spacing w:before="240" w:after="60" w:line="240" w:lineRule="auto"/>
      <w:outlineLvl w:val="6"/>
    </w:pPr>
    <w:rPr>
      <w:rFonts w:ascii="Calibri" w:eastAsia="Times New Roman" w:hAnsi="Calibri" w:cs="Times New Roman"/>
      <w:sz w:val="24"/>
      <w:szCs w:val="24"/>
      <w:lang w:eastAsia="en-GB"/>
    </w:rPr>
  </w:style>
  <w:style w:type="paragraph" w:styleId="Heading8">
    <w:name w:val="heading 8"/>
    <w:basedOn w:val="Normal"/>
    <w:next w:val="Normal"/>
    <w:link w:val="Heading8Char"/>
    <w:qFormat/>
    <w:rsid w:val="00F14A6B"/>
    <w:pPr>
      <w:numPr>
        <w:ilvl w:val="7"/>
        <w:numId w:val="25"/>
      </w:numPr>
      <w:spacing w:before="240" w:after="60" w:line="240" w:lineRule="auto"/>
      <w:outlineLvl w:val="7"/>
    </w:pPr>
    <w:rPr>
      <w:rFonts w:ascii="Calibri" w:eastAsia="Times New Roman" w:hAnsi="Calibri" w:cs="Times New Roman"/>
      <w:i/>
      <w:iCs/>
      <w:sz w:val="24"/>
      <w:szCs w:val="24"/>
      <w:lang w:eastAsia="en-GB"/>
    </w:rPr>
  </w:style>
  <w:style w:type="paragraph" w:styleId="Heading9">
    <w:name w:val="heading 9"/>
    <w:basedOn w:val="Normal"/>
    <w:next w:val="Normal"/>
    <w:link w:val="Heading9Char"/>
    <w:qFormat/>
    <w:rsid w:val="00F14A6B"/>
    <w:pPr>
      <w:numPr>
        <w:ilvl w:val="8"/>
        <w:numId w:val="25"/>
      </w:numPr>
      <w:spacing w:before="240" w:after="60" w:line="240" w:lineRule="auto"/>
      <w:outlineLvl w:val="8"/>
    </w:pPr>
    <w:rPr>
      <w:rFonts w:ascii="Cambria" w:eastAsia="Times New Roman" w:hAnsi="Cambr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7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B39"/>
    <w:rPr>
      <w:rFonts w:ascii="Tahoma" w:hAnsi="Tahoma" w:cs="Tahoma"/>
      <w:sz w:val="16"/>
      <w:szCs w:val="16"/>
    </w:rPr>
  </w:style>
  <w:style w:type="character" w:styleId="Hyperlink">
    <w:name w:val="Hyperlink"/>
    <w:basedOn w:val="DefaultParagraphFont"/>
    <w:uiPriority w:val="99"/>
    <w:unhideWhenUsed/>
    <w:rsid w:val="00C47B39"/>
    <w:rPr>
      <w:color w:val="0000FF" w:themeColor="hyperlink"/>
      <w:u w:val="single"/>
    </w:rPr>
  </w:style>
  <w:style w:type="paragraph" w:styleId="ListParagraph">
    <w:name w:val="List Paragraph"/>
    <w:basedOn w:val="Normal"/>
    <w:uiPriority w:val="34"/>
    <w:qFormat/>
    <w:rsid w:val="00C47B39"/>
    <w:pPr>
      <w:spacing w:line="240" w:lineRule="auto"/>
      <w:ind w:left="720"/>
      <w:contextualSpacing/>
    </w:pPr>
    <w:rPr>
      <w:rFonts w:eastAsiaTheme="minorEastAsia"/>
      <w:sz w:val="24"/>
      <w:szCs w:val="24"/>
      <w:lang w:eastAsia="ja-JP"/>
    </w:rPr>
  </w:style>
  <w:style w:type="paragraph" w:customStyle="1" w:styleId="Default">
    <w:name w:val="Default"/>
    <w:rsid w:val="00C47B39"/>
    <w:pPr>
      <w:autoSpaceDE w:val="0"/>
      <w:autoSpaceDN w:val="0"/>
      <w:adjustRightInd w:val="0"/>
      <w:spacing w:after="0" w:line="240" w:lineRule="auto"/>
    </w:pPr>
    <w:rPr>
      <w:rFonts w:ascii="Verdana" w:hAnsi="Verdana" w:cs="Verdana"/>
      <w:color w:val="000000"/>
      <w:sz w:val="24"/>
      <w:szCs w:val="24"/>
    </w:rPr>
  </w:style>
  <w:style w:type="paragraph" w:styleId="FootnoteText">
    <w:name w:val="footnote text"/>
    <w:basedOn w:val="Normal"/>
    <w:link w:val="FootnoteTextChar"/>
    <w:uiPriority w:val="99"/>
    <w:semiHidden/>
    <w:unhideWhenUsed/>
    <w:rsid w:val="00C47B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7B39"/>
    <w:rPr>
      <w:sz w:val="20"/>
      <w:szCs w:val="20"/>
    </w:rPr>
  </w:style>
  <w:style w:type="character" w:styleId="FootnoteReference">
    <w:name w:val="footnote reference"/>
    <w:basedOn w:val="DefaultParagraphFont"/>
    <w:uiPriority w:val="99"/>
    <w:semiHidden/>
    <w:unhideWhenUsed/>
    <w:rsid w:val="00C47B39"/>
    <w:rPr>
      <w:vertAlign w:val="superscript"/>
    </w:rPr>
  </w:style>
  <w:style w:type="paragraph" w:styleId="Header">
    <w:name w:val="header"/>
    <w:basedOn w:val="Normal"/>
    <w:link w:val="HeaderChar"/>
    <w:uiPriority w:val="99"/>
    <w:unhideWhenUsed/>
    <w:rsid w:val="007E3A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AEF"/>
  </w:style>
  <w:style w:type="paragraph" w:styleId="Footer">
    <w:name w:val="footer"/>
    <w:basedOn w:val="Normal"/>
    <w:link w:val="FooterChar"/>
    <w:uiPriority w:val="99"/>
    <w:unhideWhenUsed/>
    <w:rsid w:val="007E3A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AEF"/>
  </w:style>
  <w:style w:type="character" w:styleId="CommentReference">
    <w:name w:val="annotation reference"/>
    <w:basedOn w:val="DefaultParagraphFont"/>
    <w:uiPriority w:val="99"/>
    <w:semiHidden/>
    <w:unhideWhenUsed/>
    <w:rsid w:val="007E3AEF"/>
    <w:rPr>
      <w:sz w:val="16"/>
      <w:szCs w:val="16"/>
    </w:rPr>
  </w:style>
  <w:style w:type="paragraph" w:styleId="CommentText">
    <w:name w:val="annotation text"/>
    <w:basedOn w:val="Normal"/>
    <w:link w:val="CommentTextChar"/>
    <w:uiPriority w:val="99"/>
    <w:semiHidden/>
    <w:unhideWhenUsed/>
    <w:rsid w:val="007E3AEF"/>
    <w:pPr>
      <w:spacing w:line="240" w:lineRule="auto"/>
    </w:pPr>
    <w:rPr>
      <w:sz w:val="20"/>
      <w:szCs w:val="20"/>
    </w:rPr>
  </w:style>
  <w:style w:type="character" w:customStyle="1" w:styleId="CommentTextChar">
    <w:name w:val="Comment Text Char"/>
    <w:basedOn w:val="DefaultParagraphFont"/>
    <w:link w:val="CommentText"/>
    <w:uiPriority w:val="99"/>
    <w:semiHidden/>
    <w:rsid w:val="007E3AEF"/>
    <w:rPr>
      <w:sz w:val="20"/>
      <w:szCs w:val="20"/>
    </w:rPr>
  </w:style>
  <w:style w:type="paragraph" w:styleId="CommentSubject">
    <w:name w:val="annotation subject"/>
    <w:basedOn w:val="CommentText"/>
    <w:next w:val="CommentText"/>
    <w:link w:val="CommentSubjectChar"/>
    <w:uiPriority w:val="99"/>
    <w:semiHidden/>
    <w:unhideWhenUsed/>
    <w:rsid w:val="007E3AEF"/>
    <w:rPr>
      <w:b/>
      <w:bCs/>
    </w:rPr>
  </w:style>
  <w:style w:type="character" w:customStyle="1" w:styleId="CommentSubjectChar">
    <w:name w:val="Comment Subject Char"/>
    <w:basedOn w:val="CommentTextChar"/>
    <w:link w:val="CommentSubject"/>
    <w:uiPriority w:val="99"/>
    <w:semiHidden/>
    <w:rsid w:val="007E3AEF"/>
    <w:rPr>
      <w:b/>
      <w:bCs/>
      <w:sz w:val="20"/>
      <w:szCs w:val="20"/>
    </w:rPr>
  </w:style>
  <w:style w:type="paragraph" w:styleId="NormalWeb">
    <w:name w:val="Normal (Web)"/>
    <w:basedOn w:val="Normal"/>
    <w:uiPriority w:val="99"/>
    <w:unhideWhenUsed/>
    <w:rsid w:val="00F7116A"/>
    <w:pPr>
      <w:spacing w:before="100" w:beforeAutospacing="1" w:after="100" w:afterAutospacing="1" w:line="240" w:lineRule="auto"/>
    </w:pPr>
    <w:rPr>
      <w:rFonts w:ascii="Arial" w:eastAsia="Times New Roman" w:hAnsi="Arial" w:cs="Arial"/>
      <w:sz w:val="24"/>
      <w:szCs w:val="24"/>
      <w:lang w:eastAsia="en-GB"/>
    </w:rPr>
  </w:style>
  <w:style w:type="character" w:customStyle="1" w:styleId="TableChar">
    <w:name w:val="Table Char"/>
    <w:basedOn w:val="DefaultParagraphFont"/>
    <w:link w:val="Table"/>
    <w:locked/>
    <w:rsid w:val="001711BC"/>
    <w:rPr>
      <w:rFonts w:ascii="Arial" w:hAnsi="Arial" w:cs="Arial"/>
      <w:bCs/>
    </w:rPr>
  </w:style>
  <w:style w:type="paragraph" w:customStyle="1" w:styleId="Table">
    <w:name w:val="Table"/>
    <w:basedOn w:val="Normal"/>
    <w:link w:val="TableChar"/>
    <w:rsid w:val="001711BC"/>
    <w:pPr>
      <w:overflowPunct w:val="0"/>
      <w:autoSpaceDE w:val="0"/>
      <w:autoSpaceDN w:val="0"/>
      <w:adjustRightInd w:val="0"/>
      <w:spacing w:before="40" w:after="40" w:line="240" w:lineRule="auto"/>
      <w:ind w:right="130"/>
    </w:pPr>
    <w:rPr>
      <w:rFonts w:ascii="Arial" w:hAnsi="Arial" w:cs="Arial"/>
      <w:bCs/>
    </w:rPr>
  </w:style>
  <w:style w:type="table" w:styleId="TableGrid">
    <w:name w:val="Table Grid"/>
    <w:aliases w:val="Header Table Grid"/>
    <w:basedOn w:val="TableNormal"/>
    <w:rsid w:val="001711B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1711BC"/>
    <w:pPr>
      <w:spacing w:before="120" w:after="120" w:line="240" w:lineRule="auto"/>
      <w:ind w:left="74"/>
    </w:pPr>
    <w:rPr>
      <w:rFonts w:ascii="Arial" w:eastAsia="Times New Roman" w:hAnsi="Arial" w:cs="Arial"/>
      <w:b/>
      <w:iCs/>
      <w:smallCaps/>
    </w:rPr>
  </w:style>
  <w:style w:type="paragraph" w:customStyle="1" w:styleId="Indented">
    <w:name w:val="Indented"/>
    <w:basedOn w:val="Normal"/>
    <w:rsid w:val="00DB6005"/>
    <w:pPr>
      <w:spacing w:after="0" w:line="240" w:lineRule="auto"/>
      <w:ind w:left="851"/>
    </w:pPr>
    <w:rPr>
      <w:rFonts w:ascii="Arial" w:eastAsia="Times New Roman" w:hAnsi="Arial" w:cs="Arial"/>
      <w:szCs w:val="20"/>
    </w:rPr>
  </w:style>
  <w:style w:type="paragraph" w:customStyle="1" w:styleId="SIXH1">
    <w:name w:val="SIX_H1"/>
    <w:basedOn w:val="Normal"/>
    <w:next w:val="Normal"/>
    <w:autoRedefine/>
    <w:rsid w:val="00DB6005"/>
    <w:pPr>
      <w:keepNext/>
      <w:numPr>
        <w:numId w:val="16"/>
      </w:numPr>
      <w:spacing w:before="120" w:after="120" w:line="240" w:lineRule="auto"/>
      <w:ind w:left="709" w:hanging="709"/>
      <w:jc w:val="both"/>
    </w:pPr>
    <w:rPr>
      <w:rFonts w:ascii="Arial Bold" w:eastAsia="Times New Roman" w:hAnsi="Arial Bold" w:cs="Arial"/>
      <w:b/>
      <w:bCs/>
      <w:smallCaps/>
      <w:sz w:val="28"/>
      <w:szCs w:val="28"/>
    </w:rPr>
  </w:style>
  <w:style w:type="paragraph" w:customStyle="1" w:styleId="SIXH2">
    <w:name w:val="SIX_H2"/>
    <w:basedOn w:val="Normal"/>
    <w:rsid w:val="00DB6005"/>
    <w:pPr>
      <w:numPr>
        <w:ilvl w:val="1"/>
        <w:numId w:val="16"/>
      </w:numPr>
      <w:tabs>
        <w:tab w:val="clear" w:pos="1440"/>
        <w:tab w:val="num" w:pos="851"/>
      </w:tabs>
      <w:spacing w:before="60" w:after="60" w:line="240" w:lineRule="auto"/>
      <w:ind w:left="851" w:hanging="709"/>
      <w:jc w:val="both"/>
    </w:pPr>
    <w:rPr>
      <w:rFonts w:ascii="Arial" w:eastAsia="Times New Roman" w:hAnsi="Arial" w:cs="Arial"/>
      <w:szCs w:val="20"/>
    </w:rPr>
  </w:style>
  <w:style w:type="paragraph" w:customStyle="1" w:styleId="CaptionBold">
    <w:name w:val="Caption +Bold"/>
    <w:basedOn w:val="Normal"/>
    <w:link w:val="CaptionBoldChar"/>
    <w:rsid w:val="00DB6005"/>
    <w:pPr>
      <w:spacing w:before="60" w:after="120" w:line="240" w:lineRule="auto"/>
      <w:ind w:left="567"/>
      <w:jc w:val="center"/>
    </w:pPr>
    <w:rPr>
      <w:rFonts w:ascii="Arial" w:eastAsia="Times New Roman" w:hAnsi="Arial" w:cs="Arial"/>
      <w:b/>
      <w:bCs/>
      <w:sz w:val="20"/>
      <w:szCs w:val="20"/>
    </w:rPr>
  </w:style>
  <w:style w:type="character" w:customStyle="1" w:styleId="CaptionBoldChar">
    <w:name w:val="Caption +Bold Char"/>
    <w:basedOn w:val="DefaultParagraphFont"/>
    <w:link w:val="CaptionBold"/>
    <w:rsid w:val="00DB6005"/>
    <w:rPr>
      <w:rFonts w:ascii="Arial" w:eastAsia="Times New Roman" w:hAnsi="Arial" w:cs="Arial"/>
      <w:b/>
      <w:bCs/>
      <w:sz w:val="20"/>
      <w:szCs w:val="20"/>
    </w:rPr>
  </w:style>
  <w:style w:type="paragraph" w:customStyle="1" w:styleId="SIXH3">
    <w:name w:val="SIX_H3"/>
    <w:basedOn w:val="Normal"/>
    <w:rsid w:val="00DB6005"/>
    <w:pPr>
      <w:numPr>
        <w:ilvl w:val="2"/>
        <w:numId w:val="16"/>
      </w:numPr>
      <w:tabs>
        <w:tab w:val="left" w:pos="993"/>
      </w:tabs>
      <w:spacing w:before="60" w:after="60" w:line="240" w:lineRule="auto"/>
      <w:jc w:val="both"/>
    </w:pPr>
    <w:rPr>
      <w:rFonts w:ascii="Arial" w:eastAsia="Times New Roman" w:hAnsi="Arial" w:cs="Arial"/>
    </w:rPr>
  </w:style>
  <w:style w:type="character" w:customStyle="1" w:styleId="Heading1Char">
    <w:name w:val="Heading 1 Char"/>
    <w:basedOn w:val="DefaultParagraphFont"/>
    <w:link w:val="Heading1"/>
    <w:rsid w:val="00F14A6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F14A6B"/>
    <w:rPr>
      <w:rFonts w:ascii="Arial" w:eastAsia="Times New Roman" w:hAnsi="Arial" w:cs="Arial"/>
      <w:b/>
      <w:bCs/>
      <w:kern w:val="32"/>
      <w:sz w:val="28"/>
      <w:szCs w:val="28"/>
      <w:lang w:eastAsia="en-GB"/>
    </w:rPr>
  </w:style>
  <w:style w:type="character" w:customStyle="1" w:styleId="Heading3Char">
    <w:name w:val="Heading 3 Char"/>
    <w:basedOn w:val="DefaultParagraphFont"/>
    <w:link w:val="Heading3"/>
    <w:rsid w:val="00F14A6B"/>
    <w:rPr>
      <w:rFonts w:ascii="Arial" w:eastAsia="Times New Roman" w:hAnsi="Arial" w:cs="Arial"/>
      <w:b/>
      <w:bCs/>
      <w:sz w:val="24"/>
      <w:szCs w:val="26"/>
      <w:lang w:eastAsia="en-GB"/>
    </w:rPr>
  </w:style>
  <w:style w:type="character" w:customStyle="1" w:styleId="Heading4Char">
    <w:name w:val="Heading 4 Char"/>
    <w:basedOn w:val="DefaultParagraphFont"/>
    <w:link w:val="Heading4"/>
    <w:rsid w:val="00F14A6B"/>
    <w:rPr>
      <w:rFonts w:ascii="Calibri" w:eastAsia="Times New Roman" w:hAnsi="Calibri" w:cs="Times New Roman"/>
      <w:b/>
      <w:bCs/>
      <w:sz w:val="28"/>
      <w:szCs w:val="28"/>
      <w:lang w:eastAsia="en-GB"/>
    </w:rPr>
  </w:style>
  <w:style w:type="character" w:customStyle="1" w:styleId="Heading5Char">
    <w:name w:val="Heading 5 Char"/>
    <w:basedOn w:val="DefaultParagraphFont"/>
    <w:link w:val="Heading5"/>
    <w:rsid w:val="00F14A6B"/>
    <w:rPr>
      <w:rFonts w:ascii="Calibri" w:eastAsia="Times New Roman" w:hAnsi="Calibri" w:cs="Times New Roman"/>
      <w:b/>
      <w:bCs/>
      <w:i/>
      <w:iCs/>
      <w:sz w:val="26"/>
      <w:szCs w:val="26"/>
      <w:lang w:eastAsia="en-GB"/>
    </w:rPr>
  </w:style>
  <w:style w:type="character" w:customStyle="1" w:styleId="Heading6Char">
    <w:name w:val="Heading 6 Char"/>
    <w:basedOn w:val="DefaultParagraphFont"/>
    <w:link w:val="Heading6"/>
    <w:rsid w:val="00F14A6B"/>
    <w:rPr>
      <w:rFonts w:ascii="Calibri" w:eastAsia="Times New Roman" w:hAnsi="Calibri" w:cs="Times New Roman"/>
      <w:b/>
      <w:bCs/>
      <w:lang w:eastAsia="en-GB"/>
    </w:rPr>
  </w:style>
  <w:style w:type="character" w:customStyle="1" w:styleId="Heading7Char">
    <w:name w:val="Heading 7 Char"/>
    <w:basedOn w:val="DefaultParagraphFont"/>
    <w:link w:val="Heading7"/>
    <w:rsid w:val="00F14A6B"/>
    <w:rPr>
      <w:rFonts w:ascii="Calibri" w:eastAsia="Times New Roman" w:hAnsi="Calibri" w:cs="Times New Roman"/>
      <w:sz w:val="24"/>
      <w:szCs w:val="24"/>
      <w:lang w:eastAsia="en-GB"/>
    </w:rPr>
  </w:style>
  <w:style w:type="character" w:customStyle="1" w:styleId="Heading8Char">
    <w:name w:val="Heading 8 Char"/>
    <w:basedOn w:val="DefaultParagraphFont"/>
    <w:link w:val="Heading8"/>
    <w:rsid w:val="00F14A6B"/>
    <w:rPr>
      <w:rFonts w:ascii="Calibri" w:eastAsia="Times New Roman" w:hAnsi="Calibri" w:cs="Times New Roman"/>
      <w:i/>
      <w:iCs/>
      <w:sz w:val="24"/>
      <w:szCs w:val="24"/>
      <w:lang w:eastAsia="en-GB"/>
    </w:rPr>
  </w:style>
  <w:style w:type="character" w:customStyle="1" w:styleId="Heading9Char">
    <w:name w:val="Heading 9 Char"/>
    <w:basedOn w:val="DefaultParagraphFont"/>
    <w:link w:val="Heading9"/>
    <w:rsid w:val="00F14A6B"/>
    <w:rPr>
      <w:rFonts w:ascii="Cambria" w:eastAsia="Times New Roman" w:hAnsi="Cambria"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9A"/>
  </w:style>
  <w:style w:type="paragraph" w:styleId="Heading1">
    <w:name w:val="heading 1"/>
    <w:basedOn w:val="Normal"/>
    <w:next w:val="Normal"/>
    <w:link w:val="Heading1Char"/>
    <w:qFormat/>
    <w:rsid w:val="00F14A6B"/>
    <w:pPr>
      <w:keepNext/>
      <w:numPr>
        <w:numId w:val="25"/>
      </w:numPr>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basedOn w:val="Heading1"/>
    <w:next w:val="Normal"/>
    <w:link w:val="Heading2Char"/>
    <w:qFormat/>
    <w:rsid w:val="00F14A6B"/>
    <w:pPr>
      <w:numPr>
        <w:ilvl w:val="1"/>
      </w:numPr>
      <w:spacing w:after="120"/>
      <w:outlineLvl w:val="1"/>
    </w:pPr>
    <w:rPr>
      <w:sz w:val="28"/>
      <w:szCs w:val="28"/>
    </w:rPr>
  </w:style>
  <w:style w:type="paragraph" w:styleId="Heading3">
    <w:name w:val="heading 3"/>
    <w:basedOn w:val="Normal"/>
    <w:next w:val="Normal"/>
    <w:link w:val="Heading3Char"/>
    <w:qFormat/>
    <w:rsid w:val="00F14A6B"/>
    <w:pPr>
      <w:numPr>
        <w:ilvl w:val="2"/>
        <w:numId w:val="25"/>
      </w:numPr>
      <w:spacing w:before="240" w:after="120" w:line="240" w:lineRule="auto"/>
      <w:outlineLvl w:val="2"/>
    </w:pPr>
    <w:rPr>
      <w:rFonts w:ascii="Arial" w:eastAsia="Times New Roman" w:hAnsi="Arial" w:cs="Arial"/>
      <w:b/>
      <w:bCs/>
      <w:sz w:val="24"/>
      <w:szCs w:val="26"/>
      <w:lang w:eastAsia="en-GB"/>
    </w:rPr>
  </w:style>
  <w:style w:type="paragraph" w:styleId="Heading4">
    <w:name w:val="heading 4"/>
    <w:basedOn w:val="Normal"/>
    <w:next w:val="Normal"/>
    <w:link w:val="Heading4Char"/>
    <w:qFormat/>
    <w:rsid w:val="00F14A6B"/>
    <w:pPr>
      <w:keepNext/>
      <w:numPr>
        <w:ilvl w:val="3"/>
        <w:numId w:val="25"/>
      </w:numPr>
      <w:spacing w:before="240" w:after="60" w:line="240" w:lineRule="auto"/>
      <w:outlineLvl w:val="3"/>
    </w:pPr>
    <w:rPr>
      <w:rFonts w:ascii="Calibri" w:eastAsia="Times New Roman" w:hAnsi="Calibri" w:cs="Times New Roman"/>
      <w:b/>
      <w:bCs/>
      <w:sz w:val="28"/>
      <w:szCs w:val="28"/>
      <w:lang w:eastAsia="en-GB"/>
    </w:rPr>
  </w:style>
  <w:style w:type="paragraph" w:styleId="Heading5">
    <w:name w:val="heading 5"/>
    <w:basedOn w:val="Normal"/>
    <w:next w:val="Normal"/>
    <w:link w:val="Heading5Char"/>
    <w:qFormat/>
    <w:rsid w:val="00F14A6B"/>
    <w:pPr>
      <w:numPr>
        <w:ilvl w:val="4"/>
        <w:numId w:val="25"/>
      </w:numPr>
      <w:spacing w:before="240" w:after="60" w:line="240" w:lineRule="auto"/>
      <w:outlineLvl w:val="4"/>
    </w:pPr>
    <w:rPr>
      <w:rFonts w:ascii="Calibri" w:eastAsia="Times New Roman" w:hAnsi="Calibri" w:cs="Times New Roman"/>
      <w:b/>
      <w:bCs/>
      <w:i/>
      <w:iCs/>
      <w:sz w:val="26"/>
      <w:szCs w:val="26"/>
      <w:lang w:eastAsia="en-GB"/>
    </w:rPr>
  </w:style>
  <w:style w:type="paragraph" w:styleId="Heading6">
    <w:name w:val="heading 6"/>
    <w:basedOn w:val="Normal"/>
    <w:next w:val="Normal"/>
    <w:link w:val="Heading6Char"/>
    <w:qFormat/>
    <w:rsid w:val="00F14A6B"/>
    <w:pPr>
      <w:numPr>
        <w:ilvl w:val="5"/>
        <w:numId w:val="25"/>
      </w:numPr>
      <w:spacing w:before="240" w:after="60" w:line="240" w:lineRule="auto"/>
      <w:outlineLvl w:val="5"/>
    </w:pPr>
    <w:rPr>
      <w:rFonts w:ascii="Calibri" w:eastAsia="Times New Roman" w:hAnsi="Calibri" w:cs="Times New Roman"/>
      <w:b/>
      <w:bCs/>
      <w:lang w:eastAsia="en-GB"/>
    </w:rPr>
  </w:style>
  <w:style w:type="paragraph" w:styleId="Heading7">
    <w:name w:val="heading 7"/>
    <w:basedOn w:val="Normal"/>
    <w:next w:val="Normal"/>
    <w:link w:val="Heading7Char"/>
    <w:qFormat/>
    <w:rsid w:val="00F14A6B"/>
    <w:pPr>
      <w:numPr>
        <w:ilvl w:val="6"/>
        <w:numId w:val="25"/>
      </w:numPr>
      <w:spacing w:before="240" w:after="60" w:line="240" w:lineRule="auto"/>
      <w:outlineLvl w:val="6"/>
    </w:pPr>
    <w:rPr>
      <w:rFonts w:ascii="Calibri" w:eastAsia="Times New Roman" w:hAnsi="Calibri" w:cs="Times New Roman"/>
      <w:sz w:val="24"/>
      <w:szCs w:val="24"/>
      <w:lang w:eastAsia="en-GB"/>
    </w:rPr>
  </w:style>
  <w:style w:type="paragraph" w:styleId="Heading8">
    <w:name w:val="heading 8"/>
    <w:basedOn w:val="Normal"/>
    <w:next w:val="Normal"/>
    <w:link w:val="Heading8Char"/>
    <w:qFormat/>
    <w:rsid w:val="00F14A6B"/>
    <w:pPr>
      <w:numPr>
        <w:ilvl w:val="7"/>
        <w:numId w:val="25"/>
      </w:numPr>
      <w:spacing w:before="240" w:after="60" w:line="240" w:lineRule="auto"/>
      <w:outlineLvl w:val="7"/>
    </w:pPr>
    <w:rPr>
      <w:rFonts w:ascii="Calibri" w:eastAsia="Times New Roman" w:hAnsi="Calibri" w:cs="Times New Roman"/>
      <w:i/>
      <w:iCs/>
      <w:sz w:val="24"/>
      <w:szCs w:val="24"/>
      <w:lang w:eastAsia="en-GB"/>
    </w:rPr>
  </w:style>
  <w:style w:type="paragraph" w:styleId="Heading9">
    <w:name w:val="heading 9"/>
    <w:basedOn w:val="Normal"/>
    <w:next w:val="Normal"/>
    <w:link w:val="Heading9Char"/>
    <w:qFormat/>
    <w:rsid w:val="00F14A6B"/>
    <w:pPr>
      <w:numPr>
        <w:ilvl w:val="8"/>
        <w:numId w:val="25"/>
      </w:numPr>
      <w:spacing w:before="240" w:after="60" w:line="240" w:lineRule="auto"/>
      <w:outlineLvl w:val="8"/>
    </w:pPr>
    <w:rPr>
      <w:rFonts w:ascii="Cambria" w:eastAsia="Times New Roman" w:hAnsi="Cambr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7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B39"/>
    <w:rPr>
      <w:rFonts w:ascii="Tahoma" w:hAnsi="Tahoma" w:cs="Tahoma"/>
      <w:sz w:val="16"/>
      <w:szCs w:val="16"/>
    </w:rPr>
  </w:style>
  <w:style w:type="character" w:styleId="Hyperlink">
    <w:name w:val="Hyperlink"/>
    <w:basedOn w:val="DefaultParagraphFont"/>
    <w:uiPriority w:val="99"/>
    <w:unhideWhenUsed/>
    <w:rsid w:val="00C47B39"/>
    <w:rPr>
      <w:color w:val="0000FF" w:themeColor="hyperlink"/>
      <w:u w:val="single"/>
    </w:rPr>
  </w:style>
  <w:style w:type="paragraph" w:styleId="ListParagraph">
    <w:name w:val="List Paragraph"/>
    <w:basedOn w:val="Normal"/>
    <w:uiPriority w:val="34"/>
    <w:qFormat/>
    <w:rsid w:val="00C47B39"/>
    <w:pPr>
      <w:spacing w:line="240" w:lineRule="auto"/>
      <w:ind w:left="720"/>
      <w:contextualSpacing/>
    </w:pPr>
    <w:rPr>
      <w:rFonts w:eastAsiaTheme="minorEastAsia"/>
      <w:sz w:val="24"/>
      <w:szCs w:val="24"/>
      <w:lang w:eastAsia="ja-JP"/>
    </w:rPr>
  </w:style>
  <w:style w:type="paragraph" w:customStyle="1" w:styleId="Default">
    <w:name w:val="Default"/>
    <w:rsid w:val="00C47B39"/>
    <w:pPr>
      <w:autoSpaceDE w:val="0"/>
      <w:autoSpaceDN w:val="0"/>
      <w:adjustRightInd w:val="0"/>
      <w:spacing w:after="0" w:line="240" w:lineRule="auto"/>
    </w:pPr>
    <w:rPr>
      <w:rFonts w:ascii="Verdana" w:hAnsi="Verdana" w:cs="Verdana"/>
      <w:color w:val="000000"/>
      <w:sz w:val="24"/>
      <w:szCs w:val="24"/>
    </w:rPr>
  </w:style>
  <w:style w:type="paragraph" w:styleId="FootnoteText">
    <w:name w:val="footnote text"/>
    <w:basedOn w:val="Normal"/>
    <w:link w:val="FootnoteTextChar"/>
    <w:uiPriority w:val="99"/>
    <w:semiHidden/>
    <w:unhideWhenUsed/>
    <w:rsid w:val="00C47B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7B39"/>
    <w:rPr>
      <w:sz w:val="20"/>
      <w:szCs w:val="20"/>
    </w:rPr>
  </w:style>
  <w:style w:type="character" w:styleId="FootnoteReference">
    <w:name w:val="footnote reference"/>
    <w:basedOn w:val="DefaultParagraphFont"/>
    <w:uiPriority w:val="99"/>
    <w:semiHidden/>
    <w:unhideWhenUsed/>
    <w:rsid w:val="00C47B39"/>
    <w:rPr>
      <w:vertAlign w:val="superscript"/>
    </w:rPr>
  </w:style>
  <w:style w:type="paragraph" w:styleId="Header">
    <w:name w:val="header"/>
    <w:basedOn w:val="Normal"/>
    <w:link w:val="HeaderChar"/>
    <w:uiPriority w:val="99"/>
    <w:unhideWhenUsed/>
    <w:rsid w:val="007E3A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AEF"/>
  </w:style>
  <w:style w:type="paragraph" w:styleId="Footer">
    <w:name w:val="footer"/>
    <w:basedOn w:val="Normal"/>
    <w:link w:val="FooterChar"/>
    <w:uiPriority w:val="99"/>
    <w:unhideWhenUsed/>
    <w:rsid w:val="007E3A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AEF"/>
  </w:style>
  <w:style w:type="character" w:styleId="CommentReference">
    <w:name w:val="annotation reference"/>
    <w:basedOn w:val="DefaultParagraphFont"/>
    <w:uiPriority w:val="99"/>
    <w:semiHidden/>
    <w:unhideWhenUsed/>
    <w:rsid w:val="007E3AEF"/>
    <w:rPr>
      <w:sz w:val="16"/>
      <w:szCs w:val="16"/>
    </w:rPr>
  </w:style>
  <w:style w:type="paragraph" w:styleId="CommentText">
    <w:name w:val="annotation text"/>
    <w:basedOn w:val="Normal"/>
    <w:link w:val="CommentTextChar"/>
    <w:uiPriority w:val="99"/>
    <w:semiHidden/>
    <w:unhideWhenUsed/>
    <w:rsid w:val="007E3AEF"/>
    <w:pPr>
      <w:spacing w:line="240" w:lineRule="auto"/>
    </w:pPr>
    <w:rPr>
      <w:sz w:val="20"/>
      <w:szCs w:val="20"/>
    </w:rPr>
  </w:style>
  <w:style w:type="character" w:customStyle="1" w:styleId="CommentTextChar">
    <w:name w:val="Comment Text Char"/>
    <w:basedOn w:val="DefaultParagraphFont"/>
    <w:link w:val="CommentText"/>
    <w:uiPriority w:val="99"/>
    <w:semiHidden/>
    <w:rsid w:val="007E3AEF"/>
    <w:rPr>
      <w:sz w:val="20"/>
      <w:szCs w:val="20"/>
    </w:rPr>
  </w:style>
  <w:style w:type="paragraph" w:styleId="CommentSubject">
    <w:name w:val="annotation subject"/>
    <w:basedOn w:val="CommentText"/>
    <w:next w:val="CommentText"/>
    <w:link w:val="CommentSubjectChar"/>
    <w:uiPriority w:val="99"/>
    <w:semiHidden/>
    <w:unhideWhenUsed/>
    <w:rsid w:val="007E3AEF"/>
    <w:rPr>
      <w:b/>
      <w:bCs/>
    </w:rPr>
  </w:style>
  <w:style w:type="character" w:customStyle="1" w:styleId="CommentSubjectChar">
    <w:name w:val="Comment Subject Char"/>
    <w:basedOn w:val="CommentTextChar"/>
    <w:link w:val="CommentSubject"/>
    <w:uiPriority w:val="99"/>
    <w:semiHidden/>
    <w:rsid w:val="007E3AEF"/>
    <w:rPr>
      <w:b/>
      <w:bCs/>
      <w:sz w:val="20"/>
      <w:szCs w:val="20"/>
    </w:rPr>
  </w:style>
  <w:style w:type="paragraph" w:styleId="NormalWeb">
    <w:name w:val="Normal (Web)"/>
    <w:basedOn w:val="Normal"/>
    <w:uiPriority w:val="99"/>
    <w:unhideWhenUsed/>
    <w:rsid w:val="00F7116A"/>
    <w:pPr>
      <w:spacing w:before="100" w:beforeAutospacing="1" w:after="100" w:afterAutospacing="1" w:line="240" w:lineRule="auto"/>
    </w:pPr>
    <w:rPr>
      <w:rFonts w:ascii="Arial" w:eastAsia="Times New Roman" w:hAnsi="Arial" w:cs="Arial"/>
      <w:sz w:val="24"/>
      <w:szCs w:val="24"/>
      <w:lang w:eastAsia="en-GB"/>
    </w:rPr>
  </w:style>
  <w:style w:type="character" w:customStyle="1" w:styleId="TableChar">
    <w:name w:val="Table Char"/>
    <w:basedOn w:val="DefaultParagraphFont"/>
    <w:link w:val="Table"/>
    <w:locked/>
    <w:rsid w:val="001711BC"/>
    <w:rPr>
      <w:rFonts w:ascii="Arial" w:hAnsi="Arial" w:cs="Arial"/>
      <w:bCs/>
    </w:rPr>
  </w:style>
  <w:style w:type="paragraph" w:customStyle="1" w:styleId="Table">
    <w:name w:val="Table"/>
    <w:basedOn w:val="Normal"/>
    <w:link w:val="TableChar"/>
    <w:rsid w:val="001711BC"/>
    <w:pPr>
      <w:overflowPunct w:val="0"/>
      <w:autoSpaceDE w:val="0"/>
      <w:autoSpaceDN w:val="0"/>
      <w:adjustRightInd w:val="0"/>
      <w:spacing w:before="40" w:after="40" w:line="240" w:lineRule="auto"/>
      <w:ind w:right="130"/>
    </w:pPr>
    <w:rPr>
      <w:rFonts w:ascii="Arial" w:hAnsi="Arial" w:cs="Arial"/>
      <w:bCs/>
    </w:rPr>
  </w:style>
  <w:style w:type="table" w:styleId="TableGrid">
    <w:name w:val="Table Grid"/>
    <w:aliases w:val="Header Table Grid"/>
    <w:basedOn w:val="TableNormal"/>
    <w:rsid w:val="001711B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1711BC"/>
    <w:pPr>
      <w:spacing w:before="120" w:after="120" w:line="240" w:lineRule="auto"/>
      <w:ind w:left="74"/>
    </w:pPr>
    <w:rPr>
      <w:rFonts w:ascii="Arial" w:eastAsia="Times New Roman" w:hAnsi="Arial" w:cs="Arial"/>
      <w:b/>
      <w:iCs/>
      <w:smallCaps/>
    </w:rPr>
  </w:style>
  <w:style w:type="paragraph" w:customStyle="1" w:styleId="Indented">
    <w:name w:val="Indented"/>
    <w:basedOn w:val="Normal"/>
    <w:rsid w:val="00DB6005"/>
    <w:pPr>
      <w:spacing w:after="0" w:line="240" w:lineRule="auto"/>
      <w:ind w:left="851"/>
    </w:pPr>
    <w:rPr>
      <w:rFonts w:ascii="Arial" w:eastAsia="Times New Roman" w:hAnsi="Arial" w:cs="Arial"/>
      <w:szCs w:val="20"/>
    </w:rPr>
  </w:style>
  <w:style w:type="paragraph" w:customStyle="1" w:styleId="SIXH1">
    <w:name w:val="SIX_H1"/>
    <w:basedOn w:val="Normal"/>
    <w:next w:val="Normal"/>
    <w:autoRedefine/>
    <w:rsid w:val="00DB6005"/>
    <w:pPr>
      <w:keepNext/>
      <w:numPr>
        <w:numId w:val="16"/>
      </w:numPr>
      <w:spacing w:before="120" w:after="120" w:line="240" w:lineRule="auto"/>
      <w:ind w:left="709" w:hanging="709"/>
      <w:jc w:val="both"/>
    </w:pPr>
    <w:rPr>
      <w:rFonts w:ascii="Arial Bold" w:eastAsia="Times New Roman" w:hAnsi="Arial Bold" w:cs="Arial"/>
      <w:b/>
      <w:bCs/>
      <w:smallCaps/>
      <w:sz w:val="28"/>
      <w:szCs w:val="28"/>
    </w:rPr>
  </w:style>
  <w:style w:type="paragraph" w:customStyle="1" w:styleId="SIXH2">
    <w:name w:val="SIX_H2"/>
    <w:basedOn w:val="Normal"/>
    <w:rsid w:val="00DB6005"/>
    <w:pPr>
      <w:numPr>
        <w:ilvl w:val="1"/>
        <w:numId w:val="16"/>
      </w:numPr>
      <w:tabs>
        <w:tab w:val="clear" w:pos="1440"/>
        <w:tab w:val="num" w:pos="851"/>
      </w:tabs>
      <w:spacing w:before="60" w:after="60" w:line="240" w:lineRule="auto"/>
      <w:ind w:left="851" w:hanging="709"/>
      <w:jc w:val="both"/>
    </w:pPr>
    <w:rPr>
      <w:rFonts w:ascii="Arial" w:eastAsia="Times New Roman" w:hAnsi="Arial" w:cs="Arial"/>
      <w:szCs w:val="20"/>
    </w:rPr>
  </w:style>
  <w:style w:type="paragraph" w:customStyle="1" w:styleId="CaptionBold">
    <w:name w:val="Caption +Bold"/>
    <w:basedOn w:val="Normal"/>
    <w:link w:val="CaptionBoldChar"/>
    <w:rsid w:val="00DB6005"/>
    <w:pPr>
      <w:spacing w:before="60" w:after="120" w:line="240" w:lineRule="auto"/>
      <w:ind w:left="567"/>
      <w:jc w:val="center"/>
    </w:pPr>
    <w:rPr>
      <w:rFonts w:ascii="Arial" w:eastAsia="Times New Roman" w:hAnsi="Arial" w:cs="Arial"/>
      <w:b/>
      <w:bCs/>
      <w:sz w:val="20"/>
      <w:szCs w:val="20"/>
    </w:rPr>
  </w:style>
  <w:style w:type="character" w:customStyle="1" w:styleId="CaptionBoldChar">
    <w:name w:val="Caption +Bold Char"/>
    <w:basedOn w:val="DefaultParagraphFont"/>
    <w:link w:val="CaptionBold"/>
    <w:rsid w:val="00DB6005"/>
    <w:rPr>
      <w:rFonts w:ascii="Arial" w:eastAsia="Times New Roman" w:hAnsi="Arial" w:cs="Arial"/>
      <w:b/>
      <w:bCs/>
      <w:sz w:val="20"/>
      <w:szCs w:val="20"/>
    </w:rPr>
  </w:style>
  <w:style w:type="paragraph" w:customStyle="1" w:styleId="SIXH3">
    <w:name w:val="SIX_H3"/>
    <w:basedOn w:val="Normal"/>
    <w:rsid w:val="00DB6005"/>
    <w:pPr>
      <w:numPr>
        <w:ilvl w:val="2"/>
        <w:numId w:val="16"/>
      </w:numPr>
      <w:tabs>
        <w:tab w:val="left" w:pos="993"/>
      </w:tabs>
      <w:spacing w:before="60" w:after="60" w:line="240" w:lineRule="auto"/>
      <w:jc w:val="both"/>
    </w:pPr>
    <w:rPr>
      <w:rFonts w:ascii="Arial" w:eastAsia="Times New Roman" w:hAnsi="Arial" w:cs="Arial"/>
    </w:rPr>
  </w:style>
  <w:style w:type="character" w:customStyle="1" w:styleId="Heading1Char">
    <w:name w:val="Heading 1 Char"/>
    <w:basedOn w:val="DefaultParagraphFont"/>
    <w:link w:val="Heading1"/>
    <w:rsid w:val="00F14A6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F14A6B"/>
    <w:rPr>
      <w:rFonts w:ascii="Arial" w:eastAsia="Times New Roman" w:hAnsi="Arial" w:cs="Arial"/>
      <w:b/>
      <w:bCs/>
      <w:kern w:val="32"/>
      <w:sz w:val="28"/>
      <w:szCs w:val="28"/>
      <w:lang w:eastAsia="en-GB"/>
    </w:rPr>
  </w:style>
  <w:style w:type="character" w:customStyle="1" w:styleId="Heading3Char">
    <w:name w:val="Heading 3 Char"/>
    <w:basedOn w:val="DefaultParagraphFont"/>
    <w:link w:val="Heading3"/>
    <w:rsid w:val="00F14A6B"/>
    <w:rPr>
      <w:rFonts w:ascii="Arial" w:eastAsia="Times New Roman" w:hAnsi="Arial" w:cs="Arial"/>
      <w:b/>
      <w:bCs/>
      <w:sz w:val="24"/>
      <w:szCs w:val="26"/>
      <w:lang w:eastAsia="en-GB"/>
    </w:rPr>
  </w:style>
  <w:style w:type="character" w:customStyle="1" w:styleId="Heading4Char">
    <w:name w:val="Heading 4 Char"/>
    <w:basedOn w:val="DefaultParagraphFont"/>
    <w:link w:val="Heading4"/>
    <w:rsid w:val="00F14A6B"/>
    <w:rPr>
      <w:rFonts w:ascii="Calibri" w:eastAsia="Times New Roman" w:hAnsi="Calibri" w:cs="Times New Roman"/>
      <w:b/>
      <w:bCs/>
      <w:sz w:val="28"/>
      <w:szCs w:val="28"/>
      <w:lang w:eastAsia="en-GB"/>
    </w:rPr>
  </w:style>
  <w:style w:type="character" w:customStyle="1" w:styleId="Heading5Char">
    <w:name w:val="Heading 5 Char"/>
    <w:basedOn w:val="DefaultParagraphFont"/>
    <w:link w:val="Heading5"/>
    <w:rsid w:val="00F14A6B"/>
    <w:rPr>
      <w:rFonts w:ascii="Calibri" w:eastAsia="Times New Roman" w:hAnsi="Calibri" w:cs="Times New Roman"/>
      <w:b/>
      <w:bCs/>
      <w:i/>
      <w:iCs/>
      <w:sz w:val="26"/>
      <w:szCs w:val="26"/>
      <w:lang w:eastAsia="en-GB"/>
    </w:rPr>
  </w:style>
  <w:style w:type="character" w:customStyle="1" w:styleId="Heading6Char">
    <w:name w:val="Heading 6 Char"/>
    <w:basedOn w:val="DefaultParagraphFont"/>
    <w:link w:val="Heading6"/>
    <w:rsid w:val="00F14A6B"/>
    <w:rPr>
      <w:rFonts w:ascii="Calibri" w:eastAsia="Times New Roman" w:hAnsi="Calibri" w:cs="Times New Roman"/>
      <w:b/>
      <w:bCs/>
      <w:lang w:eastAsia="en-GB"/>
    </w:rPr>
  </w:style>
  <w:style w:type="character" w:customStyle="1" w:styleId="Heading7Char">
    <w:name w:val="Heading 7 Char"/>
    <w:basedOn w:val="DefaultParagraphFont"/>
    <w:link w:val="Heading7"/>
    <w:rsid w:val="00F14A6B"/>
    <w:rPr>
      <w:rFonts w:ascii="Calibri" w:eastAsia="Times New Roman" w:hAnsi="Calibri" w:cs="Times New Roman"/>
      <w:sz w:val="24"/>
      <w:szCs w:val="24"/>
      <w:lang w:eastAsia="en-GB"/>
    </w:rPr>
  </w:style>
  <w:style w:type="character" w:customStyle="1" w:styleId="Heading8Char">
    <w:name w:val="Heading 8 Char"/>
    <w:basedOn w:val="DefaultParagraphFont"/>
    <w:link w:val="Heading8"/>
    <w:rsid w:val="00F14A6B"/>
    <w:rPr>
      <w:rFonts w:ascii="Calibri" w:eastAsia="Times New Roman" w:hAnsi="Calibri" w:cs="Times New Roman"/>
      <w:i/>
      <w:iCs/>
      <w:sz w:val="24"/>
      <w:szCs w:val="24"/>
      <w:lang w:eastAsia="en-GB"/>
    </w:rPr>
  </w:style>
  <w:style w:type="character" w:customStyle="1" w:styleId="Heading9Char">
    <w:name w:val="Heading 9 Char"/>
    <w:basedOn w:val="DefaultParagraphFont"/>
    <w:link w:val="Heading9"/>
    <w:rsid w:val="00F14A6B"/>
    <w:rPr>
      <w:rFonts w:ascii="Cambria" w:eastAsia="Times New Roman" w:hAnsi="Cambri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012337">
      <w:bodyDiv w:val="1"/>
      <w:marLeft w:val="0"/>
      <w:marRight w:val="0"/>
      <w:marTop w:val="0"/>
      <w:marBottom w:val="0"/>
      <w:divBdr>
        <w:top w:val="none" w:sz="0" w:space="0" w:color="auto"/>
        <w:left w:val="none" w:sz="0" w:space="0" w:color="auto"/>
        <w:bottom w:val="none" w:sz="0" w:space="0" w:color="auto"/>
        <w:right w:val="none" w:sz="0" w:space="0" w:color="auto"/>
      </w:divBdr>
      <w:divsChild>
        <w:div w:id="1792940482">
          <w:marLeft w:val="0"/>
          <w:marRight w:val="0"/>
          <w:marTop w:val="100"/>
          <w:marBottom w:val="100"/>
          <w:divBdr>
            <w:top w:val="none" w:sz="0" w:space="0" w:color="auto"/>
            <w:left w:val="none" w:sz="0" w:space="0" w:color="auto"/>
            <w:bottom w:val="none" w:sz="0" w:space="0" w:color="auto"/>
            <w:right w:val="none" w:sz="0" w:space="0" w:color="auto"/>
          </w:divBdr>
          <w:divsChild>
            <w:div w:id="1558081223">
              <w:marLeft w:val="0"/>
              <w:marRight w:val="0"/>
              <w:marTop w:val="0"/>
              <w:marBottom w:val="420"/>
              <w:divBdr>
                <w:top w:val="none" w:sz="0" w:space="0" w:color="auto"/>
                <w:left w:val="none" w:sz="0" w:space="0" w:color="auto"/>
                <w:bottom w:val="none" w:sz="0" w:space="0" w:color="auto"/>
                <w:right w:val="none" w:sz="0" w:space="0" w:color="auto"/>
              </w:divBdr>
              <w:divsChild>
                <w:div w:id="1436752657">
                  <w:marLeft w:val="0"/>
                  <w:marRight w:val="0"/>
                  <w:marTop w:val="0"/>
                  <w:marBottom w:val="0"/>
                  <w:divBdr>
                    <w:top w:val="none" w:sz="0" w:space="0" w:color="auto"/>
                    <w:left w:val="none" w:sz="0" w:space="0" w:color="auto"/>
                    <w:bottom w:val="none" w:sz="0" w:space="0" w:color="auto"/>
                    <w:right w:val="none" w:sz="0" w:space="0" w:color="auto"/>
                  </w:divBdr>
                  <w:divsChild>
                    <w:div w:id="2038308488">
                      <w:marLeft w:val="0"/>
                      <w:marRight w:val="0"/>
                      <w:marTop w:val="0"/>
                      <w:marBottom w:val="0"/>
                      <w:divBdr>
                        <w:top w:val="none" w:sz="0" w:space="0" w:color="auto"/>
                        <w:left w:val="none" w:sz="0" w:space="0" w:color="auto"/>
                        <w:bottom w:val="none" w:sz="0" w:space="0" w:color="auto"/>
                        <w:right w:val="none" w:sz="0" w:space="0" w:color="auto"/>
                      </w:divBdr>
                      <w:divsChild>
                        <w:div w:id="1859806311">
                          <w:marLeft w:val="0"/>
                          <w:marRight w:val="0"/>
                          <w:marTop w:val="0"/>
                          <w:marBottom w:val="0"/>
                          <w:divBdr>
                            <w:top w:val="none" w:sz="0" w:space="0" w:color="auto"/>
                            <w:left w:val="none" w:sz="0" w:space="0" w:color="auto"/>
                            <w:bottom w:val="none" w:sz="0" w:space="0" w:color="auto"/>
                            <w:right w:val="none" w:sz="0" w:space="0" w:color="auto"/>
                          </w:divBdr>
                          <w:divsChild>
                            <w:div w:id="1053701230">
                              <w:marLeft w:val="0"/>
                              <w:marRight w:val="0"/>
                              <w:marTop w:val="0"/>
                              <w:marBottom w:val="0"/>
                              <w:divBdr>
                                <w:top w:val="none" w:sz="0" w:space="0" w:color="auto"/>
                                <w:left w:val="none" w:sz="0" w:space="0" w:color="auto"/>
                                <w:bottom w:val="none" w:sz="0" w:space="0" w:color="auto"/>
                                <w:right w:val="none" w:sz="0" w:space="0" w:color="auto"/>
                              </w:divBdr>
                              <w:divsChild>
                                <w:div w:id="8729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phe.bravosolution.co.uk" TargetMode="Externa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phoutcomes.info/" TargetMode="External"/><Relationship Id="rId2" Type="http://schemas.openxmlformats.org/officeDocument/2006/relationships/hyperlink" Target="https://www.gov.uk/government/publications/the-tobacco-control-plan-for-england" TargetMode="External"/><Relationship Id="rId1" Type="http://schemas.openxmlformats.org/officeDocument/2006/relationships/hyperlink" Target="http://www.smokefreesouthwest.org.uk/" TargetMode="External"/><Relationship Id="rId6" Type="http://schemas.openxmlformats.org/officeDocument/2006/relationships/hyperlink" Target="https://www.gov.uk/government/publications/from-evidence-into-action-opportunities-to-protect-and-improve-the-nations-health" TargetMode="External"/><Relationship Id="rId5" Type="http://schemas.openxmlformats.org/officeDocument/2006/relationships/hyperlink" Target="http://tobaccofreefutures.org/how-do-we-do-it/2-making-tobacco-less-affordable/illicit-tobacco/" TargetMode="External"/><Relationship Id="rId4" Type="http://schemas.openxmlformats.org/officeDocument/2006/relationships/hyperlink" Target="http://www.local.gov.uk/c/document_library/get_file?uuid=ece88b91-c819-4c65-9f4f-417177ced534&amp;groupId=10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CBB91-0EAC-4A91-927F-B7841E34B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2287</Words>
  <Characters>13040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15297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Selma Elgaziari</dc:creator>
  <cp:lastModifiedBy>Timothy Purchase</cp:lastModifiedBy>
  <cp:revision>4</cp:revision>
  <cp:lastPrinted>2017-01-04T10:33:00Z</cp:lastPrinted>
  <dcterms:created xsi:type="dcterms:W3CDTF">2017-11-06T16:13:00Z</dcterms:created>
  <dcterms:modified xsi:type="dcterms:W3CDTF">2017-12-21T12:34:00Z</dcterms:modified>
</cp:coreProperties>
</file>