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79A21" w14:textId="77777777" w:rsidR="007C40BC" w:rsidRDefault="007C40BC" w:rsidP="007C40BC">
      <w:bookmarkStart w:id="0" w:name="_GoBack"/>
    </w:p>
    <w:p w14:paraId="4500A34D" w14:textId="77777777" w:rsidR="007C40BC" w:rsidRPr="00CF253B" w:rsidRDefault="000B0AE2" w:rsidP="00164796">
      <w:pPr>
        <w:pStyle w:val="Title"/>
        <w:rPr>
          <w:color w:val="FF0000"/>
        </w:rPr>
      </w:pPr>
      <w:r>
        <w:rPr>
          <w:color w:val="FF0000"/>
        </w:rPr>
        <w:t>HLF</w:t>
      </w:r>
      <w:r w:rsidR="00064AE8">
        <w:rPr>
          <w:color w:val="FF0000"/>
        </w:rPr>
        <w:t>’s</w:t>
      </w:r>
      <w:r>
        <w:rPr>
          <w:color w:val="FF0000"/>
        </w:rPr>
        <w:t xml:space="preserve"> </w:t>
      </w:r>
      <w:r w:rsidR="00826804">
        <w:rPr>
          <w:color w:val="FF0000"/>
        </w:rPr>
        <w:t>Contribution to the UK Economy</w:t>
      </w:r>
    </w:p>
    <w:p w14:paraId="4485AD78" w14:textId="77777777" w:rsidR="002A3C07" w:rsidRPr="002A3C07" w:rsidRDefault="002A3C07" w:rsidP="002A3C07"/>
    <w:p w14:paraId="575CAF08" w14:textId="77777777"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Pr="007C40BC">
        <w:rPr>
          <w:rStyle w:val="Strong"/>
          <w:b w:val="0"/>
        </w:rPr>
        <w:t>Heritage Lottery Fund</w:t>
      </w:r>
    </w:p>
    <w:p w14:paraId="19B3A8F7" w14:textId="77777777" w:rsidR="007C40BC" w:rsidRDefault="007C40BC" w:rsidP="007C40BC">
      <w:pPr>
        <w:tabs>
          <w:tab w:val="left" w:pos="567"/>
          <w:tab w:val="left" w:pos="4111"/>
        </w:tabs>
        <w:spacing w:after="240"/>
      </w:pPr>
      <w:r w:rsidRPr="00234ED8">
        <w:rPr>
          <w:b/>
        </w:rPr>
        <w:t>Department</w:t>
      </w:r>
      <w:r w:rsidRPr="00B230B6">
        <w:tab/>
      </w:r>
      <w:r>
        <w:t xml:space="preserve">Strategy &amp; Business Development </w:t>
      </w:r>
    </w:p>
    <w:p w14:paraId="1C65C427" w14:textId="77777777" w:rsidR="007C40BC" w:rsidRPr="000B0AE2" w:rsidRDefault="007C40BC" w:rsidP="007C40BC">
      <w:pPr>
        <w:tabs>
          <w:tab w:val="left" w:pos="567"/>
          <w:tab w:val="left" w:pos="4111"/>
        </w:tabs>
        <w:spacing w:after="240"/>
        <w:rPr>
          <w:rStyle w:val="Strong"/>
        </w:rPr>
      </w:pPr>
      <w:r w:rsidRPr="0061657B">
        <w:rPr>
          <w:rStyle w:val="Strong"/>
        </w:rPr>
        <w:t>Title of procurement</w:t>
      </w:r>
      <w:r w:rsidRPr="00B230B6">
        <w:rPr>
          <w:rStyle w:val="Strong"/>
        </w:rPr>
        <w:tab/>
      </w:r>
      <w:r w:rsidR="004F30A0">
        <w:rPr>
          <w:b/>
        </w:rPr>
        <w:t>HLF</w:t>
      </w:r>
      <w:r w:rsidR="00064AE8">
        <w:rPr>
          <w:b/>
        </w:rPr>
        <w:t>’s</w:t>
      </w:r>
      <w:r w:rsidR="004F30A0">
        <w:rPr>
          <w:b/>
        </w:rPr>
        <w:t xml:space="preserve"> </w:t>
      </w:r>
      <w:r w:rsidR="00826804">
        <w:rPr>
          <w:b/>
        </w:rPr>
        <w:t>Contribution to the UK Economy</w:t>
      </w:r>
    </w:p>
    <w:p w14:paraId="0722DD65" w14:textId="77777777" w:rsidR="007C40BC" w:rsidRDefault="007C40BC" w:rsidP="007C40BC">
      <w:pPr>
        <w:tabs>
          <w:tab w:val="left" w:pos="567"/>
          <w:tab w:val="left" w:pos="4111"/>
        </w:tabs>
        <w:spacing w:after="240"/>
        <w:ind w:left="4110" w:hanging="4110"/>
      </w:pPr>
      <w:r w:rsidRPr="00A87B76">
        <w:rPr>
          <w:b/>
        </w:rPr>
        <w:t>Brief description of supply</w:t>
      </w:r>
      <w:r w:rsidRPr="00B230B6">
        <w:tab/>
      </w:r>
      <w:r w:rsidR="000B0AE2">
        <w:t xml:space="preserve">Evaluation Services </w:t>
      </w:r>
    </w:p>
    <w:p w14:paraId="5F941B45" w14:textId="55A29E9A" w:rsidR="007C40BC" w:rsidRDefault="007C40BC" w:rsidP="007C40BC">
      <w:pPr>
        <w:tabs>
          <w:tab w:val="left" w:pos="567"/>
          <w:tab w:val="left" w:pos="4111"/>
        </w:tabs>
        <w:spacing w:after="240"/>
      </w:pPr>
      <w:r>
        <w:rPr>
          <w:b/>
        </w:rPr>
        <w:t>Estimated v</w:t>
      </w:r>
      <w:r w:rsidRPr="00A87B76">
        <w:rPr>
          <w:b/>
        </w:rPr>
        <w:t>alue of tender</w:t>
      </w:r>
      <w:r w:rsidRPr="00B230B6">
        <w:tab/>
      </w:r>
      <w:r w:rsidR="00B95F4E">
        <w:t xml:space="preserve">Up to </w:t>
      </w:r>
      <w:r w:rsidR="00330254">
        <w:t>£35</w:t>
      </w:r>
      <w:r w:rsidR="000563C5">
        <w:t>,000 inc VAT</w:t>
      </w:r>
      <w:r w:rsidR="00125A1F">
        <w:t xml:space="preserve"> and </w:t>
      </w:r>
      <w:r w:rsidR="00EB3517">
        <w:t>expenses</w:t>
      </w:r>
    </w:p>
    <w:p w14:paraId="4FE70D04" w14:textId="77777777" w:rsidR="00617D51" w:rsidRDefault="007C40BC" w:rsidP="00736527">
      <w:pPr>
        <w:tabs>
          <w:tab w:val="left" w:pos="567"/>
          <w:tab w:val="left" w:pos="4111"/>
        </w:tabs>
        <w:spacing w:after="240"/>
      </w:pPr>
      <w:r w:rsidRPr="00A87B76">
        <w:rPr>
          <w:b/>
        </w:rPr>
        <w:t xml:space="preserve">Estimated </w:t>
      </w:r>
      <w:r>
        <w:rPr>
          <w:b/>
        </w:rPr>
        <w:t>duration</w:t>
      </w:r>
      <w:r w:rsidRPr="00B230B6">
        <w:tab/>
      </w:r>
      <w:r w:rsidR="00826804">
        <w:t>Novem</w:t>
      </w:r>
      <w:r w:rsidR="004F30A0">
        <w:t>ber 2018</w:t>
      </w:r>
      <w:r w:rsidR="000B0AE2">
        <w:t xml:space="preserve"> to </w:t>
      </w:r>
      <w:r w:rsidR="00736527">
        <w:t xml:space="preserve">March </w:t>
      </w:r>
      <w:r w:rsidR="004F30A0">
        <w:t>2019</w:t>
      </w:r>
      <w:r w:rsidR="000B0AE2">
        <w:t xml:space="preserve"> </w:t>
      </w:r>
    </w:p>
    <w:p w14:paraId="6DEB4252" w14:textId="77777777" w:rsidR="00143DB8" w:rsidRDefault="007C40BC" w:rsidP="00143DB8">
      <w:pPr>
        <w:tabs>
          <w:tab w:val="left" w:pos="4111"/>
        </w:tabs>
        <w:rPr>
          <w:rFonts w:eastAsiaTheme="minorEastAsia" w:cs="Arial"/>
          <w:b/>
          <w:bCs/>
          <w:noProof/>
          <w:lang w:eastAsia="en-GB"/>
        </w:rPr>
      </w:pPr>
      <w:r w:rsidRPr="00A87B76">
        <w:rPr>
          <w:b/>
        </w:rPr>
        <w:t xml:space="preserve">Name of </w:t>
      </w:r>
      <w:r>
        <w:rPr>
          <w:b/>
        </w:rPr>
        <w:t>HL</w:t>
      </w:r>
      <w:r w:rsidRPr="00A87B76">
        <w:rPr>
          <w:b/>
        </w:rPr>
        <w:t>F Contact</w:t>
      </w:r>
      <w:bookmarkStart w:id="1" w:name="_MailAutoSig"/>
      <w:r w:rsidR="00143DB8">
        <w:tab/>
      </w:r>
      <w:r w:rsidR="000B0AE2">
        <w:rPr>
          <w:rFonts w:eastAsiaTheme="minorEastAsia" w:cs="Arial"/>
          <w:b/>
          <w:bCs/>
          <w:noProof/>
          <w:lang w:eastAsia="en-GB"/>
        </w:rPr>
        <w:t>Kion Ahadi</w:t>
      </w:r>
    </w:p>
    <w:p w14:paraId="755C24E5" w14:textId="77777777" w:rsidR="00143DB8" w:rsidRDefault="00143DB8" w:rsidP="00143DB8">
      <w:pPr>
        <w:tabs>
          <w:tab w:val="left" w:pos="4111"/>
        </w:tabs>
        <w:rPr>
          <w:rFonts w:eastAsiaTheme="minorEastAsia" w:cs="Arial"/>
          <w:bCs/>
          <w:noProof/>
          <w:lang w:eastAsia="en-GB"/>
        </w:rPr>
      </w:pPr>
      <w:r>
        <w:rPr>
          <w:rFonts w:eastAsiaTheme="minorEastAsia" w:cs="Arial"/>
          <w:b/>
          <w:bCs/>
          <w:noProof/>
          <w:lang w:eastAsia="en-GB"/>
        </w:rPr>
        <w:tab/>
      </w:r>
      <w:r w:rsidR="000B0AE2">
        <w:rPr>
          <w:rFonts w:eastAsiaTheme="minorEastAsia" w:cs="Arial"/>
          <w:bCs/>
          <w:noProof/>
          <w:lang w:eastAsia="en-GB"/>
        </w:rPr>
        <w:t>Head of Evaluation</w:t>
      </w:r>
    </w:p>
    <w:p w14:paraId="6B004E9D" w14:textId="77777777" w:rsidR="00143DB8" w:rsidRDefault="00143DB8" w:rsidP="00143DB8">
      <w:pPr>
        <w:tabs>
          <w:tab w:val="left" w:pos="4111"/>
        </w:tabs>
        <w:rPr>
          <w:rFonts w:eastAsiaTheme="minorEastAsia" w:cs="Arial"/>
          <w:bCs/>
          <w:noProof/>
          <w:lang w:eastAsia="en-GB"/>
        </w:rPr>
      </w:pPr>
      <w:r>
        <w:rPr>
          <w:rFonts w:eastAsiaTheme="minorEastAsia" w:cs="Arial"/>
          <w:bCs/>
          <w:noProof/>
          <w:lang w:eastAsia="en-GB"/>
        </w:rPr>
        <w:tab/>
      </w:r>
      <w:r w:rsidR="000B0AE2">
        <w:rPr>
          <w:rFonts w:eastAsiaTheme="minorEastAsia" w:cs="Arial"/>
          <w:bCs/>
          <w:noProof/>
          <w:lang w:eastAsia="en-GB"/>
        </w:rPr>
        <w:t>Heritage Lottery Fund</w:t>
      </w:r>
    </w:p>
    <w:p w14:paraId="05D4CCC2" w14:textId="77777777" w:rsidR="00143DB8" w:rsidRDefault="00143DB8" w:rsidP="00143DB8">
      <w:pPr>
        <w:tabs>
          <w:tab w:val="left" w:pos="4111"/>
        </w:tabs>
        <w:rPr>
          <w:rFonts w:eastAsiaTheme="minorEastAsia" w:cs="Arial"/>
          <w:bCs/>
          <w:noProof/>
          <w:lang w:eastAsia="en-GB"/>
        </w:rPr>
      </w:pPr>
      <w:r>
        <w:rPr>
          <w:rFonts w:eastAsiaTheme="minorEastAsia" w:cs="Arial"/>
          <w:bCs/>
          <w:noProof/>
          <w:lang w:eastAsia="en-GB"/>
        </w:rPr>
        <w:tab/>
      </w:r>
      <w:r w:rsidR="000B0AE2">
        <w:rPr>
          <w:rFonts w:eastAsiaTheme="minorEastAsia" w:cs="Arial"/>
          <w:bCs/>
          <w:noProof/>
          <w:lang w:eastAsia="en-GB"/>
        </w:rPr>
        <w:t>7 Holbein Place</w:t>
      </w:r>
    </w:p>
    <w:p w14:paraId="4FBFDB5C" w14:textId="77777777" w:rsidR="00143DB8" w:rsidRDefault="00143DB8" w:rsidP="00143DB8">
      <w:pPr>
        <w:tabs>
          <w:tab w:val="left" w:pos="4111"/>
        </w:tabs>
        <w:rPr>
          <w:rFonts w:eastAsiaTheme="minorEastAsia" w:cs="Arial"/>
          <w:bCs/>
          <w:noProof/>
          <w:lang w:eastAsia="en-GB"/>
        </w:rPr>
      </w:pPr>
      <w:r>
        <w:rPr>
          <w:rFonts w:eastAsiaTheme="minorEastAsia" w:cs="Arial"/>
          <w:bCs/>
          <w:noProof/>
          <w:lang w:eastAsia="en-GB"/>
        </w:rPr>
        <w:tab/>
      </w:r>
      <w:r w:rsidR="000B0AE2">
        <w:rPr>
          <w:rFonts w:eastAsiaTheme="minorEastAsia" w:cs="Arial"/>
          <w:bCs/>
          <w:noProof/>
          <w:lang w:eastAsia="en-GB"/>
        </w:rPr>
        <w:t>London SW1W 8NR</w:t>
      </w:r>
    </w:p>
    <w:p w14:paraId="0E4F2AB2" w14:textId="77777777" w:rsidR="00143DB8" w:rsidRDefault="00143DB8" w:rsidP="00143DB8">
      <w:pPr>
        <w:tabs>
          <w:tab w:val="left" w:pos="4111"/>
        </w:tabs>
        <w:rPr>
          <w:rFonts w:eastAsiaTheme="minorEastAsia" w:cs="Arial"/>
          <w:bCs/>
          <w:noProof/>
          <w:lang w:eastAsia="en-GB"/>
        </w:rPr>
      </w:pPr>
      <w:r>
        <w:rPr>
          <w:rFonts w:eastAsiaTheme="minorEastAsia" w:cs="Arial"/>
          <w:bCs/>
          <w:noProof/>
          <w:lang w:eastAsia="en-GB"/>
        </w:rPr>
        <w:tab/>
      </w:r>
      <w:r w:rsidR="000B0AE2">
        <w:rPr>
          <w:rFonts w:eastAsiaTheme="minorEastAsia" w:cs="Arial"/>
          <w:bCs/>
          <w:noProof/>
          <w:lang w:eastAsia="en-GB"/>
        </w:rPr>
        <w:t>Phone: 020 7591 6073</w:t>
      </w:r>
    </w:p>
    <w:p w14:paraId="0E25B314" w14:textId="77777777" w:rsidR="00143DB8" w:rsidRDefault="00143DB8" w:rsidP="00143DB8">
      <w:pPr>
        <w:tabs>
          <w:tab w:val="left" w:pos="4111"/>
        </w:tabs>
        <w:rPr>
          <w:rFonts w:eastAsiaTheme="minorEastAsia" w:cs="Arial"/>
          <w:bCs/>
          <w:noProof/>
          <w:lang w:eastAsia="en-GB"/>
        </w:rPr>
      </w:pPr>
      <w:r>
        <w:rPr>
          <w:rFonts w:eastAsiaTheme="minorEastAsia" w:cs="Arial"/>
          <w:bCs/>
          <w:noProof/>
          <w:lang w:eastAsia="en-GB"/>
        </w:rPr>
        <w:tab/>
      </w:r>
      <w:r w:rsidR="000B0AE2">
        <w:rPr>
          <w:rFonts w:eastAsiaTheme="minorEastAsia" w:cs="Arial"/>
          <w:bCs/>
          <w:noProof/>
          <w:lang w:eastAsia="en-GB"/>
        </w:rPr>
        <w:t xml:space="preserve">Email: </w:t>
      </w:r>
      <w:hyperlink r:id="rId8" w:history="1">
        <w:r w:rsidRPr="00F054AE">
          <w:rPr>
            <w:rStyle w:val="Hyperlink"/>
            <w:rFonts w:eastAsiaTheme="minorEastAsia" w:cs="Arial"/>
            <w:bCs/>
            <w:noProof/>
            <w:lang w:eastAsia="en-GB"/>
          </w:rPr>
          <w:t>Kion.Ahadi@hlf.org.uk</w:t>
        </w:r>
      </w:hyperlink>
    </w:p>
    <w:p w14:paraId="5753B385" w14:textId="77777777" w:rsidR="007C40BC" w:rsidRDefault="00143DB8" w:rsidP="00143DB8">
      <w:pPr>
        <w:tabs>
          <w:tab w:val="left" w:pos="4111"/>
        </w:tabs>
        <w:rPr>
          <w:rFonts w:eastAsiaTheme="minorEastAsia" w:cs="Arial"/>
          <w:bCs/>
          <w:noProof/>
          <w:lang w:eastAsia="en-GB"/>
        </w:rPr>
      </w:pPr>
      <w:r>
        <w:rPr>
          <w:rFonts w:eastAsiaTheme="minorEastAsia" w:cs="Arial"/>
          <w:bCs/>
          <w:noProof/>
          <w:lang w:eastAsia="en-GB"/>
        </w:rPr>
        <w:tab/>
      </w:r>
      <w:r w:rsidR="000B0AE2">
        <w:rPr>
          <w:rFonts w:eastAsiaTheme="minorEastAsia" w:cs="Arial"/>
          <w:bCs/>
          <w:noProof/>
          <w:lang w:eastAsia="en-GB"/>
        </w:rPr>
        <w:t xml:space="preserve">Website: </w:t>
      </w:r>
      <w:hyperlink r:id="rId9" w:history="1">
        <w:r w:rsidR="000B0AE2">
          <w:rPr>
            <w:rStyle w:val="Hyperlink"/>
            <w:rFonts w:eastAsiaTheme="minorEastAsia"/>
            <w:bCs/>
            <w:noProof/>
            <w:lang w:eastAsia="en-GB"/>
          </w:rPr>
          <w:t>www.hlf.org.uk</w:t>
        </w:r>
      </w:hyperlink>
      <w:r w:rsidR="000B0AE2">
        <w:rPr>
          <w:rFonts w:eastAsiaTheme="minorEastAsia" w:cs="Arial"/>
          <w:bCs/>
          <w:noProof/>
          <w:u w:val="single"/>
          <w:lang w:eastAsia="en-GB"/>
        </w:rPr>
        <w:t xml:space="preserve"> </w:t>
      </w:r>
      <w:bookmarkEnd w:id="1"/>
    </w:p>
    <w:p w14:paraId="411AEA6E" w14:textId="77777777" w:rsidR="000B0AE2" w:rsidRPr="000B0AE2" w:rsidRDefault="000B0AE2" w:rsidP="000B0AE2">
      <w:pPr>
        <w:rPr>
          <w:rFonts w:eastAsiaTheme="minorEastAsia" w:cs="Arial"/>
          <w:bCs/>
          <w:noProof/>
          <w:lang w:eastAsia="en-GB"/>
        </w:rPr>
      </w:pPr>
    </w:p>
    <w:p w14:paraId="40A05421" w14:textId="62B98E2D" w:rsidR="00BD3BB1" w:rsidRPr="004325E7" w:rsidRDefault="007C40BC" w:rsidP="00BD3BB1">
      <w:pPr>
        <w:tabs>
          <w:tab w:val="left" w:pos="4111"/>
        </w:tabs>
        <w:spacing w:after="240"/>
        <w:ind w:left="4111" w:hanging="4111"/>
        <w:rPr>
          <w:b/>
        </w:rPr>
      </w:pPr>
      <w:r w:rsidRPr="008A4DA4">
        <w:rPr>
          <w:b/>
        </w:rPr>
        <w:t>Timetable</w:t>
      </w:r>
      <w:r w:rsidR="00697E37">
        <w:tab/>
      </w:r>
      <w:r w:rsidR="00BD3BB1">
        <w:t xml:space="preserve">Response deadline: </w:t>
      </w:r>
      <w:r w:rsidR="006A1B09">
        <w:rPr>
          <w:b/>
        </w:rPr>
        <w:t>22</w:t>
      </w:r>
      <w:r w:rsidR="007102AE">
        <w:rPr>
          <w:b/>
        </w:rPr>
        <w:t xml:space="preserve"> October 2018</w:t>
      </w:r>
    </w:p>
    <w:p w14:paraId="61C84B7B" w14:textId="77777777" w:rsidR="00BD3BB1" w:rsidRPr="00C55FFC" w:rsidRDefault="00BD3BB1" w:rsidP="00BD3BB1">
      <w:pPr>
        <w:tabs>
          <w:tab w:val="left" w:pos="4111"/>
        </w:tabs>
        <w:spacing w:after="240"/>
        <w:ind w:left="4111"/>
        <w:rPr>
          <w:b/>
        </w:rPr>
      </w:pPr>
      <w:r>
        <w:t xml:space="preserve">Clarification meetings if needed: Week beginning </w:t>
      </w:r>
      <w:r w:rsidR="00826804">
        <w:rPr>
          <w:b/>
        </w:rPr>
        <w:t>22</w:t>
      </w:r>
      <w:r w:rsidR="007102AE">
        <w:rPr>
          <w:b/>
        </w:rPr>
        <w:t xml:space="preserve"> October</w:t>
      </w:r>
      <w:r w:rsidR="00605D74">
        <w:rPr>
          <w:b/>
        </w:rPr>
        <w:t xml:space="preserve"> 2018</w:t>
      </w:r>
    </w:p>
    <w:p w14:paraId="5C049130" w14:textId="77777777" w:rsidR="00BD3BB1" w:rsidRPr="00C55FFC" w:rsidRDefault="00BD3BB1" w:rsidP="00BD3BB1">
      <w:pPr>
        <w:tabs>
          <w:tab w:val="left" w:pos="4111"/>
        </w:tabs>
        <w:spacing w:after="240"/>
        <w:ind w:left="4110"/>
        <w:rPr>
          <w:b/>
        </w:rPr>
      </w:pPr>
      <w:r>
        <w:tab/>
        <w:t xml:space="preserve">Confirmation of contract: </w:t>
      </w:r>
      <w:r w:rsidR="00826804">
        <w:rPr>
          <w:b/>
        </w:rPr>
        <w:t>Week beginning 29</w:t>
      </w:r>
      <w:r w:rsidR="007102AE">
        <w:rPr>
          <w:b/>
        </w:rPr>
        <w:t xml:space="preserve"> October</w:t>
      </w:r>
      <w:r w:rsidR="00605D74">
        <w:rPr>
          <w:b/>
        </w:rPr>
        <w:t xml:space="preserve"> 2018</w:t>
      </w:r>
    </w:p>
    <w:p w14:paraId="3642C0AB" w14:textId="77777777" w:rsidR="00BD3BB1" w:rsidRPr="00C55FFC" w:rsidRDefault="00BD3BB1" w:rsidP="00BD3BB1">
      <w:pPr>
        <w:tabs>
          <w:tab w:val="left" w:pos="4111"/>
        </w:tabs>
        <w:spacing w:after="240"/>
        <w:ind w:left="4110"/>
        <w:rPr>
          <w:b/>
        </w:rPr>
      </w:pPr>
      <w:r>
        <w:t xml:space="preserve">Completion of research: </w:t>
      </w:r>
      <w:r w:rsidR="00064AE8">
        <w:rPr>
          <w:b/>
        </w:rPr>
        <w:t>15</w:t>
      </w:r>
      <w:r w:rsidRPr="00C55FFC">
        <w:rPr>
          <w:b/>
        </w:rPr>
        <w:t xml:space="preserve"> </w:t>
      </w:r>
      <w:r>
        <w:rPr>
          <w:b/>
        </w:rPr>
        <w:t xml:space="preserve">March </w:t>
      </w:r>
      <w:r w:rsidR="007102AE">
        <w:rPr>
          <w:b/>
        </w:rPr>
        <w:t>2019</w:t>
      </w:r>
    </w:p>
    <w:p w14:paraId="39E63EFB" w14:textId="77777777" w:rsidR="007C40BC" w:rsidRPr="00C55FFC" w:rsidRDefault="007C40BC" w:rsidP="00BD3BB1">
      <w:pPr>
        <w:tabs>
          <w:tab w:val="left" w:pos="4111"/>
        </w:tabs>
        <w:spacing w:after="240"/>
        <w:ind w:left="4111" w:hanging="4111"/>
        <w:rPr>
          <w:b/>
        </w:rPr>
      </w:pPr>
    </w:p>
    <w:bookmarkEnd w:id="0"/>
    <w:p w14:paraId="510AFB60" w14:textId="77777777" w:rsidR="0082194B" w:rsidRPr="00FB02BD" w:rsidRDefault="007C40BC" w:rsidP="0082194B">
      <w:pPr>
        <w:pStyle w:val="Heading1"/>
      </w:pPr>
      <w:r>
        <w:br w:type="page"/>
      </w:r>
      <w:r w:rsidR="0082194B" w:rsidRPr="00FB02BD">
        <w:lastRenderedPageBreak/>
        <w:t>1.</w:t>
      </w:r>
      <w:r w:rsidR="0082194B" w:rsidRPr="00FB02BD">
        <w:tab/>
        <w:t>Overview</w:t>
      </w:r>
    </w:p>
    <w:p w14:paraId="2D5A63B3" w14:textId="77777777" w:rsidR="0082194B" w:rsidRPr="0082194B" w:rsidRDefault="0082194B" w:rsidP="00407F4B">
      <w:pPr>
        <w:numPr>
          <w:ilvl w:val="1"/>
          <w:numId w:val="1"/>
        </w:numPr>
        <w:spacing w:after="240" w:line="276" w:lineRule="auto"/>
        <w:rPr>
          <w:rFonts w:cs="Arial"/>
          <w:szCs w:val="22"/>
        </w:rPr>
      </w:pPr>
      <w:r w:rsidRPr="0082194B">
        <w:rPr>
          <w:rFonts w:cs="Arial"/>
          <w:szCs w:val="22"/>
          <w:lang w:val="en-US"/>
        </w:rPr>
        <w:t xml:space="preserve">The Heritage Lottery Fund (HLF) </w:t>
      </w:r>
      <w:r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Memorial Fund</w:t>
      </w:r>
      <w:r w:rsidR="006F3D82">
        <w:rPr>
          <w:rFonts w:cs="Arial"/>
          <w:szCs w:val="22"/>
        </w:rPr>
        <w:t xml:space="preserve"> (NHMF). From April 2013 we have</w:t>
      </w:r>
      <w:r w:rsidRPr="0082194B">
        <w:rPr>
          <w:rFonts w:cs="Arial"/>
          <w:szCs w:val="22"/>
        </w:rPr>
        <w:t xml:space="preserve"> be</w:t>
      </w:r>
      <w:r w:rsidR="006F3D82">
        <w:rPr>
          <w:rFonts w:cs="Arial"/>
          <w:szCs w:val="22"/>
        </w:rPr>
        <w:t>en</w:t>
      </w:r>
      <w:r w:rsidRPr="0082194B">
        <w:rPr>
          <w:rFonts w:cs="Arial"/>
          <w:szCs w:val="22"/>
        </w:rPr>
        <w:t xml:space="preserve"> operating under our Strategic Framework: ‘A lasting difference for heritage and people’. See the </w:t>
      </w:r>
      <w:hyperlink r:id="rId10" w:history="1">
        <w:r w:rsidRPr="0082194B">
          <w:rPr>
            <w:rFonts w:cs="Arial"/>
            <w:color w:val="0000FF"/>
            <w:szCs w:val="22"/>
            <w:u w:val="single"/>
          </w:rPr>
          <w:t>HLF website</w:t>
        </w:r>
      </w:hyperlink>
      <w:r w:rsidRPr="0082194B">
        <w:rPr>
          <w:rFonts w:cs="Arial"/>
          <w:szCs w:val="22"/>
        </w:rPr>
        <w:t xml:space="preserve"> for more details.</w:t>
      </w:r>
    </w:p>
    <w:p w14:paraId="7FAF8AFD" w14:textId="77777777" w:rsidR="001315BF" w:rsidRDefault="00883DA9" w:rsidP="001315BF">
      <w:pPr>
        <w:numPr>
          <w:ilvl w:val="1"/>
          <w:numId w:val="1"/>
        </w:numPr>
        <w:spacing w:after="240"/>
        <w:rPr>
          <w:rFonts w:cs="Arial"/>
          <w:szCs w:val="22"/>
        </w:rPr>
      </w:pPr>
      <w:r w:rsidRPr="00BB427C">
        <w:rPr>
          <w:rFonts w:cs="Arial"/>
          <w:szCs w:val="22"/>
        </w:rPr>
        <w:t xml:space="preserve">HLF invests in the full breadth of the </w:t>
      </w:r>
      <w:smartTag w:uri="urn:schemas-microsoft-com:office:smarttags" w:element="City">
        <w:r w:rsidRPr="00BB427C">
          <w:rPr>
            <w:rFonts w:cs="Arial"/>
            <w:szCs w:val="22"/>
          </w:rPr>
          <w:t>UK</w:t>
        </w:r>
      </w:smartTag>
      <w:r w:rsidRPr="00BB427C">
        <w:rPr>
          <w:rFonts w:cs="Arial"/>
          <w:szCs w:val="22"/>
        </w:rPr>
        <w:t xml:space="preserve">’s heritage, and through our funding we aim to make a lasting difference for heritage and people. This is reflected in the </w:t>
      </w:r>
      <w:hyperlink r:id="rId11" w:history="1">
        <w:r w:rsidRPr="00604A7D">
          <w:rPr>
            <w:rStyle w:val="Hyperlink"/>
            <w:rFonts w:cs="Arial"/>
            <w:szCs w:val="22"/>
          </w:rPr>
          <w:t>outcomes for heritage, people and communities</w:t>
        </w:r>
      </w:hyperlink>
      <w:r w:rsidRPr="00BB427C">
        <w:rPr>
          <w:rFonts w:cs="Arial"/>
          <w:szCs w:val="22"/>
        </w:rPr>
        <w:t xml:space="preserve"> </w:t>
      </w:r>
      <w:r>
        <w:rPr>
          <w:rFonts w:cs="Arial"/>
          <w:szCs w:val="22"/>
        </w:rPr>
        <w:t>that underpin our grant-making.</w:t>
      </w:r>
    </w:p>
    <w:p w14:paraId="0C73F843" w14:textId="767600D6" w:rsidR="001315BF" w:rsidRPr="001315BF" w:rsidRDefault="00B87F65" w:rsidP="001315BF">
      <w:pPr>
        <w:numPr>
          <w:ilvl w:val="1"/>
          <w:numId w:val="1"/>
        </w:numPr>
        <w:spacing w:after="240"/>
        <w:rPr>
          <w:rFonts w:cs="Arial"/>
          <w:szCs w:val="22"/>
        </w:rPr>
      </w:pPr>
      <w:r>
        <w:rPr>
          <w:rFonts w:cs="Arial"/>
          <w:lang w:val="en"/>
        </w:rPr>
        <w:t>HLF</w:t>
      </w:r>
      <w:r w:rsidR="001315BF" w:rsidRPr="001315BF">
        <w:rPr>
          <w:rFonts w:cs="Arial"/>
          <w:lang w:val="en"/>
        </w:rPr>
        <w:t xml:space="preserve"> intend</w:t>
      </w:r>
      <w:r>
        <w:rPr>
          <w:rFonts w:cs="Arial"/>
          <w:lang w:val="en"/>
        </w:rPr>
        <w:t>s</w:t>
      </w:r>
      <w:r w:rsidR="001315BF" w:rsidRPr="001315BF">
        <w:rPr>
          <w:rFonts w:cs="Arial"/>
          <w:lang w:val="en"/>
        </w:rPr>
        <w:t xml:space="preserve"> to measure the impact of our next Strategic Funding Framework (SFF) by setting Key Performance Indicators (KPIs) that underpin our objectives. </w:t>
      </w:r>
      <w:r w:rsidR="00FA4360">
        <w:rPr>
          <w:rFonts w:cs="Arial"/>
          <w:lang w:val="en"/>
        </w:rPr>
        <w:t xml:space="preserve">One of these </w:t>
      </w:r>
      <w:r w:rsidR="00472042">
        <w:rPr>
          <w:rFonts w:cs="Arial"/>
        </w:rPr>
        <w:t xml:space="preserve">objectives </w:t>
      </w:r>
      <w:r w:rsidR="00FA4360">
        <w:rPr>
          <w:rFonts w:cs="Arial"/>
        </w:rPr>
        <w:t>is proposed to be</w:t>
      </w:r>
      <w:r w:rsidR="001315BF" w:rsidRPr="001315BF">
        <w:rPr>
          <w:rFonts w:cs="Arial"/>
        </w:rPr>
        <w:t>:</w:t>
      </w:r>
    </w:p>
    <w:p w14:paraId="51D2EDA1" w14:textId="77777777" w:rsidR="00863192" w:rsidRPr="00863192" w:rsidRDefault="001315BF" w:rsidP="000C08AA">
      <w:pPr>
        <w:pStyle w:val="ListParagraph"/>
        <w:numPr>
          <w:ilvl w:val="1"/>
          <w:numId w:val="1"/>
        </w:numPr>
        <w:spacing w:after="240"/>
        <w:contextualSpacing w:val="0"/>
        <w:rPr>
          <w:rFonts w:cs="Arial"/>
          <w:szCs w:val="22"/>
        </w:rPr>
      </w:pPr>
      <w:r w:rsidRPr="00863192">
        <w:rPr>
          <w:rFonts w:cs="Arial"/>
          <w:b/>
        </w:rPr>
        <w:t xml:space="preserve">We will grow the contribution that heritage makes to the UK economy: </w:t>
      </w:r>
      <w:r w:rsidRPr="00863192">
        <w:rPr>
          <w:rFonts w:cs="Arial"/>
        </w:rPr>
        <w:t xml:space="preserve">Heritage creates economic benefit. We will measure how much benefit is created in terms of jobs, GVA, and tourism etc. and what proportion of that can be attributed to HLF investment.  </w:t>
      </w:r>
    </w:p>
    <w:p w14:paraId="328FBDFA" w14:textId="23F32AB5" w:rsidR="00883DA9" w:rsidRPr="00863192" w:rsidRDefault="001315BF" w:rsidP="000C08AA">
      <w:pPr>
        <w:pStyle w:val="ListParagraph"/>
        <w:numPr>
          <w:ilvl w:val="1"/>
          <w:numId w:val="1"/>
        </w:numPr>
        <w:spacing w:after="240"/>
        <w:contextualSpacing w:val="0"/>
        <w:rPr>
          <w:rFonts w:cs="Arial"/>
          <w:szCs w:val="22"/>
        </w:rPr>
      </w:pPr>
      <w:r w:rsidRPr="00863192">
        <w:rPr>
          <w:rFonts w:cs="Arial"/>
          <w:iCs/>
          <w:szCs w:val="22"/>
        </w:rPr>
        <w:t>In preparation for our next Strategic Funding Framework we wish to commission</w:t>
      </w:r>
      <w:r w:rsidR="00147FB4" w:rsidRPr="00863192">
        <w:rPr>
          <w:rFonts w:cs="Arial"/>
          <w:iCs/>
          <w:szCs w:val="22"/>
        </w:rPr>
        <w:t xml:space="preserve"> an </w:t>
      </w:r>
      <w:r w:rsidRPr="00863192">
        <w:rPr>
          <w:rFonts w:cs="Arial"/>
          <w:iCs/>
          <w:szCs w:val="22"/>
        </w:rPr>
        <w:t xml:space="preserve">economic evaluation </w:t>
      </w:r>
      <w:r w:rsidR="00472042" w:rsidRPr="00863192">
        <w:rPr>
          <w:rFonts w:cs="Arial"/>
          <w:iCs/>
          <w:szCs w:val="22"/>
        </w:rPr>
        <w:t>to help set a baseline for th</w:t>
      </w:r>
      <w:r w:rsidR="00FA4360" w:rsidRPr="00863192">
        <w:rPr>
          <w:rFonts w:cs="Arial"/>
          <w:iCs/>
          <w:szCs w:val="22"/>
        </w:rPr>
        <w:t xml:space="preserve">is </w:t>
      </w:r>
      <w:r w:rsidR="00472042" w:rsidRPr="00863192">
        <w:rPr>
          <w:rFonts w:cs="Arial"/>
          <w:iCs/>
          <w:szCs w:val="22"/>
        </w:rPr>
        <w:t xml:space="preserve">objective. We want an assessment </w:t>
      </w:r>
      <w:r w:rsidR="00147FB4" w:rsidRPr="00863192">
        <w:rPr>
          <w:rFonts w:cs="Arial"/>
          <w:iCs/>
          <w:szCs w:val="22"/>
        </w:rPr>
        <w:t xml:space="preserve">of the </w:t>
      </w:r>
      <w:r w:rsidRPr="00863192">
        <w:rPr>
          <w:rFonts w:cs="Arial"/>
          <w:iCs/>
          <w:szCs w:val="22"/>
        </w:rPr>
        <w:t>direct, indirect and induced contribution Heritage made to the UK economy in 2018</w:t>
      </w:r>
      <w:r w:rsidR="00666CDA" w:rsidRPr="00863192">
        <w:rPr>
          <w:rFonts w:cs="Arial"/>
          <w:iCs/>
          <w:szCs w:val="22"/>
        </w:rPr>
        <w:t>, with</w:t>
      </w:r>
      <w:r w:rsidRPr="00863192">
        <w:rPr>
          <w:rFonts w:cs="Arial"/>
          <w:iCs/>
          <w:szCs w:val="22"/>
        </w:rPr>
        <w:t xml:space="preserve"> </w:t>
      </w:r>
      <w:r w:rsidR="00472042" w:rsidRPr="00863192">
        <w:rPr>
          <w:rFonts w:cs="Arial"/>
          <w:iCs/>
          <w:szCs w:val="22"/>
        </w:rPr>
        <w:t xml:space="preserve">estimates of </w:t>
      </w:r>
      <w:r w:rsidR="00666CDA" w:rsidRPr="00863192">
        <w:rPr>
          <w:rFonts w:cs="Arial"/>
          <w:iCs/>
          <w:szCs w:val="22"/>
        </w:rPr>
        <w:t>how much could</w:t>
      </w:r>
      <w:r w:rsidRPr="00863192">
        <w:rPr>
          <w:rFonts w:cs="Arial"/>
          <w:iCs/>
          <w:szCs w:val="22"/>
        </w:rPr>
        <w:t xml:space="preserve"> be attributed to HLF funding.</w:t>
      </w:r>
      <w:r w:rsidR="00147FB4" w:rsidRPr="00863192">
        <w:rPr>
          <w:rFonts w:cs="Arial"/>
          <w:iCs/>
          <w:szCs w:val="22"/>
        </w:rPr>
        <w:t xml:space="preserve"> </w:t>
      </w:r>
    </w:p>
    <w:p w14:paraId="4F77E8A6" w14:textId="77777777" w:rsidR="005C3664" w:rsidRPr="00E449C3" w:rsidRDefault="005C3664" w:rsidP="00407F4B">
      <w:pPr>
        <w:numPr>
          <w:ilvl w:val="1"/>
          <w:numId w:val="1"/>
        </w:numPr>
        <w:contextualSpacing/>
        <w:rPr>
          <w:rFonts w:cs="Arial"/>
          <w:szCs w:val="22"/>
        </w:rPr>
      </w:pPr>
      <w:r>
        <w:rPr>
          <w:rFonts w:cs="Arial"/>
          <w:iCs/>
          <w:szCs w:val="22"/>
        </w:rPr>
        <w:t>This study will involv</w:t>
      </w:r>
      <w:r w:rsidR="00472042">
        <w:rPr>
          <w:rFonts w:cs="Arial"/>
          <w:iCs/>
          <w:szCs w:val="22"/>
        </w:rPr>
        <w:t xml:space="preserve">e a comprehensive review of a number of </w:t>
      </w:r>
      <w:r w:rsidR="000269C8">
        <w:rPr>
          <w:rFonts w:cs="Arial"/>
          <w:iCs/>
          <w:szCs w:val="22"/>
        </w:rPr>
        <w:t xml:space="preserve">reports </w:t>
      </w:r>
      <w:r w:rsidR="00E732E7">
        <w:rPr>
          <w:rFonts w:cs="Arial"/>
          <w:iCs/>
          <w:szCs w:val="22"/>
        </w:rPr>
        <w:t xml:space="preserve">and </w:t>
      </w:r>
      <w:r w:rsidR="00472042">
        <w:rPr>
          <w:rFonts w:cs="Arial"/>
          <w:iCs/>
          <w:szCs w:val="22"/>
        </w:rPr>
        <w:t>a range of macroeconomic data. There are three</w:t>
      </w:r>
      <w:r w:rsidR="00E03C11">
        <w:rPr>
          <w:rFonts w:cs="Arial"/>
          <w:iCs/>
          <w:szCs w:val="22"/>
        </w:rPr>
        <w:t xml:space="preserve"> </w:t>
      </w:r>
      <w:r w:rsidR="00B64CB6">
        <w:rPr>
          <w:rFonts w:cs="Arial"/>
          <w:iCs/>
          <w:szCs w:val="22"/>
        </w:rPr>
        <w:t xml:space="preserve">key </w:t>
      </w:r>
      <w:r>
        <w:rPr>
          <w:rFonts w:cs="Arial"/>
          <w:iCs/>
          <w:szCs w:val="22"/>
        </w:rPr>
        <w:t>tasks:</w:t>
      </w:r>
    </w:p>
    <w:p w14:paraId="4625176C" w14:textId="0F664597" w:rsidR="00B87F65" w:rsidRPr="00B87F65" w:rsidRDefault="00B64CB6" w:rsidP="00B87F65">
      <w:pPr>
        <w:pStyle w:val="ListParagraph"/>
        <w:numPr>
          <w:ilvl w:val="0"/>
          <w:numId w:val="21"/>
        </w:numPr>
        <w:spacing w:after="240" w:line="276" w:lineRule="auto"/>
        <w:rPr>
          <w:rFonts w:cs="Arial"/>
          <w:szCs w:val="22"/>
        </w:rPr>
      </w:pPr>
      <w:r>
        <w:rPr>
          <w:rFonts w:cs="Arial"/>
          <w:iCs/>
          <w:szCs w:val="22"/>
        </w:rPr>
        <w:t>To assess</w:t>
      </w:r>
      <w:r w:rsidR="005C3664" w:rsidRPr="00E449C3">
        <w:rPr>
          <w:rFonts w:cs="Arial"/>
          <w:iCs/>
          <w:szCs w:val="22"/>
        </w:rPr>
        <w:t xml:space="preserve"> </w:t>
      </w:r>
      <w:r w:rsidR="00472042">
        <w:rPr>
          <w:rFonts w:cs="Arial"/>
          <w:iCs/>
          <w:szCs w:val="22"/>
        </w:rPr>
        <w:t xml:space="preserve">and </w:t>
      </w:r>
      <w:r w:rsidR="00DB47CA">
        <w:rPr>
          <w:rFonts w:cs="Arial"/>
          <w:iCs/>
          <w:szCs w:val="22"/>
        </w:rPr>
        <w:t xml:space="preserve">set a </w:t>
      </w:r>
      <w:r w:rsidR="00472042">
        <w:rPr>
          <w:rFonts w:cs="Arial"/>
          <w:iCs/>
          <w:szCs w:val="22"/>
        </w:rPr>
        <w:t xml:space="preserve">baseline </w:t>
      </w:r>
      <w:r w:rsidR="00DB47CA">
        <w:rPr>
          <w:rFonts w:cs="Arial"/>
          <w:iCs/>
          <w:szCs w:val="22"/>
        </w:rPr>
        <w:t xml:space="preserve">of </w:t>
      </w:r>
      <w:r w:rsidR="005C3664" w:rsidRPr="00E449C3">
        <w:rPr>
          <w:rFonts w:cs="Arial"/>
          <w:iCs/>
          <w:szCs w:val="22"/>
        </w:rPr>
        <w:t xml:space="preserve">the </w:t>
      </w:r>
      <w:r w:rsidR="00472042">
        <w:rPr>
          <w:rFonts w:cs="Arial"/>
          <w:iCs/>
          <w:szCs w:val="22"/>
        </w:rPr>
        <w:t>contribution Heritage made to the UK economy in 2018, measured in terms of</w:t>
      </w:r>
      <w:r w:rsidR="00DB47CA">
        <w:rPr>
          <w:rFonts w:cs="Arial"/>
          <w:iCs/>
          <w:szCs w:val="22"/>
        </w:rPr>
        <w:t>:</w:t>
      </w:r>
      <w:r w:rsidR="00B87F65">
        <w:rPr>
          <w:rFonts w:cs="Arial"/>
          <w:iCs/>
          <w:szCs w:val="22"/>
        </w:rPr>
        <w:t xml:space="preserve"> Gross Value Added, E</w:t>
      </w:r>
      <w:r w:rsidR="00472042">
        <w:rPr>
          <w:rFonts w:cs="Arial"/>
          <w:iCs/>
          <w:szCs w:val="22"/>
        </w:rPr>
        <w:t>mployment</w:t>
      </w:r>
      <w:r w:rsidR="00B87F65">
        <w:rPr>
          <w:rFonts w:cs="Arial"/>
          <w:iCs/>
          <w:szCs w:val="22"/>
        </w:rPr>
        <w:t xml:space="preserve"> (both direct and indirect)</w:t>
      </w:r>
      <w:r w:rsidR="00472042">
        <w:rPr>
          <w:rFonts w:cs="Arial"/>
          <w:iCs/>
          <w:szCs w:val="22"/>
        </w:rPr>
        <w:t xml:space="preserve">, </w:t>
      </w:r>
      <w:r w:rsidR="00B87F65">
        <w:rPr>
          <w:rFonts w:cs="Arial"/>
          <w:szCs w:val="22"/>
        </w:rPr>
        <w:t>Purchases of goods and services, E</w:t>
      </w:r>
      <w:r w:rsidR="00B87F65">
        <w:rPr>
          <w:rFonts w:cs="Arial"/>
          <w:iCs/>
          <w:szCs w:val="22"/>
        </w:rPr>
        <w:t>conomic regeneration</w:t>
      </w:r>
      <w:r w:rsidR="00CD324F">
        <w:rPr>
          <w:rFonts w:cs="Arial"/>
          <w:iCs/>
          <w:szCs w:val="22"/>
        </w:rPr>
        <w:t>, Natural Capital Accounting</w:t>
      </w:r>
      <w:r w:rsidR="00B87F65">
        <w:rPr>
          <w:rFonts w:cs="Arial"/>
          <w:iCs/>
          <w:szCs w:val="22"/>
        </w:rPr>
        <w:t>, T</w:t>
      </w:r>
      <w:r w:rsidR="00472042" w:rsidRPr="00B87F65">
        <w:rPr>
          <w:rFonts w:cs="Arial"/>
          <w:iCs/>
          <w:szCs w:val="22"/>
        </w:rPr>
        <w:t>ourism</w:t>
      </w:r>
      <w:r w:rsidR="00B87F65">
        <w:rPr>
          <w:rFonts w:cs="Arial"/>
          <w:iCs/>
          <w:szCs w:val="22"/>
        </w:rPr>
        <w:t xml:space="preserve"> (</w:t>
      </w:r>
      <w:r w:rsidR="00B87F65">
        <w:rPr>
          <w:rFonts w:cs="Arial"/>
          <w:szCs w:val="22"/>
        </w:rPr>
        <w:t>V</w:t>
      </w:r>
      <w:r w:rsidR="00B87F65" w:rsidRPr="00455F52">
        <w:rPr>
          <w:rFonts w:cs="Arial"/>
          <w:szCs w:val="22"/>
        </w:rPr>
        <w:t>isitor numb</w:t>
      </w:r>
      <w:r w:rsidR="00B87F65">
        <w:rPr>
          <w:rFonts w:cs="Arial"/>
          <w:szCs w:val="22"/>
        </w:rPr>
        <w:t>ers and spend</w:t>
      </w:r>
      <w:r w:rsidR="00B87F65" w:rsidRPr="00B87F65">
        <w:rPr>
          <w:rFonts w:cs="Arial"/>
          <w:iCs/>
          <w:szCs w:val="22"/>
        </w:rPr>
        <w:t>)</w:t>
      </w:r>
      <w:r w:rsidR="00472042" w:rsidRPr="00B87F65">
        <w:rPr>
          <w:rFonts w:cs="Arial"/>
          <w:iCs/>
          <w:szCs w:val="22"/>
        </w:rPr>
        <w:t>, skills and volunteering.</w:t>
      </w:r>
    </w:p>
    <w:p w14:paraId="18007263" w14:textId="28B982BB" w:rsidR="00B87F65" w:rsidRPr="00B87F65" w:rsidRDefault="005C3664" w:rsidP="00B87F65">
      <w:pPr>
        <w:pStyle w:val="ListParagraph"/>
        <w:numPr>
          <w:ilvl w:val="0"/>
          <w:numId w:val="21"/>
        </w:numPr>
        <w:spacing w:after="240" w:line="276" w:lineRule="auto"/>
        <w:rPr>
          <w:rFonts w:cs="Arial"/>
          <w:szCs w:val="22"/>
        </w:rPr>
      </w:pPr>
      <w:r w:rsidRPr="00B87F65">
        <w:rPr>
          <w:rFonts w:cs="Arial"/>
          <w:iCs/>
          <w:szCs w:val="22"/>
        </w:rPr>
        <w:t xml:space="preserve">To </w:t>
      </w:r>
      <w:r w:rsidR="00DB47CA" w:rsidRPr="00B87F65">
        <w:rPr>
          <w:rFonts w:cs="Arial"/>
          <w:iCs/>
          <w:szCs w:val="22"/>
        </w:rPr>
        <w:t>provide an estimate</w:t>
      </w:r>
      <w:r w:rsidRPr="00B87F65">
        <w:rPr>
          <w:rFonts w:cs="Arial"/>
          <w:iCs/>
          <w:szCs w:val="22"/>
        </w:rPr>
        <w:t xml:space="preserve"> </w:t>
      </w:r>
      <w:r w:rsidR="00DB47CA" w:rsidRPr="00B87F65">
        <w:rPr>
          <w:rFonts w:cs="Arial"/>
          <w:iCs/>
          <w:szCs w:val="22"/>
        </w:rPr>
        <w:t xml:space="preserve">of how much </w:t>
      </w:r>
      <w:r w:rsidR="00FA4360">
        <w:rPr>
          <w:rFonts w:cs="Arial"/>
          <w:iCs/>
          <w:szCs w:val="22"/>
        </w:rPr>
        <w:t xml:space="preserve">of this baseline </w:t>
      </w:r>
      <w:r w:rsidR="00DB47CA" w:rsidRPr="00B87F65">
        <w:rPr>
          <w:rFonts w:cs="Arial"/>
          <w:iCs/>
          <w:szCs w:val="22"/>
        </w:rPr>
        <w:t xml:space="preserve">directly, indirectly and induced can be attributed to HLF funding. </w:t>
      </w:r>
      <w:r w:rsidRPr="00B87F65">
        <w:rPr>
          <w:rFonts w:cs="Arial"/>
          <w:iCs/>
          <w:szCs w:val="22"/>
        </w:rPr>
        <w:t xml:space="preserve"> </w:t>
      </w:r>
    </w:p>
    <w:p w14:paraId="643105DF" w14:textId="77777777" w:rsidR="00E03C11" w:rsidRPr="00B87F65" w:rsidRDefault="00A64902" w:rsidP="00B87F65">
      <w:pPr>
        <w:pStyle w:val="ListParagraph"/>
        <w:numPr>
          <w:ilvl w:val="0"/>
          <w:numId w:val="21"/>
        </w:numPr>
        <w:spacing w:after="240" w:line="276" w:lineRule="auto"/>
        <w:rPr>
          <w:rFonts w:cs="Arial"/>
          <w:szCs w:val="22"/>
        </w:rPr>
      </w:pPr>
      <w:r w:rsidRPr="00B87F65">
        <w:rPr>
          <w:rFonts w:cs="Arial"/>
          <w:iCs/>
          <w:szCs w:val="22"/>
        </w:rPr>
        <w:t>T</w:t>
      </w:r>
      <w:r w:rsidR="00DB47CA" w:rsidRPr="00B87F65">
        <w:rPr>
          <w:rFonts w:cs="Arial"/>
          <w:iCs/>
          <w:szCs w:val="22"/>
        </w:rPr>
        <w:t xml:space="preserve">o provide an </w:t>
      </w:r>
      <w:r w:rsidRPr="00B87F65">
        <w:rPr>
          <w:rFonts w:cs="Arial"/>
          <w:iCs/>
          <w:szCs w:val="22"/>
        </w:rPr>
        <w:t xml:space="preserve">Excel dataset </w:t>
      </w:r>
      <w:r w:rsidR="00DB47CA" w:rsidRPr="00B87F65">
        <w:rPr>
          <w:rFonts w:cs="Arial"/>
          <w:iCs/>
          <w:szCs w:val="22"/>
        </w:rPr>
        <w:t>summarising the two sets of baselines from the</w:t>
      </w:r>
      <w:r w:rsidRPr="00B87F65">
        <w:rPr>
          <w:rFonts w:cs="Arial"/>
          <w:iCs/>
          <w:szCs w:val="22"/>
        </w:rPr>
        <w:t xml:space="preserve"> study</w:t>
      </w:r>
      <w:r w:rsidR="0023520F" w:rsidRPr="00B87F65">
        <w:rPr>
          <w:rFonts w:cs="Arial"/>
          <w:iCs/>
          <w:szCs w:val="22"/>
        </w:rPr>
        <w:t xml:space="preserve">, including breaking down </w:t>
      </w:r>
      <w:r w:rsidR="003969DF" w:rsidRPr="00B87F65">
        <w:rPr>
          <w:rFonts w:cs="Arial"/>
          <w:iCs/>
          <w:szCs w:val="22"/>
        </w:rPr>
        <w:t xml:space="preserve">the </w:t>
      </w:r>
      <w:r w:rsidR="0023520F" w:rsidRPr="00B87F65">
        <w:rPr>
          <w:rFonts w:cs="Arial"/>
          <w:iCs/>
          <w:szCs w:val="22"/>
        </w:rPr>
        <w:t xml:space="preserve">baselines </w:t>
      </w:r>
      <w:r w:rsidR="003969DF" w:rsidRPr="00B87F65">
        <w:rPr>
          <w:rFonts w:cs="Arial"/>
          <w:iCs/>
          <w:szCs w:val="22"/>
        </w:rPr>
        <w:t xml:space="preserve">by the four UK nations and </w:t>
      </w:r>
      <w:r w:rsidR="00FA4360">
        <w:rPr>
          <w:rFonts w:cs="Arial"/>
          <w:iCs/>
          <w:szCs w:val="22"/>
        </w:rPr>
        <w:t xml:space="preserve">HLF’s nine </w:t>
      </w:r>
      <w:r w:rsidR="003969DF" w:rsidRPr="00B87F65">
        <w:rPr>
          <w:rFonts w:cs="Arial"/>
          <w:iCs/>
          <w:szCs w:val="22"/>
        </w:rPr>
        <w:t xml:space="preserve">English regions.  </w:t>
      </w:r>
    </w:p>
    <w:p w14:paraId="47BB27E9" w14:textId="77777777" w:rsidR="00E50F50" w:rsidRPr="00407F4B" w:rsidRDefault="00E50F50" w:rsidP="00407F4B">
      <w:pPr>
        <w:numPr>
          <w:ilvl w:val="1"/>
          <w:numId w:val="1"/>
        </w:numPr>
        <w:spacing w:after="240"/>
        <w:rPr>
          <w:rFonts w:cs="Arial"/>
          <w:szCs w:val="22"/>
        </w:rPr>
      </w:pPr>
      <w:r w:rsidRPr="002C0039">
        <w:rPr>
          <w:rFonts w:cs="Arial"/>
          <w:iCs/>
          <w:szCs w:val="22"/>
        </w:rPr>
        <w:t xml:space="preserve">The first audience for the </w:t>
      </w:r>
      <w:r w:rsidR="0023520F">
        <w:rPr>
          <w:rFonts w:cs="Arial"/>
          <w:iCs/>
          <w:szCs w:val="22"/>
        </w:rPr>
        <w:t xml:space="preserve">study </w:t>
      </w:r>
      <w:r w:rsidRPr="002C0039">
        <w:rPr>
          <w:rFonts w:cs="Arial"/>
          <w:iCs/>
          <w:szCs w:val="22"/>
        </w:rPr>
        <w:t xml:space="preserve">is HLF, where it will inform our policy and decision making. However, the </w:t>
      </w:r>
      <w:r>
        <w:rPr>
          <w:rFonts w:cs="Arial"/>
          <w:iCs/>
          <w:szCs w:val="22"/>
        </w:rPr>
        <w:t>results</w:t>
      </w:r>
      <w:r w:rsidRPr="002C0039">
        <w:rPr>
          <w:rFonts w:cs="Arial"/>
          <w:iCs/>
          <w:szCs w:val="22"/>
        </w:rPr>
        <w:t xml:space="preserve"> will be made publicly available and may be of interest to other policy makers, funders and practitioners in the heritage sector.</w:t>
      </w:r>
    </w:p>
    <w:p w14:paraId="71F6DEB2" w14:textId="77777777" w:rsidR="000B4E51" w:rsidRDefault="000B4E51" w:rsidP="00407F4B">
      <w:pPr>
        <w:pStyle w:val="Heading1"/>
        <w:numPr>
          <w:ilvl w:val="0"/>
          <w:numId w:val="1"/>
        </w:numPr>
      </w:pPr>
      <w:r w:rsidRPr="000B4E51">
        <w:t>Methodology</w:t>
      </w:r>
    </w:p>
    <w:p w14:paraId="26CA56B1" w14:textId="77777777" w:rsidR="00463DC8" w:rsidRPr="00463DC8" w:rsidRDefault="00463DC8" w:rsidP="00463DC8">
      <w:pPr>
        <w:pStyle w:val="ListParagraph"/>
        <w:numPr>
          <w:ilvl w:val="1"/>
          <w:numId w:val="1"/>
        </w:numPr>
        <w:spacing w:after="240"/>
        <w:rPr>
          <w:rFonts w:cs="Arial"/>
          <w:i/>
          <w:color w:val="FF0000"/>
          <w:szCs w:val="22"/>
        </w:rPr>
      </w:pPr>
      <w:r>
        <w:rPr>
          <w:rFonts w:cs="Arial"/>
          <w:szCs w:val="22"/>
        </w:rPr>
        <w:t xml:space="preserve">A methodology for the work is open for consultants to propose. However, we anticipate </w:t>
      </w:r>
      <w:r w:rsidRPr="00AA7BD2">
        <w:rPr>
          <w:rFonts w:cs="Arial"/>
          <w:szCs w:val="22"/>
        </w:rPr>
        <w:t>that it will inclu</w:t>
      </w:r>
      <w:r>
        <w:rPr>
          <w:rFonts w:cs="Arial"/>
          <w:szCs w:val="22"/>
        </w:rPr>
        <w:t>de some or all of the following:</w:t>
      </w:r>
    </w:p>
    <w:p w14:paraId="3B6C79E0" w14:textId="77777777" w:rsidR="00463DC8" w:rsidRPr="00463DC8" w:rsidRDefault="00463DC8" w:rsidP="00463DC8">
      <w:pPr>
        <w:pStyle w:val="ListParagraph"/>
        <w:spacing w:after="240"/>
        <w:rPr>
          <w:rFonts w:cs="Arial"/>
          <w:i/>
          <w:color w:val="FF0000"/>
          <w:szCs w:val="22"/>
        </w:rPr>
      </w:pPr>
    </w:p>
    <w:p w14:paraId="4B8C5B58" w14:textId="77777777" w:rsidR="00463DC8" w:rsidRPr="00463DC8" w:rsidRDefault="00EB5155" w:rsidP="00463DC8">
      <w:pPr>
        <w:pStyle w:val="ListParagraph"/>
        <w:spacing w:after="240"/>
        <w:rPr>
          <w:rFonts w:cs="Arial"/>
          <w:i/>
          <w:color w:val="FF0000"/>
          <w:szCs w:val="22"/>
        </w:rPr>
      </w:pPr>
      <w:r>
        <w:rPr>
          <w:rFonts w:cs="Arial"/>
          <w:i/>
          <w:szCs w:val="22"/>
        </w:rPr>
        <w:t>Review of Literature and M</w:t>
      </w:r>
      <w:r w:rsidR="00BA5B8B">
        <w:rPr>
          <w:rFonts w:cs="Arial"/>
          <w:i/>
          <w:szCs w:val="22"/>
        </w:rPr>
        <w:t>acroec</w:t>
      </w:r>
      <w:r>
        <w:rPr>
          <w:rFonts w:cs="Arial"/>
          <w:i/>
          <w:szCs w:val="22"/>
        </w:rPr>
        <w:t xml:space="preserve">onomic Data </w:t>
      </w:r>
    </w:p>
    <w:p w14:paraId="6299180F" w14:textId="77777777" w:rsidR="00463DC8" w:rsidRPr="00463DC8" w:rsidRDefault="00463DC8" w:rsidP="00463DC8">
      <w:pPr>
        <w:pStyle w:val="ListParagraph"/>
        <w:spacing w:after="240"/>
        <w:rPr>
          <w:rFonts w:cs="Arial"/>
          <w:szCs w:val="22"/>
        </w:rPr>
      </w:pPr>
      <w:r>
        <w:rPr>
          <w:rFonts w:cs="Arial"/>
          <w:iCs/>
          <w:szCs w:val="22"/>
        </w:rPr>
        <w:lastRenderedPageBreak/>
        <w:t xml:space="preserve">HLF has already carried out social and economic impact </w:t>
      </w:r>
      <w:hyperlink r:id="rId12" w:history="1">
        <w:r w:rsidRPr="00EA3640">
          <w:rPr>
            <w:rStyle w:val="Hyperlink"/>
            <w:rFonts w:cs="Arial"/>
            <w:iCs/>
            <w:szCs w:val="22"/>
          </w:rPr>
          <w:t>research</w:t>
        </w:r>
      </w:hyperlink>
      <w:r>
        <w:rPr>
          <w:rFonts w:cs="Arial"/>
          <w:iCs/>
          <w:szCs w:val="22"/>
        </w:rPr>
        <w:t xml:space="preserve"> in the past from which a synthesis can be drawn. </w:t>
      </w:r>
      <w:r w:rsidR="002A1C45" w:rsidRPr="00463DC8">
        <w:rPr>
          <w:rFonts w:cs="Arial"/>
          <w:szCs w:val="22"/>
        </w:rPr>
        <w:t>T</w:t>
      </w:r>
      <w:r w:rsidR="003246E1" w:rsidRPr="00463DC8">
        <w:rPr>
          <w:rFonts w:cs="Arial"/>
          <w:szCs w:val="22"/>
        </w:rPr>
        <w:t xml:space="preserve">his task </w:t>
      </w:r>
      <w:r w:rsidR="002A1C45" w:rsidRPr="00463DC8">
        <w:rPr>
          <w:rFonts w:cs="Arial"/>
          <w:szCs w:val="22"/>
        </w:rPr>
        <w:t xml:space="preserve">will </w:t>
      </w:r>
      <w:r>
        <w:rPr>
          <w:rFonts w:cs="Arial"/>
          <w:szCs w:val="22"/>
        </w:rPr>
        <w:t xml:space="preserve">also </w:t>
      </w:r>
      <w:r w:rsidR="002A1C45" w:rsidRPr="00463DC8">
        <w:rPr>
          <w:rFonts w:cs="Arial"/>
          <w:szCs w:val="22"/>
        </w:rPr>
        <w:t>involve</w:t>
      </w:r>
      <w:r w:rsidR="003246E1" w:rsidRPr="00463DC8">
        <w:rPr>
          <w:rFonts w:cs="Arial"/>
          <w:szCs w:val="22"/>
        </w:rPr>
        <w:t xml:space="preserve"> review</w:t>
      </w:r>
      <w:r w:rsidR="002A1C45" w:rsidRPr="00463DC8">
        <w:rPr>
          <w:rFonts w:cs="Arial"/>
          <w:szCs w:val="22"/>
        </w:rPr>
        <w:t xml:space="preserve">ing material </w:t>
      </w:r>
      <w:r w:rsidR="00BA5B8B">
        <w:rPr>
          <w:rFonts w:cs="Arial"/>
          <w:szCs w:val="22"/>
        </w:rPr>
        <w:t xml:space="preserve">and data </w:t>
      </w:r>
      <w:r>
        <w:rPr>
          <w:rFonts w:cs="Arial"/>
          <w:szCs w:val="22"/>
        </w:rPr>
        <w:t xml:space="preserve">held by </w:t>
      </w:r>
      <w:r w:rsidRPr="00463DC8">
        <w:rPr>
          <w:rFonts w:cs="Arial"/>
          <w:szCs w:val="22"/>
        </w:rPr>
        <w:t>other</w:t>
      </w:r>
      <w:r w:rsidR="00611F0E">
        <w:rPr>
          <w:rFonts w:cs="Arial"/>
          <w:szCs w:val="22"/>
        </w:rPr>
        <w:t xml:space="preserve"> relevant organisations such as;</w:t>
      </w:r>
    </w:p>
    <w:p w14:paraId="263CD02B" w14:textId="77777777" w:rsidR="00463DC8" w:rsidRPr="00463DC8" w:rsidRDefault="00463DC8" w:rsidP="00463DC8">
      <w:pPr>
        <w:pStyle w:val="ListParagraph"/>
        <w:numPr>
          <w:ilvl w:val="0"/>
          <w:numId w:val="20"/>
        </w:numPr>
        <w:spacing w:after="240"/>
        <w:rPr>
          <w:rFonts w:cs="Arial"/>
          <w:szCs w:val="22"/>
        </w:rPr>
      </w:pPr>
      <w:r w:rsidRPr="00463DC8">
        <w:rPr>
          <w:rFonts w:cs="Arial"/>
          <w:szCs w:val="22"/>
        </w:rPr>
        <w:t>Historic England (</w:t>
      </w:r>
      <w:hyperlink r:id="rId13" w:history="1">
        <w:r w:rsidRPr="00463DC8">
          <w:rPr>
            <w:rStyle w:val="Hyperlink"/>
            <w:rFonts w:cs="Arial"/>
            <w:szCs w:val="22"/>
          </w:rPr>
          <w:t>https://historicengland.org.uk/research/heritage-counts/</w:t>
        </w:r>
      </w:hyperlink>
      <w:r w:rsidRPr="00463DC8">
        <w:rPr>
          <w:rFonts w:cs="Arial"/>
          <w:szCs w:val="22"/>
        </w:rPr>
        <w:t xml:space="preserve">) </w:t>
      </w:r>
    </w:p>
    <w:p w14:paraId="060AB780" w14:textId="77777777" w:rsidR="00463DC8" w:rsidRDefault="00463DC8" w:rsidP="00463DC8">
      <w:pPr>
        <w:pStyle w:val="ListParagraph"/>
        <w:numPr>
          <w:ilvl w:val="0"/>
          <w:numId w:val="20"/>
        </w:numPr>
        <w:spacing w:after="240"/>
        <w:rPr>
          <w:rFonts w:cs="Arial"/>
          <w:szCs w:val="22"/>
        </w:rPr>
      </w:pPr>
      <w:r w:rsidRPr="00463DC8">
        <w:rPr>
          <w:rFonts w:cs="Arial"/>
          <w:szCs w:val="22"/>
        </w:rPr>
        <w:t xml:space="preserve">Historic </w:t>
      </w:r>
      <w:r w:rsidR="00FA4360">
        <w:rPr>
          <w:rFonts w:cs="Arial"/>
          <w:szCs w:val="22"/>
        </w:rPr>
        <w:t xml:space="preserve">Environment </w:t>
      </w:r>
      <w:r w:rsidRPr="00463DC8">
        <w:rPr>
          <w:rFonts w:cs="Arial"/>
          <w:szCs w:val="22"/>
        </w:rPr>
        <w:t>Scotland (</w:t>
      </w:r>
      <w:hyperlink r:id="rId14" w:history="1">
        <w:r w:rsidRPr="00463DC8">
          <w:rPr>
            <w:rStyle w:val="Hyperlink"/>
            <w:rFonts w:cs="Arial"/>
            <w:szCs w:val="22"/>
          </w:rPr>
          <w:t>https://www.historicenvironment.scot/</w:t>
        </w:r>
      </w:hyperlink>
      <w:r w:rsidRPr="00463DC8">
        <w:rPr>
          <w:rFonts w:cs="Arial"/>
          <w:szCs w:val="22"/>
        </w:rPr>
        <w:t xml:space="preserve">) </w:t>
      </w:r>
    </w:p>
    <w:p w14:paraId="642E4D9D" w14:textId="6FD90145" w:rsidR="00463DC8" w:rsidRDefault="00FA4360" w:rsidP="00463DC8">
      <w:pPr>
        <w:pStyle w:val="ListParagraph"/>
        <w:numPr>
          <w:ilvl w:val="0"/>
          <w:numId w:val="20"/>
        </w:numPr>
        <w:spacing w:after="240"/>
        <w:rPr>
          <w:rFonts w:cs="Arial"/>
          <w:szCs w:val="22"/>
        </w:rPr>
      </w:pPr>
      <w:r>
        <w:rPr>
          <w:rFonts w:cs="Arial"/>
          <w:szCs w:val="22"/>
        </w:rPr>
        <w:t xml:space="preserve">Cadw </w:t>
      </w:r>
      <w:r w:rsidR="00463DC8">
        <w:rPr>
          <w:rFonts w:cs="Arial"/>
          <w:szCs w:val="22"/>
        </w:rPr>
        <w:t>(</w:t>
      </w:r>
      <w:hyperlink r:id="rId15" w:history="1">
        <w:r w:rsidR="00463DC8" w:rsidRPr="00A10F52">
          <w:rPr>
            <w:rStyle w:val="Hyperlink"/>
            <w:rFonts w:cs="Arial"/>
            <w:szCs w:val="22"/>
          </w:rPr>
          <w:t>https://rcahmw.gov.uk/discover/historic-wales/</w:t>
        </w:r>
      </w:hyperlink>
      <w:r w:rsidR="00463DC8">
        <w:rPr>
          <w:rFonts w:cs="Arial"/>
          <w:szCs w:val="22"/>
        </w:rPr>
        <w:t xml:space="preserve">) </w:t>
      </w:r>
    </w:p>
    <w:p w14:paraId="5F646F01" w14:textId="77777777" w:rsidR="00463DC8" w:rsidRDefault="00883EFE" w:rsidP="00883EFE">
      <w:pPr>
        <w:pStyle w:val="ListParagraph"/>
        <w:numPr>
          <w:ilvl w:val="0"/>
          <w:numId w:val="20"/>
        </w:numPr>
        <w:spacing w:after="240"/>
        <w:rPr>
          <w:rFonts w:cs="Arial"/>
          <w:szCs w:val="22"/>
        </w:rPr>
      </w:pPr>
      <w:r>
        <w:rPr>
          <w:rFonts w:cs="Arial"/>
          <w:szCs w:val="22"/>
        </w:rPr>
        <w:t>Department for Communities, Northern Ireland (</w:t>
      </w:r>
      <w:hyperlink r:id="rId16" w:history="1">
        <w:r w:rsidRPr="00A10F52">
          <w:rPr>
            <w:rStyle w:val="Hyperlink"/>
            <w:rFonts w:cs="Arial"/>
            <w:szCs w:val="22"/>
          </w:rPr>
          <w:t>https://www.communities-ni.gov.uk/articles/potential</w:t>
        </w:r>
      </w:hyperlink>
      <w:r>
        <w:rPr>
          <w:rFonts w:cs="Arial"/>
          <w:szCs w:val="22"/>
        </w:rPr>
        <w:t xml:space="preserve">) </w:t>
      </w:r>
    </w:p>
    <w:p w14:paraId="2B035394" w14:textId="77777777" w:rsidR="00BA5B8B" w:rsidRDefault="00BA5B8B" w:rsidP="00BA5B8B">
      <w:pPr>
        <w:pStyle w:val="ListParagraph"/>
        <w:numPr>
          <w:ilvl w:val="0"/>
          <w:numId w:val="20"/>
        </w:numPr>
        <w:spacing w:after="240"/>
        <w:rPr>
          <w:rFonts w:cs="Arial"/>
          <w:szCs w:val="22"/>
        </w:rPr>
      </w:pPr>
      <w:r>
        <w:rPr>
          <w:rFonts w:cs="Arial"/>
          <w:szCs w:val="22"/>
        </w:rPr>
        <w:t xml:space="preserve">ONS Annual Business Survey: </w:t>
      </w:r>
      <w:hyperlink r:id="rId17" w:history="1">
        <w:r w:rsidRPr="00C056AD">
          <w:rPr>
            <w:rStyle w:val="Hyperlink"/>
            <w:rFonts w:cs="Arial"/>
            <w:szCs w:val="22"/>
          </w:rPr>
          <w:t>https://www.ons.gov.uk/businessindustryandtrade/business/businessservices/bulletins/uknonfinancialbusinesseconomy/previousReleases</w:t>
        </w:r>
      </w:hyperlink>
      <w:r>
        <w:rPr>
          <w:rFonts w:cs="Arial"/>
          <w:szCs w:val="22"/>
        </w:rPr>
        <w:t xml:space="preserve"> </w:t>
      </w:r>
    </w:p>
    <w:p w14:paraId="39AA22EB" w14:textId="77777777" w:rsidR="00CD324F" w:rsidRDefault="00CD324F" w:rsidP="00CD324F">
      <w:pPr>
        <w:pStyle w:val="ListParagraph"/>
        <w:numPr>
          <w:ilvl w:val="0"/>
          <w:numId w:val="20"/>
        </w:numPr>
        <w:spacing w:after="240"/>
        <w:rPr>
          <w:rFonts w:cs="Arial"/>
          <w:szCs w:val="22"/>
        </w:rPr>
      </w:pPr>
      <w:r>
        <w:rPr>
          <w:rFonts w:cs="Arial"/>
          <w:szCs w:val="22"/>
        </w:rPr>
        <w:t xml:space="preserve">ONS </w:t>
      </w:r>
      <w:r>
        <w:rPr>
          <w:lang w:val="en"/>
        </w:rPr>
        <w:t>Principles of Natural Capital Accounting:</w:t>
      </w:r>
    </w:p>
    <w:p w14:paraId="4F0A5628" w14:textId="77777777" w:rsidR="00CD324F" w:rsidRPr="00463DC8" w:rsidRDefault="003A3DF8" w:rsidP="00CD324F">
      <w:pPr>
        <w:pStyle w:val="ListParagraph"/>
        <w:spacing w:after="240"/>
        <w:ind w:left="1440"/>
        <w:rPr>
          <w:rFonts w:cs="Arial"/>
          <w:szCs w:val="22"/>
        </w:rPr>
      </w:pPr>
      <w:hyperlink r:id="rId18" w:anchor="the-scope-of-natural-capital-accounts-for-the-uk" w:history="1">
        <w:r w:rsidR="00CD324F" w:rsidRPr="00C056AD">
          <w:rPr>
            <w:rStyle w:val="Hyperlink"/>
            <w:rFonts w:cs="Arial"/>
            <w:szCs w:val="22"/>
          </w:rPr>
          <w:t>https://www.ons.gov.uk/economy/environmentalaccounts/methodologies/principlesofnaturalcapitalaccounting#the-scope-of-natural-capital-accounts-for-the-uk</w:t>
        </w:r>
      </w:hyperlink>
      <w:r w:rsidR="00CD324F">
        <w:rPr>
          <w:rFonts w:cs="Arial"/>
          <w:szCs w:val="22"/>
        </w:rPr>
        <w:t xml:space="preserve"> </w:t>
      </w:r>
    </w:p>
    <w:p w14:paraId="5A980CA1" w14:textId="77777777" w:rsidR="00407F4B" w:rsidRPr="00C93CCC" w:rsidRDefault="0023520F" w:rsidP="00407F4B">
      <w:pPr>
        <w:ind w:firstLine="720"/>
        <w:rPr>
          <w:i/>
        </w:rPr>
      </w:pPr>
      <w:r w:rsidRPr="00C93CCC">
        <w:rPr>
          <w:i/>
        </w:rPr>
        <w:t xml:space="preserve">Economic </w:t>
      </w:r>
      <w:r w:rsidR="00C93CCC">
        <w:rPr>
          <w:i/>
        </w:rPr>
        <w:t xml:space="preserve">Modelling </w:t>
      </w:r>
    </w:p>
    <w:p w14:paraId="16295D00" w14:textId="77777777" w:rsidR="00611F0E" w:rsidRDefault="00407F4B" w:rsidP="002A1C45">
      <w:pPr>
        <w:pStyle w:val="ListParagraph"/>
        <w:spacing w:after="240"/>
        <w:contextualSpacing w:val="0"/>
        <w:rPr>
          <w:rFonts w:cs="Arial"/>
          <w:szCs w:val="22"/>
        </w:rPr>
      </w:pPr>
      <w:r w:rsidRPr="00407F4B">
        <w:t>In the second part of the</w:t>
      </w:r>
      <w:r w:rsidR="00401EAF">
        <w:t xml:space="preserve"> </w:t>
      </w:r>
      <w:r w:rsidR="0023520F">
        <w:t>study</w:t>
      </w:r>
      <w:r w:rsidRPr="00407F4B">
        <w:t>, consultants should use the assessment</w:t>
      </w:r>
      <w:r w:rsidR="00E17021">
        <w:t xml:space="preserve"> of existing literature and macroeconomic data to model baselines for the contribution of heritage to the UK economy based on a range of indicators, and provide estimates of the </w:t>
      </w:r>
      <w:r w:rsidR="00E60166">
        <w:t xml:space="preserve">proportion </w:t>
      </w:r>
      <w:r w:rsidR="00E17021">
        <w:t xml:space="preserve">that can be attributed to HLF funding. </w:t>
      </w:r>
      <w:r w:rsidR="004B144A">
        <w:t xml:space="preserve">HLF will provide relevant grant award data to support the modelling. </w:t>
      </w:r>
    </w:p>
    <w:p w14:paraId="4BE17AAD" w14:textId="77777777" w:rsidR="000B4E51" w:rsidRPr="000B4E51" w:rsidRDefault="0082194B" w:rsidP="00407F4B">
      <w:pPr>
        <w:pStyle w:val="Heading1"/>
        <w:numPr>
          <w:ilvl w:val="0"/>
          <w:numId w:val="1"/>
        </w:numPr>
      </w:pPr>
      <w:r w:rsidRPr="0082194B">
        <w:t>Outputs</w:t>
      </w:r>
    </w:p>
    <w:p w14:paraId="242C2919" w14:textId="77777777" w:rsidR="00441942" w:rsidRDefault="00441942" w:rsidP="00407F4B">
      <w:pPr>
        <w:numPr>
          <w:ilvl w:val="1"/>
          <w:numId w:val="1"/>
        </w:numPr>
        <w:spacing w:after="240" w:line="276" w:lineRule="auto"/>
        <w:rPr>
          <w:rFonts w:cs="Arial"/>
          <w:szCs w:val="22"/>
        </w:rPr>
      </w:pPr>
      <w:r w:rsidRPr="00441942">
        <w:rPr>
          <w:rFonts w:cs="Arial"/>
          <w:szCs w:val="22"/>
        </w:rPr>
        <w:t>The following outputs will be required:</w:t>
      </w:r>
    </w:p>
    <w:p w14:paraId="4D316D49" w14:textId="77777777" w:rsidR="00441942" w:rsidRDefault="00441942" w:rsidP="00407F4B">
      <w:pPr>
        <w:pStyle w:val="ListParagraph"/>
        <w:numPr>
          <w:ilvl w:val="0"/>
          <w:numId w:val="9"/>
        </w:numPr>
        <w:spacing w:after="240" w:line="276" w:lineRule="auto"/>
        <w:rPr>
          <w:rFonts w:cs="Arial"/>
          <w:szCs w:val="22"/>
        </w:rPr>
      </w:pPr>
      <w:r w:rsidRPr="00441942">
        <w:rPr>
          <w:rFonts w:cs="Arial"/>
          <w:szCs w:val="22"/>
        </w:rPr>
        <w:t>a draft final report;</w:t>
      </w:r>
    </w:p>
    <w:p w14:paraId="7C3A751D" w14:textId="77777777" w:rsidR="00407F4B" w:rsidRDefault="00441942" w:rsidP="00407F4B">
      <w:pPr>
        <w:pStyle w:val="ListParagraph"/>
        <w:numPr>
          <w:ilvl w:val="0"/>
          <w:numId w:val="9"/>
        </w:numPr>
        <w:spacing w:after="240" w:line="276" w:lineRule="auto"/>
        <w:rPr>
          <w:rFonts w:cs="Arial"/>
          <w:szCs w:val="22"/>
        </w:rPr>
      </w:pPr>
      <w:r w:rsidRPr="00441942">
        <w:rPr>
          <w:rFonts w:cs="Arial"/>
          <w:szCs w:val="22"/>
        </w:rPr>
        <w:t>a final report</w:t>
      </w:r>
      <w:r w:rsidR="00407F4B">
        <w:rPr>
          <w:rFonts w:cs="Arial"/>
          <w:szCs w:val="22"/>
        </w:rPr>
        <w:t xml:space="preserve"> with a short standalone executive summary</w:t>
      </w:r>
      <w:r w:rsidRPr="00441942">
        <w:rPr>
          <w:rFonts w:cs="Arial"/>
          <w:szCs w:val="22"/>
        </w:rPr>
        <w:t>;</w:t>
      </w:r>
    </w:p>
    <w:p w14:paraId="69ABD371" w14:textId="77777777" w:rsidR="00441942" w:rsidRDefault="00407F4B" w:rsidP="00407F4B">
      <w:pPr>
        <w:pStyle w:val="ListParagraph"/>
        <w:numPr>
          <w:ilvl w:val="0"/>
          <w:numId w:val="9"/>
        </w:numPr>
        <w:spacing w:after="240" w:line="276" w:lineRule="auto"/>
        <w:rPr>
          <w:rFonts w:cs="Arial"/>
          <w:szCs w:val="22"/>
        </w:rPr>
      </w:pPr>
      <w:r>
        <w:rPr>
          <w:rFonts w:cs="Arial"/>
          <w:szCs w:val="22"/>
        </w:rPr>
        <w:t>a slide deck summarising key findings;</w:t>
      </w:r>
      <w:r w:rsidR="00441942" w:rsidRPr="00441942">
        <w:rPr>
          <w:rFonts w:cs="Arial"/>
          <w:szCs w:val="22"/>
        </w:rPr>
        <w:t xml:space="preserve"> </w:t>
      </w:r>
    </w:p>
    <w:p w14:paraId="7FDB8444" w14:textId="77777777" w:rsidR="00441942" w:rsidRDefault="00441942" w:rsidP="00407F4B">
      <w:pPr>
        <w:pStyle w:val="ListParagraph"/>
        <w:numPr>
          <w:ilvl w:val="0"/>
          <w:numId w:val="9"/>
        </w:numPr>
        <w:spacing w:after="240" w:line="276" w:lineRule="auto"/>
        <w:rPr>
          <w:rFonts w:cs="Arial"/>
          <w:szCs w:val="22"/>
        </w:rPr>
      </w:pPr>
      <w:r w:rsidRPr="00441942">
        <w:rPr>
          <w:rFonts w:cs="Arial"/>
          <w:szCs w:val="22"/>
        </w:rPr>
        <w:t>a set of</w:t>
      </w:r>
      <w:r w:rsidR="00F13FF0">
        <w:rPr>
          <w:rFonts w:cs="Arial"/>
          <w:szCs w:val="22"/>
        </w:rPr>
        <w:t xml:space="preserve"> baselines</w:t>
      </w:r>
      <w:r w:rsidRPr="00441942">
        <w:rPr>
          <w:rFonts w:cs="Arial"/>
          <w:szCs w:val="22"/>
        </w:rPr>
        <w:t>, to be stored in a readily accessible electronic format such as Excel</w:t>
      </w:r>
    </w:p>
    <w:p w14:paraId="236E2C53" w14:textId="77777777" w:rsidR="00201CAF" w:rsidRPr="00201CAF" w:rsidRDefault="00201CAF" w:rsidP="00201CAF">
      <w:pPr>
        <w:ind w:left="1080"/>
        <w:rPr>
          <w:rStyle w:val="PageNumber"/>
          <w:rFonts w:cs="Arial"/>
          <w:szCs w:val="22"/>
        </w:rPr>
      </w:pPr>
      <w:r w:rsidRPr="00201CAF">
        <w:rPr>
          <w:rStyle w:val="PageNumber"/>
          <w:rFonts w:cs="Arial"/>
          <w:szCs w:val="22"/>
        </w:rPr>
        <w:t>A project plan with specific deliverables* and timetable will be agreed with the successful consultant/ies. However, HLF expects the following deliverables in accordance with the following timetable as a minimum:</w:t>
      </w:r>
    </w:p>
    <w:p w14:paraId="54A73D4C" w14:textId="77777777" w:rsidR="00201CAF" w:rsidRPr="00201CAF" w:rsidRDefault="00201CAF" w:rsidP="00201CAF">
      <w:pPr>
        <w:pStyle w:val="ListParagraph"/>
        <w:ind w:left="1440"/>
        <w:rPr>
          <w:rStyle w:val="PageNumber"/>
          <w:rFonts w:cs="Arial"/>
          <w:b/>
          <w:szCs w:val="22"/>
        </w:rPr>
      </w:pPr>
    </w:p>
    <w:tbl>
      <w:tblPr>
        <w:tblW w:w="821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127"/>
      </w:tblGrid>
      <w:tr w:rsidR="00201CAF" w:rsidRPr="00647563" w14:paraId="45E5B20A" w14:textId="77777777" w:rsidTr="001F01A3">
        <w:trPr>
          <w:trHeight w:val="703"/>
        </w:trPr>
        <w:tc>
          <w:tcPr>
            <w:tcW w:w="6084" w:type="dxa"/>
            <w:tcBorders>
              <w:top w:val="single" w:sz="4" w:space="0" w:color="auto"/>
              <w:left w:val="single" w:sz="4" w:space="0" w:color="auto"/>
              <w:bottom w:val="single" w:sz="4" w:space="0" w:color="auto"/>
              <w:right w:val="single" w:sz="4" w:space="0" w:color="auto"/>
            </w:tcBorders>
            <w:shd w:val="clear" w:color="auto" w:fill="000000"/>
            <w:hideMark/>
          </w:tcPr>
          <w:p w14:paraId="2EE781F3" w14:textId="77777777" w:rsidR="00201CAF" w:rsidRPr="00647563" w:rsidRDefault="00201CAF" w:rsidP="001F01A3">
            <w:pPr>
              <w:jc w:val="both"/>
              <w:rPr>
                <w:rFonts w:cs="Arial"/>
                <w:b/>
                <w:bCs/>
              </w:rPr>
            </w:pPr>
            <w:r w:rsidRPr="00647563">
              <w:rPr>
                <w:rFonts w:cs="Arial"/>
                <w:b/>
                <w:bCs/>
              </w:rPr>
              <w:t>Deliverable/Key Milestones*</w:t>
            </w:r>
          </w:p>
        </w:tc>
        <w:tc>
          <w:tcPr>
            <w:tcW w:w="2127" w:type="dxa"/>
            <w:tcBorders>
              <w:top w:val="single" w:sz="4" w:space="0" w:color="auto"/>
              <w:left w:val="single" w:sz="4" w:space="0" w:color="auto"/>
              <w:bottom w:val="single" w:sz="4" w:space="0" w:color="auto"/>
              <w:right w:val="single" w:sz="4" w:space="0" w:color="auto"/>
            </w:tcBorders>
            <w:shd w:val="clear" w:color="auto" w:fill="000000"/>
            <w:hideMark/>
          </w:tcPr>
          <w:p w14:paraId="02710BFE" w14:textId="77777777" w:rsidR="00201CAF" w:rsidRPr="00647563" w:rsidRDefault="00201CAF" w:rsidP="001F01A3">
            <w:pPr>
              <w:rPr>
                <w:rFonts w:cs="Arial"/>
                <w:b/>
                <w:bCs/>
              </w:rPr>
            </w:pPr>
            <w:r w:rsidRPr="00647563">
              <w:rPr>
                <w:rFonts w:cs="Arial"/>
                <w:b/>
                <w:bCs/>
              </w:rPr>
              <w:t>Due date</w:t>
            </w:r>
          </w:p>
        </w:tc>
      </w:tr>
      <w:tr w:rsidR="00201CAF" w:rsidRPr="00647563" w14:paraId="5298EE98" w14:textId="77777777" w:rsidTr="001F01A3">
        <w:tc>
          <w:tcPr>
            <w:tcW w:w="6084" w:type="dxa"/>
            <w:tcBorders>
              <w:top w:val="single" w:sz="4" w:space="0" w:color="auto"/>
              <w:left w:val="single" w:sz="4" w:space="0" w:color="auto"/>
              <w:bottom w:val="single" w:sz="4" w:space="0" w:color="auto"/>
              <w:right w:val="single" w:sz="4" w:space="0" w:color="auto"/>
            </w:tcBorders>
            <w:hideMark/>
          </w:tcPr>
          <w:p w14:paraId="17EC0E44" w14:textId="77777777" w:rsidR="00201CAF" w:rsidRDefault="00201CAF" w:rsidP="001F01A3">
            <w:pPr>
              <w:rPr>
                <w:rFonts w:cs="Arial"/>
                <w:color w:val="000000"/>
              </w:rPr>
            </w:pPr>
            <w:r>
              <w:rPr>
                <w:rStyle w:val="PageNumber"/>
                <w:rFonts w:cs="Arial"/>
                <w:color w:val="000000"/>
              </w:rPr>
              <w:t>Inception m</w:t>
            </w:r>
            <w:r w:rsidRPr="00647563">
              <w:rPr>
                <w:rStyle w:val="PageNumber"/>
                <w:rFonts w:cs="Arial"/>
                <w:color w:val="000000"/>
              </w:rPr>
              <w:t>eeting to agre</w:t>
            </w:r>
            <w:r w:rsidRPr="00647563">
              <w:rPr>
                <w:rFonts w:cs="Arial"/>
                <w:color w:val="000000"/>
              </w:rPr>
              <w:t>e plans</w:t>
            </w:r>
            <w:r>
              <w:rPr>
                <w:rFonts w:cs="Arial"/>
                <w:color w:val="000000"/>
              </w:rPr>
              <w:t xml:space="preserve"> and frequency of reporting.</w:t>
            </w:r>
          </w:p>
          <w:p w14:paraId="55EC0F02" w14:textId="77777777" w:rsidR="00201CAF" w:rsidRPr="00647563" w:rsidRDefault="00201CAF" w:rsidP="001F01A3">
            <w:pPr>
              <w:rPr>
                <w:rFonts w:cs="Arial"/>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5C08A46E" w14:textId="73129CE3" w:rsidR="00201CAF" w:rsidRPr="00647563" w:rsidRDefault="00FA4360" w:rsidP="001F01A3">
            <w:pPr>
              <w:rPr>
                <w:rFonts w:cs="Arial"/>
              </w:rPr>
            </w:pPr>
            <w:r>
              <w:rPr>
                <w:rFonts w:cs="Arial"/>
              </w:rPr>
              <w:t>November 2018</w:t>
            </w:r>
          </w:p>
        </w:tc>
      </w:tr>
      <w:tr w:rsidR="00201CAF" w:rsidRPr="00647563" w14:paraId="0CDD0196" w14:textId="77777777" w:rsidTr="001F01A3">
        <w:tc>
          <w:tcPr>
            <w:tcW w:w="6084" w:type="dxa"/>
            <w:tcBorders>
              <w:top w:val="single" w:sz="4" w:space="0" w:color="auto"/>
              <w:left w:val="single" w:sz="4" w:space="0" w:color="auto"/>
              <w:bottom w:val="single" w:sz="4" w:space="0" w:color="auto"/>
              <w:right w:val="single" w:sz="4" w:space="0" w:color="auto"/>
            </w:tcBorders>
          </w:tcPr>
          <w:p w14:paraId="500626DE" w14:textId="77777777" w:rsidR="00201CAF" w:rsidRPr="00647563" w:rsidRDefault="00201CAF" w:rsidP="00201CAF">
            <w:pPr>
              <w:rPr>
                <w:rFonts w:cs="Arial"/>
              </w:rPr>
            </w:pPr>
            <w:r>
              <w:rPr>
                <w:rFonts w:cs="Arial"/>
              </w:rPr>
              <w:t>A draft report of maximum 25 pages which de</w:t>
            </w:r>
            <w:r w:rsidR="00F13FF0">
              <w:rPr>
                <w:rFonts w:cs="Arial"/>
              </w:rPr>
              <w:t>tails the progress of the study</w:t>
            </w:r>
            <w:r>
              <w:rPr>
                <w:rFonts w:cs="Arial"/>
              </w:rPr>
              <w:t>. The report should include a descripti</w:t>
            </w:r>
            <w:r w:rsidR="00F13FF0">
              <w:rPr>
                <w:rFonts w:cs="Arial"/>
              </w:rPr>
              <w:t xml:space="preserve">on of the </w:t>
            </w:r>
            <w:r>
              <w:rPr>
                <w:rFonts w:cs="Arial"/>
              </w:rPr>
              <w:t>initial findi</w:t>
            </w:r>
            <w:r w:rsidR="00F13FF0">
              <w:rPr>
                <w:rFonts w:cs="Arial"/>
              </w:rPr>
              <w:t>ngs and emerging baselines</w:t>
            </w:r>
            <w:r>
              <w:rPr>
                <w:rFonts w:cs="Arial"/>
              </w:rPr>
              <w:t>.</w:t>
            </w:r>
          </w:p>
        </w:tc>
        <w:tc>
          <w:tcPr>
            <w:tcW w:w="2127" w:type="dxa"/>
            <w:tcBorders>
              <w:top w:val="single" w:sz="4" w:space="0" w:color="auto"/>
              <w:left w:val="single" w:sz="4" w:space="0" w:color="auto"/>
              <w:bottom w:val="single" w:sz="4" w:space="0" w:color="auto"/>
              <w:right w:val="single" w:sz="4" w:space="0" w:color="auto"/>
            </w:tcBorders>
          </w:tcPr>
          <w:p w14:paraId="170DF0D6" w14:textId="77777777" w:rsidR="00201CAF" w:rsidRPr="00647563" w:rsidRDefault="00F13FF0" w:rsidP="001F01A3">
            <w:pPr>
              <w:rPr>
                <w:rFonts w:cs="Arial"/>
              </w:rPr>
            </w:pPr>
            <w:r>
              <w:rPr>
                <w:rFonts w:cs="Arial"/>
              </w:rPr>
              <w:t>4 February</w:t>
            </w:r>
            <w:r w:rsidR="00201CAF">
              <w:rPr>
                <w:rFonts w:cs="Arial"/>
              </w:rPr>
              <w:t xml:space="preserve"> 2019</w:t>
            </w:r>
          </w:p>
        </w:tc>
      </w:tr>
      <w:tr w:rsidR="00201CAF" w:rsidRPr="00647563" w14:paraId="13697727" w14:textId="77777777" w:rsidTr="001F01A3">
        <w:tc>
          <w:tcPr>
            <w:tcW w:w="6084" w:type="dxa"/>
            <w:tcBorders>
              <w:top w:val="single" w:sz="4" w:space="0" w:color="auto"/>
              <w:left w:val="single" w:sz="4" w:space="0" w:color="auto"/>
              <w:bottom w:val="single" w:sz="4" w:space="0" w:color="auto"/>
              <w:right w:val="single" w:sz="4" w:space="0" w:color="auto"/>
            </w:tcBorders>
            <w:hideMark/>
          </w:tcPr>
          <w:p w14:paraId="159281AE" w14:textId="77777777" w:rsidR="00201CAF" w:rsidRPr="00647563" w:rsidRDefault="00201CAF" w:rsidP="00F13FF0">
            <w:pPr>
              <w:rPr>
                <w:rFonts w:cs="Arial"/>
              </w:rPr>
            </w:pPr>
            <w:r>
              <w:rPr>
                <w:rFonts w:cs="Arial"/>
              </w:rPr>
              <w:t>A finalised report of maximum 50 pages which details the</w:t>
            </w:r>
            <w:r w:rsidR="00F13FF0">
              <w:rPr>
                <w:rFonts w:cs="Arial"/>
              </w:rPr>
              <w:t xml:space="preserve"> study</w:t>
            </w:r>
            <w:r>
              <w:rPr>
                <w:rFonts w:cs="Arial"/>
              </w:rPr>
              <w:t>. This should include an executive summary with narrative and an info</w:t>
            </w:r>
            <w:r w:rsidR="00E17021">
              <w:rPr>
                <w:rFonts w:cs="Arial"/>
              </w:rPr>
              <w:t>-</w:t>
            </w:r>
            <w:r>
              <w:rPr>
                <w:rFonts w:cs="Arial"/>
              </w:rPr>
              <w:t xml:space="preserve">graphic presenting the </w:t>
            </w:r>
            <w:r w:rsidR="00F13FF0">
              <w:rPr>
                <w:rFonts w:cs="Arial"/>
              </w:rPr>
              <w:t xml:space="preserve">baselines. </w:t>
            </w:r>
          </w:p>
        </w:tc>
        <w:tc>
          <w:tcPr>
            <w:tcW w:w="2127" w:type="dxa"/>
            <w:tcBorders>
              <w:top w:val="single" w:sz="4" w:space="0" w:color="auto"/>
              <w:left w:val="single" w:sz="4" w:space="0" w:color="auto"/>
              <w:bottom w:val="single" w:sz="4" w:space="0" w:color="auto"/>
              <w:right w:val="single" w:sz="4" w:space="0" w:color="auto"/>
            </w:tcBorders>
            <w:hideMark/>
          </w:tcPr>
          <w:p w14:paraId="3085ADCE" w14:textId="77777777" w:rsidR="00201CAF" w:rsidRPr="00647563" w:rsidRDefault="004C6561" w:rsidP="001F01A3">
            <w:pPr>
              <w:rPr>
                <w:rFonts w:cs="Arial"/>
              </w:rPr>
            </w:pPr>
            <w:r>
              <w:rPr>
                <w:rFonts w:cs="Arial"/>
              </w:rPr>
              <w:t>15</w:t>
            </w:r>
            <w:r w:rsidR="00201CAF">
              <w:rPr>
                <w:rFonts w:cs="Arial"/>
              </w:rPr>
              <w:t xml:space="preserve"> March 2019</w:t>
            </w:r>
          </w:p>
        </w:tc>
      </w:tr>
    </w:tbl>
    <w:p w14:paraId="500CD94D" w14:textId="77777777" w:rsidR="00201CAF" w:rsidRPr="00201CAF" w:rsidRDefault="00201CAF" w:rsidP="00201CAF">
      <w:pPr>
        <w:spacing w:after="240" w:line="276" w:lineRule="auto"/>
        <w:rPr>
          <w:rFonts w:cs="Arial"/>
          <w:szCs w:val="22"/>
        </w:rPr>
      </w:pPr>
    </w:p>
    <w:p w14:paraId="17F9396A" w14:textId="77777777" w:rsidR="00441942" w:rsidRDefault="0082194B" w:rsidP="00407F4B">
      <w:pPr>
        <w:numPr>
          <w:ilvl w:val="1"/>
          <w:numId w:val="1"/>
        </w:numPr>
        <w:spacing w:after="240" w:line="276" w:lineRule="auto"/>
        <w:rPr>
          <w:rFonts w:cs="Arial"/>
          <w:szCs w:val="22"/>
        </w:rPr>
      </w:pPr>
      <w:r w:rsidRPr="00441942">
        <w:rPr>
          <w:rFonts w:cs="Arial"/>
          <w:szCs w:val="22"/>
        </w:rPr>
        <w:t>Any final reports should adhere to HLF’s accessibility and formatting guidance (appended).</w:t>
      </w:r>
    </w:p>
    <w:p w14:paraId="4F1C5433" w14:textId="77777777" w:rsidR="00441942" w:rsidRDefault="0082194B" w:rsidP="00407F4B">
      <w:pPr>
        <w:numPr>
          <w:ilvl w:val="1"/>
          <w:numId w:val="1"/>
        </w:numPr>
        <w:spacing w:after="240" w:line="276" w:lineRule="auto"/>
        <w:rPr>
          <w:rFonts w:cs="Arial"/>
          <w:szCs w:val="22"/>
        </w:rPr>
      </w:pPr>
      <w:r w:rsidRPr="00441942">
        <w:rPr>
          <w:rFonts w:cs="Arial"/>
          <w:szCs w:val="22"/>
        </w:rPr>
        <w:t>The results will be confidential to HLF. HLF may prepare or commission summary reports and other materials for subsequent wider distribution, based on the results.</w:t>
      </w:r>
    </w:p>
    <w:p w14:paraId="0CD70751" w14:textId="77777777" w:rsidR="00441942" w:rsidRDefault="00441942" w:rsidP="00407F4B">
      <w:pPr>
        <w:numPr>
          <w:ilvl w:val="1"/>
          <w:numId w:val="1"/>
        </w:numPr>
        <w:spacing w:after="240" w:line="276" w:lineRule="auto"/>
        <w:rPr>
          <w:rFonts w:cs="Arial"/>
          <w:szCs w:val="22"/>
        </w:rPr>
      </w:pPr>
      <w:r w:rsidRPr="00441942">
        <w:rPr>
          <w:rFonts w:cs="Arial"/>
          <w:szCs w:val="22"/>
        </w:rPr>
        <w:t>All reports to include appendices as agreed between HLF and the contractor. The contents and structure of the report to be agreed in advance of writing. All reports to be supplied in both hard copy and electronic format.</w:t>
      </w:r>
    </w:p>
    <w:p w14:paraId="30405949" w14:textId="2CB6C8E3" w:rsidR="0082194B" w:rsidRPr="00697E37" w:rsidRDefault="004C42CA" w:rsidP="00407F4B">
      <w:pPr>
        <w:pStyle w:val="ListParagraph"/>
        <w:numPr>
          <w:ilvl w:val="1"/>
          <w:numId w:val="1"/>
        </w:numPr>
        <w:spacing w:after="240"/>
        <w:contextualSpacing w:val="0"/>
      </w:pPr>
      <w:r>
        <w:t>The successful bidder must comply with all of the requirements of the Data Protection Act 2018 and shall ensure appropriate research consents from interviews or any data collection.</w:t>
      </w:r>
    </w:p>
    <w:p w14:paraId="2FAE1B77" w14:textId="77777777" w:rsidR="0082194B" w:rsidRPr="0082194B" w:rsidRDefault="0082194B" w:rsidP="00407F4B">
      <w:pPr>
        <w:pStyle w:val="Heading1"/>
        <w:numPr>
          <w:ilvl w:val="0"/>
          <w:numId w:val="1"/>
        </w:numPr>
      </w:pPr>
      <w:r w:rsidRPr="0082194B">
        <w:t>Research management</w:t>
      </w:r>
    </w:p>
    <w:p w14:paraId="456064D2" w14:textId="77777777" w:rsidR="000C7DC7" w:rsidRDefault="00E4627B" w:rsidP="000C7DC7">
      <w:pPr>
        <w:numPr>
          <w:ilvl w:val="1"/>
          <w:numId w:val="1"/>
        </w:numPr>
        <w:spacing w:before="240" w:after="200" w:line="276" w:lineRule="auto"/>
        <w:contextualSpacing/>
        <w:rPr>
          <w:rFonts w:cs="Arial"/>
          <w:szCs w:val="22"/>
        </w:rPr>
      </w:pPr>
      <w:r w:rsidRPr="00056B22">
        <w:rPr>
          <w:rFonts w:cs="Arial"/>
          <w:szCs w:val="22"/>
        </w:rPr>
        <w:t xml:space="preserve">We expect the research to </w:t>
      </w:r>
      <w:r w:rsidRPr="000C7DC7">
        <w:rPr>
          <w:rFonts w:cs="Arial"/>
          <w:szCs w:val="22"/>
        </w:rPr>
        <w:t xml:space="preserve">begin </w:t>
      </w:r>
      <w:r w:rsidR="00064AE8">
        <w:rPr>
          <w:rFonts w:cs="Arial"/>
          <w:b/>
          <w:szCs w:val="22"/>
        </w:rPr>
        <w:t xml:space="preserve">November </w:t>
      </w:r>
      <w:r w:rsidR="00ED2F0A" w:rsidRPr="000C7DC7">
        <w:rPr>
          <w:rFonts w:cs="Arial"/>
          <w:b/>
          <w:szCs w:val="22"/>
        </w:rPr>
        <w:t>201</w:t>
      </w:r>
      <w:r w:rsidR="003854E4">
        <w:rPr>
          <w:rFonts w:cs="Arial"/>
          <w:b/>
          <w:szCs w:val="22"/>
        </w:rPr>
        <w:t>8</w:t>
      </w:r>
      <w:r w:rsidR="00ED2F0A" w:rsidRPr="000C7DC7">
        <w:rPr>
          <w:rFonts w:cs="Arial"/>
          <w:szCs w:val="22"/>
        </w:rPr>
        <w:t xml:space="preserve"> </w:t>
      </w:r>
      <w:r w:rsidRPr="000C7DC7">
        <w:rPr>
          <w:rFonts w:cs="Arial"/>
          <w:szCs w:val="22"/>
        </w:rPr>
        <w:t xml:space="preserve">and be completed by </w:t>
      </w:r>
      <w:r w:rsidR="000C7DC7" w:rsidRPr="000C7DC7">
        <w:rPr>
          <w:rFonts w:cs="Arial"/>
          <w:szCs w:val="22"/>
        </w:rPr>
        <w:t xml:space="preserve">the end of </w:t>
      </w:r>
      <w:r w:rsidR="00F80629">
        <w:rPr>
          <w:rFonts w:cs="Arial"/>
          <w:b/>
          <w:szCs w:val="22"/>
        </w:rPr>
        <w:t xml:space="preserve">March </w:t>
      </w:r>
      <w:r w:rsidR="000C7DC7" w:rsidRPr="000C7DC7">
        <w:rPr>
          <w:rFonts w:cs="Arial"/>
          <w:b/>
          <w:szCs w:val="22"/>
        </w:rPr>
        <w:t>201</w:t>
      </w:r>
      <w:r w:rsidR="003854E4">
        <w:rPr>
          <w:rFonts w:cs="Arial"/>
          <w:b/>
          <w:szCs w:val="22"/>
        </w:rPr>
        <w:t>9</w:t>
      </w:r>
      <w:r w:rsidR="000C7DC7" w:rsidRPr="000C7DC7">
        <w:rPr>
          <w:rFonts w:cs="Arial"/>
          <w:szCs w:val="22"/>
        </w:rPr>
        <w:t xml:space="preserve">. </w:t>
      </w:r>
      <w:r w:rsidRPr="000C7DC7">
        <w:rPr>
          <w:rFonts w:cs="Arial"/>
          <w:szCs w:val="22"/>
        </w:rPr>
        <w:t>The final report shall be submitted to HLF by</w:t>
      </w:r>
      <w:r w:rsidR="000C7DC7" w:rsidRPr="000C7DC7">
        <w:rPr>
          <w:rFonts w:cs="Arial"/>
          <w:szCs w:val="22"/>
        </w:rPr>
        <w:t xml:space="preserve"> </w:t>
      </w:r>
      <w:r w:rsidR="00064AE8">
        <w:rPr>
          <w:rFonts w:cs="Arial"/>
          <w:b/>
          <w:szCs w:val="22"/>
        </w:rPr>
        <w:t>15</w:t>
      </w:r>
      <w:r w:rsidR="000C7DC7" w:rsidRPr="000C7DC7">
        <w:rPr>
          <w:rFonts w:cs="Arial"/>
          <w:b/>
          <w:szCs w:val="22"/>
        </w:rPr>
        <w:t xml:space="preserve"> </w:t>
      </w:r>
      <w:r w:rsidR="00F80629">
        <w:rPr>
          <w:rFonts w:cs="Arial"/>
          <w:b/>
          <w:szCs w:val="22"/>
        </w:rPr>
        <w:t xml:space="preserve">March </w:t>
      </w:r>
      <w:r w:rsidR="000C7DC7" w:rsidRPr="000C7DC7">
        <w:rPr>
          <w:rFonts w:cs="Arial"/>
          <w:b/>
          <w:szCs w:val="22"/>
        </w:rPr>
        <w:t>201</w:t>
      </w:r>
      <w:r w:rsidR="003854E4">
        <w:rPr>
          <w:rFonts w:cs="Arial"/>
          <w:b/>
          <w:szCs w:val="22"/>
        </w:rPr>
        <w:t>9</w:t>
      </w:r>
      <w:r w:rsidR="00DB2497" w:rsidRPr="000C7DC7">
        <w:rPr>
          <w:rFonts w:cs="Arial"/>
          <w:szCs w:val="22"/>
        </w:rPr>
        <w:t>.</w:t>
      </w:r>
    </w:p>
    <w:p w14:paraId="1E0895CC" w14:textId="77777777" w:rsidR="000C7DC7" w:rsidRDefault="000C7DC7" w:rsidP="000C7DC7">
      <w:pPr>
        <w:spacing w:before="240" w:after="200" w:line="276" w:lineRule="auto"/>
        <w:ind w:left="720"/>
        <w:contextualSpacing/>
        <w:rPr>
          <w:rFonts w:cs="Arial"/>
          <w:szCs w:val="22"/>
        </w:rPr>
      </w:pPr>
    </w:p>
    <w:p w14:paraId="4A676DDA" w14:textId="5AAB5D00" w:rsidR="000C7DC7" w:rsidRDefault="000C7DC7" w:rsidP="00445FDA">
      <w:pPr>
        <w:numPr>
          <w:ilvl w:val="1"/>
          <w:numId w:val="1"/>
        </w:numPr>
        <w:spacing w:before="240" w:after="200" w:line="276" w:lineRule="auto"/>
        <w:contextualSpacing/>
        <w:rPr>
          <w:rFonts w:cs="Arial"/>
          <w:szCs w:val="22"/>
        </w:rPr>
      </w:pPr>
      <w:r w:rsidRPr="000C7DC7">
        <w:rPr>
          <w:rFonts w:cs="Arial"/>
          <w:szCs w:val="22"/>
        </w:rPr>
        <w:t>T</w:t>
      </w:r>
      <w:r w:rsidR="0082194B" w:rsidRPr="000C7DC7">
        <w:rPr>
          <w:rFonts w:cs="Arial"/>
          <w:szCs w:val="22"/>
        </w:rPr>
        <w:t xml:space="preserve">he anticipated budget is </w:t>
      </w:r>
      <w:r w:rsidR="00B95F4E">
        <w:rPr>
          <w:rFonts w:cs="Arial"/>
          <w:szCs w:val="22"/>
        </w:rPr>
        <w:t xml:space="preserve">up to </w:t>
      </w:r>
      <w:r w:rsidR="00064AE8">
        <w:t>£3</w:t>
      </w:r>
      <w:r w:rsidR="008C4526">
        <w:t>5</w:t>
      </w:r>
      <w:r>
        <w:t>,000</w:t>
      </w:r>
      <w:r>
        <w:rPr>
          <w:rFonts w:cs="Arial"/>
          <w:szCs w:val="22"/>
        </w:rPr>
        <w:t xml:space="preserve"> </w:t>
      </w:r>
      <w:r w:rsidR="0082194B" w:rsidRPr="000C7DC7">
        <w:rPr>
          <w:rFonts w:cs="Arial"/>
          <w:szCs w:val="22"/>
        </w:rPr>
        <w:t>to include all expenses and VAT. The contract will be let by the National Heritage Memorial Fund.</w:t>
      </w:r>
    </w:p>
    <w:p w14:paraId="7CEE2D9E" w14:textId="77777777" w:rsidR="00445FDA" w:rsidRPr="00445FDA" w:rsidRDefault="00445FDA" w:rsidP="00445FDA">
      <w:pPr>
        <w:spacing w:before="240" w:after="200" w:line="276" w:lineRule="auto"/>
        <w:contextualSpacing/>
        <w:rPr>
          <w:rFonts w:cs="Arial"/>
          <w:szCs w:val="22"/>
        </w:rPr>
      </w:pPr>
    </w:p>
    <w:p w14:paraId="5858F60A" w14:textId="77777777" w:rsidR="00BE7054" w:rsidRPr="00D368BC" w:rsidRDefault="00BE7054" w:rsidP="00BE7054">
      <w:pPr>
        <w:numPr>
          <w:ilvl w:val="1"/>
          <w:numId w:val="1"/>
        </w:numPr>
        <w:spacing w:before="240" w:after="240" w:line="276" w:lineRule="auto"/>
        <w:rPr>
          <w:rFonts w:cs="Arial"/>
          <w:szCs w:val="22"/>
        </w:rPr>
      </w:pPr>
      <w:r w:rsidRPr="0082194B">
        <w:rPr>
          <w:rFonts w:cs="Arial"/>
          <w:szCs w:val="22"/>
        </w:rPr>
        <w:t xml:space="preserve">The payment schedule will be </w:t>
      </w:r>
      <w:r>
        <w:rPr>
          <w:rFonts w:cs="Arial"/>
          <w:szCs w:val="22"/>
        </w:rPr>
        <w:t>20% at start up after contract exchange; other payments will be agreed with the contractor based on completion of agreed milestones, with 10% to be paid after approval of the final report.</w:t>
      </w:r>
    </w:p>
    <w:p w14:paraId="67E3D059" w14:textId="77777777" w:rsidR="00CF253B" w:rsidRPr="00CF253B" w:rsidRDefault="0082194B" w:rsidP="00407F4B">
      <w:pPr>
        <w:numPr>
          <w:ilvl w:val="1"/>
          <w:numId w:val="1"/>
        </w:numPr>
        <w:spacing w:after="240" w:line="276" w:lineRule="auto"/>
        <w:rPr>
          <w:rFonts w:cs="Arial"/>
          <w:szCs w:val="22"/>
        </w:rPr>
      </w:pPr>
      <w:r w:rsidRPr="0082194B">
        <w:rPr>
          <w:rFonts w:cs="Arial"/>
          <w:szCs w:val="22"/>
        </w:rPr>
        <w:t>The contract will be based on the H</w:t>
      </w:r>
      <w:r w:rsidR="00CF253B">
        <w:rPr>
          <w:rFonts w:cs="Arial"/>
          <w:szCs w:val="22"/>
        </w:rPr>
        <w:t>LF standard terms and conditions</w:t>
      </w:r>
    </w:p>
    <w:p w14:paraId="29BCC3B2" w14:textId="77777777" w:rsidR="0082194B" w:rsidRPr="00445FDA" w:rsidRDefault="0082194B" w:rsidP="00407F4B">
      <w:pPr>
        <w:numPr>
          <w:ilvl w:val="1"/>
          <w:numId w:val="1"/>
        </w:numPr>
        <w:spacing w:after="200" w:line="276" w:lineRule="auto"/>
        <w:contextualSpacing/>
        <w:rPr>
          <w:rFonts w:cs="Arial"/>
          <w:szCs w:val="22"/>
        </w:rPr>
      </w:pPr>
      <w:r w:rsidRPr="00445FDA">
        <w:rPr>
          <w:rFonts w:cs="Arial"/>
          <w:szCs w:val="22"/>
        </w:rPr>
        <w:t>The research will be managed on a day to day basis for HLF by</w:t>
      </w:r>
      <w:r w:rsidR="00E4627B" w:rsidRPr="00445FDA">
        <w:rPr>
          <w:rFonts w:cs="Arial"/>
          <w:szCs w:val="22"/>
        </w:rPr>
        <w:t xml:space="preserve"> </w:t>
      </w:r>
      <w:r w:rsidR="00486A1C" w:rsidRPr="00445FDA">
        <w:rPr>
          <w:rFonts w:cs="Arial"/>
          <w:b/>
          <w:szCs w:val="22"/>
        </w:rPr>
        <w:t>Kion Ahadi</w:t>
      </w:r>
      <w:r w:rsidRPr="00445FDA">
        <w:rPr>
          <w:rFonts w:cs="Arial"/>
          <w:szCs w:val="22"/>
        </w:rPr>
        <w:t>.</w:t>
      </w:r>
    </w:p>
    <w:p w14:paraId="49AC4394" w14:textId="77777777" w:rsidR="0082194B" w:rsidRPr="0082194B" w:rsidRDefault="00CF253B" w:rsidP="00407F4B">
      <w:pPr>
        <w:pStyle w:val="Heading1"/>
        <w:numPr>
          <w:ilvl w:val="0"/>
          <w:numId w:val="1"/>
        </w:numPr>
      </w:pPr>
      <w:r>
        <w:t>Award Criteria</w:t>
      </w:r>
    </w:p>
    <w:p w14:paraId="70A95C47" w14:textId="77777777" w:rsidR="0082194B" w:rsidRPr="0082194B" w:rsidRDefault="0082194B" w:rsidP="00407F4B">
      <w:pPr>
        <w:numPr>
          <w:ilvl w:val="1"/>
          <w:numId w:val="1"/>
        </w:numPr>
        <w:spacing w:after="240" w:line="276" w:lineRule="auto"/>
        <w:rPr>
          <w:rFonts w:cs="Arial"/>
          <w:szCs w:val="22"/>
        </w:rPr>
      </w:pPr>
      <w:r w:rsidRPr="0082194B">
        <w:rPr>
          <w:rFonts w:cs="Arial"/>
          <w:szCs w:val="22"/>
        </w:rPr>
        <w:t>A proposal</w:t>
      </w:r>
      <w:r w:rsidR="005B7EC2">
        <w:rPr>
          <w:rFonts w:cs="Arial"/>
          <w:szCs w:val="22"/>
        </w:rPr>
        <w:t xml:space="preserve"> for undertaking the work must</w:t>
      </w:r>
      <w:r w:rsidRPr="0082194B">
        <w:rPr>
          <w:rFonts w:cs="Arial"/>
          <w:szCs w:val="22"/>
        </w:rPr>
        <w:t xml:space="preserve"> include:</w:t>
      </w:r>
    </w:p>
    <w:p w14:paraId="2C4615FE" w14:textId="77777777"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a detailed methodology for undertaking the study;</w:t>
      </w:r>
    </w:p>
    <w:p w14:paraId="17C6710A" w14:textId="77777777"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p>
    <w:p w14:paraId="32EB5637" w14:textId="77777777"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the allocation of days between members of the team;</w:t>
      </w:r>
    </w:p>
    <w:p w14:paraId="09573DB2" w14:textId="77777777"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the daily charging rate of individual staff involved;</w:t>
      </w:r>
    </w:p>
    <w:p w14:paraId="72E6949A" w14:textId="77777777"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a timescale for carrying out the project;</w:t>
      </w:r>
    </w:p>
    <w:p w14:paraId="12DFC7F7" w14:textId="77777777"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an overall cost for the work.</w:t>
      </w:r>
    </w:p>
    <w:p w14:paraId="2E07177D" w14:textId="6C85E1DF" w:rsidR="00201CAF" w:rsidRPr="00201CAF" w:rsidRDefault="0082194B" w:rsidP="00201CAF">
      <w:pPr>
        <w:numPr>
          <w:ilvl w:val="1"/>
          <w:numId w:val="1"/>
        </w:numPr>
        <w:spacing w:after="240" w:line="276" w:lineRule="auto"/>
        <w:rPr>
          <w:rFonts w:cs="Arial"/>
          <w:szCs w:val="22"/>
        </w:rPr>
      </w:pPr>
      <w:r w:rsidRPr="0082194B">
        <w:rPr>
          <w:rFonts w:cs="Arial"/>
          <w:szCs w:val="22"/>
        </w:rPr>
        <w:t xml:space="preserve">Your Bid will be scored out of 100%. </w:t>
      </w:r>
      <w:r w:rsidR="00201CAF" w:rsidRPr="00201CAF">
        <w:rPr>
          <w:rFonts w:cs="Arial"/>
          <w:szCs w:val="22"/>
        </w:rPr>
        <w:br/>
      </w:r>
      <w:r w:rsidR="008619CD">
        <w:rPr>
          <w:rFonts w:cs="Arial"/>
          <w:b/>
          <w:szCs w:val="22"/>
          <w:u w:val="single"/>
        </w:rPr>
        <w:t>7</w:t>
      </w:r>
      <w:r w:rsidR="00201CAF" w:rsidRPr="00201CAF">
        <w:rPr>
          <w:rFonts w:cs="Arial"/>
          <w:b/>
          <w:szCs w:val="22"/>
          <w:u w:val="single"/>
        </w:rPr>
        <w:t>0% of the marks will be awarded to Quality</w:t>
      </w:r>
    </w:p>
    <w:p w14:paraId="611CD832" w14:textId="77777777" w:rsidR="00201CAF" w:rsidRPr="003213D4" w:rsidRDefault="00201CAF" w:rsidP="00201CAF">
      <w:pPr>
        <w:spacing w:after="240" w:line="276" w:lineRule="auto"/>
        <w:ind w:left="720"/>
        <w:rPr>
          <w:rFonts w:cs="Arial"/>
          <w:szCs w:val="22"/>
        </w:rPr>
      </w:pPr>
      <w:r w:rsidRPr="003213D4">
        <w:rPr>
          <w:szCs w:val="22"/>
        </w:rPr>
        <w:t xml:space="preserve">Each question will be scored using the methodology in the table below.  </w:t>
      </w:r>
    </w:p>
    <w:p w14:paraId="2A9EE270" w14:textId="77777777" w:rsidR="00201CAF" w:rsidRDefault="00201CAF" w:rsidP="00201CAF">
      <w:pPr>
        <w:pStyle w:val="BodyTextIndent2"/>
        <w:spacing w:after="0"/>
        <w:ind w:left="709"/>
        <w:rPr>
          <w:rFonts w:cs="Arial"/>
        </w:rPr>
      </w:pPr>
      <w:r w:rsidRPr="00517834">
        <w:rPr>
          <w:b w:val="0"/>
          <w:szCs w:val="22"/>
        </w:rPr>
        <w:t xml:space="preserve">Tender responses submitted will be assessed by HLF against the following </w:t>
      </w:r>
      <w:r w:rsidRPr="00517834">
        <w:rPr>
          <w:b w:val="0"/>
          <w:szCs w:val="22"/>
          <w:u w:val="single"/>
        </w:rPr>
        <w:t>Quality Questions</w:t>
      </w:r>
      <w:r w:rsidRPr="00517834">
        <w:rPr>
          <w:b w:val="0"/>
          <w:szCs w:val="22"/>
        </w:rPr>
        <w:t>:-</w:t>
      </w:r>
      <w:r>
        <w:rPr>
          <w:b w:val="0"/>
          <w:szCs w:val="22"/>
        </w:rPr>
        <w:t xml:space="preserve"> </w:t>
      </w:r>
    </w:p>
    <w:p w14:paraId="2C61A839" w14:textId="77777777" w:rsidR="00201CAF" w:rsidRPr="00697E37" w:rsidRDefault="00201CAF" w:rsidP="00201CAF">
      <w:pPr>
        <w:pStyle w:val="Bullettext"/>
        <w:numPr>
          <w:ilvl w:val="0"/>
          <w:numId w:val="0"/>
        </w:numPr>
        <w:spacing w:after="240"/>
        <w:ind w:left="1495"/>
        <w:contextualSpacing/>
        <w:rPr>
          <w:rFonts w:cs="Arial"/>
          <w:b/>
        </w:rPr>
      </w:pPr>
    </w:p>
    <w:tbl>
      <w:tblPr>
        <w:tblStyle w:val="TableGrid"/>
        <w:tblW w:w="0" w:type="auto"/>
        <w:tblInd w:w="392" w:type="dxa"/>
        <w:tblLook w:val="04A0" w:firstRow="1" w:lastRow="0" w:firstColumn="1" w:lastColumn="0" w:noHBand="0" w:noVBand="1"/>
        <w:tblCaption w:val="A table setting out the weighting for the work"/>
      </w:tblPr>
      <w:tblGrid>
        <w:gridCol w:w="6215"/>
        <w:gridCol w:w="2290"/>
      </w:tblGrid>
      <w:tr w:rsidR="00201CAF" w14:paraId="00CBCE58" w14:textId="77777777" w:rsidTr="00143DB8">
        <w:trPr>
          <w:tblHeader/>
        </w:trPr>
        <w:tc>
          <w:tcPr>
            <w:tcW w:w="6215" w:type="dxa"/>
          </w:tcPr>
          <w:p w14:paraId="397F5BC3" w14:textId="77777777" w:rsidR="00201CAF" w:rsidRDefault="00201CAF" w:rsidP="00201CAF">
            <w:pPr>
              <w:pStyle w:val="ListParagraph"/>
              <w:numPr>
                <w:ilvl w:val="0"/>
                <w:numId w:val="16"/>
              </w:numPr>
              <w:contextualSpacing w:val="0"/>
              <w:rPr>
                <w:rFonts w:cs="Arial"/>
              </w:rPr>
            </w:pPr>
            <w:r>
              <w:rPr>
                <w:rFonts w:cs="Arial"/>
              </w:rPr>
              <w:t>Demonstrated a clear understanding of the aims, objectives and</w:t>
            </w:r>
            <w:r w:rsidR="00536CF0">
              <w:rPr>
                <w:rFonts w:cs="Arial"/>
              </w:rPr>
              <w:t xml:space="preserve"> main concerns of the economic study</w:t>
            </w:r>
            <w:r>
              <w:rPr>
                <w:rFonts w:cs="Arial"/>
              </w:rPr>
              <w:t>.</w:t>
            </w:r>
          </w:p>
          <w:p w14:paraId="65F02580" w14:textId="77777777" w:rsidR="00201CAF" w:rsidRPr="002A3985" w:rsidRDefault="00201CAF" w:rsidP="001F01A3">
            <w:pPr>
              <w:pStyle w:val="ListParagraph"/>
              <w:rPr>
                <w:rFonts w:cs="Arial"/>
              </w:rPr>
            </w:pPr>
          </w:p>
        </w:tc>
        <w:tc>
          <w:tcPr>
            <w:tcW w:w="2290" w:type="dxa"/>
          </w:tcPr>
          <w:p w14:paraId="48DB7B49" w14:textId="77777777" w:rsidR="00201CAF" w:rsidRPr="00C934E7" w:rsidRDefault="00201CAF" w:rsidP="001F01A3">
            <w:pPr>
              <w:ind w:left="720" w:hanging="720"/>
              <w:jc w:val="right"/>
              <w:rPr>
                <w:rFonts w:cs="Arial"/>
              </w:rPr>
            </w:pPr>
            <w:r w:rsidRPr="00C934E7">
              <w:rPr>
                <w:rFonts w:cs="Arial"/>
              </w:rPr>
              <w:t>Weighing</w:t>
            </w:r>
          </w:p>
          <w:p w14:paraId="27158CEB" w14:textId="77777777" w:rsidR="00201CAF" w:rsidRPr="00C934E7" w:rsidRDefault="00536CF0" w:rsidP="001F01A3">
            <w:pPr>
              <w:ind w:left="720" w:hanging="720"/>
              <w:jc w:val="right"/>
              <w:rPr>
                <w:rFonts w:cs="Arial"/>
              </w:rPr>
            </w:pPr>
            <w:r>
              <w:rPr>
                <w:rFonts w:cs="Arial"/>
              </w:rPr>
              <w:t>20</w:t>
            </w:r>
            <w:r w:rsidR="00201CAF" w:rsidRPr="00C934E7">
              <w:rPr>
                <w:rFonts w:cs="Arial"/>
              </w:rPr>
              <w:t>%</w:t>
            </w:r>
          </w:p>
        </w:tc>
      </w:tr>
      <w:tr w:rsidR="00201CAF" w14:paraId="7BE051E7" w14:textId="77777777" w:rsidTr="001F01A3">
        <w:tc>
          <w:tcPr>
            <w:tcW w:w="6215" w:type="dxa"/>
          </w:tcPr>
          <w:p w14:paraId="25B7B793" w14:textId="77777777" w:rsidR="00201CAF" w:rsidRPr="002A3985" w:rsidRDefault="00201CAF" w:rsidP="00201CAF">
            <w:pPr>
              <w:pStyle w:val="ListParagraph"/>
              <w:numPr>
                <w:ilvl w:val="0"/>
                <w:numId w:val="16"/>
              </w:numPr>
              <w:contextualSpacing w:val="0"/>
              <w:rPr>
                <w:rFonts w:cs="Arial"/>
              </w:rPr>
            </w:pPr>
            <w:r>
              <w:rPr>
                <w:rFonts w:cs="Arial"/>
              </w:rPr>
              <w:t>Demonstrated the proposed design and methods are well developed, appropriate and meet the aims</w:t>
            </w:r>
            <w:r w:rsidR="00536CF0">
              <w:rPr>
                <w:rFonts w:cs="Arial"/>
              </w:rPr>
              <w:t xml:space="preserve"> and objectives of the study.</w:t>
            </w:r>
          </w:p>
        </w:tc>
        <w:tc>
          <w:tcPr>
            <w:tcW w:w="2290" w:type="dxa"/>
          </w:tcPr>
          <w:p w14:paraId="140A3F53" w14:textId="77777777" w:rsidR="00201CAF" w:rsidRPr="00C934E7" w:rsidRDefault="00201CAF" w:rsidP="001F01A3">
            <w:pPr>
              <w:ind w:left="720" w:hanging="720"/>
              <w:jc w:val="right"/>
              <w:rPr>
                <w:rFonts w:cs="Arial"/>
              </w:rPr>
            </w:pPr>
            <w:r w:rsidRPr="00C934E7">
              <w:rPr>
                <w:rFonts w:cs="Arial"/>
              </w:rPr>
              <w:t>Weighting</w:t>
            </w:r>
          </w:p>
          <w:p w14:paraId="682C059D" w14:textId="572EC816" w:rsidR="00201CAF" w:rsidRPr="00C934E7" w:rsidRDefault="001916C3" w:rsidP="001F01A3">
            <w:pPr>
              <w:ind w:left="720" w:hanging="720"/>
              <w:jc w:val="right"/>
              <w:rPr>
                <w:rFonts w:cs="Arial"/>
              </w:rPr>
            </w:pPr>
            <w:r>
              <w:rPr>
                <w:rFonts w:cs="Arial"/>
              </w:rPr>
              <w:t>2</w:t>
            </w:r>
            <w:r w:rsidR="00536CF0">
              <w:rPr>
                <w:rFonts w:cs="Arial"/>
              </w:rPr>
              <w:t>0</w:t>
            </w:r>
            <w:r w:rsidR="00201CAF" w:rsidRPr="00C934E7">
              <w:rPr>
                <w:rFonts w:cs="Arial"/>
              </w:rPr>
              <w:t>%</w:t>
            </w:r>
          </w:p>
        </w:tc>
      </w:tr>
      <w:tr w:rsidR="00201CAF" w14:paraId="60DFC7A4" w14:textId="77777777" w:rsidTr="001F01A3">
        <w:tc>
          <w:tcPr>
            <w:tcW w:w="6215" w:type="dxa"/>
          </w:tcPr>
          <w:p w14:paraId="67B308CC" w14:textId="1A656F98" w:rsidR="00201CAF" w:rsidRDefault="00201CAF" w:rsidP="00201CAF">
            <w:pPr>
              <w:pStyle w:val="ListParagraph"/>
              <w:numPr>
                <w:ilvl w:val="0"/>
                <w:numId w:val="16"/>
              </w:numPr>
              <w:contextualSpacing w:val="0"/>
              <w:rPr>
                <w:rFonts w:cs="Arial"/>
              </w:rPr>
            </w:pPr>
            <w:r>
              <w:rPr>
                <w:rFonts w:cs="Arial"/>
              </w:rPr>
              <w:t xml:space="preserve">Demonstrated the bidder has the capacity and </w:t>
            </w:r>
            <w:r w:rsidR="00B95F4E">
              <w:rPr>
                <w:rFonts w:cs="Arial"/>
              </w:rPr>
              <w:t xml:space="preserve">economic </w:t>
            </w:r>
            <w:r w:rsidR="00536CF0">
              <w:rPr>
                <w:rFonts w:cs="Arial"/>
              </w:rPr>
              <w:t>expe</w:t>
            </w:r>
            <w:r w:rsidR="00B95F4E">
              <w:rPr>
                <w:rFonts w:cs="Arial"/>
              </w:rPr>
              <w:t xml:space="preserve">rtise to carry out the </w:t>
            </w:r>
            <w:r w:rsidR="00536CF0">
              <w:rPr>
                <w:rFonts w:cs="Arial"/>
              </w:rPr>
              <w:t>study</w:t>
            </w:r>
            <w:r>
              <w:rPr>
                <w:rFonts w:cs="Arial"/>
              </w:rPr>
              <w:t xml:space="preserve"> within the timescale, or if working in partnership, each organisation has the capacity to fulfil its role and roles of each partner is clear.</w:t>
            </w:r>
          </w:p>
          <w:p w14:paraId="5A6559F1" w14:textId="77777777" w:rsidR="00201CAF" w:rsidRPr="002A3985" w:rsidRDefault="00201CAF" w:rsidP="001F01A3">
            <w:pPr>
              <w:pStyle w:val="ListParagraph"/>
              <w:rPr>
                <w:rFonts w:cs="Arial"/>
              </w:rPr>
            </w:pPr>
          </w:p>
        </w:tc>
        <w:tc>
          <w:tcPr>
            <w:tcW w:w="2290" w:type="dxa"/>
          </w:tcPr>
          <w:p w14:paraId="7D38589A" w14:textId="77777777" w:rsidR="00201CAF" w:rsidRPr="00C934E7" w:rsidRDefault="00201CAF" w:rsidP="001F01A3">
            <w:pPr>
              <w:ind w:left="720" w:hanging="720"/>
              <w:jc w:val="right"/>
              <w:rPr>
                <w:rFonts w:cs="Arial"/>
              </w:rPr>
            </w:pPr>
            <w:r w:rsidRPr="00C934E7">
              <w:rPr>
                <w:rFonts w:cs="Arial"/>
              </w:rPr>
              <w:t>Weighting</w:t>
            </w:r>
          </w:p>
          <w:p w14:paraId="75ABF4EB" w14:textId="250280AD" w:rsidR="00201CAF" w:rsidRPr="00C934E7" w:rsidRDefault="001916C3" w:rsidP="001F01A3">
            <w:pPr>
              <w:ind w:left="720" w:hanging="720"/>
              <w:jc w:val="right"/>
              <w:rPr>
                <w:rFonts w:cs="Arial"/>
              </w:rPr>
            </w:pPr>
            <w:r>
              <w:rPr>
                <w:rFonts w:cs="Arial"/>
              </w:rPr>
              <w:t>4</w:t>
            </w:r>
            <w:r w:rsidR="00536CF0">
              <w:rPr>
                <w:rFonts w:cs="Arial"/>
              </w:rPr>
              <w:t>0</w:t>
            </w:r>
            <w:r w:rsidR="00201CAF" w:rsidRPr="00C934E7">
              <w:rPr>
                <w:rFonts w:cs="Arial"/>
              </w:rPr>
              <w:t>%</w:t>
            </w:r>
          </w:p>
        </w:tc>
      </w:tr>
      <w:tr w:rsidR="00201CAF" w14:paraId="4F238280" w14:textId="77777777" w:rsidTr="001F01A3">
        <w:tc>
          <w:tcPr>
            <w:tcW w:w="6215" w:type="dxa"/>
          </w:tcPr>
          <w:p w14:paraId="03FACA8E" w14:textId="77777777" w:rsidR="00201CAF" w:rsidRDefault="00201CAF" w:rsidP="00201CAF">
            <w:pPr>
              <w:pStyle w:val="ListParagraph"/>
              <w:numPr>
                <w:ilvl w:val="0"/>
                <w:numId w:val="16"/>
              </w:numPr>
              <w:contextualSpacing w:val="0"/>
              <w:rPr>
                <w:rFonts w:cs="Arial"/>
              </w:rPr>
            </w:pPr>
            <w:r>
              <w:rPr>
                <w:rFonts w:cs="Arial"/>
              </w:rPr>
              <w:t>Demonstrated a clear and realistic project plan, showing phases of the</w:t>
            </w:r>
            <w:r w:rsidR="00536CF0">
              <w:rPr>
                <w:rFonts w:cs="Arial"/>
              </w:rPr>
              <w:t xml:space="preserve"> study</w:t>
            </w:r>
            <w:r>
              <w:rPr>
                <w:rFonts w:cs="Arial"/>
              </w:rPr>
              <w:t>, tasks for each phase and roles and responsibilities for each member of the team.</w:t>
            </w:r>
          </w:p>
          <w:p w14:paraId="4739533F" w14:textId="77777777" w:rsidR="00201CAF" w:rsidRPr="008D5A89" w:rsidRDefault="00201CAF" w:rsidP="001F01A3">
            <w:pPr>
              <w:pStyle w:val="ListParagraph"/>
              <w:rPr>
                <w:rFonts w:cs="Arial"/>
              </w:rPr>
            </w:pPr>
          </w:p>
        </w:tc>
        <w:tc>
          <w:tcPr>
            <w:tcW w:w="2290" w:type="dxa"/>
          </w:tcPr>
          <w:p w14:paraId="7D3B716C" w14:textId="77777777" w:rsidR="00201CAF" w:rsidRDefault="00201CAF" w:rsidP="001F01A3">
            <w:pPr>
              <w:pStyle w:val="ListParagraph"/>
              <w:jc w:val="right"/>
              <w:rPr>
                <w:rFonts w:cs="Arial"/>
              </w:rPr>
            </w:pPr>
            <w:r>
              <w:rPr>
                <w:rFonts w:cs="Arial"/>
              </w:rPr>
              <w:t>Weighting</w:t>
            </w:r>
          </w:p>
          <w:p w14:paraId="6C7B3EC2" w14:textId="77777777" w:rsidR="00201CAF" w:rsidRDefault="00536CF0" w:rsidP="001F01A3">
            <w:pPr>
              <w:pStyle w:val="ListParagraph"/>
              <w:jc w:val="right"/>
              <w:rPr>
                <w:rFonts w:cs="Arial"/>
              </w:rPr>
            </w:pPr>
            <w:r>
              <w:rPr>
                <w:rFonts w:cs="Arial"/>
              </w:rPr>
              <w:t>20</w:t>
            </w:r>
            <w:r w:rsidR="00201CAF">
              <w:rPr>
                <w:rFonts w:cs="Arial"/>
              </w:rPr>
              <w:t>%</w:t>
            </w:r>
          </w:p>
        </w:tc>
      </w:tr>
    </w:tbl>
    <w:p w14:paraId="2052433E" w14:textId="77777777" w:rsidR="00201CAF" w:rsidRPr="002A3985" w:rsidRDefault="00201CAF" w:rsidP="00201CAF">
      <w:pPr>
        <w:rPr>
          <w:rFonts w:cs="Arial"/>
        </w:rPr>
      </w:pPr>
    </w:p>
    <w:p w14:paraId="0EEA53BB" w14:textId="77777777" w:rsidR="00201CAF" w:rsidRPr="002A3985" w:rsidRDefault="00201CAF" w:rsidP="00201CAF">
      <w:pPr>
        <w:rPr>
          <w:rFonts w:cs="Arial"/>
        </w:rPr>
      </w:pPr>
      <w:r>
        <w:rPr>
          <w:rFonts w:cs="Arial"/>
        </w:rPr>
        <w:t>Scores will be given for each criteria in a range of 1 (low) to 5 (high), as per the descriptions in the quality questions scoring methodology table below.</w:t>
      </w:r>
    </w:p>
    <w:p w14:paraId="4E9AD4DF" w14:textId="77777777" w:rsidR="00201CAF" w:rsidRPr="00697E37" w:rsidRDefault="00201CAF" w:rsidP="00201CAF">
      <w:pPr>
        <w:pStyle w:val="Bullettext"/>
        <w:numPr>
          <w:ilvl w:val="0"/>
          <w:numId w:val="0"/>
        </w:numPr>
        <w:spacing w:after="240"/>
        <w:ind w:left="1495"/>
        <w:contextualSpacing/>
        <w:rPr>
          <w:rFonts w:cs="Arial"/>
          <w:b/>
        </w:rPr>
      </w:pPr>
    </w:p>
    <w:p w14:paraId="24E541BC" w14:textId="77777777"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026492A0"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0A179128" w14:textId="77777777" w:rsidR="001B0833" w:rsidRPr="009E147C" w:rsidRDefault="001B0833" w:rsidP="00164796">
            <w:pPr>
              <w:rPr>
                <w:rFonts w:cs="Arial"/>
                <w:lang w:val="en-US"/>
              </w:rPr>
            </w:pPr>
            <w:r w:rsidRPr="009E147C">
              <w:rPr>
                <w:rFonts w:cs="Arial"/>
                <w:lang w:val="en-US"/>
              </w:rPr>
              <w:t>Score</w:t>
            </w:r>
          </w:p>
        </w:tc>
        <w:tc>
          <w:tcPr>
            <w:tcW w:w="1957" w:type="dxa"/>
          </w:tcPr>
          <w:p w14:paraId="4528666D"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39EE3499"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14127265"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759AAB6" w14:textId="77777777" w:rsidR="001B0833" w:rsidRPr="009E147C" w:rsidRDefault="001B0833" w:rsidP="00164796">
            <w:pPr>
              <w:rPr>
                <w:rFonts w:cs="Arial"/>
                <w:lang w:val="en-US"/>
              </w:rPr>
            </w:pPr>
            <w:r w:rsidRPr="009E147C">
              <w:rPr>
                <w:rFonts w:cs="Arial"/>
                <w:lang w:val="en-US"/>
              </w:rPr>
              <w:t>0</w:t>
            </w:r>
          </w:p>
        </w:tc>
        <w:tc>
          <w:tcPr>
            <w:tcW w:w="1957" w:type="dxa"/>
          </w:tcPr>
          <w:p w14:paraId="75F6F6DC"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1E695899"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4A78B707"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support of it.  Does not give the HLF confidence in the ability of the Bidder to deliver the Contract.</w:t>
            </w:r>
          </w:p>
        </w:tc>
      </w:tr>
      <w:tr w:rsidR="001B0833" w:rsidRPr="009E147C" w14:paraId="372D687E"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22BB40EB" w14:textId="77777777" w:rsidR="001B0833" w:rsidRPr="009E147C" w:rsidRDefault="001B0833" w:rsidP="00164796">
            <w:pPr>
              <w:rPr>
                <w:rFonts w:cs="Arial"/>
                <w:lang w:val="en-US"/>
              </w:rPr>
            </w:pPr>
            <w:r w:rsidRPr="009E147C">
              <w:rPr>
                <w:rFonts w:cs="Arial"/>
                <w:lang w:val="en-US"/>
              </w:rPr>
              <w:t>1</w:t>
            </w:r>
          </w:p>
        </w:tc>
        <w:tc>
          <w:tcPr>
            <w:tcW w:w="1957" w:type="dxa"/>
          </w:tcPr>
          <w:p w14:paraId="04B64201"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5F0ED08A"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56633677"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2D552E6D"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40E8DE0" w14:textId="77777777" w:rsidR="001B0833" w:rsidRPr="009E147C" w:rsidRDefault="001B0833" w:rsidP="00164796">
            <w:pPr>
              <w:rPr>
                <w:rFonts w:cs="Arial"/>
                <w:lang w:val="en-US"/>
              </w:rPr>
            </w:pPr>
            <w:r w:rsidRPr="009E147C">
              <w:rPr>
                <w:rFonts w:cs="Arial"/>
                <w:lang w:val="en-US"/>
              </w:rPr>
              <w:t>2</w:t>
            </w:r>
          </w:p>
        </w:tc>
        <w:tc>
          <w:tcPr>
            <w:tcW w:w="1957" w:type="dxa"/>
          </w:tcPr>
          <w:p w14:paraId="1D65BDFE"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6336772A"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3B866172"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2A793D78"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37E2E789" w14:textId="77777777" w:rsidR="001B0833" w:rsidRPr="009E147C" w:rsidRDefault="001B0833" w:rsidP="00164796">
            <w:pPr>
              <w:rPr>
                <w:rFonts w:cs="Arial"/>
                <w:lang w:val="en-US"/>
              </w:rPr>
            </w:pPr>
            <w:r w:rsidRPr="009E147C">
              <w:rPr>
                <w:rFonts w:cs="Arial"/>
                <w:lang w:val="en-US"/>
              </w:rPr>
              <w:t>3</w:t>
            </w:r>
          </w:p>
        </w:tc>
        <w:tc>
          <w:tcPr>
            <w:tcW w:w="1957" w:type="dxa"/>
          </w:tcPr>
          <w:p w14:paraId="16D947B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28A1F6C0"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6883FC77"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Gives the HLF confidence in the ability of the Bidder to deliver the contract. Meets the HLF’s requirements.</w:t>
            </w:r>
          </w:p>
        </w:tc>
      </w:tr>
      <w:tr w:rsidR="001B0833" w:rsidRPr="009E147C" w14:paraId="7BFD39AC"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0837EF14" w14:textId="77777777" w:rsidR="001B0833" w:rsidRPr="009E147C" w:rsidRDefault="001B0833" w:rsidP="00164796">
            <w:pPr>
              <w:rPr>
                <w:rFonts w:cs="Arial"/>
                <w:lang w:val="en-US"/>
              </w:rPr>
            </w:pPr>
            <w:r w:rsidRPr="009E147C">
              <w:rPr>
                <w:rFonts w:cs="Arial"/>
                <w:lang w:val="en-US"/>
              </w:rPr>
              <w:t>4</w:t>
            </w:r>
          </w:p>
        </w:tc>
        <w:tc>
          <w:tcPr>
            <w:tcW w:w="1957" w:type="dxa"/>
          </w:tcPr>
          <w:p w14:paraId="64DB7482"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52117970"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036CB234"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HLF a high level of confidence in the ability of the Bidder to deliver the contract. May exceed the HLF’s requirements in some respects. </w:t>
            </w:r>
          </w:p>
        </w:tc>
      </w:tr>
      <w:tr w:rsidR="001B0833" w:rsidRPr="009E147C" w14:paraId="2968D592"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3C9A71F2" w14:textId="77777777" w:rsidR="001B0833" w:rsidRPr="009E147C" w:rsidRDefault="001B0833" w:rsidP="00164796">
            <w:pPr>
              <w:rPr>
                <w:rFonts w:cs="Arial"/>
                <w:lang w:val="en-US"/>
              </w:rPr>
            </w:pPr>
            <w:r w:rsidRPr="009E147C">
              <w:rPr>
                <w:rFonts w:cs="Arial"/>
                <w:lang w:val="en-US"/>
              </w:rPr>
              <w:t>5</w:t>
            </w:r>
          </w:p>
        </w:tc>
        <w:tc>
          <w:tcPr>
            <w:tcW w:w="1957" w:type="dxa"/>
            <w:hideMark/>
          </w:tcPr>
          <w:p w14:paraId="0C123180"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3101B426"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very comprehensive and supported by a very high standard of evidence. Gives the HLF a very high level of confidence the ability of the Bidder to deliver the contract. May exceed the HLF’s requirements in most respects.</w:t>
            </w:r>
          </w:p>
        </w:tc>
      </w:tr>
    </w:tbl>
    <w:p w14:paraId="35D60B9F" w14:textId="77777777" w:rsidR="00201CAF" w:rsidRDefault="00201CAF" w:rsidP="00201CAF">
      <w:pPr>
        <w:rPr>
          <w:rFonts w:cs="Arial"/>
          <w:b/>
          <w:u w:val="single"/>
        </w:rPr>
      </w:pPr>
      <w:r w:rsidRPr="00610507">
        <w:rPr>
          <w:rFonts w:cs="Arial"/>
          <w:b/>
          <w:u w:val="single"/>
        </w:rPr>
        <w:softHyphen/>
      </w:r>
    </w:p>
    <w:p w14:paraId="6F889479" w14:textId="474E577D" w:rsidR="00201CAF" w:rsidRPr="006B27B4" w:rsidRDefault="008619CD" w:rsidP="00201CAF">
      <w:pPr>
        <w:rPr>
          <w:rFonts w:cs="Arial"/>
          <w:i/>
        </w:rPr>
      </w:pPr>
      <w:r>
        <w:rPr>
          <w:rFonts w:cs="Arial"/>
          <w:b/>
          <w:u w:val="single"/>
        </w:rPr>
        <w:t>3</w:t>
      </w:r>
      <w:r w:rsidR="00201CAF" w:rsidRPr="00610507">
        <w:rPr>
          <w:rFonts w:cs="Arial"/>
          <w:b/>
          <w:u w:val="single"/>
        </w:rPr>
        <w:t>0% of marks will be awarded for Price</w:t>
      </w:r>
      <w:r w:rsidR="00201CAF">
        <w:rPr>
          <w:rFonts w:cs="Arial"/>
          <w:b/>
          <w:u w:val="single"/>
        </w:rPr>
        <w:br/>
      </w:r>
      <w:r w:rsidR="00201CAF">
        <w:rPr>
          <w:rFonts w:cs="Arial"/>
        </w:rPr>
        <w:t xml:space="preserve">The evaluation of price will be carried out on the </w:t>
      </w:r>
      <w:r w:rsidR="00201CAF" w:rsidRPr="00517834">
        <w:rPr>
          <w:rFonts w:cs="Arial"/>
        </w:rPr>
        <w:t xml:space="preserve">Schedule of charges you provide in response to </w:t>
      </w:r>
      <w:r w:rsidR="00201CAF" w:rsidRPr="00E06E88">
        <w:rPr>
          <w:rFonts w:cs="Arial"/>
          <w:b/>
        </w:rPr>
        <w:t>Table A</w:t>
      </w:r>
    </w:p>
    <w:p w14:paraId="65B4CB42" w14:textId="5F850EC7" w:rsidR="00201CAF" w:rsidRDefault="00201CAF" w:rsidP="00201CAF">
      <w:pPr>
        <w:pStyle w:val="Heading2"/>
        <w:rPr>
          <w:u w:val="single"/>
          <w:lang w:val="en-US"/>
        </w:rPr>
      </w:pPr>
      <w:r>
        <w:rPr>
          <w:u w:val="single"/>
          <w:lang w:val="en-US"/>
        </w:rPr>
        <w:br/>
        <w:t xml:space="preserve">Price Criterion at </w:t>
      </w:r>
      <w:r w:rsidR="008619CD">
        <w:rPr>
          <w:u w:val="single"/>
          <w:lang w:val="en-US"/>
        </w:rPr>
        <w:t>3</w:t>
      </w:r>
      <w:r w:rsidRPr="00E00936">
        <w:rPr>
          <w:u w:val="single"/>
          <w:lang w:val="en-US"/>
        </w:rPr>
        <w:t>0%</w:t>
      </w:r>
    </w:p>
    <w:p w14:paraId="2D4C129D" w14:textId="77777777" w:rsidR="00783111" w:rsidRPr="00697E37" w:rsidRDefault="00783111" w:rsidP="00783111">
      <w:pPr>
        <w:pStyle w:val="ListParagraph"/>
        <w:numPr>
          <w:ilvl w:val="0"/>
          <w:numId w:val="8"/>
        </w:numPr>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14:paraId="7726F9DA" w14:textId="0209A070" w:rsidR="00783111" w:rsidRPr="00783111" w:rsidRDefault="00783111" w:rsidP="00783111">
      <w:pPr>
        <w:pStyle w:val="ListParagraph"/>
        <w:numPr>
          <w:ilvl w:val="0"/>
          <w:numId w:val="8"/>
        </w:numPr>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14:paraId="264C499C" w14:textId="77777777" w:rsidR="00201CAF" w:rsidRPr="00E00936" w:rsidRDefault="00201CAF" w:rsidP="00201CAF">
      <w:pPr>
        <w:pStyle w:val="ListParagraph"/>
        <w:numPr>
          <w:ilvl w:val="0"/>
          <w:numId w:val="8"/>
        </w:numPr>
        <w:spacing w:after="240"/>
        <w:rPr>
          <w:rFonts w:cs="Arial"/>
          <w:bCs/>
          <w:iCs/>
        </w:rPr>
      </w:pPr>
      <w:r w:rsidRPr="00E00936">
        <w:rPr>
          <w:rFonts w:cs="Arial"/>
          <w:bCs/>
          <w:iCs/>
        </w:rPr>
        <w:t>The scores for quality and price will be added together to obtain the overall score for each Bidder.</w:t>
      </w:r>
    </w:p>
    <w:p w14:paraId="57B0AFB3" w14:textId="77777777" w:rsidR="00201CAF" w:rsidRDefault="00201CAF" w:rsidP="006B27B4">
      <w:pPr>
        <w:spacing w:before="240"/>
        <w:rPr>
          <w:rFonts w:cs="Arial"/>
          <w:b/>
          <w:bCs/>
          <w:iCs/>
          <w:u w:val="single"/>
        </w:rPr>
      </w:pPr>
    </w:p>
    <w:p w14:paraId="3051518D" w14:textId="77777777" w:rsidR="001B0833" w:rsidRPr="006B27B4" w:rsidRDefault="001B0833" w:rsidP="006B27B4">
      <w:pPr>
        <w:pStyle w:val="Heading2"/>
        <w:rPr>
          <w:u w:val="single"/>
        </w:rPr>
      </w:pPr>
      <w:r w:rsidRPr="00164796">
        <w:rPr>
          <w:u w:val="single"/>
        </w:rPr>
        <w:t>Table A - Schedule of Charges</w:t>
      </w:r>
    </w:p>
    <w:p w14:paraId="3AB25ACD"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6752365F"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57FCDACA"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1A625007" w14:textId="77777777"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48A4CB73"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751DC960"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275"/>
        <w:gridCol w:w="850"/>
        <w:gridCol w:w="850"/>
      </w:tblGrid>
      <w:tr w:rsidR="00CF253B" w:rsidRPr="0082194B" w14:paraId="34E555DD" w14:textId="77777777" w:rsidTr="00E63058">
        <w:trPr>
          <w:tblHeader/>
        </w:trPr>
        <w:tc>
          <w:tcPr>
            <w:tcW w:w="3655" w:type="dxa"/>
          </w:tcPr>
          <w:p w14:paraId="12C35679" w14:textId="77777777" w:rsidR="00CF253B" w:rsidRPr="0082194B" w:rsidRDefault="00CF253B" w:rsidP="00AA7BD2">
            <w:pPr>
              <w:jc w:val="center"/>
              <w:rPr>
                <w:rFonts w:cs="Arial"/>
                <w:b/>
                <w:bCs/>
                <w:iCs/>
                <w:lang w:val="en-US"/>
              </w:rPr>
            </w:pPr>
            <w:r>
              <w:rPr>
                <w:rFonts w:cs="Arial"/>
                <w:b/>
                <w:bCs/>
                <w:iCs/>
                <w:lang w:val="en-US"/>
              </w:rPr>
              <w:t>Cost</w:t>
            </w:r>
          </w:p>
        </w:tc>
        <w:tc>
          <w:tcPr>
            <w:tcW w:w="1275" w:type="dxa"/>
            <w:hideMark/>
          </w:tcPr>
          <w:p w14:paraId="6AD91754" w14:textId="77777777" w:rsidR="00CF253B" w:rsidRPr="0082194B" w:rsidRDefault="00CF253B" w:rsidP="00AA7BD2">
            <w:pPr>
              <w:rPr>
                <w:rFonts w:cs="Arial"/>
                <w:b/>
                <w:bCs/>
                <w:iCs/>
                <w:lang w:val="en-US"/>
              </w:rPr>
            </w:pPr>
            <w:r w:rsidRPr="0082194B">
              <w:rPr>
                <w:rFonts w:cs="Arial"/>
                <w:b/>
                <w:bCs/>
                <w:iCs/>
                <w:lang w:val="en-US"/>
              </w:rPr>
              <w:t>Post 1 @cost per day</w:t>
            </w:r>
          </w:p>
          <w:p w14:paraId="2560D446" w14:textId="77777777" w:rsidR="00CF253B" w:rsidRPr="0082194B" w:rsidRDefault="00CF253B" w:rsidP="00AA7BD2">
            <w:pPr>
              <w:rPr>
                <w:rFonts w:cs="Arial"/>
                <w:b/>
                <w:bCs/>
                <w:iCs/>
                <w:lang w:val="en-US"/>
              </w:rPr>
            </w:pPr>
            <w:r w:rsidRPr="0082194B">
              <w:rPr>
                <w:rFonts w:cs="Arial"/>
                <w:b/>
                <w:bCs/>
                <w:iCs/>
                <w:lang w:val="en-US"/>
              </w:rPr>
              <w:t>(No of days)</w:t>
            </w:r>
          </w:p>
          <w:p w14:paraId="0EBC447E" w14:textId="77777777" w:rsidR="00CF253B" w:rsidRPr="0082194B" w:rsidRDefault="00CF253B" w:rsidP="00AA7BD2">
            <w:pPr>
              <w:rPr>
                <w:rFonts w:cs="Arial"/>
                <w:bCs/>
                <w:i/>
                <w:iCs/>
                <w:lang w:val="en-US"/>
              </w:rPr>
            </w:pPr>
            <w:r w:rsidRPr="0082194B">
              <w:rPr>
                <w:rFonts w:cs="Arial"/>
                <w:bCs/>
                <w:i/>
                <w:iCs/>
                <w:lang w:val="en-US"/>
              </w:rPr>
              <w:t>e.g. Project Manager/ Director</w:t>
            </w:r>
          </w:p>
          <w:p w14:paraId="679C5F0D" w14:textId="77777777" w:rsidR="00CF253B" w:rsidRPr="0082194B" w:rsidRDefault="00CF253B" w:rsidP="00AA7BD2">
            <w:pPr>
              <w:rPr>
                <w:rFonts w:cs="Arial"/>
                <w:b/>
                <w:bCs/>
                <w:iCs/>
                <w:lang w:val="en-US"/>
              </w:rPr>
            </w:pPr>
            <w:r w:rsidRPr="0082194B">
              <w:rPr>
                <w:rFonts w:cs="Arial"/>
                <w:bCs/>
                <w:i/>
                <w:iCs/>
                <w:lang w:val="en-US"/>
              </w:rPr>
              <w:t>@ £500</w:t>
            </w:r>
          </w:p>
        </w:tc>
        <w:tc>
          <w:tcPr>
            <w:tcW w:w="1560" w:type="dxa"/>
            <w:hideMark/>
          </w:tcPr>
          <w:p w14:paraId="74F76849" w14:textId="77777777" w:rsidR="00CF253B" w:rsidRPr="0082194B" w:rsidRDefault="00CF253B" w:rsidP="00AA7BD2">
            <w:pPr>
              <w:rPr>
                <w:rFonts w:cs="Arial"/>
                <w:b/>
                <w:bCs/>
                <w:iCs/>
                <w:lang w:val="en-US"/>
              </w:rPr>
            </w:pPr>
            <w:r w:rsidRPr="0082194B">
              <w:rPr>
                <w:rFonts w:cs="Arial"/>
                <w:b/>
                <w:bCs/>
                <w:iCs/>
                <w:lang w:val="en-US"/>
              </w:rPr>
              <w:t>Post 2 @cost per day</w:t>
            </w:r>
          </w:p>
          <w:p w14:paraId="5268AE4E" w14:textId="77777777" w:rsidR="00CF253B" w:rsidRPr="0082194B" w:rsidRDefault="00CF253B" w:rsidP="00AA7BD2">
            <w:pPr>
              <w:rPr>
                <w:rFonts w:cs="Arial"/>
                <w:b/>
                <w:bCs/>
                <w:iCs/>
                <w:lang w:val="en-US"/>
              </w:rPr>
            </w:pPr>
            <w:r w:rsidRPr="0082194B">
              <w:rPr>
                <w:rFonts w:cs="Arial"/>
                <w:b/>
                <w:bCs/>
                <w:iCs/>
                <w:lang w:val="en-US"/>
              </w:rPr>
              <w:t>(No of days)</w:t>
            </w:r>
          </w:p>
          <w:p w14:paraId="14F3D4DC"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6939AC53" w14:textId="77777777" w:rsidR="00CF253B" w:rsidRPr="0082194B" w:rsidRDefault="00CF253B" w:rsidP="00AA7BD2">
            <w:pPr>
              <w:rPr>
                <w:rFonts w:cs="Arial"/>
                <w:b/>
                <w:bCs/>
                <w:iCs/>
                <w:lang w:val="en-US"/>
              </w:rPr>
            </w:pPr>
            <w:r w:rsidRPr="0082194B">
              <w:rPr>
                <w:rFonts w:cs="Arial"/>
                <w:bCs/>
                <w:i/>
                <w:iCs/>
                <w:lang w:val="en-US"/>
              </w:rPr>
              <w:t>@£300</w:t>
            </w:r>
          </w:p>
        </w:tc>
        <w:tc>
          <w:tcPr>
            <w:tcW w:w="1275" w:type="dxa"/>
          </w:tcPr>
          <w:p w14:paraId="6494D307" w14:textId="77777777" w:rsidR="00CF253B" w:rsidRPr="0082194B" w:rsidRDefault="00CF253B" w:rsidP="00AA7BD2">
            <w:pPr>
              <w:rPr>
                <w:rFonts w:cs="Arial"/>
                <w:b/>
                <w:bCs/>
                <w:iCs/>
                <w:lang w:val="en-US"/>
              </w:rPr>
            </w:pPr>
            <w:r w:rsidRPr="0082194B">
              <w:rPr>
                <w:rFonts w:cs="Arial"/>
                <w:b/>
                <w:bCs/>
                <w:iCs/>
                <w:lang w:val="en-US"/>
              </w:rPr>
              <w:t>Post 3 @cost per day</w:t>
            </w:r>
          </w:p>
          <w:p w14:paraId="3C709C71" w14:textId="77777777" w:rsidR="00CF253B" w:rsidRPr="0082194B" w:rsidRDefault="00CF253B" w:rsidP="00AA7BD2">
            <w:pPr>
              <w:rPr>
                <w:rFonts w:cs="Arial"/>
                <w:b/>
                <w:bCs/>
                <w:iCs/>
                <w:lang w:val="en-US"/>
              </w:rPr>
            </w:pPr>
            <w:r w:rsidRPr="0082194B">
              <w:rPr>
                <w:rFonts w:cs="Arial"/>
                <w:b/>
                <w:bCs/>
                <w:iCs/>
                <w:lang w:val="en-US"/>
              </w:rPr>
              <w:t>(No of days)</w:t>
            </w:r>
          </w:p>
          <w:p w14:paraId="472E8047" w14:textId="77777777" w:rsidR="00CF253B" w:rsidRPr="0082194B" w:rsidRDefault="00CF253B" w:rsidP="00AA7BD2">
            <w:pPr>
              <w:rPr>
                <w:rFonts w:cs="Arial"/>
                <w:bCs/>
                <w:i/>
                <w:iCs/>
                <w:lang w:val="en-US"/>
              </w:rPr>
            </w:pPr>
            <w:r w:rsidRPr="0082194B">
              <w:rPr>
                <w:rFonts w:cs="Arial"/>
                <w:bCs/>
                <w:i/>
                <w:iCs/>
                <w:lang w:val="en-US"/>
              </w:rPr>
              <w:t xml:space="preserve">Junior </w:t>
            </w:r>
          </w:p>
          <w:p w14:paraId="5DFC0CD7"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29858746" w14:textId="77777777" w:rsidR="00CF253B" w:rsidRPr="0082194B" w:rsidRDefault="00CF253B" w:rsidP="00AA7BD2">
            <w:pPr>
              <w:rPr>
                <w:rFonts w:cs="Arial"/>
                <w:bCs/>
                <w:i/>
                <w:iCs/>
                <w:lang w:val="en-US"/>
              </w:rPr>
            </w:pPr>
            <w:r w:rsidRPr="0082194B">
              <w:rPr>
                <w:rFonts w:cs="Arial"/>
                <w:bCs/>
                <w:i/>
                <w:iCs/>
                <w:lang w:val="en-US"/>
              </w:rPr>
              <w:t>e.g. £200</w:t>
            </w:r>
          </w:p>
        </w:tc>
        <w:tc>
          <w:tcPr>
            <w:tcW w:w="850" w:type="dxa"/>
            <w:hideMark/>
          </w:tcPr>
          <w:p w14:paraId="02A342E1"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4C4958ED"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2D180C97" w14:textId="77777777" w:rsidTr="009E147C">
        <w:tc>
          <w:tcPr>
            <w:tcW w:w="3655" w:type="dxa"/>
            <w:hideMark/>
          </w:tcPr>
          <w:p w14:paraId="5D1BE0FD" w14:textId="77777777" w:rsidR="00CF253B" w:rsidRPr="0082194B" w:rsidRDefault="00CF253B" w:rsidP="00AA7BD2">
            <w:pPr>
              <w:rPr>
                <w:rFonts w:cs="Arial"/>
                <w:bCs/>
                <w:i/>
                <w:iCs/>
                <w:lang w:val="en-US"/>
              </w:rPr>
            </w:pPr>
            <w:r w:rsidRPr="0082194B">
              <w:rPr>
                <w:rFonts w:cs="Arial"/>
                <w:bCs/>
                <w:iCs/>
                <w:lang w:val="en-US"/>
              </w:rPr>
              <w:t>Inception meeting to agree plans and finalise requirements with the Fund</w:t>
            </w:r>
          </w:p>
        </w:tc>
        <w:tc>
          <w:tcPr>
            <w:tcW w:w="1275" w:type="dxa"/>
            <w:hideMark/>
          </w:tcPr>
          <w:p w14:paraId="119344B9" w14:textId="77777777" w:rsidR="00CF253B" w:rsidRPr="0082194B" w:rsidRDefault="00CF253B" w:rsidP="00AA7BD2">
            <w:pPr>
              <w:rPr>
                <w:rFonts w:cs="Arial"/>
                <w:bCs/>
                <w:i/>
                <w:iCs/>
                <w:lang w:val="en-US"/>
              </w:rPr>
            </w:pPr>
            <w:r w:rsidRPr="0082194B">
              <w:rPr>
                <w:rFonts w:cs="Arial"/>
                <w:bCs/>
                <w:i/>
                <w:iCs/>
                <w:lang w:val="en-US"/>
              </w:rPr>
              <w:t>e.g. 0.5</w:t>
            </w:r>
          </w:p>
        </w:tc>
        <w:tc>
          <w:tcPr>
            <w:tcW w:w="1560" w:type="dxa"/>
            <w:hideMark/>
          </w:tcPr>
          <w:p w14:paraId="59C01584" w14:textId="77777777" w:rsidR="00CF253B" w:rsidRPr="0082194B" w:rsidRDefault="00CF253B" w:rsidP="00AA7BD2">
            <w:pPr>
              <w:rPr>
                <w:rFonts w:cs="Arial"/>
                <w:bCs/>
                <w:i/>
                <w:iCs/>
                <w:lang w:val="en-US"/>
              </w:rPr>
            </w:pPr>
            <w:r w:rsidRPr="0082194B">
              <w:rPr>
                <w:rFonts w:cs="Arial"/>
                <w:bCs/>
                <w:i/>
                <w:iCs/>
                <w:lang w:val="en-US"/>
              </w:rPr>
              <w:t>1</w:t>
            </w:r>
          </w:p>
        </w:tc>
        <w:tc>
          <w:tcPr>
            <w:tcW w:w="1275" w:type="dxa"/>
            <w:hideMark/>
          </w:tcPr>
          <w:p w14:paraId="39065E84" w14:textId="77777777" w:rsidR="00CF253B" w:rsidRPr="0082194B" w:rsidRDefault="00CF253B" w:rsidP="00AA7BD2">
            <w:pPr>
              <w:rPr>
                <w:rFonts w:cs="Arial"/>
                <w:bCs/>
                <w:i/>
                <w:iCs/>
                <w:lang w:val="en-US"/>
              </w:rPr>
            </w:pPr>
            <w:r w:rsidRPr="0082194B">
              <w:rPr>
                <w:rFonts w:cs="Arial"/>
                <w:bCs/>
                <w:i/>
                <w:iCs/>
                <w:lang w:val="en-US"/>
              </w:rPr>
              <w:t>1.5</w:t>
            </w:r>
          </w:p>
        </w:tc>
        <w:tc>
          <w:tcPr>
            <w:tcW w:w="850" w:type="dxa"/>
            <w:hideMark/>
          </w:tcPr>
          <w:p w14:paraId="4464C791"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6948E8CE" w14:textId="77777777" w:rsidR="00CF253B" w:rsidRPr="0082194B" w:rsidRDefault="00CF253B" w:rsidP="00AA7BD2">
            <w:pPr>
              <w:rPr>
                <w:rFonts w:cs="Arial"/>
                <w:bCs/>
                <w:i/>
                <w:iCs/>
                <w:lang w:val="en-US"/>
              </w:rPr>
            </w:pPr>
            <w:r w:rsidRPr="0082194B">
              <w:rPr>
                <w:rFonts w:cs="Arial"/>
                <w:bCs/>
                <w:i/>
                <w:iCs/>
                <w:lang w:val="en-US"/>
              </w:rPr>
              <w:t>850</w:t>
            </w:r>
          </w:p>
        </w:tc>
      </w:tr>
      <w:tr w:rsidR="00CF253B" w:rsidRPr="0082194B" w14:paraId="1F5A055F" w14:textId="77777777" w:rsidTr="009E147C">
        <w:tc>
          <w:tcPr>
            <w:tcW w:w="3655" w:type="dxa"/>
            <w:hideMark/>
          </w:tcPr>
          <w:p w14:paraId="0EA7C9F6"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55FB9252" w14:textId="77777777" w:rsidR="00CF253B" w:rsidRPr="0082194B" w:rsidRDefault="00CF253B" w:rsidP="00AA7BD2">
            <w:pPr>
              <w:rPr>
                <w:rFonts w:cs="Arial"/>
                <w:bCs/>
                <w:iCs/>
                <w:lang w:val="en-US"/>
              </w:rPr>
            </w:pPr>
          </w:p>
        </w:tc>
        <w:tc>
          <w:tcPr>
            <w:tcW w:w="1560" w:type="dxa"/>
          </w:tcPr>
          <w:p w14:paraId="2F293738" w14:textId="77777777" w:rsidR="00CF253B" w:rsidRPr="0082194B" w:rsidRDefault="00CF253B" w:rsidP="00AA7BD2">
            <w:pPr>
              <w:rPr>
                <w:rFonts w:cs="Arial"/>
                <w:bCs/>
                <w:iCs/>
                <w:lang w:val="en-US"/>
              </w:rPr>
            </w:pPr>
          </w:p>
        </w:tc>
        <w:tc>
          <w:tcPr>
            <w:tcW w:w="1275" w:type="dxa"/>
          </w:tcPr>
          <w:p w14:paraId="5B383A9B" w14:textId="77777777" w:rsidR="00CF253B" w:rsidRPr="0082194B" w:rsidRDefault="00CF253B" w:rsidP="00AA7BD2">
            <w:pPr>
              <w:rPr>
                <w:rFonts w:cs="Arial"/>
                <w:bCs/>
                <w:iCs/>
                <w:lang w:val="en-US"/>
              </w:rPr>
            </w:pPr>
          </w:p>
        </w:tc>
        <w:tc>
          <w:tcPr>
            <w:tcW w:w="850" w:type="dxa"/>
          </w:tcPr>
          <w:p w14:paraId="172D2F4B" w14:textId="77777777" w:rsidR="00CF253B" w:rsidRPr="0082194B" w:rsidRDefault="00CF253B" w:rsidP="00AA7BD2">
            <w:pPr>
              <w:rPr>
                <w:rFonts w:cs="Arial"/>
                <w:bCs/>
                <w:iCs/>
                <w:lang w:val="en-US"/>
              </w:rPr>
            </w:pPr>
          </w:p>
        </w:tc>
        <w:tc>
          <w:tcPr>
            <w:tcW w:w="850" w:type="dxa"/>
          </w:tcPr>
          <w:p w14:paraId="3B7C01B3" w14:textId="77777777" w:rsidR="00CF253B" w:rsidRPr="0082194B" w:rsidRDefault="00CF253B" w:rsidP="00AA7BD2">
            <w:pPr>
              <w:rPr>
                <w:rFonts w:cs="Arial"/>
                <w:bCs/>
                <w:iCs/>
                <w:lang w:val="en-US"/>
              </w:rPr>
            </w:pPr>
          </w:p>
        </w:tc>
      </w:tr>
      <w:tr w:rsidR="00CF253B" w:rsidRPr="0082194B" w14:paraId="1AB1F73C" w14:textId="77777777" w:rsidTr="009E147C">
        <w:tc>
          <w:tcPr>
            <w:tcW w:w="3655" w:type="dxa"/>
            <w:hideMark/>
          </w:tcPr>
          <w:p w14:paraId="5B8CE314"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46F060BD" w14:textId="77777777" w:rsidR="00CF253B" w:rsidRPr="0082194B" w:rsidRDefault="00CF253B" w:rsidP="00AA7BD2">
            <w:pPr>
              <w:rPr>
                <w:rFonts w:cs="Arial"/>
                <w:bCs/>
                <w:iCs/>
                <w:lang w:val="en-US"/>
              </w:rPr>
            </w:pPr>
          </w:p>
        </w:tc>
        <w:tc>
          <w:tcPr>
            <w:tcW w:w="1560" w:type="dxa"/>
          </w:tcPr>
          <w:p w14:paraId="0EBC10C6" w14:textId="77777777" w:rsidR="00CF253B" w:rsidRPr="0082194B" w:rsidRDefault="00CF253B" w:rsidP="00AA7BD2">
            <w:pPr>
              <w:rPr>
                <w:rFonts w:cs="Arial"/>
                <w:bCs/>
                <w:iCs/>
                <w:lang w:val="en-US"/>
              </w:rPr>
            </w:pPr>
          </w:p>
        </w:tc>
        <w:tc>
          <w:tcPr>
            <w:tcW w:w="1275" w:type="dxa"/>
          </w:tcPr>
          <w:p w14:paraId="5FDC34CC" w14:textId="77777777" w:rsidR="00CF253B" w:rsidRPr="0082194B" w:rsidRDefault="00CF253B" w:rsidP="00AA7BD2">
            <w:pPr>
              <w:rPr>
                <w:rFonts w:cs="Arial"/>
                <w:bCs/>
                <w:iCs/>
                <w:lang w:val="en-US"/>
              </w:rPr>
            </w:pPr>
          </w:p>
        </w:tc>
        <w:tc>
          <w:tcPr>
            <w:tcW w:w="850" w:type="dxa"/>
          </w:tcPr>
          <w:p w14:paraId="1DE27125" w14:textId="77777777" w:rsidR="00CF253B" w:rsidRPr="0082194B" w:rsidRDefault="00CF253B" w:rsidP="00AA7BD2">
            <w:pPr>
              <w:rPr>
                <w:rFonts w:cs="Arial"/>
                <w:bCs/>
                <w:iCs/>
                <w:lang w:val="en-US"/>
              </w:rPr>
            </w:pPr>
          </w:p>
        </w:tc>
        <w:tc>
          <w:tcPr>
            <w:tcW w:w="850" w:type="dxa"/>
          </w:tcPr>
          <w:p w14:paraId="131B55A9" w14:textId="77777777" w:rsidR="00CF253B" w:rsidRPr="0082194B" w:rsidRDefault="00CF253B" w:rsidP="00AA7BD2">
            <w:pPr>
              <w:rPr>
                <w:rFonts w:cs="Arial"/>
                <w:bCs/>
                <w:iCs/>
                <w:lang w:val="en-US"/>
              </w:rPr>
            </w:pPr>
          </w:p>
        </w:tc>
      </w:tr>
      <w:tr w:rsidR="00CF253B" w:rsidRPr="0082194B" w14:paraId="33237D16" w14:textId="77777777" w:rsidTr="009E147C">
        <w:tc>
          <w:tcPr>
            <w:tcW w:w="3655" w:type="dxa"/>
            <w:hideMark/>
          </w:tcPr>
          <w:p w14:paraId="38666D2C"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4C77098D" w14:textId="77777777" w:rsidR="00CF253B" w:rsidRPr="0082194B" w:rsidRDefault="00CF253B" w:rsidP="00AA7BD2">
            <w:pPr>
              <w:rPr>
                <w:rFonts w:cs="Arial"/>
                <w:bCs/>
                <w:iCs/>
                <w:lang w:val="en-US"/>
              </w:rPr>
            </w:pPr>
          </w:p>
        </w:tc>
        <w:tc>
          <w:tcPr>
            <w:tcW w:w="1560" w:type="dxa"/>
          </w:tcPr>
          <w:p w14:paraId="0DB63487" w14:textId="77777777" w:rsidR="00CF253B" w:rsidRPr="0082194B" w:rsidRDefault="00CF253B" w:rsidP="00AA7BD2">
            <w:pPr>
              <w:rPr>
                <w:rFonts w:cs="Arial"/>
                <w:bCs/>
                <w:iCs/>
                <w:lang w:val="en-US"/>
              </w:rPr>
            </w:pPr>
          </w:p>
        </w:tc>
        <w:tc>
          <w:tcPr>
            <w:tcW w:w="1275" w:type="dxa"/>
          </w:tcPr>
          <w:p w14:paraId="2209CB67" w14:textId="77777777" w:rsidR="00CF253B" w:rsidRPr="0082194B" w:rsidRDefault="00CF253B" w:rsidP="00AA7BD2">
            <w:pPr>
              <w:rPr>
                <w:rFonts w:cs="Arial"/>
                <w:bCs/>
                <w:iCs/>
                <w:lang w:val="en-US"/>
              </w:rPr>
            </w:pPr>
          </w:p>
        </w:tc>
        <w:tc>
          <w:tcPr>
            <w:tcW w:w="850" w:type="dxa"/>
          </w:tcPr>
          <w:p w14:paraId="6CCCF646" w14:textId="77777777" w:rsidR="00CF253B" w:rsidRPr="0082194B" w:rsidRDefault="00CF253B" w:rsidP="00AA7BD2">
            <w:pPr>
              <w:rPr>
                <w:rFonts w:cs="Arial"/>
                <w:bCs/>
                <w:iCs/>
                <w:lang w:val="en-US"/>
              </w:rPr>
            </w:pPr>
          </w:p>
        </w:tc>
        <w:tc>
          <w:tcPr>
            <w:tcW w:w="850" w:type="dxa"/>
          </w:tcPr>
          <w:p w14:paraId="0E10BCB1" w14:textId="77777777" w:rsidR="00CF253B" w:rsidRPr="0082194B" w:rsidRDefault="00CF253B" w:rsidP="00AA7BD2">
            <w:pPr>
              <w:rPr>
                <w:rFonts w:cs="Arial"/>
                <w:bCs/>
                <w:iCs/>
                <w:lang w:val="en-US"/>
              </w:rPr>
            </w:pPr>
          </w:p>
        </w:tc>
      </w:tr>
    </w:tbl>
    <w:p w14:paraId="738283F7"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6EA8E04D"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710D85CD"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2ED2F90B"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4B755C39"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5FB1EAD9"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478B70DB"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403926D3"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705FC84D"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25942AC2"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726E16FA"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B933807"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09D95A69"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047474CD" w14:textId="77777777" w:rsidR="00CF253B" w:rsidRPr="0082194B" w:rsidRDefault="00CF253B" w:rsidP="00CF253B">
      <w:pPr>
        <w:tabs>
          <w:tab w:val="right" w:pos="9072"/>
        </w:tabs>
        <w:rPr>
          <w:rFonts w:cs="Arial"/>
          <w:b/>
          <w:bCs/>
          <w:iCs/>
        </w:rPr>
      </w:pPr>
    </w:p>
    <w:p w14:paraId="02B1993E"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72509EE9" w14:textId="77777777" w:rsidR="00CF253B" w:rsidRPr="00DB6804" w:rsidRDefault="00CF253B" w:rsidP="00CF253B">
      <w:pPr>
        <w:spacing w:after="240"/>
        <w:rPr>
          <w:rFonts w:cs="Arial"/>
          <w:bCs/>
          <w:i/>
          <w:iCs/>
        </w:rPr>
      </w:pPr>
      <w:r w:rsidRPr="00DB6804">
        <w:rPr>
          <w:rFonts w:cs="Arial"/>
          <w:bCs/>
          <w:i/>
          <w:iCs/>
        </w:rPr>
        <w:t xml:space="preserve">Notes: </w:t>
      </w:r>
      <w:r w:rsidRPr="00DB6804">
        <w:rPr>
          <w:rFonts w:cs="Arial"/>
          <w:bCs/>
          <w:i/>
          <w:iCs/>
        </w:rPr>
        <w:tab/>
        <w:t xml:space="preserve">HLF reserves the right to reject </w:t>
      </w:r>
      <w:r w:rsidRPr="002E71C4">
        <w:rPr>
          <w:rFonts w:cs="Arial"/>
          <w:bCs/>
          <w:i/>
          <w:iCs/>
        </w:rPr>
        <w:t>abnormally low tenders.</w:t>
      </w:r>
      <w:r w:rsidRPr="00E06E88">
        <w:rPr>
          <w:rFonts w:cs="Arial"/>
          <w:bCs/>
          <w:i/>
          <w:iCs/>
          <w:u w:val="single"/>
        </w:rPr>
        <w:t xml:space="preserve"> HLF reserve</w:t>
      </w:r>
      <w:r>
        <w:rPr>
          <w:rFonts w:cs="Arial"/>
          <w:bCs/>
          <w:i/>
          <w:iCs/>
          <w:u w:val="single"/>
        </w:rPr>
        <w:t>s</w:t>
      </w:r>
      <w:r w:rsidRPr="00E06E88">
        <w:rPr>
          <w:rFonts w:cs="Arial"/>
          <w:bCs/>
          <w:i/>
          <w:iCs/>
          <w:u w:val="single"/>
        </w:rPr>
        <w:t xml:space="preserve"> the right to amend th</w:t>
      </w:r>
      <w:r>
        <w:rPr>
          <w:rFonts w:cs="Arial"/>
          <w:bCs/>
          <w:i/>
          <w:iCs/>
          <w:u w:val="single"/>
        </w:rPr>
        <w:t xml:space="preserve">e </w:t>
      </w:r>
      <w:r w:rsidRPr="00E06E88">
        <w:rPr>
          <w:rFonts w:cs="Arial"/>
          <w:bCs/>
          <w:i/>
          <w:iCs/>
          <w:u w:val="single"/>
        </w:rPr>
        <w:t xml:space="preserve">timetable </w:t>
      </w:r>
      <w:r>
        <w:rPr>
          <w:rFonts w:cs="Arial"/>
          <w:bCs/>
          <w:i/>
          <w:iCs/>
          <w:u w:val="single"/>
        </w:rPr>
        <w:t xml:space="preserve">of work </w:t>
      </w:r>
      <w:r w:rsidRPr="00E06E88">
        <w:rPr>
          <w:rFonts w:cs="Arial"/>
          <w:bCs/>
          <w:i/>
          <w:iCs/>
          <w:u w:val="single"/>
        </w:rPr>
        <w:t>where required</w:t>
      </w:r>
    </w:p>
    <w:p w14:paraId="19ED441D" w14:textId="77777777"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3E5AD37E" w14:textId="77777777" w:rsidR="00CF253B" w:rsidRPr="00CF253B" w:rsidRDefault="00CF253B" w:rsidP="00407F4B">
      <w:pPr>
        <w:pStyle w:val="Heading1"/>
        <w:numPr>
          <w:ilvl w:val="0"/>
          <w:numId w:val="1"/>
        </w:numPr>
      </w:pPr>
      <w:r w:rsidRPr="0034414E">
        <w:t>Procurement Process</w:t>
      </w:r>
    </w:p>
    <w:p w14:paraId="3D706323" w14:textId="77777777" w:rsidR="00E4627B" w:rsidRDefault="0082194B" w:rsidP="00407F4B">
      <w:pPr>
        <w:numPr>
          <w:ilvl w:val="1"/>
          <w:numId w:val="1"/>
        </w:numPr>
        <w:spacing w:after="240" w:line="276" w:lineRule="auto"/>
        <w:rPr>
          <w:rFonts w:cs="Arial"/>
          <w:szCs w:val="22"/>
        </w:rPr>
      </w:pPr>
      <w:r w:rsidRPr="0082194B">
        <w:rPr>
          <w:rFonts w:cs="Arial"/>
          <w:szCs w:val="22"/>
        </w:rPr>
        <w:t xml:space="preserve">HLF reserves the right to reject abnormally low tenders. HLF reserves the right not to appoint and to achieve the outcomes of the </w:t>
      </w:r>
      <w:r w:rsidR="002D4259">
        <w:rPr>
          <w:rFonts w:cs="Arial"/>
          <w:szCs w:val="22"/>
        </w:rPr>
        <w:t xml:space="preserve">evaluation </w:t>
      </w:r>
      <w:r w:rsidRPr="0082194B">
        <w:rPr>
          <w:rFonts w:cs="Arial"/>
          <w:szCs w:val="22"/>
        </w:rPr>
        <w:t>through other methods</w:t>
      </w:r>
    </w:p>
    <w:p w14:paraId="1B9811CE" w14:textId="77777777" w:rsidR="00E4627B" w:rsidRPr="00E4627B" w:rsidRDefault="00E4627B" w:rsidP="00407F4B">
      <w:pPr>
        <w:numPr>
          <w:ilvl w:val="1"/>
          <w:numId w:val="1"/>
        </w:numPr>
        <w:spacing w:after="240" w:line="276" w:lineRule="auto"/>
        <w:rPr>
          <w:rFonts w:cs="Arial"/>
          <w:szCs w:val="22"/>
        </w:rPr>
      </w:pPr>
      <w:r w:rsidRPr="00E4627B">
        <w:t>The procurement timetable will be:</w:t>
      </w:r>
    </w:p>
    <w:p w14:paraId="33EFC861" w14:textId="565779B5" w:rsidR="00BD3BB1" w:rsidRDefault="00BD3BB1" w:rsidP="00BD3BB1">
      <w:pPr>
        <w:pStyle w:val="ListParagraph"/>
      </w:pPr>
      <w:r w:rsidRPr="00E4627B">
        <w:t>Tender return deadline: completed proposal to be returned to HLF by</w:t>
      </w:r>
      <w:r>
        <w:t xml:space="preserve"> </w:t>
      </w:r>
      <w:r w:rsidR="00B95F4E">
        <w:rPr>
          <w:b/>
          <w:u w:val="single"/>
        </w:rPr>
        <w:t>9a</w:t>
      </w:r>
      <w:r w:rsidRPr="00C20485">
        <w:rPr>
          <w:b/>
          <w:u w:val="single"/>
        </w:rPr>
        <w:t xml:space="preserve">m </w:t>
      </w:r>
      <w:r w:rsidR="00B95A42">
        <w:rPr>
          <w:b/>
          <w:u w:val="single"/>
        </w:rPr>
        <w:t xml:space="preserve">on </w:t>
      </w:r>
      <w:r w:rsidR="00064AE8">
        <w:rPr>
          <w:b/>
          <w:u w:val="single"/>
        </w:rPr>
        <w:t>2</w:t>
      </w:r>
      <w:r w:rsidR="00B95F4E">
        <w:rPr>
          <w:b/>
          <w:u w:val="single"/>
        </w:rPr>
        <w:t>2</w:t>
      </w:r>
      <w:r w:rsidR="00C20485">
        <w:rPr>
          <w:u w:val="single"/>
        </w:rPr>
        <w:t xml:space="preserve"> </w:t>
      </w:r>
      <w:r w:rsidR="00CC1E7E">
        <w:rPr>
          <w:b/>
          <w:u w:val="single"/>
        </w:rPr>
        <w:t>October</w:t>
      </w:r>
      <w:r w:rsidRPr="00BD3BB1">
        <w:rPr>
          <w:b/>
          <w:u w:val="single"/>
        </w:rPr>
        <w:t xml:space="preserve"> 201</w:t>
      </w:r>
      <w:r w:rsidR="00CC1E7E">
        <w:rPr>
          <w:b/>
          <w:u w:val="single"/>
        </w:rPr>
        <w:t>8</w:t>
      </w:r>
      <w:r>
        <w:t xml:space="preserve">. </w:t>
      </w:r>
    </w:p>
    <w:p w14:paraId="10E70217" w14:textId="77777777" w:rsidR="00BD3BB1" w:rsidRPr="00E4627B" w:rsidRDefault="00BD3BB1" w:rsidP="00BD3BB1">
      <w:pPr>
        <w:pStyle w:val="ListParagraph"/>
      </w:pPr>
    </w:p>
    <w:p w14:paraId="0947DF76" w14:textId="77777777" w:rsidR="00BD3BB1" w:rsidRDefault="00BD3BB1" w:rsidP="00BD3BB1">
      <w:pPr>
        <w:pStyle w:val="ListParagraph"/>
      </w:pPr>
      <w:r>
        <w:t xml:space="preserve">Clarification meetings </w:t>
      </w:r>
      <w:r w:rsidRPr="00E4627B">
        <w:t xml:space="preserve">may be held </w:t>
      </w:r>
      <w:r>
        <w:t xml:space="preserve">and would take place the week beginning </w:t>
      </w:r>
      <w:r w:rsidR="00064AE8">
        <w:rPr>
          <w:b/>
        </w:rPr>
        <w:t>22</w:t>
      </w:r>
      <w:r w:rsidR="003854E4">
        <w:rPr>
          <w:b/>
        </w:rPr>
        <w:t xml:space="preserve"> October 2018</w:t>
      </w:r>
      <w:r w:rsidR="004D348F">
        <w:rPr>
          <w:b/>
        </w:rPr>
        <w:t>.</w:t>
      </w:r>
      <w:r w:rsidRPr="00BD3BB1">
        <w:rPr>
          <w:b/>
        </w:rPr>
        <w:t xml:space="preserve"> </w:t>
      </w:r>
      <w:r>
        <w:t>HLF will n</w:t>
      </w:r>
      <w:r w:rsidRPr="00E4627B">
        <w:t>otify</w:t>
      </w:r>
      <w:r>
        <w:t xml:space="preserve"> bidders of our procurement decision </w:t>
      </w:r>
      <w:r w:rsidRPr="00E4627B">
        <w:t xml:space="preserve">on </w:t>
      </w:r>
      <w:r>
        <w:t xml:space="preserve">the week commencing </w:t>
      </w:r>
      <w:r w:rsidR="00064AE8">
        <w:rPr>
          <w:b/>
        </w:rPr>
        <w:t>29</w:t>
      </w:r>
      <w:r w:rsidR="003854E4">
        <w:rPr>
          <w:b/>
        </w:rPr>
        <w:t xml:space="preserve"> October</w:t>
      </w:r>
      <w:r w:rsidRPr="00BD3BB1">
        <w:rPr>
          <w:b/>
        </w:rPr>
        <w:t xml:space="preserve"> 201</w:t>
      </w:r>
      <w:r w:rsidR="003854E4">
        <w:rPr>
          <w:b/>
        </w:rPr>
        <w:t>8</w:t>
      </w:r>
      <w:r>
        <w:t>.</w:t>
      </w:r>
    </w:p>
    <w:p w14:paraId="255460B3" w14:textId="77777777" w:rsidR="002D4259" w:rsidRPr="002D4259" w:rsidRDefault="002D4259" w:rsidP="00E63058"/>
    <w:p w14:paraId="310E7AA9" w14:textId="6B379713" w:rsidR="00E4627B" w:rsidRPr="004D2C5F" w:rsidRDefault="00E4627B" w:rsidP="00562E89">
      <w:pPr>
        <w:pStyle w:val="ListParagraph"/>
        <w:numPr>
          <w:ilvl w:val="1"/>
          <w:numId w:val="1"/>
        </w:numPr>
        <w:spacing w:after="240"/>
        <w:contextualSpacing w:val="0"/>
      </w:pPr>
      <w:r w:rsidRPr="004D2C5F">
        <w:t xml:space="preserve">Your tender proposals must be sent electronically via e-mail before the tender return deadline of </w:t>
      </w:r>
      <w:r w:rsidR="00B95F4E">
        <w:rPr>
          <w:b/>
          <w:u w:val="single"/>
        </w:rPr>
        <w:t>9am 22</w:t>
      </w:r>
      <w:r w:rsidR="003854E4">
        <w:rPr>
          <w:b/>
          <w:u w:val="single"/>
        </w:rPr>
        <w:t xml:space="preserve"> October</w:t>
      </w:r>
      <w:r w:rsidR="00562E89" w:rsidRPr="002D4259">
        <w:rPr>
          <w:b/>
          <w:u w:val="single"/>
        </w:rPr>
        <w:t xml:space="preserve"> 201</w:t>
      </w:r>
      <w:r w:rsidR="003854E4">
        <w:rPr>
          <w:b/>
          <w:u w:val="single"/>
        </w:rPr>
        <w:t>8</w:t>
      </w:r>
      <w:r w:rsidR="00562E89">
        <w:t xml:space="preserve"> </w:t>
      </w:r>
      <w:r w:rsidRPr="004D2C5F">
        <w:t>to the following contact:</w:t>
      </w:r>
    </w:p>
    <w:p w14:paraId="138471C0" w14:textId="77777777" w:rsidR="0048017D" w:rsidRPr="0048017D" w:rsidRDefault="003854E4" w:rsidP="0048017D">
      <w:pPr>
        <w:ind w:firstLine="720"/>
        <w:rPr>
          <w:rFonts w:ascii="Calibri" w:hAnsi="Calibri"/>
          <w:b/>
          <w:bCs/>
          <w:szCs w:val="22"/>
        </w:rPr>
      </w:pPr>
      <w:r>
        <w:rPr>
          <w:rFonts w:cs="Arial"/>
          <w:b/>
          <w:bCs/>
          <w:szCs w:val="22"/>
        </w:rPr>
        <w:t xml:space="preserve">Hilary Leavy </w:t>
      </w:r>
      <w:r w:rsidR="0048017D" w:rsidRPr="0048017D">
        <w:rPr>
          <w:rFonts w:cs="Arial"/>
          <w:b/>
          <w:bCs/>
          <w:szCs w:val="22"/>
        </w:rPr>
        <w:t xml:space="preserve"> </w:t>
      </w:r>
    </w:p>
    <w:p w14:paraId="5B0C89BF" w14:textId="77777777" w:rsidR="0048017D" w:rsidRPr="0048017D" w:rsidRDefault="003854E4" w:rsidP="0048017D">
      <w:pPr>
        <w:ind w:firstLine="720"/>
        <w:rPr>
          <w:rFonts w:ascii="Calibri" w:hAnsi="Calibri"/>
          <w:szCs w:val="22"/>
        </w:rPr>
      </w:pPr>
      <w:r>
        <w:rPr>
          <w:rFonts w:cs="Arial"/>
          <w:szCs w:val="22"/>
        </w:rPr>
        <w:t>Evaluation Manager</w:t>
      </w:r>
    </w:p>
    <w:p w14:paraId="0B0D4AAB" w14:textId="77777777" w:rsidR="00E4627B" w:rsidRPr="0048017D" w:rsidRDefault="00E4627B" w:rsidP="00E4627B">
      <w:pPr>
        <w:ind w:left="720"/>
        <w:rPr>
          <w:rFonts w:cs="Arial"/>
          <w:szCs w:val="22"/>
        </w:rPr>
      </w:pPr>
      <w:r w:rsidRPr="0048017D">
        <w:rPr>
          <w:rFonts w:cs="Arial"/>
          <w:szCs w:val="22"/>
        </w:rPr>
        <w:t>Heritage Lottery Fund</w:t>
      </w:r>
    </w:p>
    <w:p w14:paraId="17F63347" w14:textId="77777777" w:rsidR="00E4627B" w:rsidRPr="0048017D" w:rsidRDefault="00E4627B" w:rsidP="00E4627B">
      <w:pPr>
        <w:ind w:left="720"/>
        <w:rPr>
          <w:rFonts w:cs="Arial"/>
          <w:szCs w:val="22"/>
        </w:rPr>
      </w:pPr>
      <w:smartTag w:uri="urn:schemas-microsoft-com:office:smarttags" w:element="City">
        <w:r w:rsidRPr="0048017D">
          <w:rPr>
            <w:rFonts w:cs="Arial"/>
            <w:szCs w:val="22"/>
          </w:rPr>
          <w:t>Holbein Place</w:t>
        </w:r>
      </w:smartTag>
    </w:p>
    <w:p w14:paraId="5B19E443" w14:textId="77777777" w:rsidR="00E4627B" w:rsidRPr="00056B22" w:rsidRDefault="00E4627B" w:rsidP="00E4627B">
      <w:pPr>
        <w:ind w:left="720"/>
        <w:rPr>
          <w:rFonts w:cs="Arial"/>
          <w:szCs w:val="22"/>
        </w:rPr>
      </w:pPr>
      <w:r w:rsidRPr="00056B22">
        <w:rPr>
          <w:rFonts w:cs="Arial"/>
          <w:szCs w:val="22"/>
        </w:rPr>
        <w:t>London</w:t>
      </w:r>
    </w:p>
    <w:p w14:paraId="0B56C465" w14:textId="77777777" w:rsidR="00E4627B" w:rsidRDefault="00E4627B" w:rsidP="00E4627B">
      <w:pPr>
        <w:ind w:left="720"/>
        <w:rPr>
          <w:rFonts w:cs="Arial"/>
          <w:szCs w:val="22"/>
        </w:rPr>
      </w:pPr>
      <w:r>
        <w:rPr>
          <w:rFonts w:cs="Arial"/>
          <w:szCs w:val="22"/>
        </w:rPr>
        <w:t>SW1W 8NL</w:t>
      </w:r>
    </w:p>
    <w:p w14:paraId="1AB9194E" w14:textId="77777777" w:rsidR="00562E89" w:rsidRPr="00562E89" w:rsidRDefault="003A3DF8" w:rsidP="00562E89">
      <w:pPr>
        <w:spacing w:after="240" w:line="276" w:lineRule="auto"/>
        <w:ind w:left="720"/>
        <w:rPr>
          <w:rFonts w:cs="Arial"/>
          <w:szCs w:val="22"/>
        </w:rPr>
      </w:pPr>
      <w:hyperlink r:id="rId19" w:history="1">
        <w:r w:rsidR="003854E4" w:rsidRPr="005020E2">
          <w:rPr>
            <w:rStyle w:val="Hyperlink"/>
            <w:rFonts w:cs="Arial"/>
            <w:szCs w:val="22"/>
          </w:rPr>
          <w:t>Hilary.Leavy@hlf.org.uk</w:t>
        </w:r>
      </w:hyperlink>
      <w:r w:rsidR="003854E4">
        <w:rPr>
          <w:rFonts w:cs="Arial"/>
          <w:szCs w:val="22"/>
        </w:rPr>
        <w:t xml:space="preserve"> </w:t>
      </w:r>
    </w:p>
    <w:p w14:paraId="4A0C8B2B" w14:textId="77777777" w:rsidR="0082194B" w:rsidRPr="00697E37" w:rsidRDefault="00E4627B" w:rsidP="00407F4B">
      <w:pPr>
        <w:numPr>
          <w:ilvl w:val="1"/>
          <w:numId w:val="1"/>
        </w:numPr>
        <w:spacing w:after="240" w:line="276" w:lineRule="auto"/>
        <w:rPr>
          <w:rFonts w:cs="Arial"/>
          <w:szCs w:val="22"/>
        </w:rPr>
      </w:pPr>
      <w:r w:rsidRPr="00E4627B">
        <w:rPr>
          <w:szCs w:val="22"/>
        </w:rPr>
        <w:t xml:space="preserve">Please visit the </w:t>
      </w:r>
      <w:hyperlink r:id="rId20" w:history="1">
        <w:r w:rsidRPr="00E4627B">
          <w:rPr>
            <w:rStyle w:val="Hyperlink"/>
            <w:rFonts w:cs="Arial"/>
            <w:szCs w:val="22"/>
          </w:rPr>
          <w:t>HLF website</w:t>
        </w:r>
      </w:hyperlink>
      <w:r w:rsidRPr="00E4627B">
        <w:rPr>
          <w:szCs w:val="22"/>
        </w:rPr>
        <w:t xml:space="preserve"> for further information about the organisation</w:t>
      </w:r>
      <w:r w:rsidR="00CF253B">
        <w:rPr>
          <w:rFonts w:cs="Arial"/>
          <w:color w:val="FF0000"/>
          <w:szCs w:val="22"/>
        </w:rPr>
        <w:t>.</w:t>
      </w:r>
    </w:p>
    <w:p w14:paraId="5E43D58C" w14:textId="77777777" w:rsidR="0082194B" w:rsidRPr="0082194B" w:rsidRDefault="0082194B" w:rsidP="0082194B">
      <w:pPr>
        <w:rPr>
          <w:rFonts w:cs="Arial"/>
          <w:szCs w:val="22"/>
        </w:rPr>
      </w:pPr>
      <w:r w:rsidRPr="0082194B">
        <w:rPr>
          <w:rFonts w:cs="Arial"/>
          <w:szCs w:val="22"/>
        </w:rPr>
        <w:br w:type="page"/>
      </w:r>
    </w:p>
    <w:p w14:paraId="6B644F65" w14:textId="77777777" w:rsidR="0082194B" w:rsidRPr="0082194B" w:rsidRDefault="0082194B" w:rsidP="00164796">
      <w:pPr>
        <w:pStyle w:val="Heading1"/>
      </w:pPr>
      <w:r w:rsidRPr="0082194B">
        <w:t>Appendix: Accessibility and formatting guidance</w:t>
      </w:r>
    </w:p>
    <w:p w14:paraId="0246D958" w14:textId="77777777" w:rsidR="0082194B" w:rsidRPr="0082194B" w:rsidRDefault="0082194B" w:rsidP="0082194B">
      <w:pPr>
        <w:spacing w:after="240"/>
      </w:pPr>
      <w:r w:rsidRPr="0082194B">
        <w:t>Reports and other documents created for HLF need to be clear, straightforward to use, and ready to circulate internally, externally and online, as well as suitable for use by screen reading software. Best practice in accessibility is summarised below:</w:t>
      </w:r>
    </w:p>
    <w:p w14:paraId="730CBDFD" w14:textId="77777777" w:rsidR="0082194B" w:rsidRPr="0082194B" w:rsidRDefault="0082194B" w:rsidP="00164796">
      <w:pPr>
        <w:pStyle w:val="Heading2"/>
      </w:pPr>
      <w:r w:rsidRPr="0082194B">
        <w:t>Readability</w:t>
      </w:r>
    </w:p>
    <w:p w14:paraId="4AE17585" w14:textId="77777777" w:rsidR="0082194B" w:rsidRPr="0082194B" w:rsidRDefault="0082194B" w:rsidP="0082194B">
      <w:pPr>
        <w:rPr>
          <w:rFonts w:cs="Arial"/>
          <w:szCs w:val="22"/>
          <w:lang w:eastAsia="en-GB"/>
        </w:rPr>
      </w:pPr>
      <w:r w:rsidRPr="0082194B">
        <w:rPr>
          <w:rFonts w:cs="Arial"/>
          <w:szCs w:val="22"/>
          <w:lang w:eastAsia="en-GB"/>
        </w:rPr>
        <w:t>In the final report,</w:t>
      </w:r>
      <w:r w:rsidR="004F2D8D">
        <w:rPr>
          <w:rFonts w:cs="Arial"/>
          <w:szCs w:val="22"/>
          <w:lang w:eastAsia="en-GB"/>
        </w:rPr>
        <w:t xml:space="preserve"> and all other documents that may be published online including the tender application</w:t>
      </w:r>
      <w:r w:rsidRPr="0082194B">
        <w:rPr>
          <w:rFonts w:cs="Arial"/>
          <w:szCs w:val="22"/>
          <w:lang w:eastAsia="en-GB"/>
        </w:rPr>
        <w:t xml:space="preserve"> consultants should ensure that:</w:t>
      </w:r>
    </w:p>
    <w:p w14:paraId="46663B5E" w14:textId="77777777" w:rsidR="0082194B" w:rsidRPr="00164796" w:rsidRDefault="00164796" w:rsidP="00407F4B">
      <w:pPr>
        <w:pStyle w:val="ListParagraph"/>
        <w:numPr>
          <w:ilvl w:val="0"/>
          <w:numId w:val="7"/>
        </w:numPr>
        <w:rPr>
          <w:szCs w:val="24"/>
          <w:lang w:eastAsia="en-GB"/>
        </w:rPr>
      </w:pPr>
      <w:r>
        <w:rPr>
          <w:szCs w:val="24"/>
          <w:lang w:eastAsia="en-GB"/>
        </w:rPr>
        <w:t>T</w:t>
      </w:r>
      <w:r w:rsidR="0082194B" w:rsidRPr="00164796">
        <w:rPr>
          <w:szCs w:val="24"/>
          <w:lang w:eastAsia="en-GB"/>
        </w:rPr>
        <w:t>he size of the font is at least 11pt;</w:t>
      </w:r>
    </w:p>
    <w:p w14:paraId="5B006CFF" w14:textId="77777777" w:rsidR="0082194B" w:rsidRPr="00164796" w:rsidRDefault="00164796" w:rsidP="00407F4B">
      <w:pPr>
        <w:pStyle w:val="ListParagraph"/>
        <w:numPr>
          <w:ilvl w:val="0"/>
          <w:numId w:val="7"/>
        </w:numPr>
        <w:rPr>
          <w:szCs w:val="24"/>
          <w:lang w:eastAsia="en-GB"/>
        </w:rPr>
      </w:pPr>
      <w:r>
        <w:rPr>
          <w:szCs w:val="24"/>
          <w:lang w:eastAsia="en-GB"/>
        </w:rPr>
        <w:t>T</w:t>
      </w:r>
      <w:r w:rsidR="0082194B" w:rsidRPr="00164796">
        <w:rPr>
          <w:szCs w:val="24"/>
          <w:lang w:eastAsia="en-GB"/>
        </w:rPr>
        <w:t>here is a strong contrast between the background colour and the colour of the text. Black text on a white background provides the best contrast. This also applies to any shading used in tables and/or diagrams;</w:t>
      </w:r>
    </w:p>
    <w:p w14:paraId="3A626966" w14:textId="77777777" w:rsidR="00164796" w:rsidRDefault="0082194B" w:rsidP="00407F4B">
      <w:pPr>
        <w:pStyle w:val="ListParagraph"/>
        <w:numPr>
          <w:ilvl w:val="0"/>
          <w:numId w:val="7"/>
        </w:numPr>
        <w:rPr>
          <w:szCs w:val="24"/>
          <w:lang w:eastAsia="en-GB"/>
        </w:rPr>
      </w:pPr>
      <w:r w:rsidRPr="00164796">
        <w:rPr>
          <w:szCs w:val="24"/>
          <w:lang w:eastAsia="en-GB"/>
        </w:rPr>
        <w:t>Italics are only used when quoting book titles for citations and items on the reference list should be arr</w:t>
      </w:r>
      <w:r w:rsidR="00164796">
        <w:rPr>
          <w:szCs w:val="24"/>
          <w:lang w:eastAsia="en-GB"/>
        </w:rPr>
        <w:t xml:space="preserve">anged alphabetically by author </w:t>
      </w:r>
    </w:p>
    <w:p w14:paraId="6C724412" w14:textId="77777777" w:rsidR="00164796" w:rsidRPr="00697E37" w:rsidRDefault="00164796" w:rsidP="00407F4B">
      <w:pPr>
        <w:pStyle w:val="ListParagraph"/>
        <w:numPr>
          <w:ilvl w:val="0"/>
          <w:numId w:val="7"/>
        </w:numPr>
        <w:rPr>
          <w:szCs w:val="24"/>
          <w:lang w:eastAsia="en-GB"/>
        </w:rPr>
      </w:pPr>
      <w:r>
        <w:rPr>
          <w:szCs w:val="24"/>
          <w:lang w:eastAsia="en-GB"/>
        </w:rPr>
        <w:t>C</w:t>
      </w:r>
      <w:r w:rsidR="0082194B" w:rsidRPr="00164796">
        <w:rPr>
          <w:szCs w:val="24"/>
          <w:lang w:eastAsia="en-GB"/>
        </w:rPr>
        <w:t>olour formatting and use of photos should be of a resolution size that is easily printable and does not compromise the printability of the document.</w:t>
      </w:r>
    </w:p>
    <w:p w14:paraId="76AA5475" w14:textId="77777777" w:rsidR="0082194B" w:rsidRPr="0082194B" w:rsidRDefault="0082194B" w:rsidP="0082194B">
      <w:pPr>
        <w:autoSpaceDE w:val="0"/>
        <w:autoSpaceDN w:val="0"/>
        <w:adjustRightInd w:val="0"/>
        <w:spacing w:after="240"/>
        <w:rPr>
          <w:rFonts w:cs="Arial"/>
          <w:szCs w:val="22"/>
        </w:rPr>
      </w:pPr>
      <w:r w:rsidRPr="0082194B">
        <w:rPr>
          <w:rFonts w:cs="Arial"/>
          <w:szCs w:val="22"/>
        </w:rPr>
        <w:t xml:space="preserve">For further guidance on ensuring readability of printed materials, please refer to the RNIB Clear Print guidelines. These can be found on the </w:t>
      </w:r>
      <w:hyperlink r:id="rId21" w:history="1">
        <w:r w:rsidRPr="0082194B">
          <w:rPr>
            <w:rFonts w:cs="Arial"/>
            <w:color w:val="0000FF"/>
            <w:szCs w:val="22"/>
            <w:u w:val="single"/>
          </w:rPr>
          <w:t>RNIB website</w:t>
        </w:r>
      </w:hyperlink>
      <w:r w:rsidRPr="0082194B">
        <w:rPr>
          <w:rFonts w:cs="Arial"/>
          <w:szCs w:val="22"/>
        </w:rPr>
        <w:t>.</w:t>
      </w:r>
    </w:p>
    <w:p w14:paraId="7F76F852" w14:textId="77777777" w:rsidR="0082194B" w:rsidRPr="0082194B" w:rsidRDefault="0082194B" w:rsidP="00164796">
      <w:pPr>
        <w:pStyle w:val="Heading2"/>
        <w:spacing w:after="0"/>
      </w:pPr>
      <w:r w:rsidRPr="0082194B">
        <w:t>Accessibility</w:t>
      </w:r>
    </w:p>
    <w:p w14:paraId="122170AE" w14:textId="77777777" w:rsidR="0082194B" w:rsidRPr="0082194B" w:rsidRDefault="0082194B" w:rsidP="00164796">
      <w:r w:rsidRPr="0082194B">
        <w:t>Reports should adhere to the following guidelines:</w:t>
      </w:r>
    </w:p>
    <w:p w14:paraId="27EC85AD" w14:textId="77777777" w:rsidR="0082194B" w:rsidRPr="0082194B" w:rsidRDefault="0082194B" w:rsidP="00164796">
      <w:pPr>
        <w:pStyle w:val="Heading2"/>
        <w:spacing w:after="0"/>
        <w:rPr>
          <w:lang w:eastAsia="en-GB"/>
        </w:rPr>
      </w:pPr>
      <w:r w:rsidRPr="0082194B">
        <w:rPr>
          <w:lang w:eastAsia="en-GB"/>
        </w:rPr>
        <w:t>Formatting</w:t>
      </w:r>
    </w:p>
    <w:p w14:paraId="37D0F5BF" w14:textId="77777777" w:rsidR="0082194B" w:rsidRPr="0082194B" w:rsidRDefault="0082194B" w:rsidP="00164796">
      <w:pPr>
        <w:contextualSpacing/>
      </w:pPr>
      <w:r w:rsidRPr="0082194B">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14:paraId="66706731" w14:textId="77777777" w:rsidR="0082194B" w:rsidRPr="0082194B" w:rsidRDefault="0082194B" w:rsidP="00164796">
      <w:pPr>
        <w:pStyle w:val="Heading2"/>
        <w:spacing w:after="0"/>
        <w:rPr>
          <w:lang w:eastAsia="en-GB"/>
        </w:rPr>
      </w:pPr>
      <w:bookmarkStart w:id="2" w:name="_Toc322438558"/>
      <w:r w:rsidRPr="0082194B">
        <w:rPr>
          <w:lang w:eastAsia="en-GB"/>
        </w:rPr>
        <w:t>Spacing</w:t>
      </w:r>
      <w:bookmarkEnd w:id="2"/>
    </w:p>
    <w:p w14:paraId="0133B598" w14:textId="77777777" w:rsidR="0082194B" w:rsidRPr="0082194B" w:rsidRDefault="0082194B" w:rsidP="00164796">
      <w:pPr>
        <w:contextualSpacing/>
      </w:pPr>
      <w:r w:rsidRPr="0082194B">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37CA462F" w14:textId="77777777" w:rsidR="0082194B" w:rsidRPr="0082194B" w:rsidRDefault="0082194B" w:rsidP="00164796">
      <w:pPr>
        <w:pStyle w:val="Heading2"/>
        <w:spacing w:after="0"/>
        <w:rPr>
          <w:lang w:eastAsia="en-GB"/>
        </w:rPr>
      </w:pPr>
      <w:r w:rsidRPr="0082194B">
        <w:rPr>
          <w:lang w:eastAsia="en-GB"/>
        </w:rPr>
        <w:t>Alternative text</w:t>
      </w:r>
    </w:p>
    <w:p w14:paraId="65F35B3B" w14:textId="77777777" w:rsidR="0082194B" w:rsidRPr="0082194B" w:rsidRDefault="0082194B" w:rsidP="00164796">
      <w:pPr>
        <w:contextualSpacing/>
      </w:pPr>
      <w:r w:rsidRPr="0082194B">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43FFC9CA" w14:textId="77777777" w:rsidR="0082194B" w:rsidRPr="0082194B" w:rsidRDefault="0082194B" w:rsidP="00164796">
      <w:pPr>
        <w:pStyle w:val="Heading2"/>
        <w:spacing w:after="0"/>
        <w:rPr>
          <w:lang w:eastAsia="en-GB"/>
        </w:rPr>
      </w:pPr>
      <w:r w:rsidRPr="0082194B">
        <w:rPr>
          <w:lang w:eastAsia="en-GB"/>
        </w:rPr>
        <w:t>Images</w:t>
      </w:r>
    </w:p>
    <w:p w14:paraId="46ED1EAD" w14:textId="77777777" w:rsidR="0082194B" w:rsidRPr="0082194B" w:rsidRDefault="0082194B" w:rsidP="00164796">
      <w:pPr>
        <w:contextualSpacing/>
      </w:pPr>
      <w:r w:rsidRPr="0082194B">
        <w:t>These should be formatted in</w:t>
      </w:r>
      <w:r w:rsidR="004F2D8D">
        <w:t>-</w:t>
      </w:r>
      <w:r w:rsidRPr="0082194B">
        <w:t>line with text, to support screen readers. Crediting pictures may be necessary, usually in response to a direct request from a third party.</w:t>
      </w:r>
    </w:p>
    <w:p w14:paraId="11BEB9F4" w14:textId="77777777" w:rsidR="0082194B" w:rsidRPr="0082194B" w:rsidRDefault="0082194B" w:rsidP="00164796">
      <w:pPr>
        <w:pStyle w:val="Heading2"/>
        <w:spacing w:after="0"/>
        <w:rPr>
          <w:lang w:eastAsia="en-GB"/>
        </w:rPr>
      </w:pPr>
      <w:r w:rsidRPr="0082194B">
        <w:rPr>
          <w:lang w:eastAsia="en-GB"/>
        </w:rPr>
        <w:t>Tables</w:t>
      </w:r>
    </w:p>
    <w:p w14:paraId="5CF076B8" w14:textId="77777777" w:rsidR="0082194B" w:rsidRPr="0082194B" w:rsidRDefault="0082194B" w:rsidP="00164796">
      <w:pPr>
        <w:contextualSpacing/>
      </w:pPr>
      <w:r w:rsidRPr="0082194B">
        <w:t>These should be for used for presenting data and not for layout or design. They should also be simple, and include a descriptive title.</w:t>
      </w:r>
    </w:p>
    <w:p w14:paraId="100749B6" w14:textId="77777777" w:rsidR="0082194B" w:rsidRPr="0082194B" w:rsidRDefault="0082194B" w:rsidP="00164796">
      <w:pPr>
        <w:pStyle w:val="Heading2"/>
        <w:spacing w:after="0"/>
      </w:pPr>
      <w:r w:rsidRPr="0082194B">
        <w:t>Additional documents</w:t>
      </w:r>
    </w:p>
    <w:p w14:paraId="02A38EEE" w14:textId="77777777" w:rsidR="0082194B" w:rsidRPr="0082194B" w:rsidRDefault="0082194B" w:rsidP="00164796">
      <w:pPr>
        <w:autoSpaceDE w:val="0"/>
        <w:autoSpaceDN w:val="0"/>
        <w:adjustRightInd w:val="0"/>
        <w:rPr>
          <w:rFonts w:cs="Arial"/>
          <w:szCs w:val="22"/>
        </w:rPr>
      </w:pPr>
      <w:r w:rsidRPr="0082194B">
        <w:rPr>
          <w:rFonts w:cs="Arial"/>
          <w:szCs w:val="22"/>
        </w:rPr>
        <w:t>Any additional information, separate to the report, for example proformas and transcripts which may be used as standalone documents must be fully referenced to the piece of work being submitting and therefore dated, formatted and numbered appropriately.</w:t>
      </w:r>
    </w:p>
    <w:p w14:paraId="57AF02B2" w14:textId="77777777" w:rsidR="0082194B" w:rsidRPr="0082194B" w:rsidRDefault="0082194B" w:rsidP="00164796">
      <w:pPr>
        <w:pStyle w:val="Heading2"/>
        <w:spacing w:after="0"/>
      </w:pPr>
      <w:r w:rsidRPr="0082194B">
        <w:t>Acknowledgement</w:t>
      </w:r>
    </w:p>
    <w:p w14:paraId="70075662" w14:textId="77777777" w:rsidR="00FA3F8F" w:rsidRPr="00697E37" w:rsidRDefault="0082194B" w:rsidP="00023FF3">
      <w:pPr>
        <w:rPr>
          <w:rFonts w:cs="Arial"/>
          <w:szCs w:val="22"/>
        </w:rPr>
      </w:pPr>
      <w:r w:rsidRPr="0082194B">
        <w:rPr>
          <w:rFonts w:cs="Arial"/>
          <w:szCs w:val="22"/>
        </w:rPr>
        <w:t xml:space="preserve">All reports should acknowledge HLF. Our logo can be found on the </w:t>
      </w:r>
      <w:hyperlink r:id="rId22" w:history="1">
        <w:r w:rsidRPr="0082194B">
          <w:rPr>
            <w:rFonts w:cs="Arial"/>
            <w:color w:val="0000FF"/>
            <w:szCs w:val="22"/>
            <w:u w:val="single"/>
          </w:rPr>
          <w:t>HLF website</w:t>
        </w:r>
      </w:hyperlink>
      <w:r w:rsidRPr="0082194B">
        <w:rPr>
          <w:rFonts w:cs="Arial"/>
          <w:szCs w:val="22"/>
        </w:rPr>
        <w:t>.</w:t>
      </w:r>
    </w:p>
    <w:sectPr w:rsidR="00FA3F8F" w:rsidRPr="00697E37" w:rsidSect="00372811">
      <w:footerReference w:type="even" r:id="rId23"/>
      <w:footerReference w:type="default" r:id="rId24"/>
      <w:headerReference w:type="first" r:id="rId25"/>
      <w:footerReference w:type="first" r:id="rId26"/>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70327" w14:textId="77777777" w:rsidR="000269C8" w:rsidRDefault="000269C8">
      <w:r>
        <w:separator/>
      </w:r>
    </w:p>
  </w:endnote>
  <w:endnote w:type="continuationSeparator" w:id="0">
    <w:p w14:paraId="422DBFCB" w14:textId="77777777" w:rsidR="000269C8" w:rsidRDefault="0002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69F3" w14:textId="77777777" w:rsidR="000269C8" w:rsidRDefault="000269C8"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EF5615" w14:textId="77777777" w:rsidR="000269C8" w:rsidRDefault="000269C8"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E2B33" w14:textId="77777777" w:rsidR="000269C8" w:rsidRPr="00FE2F89" w:rsidRDefault="000269C8"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3A3DF8">
      <w:rPr>
        <w:rStyle w:val="PageNumber"/>
        <w:rFonts w:cs="Arial"/>
        <w:noProof/>
        <w:sz w:val="20"/>
      </w:rPr>
      <w:t>2</w:t>
    </w:r>
    <w:r w:rsidRPr="00FE2F89">
      <w:rPr>
        <w:rStyle w:val="PageNumber"/>
        <w:rFonts w:cs="Arial"/>
        <w:sz w:val="20"/>
      </w:rPr>
      <w:fldChar w:fldCharType="end"/>
    </w:r>
  </w:p>
  <w:p w14:paraId="64FC25AE" w14:textId="77777777" w:rsidR="000269C8" w:rsidRDefault="000269C8"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F1CCF" w14:textId="77777777" w:rsidR="000269C8" w:rsidRDefault="000269C8" w:rsidP="00D27190">
    <w:pPr>
      <w:pStyle w:val="Footer"/>
      <w:tabs>
        <w:tab w:val="clear" w:pos="4153"/>
        <w:tab w:val="clear" w:pos="8306"/>
        <w:tab w:val="left" w:pos="2552"/>
      </w:tabs>
      <w:ind w:right="-1"/>
    </w:pPr>
    <w:r>
      <w:rPr>
        <w:noProof/>
        <w:lang w:eastAsia="en-GB"/>
      </w:rPr>
      <w:drawing>
        <wp:inline distT="0" distB="0" distL="0" distR="0" wp14:anchorId="0164305F" wp14:editId="7BA06C92">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45D0DE62" w14:textId="77777777" w:rsidR="000269C8" w:rsidRPr="00DC45DF" w:rsidRDefault="000269C8" w:rsidP="00C93A35">
    <w:pPr>
      <w:pStyle w:val="Footer"/>
      <w:ind w:left="-1260" w:right="-1176"/>
      <w:jc w:val="center"/>
      <w:rPr>
        <w:sz w:val="20"/>
      </w:rPr>
    </w:pPr>
  </w:p>
  <w:p w14:paraId="78F01D61" w14:textId="77777777" w:rsidR="000269C8" w:rsidRDefault="000269C8"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C4999" w14:textId="77777777" w:rsidR="000269C8" w:rsidRDefault="000269C8">
      <w:r>
        <w:separator/>
      </w:r>
    </w:p>
  </w:footnote>
  <w:footnote w:type="continuationSeparator" w:id="0">
    <w:p w14:paraId="740B0285" w14:textId="77777777" w:rsidR="000269C8" w:rsidRDefault="00026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5AB48" w14:textId="77777777" w:rsidR="000269C8" w:rsidRDefault="000269C8" w:rsidP="0082540F">
    <w:pPr>
      <w:pStyle w:val="Header"/>
      <w:tabs>
        <w:tab w:val="clear" w:pos="4153"/>
        <w:tab w:val="clear" w:pos="8306"/>
      </w:tabs>
      <w:jc w:val="center"/>
    </w:pPr>
    <w:r>
      <w:rPr>
        <w:noProof/>
        <w:lang w:eastAsia="en-GB"/>
      </w:rPr>
      <w:drawing>
        <wp:inline distT="0" distB="0" distL="0" distR="0" wp14:anchorId="233CCFD0" wp14:editId="6EFD2AE9">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D16DC"/>
    <w:multiLevelType w:val="hybridMultilevel"/>
    <w:tmpl w:val="4DAC436E"/>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18F5116"/>
    <w:multiLevelType w:val="hybridMultilevel"/>
    <w:tmpl w:val="D44637D0"/>
    <w:lvl w:ilvl="0" w:tplc="04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8830630"/>
    <w:multiLevelType w:val="hybridMultilevel"/>
    <w:tmpl w:val="0F1C09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5">
    <w:nsid w:val="27994483"/>
    <w:multiLevelType w:val="hybridMultilevel"/>
    <w:tmpl w:val="4DCC1920"/>
    <w:lvl w:ilvl="0" w:tplc="9D3A5816">
      <w:numFmt w:val="bullet"/>
      <w:lvlText w:val="-"/>
      <w:lvlJc w:val="left"/>
      <w:pPr>
        <w:ind w:left="1440" w:hanging="360"/>
      </w:pPr>
      <w:rPr>
        <w:rFonts w:ascii="Arial" w:eastAsiaTheme="minorHAnsi" w:hAnsi="Arial" w:cs="Arial" w:hint="default"/>
        <w:color w:val="1F497D" w:themeColor="text2"/>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29F85757"/>
    <w:multiLevelType w:val="hybridMultilevel"/>
    <w:tmpl w:val="517C8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0834FF4"/>
    <w:multiLevelType w:val="hybridMultilevel"/>
    <w:tmpl w:val="ED4E7EF2"/>
    <w:lvl w:ilvl="0" w:tplc="9D3A5816">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E446696"/>
    <w:multiLevelType w:val="hybridMultilevel"/>
    <w:tmpl w:val="95626FAE"/>
    <w:lvl w:ilvl="0" w:tplc="9D3A5816">
      <w:numFmt w:val="bullet"/>
      <w:lvlText w:val="-"/>
      <w:lvlJc w:val="left"/>
      <w:pPr>
        <w:ind w:left="1080" w:hanging="360"/>
      </w:pPr>
      <w:rPr>
        <w:rFonts w:ascii="Arial" w:eastAsiaTheme="minorHAnsi" w:hAnsi="Arial" w:cs="Arial" w:hint="default"/>
        <w:color w:val="1F497D" w:themeColor="text2"/>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420D34AF"/>
    <w:multiLevelType w:val="hybridMultilevel"/>
    <w:tmpl w:val="58E605E6"/>
    <w:lvl w:ilvl="0" w:tplc="A6547574">
      <w:start w:val="1"/>
      <w:numFmt w:val="bullet"/>
      <w:pStyle w:val="TableBullet"/>
      <w:lvlText w:val="▪"/>
      <w:lvlJc w:val="left"/>
      <w:pPr>
        <w:ind w:left="720" w:hanging="360"/>
      </w:pPr>
      <w:rPr>
        <w:rFonts w:ascii="Arial" w:hAnsi="Arial" w:hint="default"/>
        <w:color w:val="1F497D" w:themeColor="text2"/>
        <w:sz w:val="24"/>
      </w:rPr>
    </w:lvl>
    <w:lvl w:ilvl="1" w:tplc="7EF02AD0" w:tentative="1">
      <w:start w:val="1"/>
      <w:numFmt w:val="bullet"/>
      <w:lvlText w:val="o"/>
      <w:lvlJc w:val="left"/>
      <w:pPr>
        <w:ind w:left="1440" w:hanging="360"/>
      </w:pPr>
      <w:rPr>
        <w:rFonts w:ascii="Courier New" w:hAnsi="Courier New" w:cs="Courier New" w:hint="default"/>
      </w:rPr>
    </w:lvl>
    <w:lvl w:ilvl="2" w:tplc="FA3A10C4" w:tentative="1">
      <w:start w:val="1"/>
      <w:numFmt w:val="bullet"/>
      <w:lvlText w:val=""/>
      <w:lvlJc w:val="left"/>
      <w:pPr>
        <w:ind w:left="2160" w:hanging="360"/>
      </w:pPr>
      <w:rPr>
        <w:rFonts w:ascii="Wingdings" w:hAnsi="Wingdings" w:hint="default"/>
      </w:rPr>
    </w:lvl>
    <w:lvl w:ilvl="3" w:tplc="A79A4C44" w:tentative="1">
      <w:start w:val="1"/>
      <w:numFmt w:val="bullet"/>
      <w:lvlText w:val=""/>
      <w:lvlJc w:val="left"/>
      <w:pPr>
        <w:ind w:left="2880" w:hanging="360"/>
      </w:pPr>
      <w:rPr>
        <w:rFonts w:ascii="Symbol" w:hAnsi="Symbol" w:hint="default"/>
      </w:rPr>
    </w:lvl>
    <w:lvl w:ilvl="4" w:tplc="445CED2A" w:tentative="1">
      <w:start w:val="1"/>
      <w:numFmt w:val="bullet"/>
      <w:lvlText w:val="o"/>
      <w:lvlJc w:val="left"/>
      <w:pPr>
        <w:ind w:left="3600" w:hanging="360"/>
      </w:pPr>
      <w:rPr>
        <w:rFonts w:ascii="Courier New" w:hAnsi="Courier New" w:cs="Courier New" w:hint="default"/>
      </w:rPr>
    </w:lvl>
    <w:lvl w:ilvl="5" w:tplc="F970E372" w:tentative="1">
      <w:start w:val="1"/>
      <w:numFmt w:val="bullet"/>
      <w:lvlText w:val=""/>
      <w:lvlJc w:val="left"/>
      <w:pPr>
        <w:ind w:left="4320" w:hanging="360"/>
      </w:pPr>
      <w:rPr>
        <w:rFonts w:ascii="Wingdings" w:hAnsi="Wingdings" w:hint="default"/>
      </w:rPr>
    </w:lvl>
    <w:lvl w:ilvl="6" w:tplc="21842552" w:tentative="1">
      <w:start w:val="1"/>
      <w:numFmt w:val="bullet"/>
      <w:lvlText w:val=""/>
      <w:lvlJc w:val="left"/>
      <w:pPr>
        <w:ind w:left="5040" w:hanging="360"/>
      </w:pPr>
      <w:rPr>
        <w:rFonts w:ascii="Symbol" w:hAnsi="Symbol" w:hint="default"/>
      </w:rPr>
    </w:lvl>
    <w:lvl w:ilvl="7" w:tplc="42263A24" w:tentative="1">
      <w:start w:val="1"/>
      <w:numFmt w:val="bullet"/>
      <w:lvlText w:val="o"/>
      <w:lvlJc w:val="left"/>
      <w:pPr>
        <w:ind w:left="5760" w:hanging="360"/>
      </w:pPr>
      <w:rPr>
        <w:rFonts w:ascii="Courier New" w:hAnsi="Courier New" w:cs="Courier New" w:hint="default"/>
      </w:rPr>
    </w:lvl>
    <w:lvl w:ilvl="8" w:tplc="075E1F96" w:tentative="1">
      <w:start w:val="1"/>
      <w:numFmt w:val="bullet"/>
      <w:lvlText w:val=""/>
      <w:lvlJc w:val="left"/>
      <w:pPr>
        <w:ind w:left="6480" w:hanging="360"/>
      </w:pPr>
      <w:rPr>
        <w:rFonts w:ascii="Wingdings" w:hAnsi="Wingdings" w:hint="default"/>
      </w:rPr>
    </w:lvl>
  </w:abstractNum>
  <w:abstractNum w:abstractNumId="10">
    <w:nsid w:val="4B3041B8"/>
    <w:multiLevelType w:val="hybridMultilevel"/>
    <w:tmpl w:val="F5B2372E"/>
    <w:lvl w:ilvl="0" w:tplc="9D3A5816">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4D0927DB"/>
    <w:multiLevelType w:val="hybridMultilevel"/>
    <w:tmpl w:val="FF120FB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3">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4">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3584821"/>
    <w:multiLevelType w:val="hybridMultilevel"/>
    <w:tmpl w:val="1E0AE93C"/>
    <w:lvl w:ilvl="0" w:tplc="45F2C02C">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07693A"/>
    <w:multiLevelType w:val="hybridMultilevel"/>
    <w:tmpl w:val="01743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84D6E3A"/>
    <w:multiLevelType w:val="hybridMultilevel"/>
    <w:tmpl w:val="0D8E6792"/>
    <w:lvl w:ilvl="0" w:tplc="9D3A5816">
      <w:numFmt w:val="bullet"/>
      <w:lvlText w:val="-"/>
      <w:lvlJc w:val="left"/>
      <w:pPr>
        <w:ind w:left="1080" w:hanging="360"/>
      </w:pPr>
      <w:rPr>
        <w:rFonts w:ascii="Arial" w:eastAsiaTheme="minorHAnsi" w:hAnsi="Arial" w:cs="Arial" w:hint="default"/>
        <w:color w:val="1F497D" w:themeColor="text2"/>
        <w:sz w:val="24"/>
      </w:rPr>
    </w:lvl>
    <w:lvl w:ilvl="1" w:tplc="7EF02AD0" w:tentative="1">
      <w:start w:val="1"/>
      <w:numFmt w:val="bullet"/>
      <w:lvlText w:val="o"/>
      <w:lvlJc w:val="left"/>
      <w:pPr>
        <w:ind w:left="1800" w:hanging="360"/>
      </w:pPr>
      <w:rPr>
        <w:rFonts w:ascii="Courier New" w:hAnsi="Courier New" w:cs="Courier New" w:hint="default"/>
      </w:rPr>
    </w:lvl>
    <w:lvl w:ilvl="2" w:tplc="FA3A10C4" w:tentative="1">
      <w:start w:val="1"/>
      <w:numFmt w:val="bullet"/>
      <w:lvlText w:val=""/>
      <w:lvlJc w:val="left"/>
      <w:pPr>
        <w:ind w:left="2520" w:hanging="360"/>
      </w:pPr>
      <w:rPr>
        <w:rFonts w:ascii="Wingdings" w:hAnsi="Wingdings" w:hint="default"/>
      </w:rPr>
    </w:lvl>
    <w:lvl w:ilvl="3" w:tplc="A79A4C44" w:tentative="1">
      <w:start w:val="1"/>
      <w:numFmt w:val="bullet"/>
      <w:lvlText w:val=""/>
      <w:lvlJc w:val="left"/>
      <w:pPr>
        <w:ind w:left="3240" w:hanging="360"/>
      </w:pPr>
      <w:rPr>
        <w:rFonts w:ascii="Symbol" w:hAnsi="Symbol" w:hint="default"/>
      </w:rPr>
    </w:lvl>
    <w:lvl w:ilvl="4" w:tplc="445CED2A" w:tentative="1">
      <w:start w:val="1"/>
      <w:numFmt w:val="bullet"/>
      <w:lvlText w:val="o"/>
      <w:lvlJc w:val="left"/>
      <w:pPr>
        <w:ind w:left="3960" w:hanging="360"/>
      </w:pPr>
      <w:rPr>
        <w:rFonts w:ascii="Courier New" w:hAnsi="Courier New" w:cs="Courier New" w:hint="default"/>
      </w:rPr>
    </w:lvl>
    <w:lvl w:ilvl="5" w:tplc="F970E372" w:tentative="1">
      <w:start w:val="1"/>
      <w:numFmt w:val="bullet"/>
      <w:lvlText w:val=""/>
      <w:lvlJc w:val="left"/>
      <w:pPr>
        <w:ind w:left="4680" w:hanging="360"/>
      </w:pPr>
      <w:rPr>
        <w:rFonts w:ascii="Wingdings" w:hAnsi="Wingdings" w:hint="default"/>
      </w:rPr>
    </w:lvl>
    <w:lvl w:ilvl="6" w:tplc="21842552" w:tentative="1">
      <w:start w:val="1"/>
      <w:numFmt w:val="bullet"/>
      <w:lvlText w:val=""/>
      <w:lvlJc w:val="left"/>
      <w:pPr>
        <w:ind w:left="5400" w:hanging="360"/>
      </w:pPr>
      <w:rPr>
        <w:rFonts w:ascii="Symbol" w:hAnsi="Symbol" w:hint="default"/>
      </w:rPr>
    </w:lvl>
    <w:lvl w:ilvl="7" w:tplc="42263A24" w:tentative="1">
      <w:start w:val="1"/>
      <w:numFmt w:val="bullet"/>
      <w:lvlText w:val="o"/>
      <w:lvlJc w:val="left"/>
      <w:pPr>
        <w:ind w:left="6120" w:hanging="360"/>
      </w:pPr>
      <w:rPr>
        <w:rFonts w:ascii="Courier New" w:hAnsi="Courier New" w:cs="Courier New" w:hint="default"/>
      </w:rPr>
    </w:lvl>
    <w:lvl w:ilvl="8" w:tplc="075E1F96" w:tentative="1">
      <w:start w:val="1"/>
      <w:numFmt w:val="bullet"/>
      <w:lvlText w:val=""/>
      <w:lvlJc w:val="left"/>
      <w:pPr>
        <w:ind w:left="6840" w:hanging="360"/>
      </w:pPr>
      <w:rPr>
        <w:rFonts w:ascii="Wingdings" w:hAnsi="Wingdings" w:hint="default"/>
      </w:rPr>
    </w:lvl>
  </w:abstractNum>
  <w:abstractNum w:abstractNumId="19">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BB81ACD"/>
    <w:multiLevelType w:val="hybridMultilevel"/>
    <w:tmpl w:val="E398CE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4"/>
  </w:num>
  <w:num w:numId="2">
    <w:abstractNumId w:val="19"/>
  </w:num>
  <w:num w:numId="3">
    <w:abstractNumId w:val="16"/>
  </w:num>
  <w:num w:numId="4">
    <w:abstractNumId w:val="13"/>
  </w:num>
  <w:num w:numId="5">
    <w:abstractNumId w:val="4"/>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3"/>
  </w:num>
  <w:num w:numId="8">
    <w:abstractNumId w:val="17"/>
  </w:num>
  <w:num w:numId="9">
    <w:abstractNumId w:val="15"/>
  </w:num>
  <w:num w:numId="10">
    <w:abstractNumId w:val="20"/>
  </w:num>
  <w:num w:numId="11">
    <w:abstractNumId w:val="1"/>
  </w:num>
  <w:num w:numId="12">
    <w:abstractNumId w:val="9"/>
  </w:num>
  <w:num w:numId="13">
    <w:abstractNumId w:val="18"/>
  </w:num>
  <w:num w:numId="14">
    <w:abstractNumId w:val="11"/>
  </w:num>
  <w:num w:numId="15">
    <w:abstractNumId w:val="8"/>
  </w:num>
  <w:num w:numId="16">
    <w:abstractNumId w:val="6"/>
  </w:num>
  <w:num w:numId="17">
    <w:abstractNumId w:val="5"/>
  </w:num>
  <w:num w:numId="18">
    <w:abstractNumId w:val="2"/>
  </w:num>
  <w:num w:numId="19">
    <w:abstractNumId w:val="0"/>
  </w:num>
  <w:num w:numId="20">
    <w:abstractNumId w:val="10"/>
  </w:num>
  <w:num w:numId="2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E2"/>
    <w:rsid w:val="00010655"/>
    <w:rsid w:val="000232DC"/>
    <w:rsid w:val="00023FF3"/>
    <w:rsid w:val="000269C8"/>
    <w:rsid w:val="000302FA"/>
    <w:rsid w:val="00044308"/>
    <w:rsid w:val="000532CD"/>
    <w:rsid w:val="00054DCF"/>
    <w:rsid w:val="000563C5"/>
    <w:rsid w:val="00056B22"/>
    <w:rsid w:val="000600B0"/>
    <w:rsid w:val="00064AE8"/>
    <w:rsid w:val="00065DF2"/>
    <w:rsid w:val="0007195E"/>
    <w:rsid w:val="00080479"/>
    <w:rsid w:val="00084D37"/>
    <w:rsid w:val="00087032"/>
    <w:rsid w:val="000B0AE2"/>
    <w:rsid w:val="000B1288"/>
    <w:rsid w:val="000B3287"/>
    <w:rsid w:val="000B4E51"/>
    <w:rsid w:val="000C0DC9"/>
    <w:rsid w:val="000C1537"/>
    <w:rsid w:val="000C7C43"/>
    <w:rsid w:val="000C7DC7"/>
    <w:rsid w:val="000D05FE"/>
    <w:rsid w:val="000E4409"/>
    <w:rsid w:val="00100665"/>
    <w:rsid w:val="0010334A"/>
    <w:rsid w:val="0011075E"/>
    <w:rsid w:val="00121F70"/>
    <w:rsid w:val="0012514A"/>
    <w:rsid w:val="00125A1F"/>
    <w:rsid w:val="00130E94"/>
    <w:rsid w:val="00131128"/>
    <w:rsid w:val="001315BF"/>
    <w:rsid w:val="00143DB8"/>
    <w:rsid w:val="001467AF"/>
    <w:rsid w:val="00147FB4"/>
    <w:rsid w:val="00156E03"/>
    <w:rsid w:val="00157446"/>
    <w:rsid w:val="00164796"/>
    <w:rsid w:val="00175979"/>
    <w:rsid w:val="00183CA1"/>
    <w:rsid w:val="001855AF"/>
    <w:rsid w:val="001903F9"/>
    <w:rsid w:val="001916C3"/>
    <w:rsid w:val="00193C0A"/>
    <w:rsid w:val="00196829"/>
    <w:rsid w:val="00197715"/>
    <w:rsid w:val="001A510E"/>
    <w:rsid w:val="001A5F4A"/>
    <w:rsid w:val="001B0833"/>
    <w:rsid w:val="001B0A45"/>
    <w:rsid w:val="001B2D38"/>
    <w:rsid w:val="001B3754"/>
    <w:rsid w:val="001B633C"/>
    <w:rsid w:val="001C3408"/>
    <w:rsid w:val="001C3BBC"/>
    <w:rsid w:val="001D5F79"/>
    <w:rsid w:val="001E0220"/>
    <w:rsid w:val="00201CAF"/>
    <w:rsid w:val="0021230D"/>
    <w:rsid w:val="002155F8"/>
    <w:rsid w:val="00230F44"/>
    <w:rsid w:val="00234ED8"/>
    <w:rsid w:val="0023520F"/>
    <w:rsid w:val="00237935"/>
    <w:rsid w:val="002409F5"/>
    <w:rsid w:val="00245CDA"/>
    <w:rsid w:val="00252DBB"/>
    <w:rsid w:val="00274270"/>
    <w:rsid w:val="00286E4F"/>
    <w:rsid w:val="0029057B"/>
    <w:rsid w:val="002A1C45"/>
    <w:rsid w:val="002A3C07"/>
    <w:rsid w:val="002B736C"/>
    <w:rsid w:val="002C322D"/>
    <w:rsid w:val="002D1955"/>
    <w:rsid w:val="002D4259"/>
    <w:rsid w:val="002D6957"/>
    <w:rsid w:val="002E6DE0"/>
    <w:rsid w:val="002F2E3D"/>
    <w:rsid w:val="003008F8"/>
    <w:rsid w:val="0030091E"/>
    <w:rsid w:val="0030363F"/>
    <w:rsid w:val="00304AC1"/>
    <w:rsid w:val="00310EB0"/>
    <w:rsid w:val="003119D1"/>
    <w:rsid w:val="0032402A"/>
    <w:rsid w:val="003246E1"/>
    <w:rsid w:val="00330254"/>
    <w:rsid w:val="00334094"/>
    <w:rsid w:val="00337632"/>
    <w:rsid w:val="003440FF"/>
    <w:rsid w:val="003653D3"/>
    <w:rsid w:val="00370C76"/>
    <w:rsid w:val="00372811"/>
    <w:rsid w:val="00374149"/>
    <w:rsid w:val="003854E4"/>
    <w:rsid w:val="00385677"/>
    <w:rsid w:val="00390875"/>
    <w:rsid w:val="003969DF"/>
    <w:rsid w:val="003A3DF8"/>
    <w:rsid w:val="003A3FA3"/>
    <w:rsid w:val="003A6577"/>
    <w:rsid w:val="003B180F"/>
    <w:rsid w:val="003C0CAC"/>
    <w:rsid w:val="003C212A"/>
    <w:rsid w:val="003C5497"/>
    <w:rsid w:val="003D688D"/>
    <w:rsid w:val="003E1863"/>
    <w:rsid w:val="00401EAF"/>
    <w:rsid w:val="00406171"/>
    <w:rsid w:val="00407F4B"/>
    <w:rsid w:val="00410299"/>
    <w:rsid w:val="0042281E"/>
    <w:rsid w:val="0042515E"/>
    <w:rsid w:val="004325E7"/>
    <w:rsid w:val="004328A0"/>
    <w:rsid w:val="00437E6F"/>
    <w:rsid w:val="00441942"/>
    <w:rsid w:val="00445FDA"/>
    <w:rsid w:val="00457454"/>
    <w:rsid w:val="00463DC8"/>
    <w:rsid w:val="00472042"/>
    <w:rsid w:val="0048017D"/>
    <w:rsid w:val="00485DF2"/>
    <w:rsid w:val="00486A1C"/>
    <w:rsid w:val="00497F73"/>
    <w:rsid w:val="004A1711"/>
    <w:rsid w:val="004A57F3"/>
    <w:rsid w:val="004A60CE"/>
    <w:rsid w:val="004B144A"/>
    <w:rsid w:val="004C39CE"/>
    <w:rsid w:val="004C42CA"/>
    <w:rsid w:val="004C558D"/>
    <w:rsid w:val="004C6561"/>
    <w:rsid w:val="004C69E3"/>
    <w:rsid w:val="004D2D17"/>
    <w:rsid w:val="004D30D5"/>
    <w:rsid w:val="004D31DE"/>
    <w:rsid w:val="004D348F"/>
    <w:rsid w:val="004E0346"/>
    <w:rsid w:val="004E161A"/>
    <w:rsid w:val="004E50DD"/>
    <w:rsid w:val="004F29AC"/>
    <w:rsid w:val="004F2D8D"/>
    <w:rsid w:val="004F30A0"/>
    <w:rsid w:val="00506D30"/>
    <w:rsid w:val="00511955"/>
    <w:rsid w:val="00525F85"/>
    <w:rsid w:val="00533801"/>
    <w:rsid w:val="00535BEA"/>
    <w:rsid w:val="00536CF0"/>
    <w:rsid w:val="00543341"/>
    <w:rsid w:val="0054386A"/>
    <w:rsid w:val="00551CF6"/>
    <w:rsid w:val="00562E89"/>
    <w:rsid w:val="00586075"/>
    <w:rsid w:val="0058712E"/>
    <w:rsid w:val="0059222F"/>
    <w:rsid w:val="005949B6"/>
    <w:rsid w:val="005956B7"/>
    <w:rsid w:val="005A5561"/>
    <w:rsid w:val="005B7EC2"/>
    <w:rsid w:val="005C3664"/>
    <w:rsid w:val="005C5052"/>
    <w:rsid w:val="005D78CC"/>
    <w:rsid w:val="005E2B6C"/>
    <w:rsid w:val="005F01C7"/>
    <w:rsid w:val="005F3B9A"/>
    <w:rsid w:val="005F4C4B"/>
    <w:rsid w:val="005F64DA"/>
    <w:rsid w:val="005F7F3F"/>
    <w:rsid w:val="00601065"/>
    <w:rsid w:val="006018FA"/>
    <w:rsid w:val="00605D74"/>
    <w:rsid w:val="00605E14"/>
    <w:rsid w:val="006101AF"/>
    <w:rsid w:val="0061033A"/>
    <w:rsid w:val="00611F0E"/>
    <w:rsid w:val="0061657B"/>
    <w:rsid w:val="00617D51"/>
    <w:rsid w:val="00635984"/>
    <w:rsid w:val="006362A1"/>
    <w:rsid w:val="0063783B"/>
    <w:rsid w:val="0064695C"/>
    <w:rsid w:val="00646D58"/>
    <w:rsid w:val="0066252D"/>
    <w:rsid w:val="00666CDA"/>
    <w:rsid w:val="00671D59"/>
    <w:rsid w:val="00690EA9"/>
    <w:rsid w:val="00697E37"/>
    <w:rsid w:val="006A1B09"/>
    <w:rsid w:val="006B27B4"/>
    <w:rsid w:val="006B5A83"/>
    <w:rsid w:val="006D3573"/>
    <w:rsid w:val="006E4C66"/>
    <w:rsid w:val="006E6812"/>
    <w:rsid w:val="006F375E"/>
    <w:rsid w:val="006F3D82"/>
    <w:rsid w:val="006F41A3"/>
    <w:rsid w:val="006F47FA"/>
    <w:rsid w:val="00701F0C"/>
    <w:rsid w:val="0070362F"/>
    <w:rsid w:val="00705DBB"/>
    <w:rsid w:val="007102AE"/>
    <w:rsid w:val="00711011"/>
    <w:rsid w:val="00734E40"/>
    <w:rsid w:val="00736527"/>
    <w:rsid w:val="00743E11"/>
    <w:rsid w:val="00774489"/>
    <w:rsid w:val="00783111"/>
    <w:rsid w:val="00785B3B"/>
    <w:rsid w:val="007A096A"/>
    <w:rsid w:val="007A3B89"/>
    <w:rsid w:val="007A6CFB"/>
    <w:rsid w:val="007B4B9B"/>
    <w:rsid w:val="007C0317"/>
    <w:rsid w:val="007C29BF"/>
    <w:rsid w:val="007C40BC"/>
    <w:rsid w:val="007D5EE0"/>
    <w:rsid w:val="007D7154"/>
    <w:rsid w:val="007D750C"/>
    <w:rsid w:val="007F22D4"/>
    <w:rsid w:val="0082194B"/>
    <w:rsid w:val="0082540F"/>
    <w:rsid w:val="00826804"/>
    <w:rsid w:val="008341BC"/>
    <w:rsid w:val="0084478B"/>
    <w:rsid w:val="008619CD"/>
    <w:rsid w:val="00863192"/>
    <w:rsid w:val="0086443C"/>
    <w:rsid w:val="0087078E"/>
    <w:rsid w:val="00871A60"/>
    <w:rsid w:val="00883DA9"/>
    <w:rsid w:val="00883EFE"/>
    <w:rsid w:val="00884B3F"/>
    <w:rsid w:val="00895A89"/>
    <w:rsid w:val="008A4DA4"/>
    <w:rsid w:val="008A5F51"/>
    <w:rsid w:val="008C4526"/>
    <w:rsid w:val="008D4111"/>
    <w:rsid w:val="008E4937"/>
    <w:rsid w:val="009012D3"/>
    <w:rsid w:val="00914043"/>
    <w:rsid w:val="00916ECA"/>
    <w:rsid w:val="009244E2"/>
    <w:rsid w:val="00933D4B"/>
    <w:rsid w:val="0097623A"/>
    <w:rsid w:val="0098621D"/>
    <w:rsid w:val="009901B6"/>
    <w:rsid w:val="009970CC"/>
    <w:rsid w:val="009A0AFE"/>
    <w:rsid w:val="009B0D88"/>
    <w:rsid w:val="009B4246"/>
    <w:rsid w:val="009D7BCE"/>
    <w:rsid w:val="009E147C"/>
    <w:rsid w:val="009E7000"/>
    <w:rsid w:val="009F733A"/>
    <w:rsid w:val="00A05123"/>
    <w:rsid w:val="00A06A66"/>
    <w:rsid w:val="00A313B1"/>
    <w:rsid w:val="00A3484F"/>
    <w:rsid w:val="00A37458"/>
    <w:rsid w:val="00A41848"/>
    <w:rsid w:val="00A4212D"/>
    <w:rsid w:val="00A52F79"/>
    <w:rsid w:val="00A61094"/>
    <w:rsid w:val="00A64902"/>
    <w:rsid w:val="00A70C89"/>
    <w:rsid w:val="00A75320"/>
    <w:rsid w:val="00A75D04"/>
    <w:rsid w:val="00A75F0A"/>
    <w:rsid w:val="00A77FE7"/>
    <w:rsid w:val="00A87B76"/>
    <w:rsid w:val="00A96B6A"/>
    <w:rsid w:val="00AA004E"/>
    <w:rsid w:val="00AA2103"/>
    <w:rsid w:val="00AA52B0"/>
    <w:rsid w:val="00AA7BD2"/>
    <w:rsid w:val="00AB6493"/>
    <w:rsid w:val="00AC14FF"/>
    <w:rsid w:val="00AC368F"/>
    <w:rsid w:val="00AE0C61"/>
    <w:rsid w:val="00AE436A"/>
    <w:rsid w:val="00AF57EC"/>
    <w:rsid w:val="00B11CB8"/>
    <w:rsid w:val="00B3228E"/>
    <w:rsid w:val="00B36961"/>
    <w:rsid w:val="00B42AA0"/>
    <w:rsid w:val="00B47373"/>
    <w:rsid w:val="00B50AEE"/>
    <w:rsid w:val="00B52005"/>
    <w:rsid w:val="00B6180D"/>
    <w:rsid w:val="00B61E0C"/>
    <w:rsid w:val="00B62348"/>
    <w:rsid w:val="00B63A91"/>
    <w:rsid w:val="00B64CB6"/>
    <w:rsid w:val="00B66C11"/>
    <w:rsid w:val="00B831A0"/>
    <w:rsid w:val="00B87F65"/>
    <w:rsid w:val="00B95A42"/>
    <w:rsid w:val="00B95F4E"/>
    <w:rsid w:val="00BA1623"/>
    <w:rsid w:val="00BA5B8B"/>
    <w:rsid w:val="00BA6125"/>
    <w:rsid w:val="00BB427C"/>
    <w:rsid w:val="00BC0577"/>
    <w:rsid w:val="00BC6770"/>
    <w:rsid w:val="00BD163B"/>
    <w:rsid w:val="00BD3BB1"/>
    <w:rsid w:val="00BD4BBE"/>
    <w:rsid w:val="00BE7054"/>
    <w:rsid w:val="00C10E1D"/>
    <w:rsid w:val="00C20485"/>
    <w:rsid w:val="00C231DD"/>
    <w:rsid w:val="00C40B91"/>
    <w:rsid w:val="00C507FB"/>
    <w:rsid w:val="00C53228"/>
    <w:rsid w:val="00C55FFC"/>
    <w:rsid w:val="00C75004"/>
    <w:rsid w:val="00C75AE9"/>
    <w:rsid w:val="00C819A0"/>
    <w:rsid w:val="00C9156A"/>
    <w:rsid w:val="00C93A35"/>
    <w:rsid w:val="00C93CCC"/>
    <w:rsid w:val="00CB4ACA"/>
    <w:rsid w:val="00CB6EA7"/>
    <w:rsid w:val="00CC1E7E"/>
    <w:rsid w:val="00CD324F"/>
    <w:rsid w:val="00CD52C1"/>
    <w:rsid w:val="00CD6F79"/>
    <w:rsid w:val="00CD7B50"/>
    <w:rsid w:val="00CF0490"/>
    <w:rsid w:val="00CF253B"/>
    <w:rsid w:val="00CF3EFA"/>
    <w:rsid w:val="00CF6323"/>
    <w:rsid w:val="00D00803"/>
    <w:rsid w:val="00D07124"/>
    <w:rsid w:val="00D13DCB"/>
    <w:rsid w:val="00D22C1B"/>
    <w:rsid w:val="00D23D3E"/>
    <w:rsid w:val="00D27190"/>
    <w:rsid w:val="00D32ACE"/>
    <w:rsid w:val="00D54BBE"/>
    <w:rsid w:val="00D61E71"/>
    <w:rsid w:val="00D62225"/>
    <w:rsid w:val="00D67B1F"/>
    <w:rsid w:val="00D721B9"/>
    <w:rsid w:val="00D74D78"/>
    <w:rsid w:val="00D74FFB"/>
    <w:rsid w:val="00D83401"/>
    <w:rsid w:val="00D92A41"/>
    <w:rsid w:val="00DA0AEF"/>
    <w:rsid w:val="00DA52AA"/>
    <w:rsid w:val="00DB2497"/>
    <w:rsid w:val="00DB250A"/>
    <w:rsid w:val="00DB47CA"/>
    <w:rsid w:val="00DB5DDE"/>
    <w:rsid w:val="00DC350E"/>
    <w:rsid w:val="00DC45DF"/>
    <w:rsid w:val="00DD0D84"/>
    <w:rsid w:val="00DD29EF"/>
    <w:rsid w:val="00DD60E7"/>
    <w:rsid w:val="00DD78BF"/>
    <w:rsid w:val="00DF17DC"/>
    <w:rsid w:val="00DF3BDB"/>
    <w:rsid w:val="00E00936"/>
    <w:rsid w:val="00E01E77"/>
    <w:rsid w:val="00E03C11"/>
    <w:rsid w:val="00E04BF0"/>
    <w:rsid w:val="00E13B2A"/>
    <w:rsid w:val="00E17021"/>
    <w:rsid w:val="00E328DB"/>
    <w:rsid w:val="00E3650E"/>
    <w:rsid w:val="00E446E6"/>
    <w:rsid w:val="00E4627B"/>
    <w:rsid w:val="00E50F50"/>
    <w:rsid w:val="00E60166"/>
    <w:rsid w:val="00E61EE1"/>
    <w:rsid w:val="00E63058"/>
    <w:rsid w:val="00E732E7"/>
    <w:rsid w:val="00E7611E"/>
    <w:rsid w:val="00E83D56"/>
    <w:rsid w:val="00E87C87"/>
    <w:rsid w:val="00E91339"/>
    <w:rsid w:val="00EA3ED2"/>
    <w:rsid w:val="00EA7234"/>
    <w:rsid w:val="00EB3517"/>
    <w:rsid w:val="00EB5155"/>
    <w:rsid w:val="00ED2F0A"/>
    <w:rsid w:val="00ED3A60"/>
    <w:rsid w:val="00ED5E78"/>
    <w:rsid w:val="00EF0AA1"/>
    <w:rsid w:val="00EF1286"/>
    <w:rsid w:val="00EF48E1"/>
    <w:rsid w:val="00F03DBE"/>
    <w:rsid w:val="00F128E8"/>
    <w:rsid w:val="00F13FF0"/>
    <w:rsid w:val="00F45311"/>
    <w:rsid w:val="00F471F2"/>
    <w:rsid w:val="00F52988"/>
    <w:rsid w:val="00F61389"/>
    <w:rsid w:val="00F61636"/>
    <w:rsid w:val="00F70CBA"/>
    <w:rsid w:val="00F75A7D"/>
    <w:rsid w:val="00F80629"/>
    <w:rsid w:val="00FA3F8F"/>
    <w:rsid w:val="00FA4360"/>
    <w:rsid w:val="00FB5F73"/>
    <w:rsid w:val="00FC222D"/>
    <w:rsid w:val="00FC6B0C"/>
    <w:rsid w:val="00FE02AA"/>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51201"/>
    <o:shapelayout v:ext="edit">
      <o:idmap v:ext="edit" data="1"/>
    </o:shapelayout>
  </w:shapeDefaults>
  <w:decimalSymbol w:val="."/>
  <w:listSeparator w:val=","/>
  <w14:docId w14:val="3A963CB0"/>
  <w15:docId w15:val="{65D09CD7-FB63-4E38-AFF1-8FC27800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aliases w:val="b"/>
    <w:basedOn w:val="Normal"/>
    <w:next w:val="Normal"/>
    <w:link w:val="Heading3Char"/>
    <w:uiPriority w:val="99"/>
    <w:qFormat/>
    <w:rsid w:val="00F61636"/>
    <w:pPr>
      <w:keepNext/>
      <w:numPr>
        <w:numId w:val="3"/>
      </w:numPr>
      <w:jc w:val="center"/>
      <w:outlineLvl w:val="2"/>
    </w:pPr>
    <w:rPr>
      <w:rFonts w:cs="Arial"/>
      <w:b/>
      <w:bCs/>
      <w:i/>
      <w:sz w:val="28"/>
      <w:szCs w:val="26"/>
    </w:r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aliases w:val="b Char"/>
    <w:basedOn w:val="DefaultParagraphFont"/>
    <w:link w:val="Heading3"/>
    <w:uiPriority w:val="99"/>
    <w:locked/>
    <w:rsid w:val="00F61636"/>
    <w:rPr>
      <w:rFonts w:ascii="Arial" w:hAnsi="Arial" w:cs="Arial"/>
      <w:b/>
      <w:bCs/>
      <w:i/>
      <w:sz w:val="28"/>
      <w:szCs w:val="26"/>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link w:val="ListParagraphChar"/>
    <w:uiPriority w:val="99"/>
    <w:qFormat/>
    <w:rsid w:val="00C53228"/>
    <w:pPr>
      <w:ind w:left="720"/>
      <w:contextualSpacing/>
    </w:pPr>
  </w:style>
  <w:style w:type="paragraph" w:customStyle="1" w:styleId="Bullettext">
    <w:name w:val="Bullet text"/>
    <w:basedOn w:val="Normal"/>
    <w:uiPriority w:val="99"/>
    <w:rsid w:val="006F375E"/>
    <w:pPr>
      <w:numPr>
        <w:numId w:val="4"/>
      </w:numPr>
      <w:ind w:left="714" w:hanging="357"/>
    </w:pPr>
    <w:rPr>
      <w:szCs w:val="24"/>
      <w:lang w:eastAsia="en-GB"/>
    </w:rPr>
  </w:style>
  <w:style w:type="character" w:styleId="Strong">
    <w:name w:val="Strong"/>
    <w:basedOn w:val="DefaultParagraphFont"/>
    <w:uiPriority w:val="22"/>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uiPriority w:val="59"/>
    <w:locked/>
    <w:rsid w:val="003C5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customStyle="1" w:styleId="TableBullet">
    <w:name w:val="TableBullet"/>
    <w:basedOn w:val="Normal"/>
    <w:uiPriority w:val="16"/>
    <w:qFormat/>
    <w:rsid w:val="00E50F50"/>
    <w:pPr>
      <w:numPr>
        <w:numId w:val="12"/>
      </w:numPr>
      <w:spacing w:line="220" w:lineRule="atLeast"/>
      <w:ind w:left="340" w:hanging="340"/>
    </w:pPr>
    <w:rPr>
      <w:rFonts w:eastAsiaTheme="minorHAnsi"/>
      <w:sz w:val="18"/>
      <w:szCs w:val="24"/>
    </w:rPr>
  </w:style>
  <w:style w:type="paragraph" w:customStyle="1" w:styleId="TableBulletLast">
    <w:name w:val="TableBulletLast"/>
    <w:basedOn w:val="TableBullet"/>
    <w:uiPriority w:val="16"/>
    <w:qFormat/>
    <w:rsid w:val="00E50F50"/>
    <w:pPr>
      <w:spacing w:after="120"/>
    </w:pPr>
  </w:style>
  <w:style w:type="character" w:customStyle="1" w:styleId="ListParagraphChar">
    <w:name w:val="List Paragraph Char"/>
    <w:basedOn w:val="DefaultParagraphFont"/>
    <w:link w:val="ListParagraph"/>
    <w:uiPriority w:val="34"/>
    <w:locked/>
    <w:rsid w:val="001315BF"/>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12279836">
      <w:bodyDiv w:val="1"/>
      <w:marLeft w:val="0"/>
      <w:marRight w:val="0"/>
      <w:marTop w:val="0"/>
      <w:marBottom w:val="0"/>
      <w:divBdr>
        <w:top w:val="none" w:sz="0" w:space="0" w:color="auto"/>
        <w:left w:val="none" w:sz="0" w:space="0" w:color="auto"/>
        <w:bottom w:val="none" w:sz="0" w:space="0" w:color="auto"/>
        <w:right w:val="none" w:sz="0" w:space="0" w:color="auto"/>
      </w:divBdr>
    </w:div>
    <w:div w:id="744566695">
      <w:bodyDiv w:val="1"/>
      <w:marLeft w:val="0"/>
      <w:marRight w:val="0"/>
      <w:marTop w:val="0"/>
      <w:marBottom w:val="0"/>
      <w:divBdr>
        <w:top w:val="none" w:sz="0" w:space="0" w:color="auto"/>
        <w:left w:val="none" w:sz="0" w:space="0" w:color="auto"/>
        <w:bottom w:val="none" w:sz="0" w:space="0" w:color="auto"/>
        <w:right w:val="none" w:sz="0" w:space="0" w:color="auto"/>
      </w:divBdr>
    </w:div>
    <w:div w:id="11734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on.Ahadi@hlf.org.uk" TargetMode="External"/><Relationship Id="rId13" Type="http://schemas.openxmlformats.org/officeDocument/2006/relationships/hyperlink" Target="https://historicengland.org.uk/research/heritage-counts/" TargetMode="External"/><Relationship Id="rId18" Type="http://schemas.openxmlformats.org/officeDocument/2006/relationships/hyperlink" Target="https://www.ons.gov.uk/economy/environmentalaccounts/methodologies/principlesofnaturalcapitalaccountin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rnib.org.uk/Pages/Home.aspx" TargetMode="External"/><Relationship Id="rId7" Type="http://schemas.openxmlformats.org/officeDocument/2006/relationships/endnotes" Target="endnotes.xml"/><Relationship Id="rId12" Type="http://schemas.openxmlformats.org/officeDocument/2006/relationships/hyperlink" Target="https://www.hlf.org.uk/about-us/research-evaluation/programme-evaluation." TargetMode="External"/><Relationship Id="rId17" Type="http://schemas.openxmlformats.org/officeDocument/2006/relationships/hyperlink" Target="https://www.ons.gov.uk/businessindustryandtrade/business/businessservices/bulletins/uknonfinancialbusinesseconomy/previousReleas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ommunities-ni.gov.uk/articles/potential" TargetMode="External"/><Relationship Id="rId20" Type="http://schemas.openxmlformats.org/officeDocument/2006/relationships/hyperlink" Target="http://www.hlf.org.uk/Pages/Hom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f.org.uk/HowToApply/Pages/Outcomes.asp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cahmw.gov.uk/discover/historic-wal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hlf.org.uk/aboutus/whatwedo/Pages/StrategicFramework2013to2018.aspx" TargetMode="External"/><Relationship Id="rId19" Type="http://schemas.openxmlformats.org/officeDocument/2006/relationships/hyperlink" Target="mailto:Hilary.Leavy@hlf.org.uk" TargetMode="External"/><Relationship Id="rId4" Type="http://schemas.openxmlformats.org/officeDocument/2006/relationships/settings" Target="settings.xml"/><Relationship Id="rId9" Type="http://schemas.openxmlformats.org/officeDocument/2006/relationships/hyperlink" Target="http://www.hlf.org.uk/" TargetMode="External"/><Relationship Id="rId14" Type="http://schemas.openxmlformats.org/officeDocument/2006/relationships/hyperlink" Target="https://www.historicenvironment.scot/" TargetMode="External"/><Relationship Id="rId22" Type="http://schemas.openxmlformats.org/officeDocument/2006/relationships/hyperlink" Target="http://www.hlf.org.uk/grantholders/acknowledgement/Pages/Logosandacknowledgement.aspx"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FE946-564E-43E4-B97C-C5AF7CF9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2625</Words>
  <Characters>15059</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17649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Kion Ahadi</dc:creator>
  <cp:lastModifiedBy>Jim Crisp</cp:lastModifiedBy>
  <cp:revision>2</cp:revision>
  <cp:lastPrinted>2012-10-15T14:38:00Z</cp:lastPrinted>
  <dcterms:created xsi:type="dcterms:W3CDTF">2018-10-01T14:42:00Z</dcterms:created>
  <dcterms:modified xsi:type="dcterms:W3CDTF">2018-10-01T14:42:00Z</dcterms:modified>
</cp:coreProperties>
</file>