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9054F" w14:textId="6C106E29" w:rsidR="00475FD9" w:rsidRPr="004E6049" w:rsidRDefault="00475FD9" w:rsidP="00475FD9">
      <w:pPr>
        <w:pStyle w:val="Chapter"/>
      </w:pPr>
      <w:bookmarkStart w:id="0" w:name="_Toc278544909"/>
      <w:bookmarkStart w:id="1" w:name="_Toc526270194"/>
      <w:r w:rsidRPr="004E6049">
        <w:t>Service Description</w:t>
      </w:r>
      <w:bookmarkEnd w:id="1"/>
    </w:p>
    <w:p w14:paraId="59CD93BF" w14:textId="77777777" w:rsidR="00910C2D" w:rsidRPr="004E6049" w:rsidRDefault="00910C2D" w:rsidP="00910C2D">
      <w:pPr>
        <w:pStyle w:val="bodystrongcentred"/>
        <w:jc w:val="left"/>
        <w:rPr>
          <w:rStyle w:val="Emphasis"/>
          <w:rFonts w:ascii="Helvetica Neue" w:hAnsi="Helvetica Neue"/>
        </w:rPr>
      </w:pPr>
    </w:p>
    <w:p w14:paraId="3EA9DD61" w14:textId="77777777" w:rsidR="00FA5229" w:rsidRPr="004E6049" w:rsidRDefault="00FA5229" w:rsidP="00910C2D">
      <w:pPr>
        <w:pStyle w:val="bodystrongcentred"/>
        <w:jc w:val="left"/>
        <w:rPr>
          <w:rStyle w:val="Emphasis"/>
        </w:rPr>
      </w:pPr>
      <w:r w:rsidRPr="004E6049">
        <w:rPr>
          <w:rStyle w:val="Emphasis"/>
        </w:rPr>
        <w:t>CONTENTS</w:t>
      </w:r>
    </w:p>
    <w:p w14:paraId="159EA7A9" w14:textId="77777777" w:rsidR="00FA5229" w:rsidRPr="004E6049" w:rsidRDefault="00FA5229" w:rsidP="00FA5229"/>
    <w:p w14:paraId="51D62371" w14:textId="350F9625" w:rsidR="00DC4850" w:rsidRDefault="00910C2D">
      <w:pPr>
        <w:pStyle w:val="TOC1"/>
        <w:rPr>
          <w:rFonts w:asciiTheme="minorHAnsi" w:eastAsiaTheme="minorEastAsia" w:hAnsiTheme="minorHAnsi" w:cstheme="minorBidi"/>
          <w:caps w:val="0"/>
          <w:noProof/>
          <w:sz w:val="22"/>
          <w:lang w:eastAsia="en-GB"/>
        </w:rPr>
      </w:pPr>
      <w:r w:rsidRPr="004E6049">
        <w:rPr>
          <w:caps w:val="0"/>
        </w:rPr>
        <w:fldChar w:fldCharType="begin"/>
      </w:r>
      <w:r w:rsidRPr="004E6049">
        <w:rPr>
          <w:caps w:val="0"/>
        </w:rPr>
        <w:instrText xml:space="preserve"> TOC \o "1-1" \h \z \u </w:instrText>
      </w:r>
      <w:r w:rsidRPr="004E6049">
        <w:rPr>
          <w:caps w:val="0"/>
        </w:rPr>
        <w:fldChar w:fldCharType="separate"/>
      </w:r>
      <w:hyperlink w:anchor="_Toc526270194" w:history="1">
        <w:r w:rsidR="00DC4850" w:rsidRPr="00FA7BE6">
          <w:rPr>
            <w:rStyle w:val="Hyperlink"/>
            <w:noProof/>
          </w:rPr>
          <w:t>Service Description</w:t>
        </w:r>
        <w:r w:rsidR="00DC4850">
          <w:rPr>
            <w:noProof/>
            <w:webHidden/>
          </w:rPr>
          <w:tab/>
        </w:r>
        <w:r w:rsidR="00DC4850">
          <w:rPr>
            <w:noProof/>
            <w:webHidden/>
          </w:rPr>
          <w:fldChar w:fldCharType="begin"/>
        </w:r>
        <w:r w:rsidR="00DC4850">
          <w:rPr>
            <w:noProof/>
            <w:webHidden/>
          </w:rPr>
          <w:instrText xml:space="preserve"> PAGEREF _Toc526270194 \h </w:instrText>
        </w:r>
        <w:r w:rsidR="00DC4850">
          <w:rPr>
            <w:noProof/>
            <w:webHidden/>
          </w:rPr>
        </w:r>
        <w:r w:rsidR="00DC4850">
          <w:rPr>
            <w:noProof/>
            <w:webHidden/>
          </w:rPr>
          <w:fldChar w:fldCharType="separate"/>
        </w:r>
        <w:r w:rsidR="00DC4850">
          <w:rPr>
            <w:noProof/>
            <w:webHidden/>
          </w:rPr>
          <w:t>1</w:t>
        </w:r>
        <w:r w:rsidR="00DC4850">
          <w:rPr>
            <w:noProof/>
            <w:webHidden/>
          </w:rPr>
          <w:fldChar w:fldCharType="end"/>
        </w:r>
      </w:hyperlink>
    </w:p>
    <w:p w14:paraId="1F1A7793" w14:textId="33AED47B" w:rsidR="00DC4850" w:rsidRDefault="00DC4850">
      <w:pPr>
        <w:pStyle w:val="TOC1"/>
        <w:rPr>
          <w:rFonts w:asciiTheme="minorHAnsi" w:eastAsiaTheme="minorEastAsia" w:hAnsiTheme="minorHAnsi" w:cstheme="minorBidi"/>
          <w:caps w:val="0"/>
          <w:noProof/>
          <w:sz w:val="22"/>
          <w:lang w:eastAsia="en-GB"/>
        </w:rPr>
      </w:pPr>
      <w:hyperlink w:anchor="_Toc526270195" w:history="1">
        <w:r w:rsidRPr="00FA7BE6">
          <w:rPr>
            <w:rStyle w:val="Hyperlink"/>
            <w:noProof/>
          </w:rPr>
          <w:t>1.</w:t>
        </w:r>
        <w:r>
          <w:rPr>
            <w:rFonts w:asciiTheme="minorHAnsi" w:eastAsiaTheme="minorEastAsia" w:hAnsiTheme="minorHAnsi" w:cstheme="minorBidi"/>
            <w:caps w:val="0"/>
            <w:noProof/>
            <w:sz w:val="22"/>
            <w:lang w:eastAsia="en-GB"/>
          </w:rPr>
          <w:tab/>
        </w:r>
        <w:r w:rsidRPr="00FA7BE6">
          <w:rPr>
            <w:rStyle w:val="Hyperlink"/>
            <w:noProof/>
          </w:rPr>
          <w:t>INTRODUCTION</w:t>
        </w:r>
        <w:r>
          <w:rPr>
            <w:noProof/>
            <w:webHidden/>
          </w:rPr>
          <w:tab/>
        </w:r>
        <w:r>
          <w:rPr>
            <w:noProof/>
            <w:webHidden/>
          </w:rPr>
          <w:fldChar w:fldCharType="begin"/>
        </w:r>
        <w:r>
          <w:rPr>
            <w:noProof/>
            <w:webHidden/>
          </w:rPr>
          <w:instrText xml:space="preserve"> PAGEREF _Toc526270195 \h </w:instrText>
        </w:r>
        <w:r>
          <w:rPr>
            <w:noProof/>
            <w:webHidden/>
          </w:rPr>
        </w:r>
        <w:r>
          <w:rPr>
            <w:noProof/>
            <w:webHidden/>
          </w:rPr>
          <w:fldChar w:fldCharType="separate"/>
        </w:r>
        <w:r>
          <w:rPr>
            <w:noProof/>
            <w:webHidden/>
          </w:rPr>
          <w:t>2</w:t>
        </w:r>
        <w:r>
          <w:rPr>
            <w:noProof/>
            <w:webHidden/>
          </w:rPr>
          <w:fldChar w:fldCharType="end"/>
        </w:r>
      </w:hyperlink>
    </w:p>
    <w:p w14:paraId="556A0DDB" w14:textId="4FBEC612" w:rsidR="00DC4850" w:rsidRDefault="00DC4850">
      <w:pPr>
        <w:pStyle w:val="TOC1"/>
        <w:rPr>
          <w:rFonts w:asciiTheme="minorHAnsi" w:eastAsiaTheme="minorEastAsia" w:hAnsiTheme="minorHAnsi" w:cstheme="minorBidi"/>
          <w:caps w:val="0"/>
          <w:noProof/>
          <w:sz w:val="22"/>
          <w:lang w:eastAsia="en-GB"/>
        </w:rPr>
      </w:pPr>
      <w:hyperlink w:anchor="_Toc526270196" w:history="1">
        <w:r w:rsidRPr="00FA7BE6">
          <w:rPr>
            <w:rStyle w:val="Hyperlink"/>
            <w:noProof/>
          </w:rPr>
          <w:t>2.</w:t>
        </w:r>
        <w:r>
          <w:rPr>
            <w:rFonts w:asciiTheme="minorHAnsi" w:eastAsiaTheme="minorEastAsia" w:hAnsiTheme="minorHAnsi" w:cstheme="minorBidi"/>
            <w:caps w:val="0"/>
            <w:noProof/>
            <w:sz w:val="22"/>
            <w:lang w:eastAsia="en-GB"/>
          </w:rPr>
          <w:tab/>
        </w:r>
        <w:r w:rsidRPr="00FA7BE6">
          <w:rPr>
            <w:rStyle w:val="Hyperlink"/>
            <w:noProof/>
          </w:rPr>
          <w:t>purpose</w:t>
        </w:r>
        <w:r>
          <w:rPr>
            <w:noProof/>
            <w:webHidden/>
          </w:rPr>
          <w:tab/>
        </w:r>
        <w:r>
          <w:rPr>
            <w:noProof/>
            <w:webHidden/>
          </w:rPr>
          <w:fldChar w:fldCharType="begin"/>
        </w:r>
        <w:r>
          <w:rPr>
            <w:noProof/>
            <w:webHidden/>
          </w:rPr>
          <w:instrText xml:space="preserve"> PAGEREF _Toc526270196 \h </w:instrText>
        </w:r>
        <w:r>
          <w:rPr>
            <w:noProof/>
            <w:webHidden/>
          </w:rPr>
        </w:r>
        <w:r>
          <w:rPr>
            <w:noProof/>
            <w:webHidden/>
          </w:rPr>
          <w:fldChar w:fldCharType="separate"/>
        </w:r>
        <w:r>
          <w:rPr>
            <w:noProof/>
            <w:webHidden/>
          </w:rPr>
          <w:t>2</w:t>
        </w:r>
        <w:r>
          <w:rPr>
            <w:noProof/>
            <w:webHidden/>
          </w:rPr>
          <w:fldChar w:fldCharType="end"/>
        </w:r>
      </w:hyperlink>
    </w:p>
    <w:p w14:paraId="60A26106" w14:textId="12C3EAA8" w:rsidR="00DC4850" w:rsidRDefault="00DC4850">
      <w:pPr>
        <w:pStyle w:val="TOC1"/>
        <w:rPr>
          <w:rFonts w:asciiTheme="minorHAnsi" w:eastAsiaTheme="minorEastAsia" w:hAnsiTheme="minorHAnsi" w:cstheme="minorBidi"/>
          <w:caps w:val="0"/>
          <w:noProof/>
          <w:sz w:val="22"/>
          <w:lang w:eastAsia="en-GB"/>
        </w:rPr>
      </w:pPr>
      <w:hyperlink w:anchor="_Toc526270197" w:history="1">
        <w:r w:rsidRPr="00FA7BE6">
          <w:rPr>
            <w:rStyle w:val="Hyperlink"/>
            <w:noProof/>
          </w:rPr>
          <w:t>3.</w:t>
        </w:r>
        <w:r>
          <w:rPr>
            <w:rFonts w:asciiTheme="minorHAnsi" w:eastAsiaTheme="minorEastAsia" w:hAnsiTheme="minorHAnsi" w:cstheme="minorBidi"/>
            <w:caps w:val="0"/>
            <w:noProof/>
            <w:sz w:val="22"/>
            <w:lang w:eastAsia="en-GB"/>
          </w:rPr>
          <w:tab/>
        </w:r>
        <w:r w:rsidRPr="00FA7BE6">
          <w:rPr>
            <w:rStyle w:val="Hyperlink"/>
            <w:noProof/>
          </w:rPr>
          <w:t>background to the authority</w:t>
        </w:r>
        <w:r>
          <w:rPr>
            <w:noProof/>
            <w:webHidden/>
          </w:rPr>
          <w:tab/>
        </w:r>
        <w:r>
          <w:rPr>
            <w:noProof/>
            <w:webHidden/>
          </w:rPr>
          <w:fldChar w:fldCharType="begin"/>
        </w:r>
        <w:r>
          <w:rPr>
            <w:noProof/>
            <w:webHidden/>
          </w:rPr>
          <w:instrText xml:space="preserve"> PAGEREF _Toc526270197 \h </w:instrText>
        </w:r>
        <w:r>
          <w:rPr>
            <w:noProof/>
            <w:webHidden/>
          </w:rPr>
        </w:r>
        <w:r>
          <w:rPr>
            <w:noProof/>
            <w:webHidden/>
          </w:rPr>
          <w:fldChar w:fldCharType="separate"/>
        </w:r>
        <w:r>
          <w:rPr>
            <w:noProof/>
            <w:webHidden/>
          </w:rPr>
          <w:t>2</w:t>
        </w:r>
        <w:r>
          <w:rPr>
            <w:noProof/>
            <w:webHidden/>
          </w:rPr>
          <w:fldChar w:fldCharType="end"/>
        </w:r>
      </w:hyperlink>
    </w:p>
    <w:p w14:paraId="5071148C" w14:textId="27F4A1D2" w:rsidR="00DC4850" w:rsidRDefault="00DC4850">
      <w:pPr>
        <w:pStyle w:val="TOC1"/>
        <w:rPr>
          <w:rFonts w:asciiTheme="minorHAnsi" w:eastAsiaTheme="minorEastAsia" w:hAnsiTheme="minorHAnsi" w:cstheme="minorBidi"/>
          <w:caps w:val="0"/>
          <w:noProof/>
          <w:sz w:val="22"/>
          <w:lang w:eastAsia="en-GB"/>
        </w:rPr>
      </w:pPr>
      <w:hyperlink w:anchor="_Toc526270198" w:history="1">
        <w:r w:rsidRPr="00FA7BE6">
          <w:rPr>
            <w:rStyle w:val="Hyperlink"/>
            <w:noProof/>
          </w:rPr>
          <w:t>4.</w:t>
        </w:r>
        <w:r>
          <w:rPr>
            <w:rFonts w:asciiTheme="minorHAnsi" w:eastAsiaTheme="minorEastAsia" w:hAnsiTheme="minorHAnsi" w:cstheme="minorBidi"/>
            <w:caps w:val="0"/>
            <w:noProof/>
            <w:sz w:val="22"/>
            <w:lang w:eastAsia="en-GB"/>
          </w:rPr>
          <w:tab/>
        </w:r>
        <w:r w:rsidRPr="00FA7BE6">
          <w:rPr>
            <w:rStyle w:val="Hyperlink"/>
            <w:noProof/>
          </w:rPr>
          <w:t>Background to requirement/OVERVIEW of requirement</w:t>
        </w:r>
        <w:r>
          <w:rPr>
            <w:noProof/>
            <w:webHidden/>
          </w:rPr>
          <w:tab/>
        </w:r>
        <w:r>
          <w:rPr>
            <w:noProof/>
            <w:webHidden/>
          </w:rPr>
          <w:fldChar w:fldCharType="begin"/>
        </w:r>
        <w:r>
          <w:rPr>
            <w:noProof/>
            <w:webHidden/>
          </w:rPr>
          <w:instrText xml:space="preserve"> PAGEREF _Toc526270198 \h </w:instrText>
        </w:r>
        <w:r>
          <w:rPr>
            <w:noProof/>
            <w:webHidden/>
          </w:rPr>
        </w:r>
        <w:r>
          <w:rPr>
            <w:noProof/>
            <w:webHidden/>
          </w:rPr>
          <w:fldChar w:fldCharType="separate"/>
        </w:r>
        <w:r>
          <w:rPr>
            <w:noProof/>
            <w:webHidden/>
          </w:rPr>
          <w:t>2</w:t>
        </w:r>
        <w:r>
          <w:rPr>
            <w:noProof/>
            <w:webHidden/>
          </w:rPr>
          <w:fldChar w:fldCharType="end"/>
        </w:r>
      </w:hyperlink>
    </w:p>
    <w:p w14:paraId="1D2E11E2" w14:textId="5EEB7FD8" w:rsidR="00DC4850" w:rsidRDefault="00DC4850">
      <w:pPr>
        <w:pStyle w:val="TOC1"/>
        <w:rPr>
          <w:rFonts w:asciiTheme="minorHAnsi" w:eastAsiaTheme="minorEastAsia" w:hAnsiTheme="minorHAnsi" w:cstheme="minorBidi"/>
          <w:caps w:val="0"/>
          <w:noProof/>
          <w:sz w:val="22"/>
          <w:lang w:eastAsia="en-GB"/>
        </w:rPr>
      </w:pPr>
      <w:hyperlink w:anchor="_Toc526270199" w:history="1">
        <w:r w:rsidRPr="00FA7BE6">
          <w:rPr>
            <w:rStyle w:val="Hyperlink"/>
            <w:noProof/>
          </w:rPr>
          <w:t>5.</w:t>
        </w:r>
        <w:r>
          <w:rPr>
            <w:rFonts w:asciiTheme="minorHAnsi" w:eastAsiaTheme="minorEastAsia" w:hAnsiTheme="minorHAnsi" w:cstheme="minorBidi"/>
            <w:caps w:val="0"/>
            <w:noProof/>
            <w:sz w:val="22"/>
            <w:lang w:eastAsia="en-GB"/>
          </w:rPr>
          <w:tab/>
        </w:r>
        <w:r w:rsidRPr="00FA7BE6">
          <w:rPr>
            <w:rStyle w:val="Hyperlink"/>
            <w:noProof/>
          </w:rPr>
          <w:t>scope of requirement</w:t>
        </w:r>
        <w:r>
          <w:rPr>
            <w:noProof/>
            <w:webHidden/>
          </w:rPr>
          <w:tab/>
        </w:r>
        <w:r>
          <w:rPr>
            <w:noProof/>
            <w:webHidden/>
          </w:rPr>
          <w:fldChar w:fldCharType="begin"/>
        </w:r>
        <w:r>
          <w:rPr>
            <w:noProof/>
            <w:webHidden/>
          </w:rPr>
          <w:instrText xml:space="preserve"> PAGEREF _Toc526270199 \h </w:instrText>
        </w:r>
        <w:r>
          <w:rPr>
            <w:noProof/>
            <w:webHidden/>
          </w:rPr>
        </w:r>
        <w:r>
          <w:rPr>
            <w:noProof/>
            <w:webHidden/>
          </w:rPr>
          <w:fldChar w:fldCharType="separate"/>
        </w:r>
        <w:r>
          <w:rPr>
            <w:noProof/>
            <w:webHidden/>
          </w:rPr>
          <w:t>4</w:t>
        </w:r>
        <w:r>
          <w:rPr>
            <w:noProof/>
            <w:webHidden/>
          </w:rPr>
          <w:fldChar w:fldCharType="end"/>
        </w:r>
      </w:hyperlink>
    </w:p>
    <w:p w14:paraId="0B70C879" w14:textId="797993BA" w:rsidR="00DC4850" w:rsidRDefault="00DC4850">
      <w:pPr>
        <w:pStyle w:val="TOC1"/>
        <w:rPr>
          <w:rFonts w:asciiTheme="minorHAnsi" w:eastAsiaTheme="minorEastAsia" w:hAnsiTheme="minorHAnsi" w:cstheme="minorBidi"/>
          <w:caps w:val="0"/>
          <w:noProof/>
          <w:sz w:val="22"/>
          <w:lang w:eastAsia="en-GB"/>
        </w:rPr>
      </w:pPr>
      <w:hyperlink w:anchor="_Toc526270200" w:history="1">
        <w:r w:rsidRPr="00FA7BE6">
          <w:rPr>
            <w:rStyle w:val="Hyperlink"/>
            <w:noProof/>
          </w:rPr>
          <w:t>6.</w:t>
        </w:r>
        <w:r>
          <w:rPr>
            <w:rFonts w:asciiTheme="minorHAnsi" w:eastAsiaTheme="minorEastAsia" w:hAnsiTheme="minorHAnsi" w:cstheme="minorBidi"/>
            <w:caps w:val="0"/>
            <w:noProof/>
            <w:sz w:val="22"/>
            <w:lang w:eastAsia="en-GB"/>
          </w:rPr>
          <w:tab/>
        </w:r>
        <w:r w:rsidRPr="00FA7BE6">
          <w:rPr>
            <w:rStyle w:val="Hyperlink"/>
            <w:noProof/>
          </w:rPr>
          <w:t>service levels and performance</w:t>
        </w:r>
        <w:r>
          <w:rPr>
            <w:noProof/>
            <w:webHidden/>
          </w:rPr>
          <w:tab/>
        </w:r>
        <w:r>
          <w:rPr>
            <w:noProof/>
            <w:webHidden/>
          </w:rPr>
          <w:fldChar w:fldCharType="begin"/>
        </w:r>
        <w:r>
          <w:rPr>
            <w:noProof/>
            <w:webHidden/>
          </w:rPr>
          <w:instrText xml:space="preserve"> PAGEREF _Toc526270200 \h </w:instrText>
        </w:r>
        <w:r>
          <w:rPr>
            <w:noProof/>
            <w:webHidden/>
          </w:rPr>
        </w:r>
        <w:r>
          <w:rPr>
            <w:noProof/>
            <w:webHidden/>
          </w:rPr>
          <w:fldChar w:fldCharType="separate"/>
        </w:r>
        <w:r>
          <w:rPr>
            <w:noProof/>
            <w:webHidden/>
          </w:rPr>
          <w:t>5</w:t>
        </w:r>
        <w:r>
          <w:rPr>
            <w:noProof/>
            <w:webHidden/>
          </w:rPr>
          <w:fldChar w:fldCharType="end"/>
        </w:r>
      </w:hyperlink>
    </w:p>
    <w:p w14:paraId="00C7745F" w14:textId="35DA2A49" w:rsidR="00DC4850" w:rsidRDefault="00DC4850">
      <w:pPr>
        <w:pStyle w:val="TOC1"/>
        <w:rPr>
          <w:rFonts w:asciiTheme="minorHAnsi" w:eastAsiaTheme="minorEastAsia" w:hAnsiTheme="minorHAnsi" w:cstheme="minorBidi"/>
          <w:caps w:val="0"/>
          <w:noProof/>
          <w:sz w:val="22"/>
          <w:lang w:eastAsia="en-GB"/>
        </w:rPr>
      </w:pPr>
      <w:hyperlink w:anchor="_Toc526270201" w:history="1">
        <w:r w:rsidRPr="00FA7BE6">
          <w:rPr>
            <w:rStyle w:val="Hyperlink"/>
            <w:noProof/>
          </w:rPr>
          <w:t>7.</w:t>
        </w:r>
        <w:r>
          <w:rPr>
            <w:rFonts w:asciiTheme="minorHAnsi" w:eastAsiaTheme="minorEastAsia" w:hAnsiTheme="minorHAnsi" w:cstheme="minorBidi"/>
            <w:caps w:val="0"/>
            <w:noProof/>
            <w:sz w:val="22"/>
            <w:lang w:eastAsia="en-GB"/>
          </w:rPr>
          <w:tab/>
        </w:r>
        <w:r w:rsidRPr="00FA7BE6">
          <w:rPr>
            <w:rStyle w:val="Hyperlink"/>
            <w:noProof/>
          </w:rPr>
          <w:t>Location</w:t>
        </w:r>
        <w:r>
          <w:rPr>
            <w:noProof/>
            <w:webHidden/>
          </w:rPr>
          <w:tab/>
        </w:r>
        <w:r>
          <w:rPr>
            <w:noProof/>
            <w:webHidden/>
          </w:rPr>
          <w:fldChar w:fldCharType="begin"/>
        </w:r>
        <w:r>
          <w:rPr>
            <w:noProof/>
            <w:webHidden/>
          </w:rPr>
          <w:instrText xml:space="preserve"> PAGEREF _Toc526270201 \h </w:instrText>
        </w:r>
        <w:r>
          <w:rPr>
            <w:noProof/>
            <w:webHidden/>
          </w:rPr>
        </w:r>
        <w:r>
          <w:rPr>
            <w:noProof/>
            <w:webHidden/>
          </w:rPr>
          <w:fldChar w:fldCharType="separate"/>
        </w:r>
        <w:r>
          <w:rPr>
            <w:noProof/>
            <w:webHidden/>
          </w:rPr>
          <w:t>6</w:t>
        </w:r>
        <w:r>
          <w:rPr>
            <w:noProof/>
            <w:webHidden/>
          </w:rPr>
          <w:fldChar w:fldCharType="end"/>
        </w:r>
      </w:hyperlink>
    </w:p>
    <w:p w14:paraId="7EC80CA4" w14:textId="7906C20F" w:rsidR="00DC4850" w:rsidRDefault="00DC4850">
      <w:pPr>
        <w:pStyle w:val="TOC1"/>
        <w:rPr>
          <w:rFonts w:asciiTheme="minorHAnsi" w:eastAsiaTheme="minorEastAsia" w:hAnsiTheme="minorHAnsi" w:cstheme="minorBidi"/>
          <w:caps w:val="0"/>
          <w:noProof/>
          <w:sz w:val="22"/>
          <w:lang w:eastAsia="en-GB"/>
        </w:rPr>
      </w:pPr>
      <w:hyperlink w:anchor="_Toc526270202" w:history="1">
        <w:r w:rsidRPr="00FA7BE6">
          <w:rPr>
            <w:rStyle w:val="Hyperlink"/>
            <w:noProof/>
          </w:rPr>
          <w:t>8.</w:t>
        </w:r>
        <w:r>
          <w:rPr>
            <w:rFonts w:asciiTheme="minorHAnsi" w:eastAsiaTheme="minorEastAsia" w:hAnsiTheme="minorHAnsi" w:cstheme="minorBidi"/>
            <w:caps w:val="0"/>
            <w:noProof/>
            <w:sz w:val="22"/>
            <w:lang w:eastAsia="en-GB"/>
          </w:rPr>
          <w:tab/>
        </w:r>
        <w:r w:rsidRPr="00FA7BE6">
          <w:rPr>
            <w:rStyle w:val="Hyperlink"/>
            <w:noProof/>
          </w:rPr>
          <w:t>BUDGET</w:t>
        </w:r>
        <w:r>
          <w:rPr>
            <w:noProof/>
            <w:webHidden/>
          </w:rPr>
          <w:tab/>
        </w:r>
        <w:r>
          <w:rPr>
            <w:noProof/>
            <w:webHidden/>
          </w:rPr>
          <w:fldChar w:fldCharType="begin"/>
        </w:r>
        <w:r>
          <w:rPr>
            <w:noProof/>
            <w:webHidden/>
          </w:rPr>
          <w:instrText xml:space="preserve"> PAGEREF _Toc526270202 \h </w:instrText>
        </w:r>
        <w:r>
          <w:rPr>
            <w:noProof/>
            <w:webHidden/>
          </w:rPr>
        </w:r>
        <w:r>
          <w:rPr>
            <w:noProof/>
            <w:webHidden/>
          </w:rPr>
          <w:fldChar w:fldCharType="separate"/>
        </w:r>
        <w:r>
          <w:rPr>
            <w:noProof/>
            <w:webHidden/>
          </w:rPr>
          <w:t>6</w:t>
        </w:r>
        <w:r>
          <w:rPr>
            <w:noProof/>
            <w:webHidden/>
          </w:rPr>
          <w:fldChar w:fldCharType="end"/>
        </w:r>
      </w:hyperlink>
    </w:p>
    <w:p w14:paraId="60FEA70A" w14:textId="0B338085" w:rsidR="00FA5229" w:rsidRPr="004E6049" w:rsidRDefault="00910C2D" w:rsidP="00FA5229">
      <w:pPr>
        <w:spacing w:after="120"/>
        <w:jc w:val="center"/>
        <w:rPr>
          <w:b/>
        </w:rPr>
      </w:pPr>
      <w:r w:rsidRPr="004E6049">
        <w:rPr>
          <w:rFonts w:eastAsia="STZhongsong"/>
          <w:caps/>
          <w:lang w:eastAsia="zh-CN"/>
        </w:rPr>
        <w:fldChar w:fldCharType="end"/>
      </w:r>
    </w:p>
    <w:p w14:paraId="245B19AE" w14:textId="77777777" w:rsidR="001530F5" w:rsidRPr="004E6049" w:rsidRDefault="00FA5229" w:rsidP="00910C2D">
      <w:pPr>
        <w:pStyle w:val="Heading1"/>
      </w:pPr>
      <w:bookmarkStart w:id="2" w:name="_Toc297554772"/>
      <w:bookmarkStart w:id="3" w:name="_GoBack"/>
      <w:bookmarkEnd w:id="0"/>
      <w:bookmarkEnd w:id="3"/>
      <w:r w:rsidRPr="004E6049">
        <w:br w:type="page"/>
      </w:r>
      <w:bookmarkStart w:id="4" w:name="_Toc526270195"/>
      <w:r w:rsidR="001530F5" w:rsidRPr="004E6049">
        <w:lastRenderedPageBreak/>
        <w:t>INTRODUCTION</w:t>
      </w:r>
      <w:bookmarkEnd w:id="4"/>
      <w:r w:rsidR="001530F5" w:rsidRPr="004E6049">
        <w:tab/>
      </w:r>
    </w:p>
    <w:p w14:paraId="55F4E307" w14:textId="2082634E" w:rsidR="00810289" w:rsidRPr="004E6049" w:rsidRDefault="00810289" w:rsidP="00EB683E">
      <w:pPr>
        <w:pStyle w:val="Heading2"/>
        <w:rPr>
          <w:rFonts w:cs="Arial"/>
          <w:i/>
        </w:rPr>
      </w:pPr>
      <w:r w:rsidRPr="004E6049">
        <w:rPr>
          <w:rFonts w:cs="Arial"/>
        </w:rPr>
        <w:t>Th</w:t>
      </w:r>
      <w:r w:rsidR="000B6EA8">
        <w:rPr>
          <w:rFonts w:cs="Arial"/>
        </w:rPr>
        <w:t xml:space="preserve">is project </w:t>
      </w:r>
      <w:r w:rsidRPr="004E6049">
        <w:rPr>
          <w:rFonts w:cs="Arial"/>
        </w:rPr>
        <w:t>aims to</w:t>
      </w:r>
      <w:r w:rsidR="000B6EA8">
        <w:rPr>
          <w:rFonts w:cs="Arial"/>
        </w:rPr>
        <w:t xml:space="preserve"> review, evidence and share best practice in </w:t>
      </w:r>
      <w:r w:rsidRPr="004E6049">
        <w:rPr>
          <w:rFonts w:cs="Arial"/>
        </w:rPr>
        <w:t>identif</w:t>
      </w:r>
      <w:r w:rsidR="000B6EA8">
        <w:rPr>
          <w:rFonts w:cs="Arial"/>
        </w:rPr>
        <w:t>ying</w:t>
      </w:r>
      <w:r w:rsidRPr="004E6049">
        <w:rPr>
          <w:rFonts w:cs="Arial"/>
        </w:rPr>
        <w:t xml:space="preserve"> young carers (aged under 18), in order </w:t>
      </w:r>
      <w:r w:rsidR="000B6EA8">
        <w:rPr>
          <w:rFonts w:cs="Arial"/>
        </w:rPr>
        <w:t>to increase timely identification so that young carers</w:t>
      </w:r>
      <w:r w:rsidR="000B6EA8" w:rsidRPr="004E6049">
        <w:rPr>
          <w:rFonts w:cs="Arial"/>
        </w:rPr>
        <w:t xml:space="preserve"> </w:t>
      </w:r>
      <w:r w:rsidRPr="004E6049">
        <w:rPr>
          <w:rFonts w:cs="Arial"/>
        </w:rPr>
        <w:t xml:space="preserve">can receive appropriate support from services and the community around them.  </w:t>
      </w:r>
    </w:p>
    <w:p w14:paraId="2EB673F0" w14:textId="77777777" w:rsidR="006A465C" w:rsidRPr="004E6049" w:rsidRDefault="006A465C" w:rsidP="00910C2D">
      <w:pPr>
        <w:pStyle w:val="Heading1"/>
      </w:pPr>
      <w:bookmarkStart w:id="5" w:name="_Toc526270196"/>
      <w:r w:rsidRPr="004E6049">
        <w:t>purpose</w:t>
      </w:r>
      <w:bookmarkEnd w:id="5"/>
    </w:p>
    <w:p w14:paraId="288A8359" w14:textId="77777777" w:rsidR="00B9425F" w:rsidRPr="004E6049" w:rsidRDefault="00EB683E" w:rsidP="00910C2D">
      <w:pPr>
        <w:pStyle w:val="Heading2"/>
        <w:rPr>
          <w:rFonts w:cs="Arial"/>
        </w:rPr>
      </w:pPr>
      <w:bookmarkStart w:id="6" w:name="_Toc296415791"/>
      <w:bookmarkEnd w:id="2"/>
      <w:r w:rsidRPr="004E6049">
        <w:rPr>
          <w:rFonts w:cs="Arial"/>
        </w:rPr>
        <w:t>The identification of young carers is an essential step in ensuring that young carers, and their families, receive the support they need, in particular ensuring that young carers do not have to provide excessive or inappropriate care.  This project and its outcomes will support join</w:t>
      </w:r>
      <w:r w:rsidR="002828D5" w:rsidRPr="004E6049">
        <w:rPr>
          <w:rFonts w:cs="Arial"/>
        </w:rPr>
        <w:t>t</w:t>
      </w:r>
      <w:r w:rsidRPr="004E6049">
        <w:rPr>
          <w:rFonts w:cs="Arial"/>
        </w:rPr>
        <w:t xml:space="preserve"> working between the statutory and voluntary sectors, and wider communities, as part of developing carer-friendly communities, to achieve better identification and support of young carers.  It also seeks to support the Department of Health and Social Care, the Department for Education and wider government’s strategic aims to:</w:t>
      </w:r>
    </w:p>
    <w:p w14:paraId="64DDB9E8" w14:textId="77777777" w:rsidR="000F1D11" w:rsidRPr="004E6049" w:rsidRDefault="00EB683E" w:rsidP="000F1D11">
      <w:pPr>
        <w:numPr>
          <w:ilvl w:val="0"/>
          <w:numId w:val="24"/>
        </w:numPr>
        <w:contextualSpacing/>
        <w:rPr>
          <w:rStyle w:val="legamendingtext"/>
          <w:i/>
          <w:iCs/>
          <w:sz w:val="22"/>
          <w:lang w:val="en" w:eastAsia="zh-CN"/>
        </w:rPr>
      </w:pPr>
      <w:r w:rsidRPr="004E6049">
        <w:rPr>
          <w:rStyle w:val="legamendingtext"/>
          <w:lang w:val="en"/>
        </w:rPr>
        <w:t>support carers to continue to care, and only where appropriate, while minimising the detrimental impact on their own health and we</w:t>
      </w:r>
      <w:r w:rsidR="000F1D11" w:rsidRPr="004E6049">
        <w:rPr>
          <w:rStyle w:val="legamendingtext"/>
          <w:lang w:val="en"/>
        </w:rPr>
        <w:t>llbeing and other life chances;</w:t>
      </w:r>
    </w:p>
    <w:p w14:paraId="2931EB8C" w14:textId="77777777" w:rsidR="000F1D11" w:rsidRPr="004E6049" w:rsidRDefault="00EB683E" w:rsidP="000F1D11">
      <w:pPr>
        <w:numPr>
          <w:ilvl w:val="0"/>
          <w:numId w:val="24"/>
        </w:numPr>
        <w:contextualSpacing/>
        <w:rPr>
          <w:rStyle w:val="legamendingtext"/>
          <w:i/>
          <w:iCs/>
          <w:sz w:val="22"/>
          <w:lang w:val="en" w:eastAsia="zh-CN"/>
        </w:rPr>
      </w:pPr>
      <w:r w:rsidRPr="004E6049">
        <w:rPr>
          <w:rStyle w:val="legamendingtext"/>
          <w:lang w:val="en"/>
        </w:rPr>
        <w:t>ensure the new rights for carers introduced by the Children and Families Act 2014 are more fully embedded, and bring the benefits to carers intended by the Act; and</w:t>
      </w:r>
    </w:p>
    <w:p w14:paraId="7B2633C5" w14:textId="77777777" w:rsidR="00EB683E" w:rsidRPr="004E6049" w:rsidRDefault="00EB683E" w:rsidP="002828D5">
      <w:pPr>
        <w:numPr>
          <w:ilvl w:val="0"/>
          <w:numId w:val="24"/>
        </w:numPr>
        <w:contextualSpacing/>
        <w:rPr>
          <w:rStyle w:val="legamendingtext"/>
          <w:i/>
          <w:iCs/>
          <w:sz w:val="22"/>
          <w:lang w:val="en" w:eastAsia="zh-CN"/>
        </w:rPr>
      </w:pPr>
      <w:r w:rsidRPr="004E6049">
        <w:rPr>
          <w:rStyle w:val="legamendingtext"/>
          <w:rFonts w:eastAsia="Times New Roman"/>
          <w:szCs w:val="20"/>
          <w:lang w:val="en"/>
        </w:rPr>
        <w:t>help realise the duty placed on Local Authorities in England by the Children and Families Act 2014, to take reasonable steps to identify the extent to which there are young carers within their area who have needs for support.</w:t>
      </w:r>
    </w:p>
    <w:p w14:paraId="039D0B93" w14:textId="77777777" w:rsidR="002828D5" w:rsidRPr="004E6049" w:rsidRDefault="002828D5" w:rsidP="002828D5">
      <w:pPr>
        <w:ind w:left="1080"/>
        <w:contextualSpacing/>
        <w:rPr>
          <w:i/>
          <w:iCs/>
          <w:sz w:val="22"/>
          <w:lang w:val="en" w:eastAsia="zh-CN"/>
        </w:rPr>
      </w:pPr>
    </w:p>
    <w:p w14:paraId="3AD1B562" w14:textId="77777777" w:rsidR="000C73A3" w:rsidRPr="004E6049" w:rsidRDefault="000C73A3" w:rsidP="00910C2D">
      <w:pPr>
        <w:pStyle w:val="Heading1"/>
      </w:pPr>
      <w:bookmarkStart w:id="7" w:name="_Toc297554773"/>
      <w:bookmarkStart w:id="8" w:name="_Toc296415805"/>
      <w:bookmarkStart w:id="9" w:name="_Toc296415793"/>
      <w:bookmarkStart w:id="10" w:name="_Toc526270197"/>
      <w:bookmarkEnd w:id="6"/>
      <w:r w:rsidRPr="004E6049">
        <w:t>background to the authority</w:t>
      </w:r>
      <w:bookmarkEnd w:id="10"/>
    </w:p>
    <w:p w14:paraId="1A28462C" w14:textId="3D89AEDA" w:rsidR="00AF34E9" w:rsidRDefault="00532266" w:rsidP="00AF34E9">
      <w:pPr>
        <w:pStyle w:val="Heading2"/>
        <w:spacing w:after="0"/>
        <w:rPr>
          <w:rFonts w:cs="Arial"/>
        </w:rPr>
      </w:pPr>
      <w:r w:rsidRPr="004E6049">
        <w:rPr>
          <w:rFonts w:cs="Arial"/>
        </w:rPr>
        <w:t>The Department of Health and Social Care is the Government Department responsible for the National Health Service, public health and adult social care in England.</w:t>
      </w:r>
      <w:r w:rsidR="00B22902" w:rsidRPr="004E6049">
        <w:rPr>
          <w:rFonts w:cs="Arial"/>
        </w:rPr>
        <w:t xml:space="preserve"> </w:t>
      </w:r>
      <w:r w:rsidR="006201F1" w:rsidRPr="004E6049">
        <w:rPr>
          <w:rFonts w:cs="Arial"/>
        </w:rPr>
        <w:t xml:space="preserve">The Department for Education is the </w:t>
      </w:r>
      <w:r w:rsidR="000B6EA8">
        <w:rPr>
          <w:rFonts w:cs="Arial"/>
        </w:rPr>
        <w:t>G</w:t>
      </w:r>
      <w:r w:rsidR="006201F1" w:rsidRPr="004E6049">
        <w:rPr>
          <w:rFonts w:cs="Arial"/>
        </w:rPr>
        <w:t xml:space="preserve">overnment Department responsible for children’s </w:t>
      </w:r>
      <w:r w:rsidR="000B6EA8">
        <w:rPr>
          <w:rFonts w:cs="Arial"/>
        </w:rPr>
        <w:t>social care</w:t>
      </w:r>
      <w:r w:rsidR="000B6EA8" w:rsidRPr="004E6049">
        <w:rPr>
          <w:rFonts w:cs="Arial"/>
        </w:rPr>
        <w:t xml:space="preserve"> </w:t>
      </w:r>
      <w:r w:rsidR="006201F1" w:rsidRPr="004E6049">
        <w:rPr>
          <w:rFonts w:cs="Arial"/>
        </w:rPr>
        <w:t>and education. Th</w:t>
      </w:r>
      <w:r w:rsidR="000B6EA8">
        <w:rPr>
          <w:rFonts w:cs="Arial"/>
        </w:rPr>
        <w:t>ese</w:t>
      </w:r>
      <w:r w:rsidR="006201F1" w:rsidRPr="004E6049">
        <w:rPr>
          <w:rFonts w:cs="Arial"/>
        </w:rPr>
        <w:t xml:space="preserve"> </w:t>
      </w:r>
      <w:r w:rsidR="000B6EA8">
        <w:rPr>
          <w:rFonts w:cs="Arial"/>
        </w:rPr>
        <w:t>D</w:t>
      </w:r>
      <w:r w:rsidR="006201F1" w:rsidRPr="004E6049">
        <w:rPr>
          <w:rFonts w:cs="Arial"/>
        </w:rPr>
        <w:t>epartments have joint responsibility for carrying out the review o</w:t>
      </w:r>
      <w:r w:rsidR="000B6EA8">
        <w:rPr>
          <w:rFonts w:cs="Arial"/>
        </w:rPr>
        <w:t>f best practice in</w:t>
      </w:r>
      <w:r w:rsidR="006201F1" w:rsidRPr="004E6049">
        <w:rPr>
          <w:rFonts w:cs="Arial"/>
        </w:rPr>
        <w:t xml:space="preserve"> identif</w:t>
      </w:r>
      <w:r w:rsidR="000B6EA8">
        <w:rPr>
          <w:rFonts w:cs="Arial"/>
        </w:rPr>
        <w:t>ying</w:t>
      </w:r>
      <w:r w:rsidR="006201F1" w:rsidRPr="004E6049">
        <w:rPr>
          <w:rFonts w:cs="Arial"/>
        </w:rPr>
        <w:t xml:space="preserve"> young carers.  </w:t>
      </w:r>
    </w:p>
    <w:p w14:paraId="1618CA19" w14:textId="77777777" w:rsidR="00AF34E9" w:rsidRPr="00AF34E9" w:rsidRDefault="00AF34E9" w:rsidP="00AF34E9">
      <w:pPr>
        <w:pStyle w:val="Heading2"/>
        <w:numPr>
          <w:ilvl w:val="0"/>
          <w:numId w:val="0"/>
        </w:numPr>
        <w:spacing w:after="0"/>
        <w:rPr>
          <w:rFonts w:cs="Arial"/>
        </w:rPr>
      </w:pPr>
    </w:p>
    <w:p w14:paraId="500DD8D4" w14:textId="77777777" w:rsidR="00E35542" w:rsidRPr="004E6049" w:rsidRDefault="000C73A3" w:rsidP="00910C2D">
      <w:pPr>
        <w:pStyle w:val="Heading1"/>
      </w:pPr>
      <w:bookmarkStart w:id="11" w:name="_Toc526270198"/>
      <w:r w:rsidRPr="004E6049">
        <w:t>Background to requirement/</w:t>
      </w:r>
      <w:r w:rsidR="002C546C" w:rsidRPr="004E6049">
        <w:t>OVERVIEW</w:t>
      </w:r>
      <w:bookmarkEnd w:id="7"/>
      <w:r w:rsidRPr="004E6049">
        <w:t xml:space="preserve"> of requirement</w:t>
      </w:r>
      <w:bookmarkEnd w:id="11"/>
    </w:p>
    <w:p w14:paraId="55FC97EB" w14:textId="77777777" w:rsidR="00244679" w:rsidRPr="00731DDD" w:rsidRDefault="006A465C" w:rsidP="006A465C">
      <w:pPr>
        <w:pStyle w:val="Heading2"/>
        <w:rPr>
          <w:rFonts w:cs="Arial"/>
        </w:rPr>
      </w:pPr>
      <w:bookmarkStart w:id="12" w:name="_Toc297554774"/>
      <w:bookmarkEnd w:id="8"/>
      <w:r w:rsidRPr="00731DDD">
        <w:rPr>
          <w:rFonts w:cs="Arial"/>
        </w:rPr>
        <w:t xml:space="preserve">The Government is committed to supporting </w:t>
      </w:r>
      <w:r w:rsidR="000B6EA8" w:rsidRPr="00731DDD">
        <w:rPr>
          <w:rFonts w:cs="Arial"/>
        </w:rPr>
        <w:t xml:space="preserve">all </w:t>
      </w:r>
      <w:r w:rsidRPr="00731DDD">
        <w:rPr>
          <w:rFonts w:cs="Arial"/>
        </w:rPr>
        <w:t>carers to provide care as they would wish, and to do so in a way that takes account of their own health and wellbeing, access to education, employment and other life chances.</w:t>
      </w:r>
    </w:p>
    <w:p w14:paraId="565CF5F3" w14:textId="77BFA919" w:rsidR="00244679" w:rsidRPr="004E6049" w:rsidRDefault="006A465C" w:rsidP="006A465C">
      <w:pPr>
        <w:pStyle w:val="Heading2"/>
        <w:rPr>
          <w:rFonts w:cs="Arial"/>
        </w:rPr>
      </w:pPr>
      <w:r w:rsidRPr="004E6049">
        <w:rPr>
          <w:rFonts w:cs="Arial"/>
        </w:rPr>
        <w:t>There are a substantial number of young carers in the UK aged under 18.  Estimates vary widely from 195,000 (2011 census) to as many as 700,000 (</w:t>
      </w:r>
      <w:r w:rsidR="00DC4850" w:rsidRPr="004E6049">
        <w:rPr>
          <w:rFonts w:cs="Arial"/>
        </w:rPr>
        <w:t>Barnardo’s</w:t>
      </w:r>
      <w:r w:rsidRPr="004E6049">
        <w:rPr>
          <w:rFonts w:cs="Arial"/>
        </w:rPr>
        <w:t xml:space="preserve"> 2016).  There is </w:t>
      </w:r>
      <w:r w:rsidRPr="004E6049">
        <w:rPr>
          <w:rFonts w:cs="Arial"/>
        </w:rPr>
        <w:lastRenderedPageBreak/>
        <w:t xml:space="preserve">evidence that caring responsibilities can have a detrimental impact on the young person’s personal, social and educational development; and their health and wellbeing.  </w:t>
      </w:r>
      <w:r w:rsidR="000B6EA8">
        <w:rPr>
          <w:rFonts w:cs="Arial"/>
        </w:rPr>
        <w:t>Y</w:t>
      </w:r>
      <w:r w:rsidRPr="004E6049">
        <w:rPr>
          <w:rFonts w:cs="Arial"/>
        </w:rPr>
        <w:t>oung carers</w:t>
      </w:r>
      <w:r w:rsidR="000B6EA8">
        <w:rPr>
          <w:rFonts w:cs="Arial"/>
        </w:rPr>
        <w:t xml:space="preserve"> can</w:t>
      </w:r>
      <w:r w:rsidRPr="004E6049">
        <w:rPr>
          <w:rFonts w:cs="Arial"/>
        </w:rPr>
        <w:t xml:space="preserve">, in some cases from </w:t>
      </w:r>
      <w:r w:rsidR="000B6EA8">
        <w:rPr>
          <w:rFonts w:cs="Arial"/>
        </w:rPr>
        <w:t>a very young age</w:t>
      </w:r>
      <w:r w:rsidRPr="004E6049">
        <w:rPr>
          <w:rFonts w:cs="Arial"/>
        </w:rPr>
        <w:t xml:space="preserve">, </w:t>
      </w:r>
      <w:r w:rsidR="000B6EA8">
        <w:rPr>
          <w:rFonts w:cs="Arial"/>
        </w:rPr>
        <w:t xml:space="preserve">end up </w:t>
      </w:r>
      <w:r w:rsidRPr="004E6049">
        <w:rPr>
          <w:rFonts w:cs="Arial"/>
        </w:rPr>
        <w:t>providing excessive or inappropriate care.</w:t>
      </w:r>
    </w:p>
    <w:p w14:paraId="4754547A" w14:textId="3F7B4143" w:rsidR="006A465C" w:rsidRPr="004E6049" w:rsidRDefault="006A465C" w:rsidP="00244679">
      <w:pPr>
        <w:pStyle w:val="Heading2"/>
        <w:spacing w:after="0"/>
        <w:rPr>
          <w:rFonts w:cs="Arial"/>
        </w:rPr>
      </w:pPr>
      <w:r w:rsidRPr="004E6049">
        <w:rPr>
          <w:rFonts w:cs="Arial"/>
        </w:rPr>
        <w:t>The wide variation in the estimates of numbers emphasises the challenges of identifying young carers – in addition to evidence from stakeholder</w:t>
      </w:r>
      <w:r w:rsidR="00334C79">
        <w:rPr>
          <w:rFonts w:cs="Arial"/>
        </w:rPr>
        <w:t>s</w:t>
      </w:r>
      <w:r w:rsidRPr="004E6049">
        <w:rPr>
          <w:rFonts w:cs="Arial"/>
        </w:rPr>
        <w:t xml:space="preserve"> and young carers themselves that:</w:t>
      </w:r>
    </w:p>
    <w:p w14:paraId="0939A710" w14:textId="2DA31A0C" w:rsidR="006A465C" w:rsidRPr="004E6049" w:rsidRDefault="00F22E80" w:rsidP="006A465C">
      <w:pPr>
        <w:numPr>
          <w:ilvl w:val="0"/>
          <w:numId w:val="24"/>
        </w:numPr>
        <w:contextualSpacing/>
      </w:pPr>
      <w:r>
        <w:t>Y</w:t>
      </w:r>
      <w:r w:rsidR="006A465C" w:rsidRPr="004E6049">
        <w:t xml:space="preserve">oung carers </w:t>
      </w:r>
      <w:r w:rsidR="00334C79">
        <w:t>can remain un</w:t>
      </w:r>
      <w:r w:rsidR="006A465C" w:rsidRPr="004E6049">
        <w:t>identified by services, or are identified once they have already been caring for a substantial time</w:t>
      </w:r>
      <w:r w:rsidR="000B6EA8">
        <w:t>;</w:t>
      </w:r>
    </w:p>
    <w:p w14:paraId="03CAC305" w14:textId="415A8D8E" w:rsidR="006A465C" w:rsidRPr="004E6049" w:rsidRDefault="00F22E80" w:rsidP="006A465C">
      <w:pPr>
        <w:numPr>
          <w:ilvl w:val="0"/>
          <w:numId w:val="24"/>
        </w:numPr>
        <w:contextualSpacing/>
      </w:pPr>
      <w:r>
        <w:t>Y</w:t>
      </w:r>
      <w:r w:rsidR="006A465C" w:rsidRPr="004E6049">
        <w:t>oung carers may not self-identify as such, because they perceive their caring role as ‘just part of family life’</w:t>
      </w:r>
      <w:r w:rsidR="000B6EA8">
        <w:t>;</w:t>
      </w:r>
    </w:p>
    <w:p w14:paraId="14A83EC2" w14:textId="2E989600" w:rsidR="006A465C" w:rsidRPr="004E6049" w:rsidRDefault="00F22E80" w:rsidP="006A465C">
      <w:pPr>
        <w:numPr>
          <w:ilvl w:val="0"/>
          <w:numId w:val="24"/>
        </w:numPr>
        <w:contextualSpacing/>
      </w:pPr>
      <w:r>
        <w:t>Y</w:t>
      </w:r>
      <w:r w:rsidR="006A465C" w:rsidRPr="004E6049">
        <w:t xml:space="preserve">oung carers </w:t>
      </w:r>
      <w:r w:rsidR="00334C79">
        <w:t>may</w:t>
      </w:r>
      <w:r w:rsidR="00334C79" w:rsidRPr="004E6049">
        <w:t xml:space="preserve"> </w:t>
      </w:r>
      <w:r w:rsidR="006A465C" w:rsidRPr="004E6049">
        <w:t xml:space="preserve">not want to be identified, as they fear the involvement of services </w:t>
      </w:r>
      <w:r w:rsidR="00334C79">
        <w:t>could</w:t>
      </w:r>
      <w:r w:rsidR="00334C79" w:rsidRPr="004E6049">
        <w:t xml:space="preserve"> </w:t>
      </w:r>
      <w:r w:rsidR="006A465C" w:rsidRPr="004E6049">
        <w:t>lead to the family being disrupted or even broken up</w:t>
      </w:r>
      <w:r w:rsidR="000B6EA8">
        <w:t>;</w:t>
      </w:r>
      <w:r w:rsidR="006A465C" w:rsidRPr="004E6049">
        <w:t xml:space="preserve"> </w:t>
      </w:r>
    </w:p>
    <w:p w14:paraId="157C44D6" w14:textId="77777777" w:rsidR="004004DE" w:rsidRDefault="006A465C" w:rsidP="004004DE">
      <w:pPr>
        <w:numPr>
          <w:ilvl w:val="0"/>
          <w:numId w:val="24"/>
        </w:numPr>
        <w:contextualSpacing/>
      </w:pPr>
      <w:r w:rsidRPr="004E6049">
        <w:t>Even where young carers are identified, they may not be referred to</w:t>
      </w:r>
      <w:r w:rsidR="000B6EA8">
        <w:t>,</w:t>
      </w:r>
      <w:r w:rsidRPr="004E6049">
        <w:t xml:space="preserve"> or receive the support they need</w:t>
      </w:r>
      <w:r w:rsidR="004004DE">
        <w:t>.</w:t>
      </w:r>
    </w:p>
    <w:p w14:paraId="5B698D99" w14:textId="77777777" w:rsidR="004004DE" w:rsidRDefault="004004DE" w:rsidP="004004DE">
      <w:pPr>
        <w:ind w:left="720"/>
        <w:contextualSpacing/>
      </w:pPr>
    </w:p>
    <w:p w14:paraId="7B6A07D6" w14:textId="5204A3FA" w:rsidR="006A465C" w:rsidRPr="004004DE" w:rsidRDefault="004004DE" w:rsidP="007761BC">
      <w:pPr>
        <w:pStyle w:val="Heading2"/>
        <w:spacing w:after="0"/>
      </w:pPr>
      <w:r>
        <w:t xml:space="preserve">These challenges can be compounded where young carers are from families, communities or backgrounds that are already </w:t>
      </w:r>
      <w:r w:rsidR="00731DDD">
        <w:t>seldom heard</w:t>
      </w:r>
      <w:r>
        <w:rPr>
          <w:szCs w:val="24"/>
        </w:rPr>
        <w:t xml:space="preserve"> or disadvantaged</w:t>
      </w:r>
      <w:r w:rsidR="00731DDD">
        <w:t>.</w:t>
      </w:r>
    </w:p>
    <w:p w14:paraId="2DBB941B" w14:textId="77777777" w:rsidR="006A465C" w:rsidRPr="004E6049" w:rsidRDefault="006A465C" w:rsidP="006A465C">
      <w:pPr>
        <w:contextualSpacing/>
      </w:pPr>
    </w:p>
    <w:p w14:paraId="102D90ED" w14:textId="6FA09B3E" w:rsidR="00244679" w:rsidRPr="001F4DDE" w:rsidRDefault="006A465C" w:rsidP="001F4DDE">
      <w:pPr>
        <w:pStyle w:val="Heading2"/>
        <w:spacing w:after="0"/>
        <w:rPr>
          <w:rFonts w:cs="Arial"/>
        </w:rPr>
      </w:pPr>
      <w:r w:rsidRPr="004E6049">
        <w:rPr>
          <w:rFonts w:cs="Arial"/>
        </w:rPr>
        <w:t>Identifying young carers is clearly an essential step in ensuring they receive the support they need – or if necessary</w:t>
      </w:r>
      <w:r w:rsidR="00334C79">
        <w:rPr>
          <w:rFonts w:cs="Arial"/>
        </w:rPr>
        <w:t>,</w:t>
      </w:r>
      <w:r w:rsidRPr="004E6049">
        <w:rPr>
          <w:rFonts w:cs="Arial"/>
        </w:rPr>
        <w:t xml:space="preserve"> </w:t>
      </w:r>
      <w:r w:rsidR="000B6EA8">
        <w:rPr>
          <w:rFonts w:cs="Arial"/>
        </w:rPr>
        <w:t xml:space="preserve">are </w:t>
      </w:r>
      <w:r w:rsidRPr="004E6049">
        <w:rPr>
          <w:rFonts w:cs="Arial"/>
        </w:rPr>
        <w:t xml:space="preserve">supported so that they need not care. </w:t>
      </w:r>
      <w:r w:rsidR="00C3153D">
        <w:rPr>
          <w:rFonts w:cs="Arial"/>
        </w:rPr>
        <w:t xml:space="preserve">In achieving this, </w:t>
      </w:r>
      <w:r w:rsidR="001F4DDE">
        <w:rPr>
          <w:rFonts w:cs="Arial"/>
        </w:rPr>
        <w:t>local authorit</w:t>
      </w:r>
      <w:r w:rsidR="006E78B6">
        <w:rPr>
          <w:rFonts w:cs="Arial"/>
        </w:rPr>
        <w:t xml:space="preserve">y children’s social care and adult social care </w:t>
      </w:r>
      <w:r w:rsidR="001F4DDE">
        <w:rPr>
          <w:rFonts w:cs="Arial"/>
        </w:rPr>
        <w:t>have specific statutory responsibilities, but all</w:t>
      </w:r>
      <w:r w:rsidR="00C3153D">
        <w:rPr>
          <w:rFonts w:cs="Arial"/>
        </w:rPr>
        <w:t xml:space="preserve"> agencies and organisations that </w:t>
      </w:r>
      <w:r w:rsidR="001F4DDE">
        <w:rPr>
          <w:rFonts w:cs="Arial"/>
        </w:rPr>
        <w:t>come into</w:t>
      </w:r>
      <w:r w:rsidR="00C3153D">
        <w:rPr>
          <w:rFonts w:cs="Arial"/>
        </w:rPr>
        <w:t xml:space="preserve"> contact with young carers </w:t>
      </w:r>
      <w:r w:rsidR="001F4DDE">
        <w:rPr>
          <w:rFonts w:cs="Arial"/>
        </w:rPr>
        <w:t>have a role to play: schools;</w:t>
      </w:r>
      <w:r w:rsidR="00C3153D" w:rsidRPr="001F4DDE">
        <w:rPr>
          <w:rFonts w:cs="Arial"/>
        </w:rPr>
        <w:t xml:space="preserve"> early years providers</w:t>
      </w:r>
      <w:r w:rsidR="001F4DDE">
        <w:rPr>
          <w:rFonts w:cs="Arial"/>
        </w:rPr>
        <w:t>;</w:t>
      </w:r>
      <w:r w:rsidR="00C3153D" w:rsidRPr="001F4DDE">
        <w:rPr>
          <w:rFonts w:cs="Arial"/>
        </w:rPr>
        <w:t xml:space="preserve"> health services</w:t>
      </w:r>
      <w:r w:rsidR="00731DDD">
        <w:rPr>
          <w:rFonts w:cs="Arial"/>
        </w:rPr>
        <w:t>,</w:t>
      </w:r>
      <w:r w:rsidR="00C3153D" w:rsidRPr="001F4DDE">
        <w:rPr>
          <w:rFonts w:cs="Arial"/>
        </w:rPr>
        <w:t xml:space="preserve"> </w:t>
      </w:r>
      <w:r w:rsidR="001F4DDE" w:rsidRPr="001F4DDE">
        <w:rPr>
          <w:rFonts w:cs="Arial"/>
        </w:rPr>
        <w:t>including G</w:t>
      </w:r>
      <w:r w:rsidR="00C3153D" w:rsidRPr="001F4DDE">
        <w:rPr>
          <w:rFonts w:cs="Arial"/>
        </w:rPr>
        <w:t>Ps</w:t>
      </w:r>
      <w:r w:rsidR="001F4DDE" w:rsidRPr="001F4DDE">
        <w:rPr>
          <w:rFonts w:cs="Arial"/>
        </w:rPr>
        <w:t xml:space="preserve"> </w:t>
      </w:r>
      <w:r w:rsidR="00C3153D" w:rsidRPr="001F4DDE">
        <w:rPr>
          <w:rFonts w:cs="Arial"/>
        </w:rPr>
        <w:t xml:space="preserve">as well as organisations </w:t>
      </w:r>
      <w:r w:rsidR="001F4DDE">
        <w:rPr>
          <w:rFonts w:cs="Arial"/>
        </w:rPr>
        <w:t xml:space="preserve">such as charities and service providers </w:t>
      </w:r>
      <w:r w:rsidR="00C3153D" w:rsidRPr="001F4DDE">
        <w:rPr>
          <w:rFonts w:cs="Arial"/>
        </w:rPr>
        <w:t xml:space="preserve">that young carers and their families choose to engage </w:t>
      </w:r>
      <w:r w:rsidR="001F4DDE" w:rsidRPr="001F4DDE">
        <w:rPr>
          <w:rFonts w:cs="Arial"/>
        </w:rPr>
        <w:t>with</w:t>
      </w:r>
      <w:r w:rsidR="00C3153D" w:rsidRPr="001F4DDE">
        <w:rPr>
          <w:rFonts w:cs="Arial"/>
        </w:rPr>
        <w:t>.</w:t>
      </w:r>
      <w:r w:rsidR="001F4DDE" w:rsidRPr="001F4DDE">
        <w:rPr>
          <w:rFonts w:cs="Arial"/>
        </w:rPr>
        <w:t xml:space="preserve"> </w:t>
      </w:r>
    </w:p>
    <w:p w14:paraId="3F1D81A8" w14:textId="77777777" w:rsidR="00244679" w:rsidRPr="004E6049" w:rsidRDefault="00244679" w:rsidP="00244679">
      <w:pPr>
        <w:pStyle w:val="Heading2"/>
        <w:numPr>
          <w:ilvl w:val="0"/>
          <w:numId w:val="0"/>
        </w:numPr>
        <w:spacing w:after="0"/>
        <w:ind w:left="720"/>
        <w:rPr>
          <w:rFonts w:cs="Arial"/>
        </w:rPr>
      </w:pPr>
    </w:p>
    <w:p w14:paraId="6A03CE4A" w14:textId="77777777" w:rsidR="006A465C" w:rsidRPr="004E6049" w:rsidRDefault="006A465C" w:rsidP="006A465C">
      <w:pPr>
        <w:pStyle w:val="Heading2"/>
        <w:spacing w:after="0"/>
        <w:rPr>
          <w:rFonts w:cs="Arial"/>
        </w:rPr>
      </w:pPr>
      <w:r w:rsidRPr="004E6049">
        <w:rPr>
          <w:rFonts w:cs="Arial"/>
        </w:rPr>
        <w:t>On the 5</w:t>
      </w:r>
      <w:r w:rsidRPr="004E6049">
        <w:rPr>
          <w:rFonts w:cs="Arial"/>
          <w:vertAlign w:val="superscript"/>
        </w:rPr>
        <w:t>th</w:t>
      </w:r>
      <w:r w:rsidRPr="004E6049">
        <w:rPr>
          <w:rFonts w:cs="Arial"/>
        </w:rPr>
        <w:t xml:space="preserve"> June, the Cross Government Carers Action Plan (CAP) was published, which sets out a cross-government programme of targeted work to support cares over the next two years.  The Plan includes a series of commitments which seek to improve the identification of young carers to enable them to get early access to support services and enable safeguarding arrangements to be put in place quickly where necessary. </w:t>
      </w:r>
    </w:p>
    <w:p w14:paraId="2F0DD8EE" w14:textId="77777777" w:rsidR="00244679" w:rsidRPr="004E6049" w:rsidRDefault="00244679" w:rsidP="00244679">
      <w:pPr>
        <w:pStyle w:val="Heading2"/>
        <w:numPr>
          <w:ilvl w:val="0"/>
          <w:numId w:val="0"/>
        </w:numPr>
        <w:spacing w:after="0"/>
        <w:rPr>
          <w:rFonts w:cs="Arial"/>
        </w:rPr>
      </w:pPr>
    </w:p>
    <w:p w14:paraId="4147F974" w14:textId="77777777" w:rsidR="00244679" w:rsidRPr="004E6049" w:rsidRDefault="006A465C" w:rsidP="006A465C">
      <w:pPr>
        <w:pStyle w:val="Heading2"/>
        <w:framePr w:hSpace="180" w:wrap="around" w:vAnchor="text" w:hAnchor="text" w:y="1"/>
        <w:spacing w:after="0"/>
        <w:suppressOverlap/>
        <w:rPr>
          <w:rFonts w:cs="Arial"/>
        </w:rPr>
      </w:pPr>
      <w:r w:rsidRPr="004E6049">
        <w:rPr>
          <w:rFonts w:cs="Arial"/>
        </w:rPr>
        <w:lastRenderedPageBreak/>
        <w:t>The CAP was informed by a Call for Evidence, which sought the views and experiences of unpaid carers.  The contributions inform the development and content of the CAP, helping to focus the action around five priority themes, one of which was about increasing support for young carers.</w:t>
      </w:r>
    </w:p>
    <w:p w14:paraId="0139AC90" w14:textId="77777777" w:rsidR="00244679" w:rsidRPr="004E6049" w:rsidRDefault="00244679" w:rsidP="00244679">
      <w:pPr>
        <w:pStyle w:val="ListParagraph"/>
        <w:rPr>
          <w:rFonts w:ascii="Helvetica Neue" w:hAnsi="Helvetica Neue"/>
        </w:rPr>
      </w:pPr>
    </w:p>
    <w:p w14:paraId="1C9DC67D" w14:textId="77777777" w:rsidR="006A465C" w:rsidRPr="004E6049" w:rsidRDefault="006A465C" w:rsidP="006A465C">
      <w:pPr>
        <w:pStyle w:val="Heading2"/>
        <w:framePr w:hSpace="180" w:wrap="around" w:vAnchor="text" w:hAnchor="text" w:y="1"/>
        <w:spacing w:after="0"/>
        <w:suppressOverlap/>
        <w:rPr>
          <w:rFonts w:cs="Arial"/>
        </w:rPr>
      </w:pPr>
      <w:r w:rsidRPr="004E6049">
        <w:rPr>
          <w:rFonts w:cs="Arial"/>
        </w:rPr>
        <w:t>Through the CAP, the Department of Health and Social Care and the Department for Education committed to conducting a review of best practice in the identification of young carers.  This tender is seeking a provider to take forward this review.</w:t>
      </w:r>
    </w:p>
    <w:p w14:paraId="6BD46966" w14:textId="77777777" w:rsidR="006A465C" w:rsidRPr="004E6049" w:rsidRDefault="006A465C" w:rsidP="006A465C">
      <w:pPr>
        <w:pStyle w:val="Heading1"/>
        <w:numPr>
          <w:ilvl w:val="0"/>
          <w:numId w:val="0"/>
        </w:numPr>
        <w:rPr>
          <w:rFonts w:ascii="Helvetica Neue" w:hAnsi="Helvetica Neue"/>
        </w:rPr>
      </w:pPr>
    </w:p>
    <w:p w14:paraId="4EDC580A" w14:textId="77777777" w:rsidR="00316D27" w:rsidRPr="004E6049" w:rsidRDefault="002C546C" w:rsidP="00910C2D">
      <w:pPr>
        <w:pStyle w:val="Heading1"/>
      </w:pPr>
      <w:bookmarkStart w:id="13" w:name="_Toc526270199"/>
      <w:r w:rsidRPr="004E6049">
        <w:t>scope of requirement</w:t>
      </w:r>
      <w:bookmarkEnd w:id="12"/>
      <w:bookmarkEnd w:id="13"/>
    </w:p>
    <w:p w14:paraId="762A621A" w14:textId="60AD01E1" w:rsidR="00AF34E9" w:rsidRDefault="00AF34E9" w:rsidP="00244679">
      <w:pPr>
        <w:pStyle w:val="Heading2"/>
        <w:spacing w:after="0"/>
        <w:rPr>
          <w:rFonts w:cs="Arial"/>
        </w:rPr>
      </w:pPr>
      <w:bookmarkStart w:id="14" w:name="_Toc302637211"/>
      <w:bookmarkEnd w:id="9"/>
      <w:r>
        <w:rPr>
          <w:rFonts w:cs="Arial"/>
        </w:rPr>
        <w:t xml:space="preserve">For the purposes of this piece of work, we are defining young carers as </w:t>
      </w:r>
      <w:r w:rsidR="00F22E80">
        <w:rPr>
          <w:rFonts w:cs="Arial"/>
        </w:rPr>
        <w:t xml:space="preserve">in </w:t>
      </w:r>
      <w:r w:rsidR="00F22E80">
        <w:rPr>
          <w:rFonts w:cs="Arial"/>
          <w:i/>
        </w:rPr>
        <w:t xml:space="preserve">Working Together to Safeguard Children </w:t>
      </w:r>
      <w:r w:rsidR="00F22E80">
        <w:rPr>
          <w:rFonts w:cs="Arial"/>
        </w:rPr>
        <w:t>(2018) as a person under 18 who provides or intends to provide care for another person (of any age, except generally where that care is provided for payment, pursuant to a contract or as voluntary work)</w:t>
      </w:r>
      <w:r>
        <w:rPr>
          <w:rFonts w:cs="Arial"/>
        </w:rPr>
        <w:t>.</w:t>
      </w:r>
    </w:p>
    <w:p w14:paraId="530283EB" w14:textId="77777777" w:rsidR="00AF34E9" w:rsidRDefault="00AF34E9" w:rsidP="00AF34E9">
      <w:pPr>
        <w:pStyle w:val="Heading2"/>
        <w:numPr>
          <w:ilvl w:val="0"/>
          <w:numId w:val="0"/>
        </w:numPr>
        <w:spacing w:after="0"/>
        <w:ind w:left="720"/>
        <w:rPr>
          <w:rFonts w:cs="Arial"/>
        </w:rPr>
      </w:pPr>
    </w:p>
    <w:p w14:paraId="228BAD9B" w14:textId="77777777" w:rsidR="00994748" w:rsidRPr="004E6049" w:rsidRDefault="00994748" w:rsidP="00244679">
      <w:pPr>
        <w:pStyle w:val="Heading2"/>
        <w:spacing w:after="0"/>
        <w:rPr>
          <w:rFonts w:cs="Arial"/>
        </w:rPr>
      </w:pPr>
      <w:r w:rsidRPr="004E6049">
        <w:rPr>
          <w:rFonts w:cs="Arial"/>
        </w:rPr>
        <w:t>In 2017-18, DHSC funded a project working with the Carers Trust to improve the identification of young carers, using a ‘train the trainer’ approach.  The provider will need to build on the learning from the existing project to further explore best practice in relation to the identification of young carers.</w:t>
      </w:r>
      <w:r w:rsidR="00BE2E6C" w:rsidRPr="004E6049">
        <w:rPr>
          <w:rFonts w:cs="Arial"/>
        </w:rPr>
        <w:t xml:space="preserve">  </w:t>
      </w:r>
    </w:p>
    <w:p w14:paraId="638FE7FA" w14:textId="77777777" w:rsidR="00BE2E6C" w:rsidRPr="004E6049" w:rsidRDefault="00BE2E6C" w:rsidP="00BE2E6C">
      <w:pPr>
        <w:pStyle w:val="Heading2"/>
        <w:numPr>
          <w:ilvl w:val="0"/>
          <w:numId w:val="0"/>
        </w:numPr>
        <w:spacing w:after="0"/>
        <w:ind w:left="720"/>
        <w:rPr>
          <w:rFonts w:cs="Arial"/>
        </w:rPr>
      </w:pPr>
    </w:p>
    <w:p w14:paraId="22C34567" w14:textId="77777777" w:rsidR="00BE2E6C" w:rsidRPr="004E6049" w:rsidRDefault="00BE2E6C" w:rsidP="00151DF6">
      <w:pPr>
        <w:pStyle w:val="Heading2"/>
        <w:spacing w:after="0"/>
        <w:rPr>
          <w:rFonts w:cs="Arial"/>
        </w:rPr>
      </w:pPr>
      <w:r w:rsidRPr="004E6049">
        <w:rPr>
          <w:rFonts w:cs="Arial"/>
        </w:rPr>
        <w:t>The outcome</w:t>
      </w:r>
      <w:r w:rsidR="00AC7C0E" w:rsidRPr="004E6049">
        <w:rPr>
          <w:rFonts w:cs="Arial"/>
        </w:rPr>
        <w:t>s</w:t>
      </w:r>
      <w:r w:rsidRPr="004E6049">
        <w:rPr>
          <w:rFonts w:cs="Arial"/>
        </w:rPr>
        <w:t xml:space="preserve"> of this work should</w:t>
      </w:r>
      <w:r w:rsidR="00151DF6" w:rsidRPr="004E6049">
        <w:rPr>
          <w:rFonts w:cs="Arial"/>
        </w:rPr>
        <w:t xml:space="preserve"> be that</w:t>
      </w:r>
      <w:r w:rsidRPr="004E6049">
        <w:rPr>
          <w:rFonts w:cs="Arial"/>
        </w:rPr>
        <w:t>:</w:t>
      </w:r>
    </w:p>
    <w:p w14:paraId="1402EF5B" w14:textId="6F88159F" w:rsidR="00151DF6" w:rsidRDefault="00EB683E" w:rsidP="00151DF6">
      <w:pPr>
        <w:pStyle w:val="Heading2"/>
        <w:numPr>
          <w:ilvl w:val="0"/>
          <w:numId w:val="40"/>
        </w:numPr>
        <w:spacing w:after="0"/>
        <w:rPr>
          <w:rFonts w:cs="Arial"/>
        </w:rPr>
      </w:pPr>
      <w:r w:rsidRPr="004E6049">
        <w:rPr>
          <w:rFonts w:cs="Arial"/>
        </w:rPr>
        <w:t xml:space="preserve">There is greater insight into and awareness of </w:t>
      </w:r>
      <w:r w:rsidR="00F22E80">
        <w:rPr>
          <w:rFonts w:cs="Arial"/>
        </w:rPr>
        <w:t>models and</w:t>
      </w:r>
      <w:r w:rsidR="00334C79">
        <w:rPr>
          <w:rFonts w:cs="Arial"/>
        </w:rPr>
        <w:t xml:space="preserve"> features of best practice that promote the timely</w:t>
      </w:r>
      <w:r w:rsidRPr="004E6049">
        <w:rPr>
          <w:rFonts w:cs="Arial"/>
        </w:rPr>
        <w:t xml:space="preserve"> identification of young carers and </w:t>
      </w:r>
      <w:r w:rsidR="00334C79">
        <w:rPr>
          <w:rFonts w:cs="Arial"/>
        </w:rPr>
        <w:t xml:space="preserve">overcome </w:t>
      </w:r>
      <w:r w:rsidR="00592587">
        <w:rPr>
          <w:rFonts w:cs="Arial"/>
        </w:rPr>
        <w:t xml:space="preserve">the challenges outlined in relation </w:t>
      </w:r>
      <w:r w:rsidRPr="004E6049">
        <w:rPr>
          <w:rFonts w:cs="Arial"/>
        </w:rPr>
        <w:t>to identification</w:t>
      </w:r>
      <w:r w:rsidR="00334C79">
        <w:rPr>
          <w:rFonts w:cs="Arial"/>
        </w:rPr>
        <w:t>;</w:t>
      </w:r>
    </w:p>
    <w:p w14:paraId="4FA52843" w14:textId="23DEF23D" w:rsidR="003422BF" w:rsidRPr="00C3153D" w:rsidRDefault="003422BF" w:rsidP="00C3153D">
      <w:pPr>
        <w:pStyle w:val="Heading2"/>
        <w:numPr>
          <w:ilvl w:val="0"/>
          <w:numId w:val="40"/>
        </w:numPr>
        <w:spacing w:after="0"/>
        <w:rPr>
          <w:rFonts w:cs="Arial"/>
        </w:rPr>
      </w:pPr>
      <w:r>
        <w:rPr>
          <w:rFonts w:cs="Arial"/>
        </w:rPr>
        <w:t xml:space="preserve">There is greater understanding of </w:t>
      </w:r>
      <w:r w:rsidR="001F4DDE" w:rsidRPr="00C3153D">
        <w:rPr>
          <w:rFonts w:cs="Arial"/>
        </w:rPr>
        <w:t>the roles of different statutory and voluntary agencies and organisations</w:t>
      </w:r>
      <w:r w:rsidR="001F4DDE">
        <w:rPr>
          <w:rFonts w:cs="Arial"/>
        </w:rPr>
        <w:t xml:space="preserve"> </w:t>
      </w:r>
      <w:r w:rsidR="00334C79">
        <w:rPr>
          <w:rFonts w:cs="Arial"/>
        </w:rPr>
        <w:t xml:space="preserve">during </w:t>
      </w:r>
      <w:r w:rsidR="00CF398C">
        <w:rPr>
          <w:rFonts w:cs="Arial"/>
        </w:rPr>
        <w:t>the pro</w:t>
      </w:r>
      <w:r w:rsidR="00334C79">
        <w:rPr>
          <w:rFonts w:cs="Arial"/>
        </w:rPr>
        <w:t xml:space="preserve">cess of </w:t>
      </w:r>
      <w:r w:rsidR="00CF398C">
        <w:rPr>
          <w:rFonts w:cs="Arial"/>
        </w:rPr>
        <w:t xml:space="preserve">and </w:t>
      </w:r>
      <w:r>
        <w:rPr>
          <w:rFonts w:cs="Arial"/>
        </w:rPr>
        <w:t>following the identification of young carer</w:t>
      </w:r>
      <w:r w:rsidR="00F22E80">
        <w:rPr>
          <w:rFonts w:cs="Arial"/>
        </w:rPr>
        <w:t xml:space="preserve">s, and of best practice in how agencies and organisations can discharge these roles and work together; </w:t>
      </w:r>
    </w:p>
    <w:p w14:paraId="0E0660A5" w14:textId="29F09A38" w:rsidR="00994748" w:rsidRPr="004E6049" w:rsidRDefault="005D20BA" w:rsidP="00994748">
      <w:pPr>
        <w:pStyle w:val="Heading2"/>
        <w:numPr>
          <w:ilvl w:val="0"/>
          <w:numId w:val="40"/>
        </w:numPr>
        <w:spacing w:after="0"/>
        <w:rPr>
          <w:rFonts w:cs="Arial"/>
        </w:rPr>
      </w:pPr>
      <w:r>
        <w:rPr>
          <w:rFonts w:cs="Arial"/>
        </w:rPr>
        <w:t>S</w:t>
      </w:r>
      <w:r w:rsidR="00F22E80">
        <w:rPr>
          <w:rFonts w:cs="Arial"/>
        </w:rPr>
        <w:t xml:space="preserve">haring </w:t>
      </w:r>
      <w:r>
        <w:rPr>
          <w:rFonts w:cs="Arial"/>
        </w:rPr>
        <w:t xml:space="preserve">examples of </w:t>
      </w:r>
      <w:r w:rsidR="00F22E80">
        <w:rPr>
          <w:rFonts w:cs="Arial"/>
        </w:rPr>
        <w:t>best practice allows</w:t>
      </w:r>
      <w:r>
        <w:rPr>
          <w:rFonts w:cs="Arial"/>
        </w:rPr>
        <w:t xml:space="preserve"> local </w:t>
      </w:r>
      <w:r w:rsidR="00F22E80">
        <w:rPr>
          <w:rFonts w:cs="Arial"/>
        </w:rPr>
        <w:t>a</w:t>
      </w:r>
      <w:r w:rsidR="004004DE">
        <w:rPr>
          <w:rFonts w:cs="Arial"/>
        </w:rPr>
        <w:t xml:space="preserve">gencies and organisations </w:t>
      </w:r>
      <w:r w:rsidR="00F22E80">
        <w:rPr>
          <w:rFonts w:cs="Arial"/>
        </w:rPr>
        <w:t>to be</w:t>
      </w:r>
      <w:r w:rsidR="004004DE">
        <w:rPr>
          <w:rFonts w:cs="Arial"/>
        </w:rPr>
        <w:t xml:space="preserve"> aware o</w:t>
      </w:r>
      <w:r w:rsidR="00F22E80">
        <w:rPr>
          <w:rFonts w:cs="Arial"/>
        </w:rPr>
        <w:t xml:space="preserve">f, understand, </w:t>
      </w:r>
      <w:r>
        <w:rPr>
          <w:rFonts w:cs="Arial"/>
        </w:rPr>
        <w:t>and</w:t>
      </w:r>
      <w:r w:rsidR="00F22E80">
        <w:rPr>
          <w:rFonts w:cs="Arial"/>
        </w:rPr>
        <w:t xml:space="preserve"> </w:t>
      </w:r>
      <w:r w:rsidR="004004DE">
        <w:rPr>
          <w:rFonts w:cs="Arial"/>
        </w:rPr>
        <w:t>able to implement this in</w:t>
      </w:r>
      <w:r w:rsidR="001F4DDE">
        <w:rPr>
          <w:rFonts w:cs="Arial"/>
        </w:rPr>
        <w:t xml:space="preserve"> the</w:t>
      </w:r>
      <w:r w:rsidR="004004DE">
        <w:rPr>
          <w:rFonts w:cs="Arial"/>
        </w:rPr>
        <w:t xml:space="preserve"> </w:t>
      </w:r>
      <w:r w:rsidR="00151DF6" w:rsidRPr="004E6049">
        <w:rPr>
          <w:rFonts w:cs="Arial"/>
        </w:rPr>
        <w:t xml:space="preserve">identification </w:t>
      </w:r>
      <w:r w:rsidR="001F4DDE">
        <w:rPr>
          <w:rFonts w:cs="Arial"/>
        </w:rPr>
        <w:t xml:space="preserve">of </w:t>
      </w:r>
      <w:r w:rsidR="00151DF6" w:rsidRPr="004E6049">
        <w:rPr>
          <w:rFonts w:cs="Arial"/>
        </w:rPr>
        <w:t>and</w:t>
      </w:r>
      <w:r w:rsidR="004004DE">
        <w:rPr>
          <w:rFonts w:cs="Arial"/>
        </w:rPr>
        <w:t xml:space="preserve"> provision of services for</w:t>
      </w:r>
      <w:r w:rsidR="00151DF6" w:rsidRPr="004E6049">
        <w:rPr>
          <w:rFonts w:cs="Arial"/>
        </w:rPr>
        <w:t xml:space="preserve"> young carers</w:t>
      </w:r>
      <w:r w:rsidR="004004DE">
        <w:rPr>
          <w:rFonts w:cs="Arial"/>
        </w:rPr>
        <w:t xml:space="preserve"> </w:t>
      </w:r>
      <w:r>
        <w:rPr>
          <w:rFonts w:cs="Arial"/>
        </w:rPr>
        <w:t>in their area</w:t>
      </w:r>
      <w:r w:rsidR="00151DF6" w:rsidRPr="004E6049">
        <w:rPr>
          <w:rFonts w:cs="Arial"/>
        </w:rPr>
        <w:t>.</w:t>
      </w:r>
    </w:p>
    <w:p w14:paraId="25B6464D" w14:textId="77777777" w:rsidR="00EB683E" w:rsidRPr="004E6049" w:rsidRDefault="00EB683E" w:rsidP="00EB683E">
      <w:pPr>
        <w:pStyle w:val="Heading2"/>
        <w:numPr>
          <w:ilvl w:val="0"/>
          <w:numId w:val="0"/>
        </w:numPr>
        <w:spacing w:after="0"/>
        <w:ind w:left="720"/>
        <w:rPr>
          <w:rFonts w:cs="Arial"/>
        </w:rPr>
      </w:pPr>
    </w:p>
    <w:p w14:paraId="5CB3BFD4" w14:textId="77777777" w:rsidR="00151DF6" w:rsidRPr="004E6049" w:rsidRDefault="00151DF6" w:rsidP="00151DF6">
      <w:pPr>
        <w:pStyle w:val="Heading2"/>
        <w:spacing w:after="0"/>
        <w:rPr>
          <w:rFonts w:cs="Arial"/>
        </w:rPr>
      </w:pPr>
      <w:r w:rsidRPr="004E6049">
        <w:rPr>
          <w:rFonts w:cs="Arial"/>
        </w:rPr>
        <w:t>The following outputs are proposed as the basis for the project.  We are open to tender proposals that propose some degree of variation on these outputs, where the contractor can clearly show they will be more effective in delivering the wider aims and outcomes of this project, described above.  However, please note that variant bids are not permissible.</w:t>
      </w:r>
    </w:p>
    <w:p w14:paraId="76D30945" w14:textId="77777777" w:rsidR="00151DF6" w:rsidRPr="004E6049" w:rsidRDefault="00151DF6" w:rsidP="00151DF6">
      <w:pPr>
        <w:pStyle w:val="Heading2"/>
        <w:numPr>
          <w:ilvl w:val="0"/>
          <w:numId w:val="0"/>
        </w:numPr>
        <w:spacing w:after="0"/>
        <w:ind w:left="720"/>
        <w:rPr>
          <w:rFonts w:cs="Arial"/>
        </w:rPr>
      </w:pPr>
    </w:p>
    <w:p w14:paraId="1917936E" w14:textId="77777777" w:rsidR="00994748" w:rsidRPr="004E6049" w:rsidRDefault="00994748" w:rsidP="00994748">
      <w:pPr>
        <w:numPr>
          <w:ilvl w:val="0"/>
          <w:numId w:val="23"/>
        </w:numPr>
        <w:contextualSpacing/>
        <w:jc w:val="both"/>
      </w:pPr>
      <w:r w:rsidRPr="004E6049">
        <w:rPr>
          <w:b/>
        </w:rPr>
        <w:t>Research and stakeholder engagement phase</w:t>
      </w:r>
      <w:r w:rsidRPr="004E6049">
        <w:t xml:space="preserve"> – gathering evidence and insight on issues as they relate to young carers; insight into existing practice and the barriers to timely identification; evidence of successful approaches to increasing identification and the support required to implement these.  </w:t>
      </w:r>
    </w:p>
    <w:p w14:paraId="387FA413" w14:textId="77777777" w:rsidR="00AF34E9" w:rsidRPr="004E6049" w:rsidRDefault="00994748" w:rsidP="003422BF">
      <w:pPr>
        <w:numPr>
          <w:ilvl w:val="0"/>
          <w:numId w:val="23"/>
        </w:numPr>
        <w:contextualSpacing/>
        <w:jc w:val="both"/>
      </w:pPr>
      <w:r w:rsidRPr="004E6049">
        <w:rPr>
          <w:b/>
          <w:szCs w:val="24"/>
        </w:rPr>
        <w:t xml:space="preserve">A final report - </w:t>
      </w:r>
      <w:r w:rsidRPr="004E6049">
        <w:rPr>
          <w:szCs w:val="24"/>
        </w:rPr>
        <w:t>this</w:t>
      </w:r>
      <w:r w:rsidRPr="004E6049">
        <w:rPr>
          <w:b/>
          <w:szCs w:val="24"/>
        </w:rPr>
        <w:t xml:space="preserve"> </w:t>
      </w:r>
      <w:r w:rsidRPr="004E6049">
        <w:rPr>
          <w:szCs w:val="24"/>
        </w:rPr>
        <w:t>will outline best practice models for the identification of young carers and pathways to support</w:t>
      </w:r>
      <w:r w:rsidR="004004DE">
        <w:rPr>
          <w:szCs w:val="24"/>
        </w:rPr>
        <w:t>,</w:t>
      </w:r>
      <w:r w:rsidRPr="004E6049">
        <w:rPr>
          <w:szCs w:val="24"/>
        </w:rPr>
        <w:t xml:space="preserve"> and will highlight the identified seldom heard and hard to reach young carers and provide recommendations to increase identification of these young carers locally.  </w:t>
      </w:r>
      <w:r w:rsidR="003422BF">
        <w:t>This report should include examples of best practice and case studies, along with recommendations for schools, health care providers, local government and other agencies involved in the identification of young carers.</w:t>
      </w:r>
    </w:p>
    <w:p w14:paraId="13C640D3" w14:textId="77777777" w:rsidR="00994748" w:rsidRPr="00AF34E9" w:rsidRDefault="00994748" w:rsidP="00994748">
      <w:pPr>
        <w:numPr>
          <w:ilvl w:val="0"/>
          <w:numId w:val="23"/>
        </w:numPr>
        <w:contextualSpacing/>
        <w:jc w:val="both"/>
      </w:pPr>
      <w:r w:rsidRPr="004E6049">
        <w:rPr>
          <w:b/>
        </w:rPr>
        <w:t xml:space="preserve">Dissemination and promotion of best practice – </w:t>
      </w:r>
      <w:r w:rsidRPr="004E6049">
        <w:t xml:space="preserve">this might include the development of a toolkit, a series of conferences to highlight responsibilities or a digital tool. </w:t>
      </w:r>
      <w:r w:rsidRPr="004E6049">
        <w:rPr>
          <w:b/>
        </w:rPr>
        <w:t xml:space="preserve"> </w:t>
      </w:r>
    </w:p>
    <w:p w14:paraId="37B1A2EA" w14:textId="77777777" w:rsidR="00810289" w:rsidRPr="004E6049" w:rsidRDefault="00810289" w:rsidP="00EB683E">
      <w:pPr>
        <w:contextualSpacing/>
        <w:jc w:val="both"/>
      </w:pPr>
    </w:p>
    <w:p w14:paraId="34C3B0B1" w14:textId="77777777" w:rsidR="00A95359" w:rsidRPr="004E6049" w:rsidRDefault="00A95359" w:rsidP="00A95359">
      <w:pPr>
        <w:pStyle w:val="Heading2"/>
        <w:spacing w:after="0"/>
        <w:rPr>
          <w:rFonts w:cs="Arial"/>
        </w:rPr>
      </w:pPr>
      <w:r w:rsidRPr="004E6049">
        <w:rPr>
          <w:rFonts w:cs="Arial"/>
        </w:rPr>
        <w:t>It is essential that the delivery partner for this work can offer:</w:t>
      </w:r>
    </w:p>
    <w:p w14:paraId="525E4D4B" w14:textId="0E591BCF" w:rsidR="00810289" w:rsidRPr="004E6049" w:rsidRDefault="00A95359" w:rsidP="00810289">
      <w:pPr>
        <w:numPr>
          <w:ilvl w:val="0"/>
          <w:numId w:val="23"/>
        </w:numPr>
        <w:contextualSpacing/>
        <w:jc w:val="both"/>
      </w:pPr>
      <w:r w:rsidRPr="004E6049">
        <w:t>Expertise and wide-ranging knowledge of the existing evidence base in this area – with particular expertise around young carers</w:t>
      </w:r>
      <w:r w:rsidR="006E78B6">
        <w:t>;</w:t>
      </w:r>
    </w:p>
    <w:p w14:paraId="06C80BAB" w14:textId="6E44D0D3" w:rsidR="00810289" w:rsidRPr="004E6049" w:rsidRDefault="006E78B6" w:rsidP="00810289">
      <w:pPr>
        <w:numPr>
          <w:ilvl w:val="0"/>
          <w:numId w:val="23"/>
        </w:numPr>
        <w:contextualSpacing/>
        <w:jc w:val="both"/>
      </w:pPr>
      <w:r>
        <w:t>Access to and engagement with schools and education, NHS and</w:t>
      </w:r>
      <w:r w:rsidR="00A95359" w:rsidRPr="004E6049">
        <w:t xml:space="preserve"> health settings</w:t>
      </w:r>
      <w:r>
        <w:t>,</w:t>
      </w:r>
      <w:r w:rsidR="00A95359" w:rsidRPr="004E6049">
        <w:t xml:space="preserve"> and local authorities</w:t>
      </w:r>
      <w:r>
        <w:t>;</w:t>
      </w:r>
    </w:p>
    <w:p w14:paraId="4374554B" w14:textId="6F0C53D4" w:rsidR="00810289" w:rsidRPr="004E6049" w:rsidRDefault="00A95359" w:rsidP="00810289">
      <w:pPr>
        <w:numPr>
          <w:ilvl w:val="0"/>
          <w:numId w:val="23"/>
        </w:numPr>
        <w:contextualSpacing/>
        <w:jc w:val="both"/>
      </w:pPr>
      <w:r w:rsidRPr="004E6049">
        <w:t xml:space="preserve">National reputation </w:t>
      </w:r>
      <w:r w:rsidR="006E78B6" w:rsidRPr="004E6049">
        <w:t xml:space="preserve">and credibility </w:t>
      </w:r>
      <w:r w:rsidRPr="004E6049">
        <w:t xml:space="preserve">among carers, policymakers, </w:t>
      </w:r>
      <w:r w:rsidR="006E78B6">
        <w:t xml:space="preserve">and on frontline agencies and organisations </w:t>
      </w:r>
      <w:r w:rsidRPr="004E6049">
        <w:t>with regard to how best to identify, support and value carers</w:t>
      </w:r>
      <w:r w:rsidR="006E78B6">
        <w:t>;</w:t>
      </w:r>
    </w:p>
    <w:p w14:paraId="60F90499" w14:textId="46F8E8C5" w:rsidR="00810289" w:rsidRPr="004E6049" w:rsidRDefault="00A95359" w:rsidP="00810289">
      <w:pPr>
        <w:numPr>
          <w:ilvl w:val="0"/>
          <w:numId w:val="23"/>
        </w:numPr>
        <w:contextualSpacing/>
        <w:jc w:val="both"/>
      </w:pPr>
      <w:r w:rsidRPr="004E6049">
        <w:t>Skills in assessing evidence and drawing out recommendations</w:t>
      </w:r>
      <w:r w:rsidR="006E78B6">
        <w:t>;</w:t>
      </w:r>
      <w:r w:rsidRPr="004E6049">
        <w:t xml:space="preserve"> </w:t>
      </w:r>
    </w:p>
    <w:p w14:paraId="4C324011" w14:textId="77777777" w:rsidR="00810289" w:rsidRPr="004E6049" w:rsidRDefault="00A95359" w:rsidP="00810289">
      <w:pPr>
        <w:numPr>
          <w:ilvl w:val="0"/>
          <w:numId w:val="23"/>
        </w:numPr>
        <w:contextualSpacing/>
        <w:jc w:val="both"/>
      </w:pPr>
      <w:r w:rsidRPr="004E6049">
        <w:t>Project management and delivery capability including experience in monitoring and evaluating the impact of activities</w:t>
      </w:r>
      <w:r w:rsidR="006E78B6">
        <w:t>;</w:t>
      </w:r>
    </w:p>
    <w:p w14:paraId="3ED0A7E3" w14:textId="5ACF35BE" w:rsidR="00810289" w:rsidRPr="004E6049" w:rsidRDefault="00A95359" w:rsidP="00810289">
      <w:pPr>
        <w:numPr>
          <w:ilvl w:val="0"/>
          <w:numId w:val="23"/>
        </w:numPr>
        <w:contextualSpacing/>
        <w:jc w:val="both"/>
      </w:pPr>
      <w:r w:rsidRPr="004E6049">
        <w:t xml:space="preserve">Analytical and drafting skills to assess the evidence and bring together a finalised </w:t>
      </w:r>
      <w:r w:rsidR="006E78B6">
        <w:t>report;</w:t>
      </w:r>
    </w:p>
    <w:p w14:paraId="65C595E4" w14:textId="77777777" w:rsidR="00A95359" w:rsidRPr="004E6049" w:rsidRDefault="00A95359" w:rsidP="00810289">
      <w:pPr>
        <w:numPr>
          <w:ilvl w:val="0"/>
          <w:numId w:val="23"/>
        </w:numPr>
        <w:contextualSpacing/>
        <w:jc w:val="both"/>
      </w:pPr>
      <w:r w:rsidRPr="004E6049">
        <w:t>Ability to disseminate and promote the findings of the review through appropriate networks</w:t>
      </w:r>
      <w:r w:rsidR="006E78B6">
        <w:t>.</w:t>
      </w:r>
    </w:p>
    <w:p w14:paraId="68143147" w14:textId="77777777" w:rsidR="00994748" w:rsidRPr="004E6049" w:rsidRDefault="00994748" w:rsidP="00994748">
      <w:pPr>
        <w:pStyle w:val="Heading1"/>
        <w:numPr>
          <w:ilvl w:val="0"/>
          <w:numId w:val="0"/>
        </w:numPr>
        <w:ind w:left="720"/>
        <w:rPr>
          <w:rFonts w:ascii="Helvetica Neue" w:hAnsi="Helvetica Neue"/>
        </w:rPr>
      </w:pPr>
    </w:p>
    <w:p w14:paraId="69B36EBF" w14:textId="77777777" w:rsidR="00A028E8" w:rsidRPr="004E6049" w:rsidRDefault="00A028E8" w:rsidP="00910C2D">
      <w:pPr>
        <w:pStyle w:val="Heading1"/>
      </w:pPr>
      <w:bookmarkStart w:id="15" w:name="_Toc526270200"/>
      <w:r w:rsidRPr="004E6049">
        <w:t>service levels and performance</w:t>
      </w:r>
      <w:bookmarkEnd w:id="14"/>
      <w:bookmarkEnd w:id="15"/>
    </w:p>
    <w:p w14:paraId="23AC7C31" w14:textId="77777777" w:rsidR="00EB683E" w:rsidRPr="004E6049" w:rsidRDefault="00453D4F" w:rsidP="00EB683E">
      <w:pPr>
        <w:pStyle w:val="Heading2"/>
        <w:rPr>
          <w:rFonts w:cs="Arial"/>
        </w:rPr>
      </w:pPr>
      <w:r w:rsidRPr="004E6049">
        <w:rPr>
          <w:rFonts w:cs="Arial"/>
        </w:rPr>
        <w:t xml:space="preserve">The Authority will measure the quality of the </w:t>
      </w:r>
      <w:r w:rsidR="00FD080D" w:rsidRPr="004E6049">
        <w:rPr>
          <w:rFonts w:cs="Arial"/>
        </w:rPr>
        <w:t xml:space="preserve">Supplier’s </w:t>
      </w:r>
      <w:r w:rsidRPr="004E6049">
        <w:rPr>
          <w:rFonts w:cs="Arial"/>
        </w:rPr>
        <w:t>delivery by:</w:t>
      </w:r>
    </w:p>
    <w:p w14:paraId="2B251F5F" w14:textId="77777777" w:rsidR="00EB683E" w:rsidRPr="004E6049" w:rsidRDefault="00EB683E" w:rsidP="00EB683E">
      <w:pPr>
        <w:numPr>
          <w:ilvl w:val="1"/>
          <w:numId w:val="42"/>
        </w:numPr>
        <w:spacing w:before="60" w:after="60" w:line="276" w:lineRule="auto"/>
        <w:ind w:left="993" w:right="828" w:hanging="567"/>
        <w:jc w:val="both"/>
        <w:rPr>
          <w:szCs w:val="20"/>
        </w:rPr>
      </w:pPr>
      <w:r w:rsidRPr="004E6049">
        <w:rPr>
          <w:szCs w:val="20"/>
        </w:rPr>
        <w:t>Monitoring the quality of the service provision to ensure customer satisfaction in accordance with the</w:t>
      </w:r>
      <w:r w:rsidR="00AC7C0E" w:rsidRPr="004E6049">
        <w:rPr>
          <w:szCs w:val="20"/>
        </w:rPr>
        <w:t xml:space="preserve"> agreed</w:t>
      </w:r>
      <w:r w:rsidRPr="004E6049">
        <w:rPr>
          <w:szCs w:val="20"/>
        </w:rPr>
        <w:t xml:space="preserve"> milestones and output</w:t>
      </w:r>
      <w:r w:rsidR="00AC7C0E" w:rsidRPr="004E6049">
        <w:rPr>
          <w:szCs w:val="20"/>
        </w:rPr>
        <w:t>s</w:t>
      </w:r>
      <w:r w:rsidRPr="004E6049">
        <w:rPr>
          <w:szCs w:val="20"/>
        </w:rPr>
        <w:t>;</w:t>
      </w:r>
    </w:p>
    <w:p w14:paraId="4A31427F" w14:textId="77777777" w:rsidR="00EB683E" w:rsidRPr="004E6049" w:rsidRDefault="00832C61" w:rsidP="00EB683E">
      <w:pPr>
        <w:numPr>
          <w:ilvl w:val="1"/>
          <w:numId w:val="42"/>
        </w:numPr>
        <w:spacing w:before="60" w:after="60" w:line="276" w:lineRule="auto"/>
        <w:ind w:left="993" w:right="828" w:hanging="567"/>
        <w:jc w:val="both"/>
        <w:rPr>
          <w:szCs w:val="20"/>
        </w:rPr>
      </w:pPr>
      <w:bookmarkStart w:id="16" w:name="_Toc482345148"/>
      <w:r w:rsidRPr="004E6049">
        <w:rPr>
          <w:szCs w:val="20"/>
        </w:rPr>
        <w:t>Requesting</w:t>
      </w:r>
      <w:r w:rsidR="00EB683E" w:rsidRPr="004E6049">
        <w:rPr>
          <w:szCs w:val="20"/>
        </w:rPr>
        <w:t xml:space="preserve"> a brief report on progress in delivering the requirement on a regular basis, at least on a monthly basis;</w:t>
      </w:r>
      <w:bookmarkEnd w:id="16"/>
    </w:p>
    <w:p w14:paraId="5ED0EACF" w14:textId="77777777" w:rsidR="00EB683E" w:rsidRPr="004E6049" w:rsidRDefault="00832C61" w:rsidP="00EB683E">
      <w:pPr>
        <w:numPr>
          <w:ilvl w:val="1"/>
          <w:numId w:val="42"/>
        </w:numPr>
        <w:spacing w:before="60" w:after="60" w:line="276" w:lineRule="auto"/>
        <w:ind w:left="993" w:right="828" w:hanging="567"/>
        <w:jc w:val="both"/>
        <w:rPr>
          <w:szCs w:val="20"/>
        </w:rPr>
      </w:pPr>
      <w:bookmarkStart w:id="17" w:name="_Toc482345149"/>
      <w:r w:rsidRPr="004E6049">
        <w:rPr>
          <w:szCs w:val="20"/>
        </w:rPr>
        <w:lastRenderedPageBreak/>
        <w:t>Holding</w:t>
      </w:r>
      <w:r w:rsidR="00EB683E" w:rsidRPr="004E6049">
        <w:rPr>
          <w:szCs w:val="20"/>
        </w:rPr>
        <w:t xml:space="preserve"> meetings </w:t>
      </w:r>
      <w:r w:rsidRPr="004E6049">
        <w:rPr>
          <w:szCs w:val="20"/>
        </w:rPr>
        <w:t>with the supplier</w:t>
      </w:r>
      <w:r w:rsidR="00EB683E" w:rsidRPr="004E6049">
        <w:rPr>
          <w:szCs w:val="20"/>
        </w:rPr>
        <w:t xml:space="preserve"> to review progress and discuss the service, as required by the Project Manager; and</w:t>
      </w:r>
      <w:bookmarkEnd w:id="17"/>
    </w:p>
    <w:p w14:paraId="0FCCFDE4" w14:textId="77777777" w:rsidR="00EB683E" w:rsidRPr="004E6049" w:rsidRDefault="00832C61" w:rsidP="00EB683E">
      <w:pPr>
        <w:numPr>
          <w:ilvl w:val="1"/>
          <w:numId w:val="42"/>
        </w:numPr>
        <w:spacing w:before="60" w:after="60" w:line="276" w:lineRule="auto"/>
        <w:ind w:left="993" w:right="828" w:hanging="567"/>
        <w:jc w:val="both"/>
        <w:rPr>
          <w:szCs w:val="20"/>
        </w:rPr>
      </w:pPr>
      <w:bookmarkStart w:id="18" w:name="_Toc482345150"/>
      <w:r w:rsidRPr="004E6049">
        <w:rPr>
          <w:szCs w:val="20"/>
        </w:rPr>
        <w:t>Conducting a post</w:t>
      </w:r>
      <w:r w:rsidR="00EB683E" w:rsidRPr="004E6049">
        <w:rPr>
          <w:szCs w:val="20"/>
        </w:rPr>
        <w:t xml:space="preserve">-contract review </w:t>
      </w:r>
      <w:r w:rsidRPr="004E6049">
        <w:rPr>
          <w:szCs w:val="20"/>
        </w:rPr>
        <w:t>to determine</w:t>
      </w:r>
      <w:r w:rsidR="00EB683E" w:rsidRPr="004E6049">
        <w:rPr>
          <w:szCs w:val="20"/>
        </w:rPr>
        <w:t xml:space="preserve"> whether the objectives of the contract were met, to review the benefits achieved and to identify any lessons learnt for future projects.</w:t>
      </w:r>
      <w:bookmarkEnd w:id="18"/>
    </w:p>
    <w:p w14:paraId="4634BC84" w14:textId="77777777" w:rsidR="00A95359" w:rsidRPr="004E6049" w:rsidRDefault="00A95359" w:rsidP="00A95359">
      <w:pPr>
        <w:ind w:left="720"/>
        <w:contextualSpacing/>
        <w:jc w:val="both"/>
      </w:pPr>
    </w:p>
    <w:p w14:paraId="7030DFA1" w14:textId="77777777" w:rsidR="000C73A3" w:rsidRPr="004E6049" w:rsidRDefault="000C73A3" w:rsidP="00910C2D">
      <w:pPr>
        <w:pStyle w:val="Heading1"/>
      </w:pPr>
      <w:bookmarkStart w:id="19" w:name="_Toc526270201"/>
      <w:r w:rsidRPr="004E6049">
        <w:t>Location</w:t>
      </w:r>
      <w:bookmarkEnd w:id="19"/>
    </w:p>
    <w:p w14:paraId="5DD35597" w14:textId="0FC8C792" w:rsidR="00731DDD" w:rsidRPr="007761BC" w:rsidRDefault="00DC0475" w:rsidP="007761BC">
      <w:pPr>
        <w:pStyle w:val="Heading2"/>
        <w:rPr>
          <w:rFonts w:cs="Arial"/>
        </w:rPr>
      </w:pPr>
      <w:r w:rsidRPr="004E6049">
        <w:rPr>
          <w:rFonts w:cs="Arial"/>
        </w:rPr>
        <w:t>Services will be carried out at the supplier</w:t>
      </w:r>
      <w:r w:rsidR="00731DDD">
        <w:rPr>
          <w:rFonts w:cs="Arial"/>
        </w:rPr>
        <w:t>’</w:t>
      </w:r>
      <w:r w:rsidRPr="004E6049">
        <w:rPr>
          <w:rFonts w:cs="Arial"/>
        </w:rPr>
        <w:t>s preferred location.</w:t>
      </w:r>
    </w:p>
    <w:p w14:paraId="0346F301" w14:textId="77777777" w:rsidR="00B459C5" w:rsidRPr="004E6049" w:rsidRDefault="00994748" w:rsidP="00910C2D">
      <w:pPr>
        <w:pStyle w:val="Heading1"/>
      </w:pPr>
      <w:r w:rsidRPr="004E6049">
        <w:t xml:space="preserve"> </w:t>
      </w:r>
      <w:bookmarkStart w:id="20" w:name="_Toc526270202"/>
      <w:r w:rsidR="00B459C5" w:rsidRPr="004E6049">
        <w:t>BUDGET</w:t>
      </w:r>
      <w:bookmarkEnd w:id="20"/>
    </w:p>
    <w:p w14:paraId="53E5221D" w14:textId="77777777" w:rsidR="00A028E8" w:rsidRPr="004E6049" w:rsidRDefault="00DC0475" w:rsidP="00D24C8C">
      <w:pPr>
        <w:pStyle w:val="Heading2"/>
        <w:rPr>
          <w:rFonts w:cs="Arial"/>
        </w:rPr>
      </w:pPr>
      <w:r w:rsidRPr="004E6049">
        <w:rPr>
          <w:rFonts w:cs="Arial"/>
        </w:rPr>
        <w:t>The maximum</w:t>
      </w:r>
      <w:r w:rsidR="006A465C" w:rsidRPr="004E6049">
        <w:rPr>
          <w:rFonts w:cs="Arial"/>
        </w:rPr>
        <w:t xml:space="preserve"> budget for this work is £100,000.  The funding will be availabl</w:t>
      </w:r>
      <w:r w:rsidR="00A95359" w:rsidRPr="004E6049">
        <w:rPr>
          <w:rFonts w:cs="Arial"/>
        </w:rPr>
        <w:t>e in the 2018-19 financial year and, therefore, the work will need to be completed by 31</w:t>
      </w:r>
      <w:r w:rsidR="00A95359" w:rsidRPr="004E6049">
        <w:rPr>
          <w:rFonts w:cs="Arial"/>
          <w:vertAlign w:val="superscript"/>
        </w:rPr>
        <w:t>st</w:t>
      </w:r>
      <w:r w:rsidR="00A95359" w:rsidRPr="004E6049">
        <w:rPr>
          <w:rFonts w:cs="Arial"/>
        </w:rPr>
        <w:t xml:space="preserve"> March 2019.</w:t>
      </w:r>
    </w:p>
    <w:p w14:paraId="185A8795" w14:textId="77777777" w:rsidR="00DC0475" w:rsidRPr="004E6049" w:rsidRDefault="00DC0475" w:rsidP="00D24C8C">
      <w:pPr>
        <w:pStyle w:val="Heading2"/>
        <w:rPr>
          <w:rFonts w:cs="Arial"/>
        </w:rPr>
      </w:pPr>
      <w:r w:rsidRPr="004E6049">
        <w:rPr>
          <w:rFonts w:cs="Arial"/>
        </w:rPr>
        <w:t>The agencies will be expected to demonstrate that they can deliver the outputs in the time available and provide the best value.</w:t>
      </w:r>
    </w:p>
    <w:p w14:paraId="64102FD3" w14:textId="77777777" w:rsidR="00DC0475" w:rsidRPr="004E6049" w:rsidRDefault="00DC0475" w:rsidP="00DC0475">
      <w:pPr>
        <w:pStyle w:val="Heading2"/>
        <w:numPr>
          <w:ilvl w:val="0"/>
          <w:numId w:val="0"/>
        </w:numPr>
        <w:ind w:left="720"/>
        <w:rPr>
          <w:rFonts w:cs="Arial"/>
          <w:highlight w:val="yellow"/>
        </w:rPr>
      </w:pPr>
    </w:p>
    <w:sectPr w:rsidR="00DC0475" w:rsidRPr="004E6049" w:rsidSect="00667389">
      <w:headerReference w:type="default" r:id="rId8"/>
      <w:footerReference w:type="default" r:id="rId9"/>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A0655" w14:textId="77777777" w:rsidR="00F40F98" w:rsidRDefault="00F40F98">
      <w:pPr>
        <w:spacing w:line="20" w:lineRule="exact"/>
      </w:pPr>
    </w:p>
  </w:endnote>
  <w:endnote w:type="continuationSeparator" w:id="0">
    <w:p w14:paraId="1DAC0976" w14:textId="77777777" w:rsidR="00F40F98" w:rsidRDefault="00F40F98">
      <w:pPr>
        <w:spacing w:line="20" w:lineRule="exact"/>
      </w:pPr>
      <w:r>
        <w:t xml:space="preserve"> </w:t>
      </w:r>
    </w:p>
  </w:endnote>
  <w:endnote w:type="continuationNotice" w:id="1">
    <w:p w14:paraId="7DC0C8A1" w14:textId="77777777" w:rsidR="00F40F98" w:rsidRDefault="00F40F98">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584C" w14:textId="77777777" w:rsidR="00C3153D" w:rsidRPr="00475FD9" w:rsidRDefault="00C3153D" w:rsidP="00074357">
    <w:pPr>
      <w:pStyle w:val="Footer"/>
      <w:pBdr>
        <w:top w:val="single" w:sz="6" w:space="1" w:color="auto"/>
      </w:pBdr>
      <w:tabs>
        <w:tab w:val="clear" w:pos="4153"/>
        <w:tab w:val="clear" w:pos="8306"/>
      </w:tabs>
      <w:ind w:right="-43"/>
      <w:jc w:val="center"/>
      <w:rPr>
        <w:rFonts w:cstheme="minorHAnsi"/>
      </w:rPr>
    </w:pPr>
  </w:p>
  <w:p w14:paraId="7C1D1706" w14:textId="4A2A53A0" w:rsidR="00C3153D" w:rsidRPr="00475FD9" w:rsidRDefault="00C3153D" w:rsidP="00074357">
    <w:pPr>
      <w:pStyle w:val="Footer"/>
      <w:tabs>
        <w:tab w:val="clear" w:pos="8306"/>
      </w:tabs>
      <w:ind w:right="-43"/>
      <w:jc w:val="center"/>
      <w:rPr>
        <w:rFonts w:cstheme="minorHAnsi"/>
        <w:szCs w:val="20"/>
      </w:rPr>
    </w:pPr>
    <w:r w:rsidRPr="00475FD9">
      <w:rPr>
        <w:rFonts w:cstheme="minorHAnsi"/>
        <w:szCs w:val="20"/>
      </w:rPr>
      <w:t xml:space="preserve">Page </w:t>
    </w:r>
    <w:r w:rsidRPr="00475FD9">
      <w:rPr>
        <w:rFonts w:cstheme="minorHAnsi"/>
        <w:szCs w:val="20"/>
      </w:rPr>
      <w:fldChar w:fldCharType="begin"/>
    </w:r>
    <w:r w:rsidRPr="00475FD9">
      <w:rPr>
        <w:rFonts w:cstheme="minorHAnsi"/>
        <w:szCs w:val="20"/>
      </w:rPr>
      <w:instrText xml:space="preserve"> PAGE </w:instrText>
    </w:r>
    <w:r w:rsidRPr="00475FD9">
      <w:rPr>
        <w:rFonts w:cstheme="minorHAnsi"/>
        <w:szCs w:val="20"/>
      </w:rPr>
      <w:fldChar w:fldCharType="separate"/>
    </w:r>
    <w:r w:rsidR="00DC4850">
      <w:rPr>
        <w:rFonts w:cstheme="minorHAnsi"/>
        <w:noProof/>
        <w:szCs w:val="20"/>
      </w:rPr>
      <w:t>1</w:t>
    </w:r>
    <w:r w:rsidRPr="00475FD9">
      <w:rPr>
        <w:rFonts w:cstheme="minorHAnsi"/>
        <w:szCs w:val="20"/>
      </w:rPr>
      <w:fldChar w:fldCharType="end"/>
    </w:r>
    <w:r w:rsidRPr="00475FD9">
      <w:rPr>
        <w:rFonts w:cstheme="minorHAnsi"/>
        <w:szCs w:val="20"/>
      </w:rPr>
      <w:t xml:space="preserve"> of </w:t>
    </w:r>
    <w:r w:rsidRPr="00475FD9">
      <w:rPr>
        <w:rFonts w:cstheme="minorHAnsi"/>
        <w:szCs w:val="20"/>
      </w:rPr>
      <w:fldChar w:fldCharType="begin"/>
    </w:r>
    <w:r w:rsidRPr="00475FD9">
      <w:rPr>
        <w:rFonts w:cstheme="minorHAnsi"/>
        <w:szCs w:val="20"/>
      </w:rPr>
      <w:instrText xml:space="preserve"> NUMPAGES </w:instrText>
    </w:r>
    <w:r w:rsidRPr="00475FD9">
      <w:rPr>
        <w:rFonts w:cstheme="minorHAnsi"/>
        <w:szCs w:val="20"/>
      </w:rPr>
      <w:fldChar w:fldCharType="separate"/>
    </w:r>
    <w:r w:rsidR="00DC4850">
      <w:rPr>
        <w:rFonts w:cstheme="minorHAnsi"/>
        <w:noProof/>
        <w:szCs w:val="20"/>
      </w:rPr>
      <w:t>6</w:t>
    </w:r>
    <w:r w:rsidRPr="00475FD9">
      <w:rPr>
        <w:rFonts w:cstheme="minorHAnsi"/>
        <w:szCs w:val="20"/>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760E2" w14:textId="77777777" w:rsidR="00F40F98" w:rsidRDefault="00F40F98">
      <w:r>
        <w:separator/>
      </w:r>
    </w:p>
  </w:footnote>
  <w:footnote w:type="continuationSeparator" w:id="0">
    <w:p w14:paraId="6DD9D0A2" w14:textId="77777777" w:rsidR="00F40F98" w:rsidRDefault="00F40F98">
      <w:r>
        <w:continuationSeparator/>
      </w:r>
    </w:p>
  </w:footnote>
  <w:footnote w:type="continuationNotice" w:id="1">
    <w:p w14:paraId="3E958763" w14:textId="77777777" w:rsidR="00F40F98" w:rsidRDefault="00F40F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E344C" w14:textId="77777777" w:rsidR="00C3153D" w:rsidRPr="00475FD9" w:rsidRDefault="00C3153D" w:rsidP="00806295">
    <w:pPr>
      <w:pStyle w:val="Header"/>
      <w:jc w:val="center"/>
      <w:rPr>
        <w:rFonts w:cstheme="minorHAnsi"/>
        <w:b/>
        <w:szCs w:val="20"/>
      </w:rPr>
    </w:pPr>
  </w:p>
  <w:p w14:paraId="748931C8" w14:textId="77777777" w:rsidR="00C3153D" w:rsidRPr="007A3343" w:rsidRDefault="00C3153D" w:rsidP="00475FD9">
    <w:pPr>
      <w:pStyle w:val="Header"/>
      <w:jc w:val="center"/>
    </w:pPr>
  </w:p>
  <w:p w14:paraId="4E47AE55" w14:textId="3A218B3F" w:rsidR="00C3153D" w:rsidRPr="00FB22F1" w:rsidRDefault="00626E77" w:rsidP="00475FD9">
    <w:pPr>
      <w:pStyle w:val="Header"/>
      <w:jc w:val="center"/>
    </w:pPr>
    <w:r>
      <w:t>ITT 195 – REVIEW OF BEST PRACTICE IN THE IDENTIFICATION OF YOUNG CARERS</w:t>
    </w:r>
  </w:p>
  <w:p w14:paraId="2EF7C347" w14:textId="76A49F57" w:rsidR="00C3153D" w:rsidRPr="00475FD9" w:rsidRDefault="00C3153D" w:rsidP="00074357">
    <w:pPr>
      <w:pStyle w:val="Header"/>
      <w:jc w:val="center"/>
      <w:rPr>
        <w:rFonts w:cstheme="minorHAnsi"/>
        <w:szCs w:val="20"/>
      </w:rPr>
    </w:pPr>
    <w:r w:rsidRPr="00475FD9">
      <w:rPr>
        <w:rFonts w:cstheme="minorHAnsi"/>
        <w:szCs w:val="20"/>
      </w:rPr>
      <w:t>Service Description</w:t>
    </w:r>
  </w:p>
  <w:p w14:paraId="720B50CF" w14:textId="77777777" w:rsidR="00C3153D" w:rsidRDefault="00C3153D" w:rsidP="00074357">
    <w:pPr>
      <w:pStyle w:val="Header"/>
      <w:tabs>
        <w:tab w:val="clear" w:pos="4153"/>
        <w:tab w:val="clear" w:pos="8306"/>
        <w:tab w:val="center" w:pos="4514"/>
      </w:tabs>
    </w:pPr>
    <w:r>
      <w:tab/>
    </w:r>
  </w:p>
  <w:p w14:paraId="3728031F" w14:textId="77777777" w:rsidR="00C3153D" w:rsidRPr="00074357" w:rsidRDefault="00C3153D" w:rsidP="00074357">
    <w:pPr>
      <w:pStyle w:val="Header"/>
    </w:pPr>
    <w:r>
      <w:rPr>
        <w:noProof/>
      </w:rPr>
      <mc:AlternateContent>
        <mc:Choice Requires="wps">
          <w:drawing>
            <wp:anchor distT="0" distB="0" distL="114300" distR="114300" simplePos="0" relativeHeight="251660800" behindDoc="0" locked="0" layoutInCell="1" allowOverlap="1" wp14:anchorId="4B42EC86" wp14:editId="6178BDC6">
              <wp:simplePos x="0" y="0"/>
              <wp:positionH relativeFrom="column">
                <wp:posOffset>-55245</wp:posOffset>
              </wp:positionH>
              <wp:positionV relativeFrom="paragraph">
                <wp:posOffset>-3810</wp:posOffset>
              </wp:positionV>
              <wp:extent cx="5853430" cy="0"/>
              <wp:effectExtent l="11430" t="5715" r="1206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0E57C6"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1"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2"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3" w15:restartNumberingAfterBreak="0">
    <w:nsid w:val="2D6E1BC3"/>
    <w:multiLevelType w:val="hybridMultilevel"/>
    <w:tmpl w:val="B43E523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4"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5"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6"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7" w15:restartNumberingAfterBreak="0">
    <w:nsid w:val="37366173"/>
    <w:multiLevelType w:val="hybridMultilevel"/>
    <w:tmpl w:val="D5BC13D6"/>
    <w:lvl w:ilvl="0" w:tplc="0809001B">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pStyle w:val="Heading8"/>
      <w:lvlText w:val="%8."/>
      <w:lvlJc w:val="left"/>
      <w:pPr>
        <w:ind w:left="5760" w:hanging="360"/>
      </w:pPr>
    </w:lvl>
    <w:lvl w:ilvl="8" w:tplc="08090005" w:tentative="1">
      <w:start w:val="1"/>
      <w:numFmt w:val="lowerRoman"/>
      <w:lvlText w:val="%9."/>
      <w:lvlJc w:val="right"/>
      <w:pPr>
        <w:ind w:left="6480" w:hanging="180"/>
      </w:pPr>
    </w:lvl>
  </w:abstractNum>
  <w:abstractNum w:abstractNumId="18"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F63986"/>
    <w:multiLevelType w:val="hybridMultilevel"/>
    <w:tmpl w:val="34481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DD6468D"/>
    <w:multiLevelType w:val="hybridMultilevel"/>
    <w:tmpl w:val="A7804CFA"/>
    <w:name w:val="Recital Numbering List"/>
    <w:lvl w:ilvl="0" w:tplc="6D6C36DE">
      <w:start w:val="1"/>
      <w:numFmt w:val="bullet"/>
      <w:lvlText w:val=""/>
      <w:lvlJc w:val="left"/>
      <w:pPr>
        <w:ind w:left="720" w:hanging="360"/>
      </w:pPr>
      <w:rPr>
        <w:rFonts w:ascii="Symbol" w:hAnsi="Symbol" w:hint="default"/>
      </w:rPr>
    </w:lvl>
    <w:lvl w:ilvl="1" w:tplc="299A5028" w:tentative="1">
      <w:start w:val="1"/>
      <w:numFmt w:val="bullet"/>
      <w:lvlText w:val="o"/>
      <w:lvlJc w:val="left"/>
      <w:pPr>
        <w:ind w:left="1440" w:hanging="360"/>
      </w:pPr>
      <w:rPr>
        <w:rFonts w:ascii="Courier New" w:hAnsi="Courier New" w:cs="Courier New" w:hint="default"/>
      </w:rPr>
    </w:lvl>
    <w:lvl w:ilvl="2" w:tplc="92F683B2" w:tentative="1">
      <w:start w:val="1"/>
      <w:numFmt w:val="bullet"/>
      <w:lvlText w:val=""/>
      <w:lvlJc w:val="left"/>
      <w:pPr>
        <w:ind w:left="2160" w:hanging="360"/>
      </w:pPr>
      <w:rPr>
        <w:rFonts w:ascii="Wingdings" w:hAnsi="Wingdings" w:hint="default"/>
      </w:rPr>
    </w:lvl>
    <w:lvl w:ilvl="3" w:tplc="E206B276" w:tentative="1">
      <w:start w:val="1"/>
      <w:numFmt w:val="bullet"/>
      <w:lvlText w:val=""/>
      <w:lvlJc w:val="left"/>
      <w:pPr>
        <w:ind w:left="2880" w:hanging="360"/>
      </w:pPr>
      <w:rPr>
        <w:rFonts w:ascii="Symbol" w:hAnsi="Symbol" w:hint="default"/>
      </w:rPr>
    </w:lvl>
    <w:lvl w:ilvl="4" w:tplc="DE829AB4" w:tentative="1">
      <w:start w:val="1"/>
      <w:numFmt w:val="bullet"/>
      <w:lvlText w:val="o"/>
      <w:lvlJc w:val="left"/>
      <w:pPr>
        <w:ind w:left="3600" w:hanging="360"/>
      </w:pPr>
      <w:rPr>
        <w:rFonts w:ascii="Courier New" w:hAnsi="Courier New" w:cs="Courier New" w:hint="default"/>
      </w:rPr>
    </w:lvl>
    <w:lvl w:ilvl="5" w:tplc="6D5A88FE" w:tentative="1">
      <w:start w:val="1"/>
      <w:numFmt w:val="bullet"/>
      <w:lvlText w:val=""/>
      <w:lvlJc w:val="left"/>
      <w:pPr>
        <w:ind w:left="4320" w:hanging="360"/>
      </w:pPr>
      <w:rPr>
        <w:rFonts w:ascii="Wingdings" w:hAnsi="Wingdings" w:hint="default"/>
      </w:rPr>
    </w:lvl>
    <w:lvl w:ilvl="6" w:tplc="ED683928" w:tentative="1">
      <w:start w:val="1"/>
      <w:numFmt w:val="bullet"/>
      <w:lvlText w:val=""/>
      <w:lvlJc w:val="left"/>
      <w:pPr>
        <w:ind w:left="5040" w:hanging="360"/>
      </w:pPr>
      <w:rPr>
        <w:rFonts w:ascii="Symbol" w:hAnsi="Symbol" w:hint="default"/>
      </w:rPr>
    </w:lvl>
    <w:lvl w:ilvl="7" w:tplc="40D80B62" w:tentative="1">
      <w:start w:val="1"/>
      <w:numFmt w:val="bullet"/>
      <w:lvlText w:val="o"/>
      <w:lvlJc w:val="left"/>
      <w:pPr>
        <w:ind w:left="5760" w:hanging="360"/>
      </w:pPr>
      <w:rPr>
        <w:rFonts w:ascii="Courier New" w:hAnsi="Courier New" w:cs="Courier New" w:hint="default"/>
      </w:rPr>
    </w:lvl>
    <w:lvl w:ilvl="8" w:tplc="1248942E" w:tentative="1">
      <w:start w:val="1"/>
      <w:numFmt w:val="bullet"/>
      <w:lvlText w:val=""/>
      <w:lvlJc w:val="left"/>
      <w:pPr>
        <w:ind w:left="6480" w:hanging="360"/>
      </w:pPr>
      <w:rPr>
        <w:rFonts w:ascii="Wingdings" w:hAnsi="Wingdings" w:hint="default"/>
      </w:rPr>
    </w:lvl>
  </w:abstractNum>
  <w:abstractNum w:abstractNumId="22" w15:restartNumberingAfterBreak="0">
    <w:nsid w:val="4EDE5EDB"/>
    <w:multiLevelType w:val="hybridMultilevel"/>
    <w:tmpl w:val="62C0F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965CCA"/>
    <w:multiLevelType w:val="multilevel"/>
    <w:tmpl w:val="1332CCD4"/>
    <w:name w:val="Plato Schedule Numbering List"/>
    <w:numStyleLink w:val="111111"/>
  </w:abstractNum>
  <w:abstractNum w:abstractNumId="24" w15:restartNumberingAfterBreak="0">
    <w:nsid w:val="51200365"/>
    <w:multiLevelType w:val="multilevel"/>
    <w:tmpl w:val="5AB07226"/>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b w:val="0"/>
        <w:i w:val="0"/>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5" w15:restartNumberingAfterBreak="0">
    <w:nsid w:val="51405BE4"/>
    <w:multiLevelType w:val="multilevel"/>
    <w:tmpl w:val="6ACEDCCA"/>
    <w:lvl w:ilvl="0">
      <w:start w:val="11"/>
      <w:numFmt w:val="decimal"/>
      <w:lvlText w:val="%1."/>
      <w:lvlJc w:val="left"/>
      <w:pPr>
        <w:tabs>
          <w:tab w:val="num" w:pos="720"/>
        </w:tabs>
        <w:ind w:left="360" w:hanging="360"/>
      </w:pPr>
      <w:rPr>
        <w:rFonts w:ascii="Helvetica Neue" w:hAnsi="Helvetica Neue" w:hint="default"/>
        <w:b/>
        <w:i w:val="0"/>
        <w:sz w:val="22"/>
        <w:szCs w:val="22"/>
      </w:rPr>
    </w:lvl>
    <w:lvl w:ilvl="1">
      <w:start w:val="1"/>
      <w:numFmt w:val="bullet"/>
      <w:lvlText w:val=""/>
      <w:lvlJc w:val="left"/>
      <w:pPr>
        <w:tabs>
          <w:tab w:val="num" w:pos="1222"/>
        </w:tabs>
        <w:ind w:left="574" w:hanging="432"/>
      </w:pPr>
      <w:rPr>
        <w:rFonts w:ascii="Symbol" w:hAnsi="Symbol" w:hint="default"/>
      </w:rPr>
    </w:lvl>
    <w:lvl w:ilvl="2">
      <w:start w:val="1"/>
      <w:numFmt w:val="lowerLetter"/>
      <w:lvlText w:val="(%3)"/>
      <w:lvlJc w:val="left"/>
      <w:pPr>
        <w:tabs>
          <w:tab w:val="num" w:pos="1942"/>
        </w:tabs>
        <w:ind w:left="646"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6" w15:restartNumberingAfterBreak="0">
    <w:nsid w:val="522E67D4"/>
    <w:multiLevelType w:val="hybridMultilevel"/>
    <w:tmpl w:val="011030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277561D"/>
    <w:multiLevelType w:val="hybridMultilevel"/>
    <w:tmpl w:val="9956EB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29" w15:restartNumberingAfterBreak="0">
    <w:nsid w:val="607F26D9"/>
    <w:multiLevelType w:val="hybridMultilevel"/>
    <w:tmpl w:val="84460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63548B3"/>
    <w:multiLevelType w:val="hybridMultilevel"/>
    <w:tmpl w:val="7768722E"/>
    <w:name w:val="List Bullet "/>
    <w:lvl w:ilvl="0" w:tplc="02722598">
      <w:start w:val="1"/>
      <w:numFmt w:val="bullet"/>
      <w:lvlText w:val=""/>
      <w:lvlJc w:val="left"/>
      <w:pPr>
        <w:ind w:left="720" w:hanging="360"/>
      </w:pPr>
      <w:rPr>
        <w:rFonts w:ascii="Symbol" w:hAnsi="Symbol" w:hint="default"/>
      </w:rPr>
    </w:lvl>
    <w:lvl w:ilvl="1" w:tplc="8370D526" w:tentative="1">
      <w:start w:val="1"/>
      <w:numFmt w:val="bullet"/>
      <w:lvlText w:val="o"/>
      <w:lvlJc w:val="left"/>
      <w:pPr>
        <w:ind w:left="1440" w:hanging="360"/>
      </w:pPr>
      <w:rPr>
        <w:rFonts w:ascii="Courier New" w:hAnsi="Courier New" w:cs="Courier New" w:hint="default"/>
      </w:rPr>
    </w:lvl>
    <w:lvl w:ilvl="2" w:tplc="C4F47C34" w:tentative="1">
      <w:start w:val="1"/>
      <w:numFmt w:val="bullet"/>
      <w:lvlText w:val=""/>
      <w:lvlJc w:val="left"/>
      <w:pPr>
        <w:ind w:left="2160" w:hanging="360"/>
      </w:pPr>
      <w:rPr>
        <w:rFonts w:ascii="Wingdings" w:hAnsi="Wingdings" w:hint="default"/>
      </w:rPr>
    </w:lvl>
    <w:lvl w:ilvl="3" w:tplc="7DE8A4EC" w:tentative="1">
      <w:start w:val="1"/>
      <w:numFmt w:val="bullet"/>
      <w:lvlText w:val=""/>
      <w:lvlJc w:val="left"/>
      <w:pPr>
        <w:ind w:left="2880" w:hanging="360"/>
      </w:pPr>
      <w:rPr>
        <w:rFonts w:ascii="Symbol" w:hAnsi="Symbol" w:hint="default"/>
      </w:rPr>
    </w:lvl>
    <w:lvl w:ilvl="4" w:tplc="84229B94" w:tentative="1">
      <w:start w:val="1"/>
      <w:numFmt w:val="bullet"/>
      <w:lvlText w:val="o"/>
      <w:lvlJc w:val="left"/>
      <w:pPr>
        <w:ind w:left="3600" w:hanging="360"/>
      </w:pPr>
      <w:rPr>
        <w:rFonts w:ascii="Courier New" w:hAnsi="Courier New" w:cs="Courier New" w:hint="default"/>
      </w:rPr>
    </w:lvl>
    <w:lvl w:ilvl="5" w:tplc="1874970C" w:tentative="1">
      <w:start w:val="1"/>
      <w:numFmt w:val="bullet"/>
      <w:lvlText w:val=""/>
      <w:lvlJc w:val="left"/>
      <w:pPr>
        <w:ind w:left="4320" w:hanging="360"/>
      </w:pPr>
      <w:rPr>
        <w:rFonts w:ascii="Wingdings" w:hAnsi="Wingdings" w:hint="default"/>
      </w:rPr>
    </w:lvl>
    <w:lvl w:ilvl="6" w:tplc="3F7E57DA" w:tentative="1">
      <w:start w:val="1"/>
      <w:numFmt w:val="bullet"/>
      <w:lvlText w:val=""/>
      <w:lvlJc w:val="left"/>
      <w:pPr>
        <w:ind w:left="5040" w:hanging="360"/>
      </w:pPr>
      <w:rPr>
        <w:rFonts w:ascii="Symbol" w:hAnsi="Symbol" w:hint="default"/>
      </w:rPr>
    </w:lvl>
    <w:lvl w:ilvl="7" w:tplc="BE0A2082" w:tentative="1">
      <w:start w:val="1"/>
      <w:numFmt w:val="bullet"/>
      <w:lvlText w:val="o"/>
      <w:lvlJc w:val="left"/>
      <w:pPr>
        <w:ind w:left="5760" w:hanging="360"/>
      </w:pPr>
      <w:rPr>
        <w:rFonts w:ascii="Courier New" w:hAnsi="Courier New" w:cs="Courier New" w:hint="default"/>
      </w:rPr>
    </w:lvl>
    <w:lvl w:ilvl="8" w:tplc="9BC2FD36" w:tentative="1">
      <w:start w:val="1"/>
      <w:numFmt w:val="bullet"/>
      <w:lvlText w:val=""/>
      <w:lvlJc w:val="left"/>
      <w:pPr>
        <w:ind w:left="6480" w:hanging="360"/>
      </w:pPr>
      <w:rPr>
        <w:rFonts w:ascii="Wingdings" w:hAnsi="Wingdings" w:hint="default"/>
      </w:rPr>
    </w:lvl>
  </w:abstractNum>
  <w:abstractNum w:abstractNumId="32" w15:restartNumberingAfterBreak="0">
    <w:nsid w:val="6E9348F5"/>
    <w:multiLevelType w:val="hybridMultilevel"/>
    <w:tmpl w:val="64E89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8B33ACE"/>
    <w:multiLevelType w:val="hybridMultilevel"/>
    <w:tmpl w:val="AEC4231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79B97A74"/>
    <w:multiLevelType w:val="hybridMultilevel"/>
    <w:tmpl w:val="28AA76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6" w15:restartNumberingAfterBreak="0">
    <w:nsid w:val="7DE2235C"/>
    <w:multiLevelType w:val="hybridMultilevel"/>
    <w:tmpl w:val="6F8E0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4"/>
  </w:num>
  <w:num w:numId="4">
    <w:abstractNumId w:val="5"/>
  </w:num>
  <w:num w:numId="5">
    <w:abstractNumId w:val="20"/>
  </w:num>
  <w:num w:numId="6">
    <w:abstractNumId w:val="16"/>
  </w:num>
  <w:num w:numId="7">
    <w:abstractNumId w:val="4"/>
  </w:num>
  <w:num w:numId="8">
    <w:abstractNumId w:val="3"/>
  </w:num>
  <w:num w:numId="9">
    <w:abstractNumId w:val="2"/>
  </w:num>
  <w:num w:numId="10">
    <w:abstractNumId w:val="1"/>
  </w:num>
  <w:num w:numId="11">
    <w:abstractNumId w:val="0"/>
  </w:num>
  <w:num w:numId="12">
    <w:abstractNumId w:val="35"/>
  </w:num>
  <w:num w:numId="13">
    <w:abstractNumId w:val="9"/>
  </w:num>
  <w:num w:numId="14">
    <w:abstractNumId w:val="30"/>
  </w:num>
  <w:num w:numId="15">
    <w:abstractNumId w:val="8"/>
  </w:num>
  <w:num w:numId="16">
    <w:abstractNumId w:val="18"/>
  </w:num>
  <w:num w:numId="17">
    <w:abstractNumId w:val="15"/>
  </w:num>
  <w:num w:numId="18">
    <w:abstractNumId w:val="28"/>
  </w:num>
  <w:num w:numId="19">
    <w:abstractNumId w:val="10"/>
  </w:num>
  <w:num w:numId="20">
    <w:abstractNumId w:val="17"/>
  </w:num>
  <w:num w:numId="21">
    <w:abstractNumId w:val="24"/>
  </w:num>
  <w:num w:numId="22">
    <w:abstractNumId w:val="11"/>
  </w:num>
  <w:num w:numId="23">
    <w:abstractNumId w:val="29"/>
  </w:num>
  <w:num w:numId="24">
    <w:abstractNumId w:val="27"/>
  </w:num>
  <w:num w:numId="25">
    <w:abstractNumId w:val="24"/>
  </w:num>
  <w:num w:numId="26">
    <w:abstractNumId w:val="7"/>
  </w:num>
  <w:num w:numId="27">
    <w:abstractNumId w:val="24"/>
  </w:num>
  <w:num w:numId="28">
    <w:abstractNumId w:val="24"/>
  </w:num>
  <w:num w:numId="29">
    <w:abstractNumId w:val="24"/>
  </w:num>
  <w:num w:numId="30">
    <w:abstractNumId w:val="34"/>
  </w:num>
  <w:num w:numId="31">
    <w:abstractNumId w:val="24"/>
  </w:num>
  <w:num w:numId="32">
    <w:abstractNumId w:val="32"/>
  </w:num>
  <w:num w:numId="33">
    <w:abstractNumId w:val="24"/>
  </w:num>
  <w:num w:numId="34">
    <w:abstractNumId w:val="33"/>
  </w:num>
  <w:num w:numId="35">
    <w:abstractNumId w:val="13"/>
  </w:num>
  <w:num w:numId="36">
    <w:abstractNumId w:val="24"/>
  </w:num>
  <w:num w:numId="37">
    <w:abstractNumId w:val="24"/>
  </w:num>
  <w:num w:numId="38">
    <w:abstractNumId w:val="24"/>
  </w:num>
  <w:num w:numId="39">
    <w:abstractNumId w:val="22"/>
  </w:num>
  <w:num w:numId="40">
    <w:abstractNumId w:val="19"/>
  </w:num>
  <w:num w:numId="41">
    <w:abstractNumId w:val="25"/>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24"/>
  </w:num>
  <w:num w:numId="45">
    <w:abstractNumId w:val="24"/>
  </w:num>
  <w:num w:numId="46">
    <w:abstractNumId w:val="26"/>
  </w:num>
  <w:num w:numId="47">
    <w:abstractNumId w:val="36"/>
  </w:num>
  <w:num w:numId="48">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20611"/>
    <w:rsid w:val="0002117B"/>
    <w:rsid w:val="00022304"/>
    <w:rsid w:val="0002409B"/>
    <w:rsid w:val="00024B2F"/>
    <w:rsid w:val="00026CBD"/>
    <w:rsid w:val="00026E28"/>
    <w:rsid w:val="00027C05"/>
    <w:rsid w:val="000318CA"/>
    <w:rsid w:val="0003289F"/>
    <w:rsid w:val="00035A45"/>
    <w:rsid w:val="00037CB6"/>
    <w:rsid w:val="00040A60"/>
    <w:rsid w:val="000459DD"/>
    <w:rsid w:val="000507E9"/>
    <w:rsid w:val="00051F62"/>
    <w:rsid w:val="00052A65"/>
    <w:rsid w:val="0005414E"/>
    <w:rsid w:val="000541C6"/>
    <w:rsid w:val="00056F7F"/>
    <w:rsid w:val="00060D0E"/>
    <w:rsid w:val="00066D70"/>
    <w:rsid w:val="0007280F"/>
    <w:rsid w:val="00074357"/>
    <w:rsid w:val="00074D97"/>
    <w:rsid w:val="000763EA"/>
    <w:rsid w:val="000812AE"/>
    <w:rsid w:val="0008330B"/>
    <w:rsid w:val="00090D6B"/>
    <w:rsid w:val="000910A7"/>
    <w:rsid w:val="000924BD"/>
    <w:rsid w:val="00094E2D"/>
    <w:rsid w:val="00096F76"/>
    <w:rsid w:val="00097669"/>
    <w:rsid w:val="000A0C5F"/>
    <w:rsid w:val="000A0D22"/>
    <w:rsid w:val="000A5E95"/>
    <w:rsid w:val="000B1C66"/>
    <w:rsid w:val="000B29B2"/>
    <w:rsid w:val="000B5C9F"/>
    <w:rsid w:val="000B6EA8"/>
    <w:rsid w:val="000C2484"/>
    <w:rsid w:val="000C2E05"/>
    <w:rsid w:val="000C5EC7"/>
    <w:rsid w:val="000C68BF"/>
    <w:rsid w:val="000C73A3"/>
    <w:rsid w:val="000C7C2B"/>
    <w:rsid w:val="000E3471"/>
    <w:rsid w:val="000E4C53"/>
    <w:rsid w:val="000E6CD7"/>
    <w:rsid w:val="000F1D11"/>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1DF6"/>
    <w:rsid w:val="001530F5"/>
    <w:rsid w:val="001541D4"/>
    <w:rsid w:val="00156231"/>
    <w:rsid w:val="0015696A"/>
    <w:rsid w:val="00156E2F"/>
    <w:rsid w:val="00157D99"/>
    <w:rsid w:val="001600AF"/>
    <w:rsid w:val="0016383C"/>
    <w:rsid w:val="00163E79"/>
    <w:rsid w:val="00166299"/>
    <w:rsid w:val="0017225B"/>
    <w:rsid w:val="00173352"/>
    <w:rsid w:val="0017368C"/>
    <w:rsid w:val="00173AA5"/>
    <w:rsid w:val="00176DF8"/>
    <w:rsid w:val="00181D58"/>
    <w:rsid w:val="00183EB0"/>
    <w:rsid w:val="00184673"/>
    <w:rsid w:val="001863E6"/>
    <w:rsid w:val="0018756A"/>
    <w:rsid w:val="001962E6"/>
    <w:rsid w:val="001A1780"/>
    <w:rsid w:val="001A3C4D"/>
    <w:rsid w:val="001A7AB1"/>
    <w:rsid w:val="001B2EA8"/>
    <w:rsid w:val="001B38BD"/>
    <w:rsid w:val="001B3C1C"/>
    <w:rsid w:val="001B485F"/>
    <w:rsid w:val="001B4B79"/>
    <w:rsid w:val="001B52D8"/>
    <w:rsid w:val="001B7630"/>
    <w:rsid w:val="001B7875"/>
    <w:rsid w:val="001C18A7"/>
    <w:rsid w:val="001C210F"/>
    <w:rsid w:val="001C4CDC"/>
    <w:rsid w:val="001C609B"/>
    <w:rsid w:val="001C63F8"/>
    <w:rsid w:val="001D0473"/>
    <w:rsid w:val="001D1ADF"/>
    <w:rsid w:val="001D1CC2"/>
    <w:rsid w:val="001D3018"/>
    <w:rsid w:val="001D420C"/>
    <w:rsid w:val="001D54F2"/>
    <w:rsid w:val="001D6212"/>
    <w:rsid w:val="001E2477"/>
    <w:rsid w:val="001E378F"/>
    <w:rsid w:val="001E3BC9"/>
    <w:rsid w:val="001E49D6"/>
    <w:rsid w:val="001F0B69"/>
    <w:rsid w:val="001F13E1"/>
    <w:rsid w:val="001F2926"/>
    <w:rsid w:val="001F2F1C"/>
    <w:rsid w:val="001F300D"/>
    <w:rsid w:val="001F3B05"/>
    <w:rsid w:val="001F4B65"/>
    <w:rsid w:val="001F4DDE"/>
    <w:rsid w:val="002014DC"/>
    <w:rsid w:val="00202978"/>
    <w:rsid w:val="00204498"/>
    <w:rsid w:val="00205CD6"/>
    <w:rsid w:val="00206015"/>
    <w:rsid w:val="002136EC"/>
    <w:rsid w:val="00215015"/>
    <w:rsid w:val="0022047E"/>
    <w:rsid w:val="0022126D"/>
    <w:rsid w:val="002222F1"/>
    <w:rsid w:val="002229A8"/>
    <w:rsid w:val="002235BF"/>
    <w:rsid w:val="0022513D"/>
    <w:rsid w:val="00225865"/>
    <w:rsid w:val="0022592F"/>
    <w:rsid w:val="002262A5"/>
    <w:rsid w:val="002268D4"/>
    <w:rsid w:val="0022721A"/>
    <w:rsid w:val="00227460"/>
    <w:rsid w:val="00234955"/>
    <w:rsid w:val="00241853"/>
    <w:rsid w:val="00243276"/>
    <w:rsid w:val="00243547"/>
    <w:rsid w:val="00244679"/>
    <w:rsid w:val="00245342"/>
    <w:rsid w:val="00245B30"/>
    <w:rsid w:val="00246795"/>
    <w:rsid w:val="00250446"/>
    <w:rsid w:val="00257039"/>
    <w:rsid w:val="00257F38"/>
    <w:rsid w:val="002600C6"/>
    <w:rsid w:val="002608F4"/>
    <w:rsid w:val="0026119D"/>
    <w:rsid w:val="002630FA"/>
    <w:rsid w:val="002634FE"/>
    <w:rsid w:val="0027062E"/>
    <w:rsid w:val="00273C21"/>
    <w:rsid w:val="00274416"/>
    <w:rsid w:val="00275B97"/>
    <w:rsid w:val="00277524"/>
    <w:rsid w:val="002802B6"/>
    <w:rsid w:val="00280B5B"/>
    <w:rsid w:val="002828D5"/>
    <w:rsid w:val="002848C1"/>
    <w:rsid w:val="0028697F"/>
    <w:rsid w:val="00286F62"/>
    <w:rsid w:val="002876FE"/>
    <w:rsid w:val="00293E2C"/>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76E"/>
    <w:rsid w:val="002C2802"/>
    <w:rsid w:val="002C2D54"/>
    <w:rsid w:val="002C3316"/>
    <w:rsid w:val="002C4729"/>
    <w:rsid w:val="002C538F"/>
    <w:rsid w:val="002C546C"/>
    <w:rsid w:val="002C671C"/>
    <w:rsid w:val="002D2841"/>
    <w:rsid w:val="002D3A27"/>
    <w:rsid w:val="002E05A6"/>
    <w:rsid w:val="002E0DBC"/>
    <w:rsid w:val="002E5436"/>
    <w:rsid w:val="002E594B"/>
    <w:rsid w:val="002F13FD"/>
    <w:rsid w:val="002F1F7F"/>
    <w:rsid w:val="002F42F4"/>
    <w:rsid w:val="002F4D97"/>
    <w:rsid w:val="0030141E"/>
    <w:rsid w:val="0030285B"/>
    <w:rsid w:val="00311429"/>
    <w:rsid w:val="00314691"/>
    <w:rsid w:val="00316D27"/>
    <w:rsid w:val="00323541"/>
    <w:rsid w:val="00323EAA"/>
    <w:rsid w:val="00330C5C"/>
    <w:rsid w:val="003316AA"/>
    <w:rsid w:val="003341DC"/>
    <w:rsid w:val="00334C79"/>
    <w:rsid w:val="00336059"/>
    <w:rsid w:val="00336CD8"/>
    <w:rsid w:val="00337681"/>
    <w:rsid w:val="003422BF"/>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1A68"/>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894"/>
    <w:rsid w:val="003A199A"/>
    <w:rsid w:val="003A1B63"/>
    <w:rsid w:val="003A2C48"/>
    <w:rsid w:val="003A4DD7"/>
    <w:rsid w:val="003B0599"/>
    <w:rsid w:val="003B4727"/>
    <w:rsid w:val="003B4B25"/>
    <w:rsid w:val="003C1CB5"/>
    <w:rsid w:val="003C4135"/>
    <w:rsid w:val="003C54C9"/>
    <w:rsid w:val="003D0A36"/>
    <w:rsid w:val="003D164F"/>
    <w:rsid w:val="003D1E1C"/>
    <w:rsid w:val="003D2039"/>
    <w:rsid w:val="003D2902"/>
    <w:rsid w:val="003D4366"/>
    <w:rsid w:val="003D4F07"/>
    <w:rsid w:val="003D6D0B"/>
    <w:rsid w:val="003E17EB"/>
    <w:rsid w:val="003F06FF"/>
    <w:rsid w:val="003F1C5D"/>
    <w:rsid w:val="003F68D6"/>
    <w:rsid w:val="004004DE"/>
    <w:rsid w:val="00402F0D"/>
    <w:rsid w:val="00404F9C"/>
    <w:rsid w:val="0040508D"/>
    <w:rsid w:val="00407320"/>
    <w:rsid w:val="004126C0"/>
    <w:rsid w:val="004128DA"/>
    <w:rsid w:val="00413A43"/>
    <w:rsid w:val="004147A7"/>
    <w:rsid w:val="00415016"/>
    <w:rsid w:val="00416045"/>
    <w:rsid w:val="004206EA"/>
    <w:rsid w:val="00422823"/>
    <w:rsid w:val="0042602C"/>
    <w:rsid w:val="00426AB4"/>
    <w:rsid w:val="00427A64"/>
    <w:rsid w:val="0043067F"/>
    <w:rsid w:val="004324B4"/>
    <w:rsid w:val="00442EDE"/>
    <w:rsid w:val="00447F11"/>
    <w:rsid w:val="0045279B"/>
    <w:rsid w:val="00453D4F"/>
    <w:rsid w:val="00453EE6"/>
    <w:rsid w:val="00461688"/>
    <w:rsid w:val="00466CA2"/>
    <w:rsid w:val="00470A2A"/>
    <w:rsid w:val="00475FD9"/>
    <w:rsid w:val="00476F39"/>
    <w:rsid w:val="004771C4"/>
    <w:rsid w:val="00480506"/>
    <w:rsid w:val="00480E50"/>
    <w:rsid w:val="00485BCA"/>
    <w:rsid w:val="004900A1"/>
    <w:rsid w:val="004909B0"/>
    <w:rsid w:val="0049625F"/>
    <w:rsid w:val="004A1958"/>
    <w:rsid w:val="004A225E"/>
    <w:rsid w:val="004A2D0B"/>
    <w:rsid w:val="004A31F5"/>
    <w:rsid w:val="004A4371"/>
    <w:rsid w:val="004B4E34"/>
    <w:rsid w:val="004B6951"/>
    <w:rsid w:val="004C0636"/>
    <w:rsid w:val="004C1460"/>
    <w:rsid w:val="004C252B"/>
    <w:rsid w:val="004C50CD"/>
    <w:rsid w:val="004C53C2"/>
    <w:rsid w:val="004C5C6B"/>
    <w:rsid w:val="004C63D6"/>
    <w:rsid w:val="004D0392"/>
    <w:rsid w:val="004D0A59"/>
    <w:rsid w:val="004D1EED"/>
    <w:rsid w:val="004D267E"/>
    <w:rsid w:val="004D2D01"/>
    <w:rsid w:val="004D34B9"/>
    <w:rsid w:val="004D4D43"/>
    <w:rsid w:val="004D5500"/>
    <w:rsid w:val="004E0FDB"/>
    <w:rsid w:val="004E1F9F"/>
    <w:rsid w:val="004E445C"/>
    <w:rsid w:val="004E6049"/>
    <w:rsid w:val="004E6874"/>
    <w:rsid w:val="004F2229"/>
    <w:rsid w:val="004F2D68"/>
    <w:rsid w:val="004F4E7F"/>
    <w:rsid w:val="004F6B43"/>
    <w:rsid w:val="004F6EE0"/>
    <w:rsid w:val="0050062B"/>
    <w:rsid w:val="005009A0"/>
    <w:rsid w:val="00502279"/>
    <w:rsid w:val="00502DB6"/>
    <w:rsid w:val="0050537E"/>
    <w:rsid w:val="00505473"/>
    <w:rsid w:val="005121E9"/>
    <w:rsid w:val="005147FE"/>
    <w:rsid w:val="00515D51"/>
    <w:rsid w:val="00517904"/>
    <w:rsid w:val="00522AAC"/>
    <w:rsid w:val="00527040"/>
    <w:rsid w:val="00531360"/>
    <w:rsid w:val="0053220D"/>
    <w:rsid w:val="00532266"/>
    <w:rsid w:val="00533F76"/>
    <w:rsid w:val="005364E3"/>
    <w:rsid w:val="0054536C"/>
    <w:rsid w:val="00545E13"/>
    <w:rsid w:val="00561BB6"/>
    <w:rsid w:val="00564CCA"/>
    <w:rsid w:val="005713C4"/>
    <w:rsid w:val="005750D7"/>
    <w:rsid w:val="005750F5"/>
    <w:rsid w:val="005759DD"/>
    <w:rsid w:val="00576C34"/>
    <w:rsid w:val="005770EC"/>
    <w:rsid w:val="005821EF"/>
    <w:rsid w:val="0058297A"/>
    <w:rsid w:val="0058409F"/>
    <w:rsid w:val="00585D06"/>
    <w:rsid w:val="00586CC2"/>
    <w:rsid w:val="005924FF"/>
    <w:rsid w:val="00592587"/>
    <w:rsid w:val="00593CFF"/>
    <w:rsid w:val="00595C15"/>
    <w:rsid w:val="00597B02"/>
    <w:rsid w:val="005B28B1"/>
    <w:rsid w:val="005B2BA5"/>
    <w:rsid w:val="005B466A"/>
    <w:rsid w:val="005C084E"/>
    <w:rsid w:val="005C2951"/>
    <w:rsid w:val="005C3B95"/>
    <w:rsid w:val="005C6291"/>
    <w:rsid w:val="005C6503"/>
    <w:rsid w:val="005D20BA"/>
    <w:rsid w:val="005D2362"/>
    <w:rsid w:val="005E2029"/>
    <w:rsid w:val="005E29A1"/>
    <w:rsid w:val="005E4205"/>
    <w:rsid w:val="005E4793"/>
    <w:rsid w:val="005E4F6C"/>
    <w:rsid w:val="005E5DD9"/>
    <w:rsid w:val="005E77ED"/>
    <w:rsid w:val="005E7C19"/>
    <w:rsid w:val="005F11AF"/>
    <w:rsid w:val="005F2A14"/>
    <w:rsid w:val="005F2F66"/>
    <w:rsid w:val="005F6E6D"/>
    <w:rsid w:val="005F79C0"/>
    <w:rsid w:val="00600D97"/>
    <w:rsid w:val="00600EA9"/>
    <w:rsid w:val="00601DFB"/>
    <w:rsid w:val="00605194"/>
    <w:rsid w:val="006054F0"/>
    <w:rsid w:val="006072D7"/>
    <w:rsid w:val="0061104D"/>
    <w:rsid w:val="00613C61"/>
    <w:rsid w:val="00617599"/>
    <w:rsid w:val="006201F1"/>
    <w:rsid w:val="00626E77"/>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524C"/>
    <w:rsid w:val="006754B9"/>
    <w:rsid w:val="006772C0"/>
    <w:rsid w:val="00680C72"/>
    <w:rsid w:val="00682503"/>
    <w:rsid w:val="00682677"/>
    <w:rsid w:val="00683380"/>
    <w:rsid w:val="006849F7"/>
    <w:rsid w:val="00684CF6"/>
    <w:rsid w:val="0068585D"/>
    <w:rsid w:val="0068678A"/>
    <w:rsid w:val="0069053C"/>
    <w:rsid w:val="0069239F"/>
    <w:rsid w:val="00693308"/>
    <w:rsid w:val="006A385C"/>
    <w:rsid w:val="006A46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32AE"/>
    <w:rsid w:val="006E5B51"/>
    <w:rsid w:val="006E5FFB"/>
    <w:rsid w:val="006E66C0"/>
    <w:rsid w:val="006E78B6"/>
    <w:rsid w:val="006F098A"/>
    <w:rsid w:val="006F0C06"/>
    <w:rsid w:val="006F0EE8"/>
    <w:rsid w:val="006F490F"/>
    <w:rsid w:val="006F6878"/>
    <w:rsid w:val="006F6F85"/>
    <w:rsid w:val="007003CC"/>
    <w:rsid w:val="00702C1F"/>
    <w:rsid w:val="00704A4D"/>
    <w:rsid w:val="00706FCC"/>
    <w:rsid w:val="007110A9"/>
    <w:rsid w:val="007145F1"/>
    <w:rsid w:val="007160DB"/>
    <w:rsid w:val="0072081F"/>
    <w:rsid w:val="00724885"/>
    <w:rsid w:val="00731DDD"/>
    <w:rsid w:val="007321C1"/>
    <w:rsid w:val="00733ACF"/>
    <w:rsid w:val="0073540C"/>
    <w:rsid w:val="00735D7F"/>
    <w:rsid w:val="007378D3"/>
    <w:rsid w:val="00740B2E"/>
    <w:rsid w:val="007435B9"/>
    <w:rsid w:val="0075008F"/>
    <w:rsid w:val="0075444C"/>
    <w:rsid w:val="00755A73"/>
    <w:rsid w:val="00756064"/>
    <w:rsid w:val="00760E17"/>
    <w:rsid w:val="0076266E"/>
    <w:rsid w:val="0076417D"/>
    <w:rsid w:val="007642C7"/>
    <w:rsid w:val="00764DBB"/>
    <w:rsid w:val="0077082E"/>
    <w:rsid w:val="007714CA"/>
    <w:rsid w:val="00772062"/>
    <w:rsid w:val="007723BF"/>
    <w:rsid w:val="007734F9"/>
    <w:rsid w:val="00773DF3"/>
    <w:rsid w:val="007742BD"/>
    <w:rsid w:val="007761BC"/>
    <w:rsid w:val="0077722D"/>
    <w:rsid w:val="0078132F"/>
    <w:rsid w:val="00781B53"/>
    <w:rsid w:val="00781F72"/>
    <w:rsid w:val="007838E0"/>
    <w:rsid w:val="00784548"/>
    <w:rsid w:val="00791568"/>
    <w:rsid w:val="007915BD"/>
    <w:rsid w:val="00792A76"/>
    <w:rsid w:val="00792F41"/>
    <w:rsid w:val="00793CFE"/>
    <w:rsid w:val="007948B4"/>
    <w:rsid w:val="007957E7"/>
    <w:rsid w:val="007A1810"/>
    <w:rsid w:val="007A1EDB"/>
    <w:rsid w:val="007A4212"/>
    <w:rsid w:val="007B22E8"/>
    <w:rsid w:val="007B3FCD"/>
    <w:rsid w:val="007B5019"/>
    <w:rsid w:val="007B52CD"/>
    <w:rsid w:val="007B7B17"/>
    <w:rsid w:val="007C33F9"/>
    <w:rsid w:val="007C389F"/>
    <w:rsid w:val="007C79FC"/>
    <w:rsid w:val="007D04CE"/>
    <w:rsid w:val="007D1C75"/>
    <w:rsid w:val="007D3DA3"/>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06295"/>
    <w:rsid w:val="00810289"/>
    <w:rsid w:val="00811C30"/>
    <w:rsid w:val="0081457C"/>
    <w:rsid w:val="00821734"/>
    <w:rsid w:val="008227FE"/>
    <w:rsid w:val="00825DD7"/>
    <w:rsid w:val="0082702F"/>
    <w:rsid w:val="00827E8F"/>
    <w:rsid w:val="00830EA9"/>
    <w:rsid w:val="00832C61"/>
    <w:rsid w:val="0083566B"/>
    <w:rsid w:val="00837A47"/>
    <w:rsid w:val="00842735"/>
    <w:rsid w:val="00843256"/>
    <w:rsid w:val="008433A5"/>
    <w:rsid w:val="00843CA8"/>
    <w:rsid w:val="00843FCC"/>
    <w:rsid w:val="00845DE9"/>
    <w:rsid w:val="00846256"/>
    <w:rsid w:val="008519A1"/>
    <w:rsid w:val="0085331D"/>
    <w:rsid w:val="00854513"/>
    <w:rsid w:val="008556F2"/>
    <w:rsid w:val="00856E6C"/>
    <w:rsid w:val="00861D08"/>
    <w:rsid w:val="00862C72"/>
    <w:rsid w:val="00862E1D"/>
    <w:rsid w:val="008633FF"/>
    <w:rsid w:val="00873E83"/>
    <w:rsid w:val="00877AA1"/>
    <w:rsid w:val="0088161D"/>
    <w:rsid w:val="00882465"/>
    <w:rsid w:val="00890886"/>
    <w:rsid w:val="008916A4"/>
    <w:rsid w:val="00896FCC"/>
    <w:rsid w:val="008A17B5"/>
    <w:rsid w:val="008A20B1"/>
    <w:rsid w:val="008A3F1A"/>
    <w:rsid w:val="008A464C"/>
    <w:rsid w:val="008A5EAC"/>
    <w:rsid w:val="008A74AE"/>
    <w:rsid w:val="008A7C5C"/>
    <w:rsid w:val="008B2760"/>
    <w:rsid w:val="008B3DC8"/>
    <w:rsid w:val="008B4EC5"/>
    <w:rsid w:val="008B5210"/>
    <w:rsid w:val="008B7859"/>
    <w:rsid w:val="008C05F1"/>
    <w:rsid w:val="008C218B"/>
    <w:rsid w:val="008C59EE"/>
    <w:rsid w:val="008C6917"/>
    <w:rsid w:val="008C6DD8"/>
    <w:rsid w:val="008D01FD"/>
    <w:rsid w:val="008D17C0"/>
    <w:rsid w:val="008D1AFC"/>
    <w:rsid w:val="008D1F53"/>
    <w:rsid w:val="008D28A6"/>
    <w:rsid w:val="008D2A86"/>
    <w:rsid w:val="008D52B0"/>
    <w:rsid w:val="008D66D4"/>
    <w:rsid w:val="008D7794"/>
    <w:rsid w:val="008E0B8A"/>
    <w:rsid w:val="008E6D8C"/>
    <w:rsid w:val="008E7D6B"/>
    <w:rsid w:val="008F0B3A"/>
    <w:rsid w:val="008F0B5B"/>
    <w:rsid w:val="008F0F5B"/>
    <w:rsid w:val="008F48B8"/>
    <w:rsid w:val="008F7730"/>
    <w:rsid w:val="00900BFA"/>
    <w:rsid w:val="00900E71"/>
    <w:rsid w:val="009021F5"/>
    <w:rsid w:val="009024C9"/>
    <w:rsid w:val="0090447A"/>
    <w:rsid w:val="00905BFB"/>
    <w:rsid w:val="009064EA"/>
    <w:rsid w:val="009066E0"/>
    <w:rsid w:val="00910C2D"/>
    <w:rsid w:val="00910C56"/>
    <w:rsid w:val="00911C93"/>
    <w:rsid w:val="00912B1E"/>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53E"/>
    <w:rsid w:val="00965F55"/>
    <w:rsid w:val="00970943"/>
    <w:rsid w:val="00970C86"/>
    <w:rsid w:val="00971A11"/>
    <w:rsid w:val="009738CD"/>
    <w:rsid w:val="0097525F"/>
    <w:rsid w:val="009758F3"/>
    <w:rsid w:val="0097705B"/>
    <w:rsid w:val="0098237E"/>
    <w:rsid w:val="00983AEF"/>
    <w:rsid w:val="00985750"/>
    <w:rsid w:val="00986DDB"/>
    <w:rsid w:val="00993750"/>
    <w:rsid w:val="00994748"/>
    <w:rsid w:val="00995864"/>
    <w:rsid w:val="00996944"/>
    <w:rsid w:val="00997A9A"/>
    <w:rsid w:val="009A041A"/>
    <w:rsid w:val="009A0DA6"/>
    <w:rsid w:val="009A28B5"/>
    <w:rsid w:val="009A3653"/>
    <w:rsid w:val="009A37CD"/>
    <w:rsid w:val="009B0A14"/>
    <w:rsid w:val="009B0E63"/>
    <w:rsid w:val="009B2117"/>
    <w:rsid w:val="009C2B62"/>
    <w:rsid w:val="009C3578"/>
    <w:rsid w:val="009C3DAF"/>
    <w:rsid w:val="009D08E6"/>
    <w:rsid w:val="009D12CD"/>
    <w:rsid w:val="009D29AF"/>
    <w:rsid w:val="009D4478"/>
    <w:rsid w:val="009D7801"/>
    <w:rsid w:val="009E2289"/>
    <w:rsid w:val="009E22EF"/>
    <w:rsid w:val="009E38B3"/>
    <w:rsid w:val="009E46E8"/>
    <w:rsid w:val="009E7CA6"/>
    <w:rsid w:val="009F0DAB"/>
    <w:rsid w:val="00A028E8"/>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54BC"/>
    <w:rsid w:val="00A46AE8"/>
    <w:rsid w:val="00A50DAC"/>
    <w:rsid w:val="00A520BB"/>
    <w:rsid w:val="00A53C90"/>
    <w:rsid w:val="00A544DF"/>
    <w:rsid w:val="00A54C8F"/>
    <w:rsid w:val="00A5594A"/>
    <w:rsid w:val="00A57890"/>
    <w:rsid w:val="00A6238E"/>
    <w:rsid w:val="00A63F3F"/>
    <w:rsid w:val="00A646DE"/>
    <w:rsid w:val="00A72352"/>
    <w:rsid w:val="00A73E58"/>
    <w:rsid w:val="00A81243"/>
    <w:rsid w:val="00A845EC"/>
    <w:rsid w:val="00A852B4"/>
    <w:rsid w:val="00A90772"/>
    <w:rsid w:val="00A9295D"/>
    <w:rsid w:val="00A949A8"/>
    <w:rsid w:val="00A95359"/>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C7C0E"/>
    <w:rsid w:val="00AD047E"/>
    <w:rsid w:val="00AD5F2B"/>
    <w:rsid w:val="00AD6C7F"/>
    <w:rsid w:val="00AE0361"/>
    <w:rsid w:val="00AE169A"/>
    <w:rsid w:val="00AE1C64"/>
    <w:rsid w:val="00AE2742"/>
    <w:rsid w:val="00AE36E5"/>
    <w:rsid w:val="00AE599F"/>
    <w:rsid w:val="00AF34E9"/>
    <w:rsid w:val="00AF404C"/>
    <w:rsid w:val="00AF5288"/>
    <w:rsid w:val="00AF5D31"/>
    <w:rsid w:val="00B008C0"/>
    <w:rsid w:val="00B0302C"/>
    <w:rsid w:val="00B04AA0"/>
    <w:rsid w:val="00B06B86"/>
    <w:rsid w:val="00B06CDF"/>
    <w:rsid w:val="00B1155E"/>
    <w:rsid w:val="00B1289A"/>
    <w:rsid w:val="00B12987"/>
    <w:rsid w:val="00B13340"/>
    <w:rsid w:val="00B21EB6"/>
    <w:rsid w:val="00B22902"/>
    <w:rsid w:val="00B238B0"/>
    <w:rsid w:val="00B240CE"/>
    <w:rsid w:val="00B3136B"/>
    <w:rsid w:val="00B316A1"/>
    <w:rsid w:val="00B366A1"/>
    <w:rsid w:val="00B36D8D"/>
    <w:rsid w:val="00B37052"/>
    <w:rsid w:val="00B42707"/>
    <w:rsid w:val="00B432A0"/>
    <w:rsid w:val="00B4536E"/>
    <w:rsid w:val="00B459C5"/>
    <w:rsid w:val="00B46D5E"/>
    <w:rsid w:val="00B4720A"/>
    <w:rsid w:val="00B50FC5"/>
    <w:rsid w:val="00B55F78"/>
    <w:rsid w:val="00B561E8"/>
    <w:rsid w:val="00B57549"/>
    <w:rsid w:val="00B60BBF"/>
    <w:rsid w:val="00B64C19"/>
    <w:rsid w:val="00B67970"/>
    <w:rsid w:val="00B720D3"/>
    <w:rsid w:val="00B7286F"/>
    <w:rsid w:val="00B7431E"/>
    <w:rsid w:val="00B74E47"/>
    <w:rsid w:val="00B768E2"/>
    <w:rsid w:val="00B769AD"/>
    <w:rsid w:val="00B81D11"/>
    <w:rsid w:val="00B82F46"/>
    <w:rsid w:val="00B8687D"/>
    <w:rsid w:val="00B92A35"/>
    <w:rsid w:val="00B9425F"/>
    <w:rsid w:val="00B9498B"/>
    <w:rsid w:val="00B951B1"/>
    <w:rsid w:val="00B979BD"/>
    <w:rsid w:val="00B97A23"/>
    <w:rsid w:val="00BA4A84"/>
    <w:rsid w:val="00BA53B5"/>
    <w:rsid w:val="00BB0A71"/>
    <w:rsid w:val="00BB5C1E"/>
    <w:rsid w:val="00BB6DF6"/>
    <w:rsid w:val="00BB7AA8"/>
    <w:rsid w:val="00BC0359"/>
    <w:rsid w:val="00BC0592"/>
    <w:rsid w:val="00BC1EBF"/>
    <w:rsid w:val="00BC2E68"/>
    <w:rsid w:val="00BC44B6"/>
    <w:rsid w:val="00BC4671"/>
    <w:rsid w:val="00BC4E67"/>
    <w:rsid w:val="00BC79C0"/>
    <w:rsid w:val="00BD1D37"/>
    <w:rsid w:val="00BD42DB"/>
    <w:rsid w:val="00BD6245"/>
    <w:rsid w:val="00BE1049"/>
    <w:rsid w:val="00BE17A9"/>
    <w:rsid w:val="00BE2E6C"/>
    <w:rsid w:val="00BE7C8B"/>
    <w:rsid w:val="00BF19C4"/>
    <w:rsid w:val="00BF3BAD"/>
    <w:rsid w:val="00BF3CBD"/>
    <w:rsid w:val="00BF423A"/>
    <w:rsid w:val="00C02A15"/>
    <w:rsid w:val="00C02C4F"/>
    <w:rsid w:val="00C12346"/>
    <w:rsid w:val="00C1747F"/>
    <w:rsid w:val="00C25BEE"/>
    <w:rsid w:val="00C26F1C"/>
    <w:rsid w:val="00C3153D"/>
    <w:rsid w:val="00C35E26"/>
    <w:rsid w:val="00C36C28"/>
    <w:rsid w:val="00C3701E"/>
    <w:rsid w:val="00C44DC2"/>
    <w:rsid w:val="00C5443A"/>
    <w:rsid w:val="00C613B7"/>
    <w:rsid w:val="00C61512"/>
    <w:rsid w:val="00C61ED0"/>
    <w:rsid w:val="00C63BFD"/>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3052"/>
    <w:rsid w:val="00CA3130"/>
    <w:rsid w:val="00CA69F1"/>
    <w:rsid w:val="00CB14F9"/>
    <w:rsid w:val="00CB1680"/>
    <w:rsid w:val="00CB3318"/>
    <w:rsid w:val="00CC2078"/>
    <w:rsid w:val="00CC5CB2"/>
    <w:rsid w:val="00CD10B1"/>
    <w:rsid w:val="00CD3EE5"/>
    <w:rsid w:val="00CD4D5D"/>
    <w:rsid w:val="00CD505B"/>
    <w:rsid w:val="00CE2942"/>
    <w:rsid w:val="00CE43E0"/>
    <w:rsid w:val="00CE650D"/>
    <w:rsid w:val="00CF09E4"/>
    <w:rsid w:val="00CF199D"/>
    <w:rsid w:val="00CF398C"/>
    <w:rsid w:val="00CF7B6A"/>
    <w:rsid w:val="00CF7DAD"/>
    <w:rsid w:val="00D01126"/>
    <w:rsid w:val="00D02587"/>
    <w:rsid w:val="00D03382"/>
    <w:rsid w:val="00D038AC"/>
    <w:rsid w:val="00D056A2"/>
    <w:rsid w:val="00D10BD3"/>
    <w:rsid w:val="00D12A9F"/>
    <w:rsid w:val="00D178E0"/>
    <w:rsid w:val="00D21E06"/>
    <w:rsid w:val="00D23214"/>
    <w:rsid w:val="00D24C8C"/>
    <w:rsid w:val="00D32B32"/>
    <w:rsid w:val="00D336B8"/>
    <w:rsid w:val="00D353B7"/>
    <w:rsid w:val="00D37BAC"/>
    <w:rsid w:val="00D42A06"/>
    <w:rsid w:val="00D440C9"/>
    <w:rsid w:val="00D44A45"/>
    <w:rsid w:val="00D463B4"/>
    <w:rsid w:val="00D47B67"/>
    <w:rsid w:val="00D5114F"/>
    <w:rsid w:val="00D53F84"/>
    <w:rsid w:val="00D62E47"/>
    <w:rsid w:val="00D70A58"/>
    <w:rsid w:val="00D7211C"/>
    <w:rsid w:val="00D74C4C"/>
    <w:rsid w:val="00D80252"/>
    <w:rsid w:val="00D8251C"/>
    <w:rsid w:val="00D82A24"/>
    <w:rsid w:val="00D82DB4"/>
    <w:rsid w:val="00D83B95"/>
    <w:rsid w:val="00D846CA"/>
    <w:rsid w:val="00D84A3C"/>
    <w:rsid w:val="00D92179"/>
    <w:rsid w:val="00D94567"/>
    <w:rsid w:val="00D95287"/>
    <w:rsid w:val="00D9647E"/>
    <w:rsid w:val="00DA5C32"/>
    <w:rsid w:val="00DA6D7B"/>
    <w:rsid w:val="00DA770E"/>
    <w:rsid w:val="00DB0CEC"/>
    <w:rsid w:val="00DB3C6E"/>
    <w:rsid w:val="00DB3D51"/>
    <w:rsid w:val="00DB4281"/>
    <w:rsid w:val="00DB7133"/>
    <w:rsid w:val="00DC0208"/>
    <w:rsid w:val="00DC0475"/>
    <w:rsid w:val="00DC465C"/>
    <w:rsid w:val="00DC4850"/>
    <w:rsid w:val="00DC6E1E"/>
    <w:rsid w:val="00DD4374"/>
    <w:rsid w:val="00DD6502"/>
    <w:rsid w:val="00DD6E07"/>
    <w:rsid w:val="00DD714C"/>
    <w:rsid w:val="00DE015D"/>
    <w:rsid w:val="00DE0CDD"/>
    <w:rsid w:val="00DE0F16"/>
    <w:rsid w:val="00DE1254"/>
    <w:rsid w:val="00DE29D7"/>
    <w:rsid w:val="00DE3681"/>
    <w:rsid w:val="00DF4C9B"/>
    <w:rsid w:val="00DF5C2C"/>
    <w:rsid w:val="00E024D2"/>
    <w:rsid w:val="00E030C9"/>
    <w:rsid w:val="00E05439"/>
    <w:rsid w:val="00E05F1D"/>
    <w:rsid w:val="00E074E6"/>
    <w:rsid w:val="00E10534"/>
    <w:rsid w:val="00E13CFC"/>
    <w:rsid w:val="00E14310"/>
    <w:rsid w:val="00E14E59"/>
    <w:rsid w:val="00E20D35"/>
    <w:rsid w:val="00E22084"/>
    <w:rsid w:val="00E22767"/>
    <w:rsid w:val="00E232BF"/>
    <w:rsid w:val="00E240D9"/>
    <w:rsid w:val="00E25C2D"/>
    <w:rsid w:val="00E2791D"/>
    <w:rsid w:val="00E3410E"/>
    <w:rsid w:val="00E35542"/>
    <w:rsid w:val="00E41D60"/>
    <w:rsid w:val="00E420B0"/>
    <w:rsid w:val="00E43AB0"/>
    <w:rsid w:val="00E450B0"/>
    <w:rsid w:val="00E50B0C"/>
    <w:rsid w:val="00E57A45"/>
    <w:rsid w:val="00E57EE4"/>
    <w:rsid w:val="00E613F6"/>
    <w:rsid w:val="00E63383"/>
    <w:rsid w:val="00E63E21"/>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683E"/>
    <w:rsid w:val="00EB78D8"/>
    <w:rsid w:val="00EC00BC"/>
    <w:rsid w:val="00EC1B98"/>
    <w:rsid w:val="00EC212C"/>
    <w:rsid w:val="00EC3A14"/>
    <w:rsid w:val="00EC57AA"/>
    <w:rsid w:val="00EC6DAB"/>
    <w:rsid w:val="00ED08E0"/>
    <w:rsid w:val="00ED0E52"/>
    <w:rsid w:val="00ED208B"/>
    <w:rsid w:val="00ED3242"/>
    <w:rsid w:val="00ED3ECF"/>
    <w:rsid w:val="00ED6D4F"/>
    <w:rsid w:val="00EE2602"/>
    <w:rsid w:val="00EE3490"/>
    <w:rsid w:val="00EE3CAE"/>
    <w:rsid w:val="00EE6DC8"/>
    <w:rsid w:val="00EF0368"/>
    <w:rsid w:val="00EF14C7"/>
    <w:rsid w:val="00EF5B11"/>
    <w:rsid w:val="00EF6E4C"/>
    <w:rsid w:val="00F000D3"/>
    <w:rsid w:val="00F015C6"/>
    <w:rsid w:val="00F072DE"/>
    <w:rsid w:val="00F07323"/>
    <w:rsid w:val="00F10E1E"/>
    <w:rsid w:val="00F1110B"/>
    <w:rsid w:val="00F16205"/>
    <w:rsid w:val="00F172D8"/>
    <w:rsid w:val="00F2043B"/>
    <w:rsid w:val="00F22E80"/>
    <w:rsid w:val="00F26236"/>
    <w:rsid w:val="00F26367"/>
    <w:rsid w:val="00F267CA"/>
    <w:rsid w:val="00F2778E"/>
    <w:rsid w:val="00F30696"/>
    <w:rsid w:val="00F3498C"/>
    <w:rsid w:val="00F34D03"/>
    <w:rsid w:val="00F3576A"/>
    <w:rsid w:val="00F35B2B"/>
    <w:rsid w:val="00F36F55"/>
    <w:rsid w:val="00F37B26"/>
    <w:rsid w:val="00F40B47"/>
    <w:rsid w:val="00F40C92"/>
    <w:rsid w:val="00F40F98"/>
    <w:rsid w:val="00F439AD"/>
    <w:rsid w:val="00F4664B"/>
    <w:rsid w:val="00F468FE"/>
    <w:rsid w:val="00F476A1"/>
    <w:rsid w:val="00F533A3"/>
    <w:rsid w:val="00F5434A"/>
    <w:rsid w:val="00F6463B"/>
    <w:rsid w:val="00F70732"/>
    <w:rsid w:val="00F718BA"/>
    <w:rsid w:val="00F722CD"/>
    <w:rsid w:val="00F7526B"/>
    <w:rsid w:val="00F80355"/>
    <w:rsid w:val="00F8366A"/>
    <w:rsid w:val="00F8387B"/>
    <w:rsid w:val="00F83B65"/>
    <w:rsid w:val="00F87597"/>
    <w:rsid w:val="00F9070D"/>
    <w:rsid w:val="00F950A3"/>
    <w:rsid w:val="00FA0C0A"/>
    <w:rsid w:val="00FA11A4"/>
    <w:rsid w:val="00FA27DB"/>
    <w:rsid w:val="00FA361A"/>
    <w:rsid w:val="00FA5229"/>
    <w:rsid w:val="00FA5C55"/>
    <w:rsid w:val="00FA79DC"/>
    <w:rsid w:val="00FB1A3D"/>
    <w:rsid w:val="00FB2431"/>
    <w:rsid w:val="00FC0100"/>
    <w:rsid w:val="00FC0D7C"/>
    <w:rsid w:val="00FC38BB"/>
    <w:rsid w:val="00FC7CF2"/>
    <w:rsid w:val="00FD080D"/>
    <w:rsid w:val="00FD0FBD"/>
    <w:rsid w:val="00FD330F"/>
    <w:rsid w:val="00FD4289"/>
    <w:rsid w:val="00FD6F08"/>
    <w:rsid w:val="00FE008E"/>
    <w:rsid w:val="00FE0D7E"/>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61EE32"/>
  <w15:docId w15:val="{D94B2E14-CB72-48A1-9FB9-FEC6C898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C2D"/>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910C2D"/>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910C2D"/>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910C2D"/>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910C2D"/>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910C2D"/>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910C2D"/>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910C2D"/>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910C2D"/>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910C2D"/>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AA7115"/>
    <w:pPr>
      <w:spacing w:after="60"/>
      <w:ind w:left="720" w:hanging="720"/>
    </w:pPr>
    <w:rPr>
      <w:sz w:val="16"/>
    </w:rPr>
  </w:style>
  <w:style w:type="character" w:styleId="FootnoteReference">
    <w:name w:val="footnote reference"/>
    <w:basedOn w:val="DefaultParagraphFont"/>
    <w:uiPriority w:val="99"/>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910C2D"/>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910C2D"/>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910C2D"/>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910C2D"/>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910C2D"/>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link w:val="ListParagraphChar"/>
    <w:uiPriority w:val="34"/>
    <w:qFormat/>
    <w:rsid w:val="00910C2D"/>
    <w:pPr>
      <w:ind w:left="720"/>
    </w:pPr>
    <w:rPr>
      <w:rFonts w:ascii="Arial"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910C2D"/>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910C2D"/>
    <w:rPr>
      <w:rFonts w:ascii="Calibri" w:hAnsi="Calibri"/>
      <w:lang w:val="en-US" w:eastAsia="en-US"/>
    </w:rPr>
  </w:style>
  <w:style w:type="character" w:customStyle="1" w:styleId="NoSpacingChar">
    <w:name w:val="No Spacing Char"/>
    <w:basedOn w:val="DefaultParagraphFont"/>
    <w:link w:val="NoSpacing"/>
    <w:uiPriority w:val="99"/>
    <w:rsid w:val="00910C2D"/>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910C2D"/>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910C2D"/>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910C2D"/>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910C2D"/>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910C2D"/>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910C2D"/>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910C2D"/>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uiPriority w:val="99"/>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 w:type="paragraph" w:customStyle="1" w:styleId="Chapter">
    <w:name w:val="Chapter"/>
    <w:basedOn w:val="Title"/>
    <w:link w:val="ChapterChar"/>
    <w:qFormat/>
    <w:rsid w:val="00910C2D"/>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910C2D"/>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910C2D"/>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910C2D"/>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910C2D"/>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Quote">
    <w:name w:val="Quote"/>
    <w:basedOn w:val="Normal"/>
    <w:next w:val="Normal"/>
    <w:link w:val="QuoteChar"/>
    <w:uiPriority w:val="29"/>
    <w:qFormat/>
    <w:rsid w:val="00910C2D"/>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910C2D"/>
    <w:rPr>
      <w:rFonts w:ascii="Arial" w:eastAsia="SimSun" w:hAnsi="Arial"/>
      <w:i/>
      <w:iCs/>
      <w:color w:val="000000" w:themeColor="text1"/>
      <w:szCs w:val="24"/>
      <w:lang w:eastAsia="zh-CN"/>
    </w:rPr>
  </w:style>
  <w:style w:type="character" w:styleId="SubtleEmphasis">
    <w:name w:val="Subtle Emphasis"/>
    <w:uiPriority w:val="19"/>
    <w:qFormat/>
    <w:rsid w:val="00910C2D"/>
    <w:rPr>
      <w:i/>
      <w:iCs/>
      <w:color w:val="808080" w:themeColor="text1" w:themeTint="7F"/>
    </w:rPr>
  </w:style>
  <w:style w:type="character" w:styleId="IntenseReference">
    <w:name w:val="Intense Reference"/>
    <w:uiPriority w:val="32"/>
    <w:qFormat/>
    <w:rsid w:val="00910C2D"/>
    <w:rPr>
      <w:b/>
      <w:bCs/>
      <w:smallCaps/>
      <w:color w:val="C0504D" w:themeColor="accent2"/>
      <w:spacing w:val="5"/>
      <w:u w:val="single"/>
    </w:rPr>
  </w:style>
  <w:style w:type="character" w:customStyle="1" w:styleId="ListParagraphChar">
    <w:name w:val="List Paragraph Char"/>
    <w:link w:val="ListParagraph"/>
    <w:uiPriority w:val="34"/>
    <w:rsid w:val="00810289"/>
    <w:rPr>
      <w:rFonts w:ascii="Arial" w:eastAsia="SimSun" w:hAnsi="Arial" w:cs="Arial"/>
      <w:szCs w:val="24"/>
      <w:lang w:eastAsia="zh-CN"/>
    </w:rPr>
  </w:style>
  <w:style w:type="paragraph" w:customStyle="1" w:styleId="InA">
    <w:name w:val="In_A"/>
    <w:basedOn w:val="Normal"/>
    <w:rsid w:val="00810289"/>
    <w:pPr>
      <w:spacing w:before="60" w:after="60"/>
      <w:ind w:left="709"/>
      <w:jc w:val="both"/>
    </w:pPr>
    <w:rPr>
      <w:rFonts w:ascii="Arial" w:eastAsia="Times New Roman" w:hAnsi="Arial"/>
      <w:i/>
      <w:iCs/>
      <w:sz w:val="22"/>
      <w:szCs w:val="20"/>
      <w:lang w:eastAsia="en-US"/>
    </w:rPr>
  </w:style>
  <w:style w:type="character" w:customStyle="1" w:styleId="legamendingtext">
    <w:name w:val="legamendingtext"/>
    <w:basedOn w:val="DefaultParagraphFont"/>
    <w:rsid w:val="00810289"/>
  </w:style>
  <w:style w:type="paragraph" w:customStyle="1" w:styleId="Textindent">
    <w:name w:val="Text indent"/>
    <w:basedOn w:val="Normal"/>
    <w:link w:val="TextindentChar"/>
    <w:rsid w:val="00EB683E"/>
    <w:pPr>
      <w:ind w:left="902"/>
      <w:jc w:val="both"/>
      <w:outlineLvl w:val="0"/>
    </w:pPr>
    <w:rPr>
      <w:rFonts w:ascii="Arial" w:eastAsia="Arial" w:hAnsi="Arial"/>
      <w:kern w:val="32"/>
      <w:sz w:val="22"/>
      <w:szCs w:val="24"/>
    </w:rPr>
  </w:style>
  <w:style w:type="character" w:customStyle="1" w:styleId="TextindentChar">
    <w:name w:val="Text indent Char"/>
    <w:basedOn w:val="DefaultParagraphFont"/>
    <w:link w:val="Textindent"/>
    <w:rsid w:val="00EB683E"/>
    <w:rPr>
      <w:rFonts w:ascii="Arial" w:eastAsia="Arial" w:hAnsi="Arial" w:cs="Arial"/>
      <w:kern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857426">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15228-9F85-4703-B9BC-C76D4B256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0</TotalTime>
  <Pages>6</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10377</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2</cp:revision>
  <cp:lastPrinted>2013-09-19T08:38:00Z</cp:lastPrinted>
  <dcterms:created xsi:type="dcterms:W3CDTF">2018-10-02T18:04:00Z</dcterms:created>
  <dcterms:modified xsi:type="dcterms:W3CDTF">2018-10-02T18:04:00Z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