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2B28FB" w:rsidRDefault="07ED4B0C" w:rsidP="00E91FEF">
      <w:pPr>
        <w:pStyle w:val="paragraph"/>
        <w:spacing w:before="0" w:beforeAutospacing="0" w:after="0" w:afterAutospacing="0"/>
        <w:jc w:val="both"/>
        <w:textAlignment w:val="baseline"/>
      </w:pPr>
      <w:r w:rsidRPr="002B28FB">
        <w:rPr>
          <w:noProof/>
        </w:rPr>
        <w:drawing>
          <wp:inline distT="0" distB="0" distL="0" distR="0" wp14:anchorId="5BF5EB1A" wp14:editId="1675FB4C">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452CC5E" w:rsidRPr="002B28FB">
        <w:rPr>
          <w:rStyle w:val="eop"/>
        </w:rPr>
        <w:t> </w:t>
      </w:r>
    </w:p>
    <w:p w14:paraId="657A3C74" w14:textId="77777777" w:rsidR="002B28FB" w:rsidRPr="002B28FB" w:rsidRDefault="005B510C" w:rsidP="00E91FEF">
      <w:pPr>
        <w:pStyle w:val="paragraph"/>
        <w:spacing w:before="0" w:beforeAutospacing="0" w:after="0" w:afterAutospacing="0"/>
        <w:jc w:val="both"/>
        <w:textAlignment w:val="baseline"/>
        <w:rPr>
          <w:rStyle w:val="eop"/>
        </w:rPr>
      </w:pPr>
      <w:r w:rsidRPr="002B28FB">
        <w:rPr>
          <w:rStyle w:val="eop"/>
        </w:rPr>
        <w:t> </w:t>
      </w:r>
    </w:p>
    <w:p w14:paraId="0564BDA0" w14:textId="21887086" w:rsidR="005B510C" w:rsidRPr="002B28FB" w:rsidRDefault="002B28FB" w:rsidP="00E91FEF">
      <w:pPr>
        <w:pStyle w:val="paragraph"/>
        <w:spacing w:before="0" w:beforeAutospacing="0" w:after="0" w:afterAutospacing="0"/>
        <w:jc w:val="center"/>
        <w:textAlignment w:val="baseline"/>
        <w:rPr>
          <w:rStyle w:val="eop"/>
          <w:b/>
          <w:bCs/>
          <w:sz w:val="40"/>
          <w:szCs w:val="40"/>
        </w:rPr>
      </w:pPr>
      <w:r>
        <w:rPr>
          <w:rStyle w:val="eop"/>
          <w:b/>
          <w:bCs/>
          <w:sz w:val="40"/>
          <w:szCs w:val="40"/>
        </w:rPr>
        <w:t xml:space="preserve">UPDATED </w:t>
      </w:r>
      <w:r w:rsidR="00C81DEA" w:rsidRPr="002B28FB">
        <w:rPr>
          <w:rStyle w:val="eop"/>
          <w:b/>
          <w:bCs/>
          <w:sz w:val="40"/>
          <w:szCs w:val="40"/>
        </w:rPr>
        <w:t xml:space="preserve">INVITATION </w:t>
      </w:r>
      <w:r w:rsidR="003C574D" w:rsidRPr="002B28FB">
        <w:rPr>
          <w:rStyle w:val="eop"/>
          <w:b/>
          <w:bCs/>
          <w:sz w:val="40"/>
          <w:szCs w:val="40"/>
        </w:rPr>
        <w:t>FOR PROPOSALS</w:t>
      </w:r>
    </w:p>
    <w:p w14:paraId="633F5782" w14:textId="100D0340" w:rsidR="00590249" w:rsidRPr="002B28FB" w:rsidRDefault="00590249" w:rsidP="00E91FEF">
      <w:pPr>
        <w:pStyle w:val="paragraph"/>
        <w:spacing w:before="0" w:beforeAutospacing="0" w:after="0" w:afterAutospacing="0"/>
        <w:jc w:val="both"/>
        <w:textAlignment w:val="baseline"/>
        <w:rPr>
          <w:rStyle w:val="eop"/>
          <w:b/>
          <w:bCs/>
        </w:rPr>
      </w:pPr>
    </w:p>
    <w:p w14:paraId="7A453FDF" w14:textId="2FF4BEB9" w:rsidR="00036E1B" w:rsidRDefault="002B28FB" w:rsidP="00E91FEF">
      <w:pPr>
        <w:pStyle w:val="paragraph"/>
        <w:spacing w:before="0" w:beforeAutospacing="0" w:after="0" w:afterAutospacing="0"/>
        <w:jc w:val="both"/>
        <w:textAlignment w:val="baseline"/>
        <w:rPr>
          <w:rStyle w:val="eop"/>
        </w:rPr>
      </w:pPr>
      <w:r>
        <w:rPr>
          <w:rStyle w:val="eop"/>
        </w:rPr>
        <w:t>In response to feedback</w:t>
      </w:r>
      <w:r w:rsidR="00E91FEF">
        <w:rPr>
          <w:rStyle w:val="eop"/>
        </w:rPr>
        <w:t xml:space="preserve">, </w:t>
      </w:r>
      <w:r w:rsidR="00036E1B">
        <w:rPr>
          <w:rStyle w:val="eop"/>
        </w:rPr>
        <w:t>we have provided some updates</w:t>
      </w:r>
      <w:r w:rsidR="00E91FEF">
        <w:rPr>
          <w:rStyle w:val="eop"/>
        </w:rPr>
        <w:t xml:space="preserve"> to our original Call for Proposals</w:t>
      </w:r>
      <w:r w:rsidR="00036E1B">
        <w:rPr>
          <w:rStyle w:val="eop"/>
        </w:rPr>
        <w:t>, which are described below.</w:t>
      </w:r>
    </w:p>
    <w:p w14:paraId="7F50CA2D" w14:textId="77777777" w:rsidR="00036E1B" w:rsidRDefault="00036E1B" w:rsidP="00E91FEF">
      <w:pPr>
        <w:pStyle w:val="paragraph"/>
        <w:spacing w:before="0" w:beforeAutospacing="0" w:after="0" w:afterAutospacing="0"/>
        <w:jc w:val="both"/>
        <w:textAlignment w:val="baseline"/>
        <w:rPr>
          <w:rStyle w:val="eop"/>
        </w:rPr>
      </w:pPr>
    </w:p>
    <w:p w14:paraId="454BD90F" w14:textId="1F894C9C" w:rsidR="00036E1B" w:rsidRDefault="00036E1B" w:rsidP="00E91FEF">
      <w:pPr>
        <w:pStyle w:val="paragraph"/>
        <w:spacing w:before="0" w:beforeAutospacing="0" w:after="0" w:afterAutospacing="0"/>
        <w:jc w:val="both"/>
        <w:textAlignment w:val="baseline"/>
        <w:rPr>
          <w:rStyle w:val="eop"/>
        </w:rPr>
      </w:pPr>
      <w:r w:rsidRPr="00E91FEF">
        <w:rPr>
          <w:rStyle w:val="eop"/>
          <w:b/>
          <w:bCs/>
        </w:rPr>
        <w:t>Update 1</w:t>
      </w:r>
      <w:r>
        <w:rPr>
          <w:rStyle w:val="eop"/>
        </w:rPr>
        <w:t xml:space="preserve"> – We have increased the budget of the original Call for Proposals</w:t>
      </w:r>
      <w:r w:rsidR="00E91FEF">
        <w:rPr>
          <w:rStyle w:val="eop"/>
        </w:rPr>
        <w:t>, described in PART 1</w:t>
      </w:r>
      <w:r>
        <w:rPr>
          <w:rStyle w:val="eop"/>
        </w:rPr>
        <w:t xml:space="preserve">, </w:t>
      </w:r>
      <w:proofErr w:type="gramStart"/>
      <w:r>
        <w:rPr>
          <w:rStyle w:val="eop"/>
        </w:rPr>
        <w:t>on the basis of</w:t>
      </w:r>
      <w:proofErr w:type="gramEnd"/>
      <w:r>
        <w:rPr>
          <w:rStyle w:val="eop"/>
        </w:rPr>
        <w:t xml:space="preserve"> feedback that the original budget of £20-30,000 was not sufficient in comparison with the scope of work. In response to this feedback, we have increased the budget of this element of the project to £40-50,000 (including VAT).</w:t>
      </w:r>
      <w:r w:rsidR="0013125A">
        <w:rPr>
          <w:rStyle w:val="eop"/>
        </w:rPr>
        <w:t xml:space="preserve"> </w:t>
      </w:r>
    </w:p>
    <w:p w14:paraId="3A5F49B2" w14:textId="157D7973" w:rsidR="002B28FB" w:rsidRDefault="00036E1B" w:rsidP="00E91FEF">
      <w:pPr>
        <w:pStyle w:val="paragraph"/>
        <w:spacing w:before="0" w:beforeAutospacing="0" w:after="0" w:afterAutospacing="0"/>
        <w:jc w:val="both"/>
        <w:textAlignment w:val="baseline"/>
      </w:pPr>
      <w:r w:rsidRPr="00E91FEF">
        <w:rPr>
          <w:rStyle w:val="eop"/>
          <w:b/>
          <w:bCs/>
        </w:rPr>
        <w:t>Update 2</w:t>
      </w:r>
      <w:r>
        <w:rPr>
          <w:rStyle w:val="eop"/>
        </w:rPr>
        <w:t xml:space="preserve"> – We have been approached by the Oxford Farming Conference to collaborate on an additional, but related project. Where our original project sought to consider the credibility and feasibility of agri-sequestration opportunities, their proposal considers the ethics, </w:t>
      </w:r>
      <w:proofErr w:type="gramStart"/>
      <w:r>
        <w:rPr>
          <w:rStyle w:val="eop"/>
        </w:rPr>
        <w:t>governance</w:t>
      </w:r>
      <w:proofErr w:type="gramEnd"/>
      <w:r>
        <w:rPr>
          <w:rStyle w:val="eop"/>
        </w:rPr>
        <w:t xml:space="preserve"> and dynamics of power in these emerging markets. In conversation with Directors of the Oxford Farming Conference, we saw benefits in </w:t>
      </w:r>
      <w:r w:rsidR="00E91FEF">
        <w:rPr>
          <w:rStyle w:val="eop"/>
        </w:rPr>
        <w:t xml:space="preserve">combining proposals </w:t>
      </w:r>
      <w:r>
        <w:rPr>
          <w:rStyle w:val="eop"/>
        </w:rPr>
        <w:t>to ensure one consultant/consortium completed both elements.</w:t>
      </w:r>
      <w:r w:rsidR="00E91FEF">
        <w:rPr>
          <w:rStyle w:val="eop"/>
        </w:rPr>
        <w:t xml:space="preserve"> This work is described in PART 2.</w:t>
      </w:r>
      <w:r>
        <w:rPr>
          <w:rStyle w:val="eop"/>
        </w:rPr>
        <w:t xml:space="preserve"> Therefore, within this Call for Proposals, there are </w:t>
      </w:r>
      <w:r w:rsidRPr="00B10351">
        <w:rPr>
          <w:rStyle w:val="eop"/>
          <w:u w:val="single"/>
        </w:rPr>
        <w:t>two distinct elements of work</w:t>
      </w:r>
      <w:r>
        <w:rPr>
          <w:rStyle w:val="eop"/>
        </w:rPr>
        <w:t xml:space="preserve"> under one combined budget. WWF-UK will remain the contracting party, and WWF-UK Terms and Conditions would apply to both elements. W</w:t>
      </w:r>
      <w:r w:rsidR="00E91FEF">
        <w:rPr>
          <w:rStyle w:val="eop"/>
        </w:rPr>
        <w:t xml:space="preserve">e encourage prospective bidders to look at both PART 1 and PART </w:t>
      </w:r>
      <w:proofErr w:type="gramStart"/>
      <w:r w:rsidR="00E91FEF">
        <w:rPr>
          <w:rStyle w:val="eop"/>
        </w:rPr>
        <w:t>2, and</w:t>
      </w:r>
      <w:proofErr w:type="gramEnd"/>
      <w:r w:rsidR="00E91FEF">
        <w:rPr>
          <w:rStyle w:val="eop"/>
        </w:rPr>
        <w:t xml:space="preserve"> highlight in any bids how the workplan will maximise synergy and minimise overlap between both parts. </w:t>
      </w:r>
      <w:r w:rsidR="0013125A">
        <w:rPr>
          <w:rStyle w:val="eop"/>
        </w:rPr>
        <w:t>The budget for PART 2 of the project to is £10-15,000 (including VAT</w:t>
      </w:r>
      <w:r w:rsidR="0013125A" w:rsidRPr="75A71B18">
        <w:rPr>
          <w:rStyle w:val="eop"/>
        </w:rPr>
        <w:t>)</w:t>
      </w:r>
      <w:r w:rsidR="2C3E9AED" w:rsidRPr="75A71B18">
        <w:rPr>
          <w:rStyle w:val="eop"/>
        </w:rPr>
        <w:t>.</w:t>
      </w:r>
    </w:p>
    <w:p w14:paraId="3CE7D2EA" w14:textId="24931F58" w:rsidR="00E91FEF" w:rsidRDefault="00E91FEF" w:rsidP="00E91FEF">
      <w:pPr>
        <w:pStyle w:val="paragraph"/>
        <w:spacing w:before="0" w:beforeAutospacing="0" w:after="0" w:afterAutospacing="0"/>
        <w:jc w:val="both"/>
        <w:textAlignment w:val="baseline"/>
        <w:rPr>
          <w:rStyle w:val="eop"/>
        </w:rPr>
      </w:pPr>
    </w:p>
    <w:p w14:paraId="3B263F9F" w14:textId="14E7AC03" w:rsidR="00E91FEF" w:rsidRPr="002B28FB" w:rsidRDefault="09FA954E" w:rsidP="00E91FEF">
      <w:pPr>
        <w:pStyle w:val="paragraph"/>
        <w:spacing w:before="0" w:beforeAutospacing="0" w:after="0" w:afterAutospacing="0"/>
        <w:jc w:val="both"/>
        <w:textAlignment w:val="baseline"/>
        <w:rPr>
          <w:rStyle w:val="eop"/>
        </w:rPr>
      </w:pPr>
      <w:r w:rsidRPr="44C3240B">
        <w:rPr>
          <w:rStyle w:val="eop"/>
        </w:rPr>
        <w:t xml:space="preserve">The total maximum budget for both PART 1 and PART 2 is £60,000 (including VAT). </w:t>
      </w:r>
      <w:r w:rsidR="00E91FEF">
        <w:rPr>
          <w:rStyle w:val="eop"/>
        </w:rPr>
        <w:t xml:space="preserve">To reflect the updates, we have adapted the expected timelines, key </w:t>
      </w:r>
      <w:proofErr w:type="gramStart"/>
      <w:r w:rsidR="00E91FEF">
        <w:rPr>
          <w:rStyle w:val="eop"/>
        </w:rPr>
        <w:t>documents</w:t>
      </w:r>
      <w:proofErr w:type="gramEnd"/>
      <w:r w:rsidR="00E91FEF">
        <w:rPr>
          <w:rStyle w:val="eop"/>
        </w:rPr>
        <w:t xml:space="preserve"> and general information requirements.</w:t>
      </w:r>
    </w:p>
    <w:p w14:paraId="7CEC9053" w14:textId="77777777" w:rsidR="002B28FB" w:rsidRDefault="002B28FB" w:rsidP="00E91FEF">
      <w:pPr>
        <w:pStyle w:val="paragraph"/>
        <w:spacing w:before="0" w:beforeAutospacing="0" w:after="0" w:afterAutospacing="0"/>
        <w:jc w:val="both"/>
        <w:textAlignment w:val="baseline"/>
        <w:rPr>
          <w:rStyle w:val="eop"/>
          <w:b/>
          <w:bCs/>
          <w:sz w:val="32"/>
          <w:szCs w:val="32"/>
          <w:u w:val="single"/>
        </w:rPr>
      </w:pPr>
    </w:p>
    <w:p w14:paraId="5E426CBD" w14:textId="749B17CA" w:rsidR="00590249" w:rsidRPr="002B28FB" w:rsidRDefault="002B28FB" w:rsidP="00E91FEF">
      <w:pPr>
        <w:pStyle w:val="paragraph"/>
        <w:spacing w:before="0" w:beforeAutospacing="0" w:after="0" w:afterAutospacing="0"/>
        <w:jc w:val="both"/>
        <w:textAlignment w:val="baseline"/>
        <w:rPr>
          <w:b/>
          <w:bCs/>
          <w:sz w:val="32"/>
          <w:szCs w:val="32"/>
          <w:u w:val="single"/>
        </w:rPr>
      </w:pPr>
      <w:r w:rsidRPr="002B28FB">
        <w:rPr>
          <w:rStyle w:val="eop"/>
          <w:b/>
          <w:bCs/>
          <w:sz w:val="32"/>
          <w:szCs w:val="32"/>
          <w:u w:val="single"/>
        </w:rPr>
        <w:t>PART 1</w:t>
      </w:r>
      <w:r w:rsidR="00590249" w:rsidRPr="002B28FB">
        <w:rPr>
          <w:rStyle w:val="eop"/>
          <w:b/>
          <w:bCs/>
          <w:sz w:val="32"/>
          <w:szCs w:val="32"/>
          <w:u w:val="single"/>
        </w:rPr>
        <w:t xml:space="preserve"> – For the WWF-UK / Tesco Partnership</w:t>
      </w:r>
    </w:p>
    <w:p w14:paraId="6EC78043" w14:textId="77777777" w:rsidR="00C81DEA" w:rsidRPr="002B28FB" w:rsidRDefault="00C81DEA" w:rsidP="00E91FEF">
      <w:pPr>
        <w:pStyle w:val="paragraph"/>
        <w:spacing w:before="0" w:beforeAutospacing="0" w:after="0" w:afterAutospacing="0"/>
        <w:jc w:val="both"/>
        <w:textAlignment w:val="baseline"/>
        <w:rPr>
          <w:rStyle w:val="normaltextrun"/>
          <w:b/>
          <w:bCs/>
          <w:sz w:val="32"/>
          <w:szCs w:val="32"/>
          <w:u w:val="single"/>
        </w:rPr>
      </w:pPr>
    </w:p>
    <w:p w14:paraId="04CB5568" w14:textId="2C72A9F6" w:rsidR="005B510C" w:rsidRPr="002B28FB" w:rsidRDefault="004A38F0" w:rsidP="00E91FEF">
      <w:pPr>
        <w:pStyle w:val="paragraph"/>
        <w:spacing w:before="0" w:beforeAutospacing="0" w:after="0" w:afterAutospacing="0"/>
        <w:jc w:val="both"/>
        <w:textAlignment w:val="baseline"/>
        <w:rPr>
          <w:rStyle w:val="eop"/>
          <w:b/>
          <w:bCs/>
          <w:sz w:val="32"/>
          <w:szCs w:val="32"/>
          <w:u w:val="single"/>
        </w:rPr>
      </w:pPr>
      <w:r w:rsidRPr="002B28FB">
        <w:rPr>
          <w:rStyle w:val="eop"/>
          <w:b/>
          <w:bCs/>
          <w:sz w:val="32"/>
          <w:szCs w:val="32"/>
          <w:u w:val="single"/>
        </w:rPr>
        <w:t xml:space="preserve">CARBON SEQUESTRATION IN </w:t>
      </w:r>
      <w:r w:rsidR="00690B56" w:rsidRPr="002B28FB">
        <w:rPr>
          <w:rStyle w:val="eop"/>
          <w:b/>
          <w:bCs/>
          <w:sz w:val="32"/>
          <w:szCs w:val="32"/>
          <w:u w:val="single"/>
        </w:rPr>
        <w:t xml:space="preserve">UK </w:t>
      </w:r>
      <w:r w:rsidRPr="002B28FB">
        <w:rPr>
          <w:rStyle w:val="eop"/>
          <w:b/>
          <w:bCs/>
          <w:sz w:val="32"/>
          <w:szCs w:val="32"/>
          <w:u w:val="single"/>
        </w:rPr>
        <w:t>AGRICULTURAL LANDSCAPES – POLICY AND PRACTICE</w:t>
      </w:r>
    </w:p>
    <w:p w14:paraId="242C4C4C" w14:textId="5277D002" w:rsidR="00C81DEA" w:rsidRPr="002B28FB" w:rsidRDefault="00C81DEA" w:rsidP="00E91FEF">
      <w:pPr>
        <w:pStyle w:val="paragraph"/>
        <w:spacing w:before="0" w:beforeAutospacing="0" w:after="0" w:afterAutospacing="0"/>
        <w:jc w:val="both"/>
        <w:textAlignment w:val="baseline"/>
        <w:rPr>
          <w:rStyle w:val="eop"/>
          <w:b/>
          <w:bCs/>
        </w:rPr>
      </w:pPr>
    </w:p>
    <w:p w14:paraId="5973B2BE" w14:textId="19854995" w:rsidR="00C81DEA" w:rsidRPr="002B28FB" w:rsidRDefault="00C81DEA" w:rsidP="00E91FEF">
      <w:pPr>
        <w:pStyle w:val="paragraph"/>
        <w:spacing w:before="0" w:beforeAutospacing="0" w:after="0" w:afterAutospacing="0"/>
        <w:jc w:val="both"/>
        <w:textAlignment w:val="baseline"/>
        <w:rPr>
          <w:rStyle w:val="eop"/>
          <w:b/>
          <w:bCs/>
        </w:rPr>
      </w:pPr>
      <w:r w:rsidRPr="002B28FB">
        <w:rPr>
          <w:rStyle w:val="eop"/>
          <w:b/>
          <w:bCs/>
        </w:rPr>
        <w:t>INTRODUCTION</w:t>
      </w:r>
    </w:p>
    <w:p w14:paraId="2964A170" w14:textId="14920408" w:rsidR="0028263D" w:rsidRPr="002B28FB" w:rsidRDefault="0028263D" w:rsidP="00E91FEF">
      <w:pPr>
        <w:pStyle w:val="paragraph"/>
        <w:spacing w:before="0" w:beforeAutospacing="0" w:after="0" w:afterAutospacing="0"/>
        <w:jc w:val="both"/>
        <w:textAlignment w:val="baseline"/>
        <w:rPr>
          <w:rStyle w:val="eop"/>
          <w:b/>
          <w:bCs/>
        </w:rPr>
      </w:pPr>
    </w:p>
    <w:p w14:paraId="1F6667B3" w14:textId="64DC9FB0" w:rsidR="00137726" w:rsidRPr="002B28FB" w:rsidRDefault="00EC6555" w:rsidP="00E91FEF">
      <w:pPr>
        <w:pStyle w:val="paragraph"/>
        <w:spacing w:before="0" w:beforeAutospacing="0" w:after="0" w:afterAutospacing="0"/>
        <w:jc w:val="both"/>
        <w:textAlignment w:val="baseline"/>
        <w:rPr>
          <w:lang w:eastAsia="en-US"/>
        </w:rPr>
      </w:pPr>
      <w:r w:rsidRPr="002B28FB">
        <w:rPr>
          <w:lang w:eastAsia="en-US"/>
        </w:rPr>
        <w:t>In the context</w:t>
      </w:r>
      <w:r w:rsidR="003D6C81" w:rsidRPr="002B28FB">
        <w:rPr>
          <w:lang w:eastAsia="en-US"/>
        </w:rPr>
        <w:t xml:space="preserve"> of a </w:t>
      </w:r>
      <w:r w:rsidR="00237C87" w:rsidRPr="002B28FB">
        <w:rPr>
          <w:lang w:eastAsia="en-US"/>
        </w:rPr>
        <w:t xml:space="preserve">rapidly </w:t>
      </w:r>
      <w:r w:rsidR="003D6C81" w:rsidRPr="002B28FB">
        <w:rPr>
          <w:lang w:eastAsia="en-US"/>
        </w:rPr>
        <w:t xml:space="preserve">growing </w:t>
      </w:r>
      <w:r w:rsidR="00C6596B" w:rsidRPr="002B28FB">
        <w:rPr>
          <w:lang w:eastAsia="en-US"/>
        </w:rPr>
        <w:t xml:space="preserve">market for </w:t>
      </w:r>
      <w:r w:rsidR="006828BE" w:rsidRPr="002B28FB">
        <w:rPr>
          <w:lang w:eastAsia="en-US"/>
        </w:rPr>
        <w:t>agri-</w:t>
      </w:r>
      <w:r w:rsidR="003D6C81" w:rsidRPr="002B28FB">
        <w:rPr>
          <w:lang w:eastAsia="en-US"/>
        </w:rPr>
        <w:t xml:space="preserve">carbon </w:t>
      </w:r>
      <w:r w:rsidR="00C6596B" w:rsidRPr="002B28FB">
        <w:rPr>
          <w:lang w:eastAsia="en-US"/>
        </w:rPr>
        <w:t>credits</w:t>
      </w:r>
      <w:r w:rsidR="00C93C31" w:rsidRPr="002B28FB">
        <w:rPr>
          <w:lang w:eastAsia="en-US"/>
        </w:rPr>
        <w:t xml:space="preserve">, </w:t>
      </w:r>
      <w:r w:rsidR="005108A3" w:rsidRPr="002B28FB">
        <w:rPr>
          <w:lang w:eastAsia="en-US"/>
        </w:rPr>
        <w:t>the potential of</w:t>
      </w:r>
      <w:r w:rsidR="00C93C31" w:rsidRPr="002B28FB">
        <w:rPr>
          <w:lang w:eastAsia="en-US"/>
        </w:rPr>
        <w:t xml:space="preserve"> farmers to tap into this market</w:t>
      </w:r>
      <w:r w:rsidR="008D7868" w:rsidRPr="002B28FB">
        <w:rPr>
          <w:lang w:eastAsia="en-US"/>
        </w:rPr>
        <w:t>,</w:t>
      </w:r>
      <w:r w:rsidR="003D6C81" w:rsidRPr="002B28FB">
        <w:rPr>
          <w:lang w:eastAsia="en-US"/>
        </w:rPr>
        <w:t xml:space="preserve"> </w:t>
      </w:r>
      <w:r w:rsidR="00860159" w:rsidRPr="002B28FB">
        <w:rPr>
          <w:lang w:eastAsia="en-US"/>
        </w:rPr>
        <w:t xml:space="preserve">and interest from </w:t>
      </w:r>
      <w:r w:rsidR="006C4D78" w:rsidRPr="002B28FB">
        <w:rPr>
          <w:lang w:eastAsia="en-US"/>
        </w:rPr>
        <w:t xml:space="preserve">food and drink </w:t>
      </w:r>
      <w:r w:rsidR="00860159" w:rsidRPr="002B28FB">
        <w:rPr>
          <w:lang w:eastAsia="en-US"/>
        </w:rPr>
        <w:t xml:space="preserve">retailers </w:t>
      </w:r>
      <w:r w:rsidR="005741B6" w:rsidRPr="002B28FB">
        <w:rPr>
          <w:lang w:eastAsia="en-US"/>
        </w:rPr>
        <w:t xml:space="preserve">in </w:t>
      </w:r>
      <w:r w:rsidR="00EC0327" w:rsidRPr="002B28FB">
        <w:rPr>
          <w:lang w:eastAsia="en-US"/>
        </w:rPr>
        <w:t>using such mechanisms for</w:t>
      </w:r>
      <w:r w:rsidR="005741B6" w:rsidRPr="002B28FB">
        <w:rPr>
          <w:lang w:eastAsia="en-US"/>
        </w:rPr>
        <w:t xml:space="preserve"> offsetting</w:t>
      </w:r>
      <w:r w:rsidR="00251CE7" w:rsidRPr="002B28FB">
        <w:rPr>
          <w:lang w:eastAsia="en-US"/>
        </w:rPr>
        <w:t>/</w:t>
      </w:r>
      <w:r w:rsidR="00EA0B95" w:rsidRPr="002B28FB">
        <w:rPr>
          <w:lang w:eastAsia="en-US"/>
        </w:rPr>
        <w:t>in</w:t>
      </w:r>
      <w:r w:rsidR="00E8217A" w:rsidRPr="002B28FB">
        <w:rPr>
          <w:lang w:eastAsia="en-US"/>
        </w:rPr>
        <w:t>setting</w:t>
      </w:r>
      <w:r w:rsidR="005741B6" w:rsidRPr="002B28FB">
        <w:rPr>
          <w:lang w:eastAsia="en-US"/>
        </w:rPr>
        <w:t xml:space="preserve"> </w:t>
      </w:r>
      <w:r w:rsidR="00237C87" w:rsidRPr="002B28FB">
        <w:rPr>
          <w:lang w:eastAsia="en-US"/>
        </w:rPr>
        <w:t xml:space="preserve">carbon emissions </w:t>
      </w:r>
      <w:r w:rsidR="006C4D78" w:rsidRPr="002B28FB">
        <w:rPr>
          <w:lang w:eastAsia="en-US"/>
        </w:rPr>
        <w:t>through their supply chain</w:t>
      </w:r>
      <w:r w:rsidR="008D7868" w:rsidRPr="002B28FB">
        <w:rPr>
          <w:lang w:eastAsia="en-US"/>
        </w:rPr>
        <w:t>s</w:t>
      </w:r>
      <w:r w:rsidR="00195298" w:rsidRPr="002B28FB">
        <w:rPr>
          <w:lang w:eastAsia="en-US"/>
        </w:rPr>
        <w:t>,</w:t>
      </w:r>
      <w:r w:rsidR="00C93C31" w:rsidRPr="002B28FB">
        <w:rPr>
          <w:lang w:eastAsia="en-US"/>
        </w:rPr>
        <w:t xml:space="preserve"> </w:t>
      </w:r>
      <w:r w:rsidR="0028263D" w:rsidRPr="002B28FB">
        <w:rPr>
          <w:lang w:eastAsia="en-US"/>
        </w:rPr>
        <w:t>WWF is seeking to understand</w:t>
      </w:r>
      <w:r w:rsidR="008F2892" w:rsidRPr="002B28FB">
        <w:rPr>
          <w:lang w:eastAsia="en-US"/>
        </w:rPr>
        <w:t xml:space="preserve"> </w:t>
      </w:r>
      <w:r w:rsidR="00514861" w:rsidRPr="002B28FB">
        <w:rPr>
          <w:lang w:eastAsia="en-US"/>
        </w:rPr>
        <w:t>farm</w:t>
      </w:r>
      <w:r w:rsidR="00237C87" w:rsidRPr="002B28FB">
        <w:rPr>
          <w:lang w:eastAsia="en-US"/>
        </w:rPr>
        <w:t>-</w:t>
      </w:r>
      <w:r w:rsidR="00514861" w:rsidRPr="002B28FB">
        <w:rPr>
          <w:lang w:eastAsia="en-US"/>
        </w:rPr>
        <w:t xml:space="preserve">level sequestration </w:t>
      </w:r>
      <w:r w:rsidR="00237C87" w:rsidRPr="002B28FB">
        <w:rPr>
          <w:lang w:eastAsia="en-US"/>
        </w:rPr>
        <w:t xml:space="preserve">opportunities </w:t>
      </w:r>
      <w:r w:rsidR="00514861" w:rsidRPr="002B28FB">
        <w:rPr>
          <w:lang w:eastAsia="en-US"/>
        </w:rPr>
        <w:t xml:space="preserve">for </w:t>
      </w:r>
      <w:r w:rsidR="00A7592A" w:rsidRPr="002B28FB">
        <w:rPr>
          <w:lang w:eastAsia="en-US"/>
        </w:rPr>
        <w:t>agriculture in the UK</w:t>
      </w:r>
      <w:r w:rsidR="008F2892" w:rsidRPr="002B28FB">
        <w:rPr>
          <w:lang w:eastAsia="en-US"/>
        </w:rPr>
        <w:t>,</w:t>
      </w:r>
      <w:r w:rsidRPr="002B28FB">
        <w:rPr>
          <w:lang w:eastAsia="en-US"/>
        </w:rPr>
        <w:t xml:space="preserve"> </w:t>
      </w:r>
      <w:r w:rsidR="008F2892" w:rsidRPr="002B28FB">
        <w:rPr>
          <w:lang w:eastAsia="en-US"/>
        </w:rPr>
        <w:t>and</w:t>
      </w:r>
      <w:r w:rsidR="00A00DD8" w:rsidRPr="002B28FB">
        <w:rPr>
          <w:lang w:eastAsia="en-US"/>
        </w:rPr>
        <w:t xml:space="preserve"> </w:t>
      </w:r>
      <w:r w:rsidR="00237C87" w:rsidRPr="002B28FB">
        <w:rPr>
          <w:lang w:eastAsia="en-US"/>
        </w:rPr>
        <w:t xml:space="preserve">how </w:t>
      </w:r>
      <w:r w:rsidR="00A44F91" w:rsidRPr="002B28FB">
        <w:rPr>
          <w:lang w:eastAsia="en-US"/>
        </w:rPr>
        <w:t>current carbon sequestration marke</w:t>
      </w:r>
      <w:r w:rsidR="00E87DB0" w:rsidRPr="002B28FB">
        <w:rPr>
          <w:lang w:eastAsia="en-US"/>
        </w:rPr>
        <w:t xml:space="preserve">t mechanisms </w:t>
      </w:r>
      <w:r w:rsidR="00F4165A" w:rsidRPr="002B28FB">
        <w:rPr>
          <w:lang w:eastAsia="en-US"/>
        </w:rPr>
        <w:t xml:space="preserve">(both in the UK and elsewhere) </w:t>
      </w:r>
      <w:r w:rsidR="003B1C6D" w:rsidRPr="002B28FB">
        <w:rPr>
          <w:lang w:eastAsia="en-US"/>
        </w:rPr>
        <w:t xml:space="preserve">could be applicable </w:t>
      </w:r>
      <w:r w:rsidR="00F4165A" w:rsidRPr="002B28FB">
        <w:rPr>
          <w:lang w:eastAsia="en-US"/>
        </w:rPr>
        <w:t xml:space="preserve">in a UK </w:t>
      </w:r>
      <w:r w:rsidR="008F2892" w:rsidRPr="002B28FB">
        <w:rPr>
          <w:lang w:eastAsia="en-US"/>
        </w:rPr>
        <w:t>agricul</w:t>
      </w:r>
      <w:r w:rsidR="006A7507" w:rsidRPr="002B28FB">
        <w:rPr>
          <w:lang w:eastAsia="en-US"/>
        </w:rPr>
        <w:t>ture</w:t>
      </w:r>
      <w:r w:rsidR="00BF2549" w:rsidRPr="002B28FB">
        <w:rPr>
          <w:lang w:eastAsia="en-US"/>
        </w:rPr>
        <w:t xml:space="preserve"> context</w:t>
      </w:r>
      <w:r w:rsidR="00C702C6" w:rsidRPr="002B28FB">
        <w:rPr>
          <w:lang w:eastAsia="en-US"/>
        </w:rPr>
        <w:t xml:space="preserve">. </w:t>
      </w:r>
      <w:r w:rsidR="009F5F82" w:rsidRPr="002B28FB">
        <w:rPr>
          <w:lang w:eastAsia="en-US"/>
        </w:rPr>
        <w:t>W</w:t>
      </w:r>
      <w:r w:rsidR="00C702C6" w:rsidRPr="002B28FB">
        <w:rPr>
          <w:lang w:eastAsia="en-US"/>
        </w:rPr>
        <w:t>e</w:t>
      </w:r>
      <w:r w:rsidR="009F5F82" w:rsidRPr="002B28FB">
        <w:rPr>
          <w:lang w:eastAsia="en-US"/>
        </w:rPr>
        <w:t xml:space="preserve"> </w:t>
      </w:r>
      <w:r w:rsidRPr="002B28FB">
        <w:rPr>
          <w:lang w:eastAsia="en-US"/>
        </w:rPr>
        <w:t xml:space="preserve">also seek to further </w:t>
      </w:r>
      <w:r w:rsidR="00673E1A" w:rsidRPr="002B28FB">
        <w:rPr>
          <w:lang w:eastAsia="en-US"/>
        </w:rPr>
        <w:t xml:space="preserve">understand </w:t>
      </w:r>
      <w:r w:rsidR="0099745E" w:rsidRPr="002B28FB">
        <w:rPr>
          <w:lang w:eastAsia="en-US"/>
        </w:rPr>
        <w:t>the detail behind</w:t>
      </w:r>
      <w:r w:rsidR="00CF06F0" w:rsidRPr="002B28FB">
        <w:rPr>
          <w:lang w:eastAsia="en-US"/>
        </w:rPr>
        <w:t xml:space="preserve"> proposed technological and innovative </w:t>
      </w:r>
      <w:r w:rsidR="0099299E" w:rsidRPr="002B28FB">
        <w:rPr>
          <w:lang w:eastAsia="en-US"/>
        </w:rPr>
        <w:t>carb</w:t>
      </w:r>
      <w:r w:rsidR="003F418B" w:rsidRPr="002B28FB">
        <w:rPr>
          <w:lang w:eastAsia="en-US"/>
        </w:rPr>
        <w:t>o</w:t>
      </w:r>
      <w:r w:rsidR="0099299E" w:rsidRPr="002B28FB">
        <w:rPr>
          <w:lang w:eastAsia="en-US"/>
        </w:rPr>
        <w:t xml:space="preserve">n </w:t>
      </w:r>
      <w:r w:rsidR="003F418B" w:rsidRPr="002B28FB">
        <w:rPr>
          <w:lang w:eastAsia="en-US"/>
        </w:rPr>
        <w:t>sequestration</w:t>
      </w:r>
      <w:r w:rsidR="0099299E" w:rsidRPr="002B28FB">
        <w:rPr>
          <w:lang w:eastAsia="en-US"/>
        </w:rPr>
        <w:t xml:space="preserve"> </w:t>
      </w:r>
      <w:r w:rsidR="00CF06F0" w:rsidRPr="002B28FB">
        <w:rPr>
          <w:lang w:eastAsia="en-US"/>
        </w:rPr>
        <w:t>solutions</w:t>
      </w:r>
      <w:r w:rsidR="00F706DC" w:rsidRPr="002B28FB">
        <w:rPr>
          <w:lang w:eastAsia="en-US"/>
        </w:rPr>
        <w:t xml:space="preserve"> (such as BECCS and Biochar)</w:t>
      </w:r>
      <w:r w:rsidR="00324C81" w:rsidRPr="002B28FB">
        <w:rPr>
          <w:lang w:eastAsia="en-US"/>
        </w:rPr>
        <w:t xml:space="preserve">, </w:t>
      </w:r>
      <w:r w:rsidR="008D7B8E" w:rsidRPr="002B28FB">
        <w:rPr>
          <w:lang w:eastAsia="en-US"/>
        </w:rPr>
        <w:lastRenderedPageBreak/>
        <w:t>regard</w:t>
      </w:r>
      <w:r w:rsidR="00802DD0" w:rsidRPr="002B28FB">
        <w:rPr>
          <w:lang w:eastAsia="en-US"/>
        </w:rPr>
        <w:t>ing</w:t>
      </w:r>
      <w:r w:rsidR="00F706DC" w:rsidRPr="002B28FB">
        <w:rPr>
          <w:lang w:eastAsia="en-US"/>
        </w:rPr>
        <w:t xml:space="preserve"> </w:t>
      </w:r>
      <w:r w:rsidR="00802DD0" w:rsidRPr="002B28FB">
        <w:rPr>
          <w:lang w:eastAsia="en-US"/>
        </w:rPr>
        <w:t xml:space="preserve">issues such as </w:t>
      </w:r>
      <w:r w:rsidR="0099745E" w:rsidRPr="002B28FB">
        <w:rPr>
          <w:lang w:eastAsia="en-US"/>
        </w:rPr>
        <w:t xml:space="preserve">scientific rigour, </w:t>
      </w:r>
      <w:r w:rsidR="00765BA2" w:rsidRPr="002B28FB">
        <w:rPr>
          <w:lang w:eastAsia="en-US"/>
        </w:rPr>
        <w:t xml:space="preserve">credibility, </w:t>
      </w:r>
      <w:r w:rsidR="00F706DC" w:rsidRPr="002B28FB">
        <w:rPr>
          <w:lang w:eastAsia="en-US"/>
        </w:rPr>
        <w:t>feasibility</w:t>
      </w:r>
      <w:r w:rsidR="007C5FBA" w:rsidRPr="002B28FB">
        <w:rPr>
          <w:lang w:eastAsia="en-US"/>
        </w:rPr>
        <w:t>, timescales</w:t>
      </w:r>
      <w:r w:rsidR="005F269A" w:rsidRPr="002B28FB">
        <w:rPr>
          <w:lang w:eastAsia="en-US"/>
        </w:rPr>
        <w:t>,</w:t>
      </w:r>
      <w:r w:rsidR="007C5FBA" w:rsidRPr="002B28FB">
        <w:rPr>
          <w:lang w:eastAsia="en-US"/>
        </w:rPr>
        <w:t xml:space="preserve"> costs and </w:t>
      </w:r>
      <w:r w:rsidR="005F269A" w:rsidRPr="002B28FB">
        <w:rPr>
          <w:lang w:eastAsia="en-US"/>
        </w:rPr>
        <w:t>environmental (and other) trade-offs</w:t>
      </w:r>
      <w:r w:rsidR="007C5FBA" w:rsidRPr="002B28FB">
        <w:rPr>
          <w:lang w:eastAsia="en-US"/>
        </w:rPr>
        <w:t>.</w:t>
      </w:r>
    </w:p>
    <w:p w14:paraId="59FB1238" w14:textId="77777777" w:rsidR="00BC0BE0" w:rsidRPr="002B28FB" w:rsidRDefault="00BC0BE0" w:rsidP="00E91FEF">
      <w:pPr>
        <w:pStyle w:val="paragraph"/>
        <w:spacing w:before="0" w:beforeAutospacing="0" w:after="0" w:afterAutospacing="0"/>
        <w:jc w:val="both"/>
        <w:textAlignment w:val="baseline"/>
        <w:rPr>
          <w:lang w:eastAsia="en-US"/>
        </w:rPr>
      </w:pPr>
    </w:p>
    <w:p w14:paraId="5647B93F" w14:textId="31C713C4" w:rsidR="002532D5" w:rsidRPr="002B28FB" w:rsidRDefault="00BC0BE0" w:rsidP="00E91FEF">
      <w:pPr>
        <w:pStyle w:val="paragraph"/>
        <w:spacing w:before="0" w:beforeAutospacing="0" w:after="0" w:afterAutospacing="0"/>
        <w:jc w:val="both"/>
        <w:textAlignment w:val="baseline"/>
        <w:rPr>
          <w:lang w:eastAsia="en-US"/>
        </w:rPr>
      </w:pPr>
      <w:r w:rsidRPr="002B28FB">
        <w:rPr>
          <w:lang w:eastAsia="en-US"/>
        </w:rPr>
        <w:t>In broad terms, w</w:t>
      </w:r>
      <w:r w:rsidR="004F4F0F" w:rsidRPr="002B28FB">
        <w:rPr>
          <w:lang w:eastAsia="en-US"/>
        </w:rPr>
        <w:t xml:space="preserve">e are looking for clarity around the </w:t>
      </w:r>
      <w:r w:rsidR="00A1108C" w:rsidRPr="002B28FB">
        <w:rPr>
          <w:lang w:eastAsia="en-US"/>
        </w:rPr>
        <w:t>real-world</w:t>
      </w:r>
      <w:r w:rsidR="004F4F0F" w:rsidRPr="002B28FB">
        <w:rPr>
          <w:lang w:eastAsia="en-US"/>
        </w:rPr>
        <w:t xml:space="preserve"> </w:t>
      </w:r>
      <w:r w:rsidR="00511DAA" w:rsidRPr="002B28FB">
        <w:rPr>
          <w:lang w:eastAsia="en-US"/>
        </w:rPr>
        <w:t>opportunity for</w:t>
      </w:r>
      <w:r w:rsidR="004B579A" w:rsidRPr="002B28FB">
        <w:rPr>
          <w:lang w:eastAsia="en-US"/>
        </w:rPr>
        <w:t xml:space="preserve"> </w:t>
      </w:r>
      <w:r w:rsidR="004F4F0F" w:rsidRPr="002B28FB">
        <w:rPr>
          <w:lang w:eastAsia="en-US"/>
        </w:rPr>
        <w:t>on</w:t>
      </w:r>
      <w:r w:rsidR="000C7438" w:rsidRPr="002B28FB">
        <w:rPr>
          <w:lang w:eastAsia="en-US"/>
        </w:rPr>
        <w:t>-</w:t>
      </w:r>
      <w:r w:rsidR="004F4F0F" w:rsidRPr="002B28FB">
        <w:rPr>
          <w:lang w:eastAsia="en-US"/>
        </w:rPr>
        <w:t xml:space="preserve">farm </w:t>
      </w:r>
      <w:r w:rsidR="006F43FB" w:rsidRPr="002B28FB">
        <w:rPr>
          <w:lang w:eastAsia="en-US"/>
        </w:rPr>
        <w:t xml:space="preserve">carbon </w:t>
      </w:r>
      <w:r w:rsidR="000C7438" w:rsidRPr="002B28FB">
        <w:rPr>
          <w:lang w:eastAsia="en-US"/>
        </w:rPr>
        <w:t>sequestration</w:t>
      </w:r>
      <w:r w:rsidR="00734053" w:rsidRPr="002B28FB">
        <w:rPr>
          <w:lang w:eastAsia="en-US"/>
        </w:rPr>
        <w:t xml:space="preserve"> </w:t>
      </w:r>
      <w:r w:rsidR="00D64396" w:rsidRPr="002B28FB">
        <w:rPr>
          <w:lang w:eastAsia="en-US"/>
        </w:rPr>
        <w:t>in the UK</w:t>
      </w:r>
      <w:r w:rsidR="000C7438" w:rsidRPr="002B28FB">
        <w:rPr>
          <w:lang w:eastAsia="en-US"/>
        </w:rPr>
        <w:t xml:space="preserve"> </w:t>
      </w:r>
      <w:r w:rsidR="004A34CE" w:rsidRPr="002B28FB">
        <w:rPr>
          <w:lang w:eastAsia="en-US"/>
        </w:rPr>
        <w:t>and the credibility of the science that underpins this opportunity.</w:t>
      </w:r>
      <w:r w:rsidR="002532D5" w:rsidRPr="002B28FB">
        <w:rPr>
          <w:lang w:eastAsia="en-US"/>
        </w:rPr>
        <w:t xml:space="preserve"> </w:t>
      </w:r>
      <w:r w:rsidR="003A597C" w:rsidRPr="002B28FB">
        <w:rPr>
          <w:lang w:eastAsia="en-US"/>
        </w:rPr>
        <w:t>Building on from this, we are also</w:t>
      </w:r>
      <w:r w:rsidR="002532D5" w:rsidRPr="002B28FB">
        <w:rPr>
          <w:lang w:eastAsia="en-US"/>
        </w:rPr>
        <w:t xml:space="preserve"> seeking to understand how the </w:t>
      </w:r>
      <w:r w:rsidR="003A597C" w:rsidRPr="002B28FB">
        <w:rPr>
          <w:lang w:eastAsia="en-US"/>
        </w:rPr>
        <w:t xml:space="preserve">growing </w:t>
      </w:r>
      <w:r w:rsidR="00037B8E" w:rsidRPr="002B28FB">
        <w:rPr>
          <w:lang w:eastAsia="en-US"/>
        </w:rPr>
        <w:t>agri-carbon credit/</w:t>
      </w:r>
      <w:r w:rsidR="002532D5" w:rsidRPr="002B28FB">
        <w:rPr>
          <w:lang w:eastAsia="en-US"/>
        </w:rPr>
        <w:t xml:space="preserve">on-farm carbon sequestration market can help to accelerate the transition to net zero in a </w:t>
      </w:r>
      <w:r w:rsidR="00D64396" w:rsidRPr="002B28FB">
        <w:rPr>
          <w:lang w:eastAsia="en-US"/>
        </w:rPr>
        <w:t xml:space="preserve">manner </w:t>
      </w:r>
      <w:r w:rsidR="00962734" w:rsidRPr="002B28FB">
        <w:rPr>
          <w:lang w:eastAsia="en-US"/>
        </w:rPr>
        <w:t xml:space="preserve">that is based on scientific rigour, and ‘best practice’ principles </w:t>
      </w:r>
      <w:r w:rsidR="00E86CE5" w:rsidRPr="002B28FB">
        <w:rPr>
          <w:lang w:eastAsia="en-US"/>
        </w:rPr>
        <w:t>that support a just transition to a 1.5 degree world.</w:t>
      </w:r>
      <w:r w:rsidR="00FE42E6" w:rsidRPr="002B28FB">
        <w:rPr>
          <w:lang w:eastAsia="en-US"/>
        </w:rPr>
        <w:t xml:space="preserve"> In </w:t>
      </w:r>
      <w:r w:rsidR="00F57CFE" w:rsidRPr="002B28FB">
        <w:rPr>
          <w:lang w:eastAsia="en-US"/>
        </w:rPr>
        <w:t>addition,</w:t>
      </w:r>
      <w:r w:rsidR="00FE42E6" w:rsidRPr="002B28FB">
        <w:rPr>
          <w:lang w:eastAsia="en-US"/>
        </w:rPr>
        <w:t xml:space="preserve"> we want to </w:t>
      </w:r>
      <w:r w:rsidR="00647776" w:rsidRPr="002B28FB">
        <w:rPr>
          <w:lang w:eastAsia="en-US"/>
        </w:rPr>
        <w:t xml:space="preserve">develop </w:t>
      </w:r>
      <w:r w:rsidR="008949DE" w:rsidRPr="002B28FB">
        <w:rPr>
          <w:lang w:eastAsia="en-US"/>
        </w:rPr>
        <w:t xml:space="preserve">an understanding of the key barriers, </w:t>
      </w:r>
      <w:proofErr w:type="gramStart"/>
      <w:r w:rsidR="008949DE" w:rsidRPr="002B28FB">
        <w:rPr>
          <w:lang w:eastAsia="en-US"/>
        </w:rPr>
        <w:t>challenges</w:t>
      </w:r>
      <w:proofErr w:type="gramEnd"/>
      <w:r w:rsidR="008949DE" w:rsidRPr="002B28FB">
        <w:rPr>
          <w:lang w:eastAsia="en-US"/>
        </w:rPr>
        <w:t xml:space="preserve"> and opportunities</w:t>
      </w:r>
      <w:r w:rsidR="00FE42E6" w:rsidRPr="002B28FB">
        <w:rPr>
          <w:lang w:eastAsia="en-US"/>
        </w:rPr>
        <w:t xml:space="preserve"> </w:t>
      </w:r>
      <w:r w:rsidR="00AB4435" w:rsidRPr="002B28FB">
        <w:rPr>
          <w:lang w:eastAsia="en-US"/>
        </w:rPr>
        <w:t>for carbon</w:t>
      </w:r>
      <w:r w:rsidR="00BD4D7D" w:rsidRPr="002B28FB">
        <w:rPr>
          <w:lang w:eastAsia="en-US"/>
        </w:rPr>
        <w:t xml:space="preserve"> sequestration on UK farms as well as for the </w:t>
      </w:r>
      <w:r w:rsidR="004B668C" w:rsidRPr="002B28FB">
        <w:rPr>
          <w:lang w:eastAsia="en-US"/>
        </w:rPr>
        <w:t xml:space="preserve">accompanying </w:t>
      </w:r>
      <w:r w:rsidR="00BD4D7D" w:rsidRPr="002B28FB">
        <w:rPr>
          <w:lang w:eastAsia="en-US"/>
        </w:rPr>
        <w:t xml:space="preserve">market mechanisms </w:t>
      </w:r>
      <w:r w:rsidR="004B668C" w:rsidRPr="002B28FB">
        <w:rPr>
          <w:lang w:eastAsia="en-US"/>
        </w:rPr>
        <w:t>that seek to monetise</w:t>
      </w:r>
      <w:r w:rsidR="00B46691" w:rsidRPr="002B28FB">
        <w:rPr>
          <w:lang w:eastAsia="en-US"/>
        </w:rPr>
        <w:t xml:space="preserve"> these </w:t>
      </w:r>
      <w:r w:rsidR="001615D3" w:rsidRPr="002B28FB">
        <w:rPr>
          <w:lang w:eastAsia="en-US"/>
        </w:rPr>
        <w:t>as carbon credits</w:t>
      </w:r>
      <w:r w:rsidR="00B46691" w:rsidRPr="002B28FB">
        <w:rPr>
          <w:lang w:eastAsia="en-US"/>
        </w:rPr>
        <w:t>.</w:t>
      </w:r>
    </w:p>
    <w:p w14:paraId="68184C6B" w14:textId="07388E00" w:rsidR="002D051E" w:rsidRPr="002B28FB" w:rsidRDefault="002D051E" w:rsidP="00E91FEF">
      <w:pPr>
        <w:pStyle w:val="paragraph"/>
        <w:spacing w:before="0" w:beforeAutospacing="0" w:after="0" w:afterAutospacing="0"/>
        <w:jc w:val="both"/>
        <w:textAlignment w:val="baseline"/>
        <w:rPr>
          <w:lang w:eastAsia="en-US"/>
        </w:rPr>
      </w:pPr>
    </w:p>
    <w:p w14:paraId="1FAC4369" w14:textId="57EFD3A5" w:rsidR="002D051E" w:rsidRPr="002B28FB" w:rsidRDefault="00647776" w:rsidP="00E91FEF">
      <w:pPr>
        <w:pStyle w:val="paragraph"/>
        <w:spacing w:before="0" w:beforeAutospacing="0" w:after="0" w:afterAutospacing="0"/>
        <w:jc w:val="both"/>
        <w:textAlignment w:val="baseline"/>
        <w:rPr>
          <w:lang w:eastAsia="en-US"/>
        </w:rPr>
      </w:pPr>
      <w:r w:rsidRPr="002B28FB">
        <w:rPr>
          <w:lang w:eastAsia="en-US"/>
        </w:rPr>
        <w:t xml:space="preserve">We are seeking an experienced consultant to help us develop this work which </w:t>
      </w:r>
      <w:r w:rsidR="000A4DC5" w:rsidRPr="002B28FB">
        <w:rPr>
          <w:lang w:eastAsia="en-US"/>
        </w:rPr>
        <w:t>c</w:t>
      </w:r>
      <w:r w:rsidR="002D051E" w:rsidRPr="002B28FB">
        <w:rPr>
          <w:lang w:eastAsia="en-US"/>
        </w:rPr>
        <w:t>ould serve as an initial</w:t>
      </w:r>
      <w:r w:rsidR="00737F25" w:rsidRPr="002B28FB">
        <w:rPr>
          <w:lang w:eastAsia="en-US"/>
        </w:rPr>
        <w:t xml:space="preserve"> </w:t>
      </w:r>
      <w:r w:rsidR="00F270AC" w:rsidRPr="002B28FB">
        <w:rPr>
          <w:lang w:eastAsia="en-US"/>
        </w:rPr>
        <w:t>externally sharable</w:t>
      </w:r>
      <w:r w:rsidR="002D051E" w:rsidRPr="002B28FB">
        <w:rPr>
          <w:lang w:eastAsia="en-US"/>
        </w:rPr>
        <w:t xml:space="preserve"> scoping </w:t>
      </w:r>
      <w:r w:rsidR="00150375" w:rsidRPr="002B28FB">
        <w:rPr>
          <w:lang w:eastAsia="en-US"/>
        </w:rPr>
        <w:t>document</w:t>
      </w:r>
      <w:r w:rsidR="00E07C2E" w:rsidRPr="002B28FB">
        <w:rPr>
          <w:lang w:eastAsia="en-US"/>
        </w:rPr>
        <w:t>,</w:t>
      </w:r>
      <w:r w:rsidR="0048020D" w:rsidRPr="002B28FB">
        <w:rPr>
          <w:lang w:eastAsia="en-US"/>
        </w:rPr>
        <w:t xml:space="preserve"> and help inform</w:t>
      </w:r>
      <w:r w:rsidR="00121EB7" w:rsidRPr="002B28FB">
        <w:rPr>
          <w:lang w:eastAsia="en-US"/>
        </w:rPr>
        <w:t xml:space="preserve"> our engagement with actors across the food sector as part of the aspiration of the WWF and Tesco partnership to halve the environmental impact of Britain’s shopping basket by 2030.</w:t>
      </w:r>
      <w:r w:rsidR="00E07C2E" w:rsidRPr="002B28FB">
        <w:rPr>
          <w:lang w:eastAsia="en-US"/>
        </w:rPr>
        <w:t xml:space="preserve"> </w:t>
      </w:r>
      <w:r w:rsidR="00215A54" w:rsidRPr="002B28FB">
        <w:rPr>
          <w:lang w:eastAsia="en-US"/>
        </w:rPr>
        <w:t xml:space="preserve">In particular, </w:t>
      </w:r>
      <w:r w:rsidR="005F269A" w:rsidRPr="002B28FB">
        <w:rPr>
          <w:lang w:eastAsia="en-US"/>
        </w:rPr>
        <w:t>the WWF</w:t>
      </w:r>
      <w:r w:rsidR="00D3351F" w:rsidRPr="002B28FB">
        <w:rPr>
          <w:lang w:eastAsia="en-US"/>
        </w:rPr>
        <w:t>/</w:t>
      </w:r>
      <w:r w:rsidR="0086234F" w:rsidRPr="002B28FB">
        <w:rPr>
          <w:lang w:eastAsia="en-US"/>
        </w:rPr>
        <w:t xml:space="preserve">Tesco </w:t>
      </w:r>
      <w:r w:rsidR="00D3351F" w:rsidRPr="002B28FB">
        <w:rPr>
          <w:lang w:eastAsia="en-US"/>
        </w:rPr>
        <w:t>Basket Metric</w:t>
      </w:r>
      <w:r w:rsidR="0086234F" w:rsidRPr="002B28FB">
        <w:rPr>
          <w:lang w:eastAsia="en-US"/>
        </w:rPr>
        <w:t xml:space="preserve"> has a specific </w:t>
      </w:r>
      <w:r w:rsidR="006B59AA" w:rsidRPr="002B28FB">
        <w:rPr>
          <w:lang w:eastAsia="en-US"/>
        </w:rPr>
        <w:t>objective on sequestration</w:t>
      </w:r>
      <w:r w:rsidR="0033532D" w:rsidRPr="002B28FB">
        <w:rPr>
          <w:rStyle w:val="EndnoteReference"/>
          <w:lang w:eastAsia="en-US"/>
        </w:rPr>
        <w:endnoteReference w:id="2"/>
      </w:r>
      <w:r w:rsidR="0086234F" w:rsidRPr="002B28FB">
        <w:rPr>
          <w:lang w:eastAsia="en-US"/>
        </w:rPr>
        <w:t xml:space="preserve"> to </w:t>
      </w:r>
      <w:r w:rsidR="005C584F" w:rsidRPr="002B28FB">
        <w:rPr>
          <w:i/>
          <w:lang w:eastAsia="en-US"/>
        </w:rPr>
        <w:t>“</w:t>
      </w:r>
      <w:r w:rsidR="005C584F" w:rsidRPr="002B28FB">
        <w:rPr>
          <w:i/>
          <w:iCs/>
          <w:lang w:eastAsia="en-US"/>
        </w:rPr>
        <w:t>…</w:t>
      </w:r>
      <w:r w:rsidR="005C584F" w:rsidRPr="002B28FB">
        <w:rPr>
          <w:i/>
        </w:rPr>
        <w:t>increase the amount of agricultural land that is put into long-term carbon sequestration initiatives”</w:t>
      </w:r>
      <w:r w:rsidR="000736FB" w:rsidRPr="002B28FB">
        <w:rPr>
          <w:rStyle w:val="EndnoteReference"/>
          <w:i/>
          <w:iCs/>
        </w:rPr>
        <w:endnoteReference w:id="3"/>
      </w:r>
      <w:r w:rsidR="000736FB" w:rsidRPr="002B28FB">
        <w:rPr>
          <w:i/>
          <w:iCs/>
        </w:rPr>
        <w:t>.</w:t>
      </w:r>
    </w:p>
    <w:p w14:paraId="2FA17626" w14:textId="603E5928" w:rsidR="00A16FA6" w:rsidRPr="002B28FB" w:rsidRDefault="00A16FA6" w:rsidP="00E91FEF">
      <w:pPr>
        <w:pStyle w:val="paragraph"/>
        <w:spacing w:before="0" w:beforeAutospacing="0" w:after="0" w:afterAutospacing="0"/>
        <w:jc w:val="both"/>
        <w:textAlignment w:val="baseline"/>
        <w:rPr>
          <w:lang w:eastAsia="en-US"/>
        </w:rPr>
      </w:pPr>
    </w:p>
    <w:p w14:paraId="24617FDC" w14:textId="62B3B8E3" w:rsidR="00CA34CE" w:rsidRPr="002B28FB" w:rsidRDefault="00647776" w:rsidP="00E91FEF">
      <w:pPr>
        <w:pStyle w:val="paragraph"/>
        <w:spacing w:before="0" w:beforeAutospacing="0" w:after="0" w:afterAutospacing="0"/>
        <w:jc w:val="both"/>
        <w:textAlignment w:val="baseline"/>
        <w:rPr>
          <w:rStyle w:val="normaltextrun"/>
          <w:b/>
          <w:bCs/>
        </w:rPr>
      </w:pPr>
      <w:r w:rsidRPr="002B28FB">
        <w:rPr>
          <w:rStyle w:val="normaltextrun"/>
          <w:b/>
          <w:bCs/>
        </w:rPr>
        <w:t>CONTEXT</w:t>
      </w:r>
    </w:p>
    <w:p w14:paraId="23C8D4F4" w14:textId="77777777" w:rsidR="00647776" w:rsidRPr="002B28FB" w:rsidRDefault="00647776" w:rsidP="00E91FEF">
      <w:pPr>
        <w:pStyle w:val="paragraph"/>
        <w:spacing w:before="0" w:beforeAutospacing="0" w:after="0" w:afterAutospacing="0"/>
        <w:jc w:val="both"/>
        <w:textAlignment w:val="baseline"/>
        <w:rPr>
          <w:rStyle w:val="eop"/>
          <w:lang w:eastAsia="en-US"/>
        </w:rPr>
      </w:pPr>
    </w:p>
    <w:p w14:paraId="4F2A3BAB" w14:textId="33DB073E" w:rsidR="00E73568" w:rsidRPr="002B28FB" w:rsidRDefault="00E73568" w:rsidP="00E91FEF">
      <w:pPr>
        <w:spacing w:after="0" w:line="240" w:lineRule="auto"/>
        <w:jc w:val="both"/>
        <w:rPr>
          <w:rFonts w:ascii="Times New Roman" w:eastAsia="Times New Roman" w:hAnsi="Times New Roman" w:cs="Times New Roman"/>
          <w:sz w:val="24"/>
          <w:szCs w:val="24"/>
        </w:rPr>
      </w:pPr>
      <w:r w:rsidRPr="002B28FB">
        <w:rPr>
          <w:rFonts w:ascii="Times New Roman" w:eastAsia="Times New Roman" w:hAnsi="Times New Roman" w:cs="Times New Roman"/>
          <w:sz w:val="24"/>
          <w:szCs w:val="24"/>
        </w:rPr>
        <w:t xml:space="preserve">There is growing interest in carbon markets. Farmers are increasingly being targeted for these markets, via public or private mechanisms. Yet, the governance, economics, </w:t>
      </w:r>
      <w:proofErr w:type="gramStart"/>
      <w:r w:rsidRPr="002B28FB">
        <w:rPr>
          <w:rFonts w:ascii="Times New Roman" w:eastAsia="Times New Roman" w:hAnsi="Times New Roman" w:cs="Times New Roman"/>
          <w:sz w:val="24"/>
          <w:szCs w:val="24"/>
        </w:rPr>
        <w:t>science</w:t>
      </w:r>
      <w:proofErr w:type="gramEnd"/>
      <w:r w:rsidRPr="002B28FB">
        <w:rPr>
          <w:rFonts w:ascii="Times New Roman" w:eastAsia="Times New Roman" w:hAnsi="Times New Roman" w:cs="Times New Roman"/>
          <w:sz w:val="24"/>
          <w:szCs w:val="24"/>
        </w:rPr>
        <w:t xml:space="preserve"> and </w:t>
      </w:r>
      <w:r w:rsidR="00737F25" w:rsidRPr="002B28FB">
        <w:rPr>
          <w:rFonts w:ascii="Times New Roman" w:eastAsia="Times New Roman" w:hAnsi="Times New Roman" w:cs="Times New Roman"/>
          <w:sz w:val="24"/>
          <w:szCs w:val="24"/>
        </w:rPr>
        <w:t xml:space="preserve">verification </w:t>
      </w:r>
      <w:r w:rsidRPr="002B28FB">
        <w:rPr>
          <w:rFonts w:ascii="Times New Roman" w:eastAsia="Times New Roman" w:hAnsi="Times New Roman" w:cs="Times New Roman"/>
          <w:sz w:val="24"/>
          <w:szCs w:val="24"/>
        </w:rPr>
        <w:t xml:space="preserve">of these mechanisms is </w:t>
      </w:r>
      <w:r w:rsidR="00737F25" w:rsidRPr="002B28FB">
        <w:rPr>
          <w:rFonts w:ascii="Times New Roman" w:eastAsia="Times New Roman" w:hAnsi="Times New Roman" w:cs="Times New Roman"/>
          <w:sz w:val="24"/>
          <w:szCs w:val="24"/>
        </w:rPr>
        <w:t xml:space="preserve">often </w:t>
      </w:r>
      <w:r w:rsidRPr="002B28FB">
        <w:rPr>
          <w:rFonts w:ascii="Times New Roman" w:eastAsia="Times New Roman" w:hAnsi="Times New Roman" w:cs="Times New Roman"/>
          <w:sz w:val="24"/>
          <w:szCs w:val="24"/>
        </w:rPr>
        <w:t>not clear.</w:t>
      </w:r>
    </w:p>
    <w:p w14:paraId="175BF7E2" w14:textId="27A021DF" w:rsidR="00D83A6E" w:rsidRPr="002B28FB" w:rsidRDefault="00D83A6E" w:rsidP="00E91FEF">
      <w:pPr>
        <w:spacing w:after="0" w:line="240" w:lineRule="auto"/>
        <w:jc w:val="both"/>
        <w:rPr>
          <w:rFonts w:ascii="Times New Roman" w:eastAsia="Times New Roman" w:hAnsi="Times New Roman" w:cs="Times New Roman"/>
          <w:sz w:val="24"/>
          <w:szCs w:val="24"/>
        </w:rPr>
      </w:pPr>
    </w:p>
    <w:p w14:paraId="4C452436" w14:textId="603B8FDC" w:rsidR="00D83A6E" w:rsidRPr="002B28FB" w:rsidRDefault="00D83A6E" w:rsidP="00E91FEF">
      <w:pPr>
        <w:pStyle w:val="CommentText"/>
        <w:jc w:val="both"/>
        <w:rPr>
          <w:rFonts w:ascii="Times New Roman" w:hAnsi="Times New Roman" w:cs="Times New Roman"/>
          <w:color w:val="000000"/>
          <w:sz w:val="24"/>
          <w:szCs w:val="24"/>
        </w:rPr>
      </w:pPr>
      <w:r w:rsidRPr="002B28FB">
        <w:rPr>
          <w:rFonts w:ascii="Times New Roman" w:hAnsi="Times New Roman" w:cs="Times New Roman"/>
          <w:color w:val="000000"/>
          <w:sz w:val="24"/>
          <w:szCs w:val="24"/>
          <w:shd w:val="clear" w:color="auto" w:fill="FFFFFF"/>
        </w:rPr>
        <w:t>Over </w:t>
      </w:r>
      <w:hyperlink r:id="rId13" w:history="1">
        <w:r w:rsidRPr="002B28FB">
          <w:rPr>
            <w:rStyle w:val="Hyperlink"/>
            <w:rFonts w:ascii="Times New Roman" w:hAnsi="Times New Roman" w:cs="Times New Roman"/>
            <w:color w:val="3366CC"/>
            <w:sz w:val="24"/>
            <w:szCs w:val="24"/>
            <w:shd w:val="clear" w:color="auto" w:fill="FFFFFF"/>
          </w:rPr>
          <w:t>1,000 firms world-wide</w:t>
        </w:r>
      </w:hyperlink>
      <w:r w:rsidRPr="002B28FB">
        <w:rPr>
          <w:rFonts w:ascii="Times New Roman" w:hAnsi="Times New Roman" w:cs="Times New Roman"/>
          <w:color w:val="000000"/>
          <w:sz w:val="24"/>
          <w:szCs w:val="24"/>
          <w:shd w:val="clear" w:color="auto" w:fill="FFFFFF"/>
        </w:rPr>
        <w:t> have made pledges to </w:t>
      </w:r>
      <w:hyperlink r:id="rId14" w:history="1">
        <w:r w:rsidRPr="002B28FB">
          <w:rPr>
            <w:rStyle w:val="Hyperlink"/>
            <w:rFonts w:ascii="Times New Roman" w:hAnsi="Times New Roman" w:cs="Times New Roman"/>
            <w:color w:val="3366CC"/>
            <w:sz w:val="24"/>
            <w:szCs w:val="24"/>
            <w:shd w:val="clear" w:color="auto" w:fill="FFFFFF"/>
          </w:rPr>
          <w:t>align their emissions</w:t>
        </w:r>
      </w:hyperlink>
      <w:r w:rsidRPr="002B28FB">
        <w:rPr>
          <w:rFonts w:ascii="Times New Roman" w:hAnsi="Times New Roman" w:cs="Times New Roman"/>
          <w:color w:val="000000"/>
          <w:sz w:val="24"/>
          <w:szCs w:val="24"/>
          <w:shd w:val="clear" w:color="auto" w:fill="FFFFFF"/>
        </w:rPr>
        <w:t xml:space="preserve"> with recommendations set out in the Paris Agreement – reducing their emissions to </w:t>
      </w:r>
      <w:r w:rsidR="00737F25" w:rsidRPr="002B28FB">
        <w:rPr>
          <w:rFonts w:ascii="Times New Roman" w:hAnsi="Times New Roman" w:cs="Times New Roman"/>
          <w:color w:val="000000"/>
          <w:sz w:val="24"/>
          <w:szCs w:val="24"/>
          <w:shd w:val="clear" w:color="auto" w:fill="FFFFFF"/>
        </w:rPr>
        <w:t xml:space="preserve">net </w:t>
      </w:r>
      <w:r w:rsidRPr="002B28FB">
        <w:rPr>
          <w:rFonts w:ascii="Times New Roman" w:hAnsi="Times New Roman" w:cs="Times New Roman"/>
          <w:color w:val="000000"/>
          <w:sz w:val="24"/>
          <w:szCs w:val="24"/>
          <w:shd w:val="clear" w:color="auto" w:fill="FFFFFF"/>
        </w:rPr>
        <w:t>zero by 2050</w:t>
      </w:r>
      <w:r w:rsidRPr="002B28FB">
        <w:rPr>
          <w:rStyle w:val="EndnoteReference"/>
          <w:rFonts w:ascii="Times New Roman" w:hAnsi="Times New Roman" w:cs="Times New Roman"/>
          <w:color w:val="000000"/>
          <w:sz w:val="24"/>
          <w:szCs w:val="24"/>
          <w:shd w:val="clear" w:color="auto" w:fill="FFFFFF"/>
        </w:rPr>
        <w:endnoteReference w:id="4"/>
      </w:r>
      <w:r w:rsidRPr="002B28FB">
        <w:rPr>
          <w:rFonts w:ascii="Times New Roman" w:hAnsi="Times New Roman" w:cs="Times New Roman"/>
          <w:color w:val="000000"/>
          <w:sz w:val="24"/>
          <w:szCs w:val="24"/>
          <w:shd w:val="clear" w:color="auto" w:fill="FFFFFF"/>
        </w:rPr>
        <w:t>. This could bring an increase in demand for offsets. A recent report</w:t>
      </w:r>
      <w:r w:rsidRPr="002B28FB">
        <w:rPr>
          <w:rStyle w:val="EndnoteReference"/>
          <w:rFonts w:ascii="Times New Roman" w:hAnsi="Times New Roman" w:cs="Times New Roman"/>
          <w:color w:val="000000"/>
          <w:sz w:val="24"/>
          <w:szCs w:val="24"/>
          <w:shd w:val="clear" w:color="auto" w:fill="FFFFFF"/>
        </w:rPr>
        <w:endnoteReference w:id="5"/>
      </w:r>
      <w:r w:rsidRPr="002B28FB">
        <w:rPr>
          <w:rFonts w:ascii="Times New Roman" w:hAnsi="Times New Roman" w:cs="Times New Roman"/>
          <w:color w:val="000000"/>
          <w:sz w:val="24"/>
          <w:szCs w:val="24"/>
          <w:shd w:val="clear" w:color="auto" w:fill="FFFFFF"/>
        </w:rPr>
        <w:t xml:space="preserve"> projects that the carbon offsets market could be worth between $90-480 billion by 2050 – at least a 200-fold increase on the $0.4bn spent in 2020. This same report also argues that the market could be flooded with poor quality credits</w:t>
      </w:r>
      <w:r w:rsidRPr="002B28FB">
        <w:rPr>
          <w:rStyle w:val="EndnoteReference"/>
          <w:rFonts w:ascii="Times New Roman" w:hAnsi="Times New Roman" w:cs="Times New Roman"/>
          <w:color w:val="000000"/>
          <w:sz w:val="24"/>
          <w:szCs w:val="24"/>
          <w:shd w:val="clear" w:color="auto" w:fill="FFFFFF"/>
        </w:rPr>
        <w:endnoteReference w:id="6"/>
      </w:r>
      <w:r w:rsidRPr="002B28FB">
        <w:rPr>
          <w:rFonts w:ascii="Times New Roman" w:hAnsi="Times New Roman" w:cs="Times New Roman"/>
          <w:color w:val="000000"/>
          <w:sz w:val="24"/>
          <w:szCs w:val="24"/>
          <w:shd w:val="clear" w:color="auto" w:fill="FFFFFF"/>
        </w:rPr>
        <w:t>. Mark Carney suggest</w:t>
      </w:r>
      <w:r w:rsidR="00D875BC" w:rsidRPr="002B28FB">
        <w:rPr>
          <w:rFonts w:ascii="Times New Roman" w:hAnsi="Times New Roman" w:cs="Times New Roman"/>
          <w:color w:val="000000"/>
          <w:sz w:val="24"/>
          <w:szCs w:val="24"/>
          <w:shd w:val="clear" w:color="auto" w:fill="FFFFFF"/>
        </w:rPr>
        <w:t>s</w:t>
      </w:r>
      <w:r w:rsidRPr="002B28FB">
        <w:rPr>
          <w:rFonts w:ascii="Times New Roman" w:hAnsi="Times New Roman" w:cs="Times New Roman"/>
          <w:color w:val="000000"/>
          <w:sz w:val="24"/>
          <w:szCs w:val="24"/>
          <w:shd w:val="clear" w:color="auto" w:fill="FFFFFF"/>
        </w:rPr>
        <w:t xml:space="preserve"> the unified market for carbon offsets could be worth $100 billion by the end of the decade, up from about </w:t>
      </w:r>
      <w:hyperlink r:id="rId15" w:tgtFrame="_blank" w:tooltip="Why ‘Carbon Offsets’ Don’t Do All That They Promise" w:history="1">
        <w:r w:rsidRPr="002B28FB">
          <w:rPr>
            <w:rStyle w:val="Hyperlink"/>
            <w:rFonts w:ascii="Times New Roman" w:hAnsi="Times New Roman" w:cs="Times New Roman"/>
            <w:color w:val="000000"/>
            <w:sz w:val="24"/>
            <w:szCs w:val="24"/>
            <w:bdr w:val="none" w:sz="0" w:space="0" w:color="auto" w:frame="1"/>
            <w:shd w:val="clear" w:color="auto" w:fill="FFFFFF"/>
          </w:rPr>
          <w:t>$300 million</w:t>
        </w:r>
      </w:hyperlink>
      <w:r w:rsidRPr="002B28FB">
        <w:rPr>
          <w:rFonts w:ascii="Times New Roman" w:hAnsi="Times New Roman" w:cs="Times New Roman"/>
          <w:color w:val="000000"/>
          <w:sz w:val="24"/>
          <w:szCs w:val="24"/>
          <w:shd w:val="clear" w:color="auto" w:fill="FFFFFF"/>
        </w:rPr>
        <w:t> in 2018</w:t>
      </w:r>
      <w:r w:rsidRPr="002B28FB">
        <w:rPr>
          <w:rStyle w:val="EndnoteReference"/>
          <w:rFonts w:ascii="Times New Roman" w:hAnsi="Times New Roman" w:cs="Times New Roman"/>
          <w:color w:val="000000"/>
          <w:sz w:val="24"/>
          <w:szCs w:val="24"/>
          <w:shd w:val="clear" w:color="auto" w:fill="FFFFFF"/>
        </w:rPr>
        <w:endnoteReference w:id="7"/>
      </w:r>
      <w:r w:rsidRPr="002B28FB">
        <w:rPr>
          <w:rFonts w:ascii="Times New Roman" w:hAnsi="Times New Roman" w:cs="Times New Roman"/>
          <w:color w:val="000000"/>
          <w:sz w:val="24"/>
          <w:szCs w:val="24"/>
          <w:shd w:val="clear" w:color="auto" w:fill="FFFFFF"/>
        </w:rPr>
        <w:t>. There is an ongoing debate about the credibility of carbon markets. For example, analysis of one programme suggested that a large fraction of the credits in the program did not reflect real climate benefits</w:t>
      </w:r>
      <w:r w:rsidRPr="002B28FB">
        <w:rPr>
          <w:rStyle w:val="EndnoteReference"/>
          <w:rFonts w:ascii="Times New Roman" w:hAnsi="Times New Roman" w:cs="Times New Roman"/>
          <w:color w:val="000000"/>
          <w:sz w:val="24"/>
          <w:szCs w:val="24"/>
          <w:shd w:val="clear" w:color="auto" w:fill="FFFFFF"/>
        </w:rPr>
        <w:endnoteReference w:id="8"/>
      </w:r>
      <w:r w:rsidRPr="002B28FB">
        <w:rPr>
          <w:rFonts w:ascii="Times New Roman" w:hAnsi="Times New Roman" w:cs="Times New Roman"/>
          <w:color w:val="000000"/>
          <w:sz w:val="24"/>
          <w:szCs w:val="24"/>
          <w:shd w:val="clear" w:color="auto" w:fill="FFFFFF"/>
        </w:rPr>
        <w:t xml:space="preserve"> and </w:t>
      </w:r>
      <w:r w:rsidR="00D875BC" w:rsidRPr="002B28FB">
        <w:rPr>
          <w:rFonts w:ascii="Times New Roman" w:hAnsi="Times New Roman" w:cs="Times New Roman"/>
          <w:color w:val="000000"/>
          <w:sz w:val="24"/>
          <w:szCs w:val="24"/>
          <w:shd w:val="clear" w:color="auto" w:fill="FFFFFF"/>
        </w:rPr>
        <w:t>an</w:t>
      </w:r>
      <w:r w:rsidRPr="002B28FB">
        <w:rPr>
          <w:rFonts w:ascii="Times New Roman" w:hAnsi="Times New Roman" w:cs="Times New Roman"/>
          <w:color w:val="000000"/>
          <w:sz w:val="24"/>
          <w:szCs w:val="24"/>
          <w:shd w:val="clear" w:color="auto" w:fill="FFFFFF"/>
        </w:rPr>
        <w:t xml:space="preserve">other review of more </w:t>
      </w:r>
      <w:r w:rsidR="00D875BC" w:rsidRPr="002B28FB">
        <w:rPr>
          <w:rFonts w:ascii="Times New Roman" w:hAnsi="Times New Roman" w:cs="Times New Roman"/>
          <w:color w:val="000000"/>
          <w:sz w:val="24"/>
          <w:szCs w:val="24"/>
          <w:shd w:val="clear" w:color="auto" w:fill="FFFFFF"/>
        </w:rPr>
        <w:t>than</w:t>
      </w:r>
      <w:r w:rsidRPr="002B28FB">
        <w:rPr>
          <w:rFonts w:ascii="Times New Roman" w:hAnsi="Times New Roman" w:cs="Times New Roman"/>
          <w:color w:val="000000"/>
          <w:sz w:val="24"/>
          <w:szCs w:val="24"/>
          <w:shd w:val="clear" w:color="auto" w:fill="FFFFFF"/>
        </w:rPr>
        <w:t xml:space="preserve"> a hundred carbon capture projects showed </w:t>
      </w:r>
      <w:r w:rsidRPr="002B28FB">
        <w:rPr>
          <w:rFonts w:ascii="Times New Roman" w:hAnsi="Times New Roman" w:cs="Times New Roman"/>
          <w:color w:val="000000"/>
          <w:sz w:val="24"/>
          <w:szCs w:val="24"/>
        </w:rPr>
        <w:t>the voluntary carbon market is riddled with severe integrity issues</w:t>
      </w:r>
      <w:r w:rsidRPr="002B28FB">
        <w:rPr>
          <w:rStyle w:val="EndnoteReference"/>
          <w:rFonts w:ascii="Times New Roman" w:hAnsi="Times New Roman" w:cs="Times New Roman"/>
          <w:color w:val="000000"/>
          <w:sz w:val="24"/>
          <w:szCs w:val="24"/>
        </w:rPr>
        <w:endnoteReference w:id="9"/>
      </w:r>
      <w:r w:rsidRPr="002B28FB">
        <w:rPr>
          <w:rFonts w:ascii="Times New Roman" w:hAnsi="Times New Roman" w:cs="Times New Roman"/>
          <w:color w:val="000000"/>
          <w:sz w:val="24"/>
          <w:szCs w:val="24"/>
        </w:rPr>
        <w:t>.</w:t>
      </w:r>
    </w:p>
    <w:p w14:paraId="2FD4AD49" w14:textId="60D41877" w:rsidR="00ED47DC" w:rsidRPr="002B28FB" w:rsidRDefault="779B98B0" w:rsidP="00E91FEF">
      <w:pPr>
        <w:pStyle w:val="paragraph"/>
        <w:spacing w:before="0" w:beforeAutospacing="0" w:after="0" w:afterAutospacing="0"/>
        <w:jc w:val="both"/>
        <w:textAlignment w:val="baseline"/>
      </w:pPr>
      <w:r w:rsidRPr="002B28FB">
        <w:t xml:space="preserve">Current best practice </w:t>
      </w:r>
      <w:r w:rsidR="6E2A9C0E" w:rsidRPr="002B28FB">
        <w:t xml:space="preserve">in non-agricultural offset </w:t>
      </w:r>
      <w:r w:rsidR="333CF8A3" w:rsidRPr="002B28FB">
        <w:t>mechanisms</w:t>
      </w:r>
      <w:r w:rsidR="00D01B6B" w:rsidRPr="002B28FB">
        <w:t>,</w:t>
      </w:r>
      <w:r w:rsidR="333CF8A3" w:rsidRPr="002B28FB">
        <w:t xml:space="preserve"> (for example </w:t>
      </w:r>
      <w:r w:rsidR="002265C8" w:rsidRPr="002B28FB">
        <w:t xml:space="preserve">the Gold Standard </w:t>
      </w:r>
      <w:r w:rsidR="004C2EE8" w:rsidRPr="002B28FB">
        <w:t>s</w:t>
      </w:r>
      <w:r w:rsidR="002265C8" w:rsidRPr="002B28FB">
        <w:t>cheme</w:t>
      </w:r>
      <w:r w:rsidR="333CF8A3" w:rsidRPr="002B28FB">
        <w:t xml:space="preserve">) </w:t>
      </w:r>
      <w:r w:rsidRPr="002B28FB">
        <w:t>helps to reduce some of the well-known risks associated with existing offsets (e.g. improper carbon accounting, re-release of stored carbon, negative unintended impacts on humans or ecosystems, etc.), but is unlikely to deliver the types of offsetting needed to ultimately reach net zero emissions</w:t>
      </w:r>
      <w:r w:rsidR="00ED47DC" w:rsidRPr="002B28FB">
        <w:rPr>
          <w:rStyle w:val="EndnoteReference"/>
        </w:rPr>
        <w:endnoteReference w:id="10"/>
      </w:r>
      <w:r w:rsidRPr="002B28FB">
        <w:t>.</w:t>
      </w:r>
      <w:r w:rsidR="345CF8C5" w:rsidRPr="002B28FB">
        <w:t xml:space="preserve"> </w:t>
      </w:r>
      <w:r w:rsidR="389EAB3F" w:rsidRPr="002B28FB">
        <w:t>We’d like to know how well these best practice principles translate to agricultur</w:t>
      </w:r>
      <w:r w:rsidR="37E3D5AB" w:rsidRPr="002B28FB">
        <w:t>al offset opportunities</w:t>
      </w:r>
      <w:r w:rsidR="389EAB3F" w:rsidRPr="002B28FB">
        <w:t xml:space="preserve">, where are the limitations and </w:t>
      </w:r>
      <w:r w:rsidR="37E3D5AB" w:rsidRPr="002B28FB">
        <w:t>can these limitations be overcome.</w:t>
      </w:r>
    </w:p>
    <w:p w14:paraId="468A224D" w14:textId="77777777" w:rsidR="00806E23" w:rsidRPr="002B28FB" w:rsidRDefault="00806E23" w:rsidP="00E91FEF">
      <w:pPr>
        <w:pStyle w:val="paragraph"/>
        <w:spacing w:before="0" w:beforeAutospacing="0" w:after="0" w:afterAutospacing="0"/>
        <w:jc w:val="both"/>
        <w:textAlignment w:val="baseline"/>
        <w:rPr>
          <w:color w:val="000000"/>
          <w:shd w:val="clear" w:color="auto" w:fill="FFFFFF"/>
        </w:rPr>
      </w:pPr>
    </w:p>
    <w:p w14:paraId="0CB33321" w14:textId="6953840B" w:rsidR="00FA4EF4" w:rsidRPr="002B28FB" w:rsidRDefault="35F9256D" w:rsidP="00E91FEF">
      <w:pPr>
        <w:spacing w:after="0" w:line="240" w:lineRule="auto"/>
        <w:jc w:val="both"/>
        <w:rPr>
          <w:rFonts w:ascii="Times New Roman" w:eastAsia="Times New Roman" w:hAnsi="Times New Roman" w:cs="Times New Roman"/>
          <w:sz w:val="24"/>
          <w:szCs w:val="24"/>
        </w:rPr>
      </w:pPr>
      <w:r w:rsidRPr="002B28FB">
        <w:rPr>
          <w:rFonts w:ascii="Times New Roman" w:eastAsia="Times New Roman" w:hAnsi="Times New Roman" w:cs="Times New Roman"/>
          <w:sz w:val="24"/>
          <w:szCs w:val="24"/>
        </w:rPr>
        <w:t xml:space="preserve">The science on sequestration </w:t>
      </w:r>
      <w:r w:rsidR="117E8423" w:rsidRPr="002B28FB">
        <w:rPr>
          <w:rFonts w:ascii="Times New Roman" w:eastAsia="Times New Roman" w:hAnsi="Times New Roman" w:cs="Times New Roman"/>
          <w:sz w:val="24"/>
          <w:szCs w:val="24"/>
        </w:rPr>
        <w:t xml:space="preserve">itself </w:t>
      </w:r>
      <w:r w:rsidRPr="002B28FB">
        <w:rPr>
          <w:rFonts w:ascii="Times New Roman" w:eastAsia="Times New Roman" w:hAnsi="Times New Roman" w:cs="Times New Roman"/>
          <w:sz w:val="24"/>
          <w:szCs w:val="24"/>
        </w:rPr>
        <w:t xml:space="preserve">is </w:t>
      </w:r>
      <w:r w:rsidR="31A5D4A8" w:rsidRPr="002B28FB">
        <w:rPr>
          <w:rFonts w:ascii="Times New Roman" w:eastAsia="Times New Roman" w:hAnsi="Times New Roman" w:cs="Times New Roman"/>
          <w:sz w:val="24"/>
          <w:szCs w:val="24"/>
        </w:rPr>
        <w:t xml:space="preserve">often debated, </w:t>
      </w:r>
      <w:r w:rsidRPr="002B28FB">
        <w:rPr>
          <w:rFonts w:ascii="Times New Roman" w:eastAsia="Times New Roman" w:hAnsi="Times New Roman" w:cs="Times New Roman"/>
          <w:sz w:val="24"/>
          <w:szCs w:val="24"/>
        </w:rPr>
        <w:t xml:space="preserve">unclear and evolving. </w:t>
      </w:r>
      <w:r w:rsidR="62D47246" w:rsidRPr="002B28FB">
        <w:rPr>
          <w:rFonts w:ascii="Times New Roman" w:eastAsia="Times New Roman" w:hAnsi="Times New Roman" w:cs="Times New Roman"/>
          <w:sz w:val="24"/>
          <w:szCs w:val="24"/>
        </w:rPr>
        <w:t xml:space="preserve">Innovative technology such as Bio-Energy Carbon Capture and Storage (BECCS) has become a cornerstone for many Net-Zero scenarios at the IPCC and government level (BEIS).  It forms a significant part of the NFU net-zero solution but there are many unknowns regarding feasibility, sustainability and roll out of BECCS.  It could be part of the sequestration </w:t>
      </w:r>
      <w:proofErr w:type="gramStart"/>
      <w:r w:rsidR="62D47246" w:rsidRPr="002B28FB">
        <w:rPr>
          <w:rFonts w:ascii="Times New Roman" w:eastAsia="Times New Roman" w:hAnsi="Times New Roman" w:cs="Times New Roman"/>
          <w:sz w:val="24"/>
          <w:szCs w:val="24"/>
        </w:rPr>
        <w:t>mix,</w:t>
      </w:r>
      <w:proofErr w:type="gramEnd"/>
      <w:r w:rsidR="62D47246" w:rsidRPr="002B28FB">
        <w:rPr>
          <w:rFonts w:ascii="Times New Roman" w:eastAsia="Times New Roman" w:hAnsi="Times New Roman" w:cs="Times New Roman"/>
          <w:sz w:val="24"/>
          <w:szCs w:val="24"/>
        </w:rPr>
        <w:t xml:space="preserve"> </w:t>
      </w:r>
      <w:r w:rsidR="62D47246" w:rsidRPr="002B28FB">
        <w:rPr>
          <w:rFonts w:ascii="Times New Roman" w:eastAsia="Times New Roman" w:hAnsi="Times New Roman" w:cs="Times New Roman"/>
          <w:sz w:val="24"/>
          <w:szCs w:val="24"/>
        </w:rPr>
        <w:lastRenderedPageBreak/>
        <w:t xml:space="preserve">however, actual implementation needs to be explored further.  Moreover, it needs to be weighed against other more widely accepted </w:t>
      </w:r>
      <w:r w:rsidR="78C48E00" w:rsidRPr="002B28FB">
        <w:rPr>
          <w:rFonts w:ascii="Times New Roman" w:eastAsia="Times New Roman" w:hAnsi="Times New Roman" w:cs="Times New Roman"/>
          <w:sz w:val="24"/>
          <w:szCs w:val="24"/>
        </w:rPr>
        <w:t>nature-based</w:t>
      </w:r>
      <w:r w:rsidR="62D47246" w:rsidRPr="002B28FB">
        <w:rPr>
          <w:rFonts w:ascii="Times New Roman" w:eastAsia="Times New Roman" w:hAnsi="Times New Roman" w:cs="Times New Roman"/>
          <w:sz w:val="24"/>
          <w:szCs w:val="24"/>
        </w:rPr>
        <w:t xml:space="preserve"> </w:t>
      </w:r>
      <w:r w:rsidR="78C48E00" w:rsidRPr="002B28FB">
        <w:rPr>
          <w:rFonts w:ascii="Times New Roman" w:eastAsia="Times New Roman" w:hAnsi="Times New Roman" w:cs="Times New Roman"/>
          <w:sz w:val="24"/>
          <w:szCs w:val="24"/>
        </w:rPr>
        <w:t>s</w:t>
      </w:r>
      <w:r w:rsidR="62D47246" w:rsidRPr="002B28FB">
        <w:rPr>
          <w:rFonts w:ascii="Times New Roman" w:eastAsia="Times New Roman" w:hAnsi="Times New Roman" w:cs="Times New Roman"/>
          <w:sz w:val="24"/>
          <w:szCs w:val="24"/>
        </w:rPr>
        <w:t>olutions</w:t>
      </w:r>
      <w:r w:rsidR="7A4F41BF" w:rsidRPr="002B28FB">
        <w:rPr>
          <w:rFonts w:ascii="Times New Roman" w:eastAsia="Times New Roman" w:hAnsi="Times New Roman" w:cs="Times New Roman"/>
          <w:sz w:val="24"/>
          <w:szCs w:val="24"/>
        </w:rPr>
        <w:t xml:space="preserve"> </w:t>
      </w:r>
      <w:r w:rsidR="78C48E00" w:rsidRPr="002B28FB">
        <w:rPr>
          <w:rFonts w:ascii="Times New Roman" w:eastAsia="Times New Roman" w:hAnsi="Times New Roman" w:cs="Times New Roman"/>
          <w:sz w:val="24"/>
          <w:szCs w:val="24"/>
        </w:rPr>
        <w:t xml:space="preserve">(NBS) </w:t>
      </w:r>
      <w:r w:rsidR="7A4F41BF" w:rsidRPr="002B28FB">
        <w:rPr>
          <w:rFonts w:ascii="Times New Roman" w:eastAsia="Times New Roman" w:hAnsi="Times New Roman" w:cs="Times New Roman"/>
          <w:sz w:val="24"/>
          <w:szCs w:val="24"/>
        </w:rPr>
        <w:t>regarding feasibility,</w:t>
      </w:r>
      <w:r w:rsidR="78C48E00" w:rsidRPr="002B28FB">
        <w:rPr>
          <w:rFonts w:ascii="Times New Roman" w:eastAsia="Times New Roman" w:hAnsi="Times New Roman" w:cs="Times New Roman"/>
          <w:sz w:val="24"/>
          <w:szCs w:val="24"/>
        </w:rPr>
        <w:t xml:space="preserve"> impact,</w:t>
      </w:r>
      <w:r w:rsidR="7A4F41BF" w:rsidRPr="002B28FB">
        <w:rPr>
          <w:rFonts w:ascii="Times New Roman" w:eastAsia="Times New Roman" w:hAnsi="Times New Roman" w:cs="Times New Roman"/>
          <w:sz w:val="24"/>
          <w:szCs w:val="24"/>
        </w:rPr>
        <w:t xml:space="preserve"> </w:t>
      </w:r>
      <w:r w:rsidR="78C48E00" w:rsidRPr="002B28FB">
        <w:rPr>
          <w:rFonts w:ascii="Times New Roman" w:eastAsia="Times New Roman" w:hAnsi="Times New Roman" w:cs="Times New Roman"/>
          <w:sz w:val="24"/>
          <w:szCs w:val="24"/>
        </w:rPr>
        <w:t>cost,</w:t>
      </w:r>
      <w:r w:rsidR="7A4F41BF" w:rsidRPr="002B28FB">
        <w:rPr>
          <w:rFonts w:ascii="Times New Roman" w:eastAsia="Times New Roman" w:hAnsi="Times New Roman" w:cs="Times New Roman"/>
          <w:sz w:val="24"/>
          <w:szCs w:val="24"/>
        </w:rPr>
        <w:t xml:space="preserve"> and timing</w:t>
      </w:r>
      <w:r w:rsidR="78C48E00" w:rsidRPr="002B28FB">
        <w:rPr>
          <w:rFonts w:ascii="Times New Roman" w:eastAsia="Times New Roman" w:hAnsi="Times New Roman" w:cs="Times New Roman"/>
          <w:sz w:val="24"/>
          <w:szCs w:val="24"/>
        </w:rPr>
        <w:t>.</w:t>
      </w:r>
      <w:r w:rsidR="007E6486" w:rsidRPr="002B28FB">
        <w:rPr>
          <w:rFonts w:ascii="Times New Roman" w:eastAsia="Times New Roman" w:hAnsi="Times New Roman" w:cs="Times New Roman"/>
          <w:sz w:val="24"/>
          <w:szCs w:val="24"/>
        </w:rPr>
        <w:t xml:space="preserve"> </w:t>
      </w:r>
    </w:p>
    <w:p w14:paraId="1D910D2E" w14:textId="77777777" w:rsidR="00B344C0" w:rsidRPr="002B28FB" w:rsidRDefault="00B344C0" w:rsidP="00E91FEF">
      <w:pPr>
        <w:spacing w:after="0" w:line="240" w:lineRule="auto"/>
        <w:jc w:val="both"/>
        <w:rPr>
          <w:rFonts w:ascii="Times New Roman" w:eastAsia="Times New Roman" w:hAnsi="Times New Roman" w:cs="Times New Roman"/>
          <w:sz w:val="24"/>
          <w:szCs w:val="24"/>
        </w:rPr>
      </w:pPr>
    </w:p>
    <w:p w14:paraId="107504D6" w14:textId="1BB194D6" w:rsidR="00B344C0" w:rsidRPr="002B28FB" w:rsidRDefault="00B344C0" w:rsidP="00E91FEF">
      <w:pPr>
        <w:spacing w:after="0" w:line="240" w:lineRule="auto"/>
        <w:jc w:val="both"/>
        <w:rPr>
          <w:rFonts w:ascii="Times New Roman" w:hAnsi="Times New Roman" w:cs="Times New Roman"/>
          <w:sz w:val="24"/>
          <w:szCs w:val="24"/>
        </w:rPr>
      </w:pPr>
      <w:r w:rsidRPr="002B28FB">
        <w:rPr>
          <w:rFonts w:ascii="Times New Roman" w:hAnsi="Times New Roman" w:cs="Times New Roman"/>
          <w:sz w:val="24"/>
          <w:szCs w:val="24"/>
        </w:rPr>
        <w:t xml:space="preserve">Recent strategies proposed by the NFU, Climate Change Committee (CCC) explore a range of options and scenarios that have low, middle-road and high ambition sequestration pathways, as well as those that explore widespread engagement across the supply chain and greater uptake of technical innovations. There is a need for a deeper understanding of how this impacts collective ambitions to reach net-zero and how </w:t>
      </w:r>
      <w:r w:rsidR="00E1378E" w:rsidRPr="002B28FB">
        <w:rPr>
          <w:rFonts w:ascii="Times New Roman" w:hAnsi="Times New Roman" w:cs="Times New Roman"/>
          <w:sz w:val="24"/>
          <w:szCs w:val="24"/>
        </w:rPr>
        <w:t xml:space="preserve">it </w:t>
      </w:r>
      <w:r w:rsidRPr="002B28FB">
        <w:rPr>
          <w:rFonts w:ascii="Times New Roman" w:hAnsi="Times New Roman" w:cs="Times New Roman"/>
          <w:sz w:val="24"/>
          <w:szCs w:val="24"/>
        </w:rPr>
        <w:t>applies to the agricultural sector.</w:t>
      </w:r>
    </w:p>
    <w:p w14:paraId="5BF63C52" w14:textId="77777777" w:rsidR="00B344C0" w:rsidRPr="002B28FB" w:rsidRDefault="00B344C0" w:rsidP="00E91FEF">
      <w:pPr>
        <w:spacing w:after="0" w:line="240" w:lineRule="auto"/>
        <w:jc w:val="both"/>
        <w:rPr>
          <w:rFonts w:ascii="Times New Roman" w:eastAsia="Times New Roman" w:hAnsi="Times New Roman" w:cs="Times New Roman"/>
          <w:sz w:val="24"/>
          <w:szCs w:val="24"/>
        </w:rPr>
      </w:pPr>
    </w:p>
    <w:p w14:paraId="7D85CEAC" w14:textId="68B5D722" w:rsidR="00690B56" w:rsidRPr="002B28FB" w:rsidRDefault="00690B56" w:rsidP="00E91FEF">
      <w:pPr>
        <w:spacing w:after="0" w:line="240" w:lineRule="auto"/>
        <w:jc w:val="both"/>
        <w:rPr>
          <w:rFonts w:ascii="Times New Roman" w:eastAsia="Times New Roman" w:hAnsi="Times New Roman" w:cs="Times New Roman"/>
          <w:sz w:val="24"/>
          <w:szCs w:val="24"/>
        </w:rPr>
      </w:pPr>
      <w:r w:rsidRPr="002B28FB">
        <w:rPr>
          <w:rFonts w:ascii="Times New Roman" w:eastAsia="Times New Roman" w:hAnsi="Times New Roman" w:cs="Times New Roman"/>
          <w:sz w:val="24"/>
          <w:szCs w:val="24"/>
        </w:rPr>
        <w:t xml:space="preserve">UK farmers </w:t>
      </w:r>
      <w:r w:rsidR="00E621CA" w:rsidRPr="002B28FB">
        <w:rPr>
          <w:rFonts w:ascii="Times New Roman" w:eastAsia="Times New Roman" w:hAnsi="Times New Roman" w:cs="Times New Roman"/>
          <w:sz w:val="24"/>
          <w:szCs w:val="24"/>
        </w:rPr>
        <w:t xml:space="preserve">and retailers </w:t>
      </w:r>
      <w:r w:rsidR="00C81EB5" w:rsidRPr="002B28FB">
        <w:rPr>
          <w:rFonts w:ascii="Times New Roman" w:eastAsia="Times New Roman" w:hAnsi="Times New Roman" w:cs="Times New Roman"/>
          <w:sz w:val="24"/>
          <w:szCs w:val="24"/>
        </w:rPr>
        <w:t>need</w:t>
      </w:r>
      <w:r w:rsidR="00E621CA" w:rsidRPr="002B28FB">
        <w:rPr>
          <w:rFonts w:ascii="Times New Roman" w:eastAsia="Times New Roman" w:hAnsi="Times New Roman" w:cs="Times New Roman"/>
          <w:sz w:val="24"/>
          <w:szCs w:val="24"/>
        </w:rPr>
        <w:t xml:space="preserve"> to </w:t>
      </w:r>
      <w:r w:rsidR="00C81EB5" w:rsidRPr="002B28FB">
        <w:rPr>
          <w:rFonts w:ascii="Times New Roman" w:eastAsia="Times New Roman" w:hAnsi="Times New Roman" w:cs="Times New Roman"/>
          <w:sz w:val="24"/>
          <w:szCs w:val="24"/>
        </w:rPr>
        <w:t>understand</w:t>
      </w:r>
      <w:r w:rsidR="00DF76B8" w:rsidRPr="002B28FB">
        <w:rPr>
          <w:rFonts w:ascii="Times New Roman" w:eastAsia="Times New Roman" w:hAnsi="Times New Roman" w:cs="Times New Roman"/>
          <w:sz w:val="24"/>
          <w:szCs w:val="24"/>
        </w:rPr>
        <w:t xml:space="preserve"> </w:t>
      </w:r>
      <w:r w:rsidR="00C81EB5" w:rsidRPr="002B28FB">
        <w:rPr>
          <w:rFonts w:ascii="Times New Roman" w:eastAsia="Times New Roman" w:hAnsi="Times New Roman" w:cs="Times New Roman"/>
          <w:sz w:val="24"/>
          <w:szCs w:val="24"/>
        </w:rPr>
        <w:t>their role</w:t>
      </w:r>
      <w:r w:rsidR="00DF76B8" w:rsidRPr="002B28FB">
        <w:rPr>
          <w:rFonts w:ascii="Times New Roman" w:eastAsia="Times New Roman" w:hAnsi="Times New Roman" w:cs="Times New Roman"/>
          <w:sz w:val="24"/>
          <w:szCs w:val="24"/>
        </w:rPr>
        <w:t xml:space="preserve"> and impact</w:t>
      </w:r>
      <w:r w:rsidR="00C81EB5" w:rsidRPr="002B28FB">
        <w:rPr>
          <w:rFonts w:ascii="Times New Roman" w:eastAsia="Times New Roman" w:hAnsi="Times New Roman" w:cs="Times New Roman"/>
          <w:sz w:val="24"/>
          <w:szCs w:val="24"/>
        </w:rPr>
        <w:t xml:space="preserve"> </w:t>
      </w:r>
      <w:r w:rsidR="00DF76B8" w:rsidRPr="002B28FB">
        <w:rPr>
          <w:rFonts w:ascii="Times New Roman" w:eastAsia="Times New Roman" w:hAnsi="Times New Roman" w:cs="Times New Roman"/>
          <w:sz w:val="24"/>
          <w:szCs w:val="24"/>
        </w:rPr>
        <w:t>in sequestering carbon</w:t>
      </w:r>
      <w:r w:rsidR="004A4078" w:rsidRPr="002B28FB">
        <w:rPr>
          <w:rFonts w:ascii="Times New Roman" w:eastAsia="Times New Roman" w:hAnsi="Times New Roman" w:cs="Times New Roman"/>
          <w:sz w:val="24"/>
          <w:szCs w:val="24"/>
        </w:rPr>
        <w:t xml:space="preserve">, and there seems a collective desire for more information on </w:t>
      </w:r>
      <w:r w:rsidR="003C1975" w:rsidRPr="002B28FB">
        <w:rPr>
          <w:rFonts w:ascii="Times New Roman" w:eastAsia="Times New Roman" w:hAnsi="Times New Roman" w:cs="Times New Roman"/>
          <w:sz w:val="24"/>
          <w:szCs w:val="24"/>
        </w:rPr>
        <w:t>the role that current and future carbon markets may play in this space.</w:t>
      </w:r>
      <w:r w:rsidR="00356CFD" w:rsidRPr="002B28FB">
        <w:rPr>
          <w:rFonts w:ascii="Times New Roman" w:eastAsia="Times New Roman" w:hAnsi="Times New Roman" w:cs="Times New Roman"/>
          <w:sz w:val="24"/>
          <w:szCs w:val="24"/>
        </w:rPr>
        <w:t xml:space="preserve"> This has increased significance for UK farmers, as on-farm carbon offset markets are increasingly seen as an opportunity to mitigate against the financial impact of the upcoming reduction of </w:t>
      </w:r>
      <w:r w:rsidR="00B93CC2" w:rsidRPr="002B28FB">
        <w:rPr>
          <w:rFonts w:ascii="Times New Roman" w:eastAsia="Times New Roman" w:hAnsi="Times New Roman" w:cs="Times New Roman"/>
          <w:sz w:val="24"/>
          <w:szCs w:val="24"/>
        </w:rPr>
        <w:t>area-based subsidies (BPS).</w:t>
      </w:r>
    </w:p>
    <w:p w14:paraId="72EA9F89" w14:textId="2DF47CE1" w:rsidR="005B510C" w:rsidRPr="002B28FB" w:rsidRDefault="005B510C" w:rsidP="00E91FEF">
      <w:pPr>
        <w:pStyle w:val="paragraph"/>
        <w:spacing w:before="0" w:beforeAutospacing="0" w:after="0" w:afterAutospacing="0"/>
        <w:jc w:val="both"/>
        <w:textAlignment w:val="baseline"/>
      </w:pPr>
    </w:p>
    <w:p w14:paraId="786FBD7A" w14:textId="07DC1F80" w:rsidR="001F4320" w:rsidRPr="002B28FB" w:rsidRDefault="001F4320" w:rsidP="00E91FEF">
      <w:pPr>
        <w:jc w:val="both"/>
        <w:rPr>
          <w:rStyle w:val="normaltextrun"/>
          <w:rFonts w:ascii="Times New Roman" w:eastAsia="Times New Roman" w:hAnsi="Times New Roman" w:cs="Times New Roman"/>
          <w:sz w:val="24"/>
          <w:szCs w:val="24"/>
        </w:rPr>
      </w:pPr>
      <w:r w:rsidRPr="002B28FB">
        <w:rPr>
          <w:rFonts w:ascii="Times New Roman" w:eastAsia="Times New Roman" w:hAnsi="Times New Roman" w:cs="Times New Roman"/>
          <w:sz w:val="24"/>
          <w:szCs w:val="24"/>
        </w:rPr>
        <w:t xml:space="preserve">As we leave the EU and host the COP26 climate negotiations, we have a moment to </w:t>
      </w:r>
      <w:r w:rsidR="004B7B26" w:rsidRPr="002B28FB">
        <w:rPr>
          <w:rFonts w:ascii="Times New Roman" w:eastAsia="Times New Roman" w:hAnsi="Times New Roman" w:cs="Times New Roman"/>
          <w:sz w:val="24"/>
          <w:szCs w:val="24"/>
        </w:rPr>
        <w:t xml:space="preserve">define the political, policy and legal frameworks needed </w:t>
      </w:r>
      <w:r w:rsidR="00060D46" w:rsidRPr="002B28FB">
        <w:rPr>
          <w:rFonts w:ascii="Times New Roman" w:eastAsia="Times New Roman" w:hAnsi="Times New Roman" w:cs="Times New Roman"/>
          <w:sz w:val="24"/>
          <w:szCs w:val="24"/>
        </w:rPr>
        <w:t>to align with net zero</w:t>
      </w:r>
      <w:r w:rsidR="004B7B26" w:rsidRPr="002B28FB">
        <w:rPr>
          <w:rFonts w:ascii="Times New Roman" w:eastAsia="Times New Roman" w:hAnsi="Times New Roman" w:cs="Times New Roman"/>
          <w:sz w:val="24"/>
          <w:szCs w:val="24"/>
        </w:rPr>
        <w:t>.</w:t>
      </w:r>
    </w:p>
    <w:p w14:paraId="1272CEC5" w14:textId="6FD8A576" w:rsidR="005B510C" w:rsidRPr="002B28FB" w:rsidRDefault="005B510C" w:rsidP="00E91FEF">
      <w:pPr>
        <w:pStyle w:val="paragraph"/>
        <w:spacing w:before="0" w:beforeAutospacing="0" w:after="0" w:afterAutospacing="0"/>
        <w:jc w:val="both"/>
        <w:textAlignment w:val="baseline"/>
        <w:rPr>
          <w:color w:val="76838F"/>
          <w:lang w:val="en-US"/>
        </w:rPr>
      </w:pPr>
      <w:r w:rsidRPr="002B28FB">
        <w:rPr>
          <w:rStyle w:val="eop"/>
          <w:lang w:val="en-US"/>
        </w:rPr>
        <w:t> </w:t>
      </w:r>
    </w:p>
    <w:p w14:paraId="2117CB9F" w14:textId="7855AA83" w:rsidR="001D3106" w:rsidRPr="002B28FB" w:rsidRDefault="005B510C" w:rsidP="00E91FEF">
      <w:pPr>
        <w:pStyle w:val="paragraph"/>
        <w:spacing w:before="0" w:beforeAutospacing="0" w:after="0" w:afterAutospacing="0"/>
        <w:jc w:val="both"/>
        <w:textAlignment w:val="baseline"/>
        <w:rPr>
          <w:rStyle w:val="eop"/>
        </w:rPr>
      </w:pPr>
      <w:r w:rsidRPr="002B28FB">
        <w:rPr>
          <w:rStyle w:val="normaltextrun"/>
          <w:b/>
          <w:bCs/>
        </w:rPr>
        <w:t>MAIN PURPOSE AND SCOPE </w:t>
      </w:r>
      <w:r w:rsidRPr="002B28FB">
        <w:rPr>
          <w:rStyle w:val="eop"/>
        </w:rPr>
        <w:t> </w:t>
      </w:r>
    </w:p>
    <w:p w14:paraId="76EA9010" w14:textId="1FA5B305" w:rsidR="00527A39" w:rsidRPr="002B28FB" w:rsidRDefault="00527A39" w:rsidP="00E91FEF">
      <w:pPr>
        <w:pStyle w:val="paragraph"/>
        <w:spacing w:before="0" w:beforeAutospacing="0" w:after="0" w:afterAutospacing="0"/>
        <w:jc w:val="both"/>
        <w:textAlignment w:val="baseline"/>
        <w:rPr>
          <w:rFonts w:eastAsia="TESCO Modern"/>
        </w:rPr>
      </w:pPr>
    </w:p>
    <w:p w14:paraId="2C4FBE43" w14:textId="72EF6EB6" w:rsidR="00527A39" w:rsidRPr="002B28FB" w:rsidRDefault="00527A39" w:rsidP="00E91FEF">
      <w:pPr>
        <w:pStyle w:val="paragraph"/>
        <w:spacing w:before="0" w:beforeAutospacing="0" w:after="0" w:afterAutospacing="0"/>
        <w:jc w:val="both"/>
        <w:textAlignment w:val="baseline"/>
        <w:rPr>
          <w:rStyle w:val="normaltextrun"/>
        </w:rPr>
      </w:pPr>
      <w:r w:rsidRPr="002B28FB">
        <w:rPr>
          <w:rStyle w:val="normaltextrun"/>
        </w:rPr>
        <w:t xml:space="preserve">We </w:t>
      </w:r>
      <w:r w:rsidR="0020204E" w:rsidRPr="002B28FB">
        <w:rPr>
          <w:rStyle w:val="normaltextrun"/>
        </w:rPr>
        <w:t>require</w:t>
      </w:r>
      <w:r w:rsidRPr="002B28FB">
        <w:rPr>
          <w:rStyle w:val="normaltextrun"/>
        </w:rPr>
        <w:t xml:space="preserve"> a highly experienced consultant or consortium to provide a scoping stage analysis of the available information on the current </w:t>
      </w:r>
      <w:r w:rsidR="00E260E0" w:rsidRPr="002B28FB">
        <w:rPr>
          <w:rStyle w:val="normaltextrun"/>
        </w:rPr>
        <w:t>and future potential practices</w:t>
      </w:r>
      <w:r w:rsidRPr="002B28FB">
        <w:rPr>
          <w:rStyle w:val="normaltextrun"/>
        </w:rPr>
        <w:t xml:space="preserve"> </w:t>
      </w:r>
      <w:r w:rsidR="00E260E0" w:rsidRPr="002B28FB">
        <w:rPr>
          <w:rStyle w:val="normaltextrun"/>
        </w:rPr>
        <w:t xml:space="preserve">that deliver </w:t>
      </w:r>
      <w:r w:rsidRPr="002B28FB">
        <w:rPr>
          <w:rStyle w:val="normaltextrun"/>
        </w:rPr>
        <w:t>carbon sequestration on UK farm</w:t>
      </w:r>
      <w:r w:rsidR="001D5E44" w:rsidRPr="002B28FB">
        <w:rPr>
          <w:rStyle w:val="normaltextrun"/>
        </w:rPr>
        <w:t>s</w:t>
      </w:r>
      <w:r w:rsidR="001B798D" w:rsidRPr="002B28FB">
        <w:rPr>
          <w:rStyle w:val="normaltextrun"/>
        </w:rPr>
        <w:t xml:space="preserve">. Then to combine this analysis with a review of </w:t>
      </w:r>
      <w:r w:rsidR="00C568AC" w:rsidRPr="002B28FB">
        <w:rPr>
          <w:rStyle w:val="normaltextrun"/>
        </w:rPr>
        <w:t>carbon</w:t>
      </w:r>
      <w:r w:rsidR="00861814" w:rsidRPr="002B28FB">
        <w:rPr>
          <w:rStyle w:val="normaltextrun"/>
        </w:rPr>
        <w:t xml:space="preserve"> credit</w:t>
      </w:r>
      <w:r w:rsidR="00065F56" w:rsidRPr="002B28FB">
        <w:rPr>
          <w:rStyle w:val="normaltextrun"/>
        </w:rPr>
        <w:t xml:space="preserve"> market mechanisms that could be </w:t>
      </w:r>
      <w:r w:rsidR="00A461FF" w:rsidRPr="002B28FB">
        <w:rPr>
          <w:rStyle w:val="normaltextrun"/>
        </w:rPr>
        <w:t>applicable</w:t>
      </w:r>
      <w:r w:rsidR="00065F56" w:rsidRPr="002B28FB">
        <w:rPr>
          <w:rStyle w:val="normaltextrun"/>
        </w:rPr>
        <w:t xml:space="preserve"> in a UK </w:t>
      </w:r>
      <w:r w:rsidR="001B798D" w:rsidRPr="002B28FB">
        <w:rPr>
          <w:rStyle w:val="normaltextrun"/>
        </w:rPr>
        <w:t xml:space="preserve">agriculture </w:t>
      </w:r>
      <w:r w:rsidR="00065F56" w:rsidRPr="002B28FB">
        <w:rPr>
          <w:rStyle w:val="normaltextrun"/>
        </w:rPr>
        <w:t>context,</w:t>
      </w:r>
      <w:r w:rsidR="001B798D" w:rsidRPr="002B28FB">
        <w:rPr>
          <w:rStyle w:val="normaltextrun"/>
        </w:rPr>
        <w:t xml:space="preserve"> to help answer the question of how a UK food business could </w:t>
      </w:r>
      <w:r w:rsidR="00473672" w:rsidRPr="002B28FB">
        <w:rPr>
          <w:rStyle w:val="normaltextrun"/>
        </w:rPr>
        <w:t>and should a UK food business offset</w:t>
      </w:r>
      <w:r w:rsidR="00861814" w:rsidRPr="002B28FB">
        <w:rPr>
          <w:rStyle w:val="normaltextrun"/>
        </w:rPr>
        <w:t>/inset</w:t>
      </w:r>
      <w:r w:rsidR="00473672" w:rsidRPr="002B28FB">
        <w:rPr>
          <w:rStyle w:val="normaltextrun"/>
        </w:rPr>
        <w:t xml:space="preserve"> their carbon emissions within </w:t>
      </w:r>
      <w:r w:rsidR="00861814" w:rsidRPr="002B28FB">
        <w:rPr>
          <w:rStyle w:val="normaltextrun"/>
        </w:rPr>
        <w:t xml:space="preserve">the </w:t>
      </w:r>
      <w:r w:rsidR="00473672" w:rsidRPr="002B28FB">
        <w:rPr>
          <w:rStyle w:val="normaltextrun"/>
        </w:rPr>
        <w:t xml:space="preserve">UK </w:t>
      </w:r>
      <w:r w:rsidR="00861814" w:rsidRPr="002B28FB">
        <w:rPr>
          <w:rStyle w:val="normaltextrun"/>
        </w:rPr>
        <w:t>agricultural</w:t>
      </w:r>
      <w:r w:rsidR="00473672" w:rsidRPr="002B28FB">
        <w:rPr>
          <w:rStyle w:val="normaltextrun"/>
        </w:rPr>
        <w:t xml:space="preserve"> supply chain. A</w:t>
      </w:r>
      <w:r w:rsidR="00A461FF" w:rsidRPr="002B28FB">
        <w:rPr>
          <w:rStyle w:val="normaltextrun"/>
        </w:rPr>
        <w:t>n additional</w:t>
      </w:r>
      <w:r w:rsidR="006527DB" w:rsidRPr="002B28FB">
        <w:rPr>
          <w:rStyle w:val="normaltextrun"/>
        </w:rPr>
        <w:t xml:space="preserve"> </w:t>
      </w:r>
      <w:r w:rsidR="00473672" w:rsidRPr="002B28FB">
        <w:rPr>
          <w:rStyle w:val="normaltextrun"/>
        </w:rPr>
        <w:t xml:space="preserve">element of this work would then seek to </w:t>
      </w:r>
      <w:r w:rsidR="006527DB" w:rsidRPr="002B28FB">
        <w:rPr>
          <w:rStyle w:val="normaltextrun"/>
        </w:rPr>
        <w:t xml:space="preserve">review </w:t>
      </w:r>
      <w:r w:rsidR="00A033B5" w:rsidRPr="002B28FB">
        <w:rPr>
          <w:rStyle w:val="normaltextrun"/>
        </w:rPr>
        <w:t>the opportunities and risks of</w:t>
      </w:r>
      <w:r w:rsidR="006527DB" w:rsidRPr="002B28FB">
        <w:rPr>
          <w:rStyle w:val="normaltextrun"/>
        </w:rPr>
        <w:t xml:space="preserve"> tech</w:t>
      </w:r>
      <w:r w:rsidR="00F309A3" w:rsidRPr="002B28FB">
        <w:rPr>
          <w:rStyle w:val="normaltextrun"/>
        </w:rPr>
        <w:t>nological</w:t>
      </w:r>
      <w:r w:rsidR="00A033B5" w:rsidRPr="002B28FB">
        <w:rPr>
          <w:rStyle w:val="normaltextrun"/>
        </w:rPr>
        <w:t xml:space="preserve"> </w:t>
      </w:r>
      <w:r w:rsidR="003D794D" w:rsidRPr="002B28FB">
        <w:rPr>
          <w:rStyle w:val="normaltextrun"/>
        </w:rPr>
        <w:t>carbon sequestration</w:t>
      </w:r>
      <w:r w:rsidR="006527DB" w:rsidRPr="002B28FB">
        <w:rPr>
          <w:rStyle w:val="normaltextrun"/>
        </w:rPr>
        <w:t xml:space="preserve"> solutions</w:t>
      </w:r>
      <w:r w:rsidR="00A033B5" w:rsidRPr="002B28FB">
        <w:rPr>
          <w:rStyle w:val="normaltextrun"/>
        </w:rPr>
        <w:t xml:space="preserve"> (such as BECCS and Biochar)</w:t>
      </w:r>
      <w:r w:rsidR="003D794D" w:rsidRPr="002B28FB">
        <w:rPr>
          <w:rStyle w:val="normaltextrun"/>
        </w:rPr>
        <w:t>.</w:t>
      </w:r>
    </w:p>
    <w:p w14:paraId="0A42CB76" w14:textId="44026D83" w:rsidR="00527A39" w:rsidRPr="002B28FB" w:rsidRDefault="00527A39" w:rsidP="00E91FEF">
      <w:pPr>
        <w:pStyle w:val="paragraph"/>
        <w:spacing w:before="0" w:beforeAutospacing="0" w:after="0" w:afterAutospacing="0"/>
        <w:jc w:val="both"/>
        <w:textAlignment w:val="baseline"/>
        <w:rPr>
          <w:rStyle w:val="normaltextrun"/>
        </w:rPr>
      </w:pPr>
    </w:p>
    <w:p w14:paraId="2C301FE5" w14:textId="36CCBF55" w:rsidR="00F309A3" w:rsidRPr="002B28FB" w:rsidRDefault="00F309A3" w:rsidP="00E91FEF">
      <w:pPr>
        <w:pStyle w:val="paragraph"/>
        <w:spacing w:before="0" w:beforeAutospacing="0" w:after="0" w:afterAutospacing="0"/>
        <w:jc w:val="both"/>
        <w:textAlignment w:val="baseline"/>
        <w:rPr>
          <w:rStyle w:val="normaltextrun"/>
        </w:rPr>
      </w:pPr>
      <w:r w:rsidRPr="002B28FB">
        <w:rPr>
          <w:rStyle w:val="normaltextrun"/>
        </w:rPr>
        <w:t xml:space="preserve">Within the work, it would be important to define the scope of </w:t>
      </w:r>
      <w:r w:rsidR="00B91CD4" w:rsidRPr="002B28FB">
        <w:rPr>
          <w:rStyle w:val="normaltextrun"/>
        </w:rPr>
        <w:t>on-farm</w:t>
      </w:r>
      <w:r w:rsidR="00F70906" w:rsidRPr="002B28FB">
        <w:rPr>
          <w:rStyle w:val="normaltextrun"/>
        </w:rPr>
        <w:t xml:space="preserve"> sequestration opportunities. </w:t>
      </w:r>
      <w:r w:rsidR="003D794D" w:rsidRPr="002B28FB">
        <w:rPr>
          <w:rStyle w:val="normaltextrun"/>
        </w:rPr>
        <w:t xml:space="preserve">WWF-UK’s initial thinking </w:t>
      </w:r>
      <w:r w:rsidR="0035160B" w:rsidRPr="002B28FB">
        <w:rPr>
          <w:rStyle w:val="normaltextrun"/>
        </w:rPr>
        <w:t xml:space="preserve">is that </w:t>
      </w:r>
      <w:r w:rsidR="00F70906" w:rsidRPr="002B28FB">
        <w:rPr>
          <w:rStyle w:val="normaltextrun"/>
        </w:rPr>
        <w:t>this definition is based upon the sequestration opportunities available to farmers</w:t>
      </w:r>
      <w:r w:rsidR="00E27937" w:rsidRPr="002B28FB">
        <w:rPr>
          <w:rStyle w:val="normaltextrun"/>
        </w:rPr>
        <w:t>/land managers whilst still performing a ‘farming operation’</w:t>
      </w:r>
      <w:r w:rsidR="0035160B" w:rsidRPr="002B28FB">
        <w:rPr>
          <w:rStyle w:val="normaltextrun"/>
        </w:rPr>
        <w:t xml:space="preserve"> as a core element of their business</w:t>
      </w:r>
      <w:r w:rsidR="00E27937" w:rsidRPr="002B28FB">
        <w:rPr>
          <w:rStyle w:val="normaltextrun"/>
        </w:rPr>
        <w:t xml:space="preserve">. For example, the complete afforestation of a farm would not fall under </w:t>
      </w:r>
      <w:r w:rsidR="00AE2F05" w:rsidRPr="002B28FB">
        <w:rPr>
          <w:rStyle w:val="normaltextrun"/>
        </w:rPr>
        <w:t>on-farm</w:t>
      </w:r>
      <w:r w:rsidR="002C74F4" w:rsidRPr="002B28FB">
        <w:rPr>
          <w:rStyle w:val="normaltextrun"/>
        </w:rPr>
        <w:t xml:space="preserve"> sequestration, whereas </w:t>
      </w:r>
      <w:proofErr w:type="spellStart"/>
      <w:r w:rsidR="002C74F4" w:rsidRPr="002B28FB">
        <w:rPr>
          <w:rStyle w:val="normaltextrun"/>
        </w:rPr>
        <w:t>agro</w:t>
      </w:r>
      <w:proofErr w:type="spellEnd"/>
      <w:r w:rsidR="002C74F4" w:rsidRPr="002B28FB">
        <w:rPr>
          <w:rStyle w:val="normaltextrun"/>
        </w:rPr>
        <w:t xml:space="preserve">-forestry would. However, we are open to be challenged on this definition. </w:t>
      </w:r>
    </w:p>
    <w:p w14:paraId="52D11683" w14:textId="77777777" w:rsidR="00F309A3" w:rsidRPr="002B28FB" w:rsidRDefault="00F309A3" w:rsidP="00E91FEF">
      <w:pPr>
        <w:pStyle w:val="paragraph"/>
        <w:spacing w:before="0" w:beforeAutospacing="0" w:after="0" w:afterAutospacing="0"/>
        <w:jc w:val="both"/>
        <w:textAlignment w:val="baseline"/>
        <w:rPr>
          <w:rStyle w:val="normaltextrun"/>
        </w:rPr>
      </w:pPr>
    </w:p>
    <w:p w14:paraId="3F842D68" w14:textId="31A9BFCE" w:rsidR="00527A39" w:rsidRPr="002B28FB" w:rsidRDefault="00FD28FF" w:rsidP="00E91FEF">
      <w:pPr>
        <w:pStyle w:val="paragraph"/>
        <w:spacing w:before="0" w:beforeAutospacing="0" w:after="160" w:afterAutospacing="0"/>
        <w:jc w:val="both"/>
        <w:textAlignment w:val="baseline"/>
        <w:rPr>
          <w:rStyle w:val="normaltextrun"/>
        </w:rPr>
      </w:pPr>
      <w:r w:rsidRPr="002B28FB">
        <w:rPr>
          <w:rStyle w:val="normaltextrun"/>
        </w:rPr>
        <w:t>T</w:t>
      </w:r>
      <w:r w:rsidR="00527A39" w:rsidRPr="002B28FB">
        <w:rPr>
          <w:rStyle w:val="normaltextrun"/>
        </w:rPr>
        <w:t xml:space="preserve">he scope of the work is UK wide </w:t>
      </w:r>
      <w:r w:rsidRPr="002B28FB">
        <w:rPr>
          <w:rStyle w:val="normaltextrun"/>
        </w:rPr>
        <w:t>(but can include global examples that could be appli</w:t>
      </w:r>
      <w:r w:rsidR="00CF338C" w:rsidRPr="002B28FB">
        <w:rPr>
          <w:rStyle w:val="normaltextrun"/>
        </w:rPr>
        <w:t>cable in a</w:t>
      </w:r>
      <w:r w:rsidRPr="002B28FB">
        <w:rPr>
          <w:rStyle w:val="normaltextrun"/>
        </w:rPr>
        <w:t xml:space="preserve"> UK</w:t>
      </w:r>
      <w:r w:rsidR="00CF338C" w:rsidRPr="002B28FB">
        <w:rPr>
          <w:rStyle w:val="normaltextrun"/>
        </w:rPr>
        <w:t xml:space="preserve"> context</w:t>
      </w:r>
      <w:r w:rsidRPr="002B28FB">
        <w:rPr>
          <w:rStyle w:val="normaltextrun"/>
        </w:rPr>
        <w:t>). Suggested s</w:t>
      </w:r>
      <w:r w:rsidR="00527A39" w:rsidRPr="002B28FB">
        <w:rPr>
          <w:rStyle w:val="normaltextrun"/>
        </w:rPr>
        <w:t>tages 1</w:t>
      </w:r>
      <w:r w:rsidR="00D01523" w:rsidRPr="002B28FB">
        <w:rPr>
          <w:rStyle w:val="normaltextrun"/>
        </w:rPr>
        <w:t>-4 are set out below:</w:t>
      </w:r>
      <w:r w:rsidR="00527A39" w:rsidRPr="002B28FB">
        <w:rPr>
          <w:rStyle w:val="normaltextrun"/>
        </w:rPr>
        <w:t xml:space="preserve"> </w:t>
      </w:r>
    </w:p>
    <w:p w14:paraId="57613E23" w14:textId="200FA022" w:rsidR="001D3106" w:rsidRPr="002B28FB" w:rsidRDefault="001D3106" w:rsidP="00E91FEF">
      <w:pPr>
        <w:pStyle w:val="paragraph"/>
        <w:spacing w:before="0" w:beforeAutospacing="0" w:after="0" w:afterAutospacing="0"/>
        <w:jc w:val="both"/>
        <w:textAlignment w:val="baseline"/>
      </w:pPr>
    </w:p>
    <w:p w14:paraId="32EC5E5F" w14:textId="23C77037" w:rsidR="000229B8" w:rsidRPr="002B28FB" w:rsidRDefault="00054C3B" w:rsidP="00E91FEF">
      <w:pPr>
        <w:jc w:val="both"/>
        <w:rPr>
          <w:rFonts w:ascii="Times New Roman" w:hAnsi="Times New Roman" w:cs="Times New Roman"/>
          <w:b/>
          <w:bCs/>
        </w:rPr>
      </w:pPr>
      <w:r w:rsidRPr="002B28FB">
        <w:rPr>
          <w:rFonts w:ascii="Times New Roman" w:hAnsi="Times New Roman" w:cs="Times New Roman"/>
          <w:b/>
          <w:bCs/>
          <w:sz w:val="24"/>
          <w:szCs w:val="24"/>
        </w:rPr>
        <w:t xml:space="preserve">Stage 1 </w:t>
      </w:r>
      <w:r w:rsidR="000229B8" w:rsidRPr="002B28FB">
        <w:rPr>
          <w:rFonts w:ascii="Times New Roman" w:hAnsi="Times New Roman" w:cs="Times New Roman"/>
          <w:b/>
          <w:bCs/>
          <w:sz w:val="24"/>
          <w:szCs w:val="24"/>
        </w:rPr>
        <w:t>– Review of on</w:t>
      </w:r>
      <w:r w:rsidR="00E4516F" w:rsidRPr="002B28FB">
        <w:rPr>
          <w:rFonts w:ascii="Times New Roman" w:hAnsi="Times New Roman" w:cs="Times New Roman"/>
          <w:b/>
          <w:bCs/>
          <w:sz w:val="24"/>
          <w:szCs w:val="24"/>
        </w:rPr>
        <w:t>-</w:t>
      </w:r>
      <w:r w:rsidR="000229B8" w:rsidRPr="002B28FB">
        <w:rPr>
          <w:rFonts w:ascii="Times New Roman" w:hAnsi="Times New Roman" w:cs="Times New Roman"/>
          <w:b/>
          <w:bCs/>
          <w:sz w:val="24"/>
          <w:szCs w:val="24"/>
        </w:rPr>
        <w:t>farm carbon sequestration opportunities.</w:t>
      </w:r>
    </w:p>
    <w:p w14:paraId="4B573BB2" w14:textId="6B346724" w:rsidR="00C32A7D" w:rsidRPr="002B28FB" w:rsidRDefault="00782CD4" w:rsidP="00E91FEF">
      <w:pPr>
        <w:pStyle w:val="paragraph"/>
        <w:spacing w:before="0" w:beforeAutospacing="0" w:after="0" w:afterAutospacing="0"/>
        <w:jc w:val="both"/>
        <w:textAlignment w:val="baseline"/>
      </w:pPr>
      <w:r w:rsidRPr="002B28FB">
        <w:t xml:space="preserve">A review of </w:t>
      </w:r>
      <w:r w:rsidR="00193EC3" w:rsidRPr="002B28FB">
        <w:t xml:space="preserve">where the </w:t>
      </w:r>
      <w:r w:rsidRPr="002B28FB">
        <w:t xml:space="preserve">science </w:t>
      </w:r>
      <w:r w:rsidR="00193EC3" w:rsidRPr="002B28FB">
        <w:t>currently stands on</w:t>
      </w:r>
      <w:r w:rsidRPr="002B28FB">
        <w:t xml:space="preserve"> farm</w:t>
      </w:r>
      <w:r w:rsidR="00414596" w:rsidRPr="002B28FB">
        <w:t>-level</w:t>
      </w:r>
      <w:r w:rsidRPr="002B28FB">
        <w:t xml:space="preserve"> carbon sequestration</w:t>
      </w:r>
      <w:r w:rsidR="00E864C9" w:rsidRPr="002B28FB">
        <w:t xml:space="preserve"> </w:t>
      </w:r>
      <w:r w:rsidR="00414596" w:rsidRPr="002B28FB">
        <w:t>opportunities</w:t>
      </w:r>
      <w:r w:rsidR="00B82FDF" w:rsidRPr="002B28FB">
        <w:t xml:space="preserve"> </w:t>
      </w:r>
      <w:r w:rsidR="002521A2" w:rsidRPr="002B28FB">
        <w:t>(</w:t>
      </w:r>
      <w:r w:rsidR="00E736B7" w:rsidRPr="002B28FB">
        <w:t xml:space="preserve">for </w:t>
      </w:r>
      <w:r w:rsidR="002521A2" w:rsidRPr="002B28FB">
        <w:t xml:space="preserve">both </w:t>
      </w:r>
      <w:r w:rsidR="00193EC3" w:rsidRPr="002B28FB">
        <w:t>nature-based</w:t>
      </w:r>
      <w:r w:rsidR="002521A2" w:rsidRPr="002B28FB">
        <w:t xml:space="preserve"> and technical</w:t>
      </w:r>
      <w:r w:rsidR="0035160B" w:rsidRPr="002B28FB">
        <w:t>/innovative</w:t>
      </w:r>
      <w:r w:rsidR="002521A2" w:rsidRPr="002B28FB">
        <w:t xml:space="preserve"> solutions such as BECCS and Biochar)</w:t>
      </w:r>
      <w:r w:rsidR="008D1E02" w:rsidRPr="002B28FB">
        <w:t xml:space="preserve">. Within this, some initial </w:t>
      </w:r>
      <w:r w:rsidR="00D24FAB" w:rsidRPr="002B28FB">
        <w:t>points to consider could be</w:t>
      </w:r>
      <w:r w:rsidR="00C32A7D" w:rsidRPr="002B28FB">
        <w:t>:</w:t>
      </w:r>
    </w:p>
    <w:p w14:paraId="632D4ACB" w14:textId="5B9B3A3E" w:rsidR="002F4291" w:rsidRPr="002B28FB" w:rsidRDefault="002F4291" w:rsidP="00E91FEF">
      <w:pPr>
        <w:pStyle w:val="paragraph"/>
        <w:spacing w:before="0" w:beforeAutospacing="0" w:after="0" w:afterAutospacing="0"/>
        <w:jc w:val="both"/>
        <w:textAlignment w:val="baseline"/>
      </w:pPr>
    </w:p>
    <w:p w14:paraId="4BE31A3B" w14:textId="4E8D951A" w:rsidR="00831009" w:rsidRPr="002B28FB" w:rsidRDefault="00831009"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What is the scale of opportunity for on-farm carbon sequestration?</w:t>
      </w:r>
      <w:r w:rsidR="008B7488" w:rsidRPr="002B28FB">
        <w:rPr>
          <w:rFonts w:ascii="Times New Roman" w:hAnsi="Times New Roman" w:cs="Times New Roman"/>
          <w:sz w:val="24"/>
          <w:szCs w:val="24"/>
        </w:rPr>
        <w:t xml:space="preserve"> Can the opportunity be achieved in the timescales that </w:t>
      </w:r>
      <w:r w:rsidR="000437CA" w:rsidRPr="002B28FB">
        <w:rPr>
          <w:rFonts w:ascii="Times New Roman" w:hAnsi="Times New Roman" w:cs="Times New Roman"/>
          <w:sz w:val="24"/>
          <w:szCs w:val="24"/>
        </w:rPr>
        <w:t>important and influential</w:t>
      </w:r>
      <w:r w:rsidR="008B7488" w:rsidRPr="002B28FB">
        <w:rPr>
          <w:rFonts w:ascii="Times New Roman" w:hAnsi="Times New Roman" w:cs="Times New Roman"/>
          <w:sz w:val="24"/>
          <w:szCs w:val="24"/>
        </w:rPr>
        <w:t xml:space="preserve"> agricultural/land use net zero pledges have committed to?</w:t>
      </w:r>
    </w:p>
    <w:p w14:paraId="451F6545" w14:textId="73204900" w:rsidR="00D819F3" w:rsidRPr="002B28FB" w:rsidRDefault="000114F9"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lastRenderedPageBreak/>
        <w:t>Which farming practices can deliver sequestration</w:t>
      </w:r>
      <w:r w:rsidR="00A60522" w:rsidRPr="002B28FB">
        <w:rPr>
          <w:rFonts w:ascii="Times New Roman" w:hAnsi="Times New Roman" w:cs="Times New Roman"/>
          <w:sz w:val="24"/>
          <w:szCs w:val="24"/>
        </w:rPr>
        <w:t>?</w:t>
      </w:r>
      <w:r w:rsidR="00CA24AD" w:rsidRPr="002B28FB">
        <w:rPr>
          <w:rFonts w:ascii="Times New Roman" w:hAnsi="Times New Roman" w:cs="Times New Roman"/>
          <w:sz w:val="24"/>
          <w:szCs w:val="24"/>
        </w:rPr>
        <w:t xml:space="preserve"> </w:t>
      </w:r>
      <w:r w:rsidR="00627E0D" w:rsidRPr="002B28FB">
        <w:rPr>
          <w:rFonts w:ascii="Times New Roman" w:hAnsi="Times New Roman" w:cs="Times New Roman"/>
          <w:sz w:val="24"/>
          <w:szCs w:val="24"/>
        </w:rPr>
        <w:t>How does the ability to sequester carbon vary between farming system?</w:t>
      </w:r>
      <w:r w:rsidR="00BB0C89" w:rsidRPr="002B28FB">
        <w:rPr>
          <w:rFonts w:ascii="Times New Roman" w:hAnsi="Times New Roman" w:cs="Times New Roman"/>
          <w:sz w:val="24"/>
          <w:szCs w:val="24"/>
        </w:rPr>
        <w:t xml:space="preserve"> Are there opportunities for</w:t>
      </w:r>
      <w:r w:rsidR="00FF4354" w:rsidRPr="002B28FB">
        <w:rPr>
          <w:rFonts w:ascii="Times New Roman" w:hAnsi="Times New Roman" w:cs="Times New Roman"/>
          <w:sz w:val="24"/>
          <w:szCs w:val="24"/>
        </w:rPr>
        <w:t xml:space="preserve"> </w:t>
      </w:r>
      <w:r w:rsidR="00A26B6E" w:rsidRPr="002B28FB">
        <w:rPr>
          <w:rFonts w:ascii="Times New Roman" w:hAnsi="Times New Roman" w:cs="Times New Roman"/>
          <w:sz w:val="24"/>
          <w:szCs w:val="24"/>
        </w:rPr>
        <w:t xml:space="preserve">a </w:t>
      </w:r>
      <w:r w:rsidR="00FF4354" w:rsidRPr="002B28FB">
        <w:rPr>
          <w:rFonts w:ascii="Times New Roman" w:hAnsi="Times New Roman" w:cs="Times New Roman"/>
          <w:sz w:val="24"/>
          <w:szCs w:val="24"/>
        </w:rPr>
        <w:t xml:space="preserve">landscape scale </w:t>
      </w:r>
      <w:r w:rsidR="00DD68F3" w:rsidRPr="002B28FB">
        <w:rPr>
          <w:rFonts w:ascii="Times New Roman" w:hAnsi="Times New Roman" w:cs="Times New Roman"/>
          <w:sz w:val="24"/>
          <w:szCs w:val="24"/>
        </w:rPr>
        <w:t xml:space="preserve">carbon </w:t>
      </w:r>
      <w:r w:rsidR="00FF4354" w:rsidRPr="002B28FB">
        <w:rPr>
          <w:rFonts w:ascii="Times New Roman" w:hAnsi="Times New Roman" w:cs="Times New Roman"/>
          <w:sz w:val="24"/>
          <w:szCs w:val="24"/>
        </w:rPr>
        <w:t xml:space="preserve">sequestration </w:t>
      </w:r>
      <w:r w:rsidR="00A26B6E" w:rsidRPr="002B28FB">
        <w:rPr>
          <w:rFonts w:ascii="Times New Roman" w:hAnsi="Times New Roman" w:cs="Times New Roman"/>
          <w:sz w:val="24"/>
          <w:szCs w:val="24"/>
        </w:rPr>
        <w:t>approach</w:t>
      </w:r>
      <w:r w:rsidR="00FF4354" w:rsidRPr="002B28FB">
        <w:rPr>
          <w:rFonts w:ascii="Times New Roman" w:hAnsi="Times New Roman" w:cs="Times New Roman"/>
          <w:sz w:val="24"/>
          <w:szCs w:val="24"/>
        </w:rPr>
        <w:t xml:space="preserve"> </w:t>
      </w:r>
      <w:r w:rsidR="00DD68F3" w:rsidRPr="002B28FB">
        <w:rPr>
          <w:rFonts w:ascii="Times New Roman" w:hAnsi="Times New Roman" w:cs="Times New Roman"/>
          <w:sz w:val="24"/>
          <w:szCs w:val="24"/>
        </w:rPr>
        <w:t xml:space="preserve">for farmers </w:t>
      </w:r>
      <w:r w:rsidR="00FF4354" w:rsidRPr="002B28FB">
        <w:rPr>
          <w:rFonts w:ascii="Times New Roman" w:hAnsi="Times New Roman" w:cs="Times New Roman"/>
          <w:sz w:val="24"/>
          <w:szCs w:val="24"/>
        </w:rPr>
        <w:t xml:space="preserve">or </w:t>
      </w:r>
      <w:r w:rsidR="009A6D45" w:rsidRPr="002B28FB">
        <w:rPr>
          <w:rFonts w:ascii="Times New Roman" w:hAnsi="Times New Roman" w:cs="Times New Roman"/>
          <w:sz w:val="24"/>
          <w:szCs w:val="24"/>
        </w:rPr>
        <w:t xml:space="preserve">are they </w:t>
      </w:r>
      <w:r w:rsidR="00065961" w:rsidRPr="002B28FB">
        <w:rPr>
          <w:rFonts w:ascii="Times New Roman" w:hAnsi="Times New Roman" w:cs="Times New Roman"/>
          <w:sz w:val="24"/>
          <w:szCs w:val="24"/>
        </w:rPr>
        <w:t>limited to a farm by farm approach?</w:t>
      </w:r>
      <w:r w:rsidR="00FF4354" w:rsidRPr="002B28FB">
        <w:rPr>
          <w:rFonts w:ascii="Times New Roman" w:hAnsi="Times New Roman" w:cs="Times New Roman"/>
          <w:sz w:val="24"/>
          <w:szCs w:val="24"/>
        </w:rPr>
        <w:t xml:space="preserve"> </w:t>
      </w:r>
    </w:p>
    <w:p w14:paraId="230CB9A2" w14:textId="1D1B20AE" w:rsidR="00144DF8" w:rsidRPr="002B28FB" w:rsidRDefault="00144DF8"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How aligned/standardised are measurement approaches</w:t>
      </w:r>
      <w:r w:rsidR="00D06A55" w:rsidRPr="002B28FB">
        <w:rPr>
          <w:rFonts w:ascii="Times New Roman" w:hAnsi="Times New Roman" w:cs="Times New Roman"/>
          <w:sz w:val="24"/>
          <w:szCs w:val="24"/>
        </w:rPr>
        <w:t xml:space="preserve"> for on-farm sequestration, </w:t>
      </w:r>
      <w:r w:rsidR="00CA24AD" w:rsidRPr="002B28FB">
        <w:rPr>
          <w:rFonts w:ascii="Times New Roman" w:hAnsi="Times New Roman" w:cs="Times New Roman"/>
          <w:sz w:val="24"/>
          <w:szCs w:val="24"/>
        </w:rPr>
        <w:t>and are they credible</w:t>
      </w:r>
      <w:r w:rsidRPr="002B28FB">
        <w:rPr>
          <w:rFonts w:ascii="Times New Roman" w:hAnsi="Times New Roman" w:cs="Times New Roman"/>
          <w:sz w:val="24"/>
          <w:szCs w:val="24"/>
        </w:rPr>
        <w:t>?</w:t>
      </w:r>
      <w:r w:rsidR="00CF7E19" w:rsidRPr="002B28FB">
        <w:rPr>
          <w:rFonts w:ascii="Times New Roman" w:hAnsi="Times New Roman" w:cs="Times New Roman"/>
          <w:sz w:val="24"/>
          <w:szCs w:val="24"/>
        </w:rPr>
        <w:t xml:space="preserve"> If not, how could </w:t>
      </w:r>
      <w:r w:rsidR="00CA24AD" w:rsidRPr="002B28FB">
        <w:rPr>
          <w:rFonts w:ascii="Times New Roman" w:hAnsi="Times New Roman" w:cs="Times New Roman"/>
          <w:sz w:val="24"/>
          <w:szCs w:val="24"/>
        </w:rPr>
        <w:t>this be improved in future</w:t>
      </w:r>
      <w:r w:rsidR="00CF7E19" w:rsidRPr="002B28FB">
        <w:rPr>
          <w:rFonts w:ascii="Times New Roman" w:hAnsi="Times New Roman" w:cs="Times New Roman"/>
          <w:sz w:val="24"/>
          <w:szCs w:val="24"/>
        </w:rPr>
        <w:t>?</w:t>
      </w:r>
    </w:p>
    <w:p w14:paraId="4470C1AD" w14:textId="0329D57F" w:rsidR="006C6A46" w:rsidRPr="002B28FB" w:rsidRDefault="005D0DF7"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Soil carbon sequestration is not co</w:t>
      </w:r>
      <w:r w:rsidR="002F7275" w:rsidRPr="002B28FB">
        <w:rPr>
          <w:rFonts w:ascii="Times New Roman" w:hAnsi="Times New Roman" w:cs="Times New Roman"/>
          <w:sz w:val="24"/>
          <w:szCs w:val="24"/>
        </w:rPr>
        <w:t>vered</w:t>
      </w:r>
      <w:r w:rsidRPr="002B28FB">
        <w:rPr>
          <w:rFonts w:ascii="Times New Roman" w:hAnsi="Times New Roman" w:cs="Times New Roman"/>
          <w:sz w:val="24"/>
          <w:szCs w:val="24"/>
        </w:rPr>
        <w:t xml:space="preserve"> within</w:t>
      </w:r>
      <w:r w:rsidR="002F7275" w:rsidRPr="002B28FB">
        <w:rPr>
          <w:rFonts w:ascii="Times New Roman" w:hAnsi="Times New Roman" w:cs="Times New Roman"/>
          <w:sz w:val="24"/>
          <w:szCs w:val="24"/>
        </w:rPr>
        <w:t xml:space="preserve"> the</w:t>
      </w:r>
      <w:r w:rsidRPr="002B28FB">
        <w:rPr>
          <w:rFonts w:ascii="Times New Roman" w:hAnsi="Times New Roman" w:cs="Times New Roman"/>
          <w:sz w:val="24"/>
          <w:szCs w:val="24"/>
        </w:rPr>
        <w:t xml:space="preserve"> </w:t>
      </w:r>
      <w:r w:rsidR="002F7275" w:rsidRPr="002B28FB">
        <w:rPr>
          <w:rFonts w:ascii="Times New Roman" w:hAnsi="Times New Roman" w:cs="Times New Roman"/>
          <w:sz w:val="24"/>
          <w:szCs w:val="24"/>
        </w:rPr>
        <w:t xml:space="preserve">Committee on </w:t>
      </w:r>
      <w:r w:rsidRPr="002B28FB">
        <w:rPr>
          <w:rFonts w:ascii="Times New Roman" w:hAnsi="Times New Roman" w:cs="Times New Roman"/>
          <w:sz w:val="24"/>
          <w:szCs w:val="24"/>
        </w:rPr>
        <w:t>C</w:t>
      </w:r>
      <w:r w:rsidR="002F7275" w:rsidRPr="002B28FB">
        <w:rPr>
          <w:rFonts w:ascii="Times New Roman" w:hAnsi="Times New Roman" w:cs="Times New Roman"/>
          <w:sz w:val="24"/>
          <w:szCs w:val="24"/>
        </w:rPr>
        <w:t xml:space="preserve">limate </w:t>
      </w:r>
      <w:r w:rsidRPr="002B28FB">
        <w:rPr>
          <w:rFonts w:ascii="Times New Roman" w:hAnsi="Times New Roman" w:cs="Times New Roman"/>
          <w:sz w:val="24"/>
          <w:szCs w:val="24"/>
        </w:rPr>
        <w:t>C</w:t>
      </w:r>
      <w:r w:rsidR="002F7275" w:rsidRPr="002B28FB">
        <w:rPr>
          <w:rFonts w:ascii="Times New Roman" w:hAnsi="Times New Roman" w:cs="Times New Roman"/>
          <w:sz w:val="24"/>
          <w:szCs w:val="24"/>
        </w:rPr>
        <w:t>hange</w:t>
      </w:r>
      <w:r w:rsidRPr="002B28FB">
        <w:rPr>
          <w:rFonts w:ascii="Times New Roman" w:hAnsi="Times New Roman" w:cs="Times New Roman"/>
          <w:sz w:val="24"/>
          <w:szCs w:val="24"/>
        </w:rPr>
        <w:t xml:space="preserve"> analysis – is this a missed opportunity</w:t>
      </w:r>
      <w:r w:rsidR="00803F29" w:rsidRPr="002B28FB">
        <w:rPr>
          <w:rFonts w:ascii="Times New Roman" w:hAnsi="Times New Roman" w:cs="Times New Roman"/>
          <w:sz w:val="24"/>
          <w:szCs w:val="24"/>
        </w:rPr>
        <w:t xml:space="preserve"> or a fair </w:t>
      </w:r>
      <w:r w:rsidR="00DC76F5" w:rsidRPr="002B28FB">
        <w:rPr>
          <w:rFonts w:ascii="Times New Roman" w:hAnsi="Times New Roman" w:cs="Times New Roman"/>
          <w:sz w:val="24"/>
          <w:szCs w:val="24"/>
        </w:rPr>
        <w:t>assessment</w:t>
      </w:r>
      <w:r w:rsidRPr="002B28FB">
        <w:rPr>
          <w:rFonts w:ascii="Times New Roman" w:hAnsi="Times New Roman" w:cs="Times New Roman"/>
          <w:sz w:val="24"/>
          <w:szCs w:val="24"/>
        </w:rPr>
        <w:t>?</w:t>
      </w:r>
      <w:r w:rsidR="002F4291" w:rsidRPr="002B28FB">
        <w:rPr>
          <w:rFonts w:ascii="Times New Roman" w:hAnsi="Times New Roman" w:cs="Times New Roman"/>
          <w:sz w:val="24"/>
          <w:szCs w:val="24"/>
        </w:rPr>
        <w:t xml:space="preserve"> Are there other on-farm sequestration opportunities that have been potentially missed?</w:t>
      </w:r>
    </w:p>
    <w:p w14:paraId="1C4B6A2B" w14:textId="51068CA5" w:rsidR="006A2520" w:rsidRPr="002B28FB" w:rsidRDefault="00792E29"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 xml:space="preserve">How do </w:t>
      </w:r>
      <w:r w:rsidR="00A94336" w:rsidRPr="002B28FB">
        <w:rPr>
          <w:rFonts w:ascii="Times New Roman" w:hAnsi="Times New Roman" w:cs="Times New Roman"/>
          <w:sz w:val="24"/>
          <w:szCs w:val="24"/>
        </w:rPr>
        <w:t>on-farm sequestration</w:t>
      </w:r>
      <w:r w:rsidRPr="002B28FB">
        <w:rPr>
          <w:rFonts w:ascii="Times New Roman" w:hAnsi="Times New Roman" w:cs="Times New Roman"/>
          <w:sz w:val="24"/>
          <w:szCs w:val="24"/>
        </w:rPr>
        <w:t xml:space="preserve"> opportunities impact farm businesses, </w:t>
      </w:r>
      <w:r w:rsidR="00292A05" w:rsidRPr="002B28FB">
        <w:rPr>
          <w:rFonts w:ascii="Times New Roman" w:hAnsi="Times New Roman" w:cs="Times New Roman"/>
          <w:sz w:val="24"/>
          <w:szCs w:val="24"/>
        </w:rPr>
        <w:t xml:space="preserve">food production and public goods such as biodiversity or water quality? </w:t>
      </w:r>
      <w:r w:rsidR="006C6A46" w:rsidRPr="002B28FB">
        <w:rPr>
          <w:rFonts w:ascii="Times New Roman" w:hAnsi="Times New Roman" w:cs="Times New Roman"/>
          <w:sz w:val="24"/>
          <w:szCs w:val="24"/>
        </w:rPr>
        <w:t>What are the relative costs and benefits, to the farmer, to the environment and to society?</w:t>
      </w:r>
    </w:p>
    <w:p w14:paraId="4E50F7C5" w14:textId="7619FB2F" w:rsidR="006A2520" w:rsidRPr="002B28FB" w:rsidRDefault="0004350F"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 xml:space="preserve">How important is uptake a factor in reaching the </w:t>
      </w:r>
      <w:r w:rsidR="0076026F" w:rsidRPr="002B28FB">
        <w:rPr>
          <w:rFonts w:ascii="Times New Roman" w:hAnsi="Times New Roman" w:cs="Times New Roman"/>
          <w:sz w:val="24"/>
          <w:szCs w:val="24"/>
        </w:rPr>
        <w:t>potential opportunity for on-farm sequestration? I</w:t>
      </w:r>
      <w:r w:rsidR="006A2520" w:rsidRPr="002B28FB">
        <w:rPr>
          <w:rFonts w:ascii="Times New Roman" w:hAnsi="Times New Roman" w:cs="Times New Roman"/>
          <w:sz w:val="24"/>
          <w:szCs w:val="24"/>
        </w:rPr>
        <w:t xml:space="preserve">s there any literature that </w:t>
      </w:r>
      <w:r w:rsidR="00CA330C" w:rsidRPr="002B28FB">
        <w:rPr>
          <w:rFonts w:ascii="Times New Roman" w:hAnsi="Times New Roman" w:cs="Times New Roman"/>
          <w:sz w:val="24"/>
          <w:szCs w:val="24"/>
        </w:rPr>
        <w:t xml:space="preserve">models uptake scenarios, or </w:t>
      </w:r>
      <w:r w:rsidR="006A2520" w:rsidRPr="002B28FB">
        <w:rPr>
          <w:rFonts w:ascii="Times New Roman" w:hAnsi="Times New Roman" w:cs="Times New Roman"/>
          <w:sz w:val="24"/>
          <w:szCs w:val="24"/>
        </w:rPr>
        <w:t>discusses farmers appetite</w:t>
      </w:r>
      <w:r w:rsidR="00CA330C" w:rsidRPr="002B28FB">
        <w:rPr>
          <w:rFonts w:ascii="Times New Roman" w:hAnsi="Times New Roman" w:cs="Times New Roman"/>
          <w:sz w:val="24"/>
          <w:szCs w:val="24"/>
        </w:rPr>
        <w:t>/perceptions</w:t>
      </w:r>
      <w:r w:rsidR="006A2520" w:rsidRPr="002B28FB">
        <w:rPr>
          <w:rFonts w:ascii="Times New Roman" w:hAnsi="Times New Roman" w:cs="Times New Roman"/>
          <w:sz w:val="24"/>
          <w:szCs w:val="24"/>
        </w:rPr>
        <w:t xml:space="preserve"> </w:t>
      </w:r>
      <w:r w:rsidR="00253386" w:rsidRPr="002B28FB">
        <w:rPr>
          <w:rFonts w:ascii="Times New Roman" w:hAnsi="Times New Roman" w:cs="Times New Roman"/>
          <w:sz w:val="24"/>
          <w:szCs w:val="24"/>
        </w:rPr>
        <w:t>on-farm sequestration and agricultural sequestration markets</w:t>
      </w:r>
      <w:r w:rsidR="006A2520" w:rsidRPr="002B28FB">
        <w:rPr>
          <w:rFonts w:ascii="Times New Roman" w:hAnsi="Times New Roman" w:cs="Times New Roman"/>
          <w:sz w:val="24"/>
          <w:szCs w:val="24"/>
        </w:rPr>
        <w:t>?</w:t>
      </w:r>
    </w:p>
    <w:p w14:paraId="51E344E4" w14:textId="77777777" w:rsidR="000D3844" w:rsidRPr="002B28FB" w:rsidRDefault="004B605B" w:rsidP="00E91FEF">
      <w:pPr>
        <w:pStyle w:val="ListParagraph"/>
        <w:numPr>
          <w:ilvl w:val="0"/>
          <w:numId w:val="6"/>
        </w:numPr>
        <w:jc w:val="both"/>
        <w:rPr>
          <w:rFonts w:ascii="Times New Roman" w:hAnsi="Times New Roman" w:cs="Times New Roman"/>
          <w:sz w:val="24"/>
          <w:szCs w:val="24"/>
        </w:rPr>
      </w:pPr>
      <w:r w:rsidRPr="002B28FB">
        <w:rPr>
          <w:rFonts w:ascii="Times New Roman" w:hAnsi="Times New Roman" w:cs="Times New Roman"/>
          <w:sz w:val="24"/>
          <w:szCs w:val="24"/>
        </w:rPr>
        <w:t>Are there any case studies that demonstrate good/not so good practice?</w:t>
      </w:r>
    </w:p>
    <w:p w14:paraId="733BCE8A" w14:textId="7C06B64E" w:rsidR="004D381B" w:rsidRPr="002B28FB" w:rsidRDefault="004D381B" w:rsidP="00E91FEF">
      <w:pPr>
        <w:jc w:val="both"/>
        <w:rPr>
          <w:rFonts w:ascii="Times New Roman" w:hAnsi="Times New Roman" w:cs="Times New Roman"/>
          <w:sz w:val="24"/>
          <w:szCs w:val="24"/>
        </w:rPr>
      </w:pPr>
    </w:p>
    <w:p w14:paraId="61EBAFB9" w14:textId="69944975" w:rsidR="00E63731" w:rsidRPr="002B28FB" w:rsidRDefault="004D381B" w:rsidP="00E6416E">
      <w:pPr>
        <w:jc w:val="both"/>
        <w:rPr>
          <w:rFonts w:ascii="Times New Roman" w:hAnsi="Times New Roman" w:cs="Times New Roman"/>
          <w:sz w:val="24"/>
          <w:szCs w:val="24"/>
        </w:rPr>
      </w:pPr>
      <w:r w:rsidRPr="002B28FB">
        <w:rPr>
          <w:rFonts w:ascii="Times New Roman" w:hAnsi="Times New Roman" w:cs="Times New Roman"/>
          <w:sz w:val="24"/>
          <w:szCs w:val="24"/>
        </w:rPr>
        <w:t>The proposed structure of this review should be defined in proposal</w:t>
      </w:r>
      <w:r w:rsidR="00C65AA2" w:rsidRPr="002B28FB">
        <w:rPr>
          <w:rFonts w:ascii="Times New Roman" w:hAnsi="Times New Roman" w:cs="Times New Roman"/>
          <w:sz w:val="24"/>
          <w:szCs w:val="24"/>
        </w:rPr>
        <w:t xml:space="preserve">. Examples could be analysis split </w:t>
      </w:r>
      <w:proofErr w:type="gramStart"/>
      <w:r w:rsidR="00C65AA2" w:rsidRPr="002B28FB">
        <w:rPr>
          <w:rFonts w:ascii="Times New Roman" w:hAnsi="Times New Roman" w:cs="Times New Roman"/>
          <w:sz w:val="24"/>
          <w:szCs w:val="24"/>
        </w:rPr>
        <w:t>on the basis of</w:t>
      </w:r>
      <w:proofErr w:type="gramEnd"/>
      <w:r w:rsidR="00C65AA2" w:rsidRPr="002B28FB">
        <w:rPr>
          <w:rFonts w:ascii="Times New Roman" w:hAnsi="Times New Roman" w:cs="Times New Roman"/>
          <w:sz w:val="24"/>
          <w:szCs w:val="24"/>
        </w:rPr>
        <w:t xml:space="preserve"> these </w:t>
      </w:r>
      <w:r w:rsidR="00240334" w:rsidRPr="002B28FB">
        <w:rPr>
          <w:rFonts w:ascii="Times New Roman" w:hAnsi="Times New Roman" w:cs="Times New Roman"/>
          <w:sz w:val="24"/>
          <w:szCs w:val="24"/>
        </w:rPr>
        <w:t>points</w:t>
      </w:r>
      <w:r w:rsidR="00C65AA2" w:rsidRPr="002B28FB">
        <w:rPr>
          <w:rFonts w:ascii="Times New Roman" w:hAnsi="Times New Roman" w:cs="Times New Roman"/>
          <w:sz w:val="24"/>
          <w:szCs w:val="24"/>
        </w:rPr>
        <w:t xml:space="preserve">, by on-farm intervention or by sector. </w:t>
      </w:r>
      <w:r w:rsidR="00240334" w:rsidRPr="002B28FB">
        <w:rPr>
          <w:rFonts w:ascii="Times New Roman" w:hAnsi="Times New Roman" w:cs="Times New Roman"/>
          <w:sz w:val="24"/>
          <w:szCs w:val="24"/>
        </w:rPr>
        <w:t>The</w:t>
      </w:r>
      <w:r w:rsidR="00332A43" w:rsidRPr="002B28FB">
        <w:rPr>
          <w:rFonts w:ascii="Times New Roman" w:hAnsi="Times New Roman" w:cs="Times New Roman"/>
          <w:sz w:val="24"/>
          <w:szCs w:val="24"/>
        </w:rPr>
        <w:t>se</w:t>
      </w:r>
      <w:r w:rsidR="00240334" w:rsidRPr="002B28FB">
        <w:rPr>
          <w:rFonts w:ascii="Times New Roman" w:hAnsi="Times New Roman" w:cs="Times New Roman"/>
          <w:sz w:val="24"/>
          <w:szCs w:val="24"/>
        </w:rPr>
        <w:t xml:space="preserve"> seven points are meant to give prospective consultants an idea of </w:t>
      </w:r>
      <w:r w:rsidR="00A94336" w:rsidRPr="002B28FB">
        <w:rPr>
          <w:rFonts w:ascii="Times New Roman" w:hAnsi="Times New Roman" w:cs="Times New Roman"/>
          <w:sz w:val="24"/>
          <w:szCs w:val="24"/>
        </w:rPr>
        <w:t xml:space="preserve">what we are seeking to achieve. </w:t>
      </w:r>
      <w:r w:rsidR="00332A43" w:rsidRPr="002B28FB">
        <w:rPr>
          <w:rFonts w:ascii="Times New Roman" w:hAnsi="Times New Roman" w:cs="Times New Roman"/>
          <w:sz w:val="24"/>
          <w:szCs w:val="24"/>
        </w:rPr>
        <w:t>As a result, we welcome challenge to these points and encourage different approaches to addressing our overall objectives within the stated budget.</w:t>
      </w:r>
    </w:p>
    <w:p w14:paraId="5E65A85D" w14:textId="2C14A47D" w:rsidR="00E63731" w:rsidRPr="002B28FB" w:rsidRDefault="00E63731" w:rsidP="00E91FEF">
      <w:pPr>
        <w:pStyle w:val="paragraph"/>
        <w:spacing w:before="0" w:beforeAutospacing="0" w:after="0" w:afterAutospacing="0"/>
        <w:jc w:val="both"/>
        <w:textAlignment w:val="baseline"/>
        <w:rPr>
          <w:b/>
          <w:bCs/>
        </w:rPr>
      </w:pPr>
      <w:r w:rsidRPr="002B28FB">
        <w:rPr>
          <w:b/>
          <w:bCs/>
        </w:rPr>
        <w:t>Stage 2 – Analysis (based on stage 1) of technological and innovative solutions to on-farm carbon sequestration.</w:t>
      </w:r>
    </w:p>
    <w:p w14:paraId="7CF8CFD3" w14:textId="77777777" w:rsidR="00E63731" w:rsidRPr="002B28FB" w:rsidRDefault="00E63731" w:rsidP="00E91FEF">
      <w:pPr>
        <w:pStyle w:val="paragraph"/>
        <w:spacing w:before="0" w:beforeAutospacing="0" w:after="0" w:afterAutospacing="0"/>
        <w:jc w:val="both"/>
        <w:textAlignment w:val="baseline"/>
      </w:pPr>
    </w:p>
    <w:p w14:paraId="7049BBE6" w14:textId="6B3CC9FA" w:rsidR="00E63731" w:rsidRPr="002B28FB" w:rsidRDefault="00E63731" w:rsidP="00E91FEF">
      <w:pPr>
        <w:pStyle w:val="PlainText"/>
        <w:jc w:val="both"/>
        <w:rPr>
          <w:rFonts w:ascii="Times New Roman" w:hAnsi="Times New Roman" w:cs="Times New Roman"/>
          <w:sz w:val="24"/>
          <w:szCs w:val="24"/>
        </w:rPr>
      </w:pPr>
      <w:r w:rsidRPr="002B28FB">
        <w:rPr>
          <w:rFonts w:ascii="Times New Roman" w:hAnsi="Times New Roman" w:cs="Times New Roman"/>
          <w:sz w:val="24"/>
          <w:szCs w:val="24"/>
        </w:rPr>
        <w:t xml:space="preserve">A semi-distinct part of the analysis will be to provide clarity on the credibility, </w:t>
      </w:r>
      <w:proofErr w:type="gramStart"/>
      <w:r w:rsidRPr="002B28FB">
        <w:rPr>
          <w:rFonts w:ascii="Times New Roman" w:hAnsi="Times New Roman" w:cs="Times New Roman"/>
          <w:sz w:val="24"/>
          <w:szCs w:val="24"/>
        </w:rPr>
        <w:t>feasibility</w:t>
      </w:r>
      <w:proofErr w:type="gramEnd"/>
      <w:r w:rsidRPr="002B28FB">
        <w:rPr>
          <w:rFonts w:ascii="Times New Roman" w:hAnsi="Times New Roman" w:cs="Times New Roman"/>
          <w:sz w:val="24"/>
          <w:szCs w:val="24"/>
        </w:rPr>
        <w:t xml:space="preserve"> and impacts (in relation to current climate targets in particular) of technology and innovation to deliver carbon sequestration on farm. The outcome of this analysis should help WWF create a policy position on technological and innovative carbon sequestration </w:t>
      </w:r>
      <w:proofErr w:type="gramStart"/>
      <w:r w:rsidRPr="002B28FB">
        <w:rPr>
          <w:rFonts w:ascii="Times New Roman" w:hAnsi="Times New Roman" w:cs="Times New Roman"/>
          <w:sz w:val="24"/>
          <w:szCs w:val="24"/>
        </w:rPr>
        <w:t>solutions, but</w:t>
      </w:r>
      <w:proofErr w:type="gramEnd"/>
      <w:r w:rsidRPr="002B28FB">
        <w:rPr>
          <w:rFonts w:ascii="Times New Roman" w:hAnsi="Times New Roman" w:cs="Times New Roman"/>
          <w:sz w:val="24"/>
          <w:szCs w:val="24"/>
        </w:rPr>
        <w:t xml:space="preserve"> may also serve as an advocacy tool to influence policy makers and other actors on the most effective approaches to sequester carbon on farm. </w:t>
      </w:r>
      <w:proofErr w:type="gramStart"/>
      <w:r w:rsidRPr="002B28FB">
        <w:rPr>
          <w:rFonts w:ascii="Times New Roman" w:hAnsi="Times New Roman" w:cs="Times New Roman"/>
          <w:sz w:val="24"/>
          <w:szCs w:val="24"/>
        </w:rPr>
        <w:t>In particular, we</w:t>
      </w:r>
      <w:proofErr w:type="gramEnd"/>
      <w:r w:rsidRPr="002B28FB">
        <w:rPr>
          <w:rFonts w:ascii="Times New Roman" w:hAnsi="Times New Roman" w:cs="Times New Roman"/>
          <w:sz w:val="24"/>
          <w:szCs w:val="24"/>
        </w:rPr>
        <w:t xml:space="preserve"> would like to know more about BECCS and Biochar, as these are referenced in the Committee on Climate Change sequestration analysis and are important elements of the NFU Net Zero by 2040 strategy.</w:t>
      </w:r>
    </w:p>
    <w:p w14:paraId="57BA5646" w14:textId="77777777" w:rsidR="00E63731" w:rsidRPr="002B28FB" w:rsidRDefault="00E63731" w:rsidP="00E91FEF">
      <w:pPr>
        <w:pStyle w:val="PlainText"/>
        <w:jc w:val="both"/>
        <w:rPr>
          <w:rFonts w:ascii="Times New Roman" w:hAnsi="Times New Roman" w:cs="Times New Roman"/>
          <w:sz w:val="24"/>
          <w:szCs w:val="24"/>
        </w:rPr>
      </w:pPr>
    </w:p>
    <w:p w14:paraId="228C8EAD" w14:textId="77777777" w:rsidR="00E63731" w:rsidRPr="002B28FB" w:rsidRDefault="00E63731" w:rsidP="00E91FEF">
      <w:pPr>
        <w:pStyle w:val="PlainText"/>
        <w:jc w:val="both"/>
        <w:rPr>
          <w:rFonts w:ascii="Times New Roman" w:hAnsi="Times New Roman" w:cs="Times New Roman"/>
          <w:sz w:val="24"/>
          <w:szCs w:val="24"/>
        </w:rPr>
      </w:pPr>
      <w:r w:rsidRPr="002B28FB">
        <w:rPr>
          <w:rFonts w:ascii="Times New Roman" w:hAnsi="Times New Roman" w:cs="Times New Roman"/>
          <w:sz w:val="24"/>
          <w:szCs w:val="24"/>
        </w:rPr>
        <w:t>For these technological and innovative solutions:</w:t>
      </w:r>
    </w:p>
    <w:p w14:paraId="054A551F" w14:textId="77777777" w:rsidR="00E63731" w:rsidRPr="002B28FB" w:rsidRDefault="6014D306" w:rsidP="00E91FEF">
      <w:pPr>
        <w:pStyle w:val="PlainText"/>
        <w:numPr>
          <w:ilvl w:val="0"/>
          <w:numId w:val="8"/>
        </w:numPr>
        <w:jc w:val="both"/>
        <w:rPr>
          <w:rFonts w:ascii="Times New Roman" w:hAnsi="Times New Roman" w:cs="Times New Roman"/>
          <w:sz w:val="24"/>
          <w:szCs w:val="24"/>
        </w:rPr>
      </w:pPr>
      <w:r w:rsidRPr="002B28FB">
        <w:rPr>
          <w:rFonts w:ascii="Times New Roman" w:hAnsi="Times New Roman" w:cs="Times New Roman"/>
          <w:sz w:val="24"/>
          <w:szCs w:val="24"/>
        </w:rPr>
        <w:t xml:space="preserve">How credible and robust is the science behind these opportunities? In simplistic terms, how do they sequester carbon? How certain are we that they will work? </w:t>
      </w:r>
    </w:p>
    <w:p w14:paraId="0FB04AAD" w14:textId="77777777" w:rsidR="00E63731" w:rsidRPr="002B28FB" w:rsidRDefault="00E63731" w:rsidP="00E91FEF">
      <w:pPr>
        <w:pStyle w:val="PlainText"/>
        <w:numPr>
          <w:ilvl w:val="0"/>
          <w:numId w:val="8"/>
        </w:numPr>
        <w:jc w:val="both"/>
        <w:rPr>
          <w:rFonts w:ascii="Times New Roman" w:hAnsi="Times New Roman" w:cs="Times New Roman"/>
          <w:sz w:val="24"/>
          <w:szCs w:val="24"/>
        </w:rPr>
      </w:pPr>
      <w:r w:rsidRPr="002B28FB">
        <w:rPr>
          <w:rFonts w:ascii="Times New Roman" w:hAnsi="Times New Roman" w:cs="Times New Roman"/>
          <w:sz w:val="24"/>
          <w:szCs w:val="24"/>
        </w:rPr>
        <w:t xml:space="preserve">How feasible is the development, </w:t>
      </w:r>
      <w:proofErr w:type="gramStart"/>
      <w:r w:rsidRPr="002B28FB">
        <w:rPr>
          <w:rFonts w:ascii="Times New Roman" w:hAnsi="Times New Roman" w:cs="Times New Roman"/>
          <w:sz w:val="24"/>
          <w:szCs w:val="24"/>
        </w:rPr>
        <w:t>uptake</w:t>
      </w:r>
      <w:proofErr w:type="gramEnd"/>
      <w:r w:rsidRPr="002B28FB">
        <w:rPr>
          <w:rFonts w:ascii="Times New Roman" w:hAnsi="Times New Roman" w:cs="Times New Roman"/>
          <w:sz w:val="24"/>
          <w:szCs w:val="24"/>
        </w:rPr>
        <w:t xml:space="preserve"> and implementation of such technologies within the CCC’s and NFU’s timeframes? </w:t>
      </w:r>
    </w:p>
    <w:p w14:paraId="792D7C1A" w14:textId="77777777" w:rsidR="00E63731" w:rsidRPr="002B28FB" w:rsidRDefault="00E63731" w:rsidP="00E91FEF">
      <w:pPr>
        <w:pStyle w:val="PlainText"/>
        <w:numPr>
          <w:ilvl w:val="0"/>
          <w:numId w:val="8"/>
        </w:numPr>
        <w:jc w:val="both"/>
        <w:rPr>
          <w:rFonts w:ascii="Times New Roman" w:hAnsi="Times New Roman" w:cs="Times New Roman"/>
          <w:sz w:val="24"/>
          <w:szCs w:val="24"/>
        </w:rPr>
      </w:pPr>
      <w:r w:rsidRPr="002B28FB">
        <w:rPr>
          <w:rFonts w:ascii="Times New Roman" w:hAnsi="Times New Roman" w:cs="Times New Roman"/>
          <w:sz w:val="24"/>
          <w:szCs w:val="24"/>
        </w:rPr>
        <w:t xml:space="preserve">What are the important consequences of such technologies? How would they impact farm businesses, landscapes, biodiversity, </w:t>
      </w:r>
      <w:proofErr w:type="gramStart"/>
      <w:r w:rsidRPr="002B28FB">
        <w:rPr>
          <w:rFonts w:ascii="Times New Roman" w:hAnsi="Times New Roman" w:cs="Times New Roman"/>
          <w:sz w:val="24"/>
          <w:szCs w:val="24"/>
        </w:rPr>
        <w:t>soil</w:t>
      </w:r>
      <w:proofErr w:type="gramEnd"/>
      <w:r w:rsidRPr="002B28FB">
        <w:rPr>
          <w:rFonts w:ascii="Times New Roman" w:hAnsi="Times New Roman" w:cs="Times New Roman"/>
          <w:sz w:val="24"/>
          <w:szCs w:val="24"/>
        </w:rPr>
        <w:t xml:space="preserve"> and other public goods? What are the economic and financial impacts to key stakeholders? </w:t>
      </w:r>
    </w:p>
    <w:p w14:paraId="60FEE68E" w14:textId="77777777" w:rsidR="00E63731" w:rsidRPr="002B28FB" w:rsidRDefault="00E63731" w:rsidP="00E91FEF">
      <w:pPr>
        <w:pStyle w:val="PlainText"/>
        <w:numPr>
          <w:ilvl w:val="0"/>
          <w:numId w:val="8"/>
        </w:numPr>
        <w:spacing w:after="160"/>
        <w:jc w:val="both"/>
        <w:rPr>
          <w:rFonts w:ascii="Times New Roman" w:hAnsi="Times New Roman" w:cs="Times New Roman"/>
          <w:sz w:val="24"/>
          <w:szCs w:val="24"/>
        </w:rPr>
      </w:pPr>
      <w:r w:rsidRPr="002B28FB">
        <w:rPr>
          <w:rFonts w:ascii="Times New Roman" w:hAnsi="Times New Roman" w:cs="Times New Roman"/>
          <w:sz w:val="24"/>
          <w:szCs w:val="24"/>
        </w:rPr>
        <w:t xml:space="preserve">What are the drawbacks, </w:t>
      </w:r>
      <w:proofErr w:type="gramStart"/>
      <w:r w:rsidRPr="002B28FB">
        <w:rPr>
          <w:rFonts w:ascii="Times New Roman" w:hAnsi="Times New Roman" w:cs="Times New Roman"/>
          <w:sz w:val="24"/>
          <w:szCs w:val="24"/>
        </w:rPr>
        <w:t>implications</w:t>
      </w:r>
      <w:proofErr w:type="gramEnd"/>
      <w:r w:rsidRPr="002B28FB">
        <w:rPr>
          <w:rFonts w:ascii="Times New Roman" w:hAnsi="Times New Roman" w:cs="Times New Roman"/>
          <w:sz w:val="24"/>
          <w:szCs w:val="24"/>
        </w:rPr>
        <w:t xml:space="preserve"> and trade-offs of these approaches? And in general terms, how do they compare with more nature-based approaches?</w:t>
      </w:r>
    </w:p>
    <w:p w14:paraId="3EE7AD80" w14:textId="16CFD9CD" w:rsidR="00F41724" w:rsidRPr="002B28FB" w:rsidRDefault="00F41724" w:rsidP="00E91FEF">
      <w:pPr>
        <w:pStyle w:val="paragraph"/>
        <w:spacing w:before="0" w:beforeAutospacing="0" w:after="0" w:afterAutospacing="0"/>
        <w:jc w:val="both"/>
        <w:textAlignment w:val="baseline"/>
      </w:pPr>
    </w:p>
    <w:p w14:paraId="2B49EB66" w14:textId="141B642A" w:rsidR="00EB38A5" w:rsidRPr="002B28FB" w:rsidRDefault="00F370FD" w:rsidP="00E91FEF">
      <w:pPr>
        <w:pStyle w:val="paragraph"/>
        <w:spacing w:before="0" w:beforeAutospacing="0" w:after="0" w:afterAutospacing="0"/>
        <w:jc w:val="both"/>
        <w:textAlignment w:val="baseline"/>
      </w:pPr>
      <w:r w:rsidRPr="002B28FB">
        <w:rPr>
          <w:rFonts w:eastAsiaTheme="minorEastAsia"/>
          <w:b/>
          <w:bCs/>
          <w:lang w:eastAsia="en-US"/>
        </w:rPr>
        <w:t xml:space="preserve">Stage </w:t>
      </w:r>
      <w:r w:rsidR="00E63731" w:rsidRPr="002B28FB">
        <w:rPr>
          <w:rFonts w:eastAsiaTheme="minorEastAsia"/>
          <w:b/>
          <w:bCs/>
          <w:lang w:eastAsia="en-US"/>
        </w:rPr>
        <w:t>3</w:t>
      </w:r>
      <w:r w:rsidRPr="002B28FB">
        <w:rPr>
          <w:rFonts w:eastAsiaTheme="minorEastAsia"/>
          <w:b/>
          <w:bCs/>
          <w:lang w:eastAsia="en-US"/>
        </w:rPr>
        <w:t xml:space="preserve"> - Review of </w:t>
      </w:r>
      <w:r w:rsidR="00926F59" w:rsidRPr="002B28FB">
        <w:rPr>
          <w:rFonts w:eastAsiaTheme="minorEastAsia"/>
          <w:b/>
          <w:bCs/>
          <w:lang w:eastAsia="en-US"/>
        </w:rPr>
        <w:t xml:space="preserve">carbon </w:t>
      </w:r>
      <w:r w:rsidRPr="002B28FB">
        <w:rPr>
          <w:rFonts w:eastAsiaTheme="minorEastAsia"/>
          <w:b/>
          <w:bCs/>
          <w:lang w:eastAsia="en-US"/>
        </w:rPr>
        <w:t xml:space="preserve">sequestration </w:t>
      </w:r>
      <w:r w:rsidR="00EB38A5" w:rsidRPr="002B28FB">
        <w:rPr>
          <w:rFonts w:eastAsiaTheme="minorEastAsia"/>
          <w:b/>
          <w:bCs/>
          <w:lang w:eastAsia="en-US"/>
        </w:rPr>
        <w:t xml:space="preserve">market </w:t>
      </w:r>
      <w:r w:rsidRPr="002B28FB">
        <w:rPr>
          <w:rFonts w:eastAsiaTheme="minorEastAsia"/>
          <w:b/>
          <w:bCs/>
          <w:lang w:eastAsia="en-US"/>
        </w:rPr>
        <w:t>mechanisms.</w:t>
      </w:r>
      <w:r w:rsidRPr="002B28FB">
        <w:t xml:space="preserve"> </w:t>
      </w:r>
    </w:p>
    <w:p w14:paraId="38443F47" w14:textId="77777777" w:rsidR="00A94336" w:rsidRPr="002B28FB" w:rsidRDefault="00A94336" w:rsidP="00E91FEF">
      <w:pPr>
        <w:pStyle w:val="paragraph"/>
        <w:spacing w:before="0" w:beforeAutospacing="0" w:after="0" w:afterAutospacing="0"/>
        <w:jc w:val="both"/>
        <w:textAlignment w:val="baseline"/>
      </w:pPr>
    </w:p>
    <w:p w14:paraId="36DB19EA" w14:textId="606BC6FE" w:rsidR="00F370FD" w:rsidRPr="002B28FB" w:rsidRDefault="00F370FD" w:rsidP="00E91FEF">
      <w:pPr>
        <w:pStyle w:val="paragraph"/>
        <w:spacing w:before="0" w:beforeAutospacing="0" w:after="0" w:afterAutospacing="0"/>
        <w:jc w:val="both"/>
        <w:textAlignment w:val="baseline"/>
      </w:pPr>
      <w:r w:rsidRPr="002B28FB">
        <w:lastRenderedPageBreak/>
        <w:t>A review of existing</w:t>
      </w:r>
      <w:r w:rsidR="00507DE6" w:rsidRPr="002B28FB">
        <w:t xml:space="preserve"> and near-to-market</w:t>
      </w:r>
      <w:r w:rsidRPr="002B28FB">
        <w:t xml:space="preserve"> </w:t>
      </w:r>
      <w:r w:rsidR="005C725A" w:rsidRPr="002B28FB">
        <w:t xml:space="preserve">carbon </w:t>
      </w:r>
      <w:r w:rsidRPr="002B28FB">
        <w:t>sequestration offset</w:t>
      </w:r>
      <w:r w:rsidR="00BF708E" w:rsidRPr="002B28FB">
        <w:t>/inset</w:t>
      </w:r>
      <w:r w:rsidRPr="002B28FB">
        <w:t xml:space="preserve"> mechanisms </w:t>
      </w:r>
      <w:r w:rsidR="00EA671B" w:rsidRPr="002B28FB">
        <w:t>(both UK and global</w:t>
      </w:r>
      <w:r w:rsidR="0025770E" w:rsidRPr="002B28FB">
        <w:t>ly</w:t>
      </w:r>
      <w:r w:rsidR="00EA671B" w:rsidRPr="002B28FB">
        <w:t xml:space="preserve">) </w:t>
      </w:r>
      <w:r w:rsidR="005C725A" w:rsidRPr="002B28FB">
        <w:t>that are, or could be relevant to</w:t>
      </w:r>
      <w:r w:rsidR="00A94336" w:rsidRPr="002B28FB">
        <w:t>,</w:t>
      </w:r>
      <w:r w:rsidR="005C725A" w:rsidRPr="002B28FB">
        <w:t xml:space="preserve"> on-farm </w:t>
      </w:r>
      <w:r w:rsidR="00285F25" w:rsidRPr="002B28FB">
        <w:t>sequestration</w:t>
      </w:r>
      <w:r w:rsidR="00972CDE" w:rsidRPr="002B28FB">
        <w:t xml:space="preserve"> in UK agriculture.</w:t>
      </w:r>
      <w:r w:rsidR="0025770E" w:rsidRPr="002B28FB">
        <w:t xml:space="preserve"> To include:</w:t>
      </w:r>
    </w:p>
    <w:p w14:paraId="566FD774" w14:textId="2981B984" w:rsidR="0066352E" w:rsidRPr="002B28FB" w:rsidRDefault="0066352E" w:rsidP="00E91FEF">
      <w:pPr>
        <w:pStyle w:val="paragraph"/>
        <w:spacing w:before="0" w:beforeAutospacing="0" w:after="0" w:afterAutospacing="0"/>
        <w:jc w:val="both"/>
        <w:textAlignment w:val="baseline"/>
      </w:pPr>
    </w:p>
    <w:p w14:paraId="71E9024F" w14:textId="49E2E798" w:rsidR="007008B9" w:rsidRPr="002B28FB" w:rsidRDefault="007008B9" w:rsidP="00E91FEF">
      <w:pPr>
        <w:pStyle w:val="paragraph"/>
        <w:numPr>
          <w:ilvl w:val="0"/>
          <w:numId w:val="5"/>
        </w:numPr>
        <w:spacing w:before="0" w:beforeAutospacing="0" w:after="0" w:afterAutospacing="0"/>
        <w:jc w:val="both"/>
        <w:textAlignment w:val="baseline"/>
      </w:pPr>
      <w:r w:rsidRPr="002B28FB">
        <w:t>The potential scale of the market both globally and in the UK.</w:t>
      </w:r>
    </w:p>
    <w:p w14:paraId="484D7A6E" w14:textId="488D09D5" w:rsidR="0048014A" w:rsidRPr="002B28FB" w:rsidRDefault="00024BAE" w:rsidP="00E91FEF">
      <w:pPr>
        <w:pStyle w:val="paragraph"/>
        <w:numPr>
          <w:ilvl w:val="0"/>
          <w:numId w:val="5"/>
        </w:numPr>
        <w:spacing w:before="0" w:beforeAutospacing="0" w:after="0" w:afterAutospacing="0"/>
        <w:jc w:val="both"/>
        <w:textAlignment w:val="baseline"/>
        <w:rPr>
          <w:rFonts w:eastAsiaTheme="minorHAnsi"/>
        </w:rPr>
      </w:pPr>
      <w:r w:rsidRPr="002B28FB">
        <w:t>Assessment of</w:t>
      </w:r>
      <w:r w:rsidR="00DA571D" w:rsidRPr="002B28FB">
        <w:t xml:space="preserve"> current or potential</w:t>
      </w:r>
      <w:r w:rsidRPr="002B28FB">
        <w:t xml:space="preserve"> i</w:t>
      </w:r>
      <w:r w:rsidR="0048014A" w:rsidRPr="002B28FB">
        <w:t xml:space="preserve">ssues </w:t>
      </w:r>
      <w:r w:rsidRPr="002B28FB">
        <w:t>impacting the credibility of on-farm sequestration markets</w:t>
      </w:r>
      <w:r w:rsidR="00D04E7A" w:rsidRPr="002B28FB">
        <w:t>,</w:t>
      </w:r>
      <w:r w:rsidR="00DA571D" w:rsidRPr="002B28FB">
        <w:t xml:space="preserve"> </w:t>
      </w:r>
      <w:r w:rsidR="0048014A" w:rsidRPr="002B28FB">
        <w:t>and how t</w:t>
      </w:r>
      <w:r w:rsidR="00CE273C" w:rsidRPr="002B28FB">
        <w:t>hese could be</w:t>
      </w:r>
      <w:r w:rsidR="0048014A" w:rsidRPr="002B28FB">
        <w:t xml:space="preserve"> address</w:t>
      </w:r>
      <w:r w:rsidR="00CE273C" w:rsidRPr="002B28FB">
        <w:t>ed</w:t>
      </w:r>
      <w:r w:rsidR="00DA571D" w:rsidRPr="002B28FB">
        <w:t>. F</w:t>
      </w:r>
      <w:r w:rsidR="0048014A" w:rsidRPr="002B28FB">
        <w:t>or example</w:t>
      </w:r>
      <w:r w:rsidR="002A57AB" w:rsidRPr="002B28FB">
        <w:t>,</w:t>
      </w:r>
      <w:r w:rsidR="0048014A" w:rsidRPr="002B28FB">
        <w:t xml:space="preserve"> </w:t>
      </w:r>
      <w:r w:rsidR="00930D11" w:rsidRPr="002B28FB">
        <w:t>challenges</w:t>
      </w:r>
      <w:r w:rsidR="00CE273C" w:rsidRPr="002B28FB">
        <w:t xml:space="preserve"> regarding </w:t>
      </w:r>
      <w:r w:rsidR="0048014A" w:rsidRPr="002B28FB">
        <w:t xml:space="preserve">additionality, permanence, accounting and double counting, </w:t>
      </w:r>
      <w:r w:rsidR="001D1BFA" w:rsidRPr="002B28FB">
        <w:t>reporting</w:t>
      </w:r>
      <w:r w:rsidR="00372162" w:rsidRPr="002B28FB">
        <w:t xml:space="preserve">, </w:t>
      </w:r>
      <w:r w:rsidR="0048014A" w:rsidRPr="002B28FB">
        <w:t>verification, carbon leakage (e.g. lowering methane but increasing herd sizes</w:t>
      </w:r>
      <w:r w:rsidR="002A57AB" w:rsidRPr="002B28FB">
        <w:t xml:space="preserve">) </w:t>
      </w:r>
      <w:r w:rsidR="0048014A" w:rsidRPr="002B28FB">
        <w:t>and greenwashing.</w:t>
      </w:r>
      <w:r w:rsidR="0028353E" w:rsidRPr="002B28FB">
        <w:t xml:space="preserve"> Within this, specific topics to explore could </w:t>
      </w:r>
      <w:r w:rsidR="00BF286A" w:rsidRPr="002B28FB">
        <w:t>be</w:t>
      </w:r>
      <w:r w:rsidR="00451BAB" w:rsidRPr="002B28FB">
        <w:t xml:space="preserve"> the difference between</w:t>
      </w:r>
      <w:r w:rsidR="00BF286A" w:rsidRPr="002B28FB">
        <w:t xml:space="preserve"> gross or net carbon sequestered</w:t>
      </w:r>
      <w:r w:rsidR="00A956D7" w:rsidRPr="002B28FB">
        <w:t xml:space="preserve"> at a farm level</w:t>
      </w:r>
      <w:r w:rsidR="00451BAB" w:rsidRPr="002B28FB">
        <w:t xml:space="preserve">, and </w:t>
      </w:r>
      <w:r w:rsidR="002755DC" w:rsidRPr="002B28FB">
        <w:t>emissions reduced versus carbon sequestered.</w:t>
      </w:r>
    </w:p>
    <w:p w14:paraId="41E33183" w14:textId="69BD4BA0" w:rsidR="002A57AB" w:rsidRPr="002B28FB" w:rsidRDefault="00A956D7" w:rsidP="00E91FEF">
      <w:pPr>
        <w:pStyle w:val="paragraph"/>
        <w:numPr>
          <w:ilvl w:val="0"/>
          <w:numId w:val="5"/>
        </w:numPr>
        <w:spacing w:before="0" w:beforeAutospacing="0" w:after="0" w:afterAutospacing="0"/>
        <w:jc w:val="both"/>
        <w:textAlignment w:val="baseline"/>
      </w:pPr>
      <w:r w:rsidRPr="002B28FB">
        <w:t xml:space="preserve">Assessment of current or potential issues </w:t>
      </w:r>
      <w:r w:rsidR="003E6252" w:rsidRPr="002B28FB">
        <w:t xml:space="preserve">relating to ethics, </w:t>
      </w:r>
      <w:proofErr w:type="gramStart"/>
      <w:r w:rsidR="003E6252" w:rsidRPr="002B28FB">
        <w:t>fairness</w:t>
      </w:r>
      <w:proofErr w:type="gramEnd"/>
      <w:r w:rsidR="003E6252" w:rsidRPr="002B28FB">
        <w:t xml:space="preserve"> and a just agricultural tran</w:t>
      </w:r>
      <w:r w:rsidR="00D04E7A" w:rsidRPr="002B28FB">
        <w:t xml:space="preserve">sition, and how these could be addressed. For example, </w:t>
      </w:r>
      <w:r w:rsidR="002A57AB" w:rsidRPr="002B28FB">
        <w:t xml:space="preserve">paying a farmer for implementing good practice for the first time but not paying a farmer who has been implementing good practice for a long time. </w:t>
      </w:r>
    </w:p>
    <w:p w14:paraId="6EF231D0" w14:textId="2B52B219" w:rsidR="007F7A92" w:rsidRPr="002B28FB" w:rsidRDefault="007F7A92" w:rsidP="00E91FEF">
      <w:pPr>
        <w:pStyle w:val="paragraph"/>
        <w:numPr>
          <w:ilvl w:val="0"/>
          <w:numId w:val="5"/>
        </w:numPr>
        <w:spacing w:before="0" w:beforeAutospacing="0" w:after="0" w:afterAutospacing="0"/>
        <w:jc w:val="both"/>
        <w:textAlignment w:val="baseline"/>
      </w:pPr>
      <w:r w:rsidRPr="002B28FB">
        <w:t xml:space="preserve">What are the challenges with pricing </w:t>
      </w:r>
      <w:r w:rsidR="00010AF3" w:rsidRPr="002B28FB">
        <w:t>agri-carbon credits</w:t>
      </w:r>
      <w:r w:rsidRPr="002B28FB">
        <w:t xml:space="preserve"> and how do we ensure the market is fair for farmers and buyers?</w:t>
      </w:r>
    </w:p>
    <w:p w14:paraId="7270B9F7" w14:textId="5675E80B" w:rsidR="00C01E36" w:rsidRPr="002B28FB" w:rsidRDefault="33CC5B18" w:rsidP="00E91FEF">
      <w:pPr>
        <w:pStyle w:val="CommentText"/>
        <w:numPr>
          <w:ilvl w:val="0"/>
          <w:numId w:val="5"/>
        </w:numPr>
        <w:spacing w:after="0"/>
        <w:jc w:val="both"/>
        <w:textAlignment w:val="baseline"/>
        <w:rPr>
          <w:rFonts w:ascii="Times New Roman" w:hAnsi="Times New Roman" w:cs="Times New Roman"/>
          <w:sz w:val="24"/>
          <w:szCs w:val="24"/>
        </w:rPr>
      </w:pPr>
      <w:r w:rsidRPr="002B28FB">
        <w:rPr>
          <w:rFonts w:ascii="Times New Roman" w:hAnsi="Times New Roman" w:cs="Times New Roman"/>
          <w:sz w:val="24"/>
          <w:szCs w:val="24"/>
        </w:rPr>
        <w:t xml:space="preserve">Assessment </w:t>
      </w:r>
      <w:r w:rsidR="620BBBE7" w:rsidRPr="002B28FB">
        <w:rPr>
          <w:rFonts w:ascii="Times New Roman" w:hAnsi="Times New Roman" w:cs="Times New Roman"/>
          <w:sz w:val="24"/>
          <w:szCs w:val="24"/>
        </w:rPr>
        <w:t>of any p</w:t>
      </w:r>
      <w:r w:rsidR="0C418996" w:rsidRPr="002B28FB">
        <w:rPr>
          <w:rFonts w:ascii="Times New Roman" w:hAnsi="Times New Roman" w:cs="Times New Roman"/>
          <w:sz w:val="24"/>
          <w:szCs w:val="24"/>
        </w:rPr>
        <w:t xml:space="preserve">erverse </w:t>
      </w:r>
      <w:r w:rsidR="620BBBE7" w:rsidRPr="002B28FB">
        <w:rPr>
          <w:rFonts w:ascii="Times New Roman" w:hAnsi="Times New Roman" w:cs="Times New Roman"/>
          <w:sz w:val="24"/>
          <w:szCs w:val="24"/>
        </w:rPr>
        <w:t xml:space="preserve">or unintended </w:t>
      </w:r>
      <w:r w:rsidR="0C418996" w:rsidRPr="002B28FB">
        <w:rPr>
          <w:rFonts w:ascii="Times New Roman" w:hAnsi="Times New Roman" w:cs="Times New Roman"/>
          <w:sz w:val="24"/>
          <w:szCs w:val="24"/>
        </w:rPr>
        <w:t>consequences</w:t>
      </w:r>
      <w:r w:rsidR="620BBBE7" w:rsidRPr="002B28FB">
        <w:rPr>
          <w:rFonts w:ascii="Times New Roman" w:hAnsi="Times New Roman" w:cs="Times New Roman"/>
          <w:sz w:val="24"/>
          <w:szCs w:val="24"/>
        </w:rPr>
        <w:t xml:space="preserve"> of on-farm carbon sequestration markets</w:t>
      </w:r>
      <w:r w:rsidR="2AC7D11F" w:rsidRPr="002B28FB">
        <w:rPr>
          <w:rFonts w:ascii="Times New Roman" w:hAnsi="Times New Roman" w:cs="Times New Roman"/>
          <w:sz w:val="24"/>
          <w:szCs w:val="24"/>
        </w:rPr>
        <w:t>, and how these could be addressed. F</w:t>
      </w:r>
      <w:r w:rsidR="0C418996" w:rsidRPr="002B28FB">
        <w:rPr>
          <w:rFonts w:ascii="Times New Roman" w:hAnsi="Times New Roman" w:cs="Times New Roman"/>
          <w:sz w:val="24"/>
          <w:szCs w:val="24"/>
        </w:rPr>
        <w:t>or example</w:t>
      </w:r>
      <w:r w:rsidR="2AC7D11F" w:rsidRPr="002B28FB">
        <w:rPr>
          <w:rFonts w:ascii="Times New Roman" w:hAnsi="Times New Roman" w:cs="Times New Roman"/>
          <w:sz w:val="24"/>
          <w:szCs w:val="24"/>
        </w:rPr>
        <w:t xml:space="preserve">, </w:t>
      </w:r>
      <w:r w:rsidR="0C418996" w:rsidRPr="002B28FB">
        <w:rPr>
          <w:rFonts w:ascii="Times New Roman" w:hAnsi="Times New Roman" w:cs="Times New Roman"/>
          <w:sz w:val="24"/>
          <w:szCs w:val="24"/>
        </w:rPr>
        <w:t>w</w:t>
      </w:r>
      <w:r w:rsidR="5096128F" w:rsidRPr="002B28FB">
        <w:rPr>
          <w:rFonts w:ascii="Times New Roman" w:hAnsi="Times New Roman" w:cs="Times New Roman"/>
          <w:sz w:val="24"/>
          <w:szCs w:val="24"/>
        </w:rPr>
        <w:t xml:space="preserve">ill a </w:t>
      </w:r>
      <w:r w:rsidR="0C418996" w:rsidRPr="002B28FB">
        <w:rPr>
          <w:rFonts w:ascii="Times New Roman" w:hAnsi="Times New Roman" w:cs="Times New Roman"/>
          <w:sz w:val="24"/>
          <w:szCs w:val="24"/>
        </w:rPr>
        <w:t xml:space="preserve">voluntary </w:t>
      </w:r>
      <w:r w:rsidR="5096128F" w:rsidRPr="002B28FB">
        <w:rPr>
          <w:rFonts w:ascii="Times New Roman" w:hAnsi="Times New Roman" w:cs="Times New Roman"/>
          <w:sz w:val="24"/>
          <w:szCs w:val="24"/>
        </w:rPr>
        <w:t xml:space="preserve">system of </w:t>
      </w:r>
      <w:r w:rsidR="77942D0C" w:rsidRPr="002B28FB">
        <w:rPr>
          <w:rFonts w:ascii="Times New Roman" w:hAnsi="Times New Roman" w:cs="Times New Roman"/>
          <w:sz w:val="24"/>
          <w:szCs w:val="24"/>
        </w:rPr>
        <w:t xml:space="preserve">carbon credits </w:t>
      </w:r>
      <w:r w:rsidR="5096128F" w:rsidRPr="002B28FB">
        <w:rPr>
          <w:rFonts w:ascii="Times New Roman" w:hAnsi="Times New Roman" w:cs="Times New Roman"/>
          <w:sz w:val="24"/>
          <w:szCs w:val="24"/>
        </w:rPr>
        <w:t>allow companies that should b</w:t>
      </w:r>
      <w:r w:rsidR="6D9F2AD0" w:rsidRPr="002B28FB">
        <w:rPr>
          <w:rFonts w:ascii="Times New Roman" w:hAnsi="Times New Roman" w:cs="Times New Roman"/>
          <w:sz w:val="24"/>
          <w:szCs w:val="24"/>
        </w:rPr>
        <w:t>e</w:t>
      </w:r>
      <w:r w:rsidR="5096128F" w:rsidRPr="002B28FB">
        <w:rPr>
          <w:rFonts w:ascii="Times New Roman" w:hAnsi="Times New Roman" w:cs="Times New Roman"/>
          <w:sz w:val="24"/>
          <w:szCs w:val="24"/>
        </w:rPr>
        <w:t xml:space="preserve"> reducing their emissions </w:t>
      </w:r>
      <w:r w:rsidR="6D9F2AD0" w:rsidRPr="002B28FB">
        <w:rPr>
          <w:rFonts w:ascii="Times New Roman" w:hAnsi="Times New Roman" w:cs="Times New Roman"/>
          <w:sz w:val="24"/>
          <w:szCs w:val="24"/>
        </w:rPr>
        <w:t xml:space="preserve">first </w:t>
      </w:r>
      <w:r w:rsidR="5096128F" w:rsidRPr="002B28FB">
        <w:rPr>
          <w:rFonts w:ascii="Times New Roman" w:hAnsi="Times New Roman" w:cs="Times New Roman"/>
          <w:sz w:val="24"/>
          <w:szCs w:val="24"/>
        </w:rPr>
        <w:t xml:space="preserve">to </w:t>
      </w:r>
      <w:r w:rsidR="6D9F2AD0" w:rsidRPr="002B28FB">
        <w:rPr>
          <w:rFonts w:ascii="Times New Roman" w:hAnsi="Times New Roman" w:cs="Times New Roman"/>
          <w:sz w:val="24"/>
          <w:szCs w:val="24"/>
        </w:rPr>
        <w:t>buy o</w:t>
      </w:r>
      <w:r w:rsidR="5096128F" w:rsidRPr="002B28FB">
        <w:rPr>
          <w:rFonts w:ascii="Times New Roman" w:hAnsi="Times New Roman" w:cs="Times New Roman"/>
          <w:sz w:val="24"/>
          <w:szCs w:val="24"/>
        </w:rPr>
        <w:t>ffset</w:t>
      </w:r>
      <w:r w:rsidR="6D9F2AD0" w:rsidRPr="002B28FB">
        <w:rPr>
          <w:rFonts w:ascii="Times New Roman" w:hAnsi="Times New Roman" w:cs="Times New Roman"/>
          <w:sz w:val="24"/>
          <w:szCs w:val="24"/>
        </w:rPr>
        <w:t>’s that should be reserved for those companies/organisations that have reduced their emissions as far as possible</w:t>
      </w:r>
      <w:r w:rsidR="5096128F" w:rsidRPr="002B28FB">
        <w:rPr>
          <w:rFonts w:ascii="Times New Roman" w:hAnsi="Times New Roman" w:cs="Times New Roman"/>
          <w:sz w:val="24"/>
          <w:szCs w:val="24"/>
        </w:rPr>
        <w:t>?</w:t>
      </w:r>
      <w:r w:rsidR="006641B9" w:rsidRPr="002B28FB">
        <w:rPr>
          <w:rFonts w:ascii="Times New Roman" w:hAnsi="Times New Roman" w:cs="Times New Roman"/>
          <w:sz w:val="24"/>
          <w:szCs w:val="24"/>
        </w:rPr>
        <w:t xml:space="preserve"> </w:t>
      </w:r>
      <w:r w:rsidR="007D439E" w:rsidRPr="002B28FB">
        <w:rPr>
          <w:rFonts w:ascii="Times New Roman" w:hAnsi="Times New Roman" w:cs="Times New Roman"/>
          <w:sz w:val="24"/>
          <w:szCs w:val="24"/>
        </w:rPr>
        <w:t xml:space="preserve">Is there a risk of </w:t>
      </w:r>
      <w:r w:rsidR="00644BF8" w:rsidRPr="002B28FB">
        <w:rPr>
          <w:rFonts w:ascii="Times New Roman" w:hAnsi="Times New Roman" w:cs="Times New Roman"/>
          <w:sz w:val="24"/>
          <w:szCs w:val="24"/>
        </w:rPr>
        <w:t>secondary markets for carbon certificates developing</w:t>
      </w:r>
      <w:r w:rsidR="00410BEC" w:rsidRPr="002B28FB">
        <w:rPr>
          <w:rFonts w:ascii="Times New Roman" w:hAnsi="Times New Roman" w:cs="Times New Roman"/>
          <w:sz w:val="24"/>
          <w:szCs w:val="24"/>
        </w:rPr>
        <w:t>, in a similar fashion to the renewable energy sector</w:t>
      </w:r>
      <w:r w:rsidR="00AC1E83" w:rsidRPr="002B28FB">
        <w:rPr>
          <w:rFonts w:ascii="Times New Roman" w:hAnsi="Times New Roman" w:cs="Times New Roman"/>
          <w:sz w:val="24"/>
          <w:szCs w:val="24"/>
        </w:rPr>
        <w:t xml:space="preserve"> where certification becomes more valuable than action?</w:t>
      </w:r>
    </w:p>
    <w:p w14:paraId="0890EA4D" w14:textId="63E977D1" w:rsidR="002D2016" w:rsidRPr="002B28FB" w:rsidRDefault="00980FBF" w:rsidP="00E91FEF">
      <w:pPr>
        <w:pStyle w:val="CommentText"/>
        <w:numPr>
          <w:ilvl w:val="0"/>
          <w:numId w:val="5"/>
        </w:numPr>
        <w:spacing w:after="0"/>
        <w:jc w:val="both"/>
        <w:textAlignment w:val="baseline"/>
        <w:rPr>
          <w:rFonts w:ascii="Times New Roman" w:hAnsi="Times New Roman" w:cs="Times New Roman"/>
          <w:sz w:val="24"/>
          <w:szCs w:val="24"/>
        </w:rPr>
      </w:pPr>
      <w:r w:rsidRPr="002B28FB">
        <w:rPr>
          <w:rFonts w:ascii="Times New Roman" w:hAnsi="Times New Roman" w:cs="Times New Roman"/>
          <w:sz w:val="24"/>
          <w:szCs w:val="24"/>
        </w:rPr>
        <w:t xml:space="preserve">What are the barriers to entry for farmers </w:t>
      </w:r>
      <w:r w:rsidR="0047610E" w:rsidRPr="002B28FB">
        <w:rPr>
          <w:rFonts w:ascii="Times New Roman" w:hAnsi="Times New Roman" w:cs="Times New Roman"/>
          <w:sz w:val="24"/>
          <w:szCs w:val="24"/>
        </w:rPr>
        <w:t>and UK food businesses? H</w:t>
      </w:r>
      <w:r w:rsidRPr="002B28FB">
        <w:rPr>
          <w:rFonts w:ascii="Times New Roman" w:hAnsi="Times New Roman" w:cs="Times New Roman"/>
          <w:sz w:val="24"/>
          <w:szCs w:val="24"/>
        </w:rPr>
        <w:t>ow can</w:t>
      </w:r>
      <w:r w:rsidR="0047610E" w:rsidRPr="002B28FB">
        <w:rPr>
          <w:rFonts w:ascii="Times New Roman" w:hAnsi="Times New Roman" w:cs="Times New Roman"/>
          <w:sz w:val="24"/>
          <w:szCs w:val="24"/>
        </w:rPr>
        <w:t xml:space="preserve"> both</w:t>
      </w:r>
      <w:r w:rsidRPr="002B28FB">
        <w:rPr>
          <w:rFonts w:ascii="Times New Roman" w:hAnsi="Times New Roman" w:cs="Times New Roman"/>
          <w:sz w:val="24"/>
          <w:szCs w:val="24"/>
        </w:rPr>
        <w:t xml:space="preserve"> farmers</w:t>
      </w:r>
      <w:r w:rsidR="0047610E" w:rsidRPr="002B28FB">
        <w:rPr>
          <w:rFonts w:ascii="Times New Roman" w:hAnsi="Times New Roman" w:cs="Times New Roman"/>
          <w:sz w:val="24"/>
          <w:szCs w:val="24"/>
        </w:rPr>
        <w:t xml:space="preserve"> and UK food businesses</w:t>
      </w:r>
      <w:r w:rsidRPr="002B28FB">
        <w:rPr>
          <w:rFonts w:ascii="Times New Roman" w:hAnsi="Times New Roman" w:cs="Times New Roman"/>
          <w:sz w:val="24"/>
          <w:szCs w:val="24"/>
        </w:rPr>
        <w:t xml:space="preserve"> be best supported if they decide to enter an offset</w:t>
      </w:r>
      <w:r w:rsidR="00F3527A" w:rsidRPr="002B28FB">
        <w:rPr>
          <w:rFonts w:ascii="Times New Roman" w:hAnsi="Times New Roman" w:cs="Times New Roman"/>
          <w:sz w:val="24"/>
          <w:szCs w:val="24"/>
        </w:rPr>
        <w:t>/inset</w:t>
      </w:r>
      <w:r w:rsidRPr="002B28FB">
        <w:rPr>
          <w:rFonts w:ascii="Times New Roman" w:hAnsi="Times New Roman" w:cs="Times New Roman"/>
          <w:sz w:val="24"/>
          <w:szCs w:val="24"/>
        </w:rPr>
        <w:t xml:space="preserve"> scheme</w:t>
      </w:r>
      <w:r w:rsidR="0047610E" w:rsidRPr="002B28FB">
        <w:rPr>
          <w:rFonts w:ascii="Times New Roman" w:hAnsi="Times New Roman" w:cs="Times New Roman"/>
          <w:sz w:val="24"/>
          <w:szCs w:val="24"/>
        </w:rPr>
        <w:t>?</w:t>
      </w:r>
    </w:p>
    <w:p w14:paraId="3E3EE849" w14:textId="2F548F6A" w:rsidR="002D2016" w:rsidRPr="002B28FB" w:rsidRDefault="00180F24" w:rsidP="00E91FEF">
      <w:pPr>
        <w:pStyle w:val="CommentText"/>
        <w:numPr>
          <w:ilvl w:val="0"/>
          <w:numId w:val="5"/>
        </w:numPr>
        <w:spacing w:after="0"/>
        <w:jc w:val="both"/>
        <w:textAlignment w:val="baseline"/>
        <w:rPr>
          <w:rFonts w:ascii="Times New Roman" w:hAnsi="Times New Roman" w:cs="Times New Roman"/>
          <w:sz w:val="24"/>
          <w:szCs w:val="24"/>
        </w:rPr>
      </w:pPr>
      <w:r w:rsidRPr="002B28FB">
        <w:rPr>
          <w:rFonts w:ascii="Times New Roman" w:hAnsi="Times New Roman" w:cs="Times New Roman"/>
          <w:sz w:val="24"/>
          <w:szCs w:val="24"/>
        </w:rPr>
        <w:t xml:space="preserve">How </w:t>
      </w:r>
      <w:r w:rsidR="002D2016" w:rsidRPr="002B28FB">
        <w:rPr>
          <w:rFonts w:ascii="Times New Roman" w:hAnsi="Times New Roman" w:cs="Times New Roman"/>
          <w:sz w:val="24"/>
          <w:szCs w:val="24"/>
        </w:rPr>
        <w:t xml:space="preserve">could/do on-farm sequestration markets </w:t>
      </w:r>
      <w:r w:rsidR="007F2BD8" w:rsidRPr="002B28FB">
        <w:rPr>
          <w:rFonts w:ascii="Times New Roman" w:hAnsi="Times New Roman" w:cs="Times New Roman"/>
          <w:sz w:val="24"/>
          <w:szCs w:val="24"/>
        </w:rPr>
        <w:t xml:space="preserve">impact agricultural systems? </w:t>
      </w:r>
      <w:r w:rsidR="007F2BD8" w:rsidRPr="002B28FB">
        <w:rPr>
          <w:rFonts w:ascii="Times New Roman" w:eastAsia="Times New Roman" w:hAnsi="Times New Roman" w:cs="Times New Roman"/>
          <w:sz w:val="24"/>
          <w:szCs w:val="24"/>
          <w:lang w:eastAsia="en-GB"/>
        </w:rPr>
        <w:t>What are the potential</w:t>
      </w:r>
      <w:r w:rsidR="002D2016" w:rsidRPr="002B28FB">
        <w:rPr>
          <w:rFonts w:ascii="Times New Roman" w:eastAsia="Times New Roman" w:hAnsi="Times New Roman" w:cs="Times New Roman"/>
          <w:sz w:val="24"/>
          <w:szCs w:val="24"/>
          <w:lang w:eastAsia="en-GB"/>
        </w:rPr>
        <w:t xml:space="preserve"> impact</w:t>
      </w:r>
      <w:r w:rsidR="007F2BD8" w:rsidRPr="002B28FB">
        <w:rPr>
          <w:rFonts w:ascii="Times New Roman" w:eastAsia="Times New Roman" w:hAnsi="Times New Roman" w:cs="Times New Roman"/>
          <w:sz w:val="24"/>
          <w:szCs w:val="24"/>
          <w:lang w:eastAsia="en-GB"/>
        </w:rPr>
        <w:t>s on</w:t>
      </w:r>
      <w:r w:rsidR="002D2016" w:rsidRPr="002B28FB">
        <w:rPr>
          <w:rFonts w:ascii="Times New Roman" w:eastAsia="Times New Roman" w:hAnsi="Times New Roman" w:cs="Times New Roman"/>
          <w:sz w:val="24"/>
          <w:szCs w:val="24"/>
          <w:lang w:eastAsia="en-GB"/>
        </w:rPr>
        <w:t xml:space="preserve"> food production, financial performance of agricultural businesses and the public goods associated with farming?</w:t>
      </w:r>
    </w:p>
    <w:p w14:paraId="79657A02" w14:textId="3BD27741" w:rsidR="008A44F2" w:rsidRPr="002B28FB" w:rsidRDefault="00E83D43" w:rsidP="00E91FEF">
      <w:pPr>
        <w:pStyle w:val="paragraph"/>
        <w:numPr>
          <w:ilvl w:val="0"/>
          <w:numId w:val="5"/>
        </w:numPr>
        <w:spacing w:before="0" w:beforeAutospacing="0" w:after="0" w:afterAutospacing="0"/>
        <w:jc w:val="both"/>
        <w:textAlignment w:val="baseline"/>
      </w:pPr>
      <w:r w:rsidRPr="002B28FB">
        <w:t xml:space="preserve">Identification </w:t>
      </w:r>
      <w:r w:rsidR="00462413" w:rsidRPr="002B28FB">
        <w:t xml:space="preserve">of </w:t>
      </w:r>
      <w:r w:rsidRPr="002B28FB">
        <w:t>notable carbon offset</w:t>
      </w:r>
      <w:r w:rsidR="00BF708E" w:rsidRPr="002B28FB">
        <w:t>/inset</w:t>
      </w:r>
      <w:r w:rsidRPr="002B28FB">
        <w:t xml:space="preserve"> mechanisms</w:t>
      </w:r>
      <w:r w:rsidR="0068576D" w:rsidRPr="002B28FB">
        <w:t xml:space="preserve"> </w:t>
      </w:r>
      <w:r w:rsidR="00450470" w:rsidRPr="002B28FB">
        <w:t>and codes that are, or could be, relevant to on-farm carbon sequestration markets in the UK. This review</w:t>
      </w:r>
      <w:r w:rsidR="00E2658E" w:rsidRPr="002B28FB">
        <w:t xml:space="preserve"> </w:t>
      </w:r>
      <w:r w:rsidRPr="002B28FB">
        <w:t xml:space="preserve">to include </w:t>
      </w:r>
      <w:r w:rsidR="00E2658E" w:rsidRPr="002B28FB">
        <w:t>both government (e.g. Woodland Carbon Code</w:t>
      </w:r>
      <w:r w:rsidR="00E2658E" w:rsidRPr="002B28FB">
        <w:rPr>
          <w:rStyle w:val="EndnoteReference"/>
        </w:rPr>
        <w:endnoteReference w:id="11"/>
      </w:r>
      <w:r w:rsidR="00E2658E" w:rsidRPr="002B28FB">
        <w:t xml:space="preserve">) and private </w:t>
      </w:r>
      <w:r w:rsidRPr="002B28FB">
        <w:t>schemes</w:t>
      </w:r>
      <w:r w:rsidR="00E2658E" w:rsidRPr="002B28FB">
        <w:t xml:space="preserve"> e.g. (Microsoft</w:t>
      </w:r>
      <w:r w:rsidR="00E2658E" w:rsidRPr="002B28FB">
        <w:rPr>
          <w:rStyle w:val="EndnoteReference"/>
        </w:rPr>
        <w:endnoteReference w:id="12"/>
      </w:r>
      <w:r w:rsidR="00E2658E" w:rsidRPr="002B28FB">
        <w:t>, Gentle farming</w:t>
      </w:r>
      <w:r w:rsidR="00E2658E" w:rsidRPr="002B28FB">
        <w:rPr>
          <w:rStyle w:val="EndnoteReference"/>
        </w:rPr>
        <w:endnoteReference w:id="13"/>
      </w:r>
      <w:r w:rsidR="00E2658E" w:rsidRPr="002B28FB">
        <w:t>)</w:t>
      </w:r>
      <w:r w:rsidR="00450470" w:rsidRPr="002B28FB">
        <w:t xml:space="preserve">, </w:t>
      </w:r>
      <w:r w:rsidR="00E2658E" w:rsidRPr="002B28FB">
        <w:t>and an assessment of their effectiveness</w:t>
      </w:r>
      <w:r w:rsidRPr="002B28FB">
        <w:t xml:space="preserve"> as below:</w:t>
      </w:r>
    </w:p>
    <w:p w14:paraId="7755C072" w14:textId="77777777" w:rsidR="005F33D0"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What’s the science</w:t>
      </w:r>
      <w:r w:rsidR="005F33D0" w:rsidRPr="002B28FB">
        <w:rPr>
          <w:rFonts w:ascii="Times New Roman" w:eastAsia="Times New Roman" w:hAnsi="Times New Roman" w:cs="Times New Roman"/>
          <w:sz w:val="24"/>
          <w:szCs w:val="24"/>
          <w:lang w:eastAsia="en-GB"/>
        </w:rPr>
        <w:t xml:space="preserve"> behind these schemes</w:t>
      </w:r>
      <w:r w:rsidRPr="002B28FB">
        <w:rPr>
          <w:rFonts w:ascii="Times New Roman" w:eastAsia="Times New Roman" w:hAnsi="Times New Roman" w:cs="Times New Roman"/>
          <w:sz w:val="24"/>
          <w:szCs w:val="24"/>
          <w:lang w:eastAsia="en-GB"/>
        </w:rPr>
        <w:t xml:space="preserve">? </w:t>
      </w:r>
    </w:p>
    <w:p w14:paraId="08DA8ACF" w14:textId="67E9461A" w:rsidR="005F33D0"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 xml:space="preserve">How credible </w:t>
      </w:r>
      <w:r w:rsidR="005F33D0" w:rsidRPr="002B28FB">
        <w:rPr>
          <w:rFonts w:ascii="Times New Roman" w:eastAsia="Times New Roman" w:hAnsi="Times New Roman" w:cs="Times New Roman"/>
          <w:sz w:val="24"/>
          <w:szCs w:val="24"/>
          <w:lang w:eastAsia="en-GB"/>
        </w:rPr>
        <w:t xml:space="preserve">are they and do they have a </w:t>
      </w:r>
      <w:r w:rsidR="00F45397" w:rsidRPr="002B28FB">
        <w:rPr>
          <w:rFonts w:ascii="Times New Roman" w:eastAsia="Times New Roman" w:hAnsi="Times New Roman" w:cs="Times New Roman"/>
          <w:sz w:val="24"/>
          <w:szCs w:val="24"/>
          <w:lang w:eastAsia="en-GB"/>
        </w:rPr>
        <w:t>real-world</w:t>
      </w:r>
      <w:r w:rsidR="005F33D0" w:rsidRPr="002B28FB">
        <w:rPr>
          <w:rFonts w:ascii="Times New Roman" w:eastAsia="Times New Roman" w:hAnsi="Times New Roman" w:cs="Times New Roman"/>
          <w:sz w:val="24"/>
          <w:szCs w:val="24"/>
          <w:lang w:eastAsia="en-GB"/>
        </w:rPr>
        <w:t xml:space="preserve"> impact</w:t>
      </w:r>
      <w:r w:rsidRPr="002B28FB">
        <w:rPr>
          <w:rFonts w:ascii="Times New Roman" w:eastAsia="Times New Roman" w:hAnsi="Times New Roman" w:cs="Times New Roman"/>
          <w:sz w:val="24"/>
          <w:szCs w:val="24"/>
          <w:lang w:eastAsia="en-GB"/>
        </w:rPr>
        <w:t>?</w:t>
      </w:r>
    </w:p>
    <w:p w14:paraId="4450A18E" w14:textId="77777777" w:rsidR="005F33D0"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How clear and robust are the methodologies?</w:t>
      </w:r>
    </w:p>
    <w:p w14:paraId="24D1D5A3" w14:textId="77777777" w:rsidR="005F33D0"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Is there standardisation?</w:t>
      </w:r>
    </w:p>
    <w:p w14:paraId="6B0C8F64" w14:textId="2E2486D2" w:rsidR="00112589"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How financially impactful are they</w:t>
      </w:r>
      <w:r w:rsidR="005F33D0" w:rsidRPr="002B28FB">
        <w:rPr>
          <w:rFonts w:ascii="Times New Roman" w:eastAsia="Times New Roman" w:hAnsi="Times New Roman" w:cs="Times New Roman"/>
          <w:sz w:val="24"/>
          <w:szCs w:val="24"/>
          <w:lang w:eastAsia="en-GB"/>
        </w:rPr>
        <w:t xml:space="preserve"> and i</w:t>
      </w:r>
      <w:r w:rsidRPr="002B28FB">
        <w:rPr>
          <w:rFonts w:ascii="Times New Roman" w:eastAsia="Times New Roman" w:hAnsi="Times New Roman" w:cs="Times New Roman"/>
          <w:sz w:val="24"/>
          <w:szCs w:val="24"/>
          <w:lang w:eastAsia="en-GB"/>
        </w:rPr>
        <w:t>s the value of the carbon shared ‘fairly’ between buyer and seller?</w:t>
      </w:r>
    </w:p>
    <w:p w14:paraId="5BE5D168" w14:textId="77777777" w:rsidR="00112589"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How are issues relating to governance and verification addressed?</w:t>
      </w:r>
    </w:p>
    <w:p w14:paraId="2F1AFAE8" w14:textId="77777777" w:rsidR="00F45397" w:rsidRPr="002B28FB" w:rsidRDefault="00112589"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 xml:space="preserve">What changes do they drive to agricultural systems? </w:t>
      </w:r>
    </w:p>
    <w:p w14:paraId="77F5C8F3" w14:textId="7A71E90F" w:rsidR="0025770E" w:rsidRPr="002B28FB" w:rsidRDefault="002A09E1" w:rsidP="00E91FEF">
      <w:pPr>
        <w:pStyle w:val="ListParagraph"/>
        <w:numPr>
          <w:ilvl w:val="1"/>
          <w:numId w:val="5"/>
        </w:numPr>
        <w:jc w:val="both"/>
        <w:rPr>
          <w:rFonts w:ascii="Times New Roman" w:eastAsia="Times New Roman" w:hAnsi="Times New Roman" w:cs="Times New Roman"/>
          <w:sz w:val="24"/>
          <w:szCs w:val="24"/>
          <w:lang w:eastAsia="en-GB"/>
        </w:rPr>
      </w:pPr>
      <w:r w:rsidRPr="002B28FB">
        <w:rPr>
          <w:rFonts w:ascii="Times New Roman" w:eastAsia="Times New Roman" w:hAnsi="Times New Roman" w:cs="Times New Roman"/>
          <w:sz w:val="24"/>
          <w:szCs w:val="24"/>
          <w:lang w:eastAsia="en-GB"/>
        </w:rPr>
        <w:t>Assurance – how are the different schemes assured?</w:t>
      </w:r>
    </w:p>
    <w:p w14:paraId="02776981" w14:textId="7FF9A00B" w:rsidR="00F370FD" w:rsidRPr="002B28FB" w:rsidRDefault="00F370FD" w:rsidP="00E91FEF">
      <w:pPr>
        <w:pStyle w:val="paragraph"/>
        <w:spacing w:before="0" w:beforeAutospacing="0" w:after="0" w:afterAutospacing="0"/>
        <w:jc w:val="both"/>
        <w:textAlignment w:val="baseline"/>
      </w:pPr>
    </w:p>
    <w:p w14:paraId="267DCD05" w14:textId="1510D8EA" w:rsidR="00276B2D" w:rsidRPr="002B28FB" w:rsidRDefault="00276B2D"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The proposed structure of this review should be defined in proposal. Examples could be analysis split </w:t>
      </w:r>
      <w:proofErr w:type="gramStart"/>
      <w:r w:rsidRPr="002B28FB">
        <w:rPr>
          <w:rFonts w:ascii="Times New Roman" w:hAnsi="Times New Roman" w:cs="Times New Roman"/>
          <w:sz w:val="24"/>
          <w:szCs w:val="24"/>
        </w:rPr>
        <w:t>on the basis of</w:t>
      </w:r>
      <w:proofErr w:type="gramEnd"/>
      <w:r w:rsidRPr="002B28FB">
        <w:rPr>
          <w:rFonts w:ascii="Times New Roman" w:hAnsi="Times New Roman" w:cs="Times New Roman"/>
          <w:sz w:val="24"/>
          <w:szCs w:val="24"/>
        </w:rPr>
        <w:t xml:space="preserve"> these points</w:t>
      </w:r>
      <w:r w:rsidR="00EB4A3C" w:rsidRPr="002B28FB">
        <w:rPr>
          <w:rFonts w:ascii="Times New Roman" w:hAnsi="Times New Roman" w:cs="Times New Roman"/>
          <w:sz w:val="24"/>
          <w:szCs w:val="24"/>
        </w:rPr>
        <w:t xml:space="preserve"> or</w:t>
      </w:r>
      <w:r w:rsidRPr="002B28FB">
        <w:rPr>
          <w:rFonts w:ascii="Times New Roman" w:hAnsi="Times New Roman" w:cs="Times New Roman"/>
          <w:sz w:val="24"/>
          <w:szCs w:val="24"/>
        </w:rPr>
        <w:t xml:space="preserve"> by analysis of individ</w:t>
      </w:r>
      <w:r w:rsidR="00EB4A3C" w:rsidRPr="002B28FB">
        <w:rPr>
          <w:rFonts w:ascii="Times New Roman" w:hAnsi="Times New Roman" w:cs="Times New Roman"/>
          <w:sz w:val="24"/>
          <w:szCs w:val="24"/>
        </w:rPr>
        <w:t>ual mechanisms</w:t>
      </w:r>
      <w:r w:rsidRPr="002B28FB">
        <w:rPr>
          <w:rFonts w:ascii="Times New Roman" w:hAnsi="Times New Roman" w:cs="Times New Roman"/>
          <w:sz w:val="24"/>
          <w:szCs w:val="24"/>
        </w:rPr>
        <w:t>. The</w:t>
      </w:r>
      <w:r w:rsidR="00EB4A3C" w:rsidRPr="002B28FB">
        <w:rPr>
          <w:rFonts w:ascii="Times New Roman" w:hAnsi="Times New Roman" w:cs="Times New Roman"/>
          <w:sz w:val="24"/>
          <w:szCs w:val="24"/>
        </w:rPr>
        <w:t xml:space="preserve">se </w:t>
      </w:r>
      <w:r w:rsidR="00F24A57" w:rsidRPr="002B28FB">
        <w:rPr>
          <w:rFonts w:ascii="Times New Roman" w:hAnsi="Times New Roman" w:cs="Times New Roman"/>
          <w:sz w:val="24"/>
          <w:szCs w:val="24"/>
        </w:rPr>
        <w:t xml:space="preserve">eight </w:t>
      </w:r>
      <w:r w:rsidRPr="002B28FB">
        <w:rPr>
          <w:rFonts w:ascii="Times New Roman" w:hAnsi="Times New Roman" w:cs="Times New Roman"/>
          <w:sz w:val="24"/>
          <w:szCs w:val="24"/>
        </w:rPr>
        <w:t>points are meant to give prospective consultants an idea of what we are seeking to achieve. As a result, we welcome challenge to these points and</w:t>
      </w:r>
      <w:r w:rsidR="00332A43" w:rsidRPr="002B28FB">
        <w:rPr>
          <w:rFonts w:ascii="Times New Roman" w:hAnsi="Times New Roman" w:cs="Times New Roman"/>
          <w:sz w:val="24"/>
          <w:szCs w:val="24"/>
        </w:rPr>
        <w:t xml:space="preserve"> </w:t>
      </w:r>
      <w:r w:rsidR="00E66706" w:rsidRPr="002B28FB">
        <w:rPr>
          <w:rFonts w:ascii="Times New Roman" w:hAnsi="Times New Roman" w:cs="Times New Roman"/>
          <w:sz w:val="24"/>
          <w:szCs w:val="24"/>
        </w:rPr>
        <w:t>encourage</w:t>
      </w:r>
      <w:r w:rsidRPr="002B28FB">
        <w:rPr>
          <w:rFonts w:ascii="Times New Roman" w:hAnsi="Times New Roman" w:cs="Times New Roman"/>
          <w:sz w:val="24"/>
          <w:szCs w:val="24"/>
        </w:rPr>
        <w:t xml:space="preserve"> different approaches to addressing </w:t>
      </w:r>
      <w:r w:rsidR="00332A43" w:rsidRPr="002B28FB">
        <w:rPr>
          <w:rFonts w:ascii="Times New Roman" w:hAnsi="Times New Roman" w:cs="Times New Roman"/>
          <w:sz w:val="24"/>
          <w:szCs w:val="24"/>
        </w:rPr>
        <w:t>our overall objectives</w:t>
      </w:r>
      <w:r w:rsidRPr="002B28FB">
        <w:rPr>
          <w:rFonts w:ascii="Times New Roman" w:hAnsi="Times New Roman" w:cs="Times New Roman"/>
          <w:sz w:val="24"/>
          <w:szCs w:val="24"/>
        </w:rPr>
        <w:t xml:space="preserve"> within the </w:t>
      </w:r>
      <w:r w:rsidR="00332A43" w:rsidRPr="002B28FB">
        <w:rPr>
          <w:rFonts w:ascii="Times New Roman" w:hAnsi="Times New Roman" w:cs="Times New Roman"/>
          <w:sz w:val="24"/>
          <w:szCs w:val="24"/>
        </w:rPr>
        <w:t xml:space="preserve">stated </w:t>
      </w:r>
      <w:r w:rsidRPr="002B28FB">
        <w:rPr>
          <w:rFonts w:ascii="Times New Roman" w:hAnsi="Times New Roman" w:cs="Times New Roman"/>
          <w:sz w:val="24"/>
          <w:szCs w:val="24"/>
        </w:rPr>
        <w:t>budget.</w:t>
      </w:r>
    </w:p>
    <w:p w14:paraId="7C0335B5" w14:textId="77777777" w:rsidR="00276B2D" w:rsidRPr="002B28FB" w:rsidRDefault="00276B2D" w:rsidP="00E91FEF">
      <w:pPr>
        <w:pStyle w:val="paragraph"/>
        <w:spacing w:before="0" w:beforeAutospacing="0" w:after="0" w:afterAutospacing="0"/>
        <w:jc w:val="both"/>
        <w:textAlignment w:val="baseline"/>
      </w:pPr>
    </w:p>
    <w:p w14:paraId="2DCC964F" w14:textId="6D791D8D" w:rsidR="005F6E98" w:rsidRPr="002B28FB" w:rsidRDefault="00F370FD" w:rsidP="00E91FEF">
      <w:pPr>
        <w:pStyle w:val="paragraph"/>
        <w:spacing w:before="0" w:beforeAutospacing="0" w:after="0" w:afterAutospacing="0"/>
        <w:jc w:val="both"/>
        <w:textAlignment w:val="baseline"/>
        <w:rPr>
          <w:b/>
          <w:bCs/>
        </w:rPr>
      </w:pPr>
      <w:r w:rsidRPr="002B28FB">
        <w:rPr>
          <w:b/>
          <w:bCs/>
        </w:rPr>
        <w:t xml:space="preserve">Stage </w:t>
      </w:r>
      <w:r w:rsidR="00E63731" w:rsidRPr="002B28FB">
        <w:rPr>
          <w:b/>
          <w:bCs/>
        </w:rPr>
        <w:t>4</w:t>
      </w:r>
      <w:r w:rsidRPr="002B28FB">
        <w:rPr>
          <w:b/>
          <w:bCs/>
        </w:rPr>
        <w:t xml:space="preserve"> – </w:t>
      </w:r>
      <w:r w:rsidR="005F6E98" w:rsidRPr="002B28FB">
        <w:rPr>
          <w:b/>
          <w:bCs/>
        </w:rPr>
        <w:t>R</w:t>
      </w:r>
      <w:r w:rsidRPr="002B28FB">
        <w:rPr>
          <w:b/>
          <w:bCs/>
        </w:rPr>
        <w:t xml:space="preserve">ecommendations and next steps for </w:t>
      </w:r>
      <w:r w:rsidR="005F6E98" w:rsidRPr="002B28FB">
        <w:rPr>
          <w:b/>
          <w:bCs/>
        </w:rPr>
        <w:t xml:space="preserve">building </w:t>
      </w:r>
      <w:r w:rsidR="00D82483" w:rsidRPr="002B28FB">
        <w:rPr>
          <w:b/>
          <w:bCs/>
        </w:rPr>
        <w:t xml:space="preserve">a credible </w:t>
      </w:r>
      <w:r w:rsidR="002178F0" w:rsidRPr="002B28FB">
        <w:rPr>
          <w:b/>
          <w:bCs/>
        </w:rPr>
        <w:t xml:space="preserve">on-farm carbon </w:t>
      </w:r>
      <w:r w:rsidR="00D82483" w:rsidRPr="002B28FB">
        <w:rPr>
          <w:b/>
          <w:bCs/>
        </w:rPr>
        <w:t xml:space="preserve">sequestration market in the UK </w:t>
      </w:r>
    </w:p>
    <w:p w14:paraId="03468799" w14:textId="5E77BCF0" w:rsidR="005F6E98" w:rsidRPr="002B28FB" w:rsidRDefault="005F6E98" w:rsidP="00E91FEF">
      <w:pPr>
        <w:pStyle w:val="paragraph"/>
        <w:spacing w:before="0" w:beforeAutospacing="0" w:after="0" w:afterAutospacing="0"/>
        <w:jc w:val="both"/>
        <w:textAlignment w:val="baseline"/>
        <w:rPr>
          <w:b/>
          <w:bCs/>
        </w:rPr>
      </w:pPr>
    </w:p>
    <w:p w14:paraId="3FFA02CC" w14:textId="335CD930" w:rsidR="00827406" w:rsidRPr="002B28FB" w:rsidRDefault="00602CB4" w:rsidP="00E91FEF">
      <w:pPr>
        <w:pStyle w:val="paragraph"/>
        <w:numPr>
          <w:ilvl w:val="0"/>
          <w:numId w:val="7"/>
        </w:numPr>
        <w:spacing w:before="0" w:beforeAutospacing="0" w:after="0" w:afterAutospacing="0"/>
        <w:jc w:val="both"/>
        <w:textAlignment w:val="baseline"/>
      </w:pPr>
      <w:r w:rsidRPr="002B28FB">
        <w:t xml:space="preserve">Building on </w:t>
      </w:r>
      <w:r w:rsidR="00F800E5" w:rsidRPr="002B28FB">
        <w:t>S</w:t>
      </w:r>
      <w:r w:rsidRPr="002B28FB">
        <w:t>tage 1</w:t>
      </w:r>
      <w:r w:rsidR="005C0776" w:rsidRPr="002B28FB">
        <w:t>,</w:t>
      </w:r>
      <w:r w:rsidRPr="002B28FB">
        <w:t xml:space="preserve"> 2 </w:t>
      </w:r>
      <w:r w:rsidR="005C0776" w:rsidRPr="002B28FB">
        <w:t xml:space="preserve">and 3 </w:t>
      </w:r>
      <w:r w:rsidRPr="002B28FB">
        <w:t>w</w:t>
      </w:r>
      <w:r w:rsidR="00821993" w:rsidRPr="002B28FB">
        <w:t xml:space="preserve">e would like to explore </w:t>
      </w:r>
      <w:r w:rsidRPr="002B28FB">
        <w:t>what</w:t>
      </w:r>
      <w:r w:rsidR="00821993" w:rsidRPr="002B28FB">
        <w:t xml:space="preserve"> </w:t>
      </w:r>
      <w:r w:rsidR="00E66706" w:rsidRPr="002B28FB">
        <w:t xml:space="preserve">potential </w:t>
      </w:r>
      <w:r w:rsidR="001667D5" w:rsidRPr="002B28FB">
        <w:t xml:space="preserve">next steps </w:t>
      </w:r>
      <w:r w:rsidR="00D63132" w:rsidRPr="002B28FB">
        <w:t xml:space="preserve">or recommendations </w:t>
      </w:r>
      <w:r w:rsidR="00A447A2" w:rsidRPr="002B28FB">
        <w:t xml:space="preserve">are </w:t>
      </w:r>
      <w:r w:rsidR="001667D5" w:rsidRPr="002B28FB">
        <w:t>required to</w:t>
      </w:r>
      <w:r w:rsidR="00977FA7" w:rsidRPr="002B28FB">
        <w:t xml:space="preserve"> create</w:t>
      </w:r>
      <w:r w:rsidR="00821993" w:rsidRPr="002B28FB">
        <w:t xml:space="preserve"> </w:t>
      </w:r>
      <w:r w:rsidR="006E0118" w:rsidRPr="002B28FB">
        <w:t xml:space="preserve">a </w:t>
      </w:r>
      <w:r w:rsidR="00821993" w:rsidRPr="002B28FB">
        <w:t>credible</w:t>
      </w:r>
      <w:r w:rsidR="00BC6D64" w:rsidRPr="002B28FB">
        <w:t xml:space="preserve"> an</w:t>
      </w:r>
      <w:r w:rsidR="00D12CB2" w:rsidRPr="002B28FB">
        <w:t>d</w:t>
      </w:r>
      <w:r w:rsidR="00821993" w:rsidRPr="002B28FB">
        <w:t xml:space="preserve"> impactful </w:t>
      </w:r>
      <w:r w:rsidR="002178F0" w:rsidRPr="002B28FB">
        <w:t xml:space="preserve">on-farm carbon </w:t>
      </w:r>
      <w:r w:rsidR="00821993" w:rsidRPr="002B28FB">
        <w:t>sequestration market in the UK</w:t>
      </w:r>
      <w:r w:rsidR="00500949" w:rsidRPr="002B28FB">
        <w:t xml:space="preserve"> for the </w:t>
      </w:r>
      <w:r w:rsidR="00E879AE" w:rsidRPr="002B28FB">
        <w:t>actors listed below</w:t>
      </w:r>
      <w:r w:rsidR="009A2A48" w:rsidRPr="002B28FB">
        <w:t xml:space="preserve">. </w:t>
      </w:r>
    </w:p>
    <w:p w14:paraId="25FCB5F4" w14:textId="630FE5A2" w:rsidR="00827406" w:rsidRPr="002B28FB" w:rsidRDefault="00827406" w:rsidP="00E91FEF">
      <w:pPr>
        <w:pStyle w:val="paragraph"/>
        <w:numPr>
          <w:ilvl w:val="1"/>
          <w:numId w:val="4"/>
        </w:numPr>
        <w:spacing w:before="0" w:beforeAutospacing="0" w:after="0" w:afterAutospacing="0"/>
        <w:jc w:val="both"/>
        <w:textAlignment w:val="baseline"/>
      </w:pPr>
      <w:r w:rsidRPr="002B28FB">
        <w:t>R</w:t>
      </w:r>
      <w:r w:rsidR="00F370FD" w:rsidRPr="002B28FB">
        <w:t>etailers</w:t>
      </w:r>
      <w:r w:rsidR="00E3264C" w:rsidRPr="002B28FB">
        <w:t xml:space="preserve"> </w:t>
      </w:r>
      <w:r w:rsidR="00282479" w:rsidRPr="002B28FB">
        <w:t xml:space="preserve">or food businesses </w:t>
      </w:r>
      <w:r w:rsidR="005B4E47" w:rsidRPr="002B28FB">
        <w:t>(</w:t>
      </w:r>
      <w:r w:rsidR="00282479" w:rsidRPr="002B28FB">
        <w:t xml:space="preserve">buyers </w:t>
      </w:r>
      <w:r w:rsidR="00FF6F89" w:rsidRPr="002B28FB">
        <w:t>of</w:t>
      </w:r>
      <w:r w:rsidR="005B4E47" w:rsidRPr="002B28FB">
        <w:t xml:space="preserve"> agricultural products) that</w:t>
      </w:r>
      <w:r w:rsidR="00E3264C" w:rsidRPr="002B28FB">
        <w:t xml:space="preserve"> </w:t>
      </w:r>
      <w:r w:rsidR="00FF0043" w:rsidRPr="002B28FB">
        <w:t xml:space="preserve">are seeking </w:t>
      </w:r>
      <w:r w:rsidR="00EF6517" w:rsidRPr="002B28FB">
        <w:t xml:space="preserve">to </w:t>
      </w:r>
      <w:r w:rsidR="00FF0043" w:rsidRPr="002B28FB">
        <w:t>work within their own supply chain to</w:t>
      </w:r>
      <w:r w:rsidR="00282479" w:rsidRPr="002B28FB">
        <w:t xml:space="preserve"> achieve their own</w:t>
      </w:r>
      <w:r w:rsidR="00FF0043" w:rsidRPr="002B28FB">
        <w:t xml:space="preserve"> net zero</w:t>
      </w:r>
      <w:r w:rsidR="00282479" w:rsidRPr="002B28FB">
        <w:t xml:space="preserve"> aspirations</w:t>
      </w:r>
    </w:p>
    <w:p w14:paraId="16748854" w14:textId="4CFF5EFC" w:rsidR="00B83FFB" w:rsidRPr="002B28FB" w:rsidRDefault="00B83FFB" w:rsidP="00E91FEF">
      <w:pPr>
        <w:pStyle w:val="paragraph"/>
        <w:numPr>
          <w:ilvl w:val="1"/>
          <w:numId w:val="4"/>
        </w:numPr>
        <w:spacing w:before="0" w:beforeAutospacing="0" w:after="0" w:afterAutospacing="0"/>
        <w:jc w:val="both"/>
        <w:textAlignment w:val="baseline"/>
      </w:pPr>
      <w:r w:rsidRPr="002B28FB">
        <w:t>Buyers</w:t>
      </w:r>
      <w:r w:rsidR="0083432A" w:rsidRPr="002B28FB">
        <w:t xml:space="preserve"> (actors in the market </w:t>
      </w:r>
      <w:r w:rsidR="00D82FDA" w:rsidRPr="002B28FB">
        <w:t xml:space="preserve">from other industries/sectors </w:t>
      </w:r>
      <w:r w:rsidR="0083432A" w:rsidRPr="002B28FB">
        <w:t>who may wish to purchase on-farm carbon offsets</w:t>
      </w:r>
      <w:r w:rsidR="00C85650" w:rsidRPr="002B28FB">
        <w:t>)</w:t>
      </w:r>
    </w:p>
    <w:p w14:paraId="078001A2" w14:textId="4FEDF1B1" w:rsidR="00827406" w:rsidRPr="002B28FB" w:rsidRDefault="00B83FFB" w:rsidP="00E91FEF">
      <w:pPr>
        <w:pStyle w:val="paragraph"/>
        <w:numPr>
          <w:ilvl w:val="1"/>
          <w:numId w:val="4"/>
        </w:numPr>
        <w:spacing w:before="0" w:beforeAutospacing="0" w:after="0" w:afterAutospacing="0"/>
        <w:jc w:val="both"/>
        <w:textAlignment w:val="baseline"/>
      </w:pPr>
      <w:r w:rsidRPr="002B28FB">
        <w:t>Sellers (f</w:t>
      </w:r>
      <w:r w:rsidR="00F370FD" w:rsidRPr="002B28FB">
        <w:t>armers</w:t>
      </w:r>
      <w:r w:rsidRPr="002B28FB">
        <w:t>)</w:t>
      </w:r>
    </w:p>
    <w:p w14:paraId="6AD852B9" w14:textId="7CD8641C" w:rsidR="00B83FFB" w:rsidRPr="002B28FB" w:rsidRDefault="00A83312" w:rsidP="00E91FEF">
      <w:pPr>
        <w:pStyle w:val="paragraph"/>
        <w:numPr>
          <w:ilvl w:val="1"/>
          <w:numId w:val="4"/>
        </w:numPr>
        <w:spacing w:before="0" w:beforeAutospacing="0" w:after="0" w:afterAutospacing="0"/>
        <w:jc w:val="both"/>
        <w:textAlignment w:val="baseline"/>
      </w:pPr>
      <w:r w:rsidRPr="002B28FB">
        <w:t xml:space="preserve">Government and </w:t>
      </w:r>
      <w:r w:rsidR="00F370FD" w:rsidRPr="002B28FB">
        <w:t>policy makers</w:t>
      </w:r>
    </w:p>
    <w:p w14:paraId="14857CC9" w14:textId="3EF53BE3" w:rsidR="00E41859" w:rsidRPr="002B28FB" w:rsidRDefault="00E41859" w:rsidP="00E91FEF">
      <w:pPr>
        <w:pStyle w:val="paragraph"/>
        <w:numPr>
          <w:ilvl w:val="1"/>
          <w:numId w:val="4"/>
        </w:numPr>
        <w:spacing w:before="0" w:beforeAutospacing="0" w:after="0" w:afterAutospacing="0"/>
        <w:jc w:val="both"/>
        <w:textAlignment w:val="baseline"/>
      </w:pPr>
      <w:r w:rsidRPr="002B28FB">
        <w:t xml:space="preserve">Third party </w:t>
      </w:r>
      <w:r w:rsidR="001B2287" w:rsidRPr="002B28FB">
        <w:t>assurer</w:t>
      </w:r>
      <w:r w:rsidR="00270E39" w:rsidRPr="002B28FB">
        <w:t xml:space="preserve">s/certifiers/verifiers </w:t>
      </w:r>
    </w:p>
    <w:p w14:paraId="35665C68" w14:textId="77777777" w:rsidR="00D63132" w:rsidRPr="002B28FB" w:rsidRDefault="00D63132" w:rsidP="00E91FEF">
      <w:pPr>
        <w:pStyle w:val="paragraph"/>
        <w:spacing w:before="0" w:beforeAutospacing="0" w:after="0" w:afterAutospacing="0"/>
        <w:ind w:left="360"/>
        <w:jc w:val="both"/>
        <w:textAlignment w:val="baseline"/>
      </w:pPr>
    </w:p>
    <w:p w14:paraId="4B1E18EE" w14:textId="3E01705E" w:rsidR="00D63132" w:rsidRPr="002B28FB" w:rsidRDefault="00D63132" w:rsidP="00E91FEF">
      <w:pPr>
        <w:pStyle w:val="paragraph"/>
        <w:spacing w:before="0" w:beforeAutospacing="0" w:after="0" w:afterAutospacing="0"/>
        <w:ind w:left="360"/>
        <w:jc w:val="both"/>
        <w:textAlignment w:val="baseline"/>
      </w:pPr>
      <w:r w:rsidRPr="002B28FB">
        <w:t xml:space="preserve">We are not seeking to create or facilitate a market ourselves, but are interested in highlighting to actors across the food sector </w:t>
      </w:r>
      <w:r w:rsidR="00F302A8" w:rsidRPr="002B28FB">
        <w:t>what is missing</w:t>
      </w:r>
      <w:r w:rsidRPr="002B28FB">
        <w:t xml:space="preserve"> in order to create a scientifically credible and ethically robust on-farm carbon sequestration market e.g. codes of best practice, government verification, transaction platforms etc</w:t>
      </w:r>
      <w:r w:rsidR="00F302A8" w:rsidRPr="002B28FB">
        <w:t>.</w:t>
      </w:r>
      <w:r w:rsidR="00025282">
        <w:t>, and</w:t>
      </w:r>
      <w:r w:rsidR="00BD53F9">
        <w:t xml:space="preserve"> proposed solutions to address the </w:t>
      </w:r>
      <w:r w:rsidR="00025282">
        <w:t xml:space="preserve">gaps and issues. </w:t>
      </w:r>
    </w:p>
    <w:p w14:paraId="2ADF790F" w14:textId="4590AD41" w:rsidR="00B83FFB" w:rsidRPr="002B28FB" w:rsidRDefault="00B83FFB" w:rsidP="00E91FEF">
      <w:pPr>
        <w:pStyle w:val="paragraph"/>
        <w:spacing w:before="0" w:beforeAutospacing="0" w:after="0" w:afterAutospacing="0"/>
        <w:jc w:val="both"/>
        <w:textAlignment w:val="baseline"/>
      </w:pPr>
    </w:p>
    <w:p w14:paraId="27FC3FB8" w14:textId="610758FE" w:rsidR="00F370FD" w:rsidRPr="002B28FB" w:rsidRDefault="00BC6D64" w:rsidP="00E91FEF">
      <w:pPr>
        <w:pStyle w:val="paragraph"/>
        <w:numPr>
          <w:ilvl w:val="0"/>
          <w:numId w:val="7"/>
        </w:numPr>
        <w:spacing w:before="0" w:beforeAutospacing="0" w:after="0" w:afterAutospacing="0"/>
        <w:jc w:val="both"/>
        <w:textAlignment w:val="baseline"/>
      </w:pPr>
      <w:proofErr w:type="gramStart"/>
      <w:r w:rsidRPr="002B28FB">
        <w:t xml:space="preserve">In </w:t>
      </w:r>
      <w:r w:rsidR="006E4F2A" w:rsidRPr="002B28FB">
        <w:t>particular</w:t>
      </w:r>
      <w:r w:rsidRPr="002B28FB">
        <w:t>, we</w:t>
      </w:r>
      <w:proofErr w:type="gramEnd"/>
      <w:r w:rsidRPr="002B28FB">
        <w:t xml:space="preserve"> would like to understand</w:t>
      </w:r>
      <w:r w:rsidR="00331E4D" w:rsidRPr="002B28FB">
        <w:t xml:space="preserve"> in further detail</w:t>
      </w:r>
      <w:r w:rsidRPr="002B28FB">
        <w:t xml:space="preserve"> what governance structures would be necessary to facilitate </w:t>
      </w:r>
      <w:proofErr w:type="spellStart"/>
      <w:r w:rsidRPr="002B28FB">
        <w:t>this.</w:t>
      </w:r>
      <w:proofErr w:type="spellEnd"/>
    </w:p>
    <w:p w14:paraId="0C766CBE" w14:textId="3636625B" w:rsidR="00EA2FEF" w:rsidRPr="002B28FB" w:rsidRDefault="00EA2FEF" w:rsidP="00E91FEF">
      <w:pPr>
        <w:pStyle w:val="paragraph"/>
        <w:spacing w:before="0" w:beforeAutospacing="0" w:after="0" w:afterAutospacing="0"/>
        <w:jc w:val="both"/>
        <w:textAlignment w:val="baseline"/>
      </w:pPr>
    </w:p>
    <w:p w14:paraId="1BB63058" w14:textId="2226DF00" w:rsidR="00590249" w:rsidRDefault="00EA2FEF" w:rsidP="005B4B2F">
      <w:pPr>
        <w:pStyle w:val="paragraph"/>
        <w:numPr>
          <w:ilvl w:val="0"/>
          <w:numId w:val="7"/>
        </w:numPr>
        <w:spacing w:before="0" w:beforeAutospacing="0" w:after="0" w:afterAutospacing="0"/>
        <w:jc w:val="both"/>
        <w:textAlignment w:val="baseline"/>
      </w:pPr>
      <w:r w:rsidRPr="002B28FB">
        <w:t>Suggested next steps to progress this area of work further</w:t>
      </w:r>
      <w:r w:rsidR="00BC255E" w:rsidRPr="002B28FB">
        <w:t>.</w:t>
      </w:r>
    </w:p>
    <w:p w14:paraId="4845C8C2" w14:textId="77777777" w:rsidR="005B4B2F" w:rsidRPr="002B28FB" w:rsidRDefault="005B4B2F" w:rsidP="005B4B2F">
      <w:pPr>
        <w:pStyle w:val="paragraph"/>
        <w:spacing w:before="0" w:beforeAutospacing="0" w:after="0" w:afterAutospacing="0"/>
        <w:jc w:val="both"/>
        <w:textAlignment w:val="baseline"/>
      </w:pPr>
    </w:p>
    <w:p w14:paraId="2F710C27" w14:textId="021E8928" w:rsidR="00120558" w:rsidRPr="002B28FB" w:rsidRDefault="005B510C" w:rsidP="00E91FEF">
      <w:pPr>
        <w:pStyle w:val="paragraph"/>
        <w:spacing w:before="0" w:beforeAutospacing="0" w:after="0" w:afterAutospacing="0"/>
        <w:jc w:val="both"/>
        <w:textAlignment w:val="baseline"/>
        <w:rPr>
          <w:rStyle w:val="normaltextrun"/>
          <w:b/>
          <w:bCs/>
        </w:rPr>
      </w:pPr>
      <w:r w:rsidRPr="002B28FB">
        <w:rPr>
          <w:rStyle w:val="normaltextrun"/>
          <w:b/>
          <w:bCs/>
        </w:rPr>
        <w:t>KEY OUTPUTS</w:t>
      </w:r>
      <w:r w:rsidR="00797376" w:rsidRPr="002B28FB">
        <w:rPr>
          <w:rStyle w:val="normaltextrun"/>
          <w:b/>
          <w:bCs/>
        </w:rPr>
        <w:t xml:space="preserve"> FOR PART 1</w:t>
      </w:r>
      <w:r w:rsidR="00950278" w:rsidRPr="002B28FB">
        <w:rPr>
          <w:rStyle w:val="normaltextrun"/>
          <w:b/>
          <w:bCs/>
        </w:rPr>
        <w:t>:</w:t>
      </w:r>
    </w:p>
    <w:p w14:paraId="14370F39" w14:textId="1F4FBB60" w:rsidR="00F93DFC" w:rsidRPr="002B28FB" w:rsidRDefault="00F93DFC" w:rsidP="00E91FEF">
      <w:pPr>
        <w:pStyle w:val="paragraph"/>
        <w:spacing w:before="0" w:beforeAutospacing="0" w:after="0" w:afterAutospacing="0"/>
        <w:jc w:val="both"/>
        <w:textAlignment w:val="baseline"/>
        <w:rPr>
          <w:rStyle w:val="normaltextrun"/>
          <w:b/>
          <w:bCs/>
        </w:rPr>
      </w:pPr>
    </w:p>
    <w:p w14:paraId="3B8A169A" w14:textId="3C15EE63" w:rsidR="009B1511" w:rsidRPr="002B28FB" w:rsidRDefault="009B1511" w:rsidP="00E91FEF">
      <w:pPr>
        <w:pStyle w:val="paragraph"/>
        <w:numPr>
          <w:ilvl w:val="6"/>
          <w:numId w:val="8"/>
        </w:numPr>
        <w:spacing w:before="0" w:beforeAutospacing="0" w:after="0" w:afterAutospacing="0"/>
        <w:ind w:left="700"/>
        <w:jc w:val="both"/>
        <w:textAlignment w:val="baseline"/>
        <w:rPr>
          <w:rStyle w:val="normaltextrun"/>
        </w:rPr>
      </w:pPr>
      <w:r w:rsidRPr="002B28FB">
        <w:t xml:space="preserve">A comprehensive, </w:t>
      </w:r>
      <w:r w:rsidR="00F70821" w:rsidRPr="002B28FB">
        <w:t xml:space="preserve">externally </w:t>
      </w:r>
      <w:r w:rsidRPr="002B28FB">
        <w:t>shareable report in word and pdf format that covers stage 1, 2</w:t>
      </w:r>
      <w:r w:rsidR="00F47A1D" w:rsidRPr="002B28FB">
        <w:t>,</w:t>
      </w:r>
      <w:r w:rsidRPr="002B28FB">
        <w:t xml:space="preserve"> 3</w:t>
      </w:r>
      <w:r w:rsidR="00F47A1D" w:rsidRPr="002B28FB">
        <w:t xml:space="preserve"> and 4</w:t>
      </w:r>
      <w:r w:rsidRPr="002B28FB">
        <w:t>.</w:t>
      </w:r>
    </w:p>
    <w:p w14:paraId="55FFA486" w14:textId="39498C51" w:rsidR="009B1511" w:rsidRPr="002B28FB" w:rsidRDefault="009B1511" w:rsidP="00E91FEF">
      <w:pPr>
        <w:pStyle w:val="paragraph"/>
        <w:numPr>
          <w:ilvl w:val="6"/>
          <w:numId w:val="8"/>
        </w:numPr>
        <w:spacing w:before="0" w:beforeAutospacing="0" w:after="0" w:afterAutospacing="0"/>
        <w:ind w:left="700"/>
        <w:jc w:val="both"/>
        <w:textAlignment w:val="baseline"/>
      </w:pPr>
      <w:r w:rsidRPr="002B28FB">
        <w:t xml:space="preserve">A separate, </w:t>
      </w:r>
      <w:r w:rsidR="00F70821" w:rsidRPr="002B28FB">
        <w:t xml:space="preserve">externally </w:t>
      </w:r>
      <w:r w:rsidRPr="002B28FB">
        <w:t>shareable short summary document with key findings and recommendations.</w:t>
      </w:r>
    </w:p>
    <w:p w14:paraId="06520D27" w14:textId="3A62E337" w:rsidR="00C9088F" w:rsidRPr="002B28FB" w:rsidRDefault="009B1511" w:rsidP="00E91FEF">
      <w:pPr>
        <w:pStyle w:val="paragraph"/>
        <w:numPr>
          <w:ilvl w:val="6"/>
          <w:numId w:val="8"/>
        </w:numPr>
        <w:spacing w:before="0" w:beforeAutospacing="0" w:after="0" w:afterAutospacing="0"/>
        <w:ind w:left="700"/>
        <w:jc w:val="both"/>
        <w:textAlignment w:val="baseline"/>
      </w:pPr>
      <w:r w:rsidRPr="002B28FB">
        <w:t>A presentation of the findings internally to the WWF/Tesco partnership team.</w:t>
      </w:r>
    </w:p>
    <w:p w14:paraId="087BEFFD" w14:textId="6C5C1DF6" w:rsidR="00F51009" w:rsidRPr="002B28FB" w:rsidRDefault="005C6130" w:rsidP="00E91FEF">
      <w:pPr>
        <w:pStyle w:val="paragraph"/>
        <w:numPr>
          <w:ilvl w:val="6"/>
          <w:numId w:val="8"/>
        </w:numPr>
        <w:spacing w:before="0" w:beforeAutospacing="0" w:after="0" w:afterAutospacing="0"/>
        <w:ind w:left="700"/>
        <w:jc w:val="both"/>
      </w:pPr>
      <w:r w:rsidRPr="002B28FB">
        <w:t>An external</w:t>
      </w:r>
      <w:r w:rsidR="00F51009" w:rsidRPr="002B28FB">
        <w:t xml:space="preserve"> webinar on the findings of the report – key audiences will be farmers, food businesses and retailers, the agricultural sector and policy makers.</w:t>
      </w:r>
    </w:p>
    <w:p w14:paraId="35EFEA95" w14:textId="7DDD433F" w:rsidR="00246F06" w:rsidRPr="002B28FB" w:rsidRDefault="00246F06" w:rsidP="00E91FEF">
      <w:pPr>
        <w:pStyle w:val="paragraph"/>
        <w:spacing w:before="0" w:beforeAutospacing="0" w:after="0" w:afterAutospacing="0"/>
        <w:jc w:val="both"/>
        <w:textAlignment w:val="baseline"/>
        <w:rPr>
          <w:rStyle w:val="normaltextrun"/>
        </w:rPr>
      </w:pPr>
    </w:p>
    <w:p w14:paraId="1F7E22BF" w14:textId="43C9147B" w:rsidR="00590249" w:rsidRPr="002B28FB" w:rsidRDefault="002B28FB" w:rsidP="00E91FEF">
      <w:pPr>
        <w:pStyle w:val="paragraph"/>
        <w:spacing w:before="0" w:beforeAutospacing="0" w:after="0" w:afterAutospacing="0"/>
        <w:jc w:val="both"/>
        <w:textAlignment w:val="baseline"/>
        <w:rPr>
          <w:rStyle w:val="eop"/>
          <w:b/>
          <w:bCs/>
          <w:sz w:val="32"/>
          <w:szCs w:val="32"/>
          <w:u w:val="single"/>
        </w:rPr>
      </w:pPr>
      <w:r w:rsidRPr="002B28FB">
        <w:rPr>
          <w:rStyle w:val="eop"/>
          <w:b/>
          <w:bCs/>
          <w:sz w:val="32"/>
          <w:szCs w:val="32"/>
          <w:u w:val="single"/>
        </w:rPr>
        <w:t>PART 2</w:t>
      </w:r>
      <w:r w:rsidR="00590249" w:rsidRPr="002B28FB">
        <w:rPr>
          <w:rStyle w:val="eop"/>
          <w:b/>
          <w:bCs/>
          <w:sz w:val="32"/>
          <w:szCs w:val="32"/>
          <w:u w:val="single"/>
        </w:rPr>
        <w:t xml:space="preserve"> – For the Oxford Farming Conference (work sponsored by Trinity Ag </w:t>
      </w:r>
      <w:proofErr w:type="gramStart"/>
      <w:r w:rsidR="00590249" w:rsidRPr="002B28FB">
        <w:rPr>
          <w:rStyle w:val="eop"/>
          <w:b/>
          <w:bCs/>
          <w:sz w:val="32"/>
          <w:szCs w:val="32"/>
          <w:u w:val="single"/>
        </w:rPr>
        <w:t>Tech</w:t>
      </w:r>
      <w:r w:rsidR="0094001D">
        <w:rPr>
          <w:rStyle w:val="eop"/>
          <w:b/>
          <w:bCs/>
          <w:sz w:val="32"/>
          <w:szCs w:val="32"/>
          <w:u w:val="single"/>
        </w:rPr>
        <w:t xml:space="preserve">, </w:t>
      </w:r>
      <w:r w:rsidR="00590249" w:rsidRPr="002B28FB">
        <w:rPr>
          <w:rStyle w:val="eop"/>
          <w:b/>
          <w:bCs/>
          <w:sz w:val="32"/>
          <w:szCs w:val="32"/>
          <w:u w:val="single"/>
        </w:rPr>
        <w:t xml:space="preserve"> Savills</w:t>
      </w:r>
      <w:proofErr w:type="gramEnd"/>
      <w:r w:rsidR="0094001D">
        <w:rPr>
          <w:rStyle w:val="eop"/>
          <w:b/>
          <w:bCs/>
          <w:sz w:val="32"/>
          <w:szCs w:val="32"/>
          <w:u w:val="single"/>
        </w:rPr>
        <w:t xml:space="preserve"> and </w:t>
      </w:r>
      <w:r w:rsidR="0094001D" w:rsidRPr="002B28FB">
        <w:rPr>
          <w:rStyle w:val="eop"/>
          <w:b/>
          <w:bCs/>
          <w:sz w:val="32"/>
          <w:szCs w:val="32"/>
          <w:u w:val="single"/>
        </w:rPr>
        <w:t>the WWF-UK / Tesco Partnership</w:t>
      </w:r>
      <w:r w:rsidR="00590249" w:rsidRPr="002B28FB">
        <w:rPr>
          <w:rStyle w:val="eop"/>
          <w:b/>
          <w:bCs/>
          <w:sz w:val="32"/>
          <w:szCs w:val="32"/>
          <w:u w:val="single"/>
        </w:rPr>
        <w:t>)</w:t>
      </w:r>
    </w:p>
    <w:p w14:paraId="76595E68" w14:textId="5D87B384" w:rsidR="00590249" w:rsidRPr="002B28FB" w:rsidRDefault="00590249" w:rsidP="00E91FEF">
      <w:pPr>
        <w:pStyle w:val="paragraph"/>
        <w:spacing w:before="0" w:beforeAutospacing="0" w:after="0" w:afterAutospacing="0"/>
        <w:jc w:val="both"/>
        <w:textAlignment w:val="baseline"/>
        <w:rPr>
          <w:rStyle w:val="eop"/>
          <w:b/>
          <w:bCs/>
          <w:sz w:val="32"/>
          <w:szCs w:val="32"/>
          <w:u w:val="single"/>
        </w:rPr>
      </w:pPr>
    </w:p>
    <w:p w14:paraId="3E3355E1" w14:textId="77777777" w:rsidR="00797376" w:rsidRPr="002B28FB" w:rsidRDefault="00797376" w:rsidP="00E91FEF">
      <w:pPr>
        <w:jc w:val="both"/>
        <w:rPr>
          <w:rFonts w:ascii="Times New Roman" w:hAnsi="Times New Roman" w:cs="Times New Roman"/>
          <w:b/>
          <w:bCs/>
          <w:sz w:val="32"/>
          <w:szCs w:val="32"/>
          <w:u w:val="single"/>
        </w:rPr>
      </w:pPr>
      <w:r w:rsidRPr="002B28FB">
        <w:rPr>
          <w:rFonts w:ascii="Times New Roman" w:hAnsi="Times New Roman" w:cs="Times New Roman"/>
          <w:b/>
          <w:bCs/>
          <w:sz w:val="32"/>
          <w:szCs w:val="32"/>
          <w:u w:val="single"/>
        </w:rPr>
        <w:t xml:space="preserve">OFC 2022: Routes to Resilience </w:t>
      </w:r>
    </w:p>
    <w:p w14:paraId="2B9A49D5" w14:textId="4869C094"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The Committee of the Oxford Farming Conference wishes to commission a research paper to be presented at the 2022 Conference. The theme of the Conference will be ‘Routes to Resilience’, exploring the impact that the transition away from the Basic Payment Scheme will have on the ‘average family farm’, the bedrock of UK food and farming.  </w:t>
      </w:r>
    </w:p>
    <w:p w14:paraId="4D409ADC" w14:textId="554DFAC5" w:rsidR="00797376" w:rsidRPr="002B28FB" w:rsidRDefault="00797376" w:rsidP="00E91FEF">
      <w:pPr>
        <w:jc w:val="both"/>
        <w:rPr>
          <w:rFonts w:ascii="Times New Roman" w:hAnsi="Times New Roman" w:cs="Times New Roman"/>
          <w:b/>
          <w:bCs/>
          <w:sz w:val="24"/>
          <w:szCs w:val="24"/>
        </w:rPr>
      </w:pPr>
      <w:r w:rsidRPr="002B28FB">
        <w:rPr>
          <w:rFonts w:ascii="Times New Roman" w:hAnsi="Times New Roman" w:cs="Times New Roman"/>
          <w:b/>
          <w:bCs/>
          <w:sz w:val="24"/>
          <w:szCs w:val="24"/>
        </w:rPr>
        <w:t xml:space="preserve">Background to Study </w:t>
      </w:r>
    </w:p>
    <w:p w14:paraId="466F12E6" w14:textId="2201F8E3" w:rsidR="00196FE5"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lastRenderedPageBreak/>
        <w:t xml:space="preserve">Anticipating stretched public finances for agriculture in </w:t>
      </w:r>
      <w:proofErr w:type="gramStart"/>
      <w:r w:rsidRPr="002B28FB">
        <w:rPr>
          <w:rFonts w:ascii="Times New Roman" w:hAnsi="Times New Roman" w:cs="Times New Roman"/>
          <w:sz w:val="24"/>
          <w:szCs w:val="24"/>
        </w:rPr>
        <w:t>all of</w:t>
      </w:r>
      <w:proofErr w:type="gramEnd"/>
      <w:r w:rsidRPr="002B28FB">
        <w:rPr>
          <w:rFonts w:ascii="Times New Roman" w:hAnsi="Times New Roman" w:cs="Times New Roman"/>
          <w:sz w:val="24"/>
          <w:szCs w:val="24"/>
        </w:rPr>
        <w:t xml:space="preserve"> the home nations, Government is seeking to improve private investment into environmental outcomes. At the same time, ‘</w:t>
      </w:r>
      <w:r w:rsidR="00301AD9" w:rsidRPr="002B28FB">
        <w:rPr>
          <w:rFonts w:ascii="Times New Roman" w:hAnsi="Times New Roman" w:cs="Times New Roman"/>
          <w:sz w:val="24"/>
          <w:szCs w:val="24"/>
        </w:rPr>
        <w:t>nature-based</w:t>
      </w:r>
      <w:r w:rsidRPr="002B28FB">
        <w:rPr>
          <w:rFonts w:ascii="Times New Roman" w:hAnsi="Times New Roman" w:cs="Times New Roman"/>
          <w:sz w:val="24"/>
          <w:szCs w:val="24"/>
        </w:rPr>
        <w:t xml:space="preserve"> solutions’ are rapidly gaining interest from private actors as a means of addressing crises in climate, water and biodiversity. This research request is to explore tensions in the development of private markets for ecosystem </w:t>
      </w:r>
      <w:proofErr w:type="gramStart"/>
      <w:r w:rsidRPr="002B28FB">
        <w:rPr>
          <w:rFonts w:ascii="Times New Roman" w:hAnsi="Times New Roman" w:cs="Times New Roman"/>
          <w:sz w:val="24"/>
          <w:szCs w:val="24"/>
        </w:rPr>
        <w:t>services, and</w:t>
      </w:r>
      <w:proofErr w:type="gramEnd"/>
      <w:r w:rsidRPr="002B28FB">
        <w:rPr>
          <w:rFonts w:ascii="Times New Roman" w:hAnsi="Times New Roman" w:cs="Times New Roman"/>
          <w:sz w:val="24"/>
          <w:szCs w:val="24"/>
        </w:rPr>
        <w:t xml:space="preserve"> seeks to do so from two core perspectives: that of the provider and that of the beneficiary. </w:t>
      </w:r>
    </w:p>
    <w:p w14:paraId="54E9BEE5" w14:textId="4A46E00E"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In relation to providers, farming and land management provide a variety of things we value, but the land management sector is made up of a number of different interests – </w:t>
      </w:r>
      <w:proofErr w:type="gramStart"/>
      <w:r w:rsidRPr="002B28FB">
        <w:rPr>
          <w:rFonts w:ascii="Times New Roman" w:hAnsi="Times New Roman" w:cs="Times New Roman"/>
          <w:sz w:val="24"/>
          <w:szCs w:val="24"/>
        </w:rPr>
        <w:t>land owners</w:t>
      </w:r>
      <w:proofErr w:type="gramEnd"/>
      <w:r w:rsidRPr="002B28FB">
        <w:rPr>
          <w:rFonts w:ascii="Times New Roman" w:hAnsi="Times New Roman" w:cs="Times New Roman"/>
          <w:sz w:val="24"/>
          <w:szCs w:val="24"/>
        </w:rPr>
        <w:t xml:space="preserve">, tenants, and the holders of profits a prendre.  Private benefits, such as food, we pay for as individual consumers. However, there are the public benefits, such as managed biodiversity, for which there is no market and which government pays for (‘payment for public goods’). In both cases it is reasonably clear who the provider is, i.e. the </w:t>
      </w:r>
      <w:proofErr w:type="gramStart"/>
      <w:r w:rsidRPr="002B28FB">
        <w:rPr>
          <w:rFonts w:ascii="Times New Roman" w:hAnsi="Times New Roman" w:cs="Times New Roman"/>
          <w:sz w:val="24"/>
          <w:szCs w:val="24"/>
        </w:rPr>
        <w:t>land owner</w:t>
      </w:r>
      <w:proofErr w:type="gramEnd"/>
      <w:r w:rsidRPr="002B28FB">
        <w:rPr>
          <w:rFonts w:ascii="Times New Roman" w:hAnsi="Times New Roman" w:cs="Times New Roman"/>
          <w:sz w:val="24"/>
          <w:szCs w:val="24"/>
        </w:rPr>
        <w:t xml:space="preserve">, the tenant or the holder of a profit, and so who should receive payment. There are also other benefits, generally combining public and private aspects, and generally environmental, where the identity of the provider is either unclear or involves a combination of interests. This raises numerous legal and practical considerations for the land management sector that require policy or market solutions. The first part of the project therefore aims to assess how the sector is currently structured and whether it is adequate for the efficient and equitable provision of ecosystem services. </w:t>
      </w:r>
    </w:p>
    <w:p w14:paraId="42D93DD5" w14:textId="72AF94BB"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The second interrelated part of the project seeks to ask whether the beneficiary of the ecosystem services is clearly enough defined. ‘Public goods’ are the benefits that society derives from the management of natural assets, but as private markets are created and supply chain and investor motivations evolve to meet new goals, increasingly private actors are seeking to appropriate the value of environmental goods for their own purposes. The relative roles and responsibilities that supply chains, society and land managers have </w:t>
      </w:r>
      <w:proofErr w:type="gramStart"/>
      <w:r w:rsidRPr="002B28FB">
        <w:rPr>
          <w:rFonts w:ascii="Times New Roman" w:hAnsi="Times New Roman" w:cs="Times New Roman"/>
          <w:sz w:val="24"/>
          <w:szCs w:val="24"/>
        </w:rPr>
        <w:t>in the area of</w:t>
      </w:r>
      <w:proofErr w:type="gramEnd"/>
      <w:r w:rsidRPr="002B28FB">
        <w:rPr>
          <w:rFonts w:ascii="Times New Roman" w:hAnsi="Times New Roman" w:cs="Times New Roman"/>
          <w:sz w:val="24"/>
          <w:szCs w:val="24"/>
        </w:rPr>
        <w:t xml:space="preserve"> environmental investment is poorly articulated. Where government is seeking to encourage these new markets to enhance the income derived by land managers and farming businesses, the role and behaviour of dominant market actors in this emerging space is an important area of enquiry.  </w:t>
      </w:r>
    </w:p>
    <w:p w14:paraId="2325F902" w14:textId="77777777" w:rsidR="00797376" w:rsidRPr="002B28FB" w:rsidRDefault="00797376" w:rsidP="00E91FEF">
      <w:pPr>
        <w:jc w:val="both"/>
        <w:rPr>
          <w:rFonts w:ascii="Times New Roman" w:hAnsi="Times New Roman" w:cs="Times New Roman"/>
          <w:b/>
          <w:bCs/>
          <w:sz w:val="24"/>
          <w:szCs w:val="24"/>
        </w:rPr>
      </w:pPr>
      <w:r w:rsidRPr="002B28FB">
        <w:rPr>
          <w:rFonts w:ascii="Times New Roman" w:hAnsi="Times New Roman" w:cs="Times New Roman"/>
          <w:b/>
          <w:bCs/>
          <w:sz w:val="24"/>
          <w:szCs w:val="24"/>
        </w:rPr>
        <w:t>Request for Research Report</w:t>
      </w:r>
    </w:p>
    <w:p w14:paraId="02CE9966" w14:textId="264D45DD"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The Committee would like to commission a report entitled: “Natural Capital: the battle for control”.  The report is intended to synthesize the current understanding of natural capital opportunities in the four home nations, and the compatibility of these policies with the prevailing model and structure of the ownership and occupation of land and supply chain relationships. We expect the report to be guided by the following questions, but we welcome innovation in how the report should be structured and the specific questions it should address:</w:t>
      </w:r>
    </w:p>
    <w:p w14:paraId="4ADF7F19" w14:textId="1C4187D8"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Background review: What are the current patterns of farm ownership and occupation in each home nation, and who are the decision-makers in these businesses? What are the policy drivers operating and being considered for the development of private markets to supplement farm business income in the agricultural transition in each home nation? Who are the main players interested in the development of natural capital </w:t>
      </w:r>
      <w:r w:rsidR="00301AD9" w:rsidRPr="002B28FB">
        <w:rPr>
          <w:rFonts w:ascii="Times New Roman" w:hAnsi="Times New Roman" w:cs="Times New Roman"/>
          <w:sz w:val="24"/>
          <w:szCs w:val="24"/>
        </w:rPr>
        <w:t>marketplaces</w:t>
      </w:r>
      <w:r w:rsidRPr="002B28FB">
        <w:rPr>
          <w:rFonts w:ascii="Times New Roman" w:hAnsi="Times New Roman" w:cs="Times New Roman"/>
          <w:sz w:val="24"/>
          <w:szCs w:val="24"/>
        </w:rPr>
        <w:t xml:space="preserve"> and what threats and opportunities do they pose to existing farmers? (20%)</w:t>
      </w:r>
    </w:p>
    <w:p w14:paraId="7B1BBFE4" w14:textId="77777777"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Land tenure: Monetising natural capital offers new earning opportunities for farmers, but tenants could be at risk of not having access to the same opportunities.  Have landowners and </w:t>
      </w:r>
      <w:r w:rsidRPr="002B28FB">
        <w:rPr>
          <w:rFonts w:ascii="Times New Roman" w:hAnsi="Times New Roman" w:cs="Times New Roman"/>
          <w:sz w:val="24"/>
          <w:szCs w:val="24"/>
        </w:rPr>
        <w:lastRenderedPageBreak/>
        <w:t xml:space="preserve">tenants got mutually beneficial or competing interests in environmental management? How can public and private investment in ecosystem services be developed to avoid excluding tenants? Should natural capital be owned, and if so by who and how? What innovations in tenure could enable a more equitable approach to natural capital income for both existing tenants and </w:t>
      </w:r>
      <w:proofErr w:type="gramStart"/>
      <w:r w:rsidRPr="002B28FB">
        <w:rPr>
          <w:rFonts w:ascii="Times New Roman" w:hAnsi="Times New Roman" w:cs="Times New Roman"/>
          <w:sz w:val="24"/>
          <w:szCs w:val="24"/>
        </w:rPr>
        <w:t>land owners</w:t>
      </w:r>
      <w:proofErr w:type="gramEnd"/>
      <w:r w:rsidRPr="002B28FB">
        <w:rPr>
          <w:rFonts w:ascii="Times New Roman" w:hAnsi="Times New Roman" w:cs="Times New Roman"/>
          <w:sz w:val="24"/>
          <w:szCs w:val="24"/>
        </w:rPr>
        <w:t xml:space="preserve"> and new occupiers?  Will the creation of private markets encourage better tenancy terms? Are there other ownership or tenure structures that may merit attention? (30%)</w:t>
      </w:r>
    </w:p>
    <w:p w14:paraId="729D8E8D" w14:textId="77777777"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Fair dealing: Supermarkets, supply chains, agencies, land owners and investors are all seeking to appropriate the value of natural capital for their own corporate objectives – what options are available to farmers to ensure that the value of their environmental investment is retained fairly within the farming business? How can the competing demands be </w:t>
      </w:r>
      <w:proofErr w:type="gramStart"/>
      <w:r w:rsidRPr="002B28FB">
        <w:rPr>
          <w:rFonts w:ascii="Times New Roman" w:hAnsi="Times New Roman" w:cs="Times New Roman"/>
          <w:sz w:val="24"/>
          <w:szCs w:val="24"/>
        </w:rPr>
        <w:t>fairly managed</w:t>
      </w:r>
      <w:proofErr w:type="gramEnd"/>
      <w:r w:rsidRPr="002B28FB">
        <w:rPr>
          <w:rFonts w:ascii="Times New Roman" w:hAnsi="Times New Roman" w:cs="Times New Roman"/>
          <w:sz w:val="24"/>
          <w:szCs w:val="24"/>
        </w:rPr>
        <w:t xml:space="preserve"> by farmers with the need to produce food? (30%)</w:t>
      </w:r>
    </w:p>
    <w:p w14:paraId="3745FE04" w14:textId="77777777"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Recommendations: What policy direction should Government take as it seeks to bring private investors into the development of private markets for environmental investment on agricultural land?  (20%)</w:t>
      </w:r>
    </w:p>
    <w:p w14:paraId="494F9E35" w14:textId="0F04BCD2" w:rsidR="00797376" w:rsidRPr="002B28FB" w:rsidRDefault="00797376"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We expect the report to be no more than 12000 words long weighted roughly in the proportions indicated, and to produce a series of policy recommendations that address the equity and efficacy of the development of private markets for land management outcomes. We expect the research to be primarily literature review and welcome global perspectives on market development. </w:t>
      </w:r>
    </w:p>
    <w:p w14:paraId="74936F3D" w14:textId="08FED0C9" w:rsidR="00797376" w:rsidRPr="002B28FB" w:rsidRDefault="00797376" w:rsidP="00E91FEF">
      <w:pPr>
        <w:pStyle w:val="paragraph"/>
        <w:spacing w:before="0" w:beforeAutospacing="0" w:after="0" w:afterAutospacing="0"/>
        <w:jc w:val="both"/>
        <w:textAlignment w:val="baseline"/>
        <w:rPr>
          <w:rStyle w:val="normaltextrun"/>
          <w:b/>
          <w:bCs/>
        </w:rPr>
      </w:pPr>
      <w:r w:rsidRPr="002B28FB">
        <w:rPr>
          <w:rStyle w:val="normaltextrun"/>
          <w:b/>
          <w:bCs/>
        </w:rPr>
        <w:t xml:space="preserve">KEY OUTPUTS FOR PART </w:t>
      </w:r>
      <w:r w:rsidR="00196FE5" w:rsidRPr="002B28FB">
        <w:rPr>
          <w:rStyle w:val="normaltextrun"/>
          <w:b/>
          <w:bCs/>
        </w:rPr>
        <w:t>2</w:t>
      </w:r>
      <w:r w:rsidRPr="002B28FB">
        <w:rPr>
          <w:rStyle w:val="normaltextrun"/>
          <w:b/>
          <w:bCs/>
        </w:rPr>
        <w:t>:</w:t>
      </w:r>
    </w:p>
    <w:p w14:paraId="75D0D14B" w14:textId="77777777" w:rsidR="00797376" w:rsidRPr="002B28FB" w:rsidRDefault="00797376" w:rsidP="00E91FEF">
      <w:pPr>
        <w:pStyle w:val="paragraph"/>
        <w:spacing w:before="0" w:beforeAutospacing="0" w:after="0" w:afterAutospacing="0"/>
        <w:ind w:left="700"/>
        <w:jc w:val="both"/>
        <w:textAlignment w:val="baseline"/>
      </w:pPr>
    </w:p>
    <w:p w14:paraId="35345336" w14:textId="2B2D42B4" w:rsidR="00797376" w:rsidRPr="002B28FB" w:rsidRDefault="00797376" w:rsidP="00E91FEF">
      <w:pPr>
        <w:pStyle w:val="paragraph"/>
        <w:numPr>
          <w:ilvl w:val="6"/>
          <w:numId w:val="16"/>
        </w:numPr>
        <w:spacing w:before="0" w:beforeAutospacing="0" w:after="0" w:afterAutospacing="0"/>
        <w:ind w:left="700"/>
        <w:jc w:val="both"/>
        <w:textAlignment w:val="baseline"/>
      </w:pPr>
      <w:r w:rsidRPr="002B28FB">
        <w:t>A report to be no more than 12</w:t>
      </w:r>
      <w:r w:rsidR="00196FE5" w:rsidRPr="002B28FB">
        <w:t>,</w:t>
      </w:r>
      <w:r w:rsidRPr="002B28FB">
        <w:t xml:space="preserve">000 words long weighted roughly in the proportions indicated </w:t>
      </w:r>
    </w:p>
    <w:p w14:paraId="18226E2C" w14:textId="2705F9EB" w:rsidR="00797376" w:rsidRPr="002B28FB" w:rsidRDefault="00797376" w:rsidP="00E91FEF">
      <w:pPr>
        <w:pStyle w:val="paragraph"/>
        <w:numPr>
          <w:ilvl w:val="6"/>
          <w:numId w:val="16"/>
        </w:numPr>
        <w:spacing w:before="0" w:beforeAutospacing="0" w:after="0" w:afterAutospacing="0"/>
        <w:ind w:left="700"/>
        <w:jc w:val="both"/>
        <w:textAlignment w:val="baseline"/>
      </w:pPr>
      <w:r w:rsidRPr="002B28FB">
        <w:t>A series of policy recommendations that address the equity and efficacy of the development of private markets for land management outcomes</w:t>
      </w:r>
    </w:p>
    <w:p w14:paraId="5F3B7070" w14:textId="7FF29A84" w:rsidR="00797376" w:rsidRPr="002B28FB" w:rsidRDefault="00797376" w:rsidP="00E91FEF">
      <w:pPr>
        <w:pStyle w:val="paragraph"/>
        <w:numPr>
          <w:ilvl w:val="6"/>
          <w:numId w:val="16"/>
        </w:numPr>
        <w:spacing w:before="0" w:beforeAutospacing="0" w:after="0" w:afterAutospacing="0"/>
        <w:ind w:left="700"/>
        <w:jc w:val="both"/>
      </w:pPr>
      <w:r w:rsidRPr="002B28FB">
        <w:t>A presentation of the findings at the Oxford Farming Conference in January 2022</w:t>
      </w:r>
    </w:p>
    <w:p w14:paraId="53EC5686" w14:textId="0A89A6BE" w:rsidR="00120558" w:rsidRPr="002B28FB" w:rsidRDefault="005B510C" w:rsidP="00E91FEF">
      <w:pPr>
        <w:pStyle w:val="paragraph"/>
        <w:spacing w:before="0" w:beforeAutospacing="0" w:after="0" w:afterAutospacing="0"/>
        <w:jc w:val="both"/>
        <w:textAlignment w:val="baseline"/>
        <w:rPr>
          <w:rStyle w:val="normaltextrun"/>
        </w:rPr>
      </w:pPr>
      <w:r w:rsidRPr="002B28FB">
        <w:rPr>
          <w:rStyle w:val="eop"/>
        </w:rPr>
        <w:t> </w:t>
      </w:r>
    </w:p>
    <w:p w14:paraId="57029DF8" w14:textId="6077AC2E" w:rsidR="00870A0D" w:rsidRPr="002B28FB" w:rsidRDefault="006847A3" w:rsidP="00E91FEF">
      <w:pPr>
        <w:pStyle w:val="paragraph"/>
        <w:spacing w:before="0" w:beforeAutospacing="0" w:after="0" w:afterAutospacing="0"/>
        <w:jc w:val="both"/>
        <w:textAlignment w:val="baseline"/>
        <w:rPr>
          <w:rStyle w:val="normaltextrun"/>
          <w:b/>
          <w:bCs/>
        </w:rPr>
      </w:pPr>
      <w:r w:rsidRPr="002B28FB">
        <w:rPr>
          <w:rStyle w:val="normaltextrun"/>
          <w:b/>
          <w:bCs/>
        </w:rPr>
        <w:t>TIMELINE</w:t>
      </w:r>
      <w:r w:rsidR="00196FE5" w:rsidRPr="002B28FB">
        <w:rPr>
          <w:rStyle w:val="normaltextrun"/>
          <w:b/>
          <w:bCs/>
        </w:rPr>
        <w:t xml:space="preserve"> FOR PARTS 1 </w:t>
      </w:r>
      <w:r w:rsidR="00196FE5" w:rsidRPr="002B28FB">
        <w:rPr>
          <w:rStyle w:val="normaltextrun"/>
          <w:b/>
          <w:bCs/>
          <w:u w:val="single"/>
        </w:rPr>
        <w:t>AND</w:t>
      </w:r>
      <w:r w:rsidR="00196FE5" w:rsidRPr="002B28FB">
        <w:rPr>
          <w:rStyle w:val="normaltextrun"/>
          <w:b/>
          <w:bCs/>
        </w:rPr>
        <w:t xml:space="preserve"> 2</w:t>
      </w:r>
      <w:r w:rsidR="00C9088F" w:rsidRPr="002B28FB">
        <w:rPr>
          <w:rStyle w:val="normaltextrun"/>
          <w:b/>
          <w:bCs/>
        </w:rPr>
        <w:t>:</w:t>
      </w:r>
    </w:p>
    <w:p w14:paraId="3D6171B3" w14:textId="77777777" w:rsidR="00C9088F" w:rsidRPr="002B28FB" w:rsidRDefault="00C9088F" w:rsidP="00E91FEF">
      <w:pPr>
        <w:pStyle w:val="paragraph"/>
        <w:spacing w:before="0" w:beforeAutospacing="0" w:after="0" w:afterAutospacing="0"/>
        <w:jc w:val="both"/>
        <w:textAlignment w:val="baseline"/>
        <w:rPr>
          <w:rStyle w:val="normaltextrun"/>
        </w:rPr>
      </w:pPr>
    </w:p>
    <w:p w14:paraId="3898BFF4" w14:textId="557CA18D" w:rsidR="00291AE6" w:rsidRPr="002B28FB" w:rsidRDefault="00291AE6" w:rsidP="00E91FEF">
      <w:pPr>
        <w:pStyle w:val="paragraph"/>
        <w:spacing w:before="0" w:beforeAutospacing="0" w:after="0" w:afterAutospacing="0"/>
        <w:jc w:val="both"/>
        <w:textAlignment w:val="baseline"/>
        <w:rPr>
          <w:rStyle w:val="normaltextrun"/>
        </w:rPr>
      </w:pPr>
      <w:r w:rsidRPr="002B28FB">
        <w:rPr>
          <w:rStyle w:val="normaltextrun"/>
        </w:rPr>
        <w:t xml:space="preserve">Deadline for proposals: </w:t>
      </w:r>
      <w:r w:rsidR="00C23941" w:rsidRPr="002B28FB">
        <w:rPr>
          <w:rStyle w:val="normaltextrun"/>
        </w:rPr>
        <w:t>15</w:t>
      </w:r>
      <w:r w:rsidRPr="002B28FB">
        <w:rPr>
          <w:rStyle w:val="normaltextrun"/>
          <w:vertAlign w:val="superscript"/>
        </w:rPr>
        <w:t>th</w:t>
      </w:r>
      <w:r w:rsidRPr="002B28FB">
        <w:rPr>
          <w:rStyle w:val="normaltextrun"/>
        </w:rPr>
        <w:t xml:space="preserve"> </w:t>
      </w:r>
      <w:r w:rsidR="00C23941" w:rsidRPr="002B28FB">
        <w:rPr>
          <w:rStyle w:val="normaltextrun"/>
        </w:rPr>
        <w:t>August</w:t>
      </w:r>
      <w:r w:rsidRPr="002B28FB">
        <w:rPr>
          <w:rStyle w:val="normaltextrun"/>
        </w:rPr>
        <w:t xml:space="preserve"> 2021 (6pm).</w:t>
      </w:r>
    </w:p>
    <w:p w14:paraId="5708B580" w14:textId="337B5B97" w:rsidR="00291AE6" w:rsidRPr="002B28FB" w:rsidRDefault="00291AE6" w:rsidP="00E91FEF">
      <w:pPr>
        <w:pStyle w:val="paragraph"/>
        <w:spacing w:before="0" w:beforeAutospacing="0" w:after="0" w:afterAutospacing="0"/>
        <w:jc w:val="both"/>
        <w:textAlignment w:val="baseline"/>
        <w:rPr>
          <w:rStyle w:val="normaltextrun"/>
        </w:rPr>
      </w:pPr>
      <w:r w:rsidRPr="002B28FB">
        <w:rPr>
          <w:rStyle w:val="normaltextrun"/>
        </w:rPr>
        <w:t xml:space="preserve">Review bids: w/c </w:t>
      </w:r>
      <w:r w:rsidR="00C23941" w:rsidRPr="002B28FB">
        <w:rPr>
          <w:rStyle w:val="normaltextrun"/>
        </w:rPr>
        <w:t>16</w:t>
      </w:r>
      <w:r w:rsidRPr="002B28FB">
        <w:rPr>
          <w:rStyle w:val="normaltextrun"/>
          <w:vertAlign w:val="superscript"/>
        </w:rPr>
        <w:t>th</w:t>
      </w:r>
      <w:r w:rsidRPr="002B28FB">
        <w:rPr>
          <w:rStyle w:val="normaltextrun"/>
        </w:rPr>
        <w:t xml:space="preserve"> </w:t>
      </w:r>
      <w:r w:rsidR="00C23941" w:rsidRPr="002B28FB">
        <w:rPr>
          <w:rStyle w:val="normaltextrun"/>
        </w:rPr>
        <w:t>August</w:t>
      </w:r>
      <w:r w:rsidRPr="002B28FB">
        <w:rPr>
          <w:rStyle w:val="normaltextrun"/>
        </w:rPr>
        <w:t xml:space="preserve"> and notify the successful bidder by the end of the week</w:t>
      </w:r>
    </w:p>
    <w:p w14:paraId="0427E2BE" w14:textId="5467A699" w:rsidR="00291AE6" w:rsidRPr="002B28FB" w:rsidRDefault="00291AE6" w:rsidP="00E91FEF">
      <w:pPr>
        <w:pStyle w:val="paragraph"/>
        <w:spacing w:before="0" w:beforeAutospacing="0" w:after="0" w:afterAutospacing="0"/>
        <w:jc w:val="both"/>
        <w:textAlignment w:val="baseline"/>
        <w:rPr>
          <w:rStyle w:val="normaltextrun"/>
        </w:rPr>
      </w:pPr>
      <w:r w:rsidRPr="002B28FB">
        <w:rPr>
          <w:rStyle w:val="normaltextrun"/>
        </w:rPr>
        <w:t xml:space="preserve">Kick off meeting: w/c </w:t>
      </w:r>
      <w:r w:rsidR="00C23941" w:rsidRPr="002B28FB">
        <w:rPr>
          <w:rStyle w:val="normaltextrun"/>
        </w:rPr>
        <w:t>23</w:t>
      </w:r>
      <w:r w:rsidR="00C23941" w:rsidRPr="002B28FB">
        <w:rPr>
          <w:rStyle w:val="normaltextrun"/>
          <w:vertAlign w:val="superscript"/>
        </w:rPr>
        <w:t xml:space="preserve">rd </w:t>
      </w:r>
      <w:r w:rsidRPr="002B28FB">
        <w:rPr>
          <w:rStyle w:val="normaltextrun"/>
        </w:rPr>
        <w:t>August 2021</w:t>
      </w:r>
    </w:p>
    <w:p w14:paraId="09325471" w14:textId="4C8062C5" w:rsidR="00291AE6" w:rsidRPr="002B28FB" w:rsidRDefault="00291AE6" w:rsidP="00E91FEF">
      <w:pPr>
        <w:pStyle w:val="paragraph"/>
        <w:spacing w:before="0" w:beforeAutospacing="0" w:after="0" w:afterAutospacing="0"/>
        <w:jc w:val="both"/>
        <w:textAlignment w:val="baseline"/>
        <w:rPr>
          <w:rStyle w:val="normaltextrun"/>
        </w:rPr>
      </w:pPr>
      <w:r w:rsidRPr="002B28FB">
        <w:rPr>
          <w:rStyle w:val="normaltextrun"/>
        </w:rPr>
        <w:t>Draft report: w/c 1</w:t>
      </w:r>
      <w:r w:rsidR="005E23B1" w:rsidRPr="002B28FB">
        <w:rPr>
          <w:rStyle w:val="normaltextrun"/>
        </w:rPr>
        <w:t>7</w:t>
      </w:r>
      <w:r w:rsidR="00C23941" w:rsidRPr="002B28FB">
        <w:rPr>
          <w:rStyle w:val="normaltextrun"/>
        </w:rPr>
        <w:t>th</w:t>
      </w:r>
      <w:r w:rsidRPr="002B28FB">
        <w:rPr>
          <w:rStyle w:val="normaltextrun"/>
        </w:rPr>
        <w:t xml:space="preserve"> </w:t>
      </w:r>
      <w:r w:rsidR="005E23B1" w:rsidRPr="002B28FB">
        <w:rPr>
          <w:rStyle w:val="normaltextrun"/>
        </w:rPr>
        <w:t>October</w:t>
      </w:r>
      <w:r w:rsidRPr="002B28FB">
        <w:rPr>
          <w:rStyle w:val="normaltextrun"/>
        </w:rPr>
        <w:t xml:space="preserve"> 2021</w:t>
      </w:r>
    </w:p>
    <w:p w14:paraId="37B343B2" w14:textId="588A10FA" w:rsidR="006847A3" w:rsidRPr="002B28FB" w:rsidRDefault="00291AE6" w:rsidP="00E91FEF">
      <w:pPr>
        <w:pStyle w:val="paragraph"/>
        <w:spacing w:before="0" w:beforeAutospacing="0" w:after="0" w:afterAutospacing="0"/>
        <w:jc w:val="both"/>
        <w:textAlignment w:val="baseline"/>
        <w:rPr>
          <w:rStyle w:val="normaltextrun"/>
          <w:b/>
          <w:bCs/>
        </w:rPr>
      </w:pPr>
      <w:r w:rsidRPr="002B28FB">
        <w:rPr>
          <w:rStyle w:val="normaltextrun"/>
        </w:rPr>
        <w:t xml:space="preserve">Final report: w/c </w:t>
      </w:r>
      <w:r w:rsidR="005E23B1" w:rsidRPr="002B28FB">
        <w:rPr>
          <w:rStyle w:val="normaltextrun"/>
        </w:rPr>
        <w:t>8</w:t>
      </w:r>
      <w:r w:rsidRPr="002B28FB">
        <w:rPr>
          <w:rStyle w:val="normaltextrun"/>
          <w:vertAlign w:val="superscript"/>
        </w:rPr>
        <w:t>th</w:t>
      </w:r>
      <w:r w:rsidRPr="002B28FB">
        <w:rPr>
          <w:rStyle w:val="normaltextrun"/>
        </w:rPr>
        <w:t xml:space="preserve"> </w:t>
      </w:r>
      <w:r w:rsidR="005E23B1" w:rsidRPr="002B28FB">
        <w:rPr>
          <w:rStyle w:val="normaltextrun"/>
        </w:rPr>
        <w:t>November</w:t>
      </w:r>
      <w:r w:rsidRPr="002B28FB">
        <w:rPr>
          <w:rStyle w:val="normaltextrun"/>
        </w:rPr>
        <w:t xml:space="preserve"> 2021</w:t>
      </w:r>
    </w:p>
    <w:p w14:paraId="7A4B4131" w14:textId="77777777" w:rsidR="005B4B2F" w:rsidRDefault="005B4B2F" w:rsidP="00E91FEF">
      <w:pPr>
        <w:pStyle w:val="paragraph"/>
        <w:spacing w:before="0" w:beforeAutospacing="0" w:after="0" w:afterAutospacing="0"/>
        <w:jc w:val="both"/>
        <w:textAlignment w:val="baseline"/>
        <w:rPr>
          <w:rStyle w:val="normaltextrun"/>
          <w:b/>
          <w:bCs/>
        </w:rPr>
      </w:pPr>
    </w:p>
    <w:p w14:paraId="2D5F9427" w14:textId="7B36A455" w:rsidR="005B510C" w:rsidRPr="002B28FB" w:rsidRDefault="009965C4" w:rsidP="00E91FEF">
      <w:pPr>
        <w:pStyle w:val="paragraph"/>
        <w:spacing w:before="0" w:beforeAutospacing="0" w:after="0" w:afterAutospacing="0"/>
        <w:jc w:val="both"/>
        <w:textAlignment w:val="baseline"/>
        <w:rPr>
          <w:rStyle w:val="normaltextrun"/>
          <w:b/>
          <w:bCs/>
        </w:rPr>
      </w:pPr>
      <w:r w:rsidRPr="002B28FB">
        <w:rPr>
          <w:rStyle w:val="normaltextrun"/>
          <w:b/>
          <w:bCs/>
        </w:rPr>
        <w:t>REPORTING TO</w:t>
      </w:r>
      <w:r w:rsidR="00B1576E" w:rsidRPr="002B28FB">
        <w:rPr>
          <w:rStyle w:val="normaltextrun"/>
          <w:b/>
          <w:bCs/>
        </w:rPr>
        <w:t>:</w:t>
      </w:r>
    </w:p>
    <w:p w14:paraId="25470083" w14:textId="2FEB5644" w:rsidR="00B1576E" w:rsidRPr="002B28FB" w:rsidRDefault="00B1576E" w:rsidP="00E91FEF">
      <w:pPr>
        <w:pStyle w:val="paragraph"/>
        <w:spacing w:before="0" w:beforeAutospacing="0" w:after="0" w:afterAutospacing="0"/>
        <w:jc w:val="both"/>
        <w:textAlignment w:val="baseline"/>
        <w:rPr>
          <w:rStyle w:val="normaltextrun"/>
          <w:b/>
          <w:bCs/>
        </w:rPr>
      </w:pPr>
    </w:p>
    <w:p w14:paraId="2976C194" w14:textId="28A1FBDE" w:rsidR="006A53F2" w:rsidRPr="002B28FB" w:rsidRDefault="4A3EDE31" w:rsidP="00E91FEF">
      <w:pPr>
        <w:pStyle w:val="paragraph"/>
        <w:spacing w:before="0" w:beforeAutospacing="0" w:after="0" w:afterAutospacing="0"/>
        <w:jc w:val="both"/>
        <w:textAlignment w:val="baseline"/>
        <w:rPr>
          <w:rStyle w:val="normaltextrun"/>
        </w:rPr>
      </w:pPr>
      <w:r w:rsidRPr="002B28FB">
        <w:rPr>
          <w:rStyle w:val="normaltextrun"/>
        </w:rPr>
        <w:t xml:space="preserve">Responses and questions should be sent to </w:t>
      </w:r>
      <w:r w:rsidR="075FAFEF" w:rsidRPr="002B28FB">
        <w:rPr>
          <w:rStyle w:val="normaltextrun"/>
        </w:rPr>
        <w:t>Callum Weir</w:t>
      </w:r>
      <w:r w:rsidR="7630C277" w:rsidRPr="002B28FB">
        <w:rPr>
          <w:rStyle w:val="normaltextrun"/>
        </w:rPr>
        <w:t xml:space="preserve">, </w:t>
      </w:r>
      <w:r w:rsidR="20D8362A" w:rsidRPr="002B28FB">
        <w:rPr>
          <w:rStyle w:val="normaltextrun"/>
        </w:rPr>
        <w:t>Sustainable Agricultur</w:t>
      </w:r>
      <w:r w:rsidR="453D68F5" w:rsidRPr="002B28FB">
        <w:rPr>
          <w:rStyle w:val="normaltextrun"/>
        </w:rPr>
        <w:t>e</w:t>
      </w:r>
      <w:r w:rsidR="3C26FE14" w:rsidRPr="002B28FB">
        <w:rPr>
          <w:rStyle w:val="normaltextrun"/>
        </w:rPr>
        <w:t xml:space="preserve"> </w:t>
      </w:r>
      <w:r w:rsidR="20D8362A" w:rsidRPr="002B28FB">
        <w:rPr>
          <w:rStyle w:val="normaltextrun"/>
        </w:rPr>
        <w:t>Specialist</w:t>
      </w:r>
      <w:r w:rsidR="46B99C1C" w:rsidRPr="002B28FB">
        <w:rPr>
          <w:rStyle w:val="normaltextrun"/>
        </w:rPr>
        <w:t xml:space="preserve"> </w:t>
      </w:r>
      <w:r w:rsidR="00C23941" w:rsidRPr="002B28FB">
        <w:rPr>
          <w:rStyle w:val="normaltextrun"/>
        </w:rPr>
        <w:t>(</w:t>
      </w:r>
      <w:hyperlink r:id="rId16" w:history="1">
        <w:r w:rsidR="00C23941" w:rsidRPr="002B28FB">
          <w:rPr>
            <w:rStyle w:val="Hyperlink"/>
          </w:rPr>
          <w:t>cweir@wwf.org.uk</w:t>
        </w:r>
      </w:hyperlink>
      <w:r w:rsidR="00C23941" w:rsidRPr="002B28FB">
        <w:rPr>
          <w:rStyle w:val="Hyperlink"/>
        </w:rPr>
        <w:t>)</w:t>
      </w:r>
      <w:r w:rsidR="16F68ABC" w:rsidRPr="002B28FB">
        <w:rPr>
          <w:rStyle w:val="normaltextrun"/>
        </w:rPr>
        <w:t xml:space="preserve"> </w:t>
      </w:r>
      <w:r w:rsidR="20D8362A" w:rsidRPr="002B28FB">
        <w:rPr>
          <w:rStyle w:val="normaltextrun"/>
        </w:rPr>
        <w:t>and</w:t>
      </w:r>
      <w:r w:rsidR="7630C277" w:rsidRPr="002B28FB">
        <w:rPr>
          <w:rStyle w:val="normaltextrun"/>
        </w:rPr>
        <w:t xml:space="preserve"> </w:t>
      </w:r>
      <w:r w:rsidR="20D8362A" w:rsidRPr="002B28FB">
        <w:rPr>
          <w:rStyle w:val="normaltextrun"/>
        </w:rPr>
        <w:t xml:space="preserve">Zoe Draisey, Water and Agriculture Policy Officer, </w:t>
      </w:r>
      <w:r w:rsidR="00C23941" w:rsidRPr="002B28FB">
        <w:rPr>
          <w:rStyle w:val="normaltextrun"/>
        </w:rPr>
        <w:t>(</w:t>
      </w:r>
      <w:hyperlink r:id="rId17" w:history="1">
        <w:r w:rsidR="00C23941" w:rsidRPr="002B28FB">
          <w:rPr>
            <w:rStyle w:val="Hyperlink"/>
          </w:rPr>
          <w:t>zdraisey@wwf.org.uk</w:t>
        </w:r>
      </w:hyperlink>
      <w:r w:rsidR="00C23941" w:rsidRPr="002B28FB">
        <w:rPr>
          <w:rStyle w:val="Hyperlink"/>
        </w:rPr>
        <w:t>)</w:t>
      </w:r>
      <w:r w:rsidR="16F68ABC" w:rsidRPr="002B28FB">
        <w:rPr>
          <w:rStyle w:val="normaltextrun"/>
        </w:rPr>
        <w:t>.</w:t>
      </w:r>
    </w:p>
    <w:p w14:paraId="694843D2" w14:textId="77777777" w:rsidR="00196FE5" w:rsidRPr="002B28FB" w:rsidRDefault="00196FE5" w:rsidP="00E91FEF">
      <w:pPr>
        <w:pStyle w:val="paragraph"/>
        <w:spacing w:before="0" w:beforeAutospacing="0" w:after="0" w:afterAutospacing="0"/>
        <w:jc w:val="both"/>
        <w:textAlignment w:val="baseline"/>
        <w:rPr>
          <w:rStyle w:val="normaltextrun"/>
        </w:rPr>
      </w:pPr>
    </w:p>
    <w:p w14:paraId="16A85DCF" w14:textId="2BF9C908" w:rsidR="00FA370E" w:rsidRPr="002B28FB" w:rsidRDefault="00797376" w:rsidP="00E91FEF">
      <w:pPr>
        <w:jc w:val="both"/>
        <w:rPr>
          <w:rStyle w:val="normaltextrun"/>
          <w:rFonts w:ascii="Times New Roman" w:hAnsi="Times New Roman" w:cs="Times New Roman"/>
          <w:sz w:val="24"/>
          <w:szCs w:val="24"/>
        </w:rPr>
      </w:pPr>
      <w:r w:rsidRPr="002B28FB">
        <w:rPr>
          <w:rStyle w:val="normaltextrun"/>
          <w:rFonts w:ascii="Times New Roman" w:hAnsi="Times New Roman" w:cs="Times New Roman"/>
          <w:sz w:val="24"/>
          <w:szCs w:val="24"/>
        </w:rPr>
        <w:t xml:space="preserve">For specific questions relating to PART 2 of this work, these should be sent to Emily Norton, Director of Rural Research at Savills </w:t>
      </w:r>
      <w:r w:rsidR="00C23941" w:rsidRPr="002B28FB">
        <w:rPr>
          <w:rStyle w:val="normaltextrun"/>
          <w:rFonts w:ascii="Times New Roman" w:hAnsi="Times New Roman" w:cs="Times New Roman"/>
          <w:sz w:val="24"/>
          <w:szCs w:val="24"/>
        </w:rPr>
        <w:t>(</w:t>
      </w:r>
      <w:hyperlink r:id="rId18" w:history="1">
        <w:r w:rsidR="00C23941" w:rsidRPr="002B28FB">
          <w:rPr>
            <w:rStyle w:val="Hyperlink"/>
            <w:rFonts w:ascii="Times New Roman" w:hAnsi="Times New Roman" w:cs="Times New Roman"/>
            <w:sz w:val="24"/>
            <w:szCs w:val="24"/>
          </w:rPr>
          <w:t>emily.norton@savills.com</w:t>
        </w:r>
      </w:hyperlink>
      <w:r w:rsidR="00C23941" w:rsidRPr="002B28FB">
        <w:rPr>
          <w:rStyle w:val="normaltextrun"/>
          <w:rFonts w:ascii="Times New Roman" w:hAnsi="Times New Roman" w:cs="Times New Roman"/>
          <w:sz w:val="24"/>
          <w:szCs w:val="24"/>
        </w:rPr>
        <w:t>)</w:t>
      </w:r>
      <w:r w:rsidR="00196FE5" w:rsidRPr="002B28FB">
        <w:rPr>
          <w:rStyle w:val="normaltextrun"/>
          <w:rFonts w:ascii="Times New Roman" w:hAnsi="Times New Roman" w:cs="Times New Roman"/>
          <w:sz w:val="24"/>
          <w:szCs w:val="24"/>
        </w:rPr>
        <w:t xml:space="preserve">, </w:t>
      </w:r>
      <w:r w:rsidR="00C23941" w:rsidRPr="002B28FB">
        <w:rPr>
          <w:rStyle w:val="normaltextrun"/>
          <w:rFonts w:ascii="Times New Roman" w:hAnsi="Times New Roman" w:cs="Times New Roman"/>
          <w:sz w:val="24"/>
          <w:szCs w:val="24"/>
        </w:rPr>
        <w:t xml:space="preserve">Liz Bowles, </w:t>
      </w:r>
      <w:r w:rsidR="00C23941" w:rsidRPr="002B28FB">
        <w:rPr>
          <w:rFonts w:ascii="Times New Roman" w:hAnsi="Times New Roman" w:cs="Times New Roman"/>
          <w:sz w:val="24"/>
          <w:szCs w:val="24"/>
        </w:rPr>
        <w:t>Associate Director Farming and Land Use at Soil Association (</w:t>
      </w:r>
      <w:hyperlink r:id="rId19" w:history="1">
        <w:r w:rsidR="00C23941" w:rsidRPr="002B28FB">
          <w:rPr>
            <w:rStyle w:val="Hyperlink"/>
            <w:rFonts w:ascii="Times New Roman" w:hAnsi="Times New Roman" w:cs="Times New Roman"/>
            <w:sz w:val="24"/>
            <w:szCs w:val="24"/>
          </w:rPr>
          <w:t>LBowles@soilassociation.org</w:t>
        </w:r>
      </w:hyperlink>
      <w:r w:rsidR="00C23941" w:rsidRPr="002B28FB">
        <w:rPr>
          <w:rFonts w:ascii="Times New Roman" w:hAnsi="Times New Roman" w:cs="Times New Roman"/>
          <w:sz w:val="24"/>
          <w:szCs w:val="24"/>
        </w:rPr>
        <w:t>)</w:t>
      </w:r>
      <w:r w:rsidR="00196FE5" w:rsidRPr="002B28FB">
        <w:rPr>
          <w:rFonts w:ascii="Times New Roman" w:hAnsi="Times New Roman" w:cs="Times New Roman"/>
          <w:sz w:val="24"/>
          <w:szCs w:val="24"/>
        </w:rPr>
        <w:t xml:space="preserve"> and </w:t>
      </w:r>
      <w:r w:rsidR="00196FE5" w:rsidRPr="002B28FB">
        <w:rPr>
          <w:rStyle w:val="normaltextrun"/>
          <w:rFonts w:ascii="Times New Roman" w:hAnsi="Times New Roman" w:cs="Times New Roman"/>
          <w:sz w:val="24"/>
          <w:szCs w:val="24"/>
        </w:rPr>
        <w:t>Callum Weir, Sustainable Agriculture Specialist (</w:t>
      </w:r>
      <w:hyperlink r:id="rId20" w:history="1">
        <w:r w:rsidR="00196FE5" w:rsidRPr="002B28FB">
          <w:rPr>
            <w:rStyle w:val="Hyperlink"/>
            <w:rFonts w:ascii="Times New Roman" w:hAnsi="Times New Roman" w:cs="Times New Roman"/>
            <w:sz w:val="24"/>
            <w:szCs w:val="24"/>
          </w:rPr>
          <w:t>cweir@wwf.org.uk</w:t>
        </w:r>
      </w:hyperlink>
      <w:r w:rsidR="00196FE5" w:rsidRPr="002B28FB">
        <w:rPr>
          <w:rStyle w:val="Hyperlink"/>
          <w:rFonts w:ascii="Times New Roman" w:hAnsi="Times New Roman" w:cs="Times New Roman"/>
          <w:sz w:val="24"/>
          <w:szCs w:val="24"/>
        </w:rPr>
        <w:t>).</w:t>
      </w:r>
    </w:p>
    <w:p w14:paraId="1977149B" w14:textId="2F22E6ED" w:rsidR="00637171" w:rsidRPr="002B28FB" w:rsidRDefault="00273E76" w:rsidP="00E91FEF">
      <w:pPr>
        <w:pStyle w:val="paragraph"/>
        <w:spacing w:before="0" w:beforeAutospacing="0" w:after="0" w:afterAutospacing="0"/>
        <w:jc w:val="both"/>
        <w:textAlignment w:val="baseline"/>
        <w:rPr>
          <w:rStyle w:val="normaltextrun"/>
        </w:rPr>
      </w:pPr>
      <w:r w:rsidRPr="002B28FB">
        <w:rPr>
          <w:rStyle w:val="normaltextrun"/>
        </w:rPr>
        <w:lastRenderedPageBreak/>
        <w:t xml:space="preserve">We recommend that proposals are limited to </w:t>
      </w:r>
      <w:r w:rsidR="00196FE5" w:rsidRPr="002B28FB">
        <w:rPr>
          <w:rStyle w:val="normaltextrun"/>
        </w:rPr>
        <w:t>ten</w:t>
      </w:r>
      <w:r w:rsidRPr="002B28FB">
        <w:rPr>
          <w:rStyle w:val="normaltextrun"/>
        </w:rPr>
        <w:t xml:space="preserve"> sides in length. </w:t>
      </w:r>
      <w:r w:rsidR="00D40284" w:rsidRPr="002B28FB">
        <w:rPr>
          <w:rStyle w:val="normaltextrun"/>
        </w:rPr>
        <w:t>In your proposal, please</w:t>
      </w:r>
      <w:r w:rsidRPr="002B28FB">
        <w:rPr>
          <w:rStyle w:val="normaltextrun"/>
        </w:rPr>
        <w:t xml:space="preserve"> include the following:</w:t>
      </w:r>
    </w:p>
    <w:p w14:paraId="70E210B5" w14:textId="478FE21F" w:rsidR="00637171" w:rsidRPr="002B28FB" w:rsidRDefault="00273E76" w:rsidP="00E91FEF">
      <w:pPr>
        <w:pStyle w:val="paragraph"/>
        <w:numPr>
          <w:ilvl w:val="0"/>
          <w:numId w:val="3"/>
        </w:numPr>
        <w:jc w:val="both"/>
        <w:textAlignment w:val="baseline"/>
      </w:pPr>
      <w:r w:rsidRPr="002B28FB">
        <w:t>A</w:t>
      </w:r>
      <w:r w:rsidR="00637171" w:rsidRPr="002B28FB">
        <w:t xml:space="preserve"> method statement to explain your proposed approach</w:t>
      </w:r>
      <w:r w:rsidRPr="002B28FB">
        <w:t xml:space="preserve"> to carrying out the work</w:t>
      </w:r>
      <w:r w:rsidR="00637171" w:rsidRPr="002B28FB">
        <w:t>.</w:t>
      </w:r>
      <w:r w:rsidR="00C23941" w:rsidRPr="002B28FB">
        <w:t xml:space="preserve"> </w:t>
      </w:r>
      <w:proofErr w:type="gramStart"/>
      <w:r w:rsidR="00C23941" w:rsidRPr="002B28FB">
        <w:t>In particular, highlighting</w:t>
      </w:r>
      <w:proofErr w:type="gramEnd"/>
      <w:r w:rsidR="00C23941" w:rsidRPr="002B28FB">
        <w:t xml:space="preserve"> </w:t>
      </w:r>
      <w:r w:rsidR="00196FE5" w:rsidRPr="002B28FB">
        <w:t xml:space="preserve">how PART 1 and PART 2 will be approached in order to maximise synergy and minimise overlap. </w:t>
      </w:r>
    </w:p>
    <w:p w14:paraId="6199BF2F" w14:textId="1BA9F704" w:rsidR="00637171" w:rsidRPr="002B28FB" w:rsidRDefault="00273E76" w:rsidP="00E91FEF">
      <w:pPr>
        <w:pStyle w:val="paragraph"/>
        <w:numPr>
          <w:ilvl w:val="0"/>
          <w:numId w:val="3"/>
        </w:numPr>
        <w:jc w:val="both"/>
        <w:textAlignment w:val="baseline"/>
      </w:pPr>
      <w:r w:rsidRPr="002B28FB">
        <w:t>A</w:t>
      </w:r>
      <w:r w:rsidR="00637171" w:rsidRPr="002B28FB">
        <w:t xml:space="preserve"> </w:t>
      </w:r>
      <w:r w:rsidRPr="002B28FB">
        <w:t xml:space="preserve">brief </w:t>
      </w:r>
      <w:r w:rsidR="00637171" w:rsidRPr="002B28FB">
        <w:t>project plan</w:t>
      </w:r>
      <w:r w:rsidR="006E72BD" w:rsidRPr="002B28FB">
        <w:t>,</w:t>
      </w:r>
      <w:r w:rsidR="00637171" w:rsidRPr="002B28FB">
        <w:t xml:space="preserve"> showing key milestones and any interdependencies.</w:t>
      </w:r>
    </w:p>
    <w:p w14:paraId="19D1CA16" w14:textId="3DF54844" w:rsidR="0067067D" w:rsidRPr="002B28FB" w:rsidRDefault="0067067D" w:rsidP="00E91FEF">
      <w:pPr>
        <w:pStyle w:val="paragraph"/>
        <w:numPr>
          <w:ilvl w:val="0"/>
          <w:numId w:val="3"/>
        </w:numPr>
        <w:jc w:val="both"/>
        <w:textAlignment w:val="baseline"/>
      </w:pPr>
      <w:r w:rsidRPr="002B28FB">
        <w:t>Details about similar projects you have undertaken or your relevant experience in this field.</w:t>
      </w:r>
    </w:p>
    <w:p w14:paraId="62485F10" w14:textId="2FA27F1B" w:rsidR="00637171" w:rsidRPr="002B28FB" w:rsidRDefault="001D05E9" w:rsidP="00DD7BED">
      <w:pPr>
        <w:pStyle w:val="paragraph"/>
        <w:numPr>
          <w:ilvl w:val="0"/>
          <w:numId w:val="3"/>
        </w:numPr>
        <w:jc w:val="both"/>
        <w:textAlignment w:val="baseline"/>
      </w:pPr>
      <w:r w:rsidRPr="002B28FB">
        <w:t>A</w:t>
      </w:r>
      <w:r w:rsidR="00637171" w:rsidRPr="002B28FB">
        <w:t xml:space="preserve"> fee proposal including resource allocations and charging rates for all individuals, and any </w:t>
      </w:r>
      <w:r w:rsidR="002D0C07" w:rsidRPr="002B28FB">
        <w:t>third-party</w:t>
      </w:r>
      <w:r w:rsidR="00637171" w:rsidRPr="002B28FB">
        <w:t xml:space="preserve"> costs.</w:t>
      </w:r>
      <w:r w:rsidR="003C6000">
        <w:t xml:space="preserve"> </w:t>
      </w:r>
      <w:r w:rsidR="00DD7BED">
        <w:t>As part of the fee proposal</w:t>
      </w:r>
      <w:r w:rsidR="003C6000" w:rsidRPr="00DD7BED">
        <w:t>, please highlight how the proposed cost is split between PART 1 and PART 2.</w:t>
      </w:r>
    </w:p>
    <w:p w14:paraId="721E50E9" w14:textId="2E5B8D3C" w:rsidR="00FA370E" w:rsidRDefault="00637171" w:rsidP="00E91FEF">
      <w:pPr>
        <w:pStyle w:val="paragraph"/>
        <w:numPr>
          <w:ilvl w:val="0"/>
          <w:numId w:val="3"/>
        </w:numPr>
        <w:jc w:val="both"/>
        <w:textAlignment w:val="baseline"/>
      </w:pPr>
      <w:r w:rsidRPr="002B28FB">
        <w:t>Confirm</w:t>
      </w:r>
      <w:r w:rsidR="001D05E9" w:rsidRPr="002B28FB">
        <w:t>ation</w:t>
      </w:r>
      <w:r w:rsidRPr="002B28FB">
        <w:t xml:space="preserve"> that you would be to accept the WWF Standard Terms and Conditions as the basis for contracting</w:t>
      </w:r>
      <w:r w:rsidR="005F5C30" w:rsidRPr="002B28FB">
        <w:t>.</w:t>
      </w:r>
      <w:r w:rsidR="00196FE5" w:rsidRPr="002B28FB">
        <w:t xml:space="preserve"> </w:t>
      </w:r>
    </w:p>
    <w:p w14:paraId="165E054E" w14:textId="77777777" w:rsidR="00D94295" w:rsidRPr="00D94295" w:rsidRDefault="00D94295" w:rsidP="00936F0B">
      <w:pPr>
        <w:pStyle w:val="NoSpacing"/>
        <w:rPr>
          <w:rStyle w:val="normaltextrun"/>
        </w:rPr>
      </w:pPr>
      <w:r w:rsidRPr="00D94295">
        <w:rPr>
          <w:rStyle w:val="normaltextrun"/>
        </w:rPr>
        <w:t xml:space="preserve">Responses to the call for proposals will be judged on: </w:t>
      </w:r>
    </w:p>
    <w:p w14:paraId="2FFE4346" w14:textId="4279EF8E" w:rsidR="00D94295" w:rsidRPr="00D94295" w:rsidRDefault="00D94295" w:rsidP="00936F0B">
      <w:pPr>
        <w:pStyle w:val="NoSpacing"/>
        <w:rPr>
          <w:rStyle w:val="normaltextrun"/>
        </w:rPr>
      </w:pPr>
      <w:r w:rsidRPr="00D94295">
        <w:rPr>
          <w:rStyle w:val="normaltextrun"/>
        </w:rPr>
        <w:t>•</w:t>
      </w:r>
      <w:r w:rsidRPr="00D94295">
        <w:rPr>
          <w:rStyle w:val="normaltextrun"/>
        </w:rPr>
        <w:tab/>
        <w:t xml:space="preserve">Ambition related to the brief and the best proposal for meeting </w:t>
      </w:r>
      <w:r w:rsidR="0026150D">
        <w:rPr>
          <w:rStyle w:val="normaltextrun"/>
        </w:rPr>
        <w:t>the</w:t>
      </w:r>
      <w:r w:rsidRPr="00D94295">
        <w:rPr>
          <w:rStyle w:val="normaltextrun"/>
        </w:rPr>
        <w:t xml:space="preserve"> objectives </w:t>
      </w:r>
    </w:p>
    <w:p w14:paraId="4867A846" w14:textId="77777777" w:rsidR="00D94295" w:rsidRPr="00D94295" w:rsidRDefault="00D94295" w:rsidP="00936F0B">
      <w:pPr>
        <w:pStyle w:val="NoSpacing"/>
        <w:rPr>
          <w:rStyle w:val="normaltextrun"/>
        </w:rPr>
      </w:pPr>
      <w:r w:rsidRPr="00D94295">
        <w:rPr>
          <w:rStyle w:val="normaltextrun"/>
        </w:rPr>
        <w:t>•</w:t>
      </w:r>
      <w:r w:rsidRPr="00D94295">
        <w:rPr>
          <w:rStyle w:val="normaltextrun"/>
        </w:rPr>
        <w:tab/>
        <w:t>Timing</w:t>
      </w:r>
    </w:p>
    <w:p w14:paraId="4BAF6915" w14:textId="77777777" w:rsidR="00D94295" w:rsidRPr="00D94295" w:rsidRDefault="00D94295" w:rsidP="00936F0B">
      <w:pPr>
        <w:pStyle w:val="NoSpacing"/>
        <w:rPr>
          <w:rStyle w:val="normaltextrun"/>
        </w:rPr>
      </w:pPr>
      <w:r w:rsidRPr="00D94295">
        <w:rPr>
          <w:rStyle w:val="normaltextrun"/>
        </w:rPr>
        <w:t>•</w:t>
      </w:r>
      <w:r w:rsidRPr="00D94295">
        <w:rPr>
          <w:rStyle w:val="normaltextrun"/>
        </w:rPr>
        <w:tab/>
        <w:t xml:space="preserve">Value for money </w:t>
      </w:r>
    </w:p>
    <w:p w14:paraId="235F3ACC" w14:textId="77777777" w:rsidR="00D94295" w:rsidRPr="00D94295" w:rsidRDefault="00D94295" w:rsidP="00936F0B">
      <w:pPr>
        <w:pStyle w:val="NoSpacing"/>
        <w:rPr>
          <w:rStyle w:val="normaltextrun"/>
        </w:rPr>
      </w:pPr>
      <w:r w:rsidRPr="00D94295">
        <w:rPr>
          <w:rStyle w:val="normaltextrun"/>
        </w:rPr>
        <w:t>•</w:t>
      </w:r>
      <w:r w:rsidRPr="00D94295">
        <w:rPr>
          <w:rStyle w:val="normaltextrun"/>
        </w:rPr>
        <w:tab/>
        <w:t xml:space="preserve">Understanding of the project brief </w:t>
      </w:r>
    </w:p>
    <w:p w14:paraId="175F7ABB" w14:textId="77777777" w:rsidR="00D94295" w:rsidRPr="00D94295" w:rsidRDefault="00D94295" w:rsidP="00936F0B">
      <w:pPr>
        <w:pStyle w:val="NoSpacing"/>
        <w:rPr>
          <w:rStyle w:val="normaltextrun"/>
        </w:rPr>
      </w:pPr>
      <w:r w:rsidRPr="00D94295">
        <w:rPr>
          <w:rStyle w:val="normaltextrun"/>
        </w:rPr>
        <w:t>•</w:t>
      </w:r>
      <w:r w:rsidRPr="00D94295">
        <w:rPr>
          <w:rStyle w:val="normaltextrun"/>
        </w:rPr>
        <w:tab/>
        <w:t xml:space="preserve">Rigour of proposed methodology </w:t>
      </w:r>
    </w:p>
    <w:p w14:paraId="44F40A83" w14:textId="77777777" w:rsidR="00D94295" w:rsidRPr="00D94295" w:rsidRDefault="00D94295" w:rsidP="00936F0B">
      <w:pPr>
        <w:pStyle w:val="NoSpacing"/>
        <w:rPr>
          <w:rStyle w:val="normaltextrun"/>
        </w:rPr>
      </w:pPr>
      <w:r w:rsidRPr="00D94295">
        <w:rPr>
          <w:rStyle w:val="normaltextrun"/>
        </w:rPr>
        <w:t>•</w:t>
      </w:r>
      <w:r w:rsidRPr="00D94295">
        <w:rPr>
          <w:rStyle w:val="normaltextrun"/>
        </w:rPr>
        <w:tab/>
        <w:t>Relevant experience demonstrated</w:t>
      </w:r>
    </w:p>
    <w:p w14:paraId="47ABC203" w14:textId="61440E5E" w:rsidR="00A75A85" w:rsidRPr="002B28FB" w:rsidRDefault="00D94295" w:rsidP="00936F0B">
      <w:pPr>
        <w:pStyle w:val="NoSpacing"/>
        <w:rPr>
          <w:rStyle w:val="normaltextrun"/>
        </w:rPr>
      </w:pPr>
      <w:r w:rsidRPr="00D94295">
        <w:rPr>
          <w:rStyle w:val="normaltextrun"/>
        </w:rPr>
        <w:t>•</w:t>
      </w:r>
      <w:r w:rsidRPr="00D94295">
        <w:rPr>
          <w:rStyle w:val="normaltextrun"/>
        </w:rPr>
        <w:tab/>
        <w:t>Sustainability credentials of the solution and the consultancy.</w:t>
      </w:r>
    </w:p>
    <w:p w14:paraId="642AF3F8" w14:textId="77777777" w:rsidR="00120558" w:rsidRPr="002B28FB" w:rsidRDefault="00120558" w:rsidP="00E91FEF">
      <w:pPr>
        <w:pStyle w:val="paragraph"/>
        <w:spacing w:before="0" w:beforeAutospacing="0" w:after="0" w:afterAutospacing="0"/>
        <w:jc w:val="both"/>
        <w:textAlignment w:val="baseline"/>
        <w:rPr>
          <w:rStyle w:val="normaltextrun"/>
          <w:b/>
          <w:bCs/>
        </w:rPr>
      </w:pPr>
    </w:p>
    <w:p w14:paraId="46C364B3" w14:textId="6A4166DB" w:rsidR="005B510C" w:rsidRPr="002B28FB" w:rsidRDefault="009965C4" w:rsidP="00E91FEF">
      <w:pPr>
        <w:pStyle w:val="paragraph"/>
        <w:spacing w:before="0" w:beforeAutospacing="0" w:after="0" w:afterAutospacing="0"/>
        <w:jc w:val="both"/>
        <w:textAlignment w:val="baseline"/>
        <w:rPr>
          <w:rStyle w:val="normaltextrun"/>
          <w:b/>
          <w:bCs/>
        </w:rPr>
      </w:pPr>
      <w:r w:rsidRPr="002B28FB">
        <w:rPr>
          <w:rStyle w:val="normaltextrun"/>
          <w:b/>
          <w:bCs/>
        </w:rPr>
        <w:t>BUDGET RANGE: </w:t>
      </w:r>
    </w:p>
    <w:p w14:paraId="6A13DBDD" w14:textId="16E6943D" w:rsidR="00EA629C" w:rsidRPr="002B28FB" w:rsidRDefault="00EA629C" w:rsidP="00E91FEF">
      <w:pPr>
        <w:pStyle w:val="paragraph"/>
        <w:spacing w:before="0" w:beforeAutospacing="0" w:after="0" w:afterAutospacing="0"/>
        <w:jc w:val="both"/>
        <w:textAlignment w:val="baseline"/>
        <w:rPr>
          <w:rStyle w:val="normaltextrun"/>
          <w:b/>
          <w:bCs/>
        </w:rPr>
      </w:pPr>
    </w:p>
    <w:p w14:paraId="1A47278A" w14:textId="7F3F93EC" w:rsidR="00C12E82" w:rsidRDefault="00C12E82" w:rsidP="00C12E82">
      <w:pPr>
        <w:pStyle w:val="paragraph"/>
        <w:spacing w:before="0" w:beforeAutospacing="0" w:after="0" w:afterAutospacing="0"/>
        <w:jc w:val="both"/>
        <w:textAlignment w:val="baseline"/>
        <w:rPr>
          <w:rFonts w:asciiTheme="minorHAnsi" w:eastAsiaTheme="minorEastAsia" w:hAnsiTheme="minorHAnsi" w:cstheme="minorBidi"/>
          <w:sz w:val="22"/>
          <w:szCs w:val="22"/>
          <w:lang w:eastAsia="en-US"/>
        </w:rPr>
      </w:pPr>
      <w:r w:rsidRPr="189C578E">
        <w:rPr>
          <w:rFonts w:asciiTheme="minorHAnsi" w:eastAsiaTheme="minorEastAsia" w:hAnsiTheme="minorHAnsi" w:cstheme="minorBidi"/>
          <w:sz w:val="22"/>
          <w:szCs w:val="22"/>
          <w:lang w:eastAsia="en-US"/>
        </w:rPr>
        <w:t xml:space="preserve">The budget for PART </w:t>
      </w:r>
      <w:r w:rsidR="007C111D" w:rsidRPr="189C578E">
        <w:rPr>
          <w:rFonts w:asciiTheme="minorHAnsi" w:eastAsiaTheme="minorEastAsia" w:hAnsiTheme="minorHAnsi" w:cstheme="minorBidi"/>
          <w:sz w:val="22"/>
          <w:szCs w:val="22"/>
          <w:lang w:eastAsia="en-US"/>
        </w:rPr>
        <w:t>1</w:t>
      </w:r>
      <w:r w:rsidRPr="189C578E">
        <w:rPr>
          <w:rFonts w:asciiTheme="minorHAnsi" w:eastAsiaTheme="minorEastAsia" w:hAnsiTheme="minorHAnsi" w:cstheme="minorBidi"/>
          <w:sz w:val="22"/>
          <w:szCs w:val="22"/>
          <w:lang w:eastAsia="en-US"/>
        </w:rPr>
        <w:t xml:space="preserve"> of the project is £</w:t>
      </w:r>
      <w:r w:rsidRPr="3BEE6D95">
        <w:rPr>
          <w:rFonts w:asciiTheme="minorHAnsi" w:eastAsiaTheme="minorEastAsia" w:hAnsiTheme="minorHAnsi" w:cstheme="minorBidi"/>
          <w:sz w:val="22"/>
          <w:szCs w:val="22"/>
          <w:lang w:eastAsia="en-US"/>
        </w:rPr>
        <w:t>4</w:t>
      </w:r>
      <w:r w:rsidR="26B3EDD8" w:rsidRPr="3BEE6D95">
        <w:rPr>
          <w:rFonts w:asciiTheme="minorHAnsi" w:eastAsiaTheme="minorEastAsia" w:hAnsiTheme="minorHAnsi" w:cstheme="minorBidi"/>
          <w:sz w:val="22"/>
          <w:szCs w:val="22"/>
          <w:lang w:eastAsia="en-US"/>
        </w:rPr>
        <w:t>0</w:t>
      </w:r>
      <w:r w:rsidRPr="189C578E">
        <w:rPr>
          <w:rFonts w:asciiTheme="minorHAnsi" w:eastAsiaTheme="minorEastAsia" w:hAnsiTheme="minorHAnsi" w:cstheme="minorBidi"/>
          <w:sz w:val="22"/>
          <w:szCs w:val="22"/>
          <w:lang w:eastAsia="en-US"/>
        </w:rPr>
        <w:t>-50,000 (including VAT) and represents approximately 75% of the budget.</w:t>
      </w:r>
    </w:p>
    <w:p w14:paraId="36C4863E" w14:textId="77777777" w:rsidR="00C12E82" w:rsidRDefault="00C12E82" w:rsidP="00C12E8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14:paraId="2C5EB957" w14:textId="35A11E8C" w:rsidR="00C12E82" w:rsidRDefault="00C12E82" w:rsidP="00224250">
      <w:pPr>
        <w:pStyle w:val="paragraph"/>
        <w:spacing w:before="0" w:beforeAutospacing="0" w:after="0" w:afterAutospacing="0"/>
        <w:jc w:val="both"/>
        <w:textAlignment w:val="baseline"/>
        <w:rPr>
          <w:rFonts w:asciiTheme="minorHAnsi" w:eastAsiaTheme="minorEastAsia" w:hAnsiTheme="minorHAnsi" w:cstheme="minorBidi"/>
          <w:sz w:val="22"/>
          <w:szCs w:val="22"/>
          <w:lang w:eastAsia="en-US"/>
        </w:rPr>
      </w:pPr>
      <w:r w:rsidRPr="136BC33E">
        <w:rPr>
          <w:rFonts w:asciiTheme="minorHAnsi" w:eastAsiaTheme="minorEastAsia" w:hAnsiTheme="minorHAnsi" w:cstheme="minorBidi"/>
          <w:sz w:val="22"/>
          <w:szCs w:val="22"/>
          <w:lang w:eastAsia="en-US"/>
        </w:rPr>
        <w:t>The budget for PART 2 of the project to £10-15,000 (including VAT) and represents approximately 25% of the budget.</w:t>
      </w:r>
    </w:p>
    <w:p w14:paraId="48F8F6A7" w14:textId="77777777" w:rsidR="00C12E82" w:rsidRDefault="00C12E82" w:rsidP="00C12E8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14:paraId="121B396A" w14:textId="41ED6E9B" w:rsidR="00C12E82" w:rsidRDefault="00C12E82" w:rsidP="00224250">
      <w:pPr>
        <w:jc w:val="both"/>
        <w:rPr>
          <w:b/>
          <w:bCs/>
          <w:u w:val="single"/>
        </w:rPr>
      </w:pPr>
      <w:r w:rsidRPr="00224250">
        <w:rPr>
          <w:b/>
          <w:bCs/>
        </w:rPr>
        <w:t xml:space="preserve">The maximum combined budget for this work is £60,000 </w:t>
      </w:r>
      <w:r w:rsidR="00224250" w:rsidRPr="00224250">
        <w:rPr>
          <w:b/>
          <w:bCs/>
          <w:u w:val="single"/>
        </w:rPr>
        <w:t>(</w:t>
      </w:r>
      <w:r w:rsidRPr="00224250">
        <w:rPr>
          <w:b/>
          <w:bCs/>
          <w:u w:val="single"/>
        </w:rPr>
        <w:t>including VAT</w:t>
      </w:r>
      <w:r w:rsidR="00224250" w:rsidRPr="00224250">
        <w:rPr>
          <w:b/>
          <w:bCs/>
          <w:u w:val="single"/>
        </w:rPr>
        <w:t>)</w:t>
      </w:r>
      <w:r w:rsidRPr="00224250">
        <w:rPr>
          <w:b/>
          <w:bCs/>
          <w:u w:val="single"/>
        </w:rPr>
        <w:t>.</w:t>
      </w:r>
    </w:p>
    <w:p w14:paraId="5D0510E6" w14:textId="493F5BE3" w:rsidR="00196FE5" w:rsidRPr="002B28FB" w:rsidRDefault="00196FE5" w:rsidP="00E91FEF">
      <w:pPr>
        <w:jc w:val="both"/>
        <w:rPr>
          <w:rFonts w:ascii="Times New Roman" w:hAnsi="Times New Roman" w:cs="Times New Roman"/>
          <w:sz w:val="24"/>
          <w:szCs w:val="24"/>
        </w:rPr>
      </w:pPr>
      <w:r w:rsidRPr="002B28FB">
        <w:rPr>
          <w:rFonts w:ascii="Times New Roman" w:hAnsi="Times New Roman" w:cs="Times New Roman"/>
          <w:sz w:val="24"/>
          <w:szCs w:val="24"/>
        </w:rPr>
        <w:t xml:space="preserve">WWF-UK will be the contracting party for both PART 1 and PART 2, and both parts will use WWF Standard Terms and Conditions as the basis for contracting. </w:t>
      </w:r>
    </w:p>
    <w:p w14:paraId="5B9B00E6" w14:textId="706EA0C8" w:rsidR="003D0EB8" w:rsidRDefault="00C75894" w:rsidP="00E91FEF">
      <w:pPr>
        <w:jc w:val="both"/>
        <w:rPr>
          <w:rFonts w:ascii="Times New Roman" w:hAnsi="Times New Roman" w:cs="Times New Roman"/>
          <w:sz w:val="24"/>
          <w:szCs w:val="24"/>
        </w:rPr>
      </w:pPr>
      <w:r w:rsidRPr="002B28FB">
        <w:rPr>
          <w:rFonts w:ascii="Times New Roman" w:hAnsi="Times New Roman" w:cs="Times New Roman"/>
          <w:sz w:val="24"/>
          <w:szCs w:val="24"/>
        </w:rPr>
        <w:t>Thank you for expressing an interest in working with and supporting WWF-UK with this important piece of work.  We look forward to receiving your response. </w:t>
      </w:r>
    </w:p>
    <w:p w14:paraId="5A462F62" w14:textId="77777777" w:rsidR="00E91FEF" w:rsidRDefault="003D0EB8" w:rsidP="00E91FEF">
      <w:pPr>
        <w:pStyle w:val="Heading2"/>
        <w:rPr>
          <w:rStyle w:val="normaltextrun"/>
          <w:rFonts w:ascii="Times New Roman" w:eastAsia="Times New Roman" w:hAnsi="Times New Roman" w:cs="Times New Roman"/>
          <w:b/>
          <w:bCs/>
          <w:color w:val="auto"/>
          <w:sz w:val="24"/>
          <w:szCs w:val="24"/>
          <w:lang w:eastAsia="en-GB"/>
        </w:rPr>
      </w:pPr>
      <w:r w:rsidRPr="00EF7227">
        <w:rPr>
          <w:rStyle w:val="normaltextrun"/>
          <w:rFonts w:ascii="Times New Roman" w:eastAsia="Times New Roman" w:hAnsi="Times New Roman" w:cs="Times New Roman"/>
          <w:b/>
          <w:bCs/>
          <w:color w:val="auto"/>
          <w:sz w:val="24"/>
          <w:szCs w:val="24"/>
          <w:lang w:eastAsia="en-GB"/>
        </w:rPr>
        <w:t>GENERAL INFORMATION REQUEST:</w:t>
      </w:r>
    </w:p>
    <w:p w14:paraId="7563FAC9" w14:textId="17921541" w:rsidR="003D0EB8" w:rsidRPr="00EF7227" w:rsidRDefault="003D0EB8" w:rsidP="00E91FEF">
      <w:pPr>
        <w:pStyle w:val="Heading2"/>
        <w:rPr>
          <w:rFonts w:ascii="Times New Roman" w:eastAsia="Calibri" w:hAnsi="Times New Roman" w:cs="Times New Roman"/>
          <w:color w:val="auto"/>
          <w:sz w:val="22"/>
          <w:szCs w:val="22"/>
          <w:lang w:val="en-US"/>
        </w:rPr>
      </w:pPr>
      <w:r w:rsidRPr="00EF7227">
        <w:rPr>
          <w:rFonts w:ascii="Times New Roman" w:hAnsi="Times New Roman" w:cs="Times New Roman"/>
        </w:rPr>
        <w:br/>
      </w:r>
      <w:r w:rsidRPr="00EF7227">
        <w:rPr>
          <w:rFonts w:ascii="Times New Roman" w:eastAsia="Calibri" w:hAnsi="Times New Roman" w:cs="Times New Roman"/>
          <w:color w:val="auto"/>
          <w:sz w:val="22"/>
          <w:szCs w:val="22"/>
        </w:rPr>
        <w:t>The successful organisation shall be expected to provide the following additional information prior to any contracts being agreed.  Please either provide the following information with your response, or confirm that this can be provided prior to contracting:</w:t>
      </w:r>
    </w:p>
    <w:p w14:paraId="1798DB0C"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Details of two clients who would be prepared to provide a written reference for your organisation.</w:t>
      </w:r>
    </w:p>
    <w:p w14:paraId="5E180FBC"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Copies of your two most recent sets of Audited Accounts and company registration information.</w:t>
      </w:r>
    </w:p>
    <w:p w14:paraId="5C2077DC"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Copies of relevant insurance polies held by your organisation, including details of sums insured.</w:t>
      </w:r>
    </w:p>
    <w:p w14:paraId="64A32795"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Details of the number of employed staff at your organisation, including an overview of the structure and roles.</w:t>
      </w:r>
    </w:p>
    <w:p w14:paraId="62327836"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 xml:space="preserve">Licenses, professional </w:t>
      </w:r>
      <w:proofErr w:type="gramStart"/>
      <w:r w:rsidRPr="00EF7227">
        <w:rPr>
          <w:rFonts w:ascii="Times New Roman" w:eastAsia="Calibri" w:hAnsi="Times New Roman" w:cs="Times New Roman"/>
        </w:rPr>
        <w:t>registrations</w:t>
      </w:r>
      <w:proofErr w:type="gramEnd"/>
      <w:r w:rsidRPr="00EF7227">
        <w:rPr>
          <w:rFonts w:ascii="Times New Roman" w:eastAsia="Calibri" w:hAnsi="Times New Roman" w:cs="Times New Roman"/>
        </w:rPr>
        <w:t xml:space="preserve"> and accreditations relevant to this service.</w:t>
      </w:r>
    </w:p>
    <w:p w14:paraId="453A9DD6" w14:textId="77777777" w:rsidR="003D0EB8" w:rsidRPr="00EF7227" w:rsidRDefault="003D0EB8" w:rsidP="00E91FEF">
      <w:pPr>
        <w:pStyle w:val="ListParagraph"/>
        <w:numPr>
          <w:ilvl w:val="0"/>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lastRenderedPageBreak/>
        <w:t>Copies of any of the following policies (or similar) that your organisation has:</w:t>
      </w:r>
    </w:p>
    <w:p w14:paraId="74C5FBFF" w14:textId="77777777" w:rsidR="003D0EB8" w:rsidRPr="00EF7227" w:rsidRDefault="003D0EB8" w:rsidP="00E91FEF">
      <w:pPr>
        <w:pStyle w:val="ListParagraph"/>
        <w:numPr>
          <w:ilvl w:val="1"/>
          <w:numId w:val="17"/>
        </w:numPr>
        <w:spacing w:after="160" w:line="256" w:lineRule="auto"/>
        <w:contextualSpacing/>
        <w:jc w:val="both"/>
        <w:rPr>
          <w:rFonts w:ascii="Times New Roman" w:eastAsiaTheme="minorEastAsia" w:hAnsi="Times New Roman" w:cs="Times New Roman"/>
          <w:u w:val="single"/>
        </w:rPr>
      </w:pPr>
      <w:r w:rsidRPr="00EF7227">
        <w:rPr>
          <w:rFonts w:ascii="Times New Roman" w:eastAsia="Calibri" w:hAnsi="Times New Roman" w:cs="Times New Roman"/>
        </w:rPr>
        <w:t>Anti-Fraud,</w:t>
      </w:r>
    </w:p>
    <w:p w14:paraId="6A615CFF" w14:textId="77777777" w:rsidR="003D0EB8" w:rsidRPr="00EF7227" w:rsidRDefault="003D0EB8" w:rsidP="00E91FEF">
      <w:pPr>
        <w:pStyle w:val="ListParagraph"/>
        <w:numPr>
          <w:ilvl w:val="1"/>
          <w:numId w:val="17"/>
        </w:numPr>
        <w:spacing w:after="160" w:line="256" w:lineRule="auto"/>
        <w:contextualSpacing/>
        <w:jc w:val="both"/>
        <w:rPr>
          <w:rFonts w:ascii="Times New Roman" w:eastAsiaTheme="minorEastAsia" w:hAnsi="Times New Roman" w:cs="Times New Roman"/>
          <w:u w:val="single"/>
        </w:rPr>
      </w:pPr>
      <w:r w:rsidRPr="00EF7227">
        <w:rPr>
          <w:rFonts w:ascii="Times New Roman" w:eastAsia="Calibri" w:hAnsi="Times New Roman" w:cs="Times New Roman"/>
        </w:rPr>
        <w:t>Data Protection,</w:t>
      </w:r>
    </w:p>
    <w:p w14:paraId="34398A1D" w14:textId="77777777" w:rsidR="003D0EB8" w:rsidRPr="00EF7227" w:rsidRDefault="003D0EB8" w:rsidP="00E91FEF">
      <w:pPr>
        <w:pStyle w:val="ListParagraph"/>
        <w:numPr>
          <w:ilvl w:val="1"/>
          <w:numId w:val="17"/>
        </w:numPr>
        <w:spacing w:after="160" w:line="256" w:lineRule="auto"/>
        <w:contextualSpacing/>
        <w:jc w:val="both"/>
        <w:rPr>
          <w:rFonts w:ascii="Times New Roman" w:eastAsiaTheme="minorEastAsia" w:hAnsi="Times New Roman" w:cs="Times New Roman"/>
          <w:u w:val="single"/>
        </w:rPr>
      </w:pPr>
      <w:r w:rsidRPr="00EF7227">
        <w:rPr>
          <w:rFonts w:ascii="Times New Roman" w:eastAsia="Calibri" w:hAnsi="Times New Roman" w:cs="Times New Roman"/>
        </w:rPr>
        <w:t>Quality Management,</w:t>
      </w:r>
    </w:p>
    <w:p w14:paraId="1E744E75" w14:textId="77777777" w:rsidR="003D0EB8" w:rsidRPr="00EF7227" w:rsidRDefault="003D0EB8" w:rsidP="00E91FEF">
      <w:pPr>
        <w:pStyle w:val="ListParagraph"/>
        <w:numPr>
          <w:ilvl w:val="1"/>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Environmental Management</w:t>
      </w:r>
    </w:p>
    <w:p w14:paraId="6EF2A2C3" w14:textId="77777777" w:rsidR="003D0EB8" w:rsidRPr="00EF7227" w:rsidRDefault="003D0EB8" w:rsidP="00E91FEF">
      <w:pPr>
        <w:pStyle w:val="ListParagraph"/>
        <w:numPr>
          <w:ilvl w:val="1"/>
          <w:numId w:val="17"/>
        </w:numPr>
        <w:spacing w:after="160" w:line="256" w:lineRule="auto"/>
        <w:contextualSpacing/>
        <w:jc w:val="both"/>
        <w:rPr>
          <w:rFonts w:ascii="Times New Roman" w:eastAsiaTheme="minorEastAsia" w:hAnsi="Times New Roman" w:cs="Times New Roman"/>
          <w:lang w:val="en-US"/>
        </w:rPr>
      </w:pPr>
      <w:r w:rsidRPr="00EF7227">
        <w:rPr>
          <w:rFonts w:ascii="Times New Roman" w:eastAsia="Calibri" w:hAnsi="Times New Roman" w:cs="Times New Roman"/>
        </w:rPr>
        <w:t>Disaster Recovery</w:t>
      </w:r>
    </w:p>
    <w:p w14:paraId="63ECF608" w14:textId="4DA8C93B" w:rsidR="003C3702" w:rsidRPr="00EF7227" w:rsidRDefault="003D0EB8" w:rsidP="00E91FEF">
      <w:pPr>
        <w:pStyle w:val="ListParagraph"/>
        <w:numPr>
          <w:ilvl w:val="1"/>
          <w:numId w:val="17"/>
        </w:numPr>
        <w:spacing w:after="160" w:line="256" w:lineRule="auto"/>
        <w:contextualSpacing/>
        <w:jc w:val="both"/>
        <w:rPr>
          <w:rFonts w:ascii="Times New Roman" w:hAnsi="Times New Roman" w:cs="Times New Roman"/>
        </w:rPr>
      </w:pPr>
      <w:r w:rsidRPr="00EF7227">
        <w:rPr>
          <w:rFonts w:ascii="Times New Roman" w:eastAsia="Calibri" w:hAnsi="Times New Roman" w:cs="Times New Roman"/>
        </w:rPr>
        <w:t>Diversity, Equity &amp; Inclusion Policy</w:t>
      </w:r>
    </w:p>
    <w:p w14:paraId="7CEB7D66" w14:textId="77777777" w:rsidR="00EF7227" w:rsidRDefault="00EF7227" w:rsidP="00E91FEF">
      <w:pPr>
        <w:pStyle w:val="ListParagraph"/>
        <w:numPr>
          <w:ilvl w:val="0"/>
          <w:numId w:val="17"/>
        </w:numPr>
        <w:jc w:val="both"/>
        <w:rPr>
          <w:rFonts w:eastAsia="Times New Roman"/>
        </w:rPr>
      </w:pPr>
      <w:r>
        <w:rPr>
          <w:rFonts w:eastAsia="Times New Roman"/>
        </w:rPr>
        <w:t xml:space="preserve">We issue the Sustainable Procurement Questionnaire (attached) to explore the environmental, </w:t>
      </w:r>
      <w:proofErr w:type="gramStart"/>
      <w:r>
        <w:rPr>
          <w:rFonts w:eastAsia="Times New Roman"/>
        </w:rPr>
        <w:t>social</w:t>
      </w:r>
      <w:proofErr w:type="gramEnd"/>
      <w:r>
        <w:rPr>
          <w:rFonts w:eastAsia="Times New Roman"/>
        </w:rPr>
        <w:t xml:space="preserve"> and economic credentials of suppliers.</w:t>
      </w:r>
    </w:p>
    <w:p w14:paraId="472F4B94" w14:textId="77777777" w:rsidR="00036E1B" w:rsidRPr="00036E1B" w:rsidRDefault="00036E1B" w:rsidP="00E91FEF">
      <w:pPr>
        <w:spacing w:line="256" w:lineRule="auto"/>
        <w:contextualSpacing/>
        <w:jc w:val="both"/>
        <w:rPr>
          <w:rFonts w:ascii="Times New Roman" w:hAnsi="Times New Roman" w:cs="Times New Roman"/>
        </w:rPr>
      </w:pPr>
    </w:p>
    <w:p w14:paraId="2079A4DA" w14:textId="7789A030" w:rsidR="00C75894" w:rsidRPr="002B28FB" w:rsidRDefault="003C3702" w:rsidP="00E91FEF">
      <w:pPr>
        <w:jc w:val="both"/>
        <w:rPr>
          <w:rFonts w:ascii="Times New Roman" w:hAnsi="Times New Roman" w:cs="Times New Roman"/>
          <w:b/>
          <w:bCs/>
          <w:sz w:val="24"/>
          <w:szCs w:val="24"/>
        </w:rPr>
      </w:pPr>
      <w:r w:rsidRPr="002B28FB">
        <w:rPr>
          <w:rFonts w:ascii="Times New Roman" w:hAnsi="Times New Roman" w:cs="Times New Roman"/>
          <w:b/>
          <w:bCs/>
          <w:sz w:val="24"/>
          <w:szCs w:val="24"/>
        </w:rPr>
        <w:t xml:space="preserve">RELEVANT </w:t>
      </w:r>
      <w:r w:rsidR="0031511A" w:rsidRPr="002B28FB">
        <w:rPr>
          <w:rFonts w:ascii="Times New Roman" w:hAnsi="Times New Roman" w:cs="Times New Roman"/>
          <w:b/>
          <w:bCs/>
          <w:sz w:val="24"/>
          <w:szCs w:val="24"/>
        </w:rPr>
        <w:t xml:space="preserve">WWF </w:t>
      </w:r>
      <w:r w:rsidR="003C39C7" w:rsidRPr="002B28FB">
        <w:rPr>
          <w:rFonts w:ascii="Times New Roman" w:hAnsi="Times New Roman" w:cs="Times New Roman"/>
          <w:b/>
          <w:bCs/>
          <w:sz w:val="24"/>
          <w:szCs w:val="24"/>
        </w:rPr>
        <w:t xml:space="preserve">SUPPORTING </w:t>
      </w:r>
      <w:r w:rsidRPr="002B28FB">
        <w:rPr>
          <w:rFonts w:ascii="Times New Roman" w:hAnsi="Times New Roman" w:cs="Times New Roman"/>
          <w:b/>
          <w:bCs/>
          <w:sz w:val="24"/>
          <w:szCs w:val="24"/>
        </w:rPr>
        <w:t>MATERIAL</w:t>
      </w:r>
    </w:p>
    <w:p w14:paraId="783D6C7F"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21" w:tgtFrame="_blank" w:history="1">
        <w:r w:rsidR="0031511A" w:rsidRPr="002B28FB">
          <w:rPr>
            <w:rStyle w:val="Hyperlink"/>
            <w:rFonts w:ascii="Times New Roman" w:eastAsia="Times New Roman" w:hAnsi="Times New Roman" w:cs="Times New Roman"/>
          </w:rPr>
          <w:t>Carbon Credit Guidance for Buyers (Phase 1)</w:t>
        </w:r>
      </w:hyperlink>
      <w:r w:rsidR="0031511A" w:rsidRPr="002B28FB">
        <w:rPr>
          <w:rFonts w:ascii="Times New Roman" w:eastAsia="Times New Roman" w:hAnsi="Times New Roman" w:cs="Times New Roman"/>
        </w:rPr>
        <w:t xml:space="preserve"> (2020)– What makes a </w:t>
      </w:r>
      <w:proofErr w:type="gramStart"/>
      <w:r w:rsidR="0031511A" w:rsidRPr="002B28FB">
        <w:rPr>
          <w:rFonts w:ascii="Times New Roman" w:eastAsia="Times New Roman" w:hAnsi="Times New Roman" w:cs="Times New Roman"/>
        </w:rPr>
        <w:t>high quality</w:t>
      </w:r>
      <w:proofErr w:type="gramEnd"/>
      <w:r w:rsidR="0031511A" w:rsidRPr="002B28FB">
        <w:rPr>
          <w:rFonts w:ascii="Times New Roman" w:eastAsia="Times New Roman" w:hAnsi="Times New Roman" w:cs="Times New Roman"/>
        </w:rPr>
        <w:t xml:space="preserve"> carbon credit</w:t>
      </w:r>
    </w:p>
    <w:p w14:paraId="67783CD8"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22" w:tgtFrame="_blank" w:history="1">
        <w:r w:rsidR="0031511A" w:rsidRPr="002B28FB">
          <w:rPr>
            <w:rStyle w:val="Hyperlink"/>
            <w:rFonts w:ascii="Times New Roman" w:eastAsia="Times New Roman" w:hAnsi="Times New Roman" w:cs="Times New Roman"/>
          </w:rPr>
          <w:t>WWF Position and Guidance on Voluntary Purchases of Carbon Credits</w:t>
        </w:r>
      </w:hyperlink>
      <w:r w:rsidR="0031511A" w:rsidRPr="002B28FB">
        <w:rPr>
          <w:rFonts w:ascii="Times New Roman" w:eastAsia="Times New Roman" w:hAnsi="Times New Roman" w:cs="Times New Roman"/>
        </w:rPr>
        <w:t> (2020)</w:t>
      </w:r>
    </w:p>
    <w:p w14:paraId="0AC31C4A"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23" w:tgtFrame="_blank" w:history="1">
        <w:r w:rsidR="0031511A" w:rsidRPr="002B28FB">
          <w:rPr>
            <w:rStyle w:val="Hyperlink"/>
            <w:rFonts w:ascii="Times New Roman" w:eastAsia="Times New Roman" w:hAnsi="Times New Roman" w:cs="Times New Roman"/>
          </w:rPr>
          <w:t>Beyond Science-Based Targets: A Blueprint for Corporate Action on Climate &amp; Nature</w:t>
        </w:r>
      </w:hyperlink>
      <w:r w:rsidR="0031511A" w:rsidRPr="002B28FB">
        <w:rPr>
          <w:rFonts w:ascii="Times New Roman" w:eastAsia="Times New Roman" w:hAnsi="Times New Roman" w:cs="Times New Roman"/>
        </w:rPr>
        <w:t> (2020)</w:t>
      </w:r>
    </w:p>
    <w:p w14:paraId="7A20F2FC"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lang w:val="de-DE"/>
        </w:rPr>
      </w:pPr>
      <w:hyperlink r:id="rId24" w:tgtFrame="_blank" w:history="1">
        <w:proofErr w:type="spellStart"/>
        <w:r w:rsidR="0031511A" w:rsidRPr="002B28FB">
          <w:rPr>
            <w:rStyle w:val="Hyperlink"/>
            <w:rFonts w:ascii="Times New Roman" w:eastAsia="Times New Roman" w:hAnsi="Times New Roman" w:cs="Times New Roman"/>
            <w:lang w:val="fr-CA"/>
          </w:rPr>
          <w:t>WWF’s</w:t>
        </w:r>
        <w:proofErr w:type="spellEnd"/>
        <w:r w:rsidR="0031511A" w:rsidRPr="002B28FB">
          <w:rPr>
            <w:rStyle w:val="Hyperlink"/>
            <w:rFonts w:ascii="Times New Roman" w:eastAsia="Times New Roman" w:hAnsi="Times New Roman" w:cs="Times New Roman"/>
            <w:lang w:val="fr-CA"/>
          </w:rPr>
          <w:t xml:space="preserve"> Position on International Compliance Carbon </w:t>
        </w:r>
        <w:proofErr w:type="spellStart"/>
        <w:r w:rsidR="0031511A" w:rsidRPr="002B28FB">
          <w:rPr>
            <w:rStyle w:val="Hyperlink"/>
            <w:rFonts w:ascii="Times New Roman" w:eastAsia="Times New Roman" w:hAnsi="Times New Roman" w:cs="Times New Roman"/>
            <w:lang w:val="fr-CA"/>
          </w:rPr>
          <w:t>Markets</w:t>
        </w:r>
        <w:proofErr w:type="spellEnd"/>
      </w:hyperlink>
      <w:r w:rsidR="0031511A" w:rsidRPr="002B28FB">
        <w:rPr>
          <w:rFonts w:ascii="Times New Roman" w:eastAsia="Times New Roman" w:hAnsi="Times New Roman" w:cs="Times New Roman"/>
          <w:lang w:val="fr-CA"/>
        </w:rPr>
        <w:t> (2019)</w:t>
      </w:r>
    </w:p>
    <w:p w14:paraId="5D169EE9"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25" w:history="1">
        <w:r w:rsidR="0031511A" w:rsidRPr="002B28FB">
          <w:rPr>
            <w:rStyle w:val="Hyperlink"/>
            <w:rFonts w:ascii="Times New Roman" w:eastAsia="Times New Roman" w:hAnsi="Times New Roman" w:cs="Times New Roman"/>
          </w:rPr>
          <w:t>WWF expectations for UNFCCC COP26</w:t>
        </w:r>
      </w:hyperlink>
      <w:r w:rsidR="0031511A" w:rsidRPr="002B28FB">
        <w:rPr>
          <w:rFonts w:ascii="Times New Roman" w:eastAsia="Times New Roman" w:hAnsi="Times New Roman" w:cs="Times New Roman"/>
        </w:rPr>
        <w:t xml:space="preserve"> (including Article 6) (2021) </w:t>
      </w:r>
    </w:p>
    <w:p w14:paraId="47DB4A1A" w14:textId="77777777" w:rsidR="0031511A" w:rsidRPr="002B28FB" w:rsidRDefault="0031511A" w:rsidP="00E91FEF">
      <w:pPr>
        <w:numPr>
          <w:ilvl w:val="0"/>
          <w:numId w:val="4"/>
        </w:numPr>
        <w:spacing w:after="0" w:line="240" w:lineRule="auto"/>
        <w:jc w:val="both"/>
        <w:rPr>
          <w:rFonts w:ascii="Times New Roman" w:eastAsia="Times New Roman" w:hAnsi="Times New Roman" w:cs="Times New Roman"/>
        </w:rPr>
      </w:pPr>
      <w:r w:rsidRPr="002B28FB">
        <w:rPr>
          <w:rFonts w:ascii="Times New Roman" w:eastAsia="Times New Roman" w:hAnsi="Times New Roman" w:cs="Times New Roman"/>
        </w:rPr>
        <w:t>Other publications on </w:t>
      </w:r>
      <w:hyperlink r:id="rId26" w:tgtFrame="_blank" w:history="1">
        <w:r w:rsidRPr="002B28FB">
          <w:rPr>
            <w:rStyle w:val="Hyperlink"/>
            <w:rFonts w:ascii="Times New Roman" w:eastAsia="Times New Roman" w:hAnsi="Times New Roman" w:cs="Times New Roman"/>
          </w:rPr>
          <w:t>panda.org</w:t>
        </w:r>
      </w:hyperlink>
      <w:r w:rsidRPr="002B28FB">
        <w:rPr>
          <w:rFonts w:ascii="Times New Roman" w:eastAsia="Times New Roman" w:hAnsi="Times New Roman" w:cs="Times New Roman"/>
        </w:rPr>
        <w:t> – see the </w:t>
      </w:r>
      <w:hyperlink r:id="rId27" w:tgtFrame="_blank" w:history="1">
        <w:r w:rsidRPr="002B28FB">
          <w:rPr>
            <w:rStyle w:val="Hyperlink"/>
            <w:rFonts w:ascii="Times New Roman" w:eastAsia="Times New Roman" w:hAnsi="Times New Roman" w:cs="Times New Roman"/>
          </w:rPr>
          <w:t>Forests publications here</w:t>
        </w:r>
      </w:hyperlink>
      <w:r w:rsidRPr="002B28FB">
        <w:rPr>
          <w:rFonts w:ascii="Times New Roman" w:eastAsia="Times New Roman" w:hAnsi="Times New Roman" w:cs="Times New Roman"/>
        </w:rPr>
        <w:t> and </w:t>
      </w:r>
      <w:hyperlink r:id="rId28" w:tgtFrame="_blank" w:history="1">
        <w:r w:rsidRPr="002B28FB">
          <w:rPr>
            <w:rStyle w:val="Hyperlink"/>
            <w:rFonts w:ascii="Times New Roman" w:eastAsia="Times New Roman" w:hAnsi="Times New Roman" w:cs="Times New Roman"/>
          </w:rPr>
          <w:t>CEP publications here</w:t>
        </w:r>
      </w:hyperlink>
    </w:p>
    <w:p w14:paraId="42B6B225"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29" w:anchor=":~:text=FARMING%20WITH%20BIODIVERSITY%2010%20WWF%20recognizes%20the%20central,the%20crucial%20ecosystem%20services%20nature%20provides.%20Our%20goal" w:history="1">
        <w:r w:rsidR="0031511A" w:rsidRPr="002B28FB">
          <w:rPr>
            <w:rStyle w:val="Hyperlink"/>
            <w:rFonts w:ascii="Times New Roman" w:hAnsi="Times New Roman" w:cs="Times New Roman"/>
          </w:rPr>
          <w:t>farming_with_biodiversity_towards_nature_positive_production_at_scale.pdf (panda.org)</w:t>
        </w:r>
      </w:hyperlink>
    </w:p>
    <w:p w14:paraId="75DD0217" w14:textId="77777777" w:rsidR="0031511A" w:rsidRPr="002B28FB" w:rsidRDefault="00240CCF" w:rsidP="00E91FEF">
      <w:pPr>
        <w:numPr>
          <w:ilvl w:val="0"/>
          <w:numId w:val="4"/>
        </w:numPr>
        <w:spacing w:after="0" w:line="240" w:lineRule="auto"/>
        <w:jc w:val="both"/>
        <w:rPr>
          <w:rFonts w:ascii="Times New Roman" w:eastAsia="Times New Roman" w:hAnsi="Times New Roman" w:cs="Times New Roman"/>
        </w:rPr>
      </w:pPr>
      <w:hyperlink r:id="rId30" w:anchor=":~:text=A%20new%20WWF%20report%2C%20%27Bringing%20It%20Down%20To,practices%20can%20unlock%20benefits%20for%20people%20and%20planet." w:history="1">
        <w:r w:rsidR="0031511A" w:rsidRPr="002B28FB">
          <w:rPr>
            <w:rStyle w:val="Hyperlink"/>
            <w:rFonts w:ascii="Times New Roman" w:hAnsi="Times New Roman" w:cs="Times New Roman"/>
          </w:rPr>
          <w:t>Bringing It Down To Earth: Nature Risk &amp; Agriculture | WWF (panda.org)</w:t>
        </w:r>
      </w:hyperlink>
    </w:p>
    <w:p w14:paraId="5B094F20" w14:textId="64CBC436" w:rsidR="4AB75C69" w:rsidRPr="002B28FB" w:rsidRDefault="4AB75C69" w:rsidP="00E91FEF">
      <w:pPr>
        <w:jc w:val="both"/>
        <w:rPr>
          <w:rFonts w:ascii="Times New Roman" w:hAnsi="Times New Roman" w:cs="Times New Roman"/>
        </w:rPr>
      </w:pPr>
    </w:p>
    <w:p w14:paraId="70EB7515" w14:textId="3224B744" w:rsidR="0031511A" w:rsidRPr="002B28FB" w:rsidRDefault="0031511A" w:rsidP="00E91FEF">
      <w:pPr>
        <w:jc w:val="both"/>
        <w:rPr>
          <w:rFonts w:ascii="Times New Roman" w:hAnsi="Times New Roman" w:cs="Times New Roman"/>
          <w:b/>
          <w:bCs/>
          <w:sz w:val="24"/>
          <w:szCs w:val="24"/>
        </w:rPr>
      </w:pPr>
      <w:r w:rsidRPr="002B28FB">
        <w:rPr>
          <w:rFonts w:ascii="Times New Roman" w:hAnsi="Times New Roman" w:cs="Times New Roman"/>
          <w:b/>
          <w:bCs/>
          <w:sz w:val="24"/>
          <w:szCs w:val="24"/>
        </w:rPr>
        <w:t>RELEVANT EXTERNAL SUPPORTING MATERIAL</w:t>
      </w:r>
    </w:p>
    <w:p w14:paraId="65F96B6F" w14:textId="65D23263" w:rsidR="00827098" w:rsidRPr="002B28FB" w:rsidRDefault="00240CCF" w:rsidP="00E91FEF">
      <w:pPr>
        <w:numPr>
          <w:ilvl w:val="0"/>
          <w:numId w:val="4"/>
        </w:numPr>
        <w:spacing w:after="0" w:line="240" w:lineRule="auto"/>
        <w:jc w:val="both"/>
        <w:rPr>
          <w:rStyle w:val="Hyperlink"/>
          <w:rFonts w:ascii="Times New Roman" w:hAnsi="Times New Roman" w:cs="Times New Roman"/>
        </w:rPr>
      </w:pPr>
      <w:hyperlink r:id="rId31" w:history="1">
        <w:r w:rsidR="00827098" w:rsidRPr="002B28FB">
          <w:rPr>
            <w:rStyle w:val="Hyperlink"/>
            <w:rFonts w:ascii="Times New Roman" w:hAnsi="Times New Roman" w:cs="Times New Roman"/>
          </w:rPr>
          <w:t>Net Zero_12pp_v4.indd (nfuonline.com)</w:t>
        </w:r>
      </w:hyperlink>
    </w:p>
    <w:p w14:paraId="16D74ABB" w14:textId="2059D9FA" w:rsidR="00600B71" w:rsidRPr="002B28FB" w:rsidRDefault="00240CCF" w:rsidP="00E91FEF">
      <w:pPr>
        <w:numPr>
          <w:ilvl w:val="0"/>
          <w:numId w:val="4"/>
        </w:numPr>
        <w:spacing w:after="0" w:line="240" w:lineRule="auto"/>
        <w:jc w:val="both"/>
        <w:rPr>
          <w:rStyle w:val="Hyperlink"/>
          <w:rFonts w:ascii="Times New Roman" w:hAnsi="Times New Roman" w:cs="Times New Roman"/>
        </w:rPr>
      </w:pPr>
      <w:hyperlink r:id="rId32" w:history="1">
        <w:r w:rsidR="00A83856" w:rsidRPr="002B28FB">
          <w:rPr>
            <w:rStyle w:val="Hyperlink"/>
            <w:rFonts w:ascii="Times New Roman" w:hAnsi="Times New Roman" w:cs="Times New Roman"/>
          </w:rPr>
          <w:t>Natural England publishes major new report on carbon storage and sequestration by habitat - Natural England (blog.gov.uk)</w:t>
        </w:r>
      </w:hyperlink>
    </w:p>
    <w:p w14:paraId="057BE314" w14:textId="30B074AC" w:rsidR="00A83856" w:rsidRPr="002B28FB" w:rsidRDefault="00240CCF" w:rsidP="00E91FEF">
      <w:pPr>
        <w:numPr>
          <w:ilvl w:val="0"/>
          <w:numId w:val="4"/>
        </w:numPr>
        <w:spacing w:after="0" w:line="240" w:lineRule="auto"/>
        <w:jc w:val="both"/>
        <w:rPr>
          <w:rStyle w:val="Hyperlink"/>
          <w:rFonts w:ascii="Times New Roman" w:hAnsi="Times New Roman" w:cs="Times New Roman"/>
        </w:rPr>
      </w:pPr>
      <w:hyperlink r:id="rId33" w:history="1">
        <w:r w:rsidR="00ED5778" w:rsidRPr="002B28FB">
          <w:rPr>
            <w:rStyle w:val="Hyperlink"/>
            <w:rFonts w:ascii="Times New Roman" w:hAnsi="Times New Roman" w:cs="Times New Roman"/>
          </w:rPr>
          <w:t>Agriculture, land use and forestry - Climate Change Committee (theccc.org.uk)</w:t>
        </w:r>
      </w:hyperlink>
    </w:p>
    <w:p w14:paraId="7C78B20A" w14:textId="4EFB914A" w:rsidR="00BB0B53" w:rsidRPr="002B28FB" w:rsidRDefault="00240CCF" w:rsidP="00E91FEF">
      <w:pPr>
        <w:numPr>
          <w:ilvl w:val="0"/>
          <w:numId w:val="4"/>
        </w:numPr>
        <w:spacing w:after="0" w:line="240" w:lineRule="auto"/>
        <w:jc w:val="both"/>
        <w:rPr>
          <w:rStyle w:val="Hyperlink"/>
          <w:rFonts w:ascii="Times New Roman" w:hAnsi="Times New Roman" w:cs="Times New Roman"/>
        </w:rPr>
      </w:pPr>
      <w:hyperlink r:id="rId34" w:history="1">
        <w:r w:rsidR="00BB0B53" w:rsidRPr="002B28FB">
          <w:rPr>
            <w:rStyle w:val="Hyperlink"/>
            <w:rFonts w:ascii="Times New Roman" w:hAnsi="Times New Roman" w:cs="Times New Roman"/>
          </w:rPr>
          <w:t>Sixth Carbon Budget - Climate Change Committee (theccc.org.uk)</w:t>
        </w:r>
      </w:hyperlink>
    </w:p>
    <w:p w14:paraId="2401ABCF" w14:textId="644BE90D" w:rsidR="00A8188F" w:rsidRPr="002B28FB" w:rsidRDefault="00240CCF" w:rsidP="00E91FEF">
      <w:pPr>
        <w:numPr>
          <w:ilvl w:val="0"/>
          <w:numId w:val="4"/>
        </w:numPr>
        <w:spacing w:after="0" w:line="240" w:lineRule="auto"/>
        <w:jc w:val="both"/>
        <w:rPr>
          <w:rStyle w:val="Hyperlink"/>
          <w:rFonts w:ascii="Times New Roman" w:hAnsi="Times New Roman" w:cs="Times New Roman"/>
        </w:rPr>
      </w:pPr>
      <w:hyperlink r:id="rId35" w:history="1">
        <w:r w:rsidR="00A8188F" w:rsidRPr="002B28FB">
          <w:rPr>
            <w:rStyle w:val="Hyperlink"/>
            <w:rFonts w:ascii="Times New Roman" w:hAnsi="Times New Roman" w:cs="Times New Roman"/>
          </w:rPr>
          <w:t>6 companies offering carbon-based payments to arable farmers - Farmers Weekly (fwi.co.uk)</w:t>
        </w:r>
      </w:hyperlink>
    </w:p>
    <w:p w14:paraId="72DCD2FD" w14:textId="0941CC51" w:rsidR="00F436C5" w:rsidRPr="002B28FB" w:rsidRDefault="00240CCF" w:rsidP="00E91FEF">
      <w:pPr>
        <w:numPr>
          <w:ilvl w:val="0"/>
          <w:numId w:val="4"/>
        </w:numPr>
        <w:spacing w:after="0" w:line="240" w:lineRule="auto"/>
        <w:jc w:val="both"/>
        <w:rPr>
          <w:rStyle w:val="Hyperlink"/>
          <w:rFonts w:ascii="Times New Roman" w:hAnsi="Times New Roman" w:cs="Times New Roman"/>
        </w:rPr>
      </w:pPr>
      <w:hyperlink r:id="rId36" w:history="1">
        <w:r w:rsidR="00F436C5" w:rsidRPr="002B28FB">
          <w:rPr>
            <w:rStyle w:val="Hyperlink"/>
            <w:rFonts w:ascii="Times New Roman" w:hAnsi="Times New Roman" w:cs="Times New Roman"/>
          </w:rPr>
          <w:t>How new carbon offset scheme for regenerative ag works - Farmers Weekly (fwi.co.uk)</w:t>
        </w:r>
      </w:hyperlink>
    </w:p>
    <w:p w14:paraId="0B8651A6" w14:textId="3E75A470" w:rsidR="00F436C5" w:rsidRPr="002B28FB" w:rsidRDefault="00240CCF" w:rsidP="00E91FEF">
      <w:pPr>
        <w:numPr>
          <w:ilvl w:val="0"/>
          <w:numId w:val="4"/>
        </w:numPr>
        <w:spacing w:after="0" w:line="240" w:lineRule="auto"/>
        <w:jc w:val="both"/>
        <w:rPr>
          <w:rStyle w:val="Hyperlink"/>
          <w:rFonts w:ascii="Times New Roman" w:hAnsi="Times New Roman" w:cs="Times New Roman"/>
        </w:rPr>
      </w:pPr>
      <w:hyperlink r:id="rId37" w:history="1">
        <w:r w:rsidR="005B1378" w:rsidRPr="002B28FB">
          <w:rPr>
            <w:rStyle w:val="Hyperlink"/>
            <w:rFonts w:ascii="Times New Roman" w:hAnsi="Times New Roman" w:cs="Times New Roman"/>
          </w:rPr>
          <w:t>C</w:t>
        </w:r>
        <w:r w:rsidR="007A0D58" w:rsidRPr="002B28FB">
          <w:rPr>
            <w:rStyle w:val="Hyperlink"/>
            <w:rFonts w:ascii="Times New Roman" w:hAnsi="Times New Roman" w:cs="Times New Roman"/>
          </w:rPr>
          <w:t>a</w:t>
        </w:r>
        <w:r w:rsidR="005B1378" w:rsidRPr="002B28FB">
          <w:rPr>
            <w:rStyle w:val="Hyperlink"/>
            <w:rFonts w:ascii="Times New Roman" w:hAnsi="Times New Roman" w:cs="Times New Roman"/>
          </w:rPr>
          <w:t>rbon Offsetting: What You Need to Know and How You Can Get Involved (globalcitizen.org)</w:t>
        </w:r>
      </w:hyperlink>
    </w:p>
    <w:p w14:paraId="1B43D79E" w14:textId="77777777" w:rsidR="005B1378" w:rsidRPr="002B28FB" w:rsidRDefault="00240CCF" w:rsidP="00E91FEF">
      <w:pPr>
        <w:numPr>
          <w:ilvl w:val="0"/>
          <w:numId w:val="4"/>
        </w:numPr>
        <w:spacing w:after="0" w:line="240" w:lineRule="auto"/>
        <w:jc w:val="both"/>
        <w:rPr>
          <w:rStyle w:val="Hyperlink"/>
          <w:rFonts w:ascii="Times New Roman" w:hAnsi="Times New Roman" w:cs="Times New Roman"/>
        </w:rPr>
      </w:pPr>
      <w:hyperlink r:id="rId38" w:history="1">
        <w:r w:rsidR="005B1378" w:rsidRPr="002B28FB">
          <w:rPr>
            <w:rStyle w:val="Hyperlink"/>
            <w:rFonts w:ascii="Times New Roman" w:hAnsi="Times New Roman" w:cs="Times New Roman"/>
          </w:rPr>
          <w:t>Climate Neutral Certified | FAQ</w:t>
        </w:r>
      </w:hyperlink>
    </w:p>
    <w:p w14:paraId="38659656" w14:textId="1CB0CA2F" w:rsidR="00FA6959" w:rsidRPr="002B28FB" w:rsidRDefault="00FA6959" w:rsidP="00E91FEF">
      <w:pPr>
        <w:spacing w:after="0" w:line="240" w:lineRule="auto"/>
        <w:jc w:val="both"/>
        <w:rPr>
          <w:rFonts w:ascii="Times New Roman" w:eastAsia="Times New Roman" w:hAnsi="Times New Roman" w:cs="Times New Roman"/>
        </w:rPr>
      </w:pPr>
    </w:p>
    <w:sectPr w:rsidR="00FA6959" w:rsidRPr="002B28FB">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2EE2D" w14:textId="77777777" w:rsidR="00240CCF" w:rsidRDefault="00240CCF" w:rsidP="00EF1607">
      <w:pPr>
        <w:spacing w:after="0" w:line="240" w:lineRule="auto"/>
      </w:pPr>
      <w:r>
        <w:separator/>
      </w:r>
    </w:p>
  </w:endnote>
  <w:endnote w:type="continuationSeparator" w:id="0">
    <w:p w14:paraId="653D9984" w14:textId="77777777" w:rsidR="00240CCF" w:rsidRDefault="00240CCF" w:rsidP="00EF1607">
      <w:pPr>
        <w:spacing w:after="0" w:line="240" w:lineRule="auto"/>
      </w:pPr>
      <w:r>
        <w:continuationSeparator/>
      </w:r>
    </w:p>
  </w:endnote>
  <w:endnote w:type="continuationNotice" w:id="1">
    <w:p w14:paraId="6CB975DB" w14:textId="77777777" w:rsidR="00240CCF" w:rsidRDefault="00240CCF">
      <w:pPr>
        <w:spacing w:after="0" w:line="240" w:lineRule="auto"/>
      </w:pPr>
    </w:p>
  </w:endnote>
  <w:endnote w:id="2">
    <w:p w14:paraId="68BA68C3" w14:textId="462C145E" w:rsidR="0033532D" w:rsidRDefault="0033532D">
      <w:pPr>
        <w:pStyle w:val="EndnoteText"/>
      </w:pPr>
      <w:r>
        <w:rPr>
          <w:rStyle w:val="EndnoteReference"/>
        </w:rPr>
        <w:endnoteRef/>
      </w:r>
      <w:r>
        <w:t xml:space="preserve"> </w:t>
      </w:r>
      <w:hyperlink r:id="rId1" w:history="1">
        <w:r>
          <w:rPr>
            <w:rStyle w:val="Hyperlink"/>
          </w:rPr>
          <w:t>How the basket metric works - Tesco PLC</w:t>
        </w:r>
      </w:hyperlink>
    </w:p>
  </w:endnote>
  <w:endnote w:id="3">
    <w:p w14:paraId="02268DB1" w14:textId="7826DC29" w:rsidR="000736FB" w:rsidRDefault="000736FB">
      <w:pPr>
        <w:pStyle w:val="EndnoteText"/>
      </w:pPr>
      <w:r>
        <w:rPr>
          <w:rStyle w:val="EndnoteReference"/>
        </w:rPr>
        <w:endnoteRef/>
      </w:r>
      <w:r>
        <w:t xml:space="preserve"> </w:t>
      </w:r>
      <w:hyperlink r:id="rId2" w:history="1">
        <w:r>
          <w:rPr>
            <w:rStyle w:val="Hyperlink"/>
          </w:rPr>
          <w:t>Sustainable basket metric data - Tesco PLC</w:t>
        </w:r>
      </w:hyperlink>
    </w:p>
  </w:endnote>
  <w:endnote w:id="4">
    <w:p w14:paraId="5AB5C4A3" w14:textId="77777777" w:rsidR="00D83A6E" w:rsidRDefault="00D83A6E" w:rsidP="00D83A6E">
      <w:pPr>
        <w:pStyle w:val="EndnoteText"/>
      </w:pPr>
      <w:r>
        <w:rPr>
          <w:rStyle w:val="EndnoteReference"/>
        </w:rPr>
        <w:endnoteRef/>
      </w:r>
      <w:r>
        <w:t xml:space="preserve"> </w:t>
      </w:r>
      <w:hyperlink r:id="rId3" w:history="1">
        <w:r>
          <w:rPr>
            <w:rStyle w:val="Hyperlink"/>
          </w:rPr>
          <w:t>Reforming the Global Voluntary Market for Carbon Offsets | Global Governance Institute - UCL – University College London</w:t>
        </w:r>
      </w:hyperlink>
    </w:p>
  </w:endnote>
  <w:endnote w:id="5">
    <w:p w14:paraId="0A457A29" w14:textId="77777777" w:rsidR="00D83A6E" w:rsidRDefault="00D83A6E" w:rsidP="00D83A6E">
      <w:pPr>
        <w:pStyle w:val="EndnoteText"/>
      </w:pPr>
      <w:r>
        <w:rPr>
          <w:rStyle w:val="EndnoteReference"/>
        </w:rPr>
        <w:endnoteRef/>
      </w:r>
      <w:r>
        <w:t xml:space="preserve"> </w:t>
      </w:r>
      <w:hyperlink r:id="rId4" w:history="1">
        <w:r>
          <w:rPr>
            <w:rStyle w:val="Hyperlink"/>
          </w:rPr>
          <w:t>PowerPoint Presentation (trove-research.com)</w:t>
        </w:r>
      </w:hyperlink>
    </w:p>
  </w:endnote>
  <w:endnote w:id="6">
    <w:p w14:paraId="266C1B50" w14:textId="77777777" w:rsidR="00D83A6E" w:rsidRDefault="00D83A6E" w:rsidP="00D83A6E">
      <w:pPr>
        <w:pStyle w:val="EndnoteText"/>
      </w:pPr>
      <w:r>
        <w:rPr>
          <w:rStyle w:val="EndnoteReference"/>
        </w:rPr>
        <w:endnoteRef/>
      </w:r>
      <w:r>
        <w:t xml:space="preserve"> </w:t>
      </w:r>
      <w:hyperlink r:id="rId5" w:history="1">
        <w:r>
          <w:rPr>
            <w:rStyle w:val="Hyperlink"/>
          </w:rPr>
          <w:t>PowerPoint Presentation (trove-research.com)</w:t>
        </w:r>
      </w:hyperlink>
    </w:p>
  </w:endnote>
  <w:endnote w:id="7">
    <w:p w14:paraId="1C608A2E" w14:textId="77777777" w:rsidR="00D83A6E" w:rsidRDefault="00D83A6E" w:rsidP="00D83A6E">
      <w:pPr>
        <w:pStyle w:val="EndnoteText"/>
      </w:pPr>
      <w:r>
        <w:rPr>
          <w:rStyle w:val="EndnoteReference"/>
        </w:rPr>
        <w:endnoteRef/>
      </w:r>
      <w:r>
        <w:t xml:space="preserve"> </w:t>
      </w:r>
      <w:hyperlink r:id="rId6" w:history="1">
        <w:r>
          <w:rPr>
            <w:rStyle w:val="Hyperlink"/>
          </w:rPr>
          <w:t>Carbon Offsets: New $100 Billion Market Faces Disputes Over Trading Rules - Bloomberg</w:t>
        </w:r>
      </w:hyperlink>
    </w:p>
  </w:endnote>
  <w:endnote w:id="8">
    <w:p w14:paraId="3EA1D071" w14:textId="77777777" w:rsidR="00D83A6E" w:rsidRDefault="00D83A6E" w:rsidP="00D83A6E">
      <w:pPr>
        <w:pStyle w:val="EndnoteText"/>
      </w:pPr>
      <w:r>
        <w:rPr>
          <w:rStyle w:val="EndnoteReference"/>
        </w:rPr>
        <w:endnoteRef/>
      </w:r>
      <w:r>
        <w:t xml:space="preserve"> </w:t>
      </w:r>
      <w:hyperlink r:id="rId7" w:history="1">
        <w:r>
          <w:rPr>
            <w:rStyle w:val="Hyperlink"/>
          </w:rPr>
          <w:t xml:space="preserve">systematic over-crediting of forest offsets / research / </w:t>
        </w:r>
        <w:proofErr w:type="spellStart"/>
        <w:r>
          <w:rPr>
            <w:rStyle w:val="Hyperlink"/>
          </w:rPr>
          <w:t>carbonplan</w:t>
        </w:r>
        <w:proofErr w:type="spellEnd"/>
      </w:hyperlink>
    </w:p>
  </w:endnote>
  <w:endnote w:id="9">
    <w:p w14:paraId="60C64EB3" w14:textId="77777777" w:rsidR="00D83A6E" w:rsidRDefault="00D83A6E" w:rsidP="00D83A6E">
      <w:pPr>
        <w:pStyle w:val="CommentText"/>
      </w:pPr>
      <w:r>
        <w:rPr>
          <w:rStyle w:val="EndnoteReference"/>
        </w:rPr>
        <w:endnoteRef/>
      </w:r>
      <w:r>
        <w:t xml:space="preserve"> </w:t>
      </w:r>
      <w:hyperlink r:id="rId8" w:history="1">
        <w:r>
          <w:rPr>
            <w:rStyle w:val="Hyperlink"/>
          </w:rPr>
          <w:t>Only a few carbon projects meet basic criteria for climate integrity, human rights and more - Compensate</w:t>
        </w:r>
      </w:hyperlink>
    </w:p>
  </w:endnote>
  <w:endnote w:id="10">
    <w:p w14:paraId="1B4E01B0" w14:textId="77777777" w:rsidR="00ED47DC" w:rsidRDefault="00ED47DC" w:rsidP="00ED47DC">
      <w:pPr>
        <w:pStyle w:val="EndnoteText"/>
      </w:pPr>
      <w:r>
        <w:rPr>
          <w:rStyle w:val="EndnoteReference"/>
        </w:rPr>
        <w:endnoteRef/>
      </w:r>
      <w:r>
        <w:t xml:space="preserve"> </w:t>
      </w:r>
      <w:hyperlink r:id="rId9" w:history="1">
        <w:r>
          <w:rPr>
            <w:rStyle w:val="Hyperlink"/>
          </w:rPr>
          <w:t>The Oxford Principles for Net Zero Aligned Carbon Offsetting 2020</w:t>
        </w:r>
      </w:hyperlink>
    </w:p>
  </w:endnote>
  <w:endnote w:id="11">
    <w:p w14:paraId="7738C523" w14:textId="77777777" w:rsidR="00E2658E" w:rsidRDefault="00E2658E" w:rsidP="00E2658E">
      <w:pPr>
        <w:pStyle w:val="EndnoteText"/>
      </w:pPr>
      <w:r>
        <w:rPr>
          <w:rStyle w:val="EndnoteReference"/>
        </w:rPr>
        <w:endnoteRef/>
      </w:r>
      <w:r>
        <w:t xml:space="preserve"> </w:t>
      </w:r>
      <w:hyperlink r:id="rId10" w:history="1">
        <w:r>
          <w:rPr>
            <w:rStyle w:val="Hyperlink"/>
          </w:rPr>
          <w:t>Home - UK Woodland Carbon Code</w:t>
        </w:r>
      </w:hyperlink>
    </w:p>
  </w:endnote>
  <w:endnote w:id="12">
    <w:p w14:paraId="57EFD649" w14:textId="77777777" w:rsidR="00E2658E" w:rsidRDefault="00E2658E" w:rsidP="00E2658E">
      <w:pPr>
        <w:pStyle w:val="EndnoteText"/>
      </w:pPr>
      <w:r>
        <w:rPr>
          <w:rStyle w:val="EndnoteReference"/>
        </w:rPr>
        <w:endnoteRef/>
      </w:r>
      <w:r>
        <w:t xml:space="preserve"> </w:t>
      </w:r>
      <w:hyperlink r:id="rId11" w:history="1">
        <w:r>
          <w:rPr>
            <w:rStyle w:val="Hyperlink"/>
          </w:rPr>
          <w:t>How an Australian cattle rancher sold Microsoft $500,000 of carbon credits - Agriland.ie</w:t>
        </w:r>
      </w:hyperlink>
    </w:p>
  </w:endnote>
  <w:endnote w:id="13">
    <w:p w14:paraId="26FC910D" w14:textId="0A29EB90" w:rsidR="00E2658E" w:rsidRDefault="00E2658E" w:rsidP="00E2658E">
      <w:pPr>
        <w:pStyle w:val="EndnoteText"/>
      </w:pPr>
      <w:r>
        <w:rPr>
          <w:rStyle w:val="EndnoteReference"/>
        </w:rPr>
        <w:endnoteRef/>
      </w:r>
      <w:r>
        <w:t xml:space="preserve"> </w:t>
      </w:r>
      <w:hyperlink r:id="rId12" w:history="1">
        <w:r>
          <w:rPr>
            <w:rStyle w:val="Hyperlink"/>
          </w:rPr>
          <w:t>6 companies offering carbon-based payments to arable farmers - Farmers Weekly (fwi.co.uk)</w:t>
        </w:r>
      </w:hyperlink>
    </w:p>
    <w:p w14:paraId="053EB2A1" w14:textId="5157909F" w:rsidR="00806E23" w:rsidRDefault="00806E23" w:rsidP="00E2658E">
      <w:pPr>
        <w:pStyle w:val="EndnoteText"/>
      </w:pPr>
    </w:p>
    <w:p w14:paraId="4E403C75" w14:textId="77777777" w:rsidR="005B1378" w:rsidRDefault="005B1378" w:rsidP="00E265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roman"/>
    <w:notTrueType/>
    <w:pitch w:val="default"/>
  </w:font>
  <w:font w:name="TESCO Modern">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31E92" w14:textId="77777777" w:rsidR="00240CCF" w:rsidRDefault="00240CCF" w:rsidP="00EF1607">
      <w:pPr>
        <w:spacing w:after="0" w:line="240" w:lineRule="auto"/>
      </w:pPr>
      <w:r>
        <w:separator/>
      </w:r>
    </w:p>
  </w:footnote>
  <w:footnote w:type="continuationSeparator" w:id="0">
    <w:p w14:paraId="355E0BC1" w14:textId="77777777" w:rsidR="00240CCF" w:rsidRDefault="00240CCF" w:rsidP="00EF1607">
      <w:pPr>
        <w:spacing w:after="0" w:line="240" w:lineRule="auto"/>
      </w:pPr>
      <w:r>
        <w:continuationSeparator/>
      </w:r>
    </w:p>
  </w:footnote>
  <w:footnote w:type="continuationNotice" w:id="1">
    <w:p w14:paraId="371E6FFA" w14:textId="77777777" w:rsidR="00240CCF" w:rsidRDefault="00240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046A"/>
    <w:multiLevelType w:val="hybridMultilevel"/>
    <w:tmpl w:val="F32C7DAE"/>
    <w:lvl w:ilvl="0" w:tplc="0F7C8290">
      <w:start w:val="1"/>
      <w:numFmt w:val="decimal"/>
      <w:lvlText w:val="%1."/>
      <w:lvlJc w:val="left"/>
      <w:pPr>
        <w:ind w:left="720" w:hanging="360"/>
      </w:pPr>
    </w:lvl>
    <w:lvl w:ilvl="1" w:tplc="6C42981C">
      <w:start w:val="1"/>
      <w:numFmt w:val="lowerLetter"/>
      <w:lvlText w:val="%2."/>
      <w:lvlJc w:val="left"/>
      <w:pPr>
        <w:ind w:left="1440" w:hanging="360"/>
      </w:pPr>
    </w:lvl>
    <w:lvl w:ilvl="2" w:tplc="0F5482E8">
      <w:start w:val="1"/>
      <w:numFmt w:val="lowerRoman"/>
      <w:lvlText w:val="%3."/>
      <w:lvlJc w:val="right"/>
      <w:pPr>
        <w:ind w:left="2160" w:hanging="180"/>
      </w:pPr>
    </w:lvl>
    <w:lvl w:ilvl="3" w:tplc="86E6C5D2">
      <w:start w:val="1"/>
      <w:numFmt w:val="decimal"/>
      <w:lvlText w:val="%4."/>
      <w:lvlJc w:val="left"/>
      <w:pPr>
        <w:ind w:left="2880" w:hanging="360"/>
      </w:pPr>
    </w:lvl>
    <w:lvl w:ilvl="4" w:tplc="8D08D702">
      <w:start w:val="1"/>
      <w:numFmt w:val="lowerLetter"/>
      <w:lvlText w:val="%5."/>
      <w:lvlJc w:val="left"/>
      <w:pPr>
        <w:ind w:left="3600" w:hanging="360"/>
      </w:pPr>
    </w:lvl>
    <w:lvl w:ilvl="5" w:tplc="E8EEBA04">
      <w:start w:val="1"/>
      <w:numFmt w:val="lowerRoman"/>
      <w:lvlText w:val="%6."/>
      <w:lvlJc w:val="right"/>
      <w:pPr>
        <w:ind w:left="4320" w:hanging="180"/>
      </w:pPr>
    </w:lvl>
    <w:lvl w:ilvl="6" w:tplc="DC262280">
      <w:start w:val="1"/>
      <w:numFmt w:val="decimal"/>
      <w:lvlText w:val="%7."/>
      <w:lvlJc w:val="left"/>
      <w:pPr>
        <w:ind w:left="5040" w:hanging="360"/>
      </w:pPr>
    </w:lvl>
    <w:lvl w:ilvl="7" w:tplc="FA26375E">
      <w:start w:val="1"/>
      <w:numFmt w:val="lowerLetter"/>
      <w:lvlText w:val="%8."/>
      <w:lvlJc w:val="left"/>
      <w:pPr>
        <w:ind w:left="5760" w:hanging="360"/>
      </w:pPr>
    </w:lvl>
    <w:lvl w:ilvl="8" w:tplc="5AC0FDB4">
      <w:start w:val="1"/>
      <w:numFmt w:val="lowerRoman"/>
      <w:lvlText w:val="%9."/>
      <w:lvlJc w:val="right"/>
      <w:pPr>
        <w:ind w:left="6480" w:hanging="180"/>
      </w:pPr>
    </w:lvl>
  </w:abstractNum>
  <w:abstractNum w:abstractNumId="1" w15:restartNumberingAfterBreak="0">
    <w:nsid w:val="08CC2E70"/>
    <w:multiLevelType w:val="hybridMultilevel"/>
    <w:tmpl w:val="4BE879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E2CB9"/>
    <w:multiLevelType w:val="hybridMultilevel"/>
    <w:tmpl w:val="BF68B4B6"/>
    <w:lvl w:ilvl="0" w:tplc="5E2A05B6">
      <w:start w:val="1"/>
      <w:numFmt w:val="decimal"/>
      <w:lvlText w:val="%1."/>
      <w:lvlJc w:val="left"/>
      <w:pPr>
        <w:ind w:left="720" w:hanging="360"/>
      </w:pPr>
    </w:lvl>
    <w:lvl w:ilvl="1" w:tplc="547EF08A">
      <w:start w:val="1"/>
      <w:numFmt w:val="lowerLetter"/>
      <w:lvlText w:val="%2."/>
      <w:lvlJc w:val="left"/>
      <w:pPr>
        <w:ind w:left="1440" w:hanging="360"/>
      </w:pPr>
    </w:lvl>
    <w:lvl w:ilvl="2" w:tplc="A86A6DF0">
      <w:start w:val="1"/>
      <w:numFmt w:val="lowerRoman"/>
      <w:lvlText w:val="%3."/>
      <w:lvlJc w:val="right"/>
      <w:pPr>
        <w:ind w:left="2160" w:hanging="180"/>
      </w:pPr>
    </w:lvl>
    <w:lvl w:ilvl="3" w:tplc="3342B502">
      <w:start w:val="1"/>
      <w:numFmt w:val="decimal"/>
      <w:lvlText w:val="%4."/>
      <w:lvlJc w:val="left"/>
      <w:pPr>
        <w:ind w:left="2880" w:hanging="360"/>
      </w:pPr>
    </w:lvl>
    <w:lvl w:ilvl="4" w:tplc="BF165DFE">
      <w:start w:val="1"/>
      <w:numFmt w:val="lowerLetter"/>
      <w:lvlText w:val="%5."/>
      <w:lvlJc w:val="left"/>
      <w:pPr>
        <w:ind w:left="3600" w:hanging="360"/>
      </w:pPr>
    </w:lvl>
    <w:lvl w:ilvl="5" w:tplc="6E80B64E">
      <w:start w:val="1"/>
      <w:numFmt w:val="lowerRoman"/>
      <w:lvlText w:val="%6."/>
      <w:lvlJc w:val="right"/>
      <w:pPr>
        <w:ind w:left="4320" w:hanging="180"/>
      </w:pPr>
    </w:lvl>
    <w:lvl w:ilvl="6" w:tplc="4DC6FFDA">
      <w:start w:val="1"/>
      <w:numFmt w:val="decimal"/>
      <w:lvlText w:val="%7."/>
      <w:lvlJc w:val="left"/>
      <w:pPr>
        <w:ind w:left="5040" w:hanging="360"/>
      </w:pPr>
    </w:lvl>
    <w:lvl w:ilvl="7" w:tplc="09E4F200">
      <w:start w:val="1"/>
      <w:numFmt w:val="lowerLetter"/>
      <w:lvlText w:val="%8."/>
      <w:lvlJc w:val="left"/>
      <w:pPr>
        <w:ind w:left="5760" w:hanging="360"/>
      </w:pPr>
    </w:lvl>
    <w:lvl w:ilvl="8" w:tplc="6D5E4D72">
      <w:start w:val="1"/>
      <w:numFmt w:val="lowerRoman"/>
      <w:lvlText w:val="%9."/>
      <w:lvlJc w:val="right"/>
      <w:pPr>
        <w:ind w:left="6480" w:hanging="180"/>
      </w:pPr>
    </w:lvl>
  </w:abstractNum>
  <w:abstractNum w:abstractNumId="3" w15:restartNumberingAfterBreak="0">
    <w:nsid w:val="14134AA9"/>
    <w:multiLevelType w:val="multilevel"/>
    <w:tmpl w:val="322C1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Georgia" w:eastAsia="Times New Roman" w:hAnsi="Georgia" w:cs="Segoe U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E5A9C"/>
    <w:multiLevelType w:val="hybridMultilevel"/>
    <w:tmpl w:val="A6A82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B4A89A">
      <w:start w:val="1"/>
      <w:numFmt w:val="bullet"/>
      <w:lvlText w:val="-"/>
      <w:lvlJc w:val="left"/>
      <w:pPr>
        <w:ind w:left="2160" w:hanging="360"/>
      </w:pPr>
      <w:rPr>
        <w:rFonts w:ascii="Georgia" w:eastAsiaTheme="minorHAnsi" w:hAnsi="Georgia" w:cstheme="minorBidi" w:hint="default"/>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76146"/>
    <w:multiLevelType w:val="hybridMultilevel"/>
    <w:tmpl w:val="FFFFFFFF"/>
    <w:lvl w:ilvl="0" w:tplc="05E0DC24">
      <w:start w:val="1"/>
      <w:numFmt w:val="decimal"/>
      <w:lvlText w:val="%1."/>
      <w:lvlJc w:val="left"/>
      <w:pPr>
        <w:ind w:left="720" w:hanging="360"/>
      </w:pPr>
    </w:lvl>
    <w:lvl w:ilvl="1" w:tplc="D85A995E">
      <w:start w:val="1"/>
      <w:numFmt w:val="lowerLetter"/>
      <w:lvlText w:val="%2."/>
      <w:lvlJc w:val="left"/>
      <w:pPr>
        <w:ind w:left="1440" w:hanging="360"/>
      </w:pPr>
    </w:lvl>
    <w:lvl w:ilvl="2" w:tplc="41167ACE">
      <w:start w:val="1"/>
      <w:numFmt w:val="lowerRoman"/>
      <w:lvlText w:val="%3."/>
      <w:lvlJc w:val="right"/>
      <w:pPr>
        <w:ind w:left="2160" w:hanging="180"/>
      </w:pPr>
    </w:lvl>
    <w:lvl w:ilvl="3" w:tplc="B4D027A0">
      <w:start w:val="1"/>
      <w:numFmt w:val="decimal"/>
      <w:lvlText w:val="%4."/>
      <w:lvlJc w:val="left"/>
      <w:pPr>
        <w:ind w:left="2880" w:hanging="360"/>
      </w:pPr>
    </w:lvl>
    <w:lvl w:ilvl="4" w:tplc="8FFE7668">
      <w:start w:val="1"/>
      <w:numFmt w:val="lowerLetter"/>
      <w:lvlText w:val="%5."/>
      <w:lvlJc w:val="left"/>
      <w:pPr>
        <w:ind w:left="3600" w:hanging="360"/>
      </w:pPr>
    </w:lvl>
    <w:lvl w:ilvl="5" w:tplc="D9401158">
      <w:start w:val="1"/>
      <w:numFmt w:val="lowerRoman"/>
      <w:lvlText w:val="%6."/>
      <w:lvlJc w:val="right"/>
      <w:pPr>
        <w:ind w:left="4320" w:hanging="180"/>
      </w:pPr>
    </w:lvl>
    <w:lvl w:ilvl="6" w:tplc="D89A0B9A">
      <w:start w:val="1"/>
      <w:numFmt w:val="decimal"/>
      <w:lvlText w:val="%7."/>
      <w:lvlJc w:val="left"/>
      <w:pPr>
        <w:ind w:left="5040" w:hanging="360"/>
      </w:pPr>
    </w:lvl>
    <w:lvl w:ilvl="7" w:tplc="7710205C">
      <w:start w:val="1"/>
      <w:numFmt w:val="lowerLetter"/>
      <w:lvlText w:val="%8."/>
      <w:lvlJc w:val="left"/>
      <w:pPr>
        <w:ind w:left="5760" w:hanging="360"/>
      </w:pPr>
    </w:lvl>
    <w:lvl w:ilvl="8" w:tplc="BA3C16D4">
      <w:start w:val="1"/>
      <w:numFmt w:val="lowerRoman"/>
      <w:lvlText w:val="%9."/>
      <w:lvlJc w:val="right"/>
      <w:pPr>
        <w:ind w:left="6480" w:hanging="180"/>
      </w:pPr>
    </w:lvl>
  </w:abstractNum>
  <w:abstractNum w:abstractNumId="6" w15:restartNumberingAfterBreak="0">
    <w:nsid w:val="239967DC"/>
    <w:multiLevelType w:val="hybridMultilevel"/>
    <w:tmpl w:val="FFFFFFFF"/>
    <w:lvl w:ilvl="0" w:tplc="60C6255E">
      <w:start w:val="1"/>
      <w:numFmt w:val="bullet"/>
      <w:lvlText w:val=""/>
      <w:lvlJc w:val="left"/>
      <w:pPr>
        <w:ind w:left="360" w:hanging="360"/>
      </w:pPr>
      <w:rPr>
        <w:rFonts w:ascii="Symbol" w:hAnsi="Symbol" w:hint="default"/>
      </w:rPr>
    </w:lvl>
    <w:lvl w:ilvl="1" w:tplc="E806E090">
      <w:start w:val="1"/>
      <w:numFmt w:val="bullet"/>
      <w:lvlText w:val="o"/>
      <w:lvlJc w:val="left"/>
      <w:pPr>
        <w:ind w:left="1080" w:hanging="360"/>
      </w:pPr>
      <w:rPr>
        <w:rFonts w:ascii="Courier New" w:hAnsi="Courier New" w:cs="Times New Roman" w:hint="default"/>
      </w:rPr>
    </w:lvl>
    <w:lvl w:ilvl="2" w:tplc="A6826DA6">
      <w:start w:val="1"/>
      <w:numFmt w:val="bullet"/>
      <w:lvlText w:val=""/>
      <w:lvlJc w:val="left"/>
      <w:pPr>
        <w:ind w:left="1800" w:hanging="360"/>
      </w:pPr>
      <w:rPr>
        <w:rFonts w:ascii="Wingdings" w:hAnsi="Wingdings" w:hint="default"/>
      </w:rPr>
    </w:lvl>
    <w:lvl w:ilvl="3" w:tplc="E2F0B482">
      <w:start w:val="1"/>
      <w:numFmt w:val="bullet"/>
      <w:lvlText w:val=""/>
      <w:lvlJc w:val="left"/>
      <w:pPr>
        <w:ind w:left="2520" w:hanging="360"/>
      </w:pPr>
      <w:rPr>
        <w:rFonts w:ascii="Symbol" w:hAnsi="Symbol" w:hint="default"/>
      </w:rPr>
    </w:lvl>
    <w:lvl w:ilvl="4" w:tplc="57BEA688">
      <w:start w:val="1"/>
      <w:numFmt w:val="bullet"/>
      <w:lvlText w:val="o"/>
      <w:lvlJc w:val="left"/>
      <w:pPr>
        <w:ind w:left="3240" w:hanging="360"/>
      </w:pPr>
      <w:rPr>
        <w:rFonts w:ascii="Courier New" w:hAnsi="Courier New" w:cs="Times New Roman" w:hint="default"/>
      </w:rPr>
    </w:lvl>
    <w:lvl w:ilvl="5" w:tplc="268E818A">
      <w:start w:val="1"/>
      <w:numFmt w:val="bullet"/>
      <w:lvlText w:val=""/>
      <w:lvlJc w:val="left"/>
      <w:pPr>
        <w:ind w:left="3960" w:hanging="360"/>
      </w:pPr>
      <w:rPr>
        <w:rFonts w:ascii="Wingdings" w:hAnsi="Wingdings" w:hint="default"/>
      </w:rPr>
    </w:lvl>
    <w:lvl w:ilvl="6" w:tplc="E8B0693E">
      <w:start w:val="1"/>
      <w:numFmt w:val="bullet"/>
      <w:lvlText w:val=""/>
      <w:lvlJc w:val="left"/>
      <w:pPr>
        <w:ind w:left="4680" w:hanging="360"/>
      </w:pPr>
      <w:rPr>
        <w:rFonts w:ascii="Symbol" w:hAnsi="Symbol" w:hint="default"/>
      </w:rPr>
    </w:lvl>
    <w:lvl w:ilvl="7" w:tplc="DBB443C6">
      <w:start w:val="1"/>
      <w:numFmt w:val="bullet"/>
      <w:lvlText w:val="o"/>
      <w:lvlJc w:val="left"/>
      <w:pPr>
        <w:ind w:left="5400" w:hanging="360"/>
      </w:pPr>
      <w:rPr>
        <w:rFonts w:ascii="Courier New" w:hAnsi="Courier New" w:cs="Times New Roman" w:hint="default"/>
      </w:rPr>
    </w:lvl>
    <w:lvl w:ilvl="8" w:tplc="4E20BA34">
      <w:start w:val="1"/>
      <w:numFmt w:val="bullet"/>
      <w:lvlText w:val=""/>
      <w:lvlJc w:val="left"/>
      <w:pPr>
        <w:ind w:left="6120" w:hanging="360"/>
      </w:pPr>
      <w:rPr>
        <w:rFonts w:ascii="Wingdings" w:hAnsi="Wingdings" w:hint="default"/>
      </w:rPr>
    </w:lvl>
  </w:abstractNum>
  <w:abstractNum w:abstractNumId="7" w15:restartNumberingAfterBreak="0">
    <w:nsid w:val="26D169E7"/>
    <w:multiLevelType w:val="hybridMultilevel"/>
    <w:tmpl w:val="467EB6FE"/>
    <w:numStyleLink w:val="Dash"/>
  </w:abstractNum>
  <w:abstractNum w:abstractNumId="8" w15:restartNumberingAfterBreak="0">
    <w:nsid w:val="26E31E2B"/>
    <w:multiLevelType w:val="hybridMultilevel"/>
    <w:tmpl w:val="2C38D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9D6EEA"/>
    <w:multiLevelType w:val="hybridMultilevel"/>
    <w:tmpl w:val="BFB868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233D1"/>
    <w:multiLevelType w:val="hybridMultilevel"/>
    <w:tmpl w:val="30FC79E4"/>
    <w:lvl w:ilvl="0" w:tplc="A40A9752">
      <w:start w:val="1"/>
      <w:numFmt w:val="decimal"/>
      <w:lvlText w:val="%1."/>
      <w:lvlJc w:val="left"/>
      <w:pPr>
        <w:ind w:left="720" w:hanging="360"/>
      </w:pPr>
    </w:lvl>
    <w:lvl w:ilvl="1" w:tplc="CD4A33AE">
      <w:start w:val="1"/>
      <w:numFmt w:val="lowerLetter"/>
      <w:lvlText w:val="%2."/>
      <w:lvlJc w:val="left"/>
      <w:pPr>
        <w:ind w:left="1440" w:hanging="360"/>
      </w:pPr>
    </w:lvl>
    <w:lvl w:ilvl="2" w:tplc="E514D540">
      <w:start w:val="1"/>
      <w:numFmt w:val="lowerRoman"/>
      <w:lvlText w:val="%3."/>
      <w:lvlJc w:val="right"/>
      <w:pPr>
        <w:ind w:left="2160" w:hanging="180"/>
      </w:pPr>
    </w:lvl>
    <w:lvl w:ilvl="3" w:tplc="7EBE9BB8">
      <w:start w:val="1"/>
      <w:numFmt w:val="decimal"/>
      <w:lvlText w:val="%4."/>
      <w:lvlJc w:val="left"/>
      <w:pPr>
        <w:ind w:left="2880" w:hanging="360"/>
      </w:pPr>
    </w:lvl>
    <w:lvl w:ilvl="4" w:tplc="8B3AD786">
      <w:start w:val="1"/>
      <w:numFmt w:val="lowerLetter"/>
      <w:lvlText w:val="%5."/>
      <w:lvlJc w:val="left"/>
      <w:pPr>
        <w:ind w:left="3600" w:hanging="360"/>
      </w:pPr>
    </w:lvl>
    <w:lvl w:ilvl="5" w:tplc="C7AA734A">
      <w:start w:val="1"/>
      <w:numFmt w:val="lowerRoman"/>
      <w:lvlText w:val="%6."/>
      <w:lvlJc w:val="right"/>
      <w:pPr>
        <w:ind w:left="4320" w:hanging="180"/>
      </w:pPr>
    </w:lvl>
    <w:lvl w:ilvl="6" w:tplc="4684930C">
      <w:start w:val="1"/>
      <w:numFmt w:val="decimal"/>
      <w:lvlText w:val="%7."/>
      <w:lvlJc w:val="left"/>
      <w:pPr>
        <w:ind w:left="5040" w:hanging="360"/>
      </w:pPr>
    </w:lvl>
    <w:lvl w:ilvl="7" w:tplc="AC6C60FA">
      <w:start w:val="1"/>
      <w:numFmt w:val="lowerLetter"/>
      <w:lvlText w:val="%8."/>
      <w:lvlJc w:val="left"/>
      <w:pPr>
        <w:ind w:left="5760" w:hanging="360"/>
      </w:pPr>
    </w:lvl>
    <w:lvl w:ilvl="8" w:tplc="CEF07B72">
      <w:start w:val="1"/>
      <w:numFmt w:val="lowerRoman"/>
      <w:lvlText w:val="%9."/>
      <w:lvlJc w:val="right"/>
      <w:pPr>
        <w:ind w:left="6480" w:hanging="180"/>
      </w:pPr>
    </w:lvl>
  </w:abstractNum>
  <w:abstractNum w:abstractNumId="12" w15:restartNumberingAfterBreak="0">
    <w:nsid w:val="3CE72B06"/>
    <w:multiLevelType w:val="multilevel"/>
    <w:tmpl w:val="5FDAA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FE2585"/>
    <w:multiLevelType w:val="hybridMultilevel"/>
    <w:tmpl w:val="2AA8C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392049"/>
    <w:multiLevelType w:val="hybridMultilevel"/>
    <w:tmpl w:val="FFFFFFFF"/>
    <w:lvl w:ilvl="0" w:tplc="8B46A566">
      <w:start w:val="1"/>
      <w:numFmt w:val="decimal"/>
      <w:lvlText w:val="%1."/>
      <w:lvlJc w:val="left"/>
      <w:pPr>
        <w:ind w:left="720" w:hanging="360"/>
      </w:pPr>
    </w:lvl>
    <w:lvl w:ilvl="1" w:tplc="E9E6DDE4">
      <w:start w:val="1"/>
      <w:numFmt w:val="lowerLetter"/>
      <w:lvlText w:val="%2."/>
      <w:lvlJc w:val="left"/>
      <w:pPr>
        <w:ind w:left="1440" w:hanging="360"/>
      </w:pPr>
    </w:lvl>
    <w:lvl w:ilvl="2" w:tplc="03BCBEC6">
      <w:start w:val="1"/>
      <w:numFmt w:val="lowerRoman"/>
      <w:lvlText w:val="%3."/>
      <w:lvlJc w:val="right"/>
      <w:pPr>
        <w:ind w:left="2160" w:hanging="180"/>
      </w:pPr>
    </w:lvl>
    <w:lvl w:ilvl="3" w:tplc="46E066A4">
      <w:start w:val="1"/>
      <w:numFmt w:val="decimal"/>
      <w:lvlText w:val="%4."/>
      <w:lvlJc w:val="left"/>
      <w:pPr>
        <w:ind w:left="2880" w:hanging="360"/>
      </w:pPr>
    </w:lvl>
    <w:lvl w:ilvl="4" w:tplc="08ACF3B6">
      <w:start w:val="1"/>
      <w:numFmt w:val="lowerLetter"/>
      <w:lvlText w:val="%5."/>
      <w:lvlJc w:val="left"/>
      <w:pPr>
        <w:ind w:left="3600" w:hanging="360"/>
      </w:pPr>
    </w:lvl>
    <w:lvl w:ilvl="5" w:tplc="143A48FC">
      <w:start w:val="1"/>
      <w:numFmt w:val="lowerRoman"/>
      <w:lvlText w:val="%6."/>
      <w:lvlJc w:val="right"/>
      <w:pPr>
        <w:ind w:left="4320" w:hanging="180"/>
      </w:pPr>
    </w:lvl>
    <w:lvl w:ilvl="6" w:tplc="3C469B96">
      <w:start w:val="1"/>
      <w:numFmt w:val="decimal"/>
      <w:lvlText w:val="%7."/>
      <w:lvlJc w:val="left"/>
      <w:pPr>
        <w:ind w:left="5040" w:hanging="360"/>
      </w:pPr>
    </w:lvl>
    <w:lvl w:ilvl="7" w:tplc="58F07620">
      <w:start w:val="1"/>
      <w:numFmt w:val="lowerLetter"/>
      <w:lvlText w:val="%8."/>
      <w:lvlJc w:val="left"/>
      <w:pPr>
        <w:ind w:left="5760" w:hanging="360"/>
      </w:pPr>
    </w:lvl>
    <w:lvl w:ilvl="8" w:tplc="4DF6338E">
      <w:start w:val="1"/>
      <w:numFmt w:val="lowerRoman"/>
      <w:lvlText w:val="%9."/>
      <w:lvlJc w:val="right"/>
      <w:pPr>
        <w:ind w:left="6480" w:hanging="180"/>
      </w:pPr>
    </w:lvl>
  </w:abstractNum>
  <w:abstractNum w:abstractNumId="15" w15:restartNumberingAfterBreak="0">
    <w:nsid w:val="52972D35"/>
    <w:multiLevelType w:val="multilevel"/>
    <w:tmpl w:val="1122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F14FDA"/>
    <w:multiLevelType w:val="hybridMultilevel"/>
    <w:tmpl w:val="22881C0A"/>
    <w:lvl w:ilvl="0" w:tplc="1284AA56">
      <w:start w:val="1"/>
      <w:numFmt w:val="decimal"/>
      <w:lvlText w:val="%1."/>
      <w:lvlJc w:val="left"/>
      <w:pPr>
        <w:ind w:left="720" w:hanging="360"/>
      </w:pPr>
    </w:lvl>
    <w:lvl w:ilvl="1" w:tplc="563A7FC6">
      <w:start w:val="1"/>
      <w:numFmt w:val="lowerLetter"/>
      <w:lvlText w:val="%2."/>
      <w:lvlJc w:val="left"/>
      <w:pPr>
        <w:ind w:left="1440" w:hanging="360"/>
      </w:pPr>
    </w:lvl>
    <w:lvl w:ilvl="2" w:tplc="533A6CFE">
      <w:start w:val="1"/>
      <w:numFmt w:val="lowerRoman"/>
      <w:lvlText w:val="%3."/>
      <w:lvlJc w:val="right"/>
      <w:pPr>
        <w:ind w:left="2160" w:hanging="180"/>
      </w:pPr>
    </w:lvl>
    <w:lvl w:ilvl="3" w:tplc="EB4A135C">
      <w:start w:val="1"/>
      <w:numFmt w:val="decimal"/>
      <w:lvlText w:val="%4."/>
      <w:lvlJc w:val="left"/>
      <w:pPr>
        <w:ind w:left="2880" w:hanging="360"/>
      </w:pPr>
    </w:lvl>
    <w:lvl w:ilvl="4" w:tplc="34DE96CE">
      <w:start w:val="1"/>
      <w:numFmt w:val="lowerLetter"/>
      <w:lvlText w:val="%5."/>
      <w:lvlJc w:val="left"/>
      <w:pPr>
        <w:ind w:left="3600" w:hanging="360"/>
      </w:pPr>
    </w:lvl>
    <w:lvl w:ilvl="5" w:tplc="D1E611F4">
      <w:start w:val="1"/>
      <w:numFmt w:val="lowerRoman"/>
      <w:lvlText w:val="%6."/>
      <w:lvlJc w:val="right"/>
      <w:pPr>
        <w:ind w:left="4320" w:hanging="180"/>
      </w:pPr>
    </w:lvl>
    <w:lvl w:ilvl="6" w:tplc="244CE32E">
      <w:start w:val="1"/>
      <w:numFmt w:val="decimal"/>
      <w:lvlText w:val="%7."/>
      <w:lvlJc w:val="left"/>
      <w:pPr>
        <w:ind w:left="5040" w:hanging="360"/>
      </w:pPr>
    </w:lvl>
    <w:lvl w:ilvl="7" w:tplc="0C7C751C">
      <w:start w:val="1"/>
      <w:numFmt w:val="lowerLetter"/>
      <w:lvlText w:val="%8."/>
      <w:lvlJc w:val="left"/>
      <w:pPr>
        <w:ind w:left="5760" w:hanging="360"/>
      </w:pPr>
    </w:lvl>
    <w:lvl w:ilvl="8" w:tplc="4B883232">
      <w:start w:val="1"/>
      <w:numFmt w:val="lowerRoman"/>
      <w:lvlText w:val="%9."/>
      <w:lvlJc w:val="right"/>
      <w:pPr>
        <w:ind w:left="6480" w:hanging="180"/>
      </w:pPr>
    </w:lvl>
  </w:abstractNum>
  <w:abstractNum w:abstractNumId="17" w15:restartNumberingAfterBreak="0">
    <w:nsid w:val="70233D0F"/>
    <w:multiLevelType w:val="hybridMultilevel"/>
    <w:tmpl w:val="467EB6FE"/>
    <w:styleLink w:val="Dash"/>
    <w:lvl w:ilvl="0" w:tplc="CB786A5E">
      <w:start w:val="1"/>
      <w:numFmt w:val="bullet"/>
      <w:lvlText w:val="-"/>
      <w:lvlJc w:val="left"/>
      <w:pPr>
        <w:tabs>
          <w:tab w:val="num" w:pos="982"/>
        </w:tabs>
        <w:ind w:left="26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390032DC">
      <w:start w:val="1"/>
      <w:numFmt w:val="bullet"/>
      <w:lvlText w:val="-"/>
      <w:lvlJc w:val="left"/>
      <w:pPr>
        <w:tabs>
          <w:tab w:val="num" w:pos="1222"/>
        </w:tabs>
        <w:ind w:left="50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2" w:tplc="7E46A85A">
      <w:start w:val="1"/>
      <w:numFmt w:val="bullet"/>
      <w:lvlText w:val="-"/>
      <w:lvlJc w:val="left"/>
      <w:pPr>
        <w:tabs>
          <w:tab w:val="num" w:pos="1462"/>
        </w:tabs>
        <w:ind w:left="74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2154DFF8">
      <w:start w:val="1"/>
      <w:numFmt w:val="bullet"/>
      <w:lvlText w:val="-"/>
      <w:lvlJc w:val="left"/>
      <w:pPr>
        <w:tabs>
          <w:tab w:val="num" w:pos="1702"/>
        </w:tabs>
        <w:ind w:left="98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4" w:tplc="BB38E45A">
      <w:start w:val="1"/>
      <w:numFmt w:val="bullet"/>
      <w:lvlText w:val="-"/>
      <w:lvlJc w:val="left"/>
      <w:pPr>
        <w:tabs>
          <w:tab w:val="num" w:pos="1942"/>
        </w:tabs>
        <w:ind w:left="122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FC1437BC">
      <w:start w:val="1"/>
      <w:numFmt w:val="bullet"/>
      <w:lvlText w:val="-"/>
      <w:lvlJc w:val="left"/>
      <w:pPr>
        <w:tabs>
          <w:tab w:val="num" w:pos="2182"/>
        </w:tabs>
        <w:ind w:left="146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6" w:tplc="B82E40C0">
      <w:start w:val="1"/>
      <w:numFmt w:val="bullet"/>
      <w:lvlText w:val="-"/>
      <w:lvlJc w:val="left"/>
      <w:pPr>
        <w:tabs>
          <w:tab w:val="num" w:pos="2422"/>
        </w:tabs>
        <w:ind w:left="170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5268CBAA">
      <w:start w:val="1"/>
      <w:numFmt w:val="bullet"/>
      <w:lvlText w:val="-"/>
      <w:lvlJc w:val="left"/>
      <w:pPr>
        <w:tabs>
          <w:tab w:val="num" w:pos="2662"/>
        </w:tabs>
        <w:ind w:left="194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8" w:tplc="F19CAD74">
      <w:start w:val="1"/>
      <w:numFmt w:val="bullet"/>
      <w:lvlText w:val="-"/>
      <w:lvlJc w:val="left"/>
      <w:pPr>
        <w:tabs>
          <w:tab w:val="num" w:pos="2902"/>
        </w:tabs>
        <w:ind w:left="2182" w:firstLine="458"/>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18" w15:restartNumberingAfterBreak="0">
    <w:nsid w:val="7CC9745B"/>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9"/>
  </w:num>
  <w:num w:numId="4">
    <w:abstractNumId w:val="4"/>
  </w:num>
  <w:num w:numId="5">
    <w:abstractNumId w:val="1"/>
  </w:num>
  <w:num w:numId="6">
    <w:abstractNumId w:val="10"/>
  </w:num>
  <w:num w:numId="7">
    <w:abstractNumId w:val="18"/>
  </w:num>
  <w:num w:numId="8">
    <w:abstractNumId w:val="12"/>
  </w:num>
  <w:num w:numId="9">
    <w:abstractNumId w:val="15"/>
  </w:num>
  <w:num w:numId="10">
    <w:abstractNumId w:val="16"/>
  </w:num>
  <w:num w:numId="11">
    <w:abstractNumId w:val="2"/>
  </w:num>
  <w:num w:numId="12">
    <w:abstractNumId w:val="14"/>
  </w:num>
  <w:num w:numId="13">
    <w:abstractNumId w:val="5"/>
  </w:num>
  <w:num w:numId="14">
    <w:abstractNumId w:val="7"/>
  </w:num>
  <w:num w:numId="15">
    <w:abstractNumId w:val="17"/>
  </w:num>
  <w:num w:numId="16">
    <w:abstractNumId w:val="3"/>
  </w:num>
  <w:num w:numId="17">
    <w:abstractNumId w:val="6"/>
  </w:num>
  <w:num w:numId="18">
    <w:abstractNumId w:val="13"/>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1778"/>
    <w:rsid w:val="00002B16"/>
    <w:rsid w:val="00003F85"/>
    <w:rsid w:val="000057BF"/>
    <w:rsid w:val="00005880"/>
    <w:rsid w:val="000064B9"/>
    <w:rsid w:val="000102B1"/>
    <w:rsid w:val="00010AF3"/>
    <w:rsid w:val="000114F9"/>
    <w:rsid w:val="000229B8"/>
    <w:rsid w:val="00024BAE"/>
    <w:rsid w:val="00024FF8"/>
    <w:rsid w:val="00025282"/>
    <w:rsid w:val="00026E8B"/>
    <w:rsid w:val="000273FD"/>
    <w:rsid w:val="00027E2A"/>
    <w:rsid w:val="000307B3"/>
    <w:rsid w:val="000321CA"/>
    <w:rsid w:val="0003264E"/>
    <w:rsid w:val="00033B58"/>
    <w:rsid w:val="00035B64"/>
    <w:rsid w:val="00036E1B"/>
    <w:rsid w:val="00037B12"/>
    <w:rsid w:val="00037B8E"/>
    <w:rsid w:val="0004350F"/>
    <w:rsid w:val="000437CA"/>
    <w:rsid w:val="00044D71"/>
    <w:rsid w:val="00047EF6"/>
    <w:rsid w:val="000506A0"/>
    <w:rsid w:val="000507E5"/>
    <w:rsid w:val="000510F6"/>
    <w:rsid w:val="00053FD8"/>
    <w:rsid w:val="000547BD"/>
    <w:rsid w:val="00054C3B"/>
    <w:rsid w:val="00060D46"/>
    <w:rsid w:val="000615DC"/>
    <w:rsid w:val="000622A4"/>
    <w:rsid w:val="00064E57"/>
    <w:rsid w:val="00065961"/>
    <w:rsid w:val="00065F56"/>
    <w:rsid w:val="000668A0"/>
    <w:rsid w:val="000679AC"/>
    <w:rsid w:val="000713F0"/>
    <w:rsid w:val="000736FB"/>
    <w:rsid w:val="00076B0A"/>
    <w:rsid w:val="00080B63"/>
    <w:rsid w:val="00080BAC"/>
    <w:rsid w:val="0009056B"/>
    <w:rsid w:val="00091B00"/>
    <w:rsid w:val="00095716"/>
    <w:rsid w:val="00096FE7"/>
    <w:rsid w:val="000977A2"/>
    <w:rsid w:val="000A084A"/>
    <w:rsid w:val="000A3A11"/>
    <w:rsid w:val="000A4A4E"/>
    <w:rsid w:val="000A4DC5"/>
    <w:rsid w:val="000A523E"/>
    <w:rsid w:val="000A5C4C"/>
    <w:rsid w:val="000A7B66"/>
    <w:rsid w:val="000B35FF"/>
    <w:rsid w:val="000B43DE"/>
    <w:rsid w:val="000B63A1"/>
    <w:rsid w:val="000C1B4F"/>
    <w:rsid w:val="000C2635"/>
    <w:rsid w:val="000C35D9"/>
    <w:rsid w:val="000C3FEF"/>
    <w:rsid w:val="000C5377"/>
    <w:rsid w:val="000C5C84"/>
    <w:rsid w:val="000C6BC9"/>
    <w:rsid w:val="000C7438"/>
    <w:rsid w:val="000D1409"/>
    <w:rsid w:val="000D1A2C"/>
    <w:rsid w:val="000D1F55"/>
    <w:rsid w:val="000D2E04"/>
    <w:rsid w:val="000D33E0"/>
    <w:rsid w:val="000D3844"/>
    <w:rsid w:val="000D46AB"/>
    <w:rsid w:val="000D5566"/>
    <w:rsid w:val="000D69E2"/>
    <w:rsid w:val="000E381E"/>
    <w:rsid w:val="000E4455"/>
    <w:rsid w:val="000E67F7"/>
    <w:rsid w:val="000F4AA5"/>
    <w:rsid w:val="0010003A"/>
    <w:rsid w:val="0010066B"/>
    <w:rsid w:val="00101101"/>
    <w:rsid w:val="00112589"/>
    <w:rsid w:val="00114534"/>
    <w:rsid w:val="00115C9F"/>
    <w:rsid w:val="00115EFC"/>
    <w:rsid w:val="00117663"/>
    <w:rsid w:val="00120558"/>
    <w:rsid w:val="00121EB7"/>
    <w:rsid w:val="00123661"/>
    <w:rsid w:val="00124AF0"/>
    <w:rsid w:val="0012722D"/>
    <w:rsid w:val="001272CC"/>
    <w:rsid w:val="00127848"/>
    <w:rsid w:val="0013125A"/>
    <w:rsid w:val="00135A35"/>
    <w:rsid w:val="00135EAE"/>
    <w:rsid w:val="001373DE"/>
    <w:rsid w:val="00137726"/>
    <w:rsid w:val="001406FE"/>
    <w:rsid w:val="0014078B"/>
    <w:rsid w:val="00142D15"/>
    <w:rsid w:val="00144DF8"/>
    <w:rsid w:val="00146C7F"/>
    <w:rsid w:val="00150375"/>
    <w:rsid w:val="00150A27"/>
    <w:rsid w:val="00151ED6"/>
    <w:rsid w:val="00153188"/>
    <w:rsid w:val="00154B5E"/>
    <w:rsid w:val="0015740D"/>
    <w:rsid w:val="001615D3"/>
    <w:rsid w:val="00161F9A"/>
    <w:rsid w:val="001667D5"/>
    <w:rsid w:val="001677D7"/>
    <w:rsid w:val="00170045"/>
    <w:rsid w:val="00174C9E"/>
    <w:rsid w:val="0017536B"/>
    <w:rsid w:val="00175495"/>
    <w:rsid w:val="00177734"/>
    <w:rsid w:val="001805D9"/>
    <w:rsid w:val="00180F24"/>
    <w:rsid w:val="00180F90"/>
    <w:rsid w:val="001832CD"/>
    <w:rsid w:val="00192EA8"/>
    <w:rsid w:val="00193777"/>
    <w:rsid w:val="00193EC3"/>
    <w:rsid w:val="00195298"/>
    <w:rsid w:val="00196FE5"/>
    <w:rsid w:val="001A3335"/>
    <w:rsid w:val="001B0015"/>
    <w:rsid w:val="001B0CA3"/>
    <w:rsid w:val="001B0F4F"/>
    <w:rsid w:val="001B2287"/>
    <w:rsid w:val="001B2718"/>
    <w:rsid w:val="001B2CAC"/>
    <w:rsid w:val="001B4D8D"/>
    <w:rsid w:val="001B58CD"/>
    <w:rsid w:val="001B798D"/>
    <w:rsid w:val="001C247A"/>
    <w:rsid w:val="001C424B"/>
    <w:rsid w:val="001D05E9"/>
    <w:rsid w:val="001D1BFA"/>
    <w:rsid w:val="001D2F41"/>
    <w:rsid w:val="001D3106"/>
    <w:rsid w:val="001D492F"/>
    <w:rsid w:val="001D4A09"/>
    <w:rsid w:val="001D5C78"/>
    <w:rsid w:val="001D5E44"/>
    <w:rsid w:val="001D5FF4"/>
    <w:rsid w:val="001E0792"/>
    <w:rsid w:val="001E15D5"/>
    <w:rsid w:val="001E1D70"/>
    <w:rsid w:val="001E2C9A"/>
    <w:rsid w:val="001E4849"/>
    <w:rsid w:val="001E4EDF"/>
    <w:rsid w:val="001E6F2F"/>
    <w:rsid w:val="001E7950"/>
    <w:rsid w:val="001F318E"/>
    <w:rsid w:val="001F3959"/>
    <w:rsid w:val="001F4320"/>
    <w:rsid w:val="001F7F50"/>
    <w:rsid w:val="00200924"/>
    <w:rsid w:val="00201DE2"/>
    <w:rsid w:val="0020204E"/>
    <w:rsid w:val="00204BE2"/>
    <w:rsid w:val="00206123"/>
    <w:rsid w:val="00206BCC"/>
    <w:rsid w:val="00215A54"/>
    <w:rsid w:val="00215C47"/>
    <w:rsid w:val="002178F0"/>
    <w:rsid w:val="00221070"/>
    <w:rsid w:val="002211C3"/>
    <w:rsid w:val="00224101"/>
    <w:rsid w:val="00224250"/>
    <w:rsid w:val="00224B00"/>
    <w:rsid w:val="002265C8"/>
    <w:rsid w:val="002307F5"/>
    <w:rsid w:val="002344A7"/>
    <w:rsid w:val="00237C87"/>
    <w:rsid w:val="00240334"/>
    <w:rsid w:val="00240CCF"/>
    <w:rsid w:val="00241AC7"/>
    <w:rsid w:val="002428E1"/>
    <w:rsid w:val="0024361C"/>
    <w:rsid w:val="002449E1"/>
    <w:rsid w:val="00245C1B"/>
    <w:rsid w:val="00246F06"/>
    <w:rsid w:val="0024783D"/>
    <w:rsid w:val="00247F0F"/>
    <w:rsid w:val="00250865"/>
    <w:rsid w:val="00251573"/>
    <w:rsid w:val="0025174F"/>
    <w:rsid w:val="00251CE7"/>
    <w:rsid w:val="002521A2"/>
    <w:rsid w:val="00252418"/>
    <w:rsid w:val="002532D5"/>
    <w:rsid w:val="00253386"/>
    <w:rsid w:val="0025369A"/>
    <w:rsid w:val="0025500A"/>
    <w:rsid w:val="00255247"/>
    <w:rsid w:val="0025770E"/>
    <w:rsid w:val="002601FF"/>
    <w:rsid w:val="00260845"/>
    <w:rsid w:val="0026150D"/>
    <w:rsid w:val="00261B15"/>
    <w:rsid w:val="002625F6"/>
    <w:rsid w:val="00263A71"/>
    <w:rsid w:val="00264FF0"/>
    <w:rsid w:val="0026533E"/>
    <w:rsid w:val="00267528"/>
    <w:rsid w:val="00270E39"/>
    <w:rsid w:val="00273D8D"/>
    <w:rsid w:val="00273E76"/>
    <w:rsid w:val="002755DC"/>
    <w:rsid w:val="00275935"/>
    <w:rsid w:val="00275992"/>
    <w:rsid w:val="00276278"/>
    <w:rsid w:val="00276915"/>
    <w:rsid w:val="00276B2D"/>
    <w:rsid w:val="00282479"/>
    <w:rsid w:val="0028263D"/>
    <w:rsid w:val="00282E62"/>
    <w:rsid w:val="0028353E"/>
    <w:rsid w:val="00283CDE"/>
    <w:rsid w:val="00285F25"/>
    <w:rsid w:val="00286602"/>
    <w:rsid w:val="00290982"/>
    <w:rsid w:val="00291AE6"/>
    <w:rsid w:val="00292156"/>
    <w:rsid w:val="00292A05"/>
    <w:rsid w:val="0029691B"/>
    <w:rsid w:val="002A09E1"/>
    <w:rsid w:val="002A1C34"/>
    <w:rsid w:val="002A2907"/>
    <w:rsid w:val="002A57AB"/>
    <w:rsid w:val="002B12CC"/>
    <w:rsid w:val="002B1905"/>
    <w:rsid w:val="002B19E8"/>
    <w:rsid w:val="002B2334"/>
    <w:rsid w:val="002B28FB"/>
    <w:rsid w:val="002B2BE5"/>
    <w:rsid w:val="002B5906"/>
    <w:rsid w:val="002B61A3"/>
    <w:rsid w:val="002B6E6B"/>
    <w:rsid w:val="002C0234"/>
    <w:rsid w:val="002C3B38"/>
    <w:rsid w:val="002C4DD8"/>
    <w:rsid w:val="002C5141"/>
    <w:rsid w:val="002C52C6"/>
    <w:rsid w:val="002C62A8"/>
    <w:rsid w:val="002C74F4"/>
    <w:rsid w:val="002C7F4D"/>
    <w:rsid w:val="002D051E"/>
    <w:rsid w:val="002D0C07"/>
    <w:rsid w:val="002D1384"/>
    <w:rsid w:val="002D2016"/>
    <w:rsid w:val="002D2A66"/>
    <w:rsid w:val="002D2F1C"/>
    <w:rsid w:val="002D3F23"/>
    <w:rsid w:val="002D465D"/>
    <w:rsid w:val="002D46B2"/>
    <w:rsid w:val="002F12EF"/>
    <w:rsid w:val="002F3B7D"/>
    <w:rsid w:val="002F3CC1"/>
    <w:rsid w:val="002F4291"/>
    <w:rsid w:val="002F6500"/>
    <w:rsid w:val="002F6670"/>
    <w:rsid w:val="002F7275"/>
    <w:rsid w:val="002F7F74"/>
    <w:rsid w:val="003007E6"/>
    <w:rsid w:val="00300DC4"/>
    <w:rsid w:val="00301AD9"/>
    <w:rsid w:val="00303F19"/>
    <w:rsid w:val="00305653"/>
    <w:rsid w:val="003064DA"/>
    <w:rsid w:val="003134D2"/>
    <w:rsid w:val="00315071"/>
    <w:rsid w:val="0031511A"/>
    <w:rsid w:val="00317213"/>
    <w:rsid w:val="003175C5"/>
    <w:rsid w:val="00322D87"/>
    <w:rsid w:val="00323D5F"/>
    <w:rsid w:val="00324C81"/>
    <w:rsid w:val="00326668"/>
    <w:rsid w:val="00331E4D"/>
    <w:rsid w:val="00332A43"/>
    <w:rsid w:val="00332A78"/>
    <w:rsid w:val="00333FCD"/>
    <w:rsid w:val="00334551"/>
    <w:rsid w:val="0033532D"/>
    <w:rsid w:val="0033673D"/>
    <w:rsid w:val="00337845"/>
    <w:rsid w:val="003450B2"/>
    <w:rsid w:val="00345814"/>
    <w:rsid w:val="00350B44"/>
    <w:rsid w:val="0035160B"/>
    <w:rsid w:val="0035323C"/>
    <w:rsid w:val="00356CFD"/>
    <w:rsid w:val="0035767D"/>
    <w:rsid w:val="00360C11"/>
    <w:rsid w:val="00360DF4"/>
    <w:rsid w:val="00363336"/>
    <w:rsid w:val="00364EEC"/>
    <w:rsid w:val="00365764"/>
    <w:rsid w:val="00366DC4"/>
    <w:rsid w:val="003710F7"/>
    <w:rsid w:val="003714CD"/>
    <w:rsid w:val="00372162"/>
    <w:rsid w:val="00374AB1"/>
    <w:rsid w:val="0037634C"/>
    <w:rsid w:val="003770A1"/>
    <w:rsid w:val="00381480"/>
    <w:rsid w:val="00392BF9"/>
    <w:rsid w:val="00395320"/>
    <w:rsid w:val="003A3B1D"/>
    <w:rsid w:val="003A43BC"/>
    <w:rsid w:val="003A5559"/>
    <w:rsid w:val="003A597C"/>
    <w:rsid w:val="003A5BCF"/>
    <w:rsid w:val="003A5C4C"/>
    <w:rsid w:val="003A69A6"/>
    <w:rsid w:val="003A75CE"/>
    <w:rsid w:val="003A796B"/>
    <w:rsid w:val="003B1768"/>
    <w:rsid w:val="003B1C6D"/>
    <w:rsid w:val="003B3813"/>
    <w:rsid w:val="003B5E2E"/>
    <w:rsid w:val="003B68D8"/>
    <w:rsid w:val="003C1975"/>
    <w:rsid w:val="003C1C06"/>
    <w:rsid w:val="003C3702"/>
    <w:rsid w:val="003C39C7"/>
    <w:rsid w:val="003C574D"/>
    <w:rsid w:val="003C6000"/>
    <w:rsid w:val="003D0EB8"/>
    <w:rsid w:val="003D2D5E"/>
    <w:rsid w:val="003D5DB5"/>
    <w:rsid w:val="003D6140"/>
    <w:rsid w:val="003D6C81"/>
    <w:rsid w:val="003D7612"/>
    <w:rsid w:val="003D794D"/>
    <w:rsid w:val="003D7FCB"/>
    <w:rsid w:val="003E0B5C"/>
    <w:rsid w:val="003E0CF1"/>
    <w:rsid w:val="003E3529"/>
    <w:rsid w:val="003E3A1F"/>
    <w:rsid w:val="003E40CE"/>
    <w:rsid w:val="003E5DEB"/>
    <w:rsid w:val="003E5E73"/>
    <w:rsid w:val="003E6252"/>
    <w:rsid w:val="003F0F32"/>
    <w:rsid w:val="003F25C9"/>
    <w:rsid w:val="003F307B"/>
    <w:rsid w:val="003F418B"/>
    <w:rsid w:val="003F43F9"/>
    <w:rsid w:val="003F4424"/>
    <w:rsid w:val="003F4C2F"/>
    <w:rsid w:val="003F5C84"/>
    <w:rsid w:val="003F6091"/>
    <w:rsid w:val="003F6E1F"/>
    <w:rsid w:val="00403C8E"/>
    <w:rsid w:val="00407B67"/>
    <w:rsid w:val="00410BEC"/>
    <w:rsid w:val="00414596"/>
    <w:rsid w:val="00415A03"/>
    <w:rsid w:val="00415B89"/>
    <w:rsid w:val="00420469"/>
    <w:rsid w:val="004214E3"/>
    <w:rsid w:val="004222A7"/>
    <w:rsid w:val="00422D4A"/>
    <w:rsid w:val="00423290"/>
    <w:rsid w:val="00423F39"/>
    <w:rsid w:val="00440232"/>
    <w:rsid w:val="00441AF9"/>
    <w:rsid w:val="00444585"/>
    <w:rsid w:val="00444D01"/>
    <w:rsid w:val="00447898"/>
    <w:rsid w:val="00450470"/>
    <w:rsid w:val="0045069E"/>
    <w:rsid w:val="00451BAB"/>
    <w:rsid w:val="00453130"/>
    <w:rsid w:val="00461447"/>
    <w:rsid w:val="00462413"/>
    <w:rsid w:val="00462EF2"/>
    <w:rsid w:val="004652DA"/>
    <w:rsid w:val="00466DDF"/>
    <w:rsid w:val="00470BC8"/>
    <w:rsid w:val="00470D1F"/>
    <w:rsid w:val="00472276"/>
    <w:rsid w:val="00473672"/>
    <w:rsid w:val="004749D4"/>
    <w:rsid w:val="0047610E"/>
    <w:rsid w:val="004776DE"/>
    <w:rsid w:val="0048014A"/>
    <w:rsid w:val="0048020D"/>
    <w:rsid w:val="004824FA"/>
    <w:rsid w:val="00482822"/>
    <w:rsid w:val="00483BD4"/>
    <w:rsid w:val="00487587"/>
    <w:rsid w:val="00490AC5"/>
    <w:rsid w:val="0049480A"/>
    <w:rsid w:val="004A34CE"/>
    <w:rsid w:val="004A38F0"/>
    <w:rsid w:val="004A4078"/>
    <w:rsid w:val="004A595F"/>
    <w:rsid w:val="004A6745"/>
    <w:rsid w:val="004A7E2A"/>
    <w:rsid w:val="004B4041"/>
    <w:rsid w:val="004B4922"/>
    <w:rsid w:val="004B579A"/>
    <w:rsid w:val="004B605B"/>
    <w:rsid w:val="004B668C"/>
    <w:rsid w:val="004B7B26"/>
    <w:rsid w:val="004C0F84"/>
    <w:rsid w:val="004C28CD"/>
    <w:rsid w:val="004C2B76"/>
    <w:rsid w:val="004C2EE8"/>
    <w:rsid w:val="004C4C04"/>
    <w:rsid w:val="004C52DF"/>
    <w:rsid w:val="004C6E2B"/>
    <w:rsid w:val="004D1763"/>
    <w:rsid w:val="004D381B"/>
    <w:rsid w:val="004D3E1B"/>
    <w:rsid w:val="004E19BA"/>
    <w:rsid w:val="004E4C05"/>
    <w:rsid w:val="004E5CC2"/>
    <w:rsid w:val="004E6344"/>
    <w:rsid w:val="004F2A23"/>
    <w:rsid w:val="004F2A32"/>
    <w:rsid w:val="004F3AB7"/>
    <w:rsid w:val="004F4F0F"/>
    <w:rsid w:val="004F7106"/>
    <w:rsid w:val="00500949"/>
    <w:rsid w:val="0050191A"/>
    <w:rsid w:val="00503C1F"/>
    <w:rsid w:val="00504DE6"/>
    <w:rsid w:val="005072D9"/>
    <w:rsid w:val="00507DE6"/>
    <w:rsid w:val="005108A3"/>
    <w:rsid w:val="00511DAA"/>
    <w:rsid w:val="00513675"/>
    <w:rsid w:val="00514861"/>
    <w:rsid w:val="005241FE"/>
    <w:rsid w:val="00526F86"/>
    <w:rsid w:val="00527A39"/>
    <w:rsid w:val="00533E57"/>
    <w:rsid w:val="005437EA"/>
    <w:rsid w:val="00543DDD"/>
    <w:rsid w:val="00551090"/>
    <w:rsid w:val="00553ADC"/>
    <w:rsid w:val="005552C3"/>
    <w:rsid w:val="00557026"/>
    <w:rsid w:val="00557C95"/>
    <w:rsid w:val="00564E3C"/>
    <w:rsid w:val="00566B53"/>
    <w:rsid w:val="0057122C"/>
    <w:rsid w:val="005741B6"/>
    <w:rsid w:val="00575EFC"/>
    <w:rsid w:val="00580E77"/>
    <w:rsid w:val="00581292"/>
    <w:rsid w:val="00581637"/>
    <w:rsid w:val="00586E25"/>
    <w:rsid w:val="00590249"/>
    <w:rsid w:val="0059060D"/>
    <w:rsid w:val="00593BC3"/>
    <w:rsid w:val="00595E51"/>
    <w:rsid w:val="005A0ABE"/>
    <w:rsid w:val="005A2876"/>
    <w:rsid w:val="005A39D9"/>
    <w:rsid w:val="005A5531"/>
    <w:rsid w:val="005A5ACA"/>
    <w:rsid w:val="005A60D8"/>
    <w:rsid w:val="005A6E64"/>
    <w:rsid w:val="005A76C8"/>
    <w:rsid w:val="005B1378"/>
    <w:rsid w:val="005B1836"/>
    <w:rsid w:val="005B2E7D"/>
    <w:rsid w:val="005B342C"/>
    <w:rsid w:val="005B3683"/>
    <w:rsid w:val="005B4B2F"/>
    <w:rsid w:val="005B4E47"/>
    <w:rsid w:val="005B510C"/>
    <w:rsid w:val="005B552D"/>
    <w:rsid w:val="005B6732"/>
    <w:rsid w:val="005C0776"/>
    <w:rsid w:val="005C0EC0"/>
    <w:rsid w:val="005C3092"/>
    <w:rsid w:val="005C309F"/>
    <w:rsid w:val="005C584F"/>
    <w:rsid w:val="005C6130"/>
    <w:rsid w:val="005C65D7"/>
    <w:rsid w:val="005C725A"/>
    <w:rsid w:val="005D0D19"/>
    <w:rsid w:val="005D0DF7"/>
    <w:rsid w:val="005D35FE"/>
    <w:rsid w:val="005D4414"/>
    <w:rsid w:val="005D4862"/>
    <w:rsid w:val="005D4AD3"/>
    <w:rsid w:val="005D6396"/>
    <w:rsid w:val="005E182A"/>
    <w:rsid w:val="005E23B1"/>
    <w:rsid w:val="005E318E"/>
    <w:rsid w:val="005E31C9"/>
    <w:rsid w:val="005E4334"/>
    <w:rsid w:val="005E459C"/>
    <w:rsid w:val="005E5C24"/>
    <w:rsid w:val="005E60CA"/>
    <w:rsid w:val="005F07E2"/>
    <w:rsid w:val="005F19ED"/>
    <w:rsid w:val="005F269A"/>
    <w:rsid w:val="005F2D13"/>
    <w:rsid w:val="005F33D0"/>
    <w:rsid w:val="005F515F"/>
    <w:rsid w:val="005F5957"/>
    <w:rsid w:val="005F5C30"/>
    <w:rsid w:val="005F6E98"/>
    <w:rsid w:val="00600B71"/>
    <w:rsid w:val="00602956"/>
    <w:rsid w:val="00602CB4"/>
    <w:rsid w:val="00602E6B"/>
    <w:rsid w:val="0060307D"/>
    <w:rsid w:val="006058D7"/>
    <w:rsid w:val="00606198"/>
    <w:rsid w:val="00611BFF"/>
    <w:rsid w:val="006129EA"/>
    <w:rsid w:val="00613A06"/>
    <w:rsid w:val="00616C22"/>
    <w:rsid w:val="00617AD4"/>
    <w:rsid w:val="0062221B"/>
    <w:rsid w:val="006245DF"/>
    <w:rsid w:val="00625A7C"/>
    <w:rsid w:val="00626928"/>
    <w:rsid w:val="006272A6"/>
    <w:rsid w:val="00627E0D"/>
    <w:rsid w:val="006302F2"/>
    <w:rsid w:val="0063221C"/>
    <w:rsid w:val="0063263A"/>
    <w:rsid w:val="00635312"/>
    <w:rsid w:val="00635837"/>
    <w:rsid w:val="00637171"/>
    <w:rsid w:val="00640531"/>
    <w:rsid w:val="00641952"/>
    <w:rsid w:val="00641C8A"/>
    <w:rsid w:val="006422B3"/>
    <w:rsid w:val="00644BF8"/>
    <w:rsid w:val="00645819"/>
    <w:rsid w:val="00647776"/>
    <w:rsid w:val="00651161"/>
    <w:rsid w:val="006521A7"/>
    <w:rsid w:val="006527DB"/>
    <w:rsid w:val="0065491D"/>
    <w:rsid w:val="00655BAC"/>
    <w:rsid w:val="00657D1E"/>
    <w:rsid w:val="006616ED"/>
    <w:rsid w:val="0066352E"/>
    <w:rsid w:val="006641B9"/>
    <w:rsid w:val="006649D4"/>
    <w:rsid w:val="00665BFD"/>
    <w:rsid w:val="00666424"/>
    <w:rsid w:val="0066656B"/>
    <w:rsid w:val="00666FBA"/>
    <w:rsid w:val="0067067D"/>
    <w:rsid w:val="0067103E"/>
    <w:rsid w:val="006713AF"/>
    <w:rsid w:val="00672CA3"/>
    <w:rsid w:val="00673E1A"/>
    <w:rsid w:val="00675BF8"/>
    <w:rsid w:val="006777DF"/>
    <w:rsid w:val="00677E37"/>
    <w:rsid w:val="00680FA2"/>
    <w:rsid w:val="006827A8"/>
    <w:rsid w:val="006828BE"/>
    <w:rsid w:val="00683D30"/>
    <w:rsid w:val="00683E5F"/>
    <w:rsid w:val="006847A3"/>
    <w:rsid w:val="0068576D"/>
    <w:rsid w:val="00690B56"/>
    <w:rsid w:val="00694C80"/>
    <w:rsid w:val="00696D8A"/>
    <w:rsid w:val="006A026D"/>
    <w:rsid w:val="006A2520"/>
    <w:rsid w:val="006A2A40"/>
    <w:rsid w:val="006A2DE9"/>
    <w:rsid w:val="006A434F"/>
    <w:rsid w:val="006A4C9E"/>
    <w:rsid w:val="006A53F2"/>
    <w:rsid w:val="006A5E19"/>
    <w:rsid w:val="006A7507"/>
    <w:rsid w:val="006B04BE"/>
    <w:rsid w:val="006B4258"/>
    <w:rsid w:val="006B47DE"/>
    <w:rsid w:val="006B59AA"/>
    <w:rsid w:val="006B5D54"/>
    <w:rsid w:val="006B6EC6"/>
    <w:rsid w:val="006C1706"/>
    <w:rsid w:val="006C1ED5"/>
    <w:rsid w:val="006C3B6F"/>
    <w:rsid w:val="006C42C2"/>
    <w:rsid w:val="006C4D78"/>
    <w:rsid w:val="006C55FE"/>
    <w:rsid w:val="006C6A46"/>
    <w:rsid w:val="006D7F20"/>
    <w:rsid w:val="006E0118"/>
    <w:rsid w:val="006E1DE3"/>
    <w:rsid w:val="006E4F2A"/>
    <w:rsid w:val="006E57B8"/>
    <w:rsid w:val="006E6516"/>
    <w:rsid w:val="006E71A2"/>
    <w:rsid w:val="006E72BD"/>
    <w:rsid w:val="006E7871"/>
    <w:rsid w:val="006F078E"/>
    <w:rsid w:val="006F10FF"/>
    <w:rsid w:val="006F43FB"/>
    <w:rsid w:val="006F6082"/>
    <w:rsid w:val="006F700B"/>
    <w:rsid w:val="007008B9"/>
    <w:rsid w:val="00705467"/>
    <w:rsid w:val="0070644D"/>
    <w:rsid w:val="0070666A"/>
    <w:rsid w:val="00711842"/>
    <w:rsid w:val="00712AF8"/>
    <w:rsid w:val="00714372"/>
    <w:rsid w:val="00714D9C"/>
    <w:rsid w:val="00716E08"/>
    <w:rsid w:val="007175BD"/>
    <w:rsid w:val="007203BF"/>
    <w:rsid w:val="00721105"/>
    <w:rsid w:val="0072273B"/>
    <w:rsid w:val="00724EBB"/>
    <w:rsid w:val="00725DD5"/>
    <w:rsid w:val="00726655"/>
    <w:rsid w:val="00727343"/>
    <w:rsid w:val="007320EB"/>
    <w:rsid w:val="00732B9C"/>
    <w:rsid w:val="00734053"/>
    <w:rsid w:val="00734685"/>
    <w:rsid w:val="00734B70"/>
    <w:rsid w:val="00736D49"/>
    <w:rsid w:val="007376CF"/>
    <w:rsid w:val="00737F25"/>
    <w:rsid w:val="0074052D"/>
    <w:rsid w:val="00742D0C"/>
    <w:rsid w:val="00742F47"/>
    <w:rsid w:val="0074511D"/>
    <w:rsid w:val="0074512E"/>
    <w:rsid w:val="00745C2C"/>
    <w:rsid w:val="00747E15"/>
    <w:rsid w:val="00753669"/>
    <w:rsid w:val="00753A12"/>
    <w:rsid w:val="00753D4E"/>
    <w:rsid w:val="0075728F"/>
    <w:rsid w:val="007575EE"/>
    <w:rsid w:val="0076026F"/>
    <w:rsid w:val="00762827"/>
    <w:rsid w:val="0076302A"/>
    <w:rsid w:val="00765811"/>
    <w:rsid w:val="00765BA2"/>
    <w:rsid w:val="007674BA"/>
    <w:rsid w:val="00770080"/>
    <w:rsid w:val="00770522"/>
    <w:rsid w:val="0077177C"/>
    <w:rsid w:val="0077251C"/>
    <w:rsid w:val="00776871"/>
    <w:rsid w:val="00781E5F"/>
    <w:rsid w:val="00782CD4"/>
    <w:rsid w:val="00786048"/>
    <w:rsid w:val="00786E36"/>
    <w:rsid w:val="00787F29"/>
    <w:rsid w:val="00792E29"/>
    <w:rsid w:val="00796514"/>
    <w:rsid w:val="00796869"/>
    <w:rsid w:val="00797376"/>
    <w:rsid w:val="00797537"/>
    <w:rsid w:val="007A0D58"/>
    <w:rsid w:val="007A1FBE"/>
    <w:rsid w:val="007A2D39"/>
    <w:rsid w:val="007A5202"/>
    <w:rsid w:val="007A5745"/>
    <w:rsid w:val="007A586C"/>
    <w:rsid w:val="007A6319"/>
    <w:rsid w:val="007A7B8E"/>
    <w:rsid w:val="007B2DAC"/>
    <w:rsid w:val="007B6896"/>
    <w:rsid w:val="007B73E9"/>
    <w:rsid w:val="007B7C20"/>
    <w:rsid w:val="007C068F"/>
    <w:rsid w:val="007C0B98"/>
    <w:rsid w:val="007C111D"/>
    <w:rsid w:val="007C3986"/>
    <w:rsid w:val="007C5F85"/>
    <w:rsid w:val="007C5FBA"/>
    <w:rsid w:val="007C6198"/>
    <w:rsid w:val="007C6B4D"/>
    <w:rsid w:val="007D2460"/>
    <w:rsid w:val="007D4205"/>
    <w:rsid w:val="007D439E"/>
    <w:rsid w:val="007D5A7A"/>
    <w:rsid w:val="007D6E00"/>
    <w:rsid w:val="007D7559"/>
    <w:rsid w:val="007E01B8"/>
    <w:rsid w:val="007E052A"/>
    <w:rsid w:val="007E0758"/>
    <w:rsid w:val="007E1EAA"/>
    <w:rsid w:val="007E1F8C"/>
    <w:rsid w:val="007E2813"/>
    <w:rsid w:val="007E46C8"/>
    <w:rsid w:val="007E4F60"/>
    <w:rsid w:val="007E625C"/>
    <w:rsid w:val="007E6486"/>
    <w:rsid w:val="007F1BFA"/>
    <w:rsid w:val="007F1DB7"/>
    <w:rsid w:val="007F257D"/>
    <w:rsid w:val="007F258A"/>
    <w:rsid w:val="007F2BD8"/>
    <w:rsid w:val="007F304E"/>
    <w:rsid w:val="007F40DB"/>
    <w:rsid w:val="007F7A92"/>
    <w:rsid w:val="008009E8"/>
    <w:rsid w:val="0080206F"/>
    <w:rsid w:val="00802BED"/>
    <w:rsid w:val="00802DD0"/>
    <w:rsid w:val="00803480"/>
    <w:rsid w:val="008034D9"/>
    <w:rsid w:val="0080372B"/>
    <w:rsid w:val="00803F29"/>
    <w:rsid w:val="00803F93"/>
    <w:rsid w:val="00804EC2"/>
    <w:rsid w:val="00805000"/>
    <w:rsid w:val="0080593A"/>
    <w:rsid w:val="00806E23"/>
    <w:rsid w:val="008103A3"/>
    <w:rsid w:val="008114BD"/>
    <w:rsid w:val="0081281B"/>
    <w:rsid w:val="00816996"/>
    <w:rsid w:val="0081711D"/>
    <w:rsid w:val="00821993"/>
    <w:rsid w:val="00823D68"/>
    <w:rsid w:val="00823F2A"/>
    <w:rsid w:val="008249BD"/>
    <w:rsid w:val="00824FAE"/>
    <w:rsid w:val="00825576"/>
    <w:rsid w:val="00827098"/>
    <w:rsid w:val="00827406"/>
    <w:rsid w:val="00830FF9"/>
    <w:rsid w:val="00831009"/>
    <w:rsid w:val="00833BB1"/>
    <w:rsid w:val="0083432A"/>
    <w:rsid w:val="008366DD"/>
    <w:rsid w:val="00836BF9"/>
    <w:rsid w:val="008374F6"/>
    <w:rsid w:val="00840E8B"/>
    <w:rsid w:val="008444BC"/>
    <w:rsid w:val="00847A90"/>
    <w:rsid w:val="00850E4E"/>
    <w:rsid w:val="00851B8A"/>
    <w:rsid w:val="00853319"/>
    <w:rsid w:val="00856008"/>
    <w:rsid w:val="00857B09"/>
    <w:rsid w:val="00860159"/>
    <w:rsid w:val="00861814"/>
    <w:rsid w:val="0086234F"/>
    <w:rsid w:val="00863BD2"/>
    <w:rsid w:val="00865080"/>
    <w:rsid w:val="0086584B"/>
    <w:rsid w:val="008660A3"/>
    <w:rsid w:val="00866F3F"/>
    <w:rsid w:val="00870A0D"/>
    <w:rsid w:val="0087410F"/>
    <w:rsid w:val="00877B77"/>
    <w:rsid w:val="00883D7E"/>
    <w:rsid w:val="0088472B"/>
    <w:rsid w:val="00884CED"/>
    <w:rsid w:val="00893D88"/>
    <w:rsid w:val="008949DE"/>
    <w:rsid w:val="00896004"/>
    <w:rsid w:val="008966DD"/>
    <w:rsid w:val="008A0B81"/>
    <w:rsid w:val="008A2B62"/>
    <w:rsid w:val="008A3342"/>
    <w:rsid w:val="008A37C5"/>
    <w:rsid w:val="008A44F2"/>
    <w:rsid w:val="008B0198"/>
    <w:rsid w:val="008B32FE"/>
    <w:rsid w:val="008B3F68"/>
    <w:rsid w:val="008B41EA"/>
    <w:rsid w:val="008B590D"/>
    <w:rsid w:val="008B59D6"/>
    <w:rsid w:val="008B66D1"/>
    <w:rsid w:val="008B7488"/>
    <w:rsid w:val="008C40E4"/>
    <w:rsid w:val="008C41C3"/>
    <w:rsid w:val="008D0447"/>
    <w:rsid w:val="008D0DC6"/>
    <w:rsid w:val="008D1BCC"/>
    <w:rsid w:val="008D1E02"/>
    <w:rsid w:val="008D2856"/>
    <w:rsid w:val="008D3337"/>
    <w:rsid w:val="008D5D79"/>
    <w:rsid w:val="008D636C"/>
    <w:rsid w:val="008D6BE9"/>
    <w:rsid w:val="008D7868"/>
    <w:rsid w:val="008D7B8E"/>
    <w:rsid w:val="008E0530"/>
    <w:rsid w:val="008E05EB"/>
    <w:rsid w:val="008E1590"/>
    <w:rsid w:val="008E39B4"/>
    <w:rsid w:val="008E58A6"/>
    <w:rsid w:val="008E6592"/>
    <w:rsid w:val="008E6C19"/>
    <w:rsid w:val="008E70BC"/>
    <w:rsid w:val="008E73D5"/>
    <w:rsid w:val="008F0D7D"/>
    <w:rsid w:val="008F23BF"/>
    <w:rsid w:val="008F287B"/>
    <w:rsid w:val="008F2892"/>
    <w:rsid w:val="008F3376"/>
    <w:rsid w:val="00900476"/>
    <w:rsid w:val="00904357"/>
    <w:rsid w:val="00904A40"/>
    <w:rsid w:val="009166D8"/>
    <w:rsid w:val="00917305"/>
    <w:rsid w:val="009208CD"/>
    <w:rsid w:val="0092241E"/>
    <w:rsid w:val="009236BD"/>
    <w:rsid w:val="00923BB6"/>
    <w:rsid w:val="00924F4F"/>
    <w:rsid w:val="00926F59"/>
    <w:rsid w:val="009278E8"/>
    <w:rsid w:val="00930D11"/>
    <w:rsid w:val="00932335"/>
    <w:rsid w:val="00933B9C"/>
    <w:rsid w:val="00934576"/>
    <w:rsid w:val="00936450"/>
    <w:rsid w:val="00936C93"/>
    <w:rsid w:val="00936F0B"/>
    <w:rsid w:val="0094001D"/>
    <w:rsid w:val="0094169F"/>
    <w:rsid w:val="00941C0D"/>
    <w:rsid w:val="009443F8"/>
    <w:rsid w:val="0094584E"/>
    <w:rsid w:val="009461E5"/>
    <w:rsid w:val="00950278"/>
    <w:rsid w:val="00951477"/>
    <w:rsid w:val="009556A0"/>
    <w:rsid w:val="00960E38"/>
    <w:rsid w:val="00962142"/>
    <w:rsid w:val="009622F6"/>
    <w:rsid w:val="00962734"/>
    <w:rsid w:val="00963A06"/>
    <w:rsid w:val="0096509F"/>
    <w:rsid w:val="00970A91"/>
    <w:rsid w:val="00970AF4"/>
    <w:rsid w:val="009728EE"/>
    <w:rsid w:val="00972CDE"/>
    <w:rsid w:val="00972D9F"/>
    <w:rsid w:val="00977FA7"/>
    <w:rsid w:val="00977FA9"/>
    <w:rsid w:val="0098038C"/>
    <w:rsid w:val="00980FBF"/>
    <w:rsid w:val="00982D72"/>
    <w:rsid w:val="00986FF8"/>
    <w:rsid w:val="00987CE8"/>
    <w:rsid w:val="00987D1D"/>
    <w:rsid w:val="00991216"/>
    <w:rsid w:val="00991B61"/>
    <w:rsid w:val="00992036"/>
    <w:rsid w:val="0099299E"/>
    <w:rsid w:val="00994943"/>
    <w:rsid w:val="009954AC"/>
    <w:rsid w:val="009965C4"/>
    <w:rsid w:val="0099680B"/>
    <w:rsid w:val="00996BC6"/>
    <w:rsid w:val="0099745E"/>
    <w:rsid w:val="00997B01"/>
    <w:rsid w:val="009A2A48"/>
    <w:rsid w:val="009A2DA6"/>
    <w:rsid w:val="009A4932"/>
    <w:rsid w:val="009A6D45"/>
    <w:rsid w:val="009B1241"/>
    <w:rsid w:val="009B1511"/>
    <w:rsid w:val="009B41A3"/>
    <w:rsid w:val="009B6583"/>
    <w:rsid w:val="009B7D0E"/>
    <w:rsid w:val="009C32FC"/>
    <w:rsid w:val="009C59D3"/>
    <w:rsid w:val="009C6F30"/>
    <w:rsid w:val="009D1224"/>
    <w:rsid w:val="009D1544"/>
    <w:rsid w:val="009D4937"/>
    <w:rsid w:val="009D6F43"/>
    <w:rsid w:val="009E0EA6"/>
    <w:rsid w:val="009E3C10"/>
    <w:rsid w:val="009F261D"/>
    <w:rsid w:val="009F5F82"/>
    <w:rsid w:val="00A00DD8"/>
    <w:rsid w:val="00A018EF"/>
    <w:rsid w:val="00A02452"/>
    <w:rsid w:val="00A033B5"/>
    <w:rsid w:val="00A1108C"/>
    <w:rsid w:val="00A12CA2"/>
    <w:rsid w:val="00A12ED5"/>
    <w:rsid w:val="00A14933"/>
    <w:rsid w:val="00A14D37"/>
    <w:rsid w:val="00A167C7"/>
    <w:rsid w:val="00A16FA6"/>
    <w:rsid w:val="00A1720F"/>
    <w:rsid w:val="00A2085F"/>
    <w:rsid w:val="00A224D5"/>
    <w:rsid w:val="00A26B6E"/>
    <w:rsid w:val="00A276BE"/>
    <w:rsid w:val="00A3159C"/>
    <w:rsid w:val="00A31AF3"/>
    <w:rsid w:val="00A362FB"/>
    <w:rsid w:val="00A407DD"/>
    <w:rsid w:val="00A410CE"/>
    <w:rsid w:val="00A44159"/>
    <w:rsid w:val="00A447A2"/>
    <w:rsid w:val="00A44ADC"/>
    <w:rsid w:val="00A44F91"/>
    <w:rsid w:val="00A45B48"/>
    <w:rsid w:val="00A461FF"/>
    <w:rsid w:val="00A52EF9"/>
    <w:rsid w:val="00A54891"/>
    <w:rsid w:val="00A60522"/>
    <w:rsid w:val="00A61124"/>
    <w:rsid w:val="00A6237E"/>
    <w:rsid w:val="00A63AF1"/>
    <w:rsid w:val="00A65D7E"/>
    <w:rsid w:val="00A66080"/>
    <w:rsid w:val="00A7592A"/>
    <w:rsid w:val="00A75A85"/>
    <w:rsid w:val="00A75DD1"/>
    <w:rsid w:val="00A761B5"/>
    <w:rsid w:val="00A7628B"/>
    <w:rsid w:val="00A76F55"/>
    <w:rsid w:val="00A8188F"/>
    <w:rsid w:val="00A83312"/>
    <w:rsid w:val="00A83856"/>
    <w:rsid w:val="00A86D82"/>
    <w:rsid w:val="00A90475"/>
    <w:rsid w:val="00A91877"/>
    <w:rsid w:val="00A91A04"/>
    <w:rsid w:val="00A92CF5"/>
    <w:rsid w:val="00A94336"/>
    <w:rsid w:val="00A956D7"/>
    <w:rsid w:val="00A95972"/>
    <w:rsid w:val="00A9711E"/>
    <w:rsid w:val="00AA3057"/>
    <w:rsid w:val="00AA4DAE"/>
    <w:rsid w:val="00AA4E37"/>
    <w:rsid w:val="00AB2802"/>
    <w:rsid w:val="00AB3311"/>
    <w:rsid w:val="00AB4435"/>
    <w:rsid w:val="00AB6BE5"/>
    <w:rsid w:val="00AB790F"/>
    <w:rsid w:val="00AC0ACB"/>
    <w:rsid w:val="00AC1E83"/>
    <w:rsid w:val="00AC4022"/>
    <w:rsid w:val="00AC4044"/>
    <w:rsid w:val="00AC6BA0"/>
    <w:rsid w:val="00AC7976"/>
    <w:rsid w:val="00AD1B12"/>
    <w:rsid w:val="00AD1F5F"/>
    <w:rsid w:val="00AD280F"/>
    <w:rsid w:val="00AD293D"/>
    <w:rsid w:val="00AD7ECE"/>
    <w:rsid w:val="00AE2F05"/>
    <w:rsid w:val="00AE4970"/>
    <w:rsid w:val="00AE65EC"/>
    <w:rsid w:val="00AE75D1"/>
    <w:rsid w:val="00AE7F7A"/>
    <w:rsid w:val="00AF1FAA"/>
    <w:rsid w:val="00AF23AF"/>
    <w:rsid w:val="00AF2ED9"/>
    <w:rsid w:val="00AF7BE9"/>
    <w:rsid w:val="00B0057B"/>
    <w:rsid w:val="00B009C4"/>
    <w:rsid w:val="00B02844"/>
    <w:rsid w:val="00B02F81"/>
    <w:rsid w:val="00B072D5"/>
    <w:rsid w:val="00B0747A"/>
    <w:rsid w:val="00B10351"/>
    <w:rsid w:val="00B14B95"/>
    <w:rsid w:val="00B1576E"/>
    <w:rsid w:val="00B15D6B"/>
    <w:rsid w:val="00B22700"/>
    <w:rsid w:val="00B22E4F"/>
    <w:rsid w:val="00B242FC"/>
    <w:rsid w:val="00B248DC"/>
    <w:rsid w:val="00B26634"/>
    <w:rsid w:val="00B277E7"/>
    <w:rsid w:val="00B27D60"/>
    <w:rsid w:val="00B30A1C"/>
    <w:rsid w:val="00B31F1A"/>
    <w:rsid w:val="00B324DC"/>
    <w:rsid w:val="00B33639"/>
    <w:rsid w:val="00B344C0"/>
    <w:rsid w:val="00B349D0"/>
    <w:rsid w:val="00B41C30"/>
    <w:rsid w:val="00B44C23"/>
    <w:rsid w:val="00B45725"/>
    <w:rsid w:val="00B46691"/>
    <w:rsid w:val="00B50ABD"/>
    <w:rsid w:val="00B51CB7"/>
    <w:rsid w:val="00B55A93"/>
    <w:rsid w:val="00B57924"/>
    <w:rsid w:val="00B63DC1"/>
    <w:rsid w:val="00B658B4"/>
    <w:rsid w:val="00B72E7E"/>
    <w:rsid w:val="00B75EC2"/>
    <w:rsid w:val="00B77E13"/>
    <w:rsid w:val="00B81D35"/>
    <w:rsid w:val="00B8226D"/>
    <w:rsid w:val="00B82FDF"/>
    <w:rsid w:val="00B83FFB"/>
    <w:rsid w:val="00B84877"/>
    <w:rsid w:val="00B8709F"/>
    <w:rsid w:val="00B91CD4"/>
    <w:rsid w:val="00B91EEF"/>
    <w:rsid w:val="00B9352C"/>
    <w:rsid w:val="00B93C45"/>
    <w:rsid w:val="00B93CC2"/>
    <w:rsid w:val="00B93FA0"/>
    <w:rsid w:val="00BA1424"/>
    <w:rsid w:val="00BA18EE"/>
    <w:rsid w:val="00BA71C8"/>
    <w:rsid w:val="00BB0B53"/>
    <w:rsid w:val="00BB0C89"/>
    <w:rsid w:val="00BB4189"/>
    <w:rsid w:val="00BB4D37"/>
    <w:rsid w:val="00BC07CA"/>
    <w:rsid w:val="00BC0BE0"/>
    <w:rsid w:val="00BC1B29"/>
    <w:rsid w:val="00BC255E"/>
    <w:rsid w:val="00BC61E0"/>
    <w:rsid w:val="00BC6D64"/>
    <w:rsid w:val="00BC7962"/>
    <w:rsid w:val="00BD281D"/>
    <w:rsid w:val="00BD3382"/>
    <w:rsid w:val="00BD4D7D"/>
    <w:rsid w:val="00BD53F9"/>
    <w:rsid w:val="00BD6107"/>
    <w:rsid w:val="00BE083D"/>
    <w:rsid w:val="00BE0EA7"/>
    <w:rsid w:val="00BE1DBF"/>
    <w:rsid w:val="00BE4796"/>
    <w:rsid w:val="00BE775F"/>
    <w:rsid w:val="00BE7ED7"/>
    <w:rsid w:val="00BF1794"/>
    <w:rsid w:val="00BF2549"/>
    <w:rsid w:val="00BF286A"/>
    <w:rsid w:val="00BF2A4A"/>
    <w:rsid w:val="00BF2AEA"/>
    <w:rsid w:val="00BF3A36"/>
    <w:rsid w:val="00BF56C1"/>
    <w:rsid w:val="00BF678C"/>
    <w:rsid w:val="00BF6B54"/>
    <w:rsid w:val="00BF708E"/>
    <w:rsid w:val="00BF7851"/>
    <w:rsid w:val="00C00792"/>
    <w:rsid w:val="00C00D3A"/>
    <w:rsid w:val="00C01E36"/>
    <w:rsid w:val="00C025B7"/>
    <w:rsid w:val="00C03376"/>
    <w:rsid w:val="00C05C14"/>
    <w:rsid w:val="00C066B3"/>
    <w:rsid w:val="00C06D4A"/>
    <w:rsid w:val="00C0738E"/>
    <w:rsid w:val="00C12281"/>
    <w:rsid w:val="00C125F3"/>
    <w:rsid w:val="00C12E82"/>
    <w:rsid w:val="00C15C60"/>
    <w:rsid w:val="00C16A39"/>
    <w:rsid w:val="00C17DAA"/>
    <w:rsid w:val="00C22F7C"/>
    <w:rsid w:val="00C23941"/>
    <w:rsid w:val="00C23B00"/>
    <w:rsid w:val="00C24311"/>
    <w:rsid w:val="00C2592D"/>
    <w:rsid w:val="00C26899"/>
    <w:rsid w:val="00C30F63"/>
    <w:rsid w:val="00C32A7D"/>
    <w:rsid w:val="00C35DA0"/>
    <w:rsid w:val="00C37A9F"/>
    <w:rsid w:val="00C403D8"/>
    <w:rsid w:val="00C42EF9"/>
    <w:rsid w:val="00C45EDF"/>
    <w:rsid w:val="00C45F72"/>
    <w:rsid w:val="00C53313"/>
    <w:rsid w:val="00C54BC1"/>
    <w:rsid w:val="00C5529A"/>
    <w:rsid w:val="00C568AC"/>
    <w:rsid w:val="00C61B06"/>
    <w:rsid w:val="00C63BF2"/>
    <w:rsid w:val="00C64DA9"/>
    <w:rsid w:val="00C6596B"/>
    <w:rsid w:val="00C65AA2"/>
    <w:rsid w:val="00C702C6"/>
    <w:rsid w:val="00C70FCF"/>
    <w:rsid w:val="00C71FD9"/>
    <w:rsid w:val="00C7376F"/>
    <w:rsid w:val="00C7432D"/>
    <w:rsid w:val="00C75652"/>
    <w:rsid w:val="00C757A5"/>
    <w:rsid w:val="00C75894"/>
    <w:rsid w:val="00C81DEA"/>
    <w:rsid w:val="00C81EB5"/>
    <w:rsid w:val="00C84CB1"/>
    <w:rsid w:val="00C84F29"/>
    <w:rsid w:val="00C85650"/>
    <w:rsid w:val="00C9088F"/>
    <w:rsid w:val="00C935CB"/>
    <w:rsid w:val="00C93C31"/>
    <w:rsid w:val="00C941FA"/>
    <w:rsid w:val="00C95B25"/>
    <w:rsid w:val="00C95F6A"/>
    <w:rsid w:val="00CA0140"/>
    <w:rsid w:val="00CA01FE"/>
    <w:rsid w:val="00CA24AD"/>
    <w:rsid w:val="00CA330C"/>
    <w:rsid w:val="00CA34CE"/>
    <w:rsid w:val="00CA59ED"/>
    <w:rsid w:val="00CA6E4B"/>
    <w:rsid w:val="00CA7154"/>
    <w:rsid w:val="00CA742A"/>
    <w:rsid w:val="00CB26C4"/>
    <w:rsid w:val="00CB3194"/>
    <w:rsid w:val="00CB69F4"/>
    <w:rsid w:val="00CC01CD"/>
    <w:rsid w:val="00CC3317"/>
    <w:rsid w:val="00CC4F2D"/>
    <w:rsid w:val="00CC54F9"/>
    <w:rsid w:val="00CC5F76"/>
    <w:rsid w:val="00CD02D2"/>
    <w:rsid w:val="00CD3AD8"/>
    <w:rsid w:val="00CD728D"/>
    <w:rsid w:val="00CD7BD8"/>
    <w:rsid w:val="00CE2045"/>
    <w:rsid w:val="00CE273C"/>
    <w:rsid w:val="00CE34EF"/>
    <w:rsid w:val="00CE5A70"/>
    <w:rsid w:val="00CF06F0"/>
    <w:rsid w:val="00CF338C"/>
    <w:rsid w:val="00CF7576"/>
    <w:rsid w:val="00CF7D01"/>
    <w:rsid w:val="00CF7E19"/>
    <w:rsid w:val="00D01523"/>
    <w:rsid w:val="00D01630"/>
    <w:rsid w:val="00D01B6B"/>
    <w:rsid w:val="00D04E7A"/>
    <w:rsid w:val="00D06A55"/>
    <w:rsid w:val="00D06BB0"/>
    <w:rsid w:val="00D10661"/>
    <w:rsid w:val="00D11E08"/>
    <w:rsid w:val="00D12CB2"/>
    <w:rsid w:val="00D135E9"/>
    <w:rsid w:val="00D14686"/>
    <w:rsid w:val="00D176CB"/>
    <w:rsid w:val="00D17FE2"/>
    <w:rsid w:val="00D22F81"/>
    <w:rsid w:val="00D24432"/>
    <w:rsid w:val="00D245C8"/>
    <w:rsid w:val="00D2473B"/>
    <w:rsid w:val="00D249F5"/>
    <w:rsid w:val="00D24FAB"/>
    <w:rsid w:val="00D25792"/>
    <w:rsid w:val="00D25C08"/>
    <w:rsid w:val="00D318A8"/>
    <w:rsid w:val="00D31E4A"/>
    <w:rsid w:val="00D31EC7"/>
    <w:rsid w:val="00D3351F"/>
    <w:rsid w:val="00D33BAF"/>
    <w:rsid w:val="00D348A3"/>
    <w:rsid w:val="00D36616"/>
    <w:rsid w:val="00D36CDA"/>
    <w:rsid w:val="00D36DD1"/>
    <w:rsid w:val="00D40284"/>
    <w:rsid w:val="00D42B21"/>
    <w:rsid w:val="00D44782"/>
    <w:rsid w:val="00D45362"/>
    <w:rsid w:val="00D51FD7"/>
    <w:rsid w:val="00D536DC"/>
    <w:rsid w:val="00D5612E"/>
    <w:rsid w:val="00D56446"/>
    <w:rsid w:val="00D63132"/>
    <w:rsid w:val="00D63251"/>
    <w:rsid w:val="00D64396"/>
    <w:rsid w:val="00D66F93"/>
    <w:rsid w:val="00D67921"/>
    <w:rsid w:val="00D7017C"/>
    <w:rsid w:val="00D71DB3"/>
    <w:rsid w:val="00D7252A"/>
    <w:rsid w:val="00D7396A"/>
    <w:rsid w:val="00D74C29"/>
    <w:rsid w:val="00D76177"/>
    <w:rsid w:val="00D769AE"/>
    <w:rsid w:val="00D815BE"/>
    <w:rsid w:val="00D819F3"/>
    <w:rsid w:val="00D820AA"/>
    <w:rsid w:val="00D82483"/>
    <w:rsid w:val="00D82847"/>
    <w:rsid w:val="00D82FDA"/>
    <w:rsid w:val="00D83A6E"/>
    <w:rsid w:val="00D85398"/>
    <w:rsid w:val="00D875BC"/>
    <w:rsid w:val="00D87C7D"/>
    <w:rsid w:val="00D90998"/>
    <w:rsid w:val="00D91605"/>
    <w:rsid w:val="00D91736"/>
    <w:rsid w:val="00D92454"/>
    <w:rsid w:val="00D92A55"/>
    <w:rsid w:val="00D93D77"/>
    <w:rsid w:val="00D93EF6"/>
    <w:rsid w:val="00D94295"/>
    <w:rsid w:val="00D94BD8"/>
    <w:rsid w:val="00D95968"/>
    <w:rsid w:val="00D95B7F"/>
    <w:rsid w:val="00D962C3"/>
    <w:rsid w:val="00D96A5A"/>
    <w:rsid w:val="00D978A4"/>
    <w:rsid w:val="00DA2320"/>
    <w:rsid w:val="00DA2EE8"/>
    <w:rsid w:val="00DA571D"/>
    <w:rsid w:val="00DA5ABE"/>
    <w:rsid w:val="00DA76FD"/>
    <w:rsid w:val="00DB1746"/>
    <w:rsid w:val="00DB1833"/>
    <w:rsid w:val="00DB1FB4"/>
    <w:rsid w:val="00DB41B9"/>
    <w:rsid w:val="00DB4624"/>
    <w:rsid w:val="00DB5B03"/>
    <w:rsid w:val="00DB6F09"/>
    <w:rsid w:val="00DC4727"/>
    <w:rsid w:val="00DC76F5"/>
    <w:rsid w:val="00DD248A"/>
    <w:rsid w:val="00DD3C37"/>
    <w:rsid w:val="00DD4311"/>
    <w:rsid w:val="00DD4829"/>
    <w:rsid w:val="00DD5EB8"/>
    <w:rsid w:val="00DD68F3"/>
    <w:rsid w:val="00DD7BED"/>
    <w:rsid w:val="00DE100D"/>
    <w:rsid w:val="00DE2548"/>
    <w:rsid w:val="00DE4DBA"/>
    <w:rsid w:val="00DE56A7"/>
    <w:rsid w:val="00DE5E90"/>
    <w:rsid w:val="00DF0204"/>
    <w:rsid w:val="00DF0343"/>
    <w:rsid w:val="00DF1712"/>
    <w:rsid w:val="00DF6E8B"/>
    <w:rsid w:val="00DF76B8"/>
    <w:rsid w:val="00E02ABD"/>
    <w:rsid w:val="00E037F3"/>
    <w:rsid w:val="00E05161"/>
    <w:rsid w:val="00E05CEC"/>
    <w:rsid w:val="00E06689"/>
    <w:rsid w:val="00E07C2E"/>
    <w:rsid w:val="00E1378E"/>
    <w:rsid w:val="00E168CA"/>
    <w:rsid w:val="00E16DB8"/>
    <w:rsid w:val="00E2479A"/>
    <w:rsid w:val="00E260E0"/>
    <w:rsid w:val="00E2658E"/>
    <w:rsid w:val="00E27937"/>
    <w:rsid w:val="00E3023B"/>
    <w:rsid w:val="00E30862"/>
    <w:rsid w:val="00E321B5"/>
    <w:rsid w:val="00E3240B"/>
    <w:rsid w:val="00E3264C"/>
    <w:rsid w:val="00E3307C"/>
    <w:rsid w:val="00E3468E"/>
    <w:rsid w:val="00E3724E"/>
    <w:rsid w:val="00E41859"/>
    <w:rsid w:val="00E450F6"/>
    <w:rsid w:val="00E4516F"/>
    <w:rsid w:val="00E469AE"/>
    <w:rsid w:val="00E513DD"/>
    <w:rsid w:val="00E52B1B"/>
    <w:rsid w:val="00E547E7"/>
    <w:rsid w:val="00E55926"/>
    <w:rsid w:val="00E567F8"/>
    <w:rsid w:val="00E609B9"/>
    <w:rsid w:val="00E60A45"/>
    <w:rsid w:val="00E621CA"/>
    <w:rsid w:val="00E63731"/>
    <w:rsid w:val="00E63E42"/>
    <w:rsid w:val="00E6416E"/>
    <w:rsid w:val="00E65D2E"/>
    <w:rsid w:val="00E66706"/>
    <w:rsid w:val="00E70260"/>
    <w:rsid w:val="00E70B8F"/>
    <w:rsid w:val="00E70F5A"/>
    <w:rsid w:val="00E73568"/>
    <w:rsid w:val="00E73572"/>
    <w:rsid w:val="00E736B7"/>
    <w:rsid w:val="00E73EB3"/>
    <w:rsid w:val="00E74B92"/>
    <w:rsid w:val="00E76CB2"/>
    <w:rsid w:val="00E772BD"/>
    <w:rsid w:val="00E77E46"/>
    <w:rsid w:val="00E8024C"/>
    <w:rsid w:val="00E8217A"/>
    <w:rsid w:val="00E8284F"/>
    <w:rsid w:val="00E83D43"/>
    <w:rsid w:val="00E864C9"/>
    <w:rsid w:val="00E86CE5"/>
    <w:rsid w:val="00E879AE"/>
    <w:rsid w:val="00E87DB0"/>
    <w:rsid w:val="00E91FEF"/>
    <w:rsid w:val="00E9723B"/>
    <w:rsid w:val="00EA0B95"/>
    <w:rsid w:val="00EA0E5C"/>
    <w:rsid w:val="00EA2FEF"/>
    <w:rsid w:val="00EA4CC0"/>
    <w:rsid w:val="00EA629C"/>
    <w:rsid w:val="00EA671B"/>
    <w:rsid w:val="00EB18D4"/>
    <w:rsid w:val="00EB38A5"/>
    <w:rsid w:val="00EB4A3C"/>
    <w:rsid w:val="00EB640C"/>
    <w:rsid w:val="00EB72AB"/>
    <w:rsid w:val="00EB7F92"/>
    <w:rsid w:val="00EC0327"/>
    <w:rsid w:val="00EC3A83"/>
    <w:rsid w:val="00EC3F2A"/>
    <w:rsid w:val="00EC6555"/>
    <w:rsid w:val="00EC763C"/>
    <w:rsid w:val="00ED35D2"/>
    <w:rsid w:val="00ED47DC"/>
    <w:rsid w:val="00ED4B97"/>
    <w:rsid w:val="00ED5778"/>
    <w:rsid w:val="00ED6FB3"/>
    <w:rsid w:val="00ED7E35"/>
    <w:rsid w:val="00EE05CA"/>
    <w:rsid w:val="00EE0B71"/>
    <w:rsid w:val="00EE0C1C"/>
    <w:rsid w:val="00EE2959"/>
    <w:rsid w:val="00EE2B72"/>
    <w:rsid w:val="00EE2E36"/>
    <w:rsid w:val="00EE496E"/>
    <w:rsid w:val="00EE54C3"/>
    <w:rsid w:val="00EE57BA"/>
    <w:rsid w:val="00EE5C6E"/>
    <w:rsid w:val="00EE70F3"/>
    <w:rsid w:val="00EF0EF6"/>
    <w:rsid w:val="00EF1607"/>
    <w:rsid w:val="00EF16C0"/>
    <w:rsid w:val="00EF26FD"/>
    <w:rsid w:val="00EF4AFA"/>
    <w:rsid w:val="00EF6517"/>
    <w:rsid w:val="00EF6A61"/>
    <w:rsid w:val="00EF6DC9"/>
    <w:rsid w:val="00EF6FB5"/>
    <w:rsid w:val="00EF7227"/>
    <w:rsid w:val="00EF72C2"/>
    <w:rsid w:val="00EF7FE3"/>
    <w:rsid w:val="00F0227D"/>
    <w:rsid w:val="00F022DC"/>
    <w:rsid w:val="00F02EB4"/>
    <w:rsid w:val="00F03A0B"/>
    <w:rsid w:val="00F03B3F"/>
    <w:rsid w:val="00F04BA0"/>
    <w:rsid w:val="00F0531D"/>
    <w:rsid w:val="00F06743"/>
    <w:rsid w:val="00F06F58"/>
    <w:rsid w:val="00F071E2"/>
    <w:rsid w:val="00F17F8E"/>
    <w:rsid w:val="00F20233"/>
    <w:rsid w:val="00F2149B"/>
    <w:rsid w:val="00F21E2E"/>
    <w:rsid w:val="00F234EC"/>
    <w:rsid w:val="00F23A31"/>
    <w:rsid w:val="00F24331"/>
    <w:rsid w:val="00F24A57"/>
    <w:rsid w:val="00F24ADA"/>
    <w:rsid w:val="00F26E38"/>
    <w:rsid w:val="00F270AC"/>
    <w:rsid w:val="00F302A8"/>
    <w:rsid w:val="00F309A3"/>
    <w:rsid w:val="00F3527A"/>
    <w:rsid w:val="00F3619A"/>
    <w:rsid w:val="00F363AF"/>
    <w:rsid w:val="00F370FD"/>
    <w:rsid w:val="00F4165A"/>
    <w:rsid w:val="00F41724"/>
    <w:rsid w:val="00F42325"/>
    <w:rsid w:val="00F42D57"/>
    <w:rsid w:val="00F436C5"/>
    <w:rsid w:val="00F449C2"/>
    <w:rsid w:val="00F45360"/>
    <w:rsid w:val="00F45397"/>
    <w:rsid w:val="00F47A1D"/>
    <w:rsid w:val="00F47C42"/>
    <w:rsid w:val="00F50A58"/>
    <w:rsid w:val="00F51009"/>
    <w:rsid w:val="00F52AFE"/>
    <w:rsid w:val="00F52E4F"/>
    <w:rsid w:val="00F5348F"/>
    <w:rsid w:val="00F535B4"/>
    <w:rsid w:val="00F53ED7"/>
    <w:rsid w:val="00F57688"/>
    <w:rsid w:val="00F57CFE"/>
    <w:rsid w:val="00F60B58"/>
    <w:rsid w:val="00F6179D"/>
    <w:rsid w:val="00F6372C"/>
    <w:rsid w:val="00F6444B"/>
    <w:rsid w:val="00F6741A"/>
    <w:rsid w:val="00F706DC"/>
    <w:rsid w:val="00F70821"/>
    <w:rsid w:val="00F70906"/>
    <w:rsid w:val="00F70EA7"/>
    <w:rsid w:val="00F71DB0"/>
    <w:rsid w:val="00F73E57"/>
    <w:rsid w:val="00F74908"/>
    <w:rsid w:val="00F74EED"/>
    <w:rsid w:val="00F75B1D"/>
    <w:rsid w:val="00F773EE"/>
    <w:rsid w:val="00F77E45"/>
    <w:rsid w:val="00F800E5"/>
    <w:rsid w:val="00F827E4"/>
    <w:rsid w:val="00F829E1"/>
    <w:rsid w:val="00F830B9"/>
    <w:rsid w:val="00F833CF"/>
    <w:rsid w:val="00F860D5"/>
    <w:rsid w:val="00F86B56"/>
    <w:rsid w:val="00F92081"/>
    <w:rsid w:val="00F93DFC"/>
    <w:rsid w:val="00F951CB"/>
    <w:rsid w:val="00FA09F2"/>
    <w:rsid w:val="00FA370E"/>
    <w:rsid w:val="00FA4EF4"/>
    <w:rsid w:val="00FA5096"/>
    <w:rsid w:val="00FA680B"/>
    <w:rsid w:val="00FA6959"/>
    <w:rsid w:val="00FB1633"/>
    <w:rsid w:val="00FB1B00"/>
    <w:rsid w:val="00FB34D7"/>
    <w:rsid w:val="00FB3B2F"/>
    <w:rsid w:val="00FC06B3"/>
    <w:rsid w:val="00FC0EFB"/>
    <w:rsid w:val="00FC1516"/>
    <w:rsid w:val="00FC4EF4"/>
    <w:rsid w:val="00FC562A"/>
    <w:rsid w:val="00FD1B00"/>
    <w:rsid w:val="00FD215E"/>
    <w:rsid w:val="00FD28FF"/>
    <w:rsid w:val="00FD63A7"/>
    <w:rsid w:val="00FD6413"/>
    <w:rsid w:val="00FE0987"/>
    <w:rsid w:val="00FE20E3"/>
    <w:rsid w:val="00FE3334"/>
    <w:rsid w:val="00FE34DD"/>
    <w:rsid w:val="00FE42E6"/>
    <w:rsid w:val="00FE4A88"/>
    <w:rsid w:val="00FE4CFE"/>
    <w:rsid w:val="00FF0043"/>
    <w:rsid w:val="00FF190A"/>
    <w:rsid w:val="00FF1D88"/>
    <w:rsid w:val="00FF328E"/>
    <w:rsid w:val="00FF4354"/>
    <w:rsid w:val="00FF498D"/>
    <w:rsid w:val="00FF6A7E"/>
    <w:rsid w:val="00FF6F89"/>
    <w:rsid w:val="02A76AE8"/>
    <w:rsid w:val="0452CC5E"/>
    <w:rsid w:val="06BF08DB"/>
    <w:rsid w:val="075FAFEF"/>
    <w:rsid w:val="07ED4B0C"/>
    <w:rsid w:val="08878C37"/>
    <w:rsid w:val="08D56138"/>
    <w:rsid w:val="09FA954E"/>
    <w:rsid w:val="0A50953E"/>
    <w:rsid w:val="0C418996"/>
    <w:rsid w:val="10492B43"/>
    <w:rsid w:val="117E8423"/>
    <w:rsid w:val="120062CE"/>
    <w:rsid w:val="1282B6FD"/>
    <w:rsid w:val="1325C7FC"/>
    <w:rsid w:val="136BC33E"/>
    <w:rsid w:val="13CB5DB8"/>
    <w:rsid w:val="16C280AA"/>
    <w:rsid w:val="16F68ABC"/>
    <w:rsid w:val="189C578E"/>
    <w:rsid w:val="1A66BFAD"/>
    <w:rsid w:val="1B8BB759"/>
    <w:rsid w:val="1C96C3F7"/>
    <w:rsid w:val="205A5328"/>
    <w:rsid w:val="20656499"/>
    <w:rsid w:val="20D8362A"/>
    <w:rsid w:val="245DF1AF"/>
    <w:rsid w:val="2540E565"/>
    <w:rsid w:val="26B3EDD8"/>
    <w:rsid w:val="288DB5A2"/>
    <w:rsid w:val="28E490CE"/>
    <w:rsid w:val="2AC7D11F"/>
    <w:rsid w:val="2C3E9AED"/>
    <w:rsid w:val="2DA2AB45"/>
    <w:rsid w:val="2F2E8918"/>
    <w:rsid w:val="2FA07196"/>
    <w:rsid w:val="319EA92A"/>
    <w:rsid w:val="31A5D4A8"/>
    <w:rsid w:val="330DF5A0"/>
    <w:rsid w:val="331C0407"/>
    <w:rsid w:val="333CF8A3"/>
    <w:rsid w:val="33CC5B18"/>
    <w:rsid w:val="345CF8C5"/>
    <w:rsid w:val="34E1F35A"/>
    <w:rsid w:val="35F9256D"/>
    <w:rsid w:val="367C9EB4"/>
    <w:rsid w:val="36844BD2"/>
    <w:rsid w:val="37E3D5AB"/>
    <w:rsid w:val="389EAB3F"/>
    <w:rsid w:val="3BEE6D95"/>
    <w:rsid w:val="3C26FE14"/>
    <w:rsid w:val="3C7ADB82"/>
    <w:rsid w:val="3DC51C50"/>
    <w:rsid w:val="3EF63603"/>
    <w:rsid w:val="429F7577"/>
    <w:rsid w:val="44C3240B"/>
    <w:rsid w:val="453D68F5"/>
    <w:rsid w:val="458E244B"/>
    <w:rsid w:val="46B99C1C"/>
    <w:rsid w:val="47259962"/>
    <w:rsid w:val="4A3EDE31"/>
    <w:rsid w:val="4AB75C69"/>
    <w:rsid w:val="4AF5D84F"/>
    <w:rsid w:val="4E29B000"/>
    <w:rsid w:val="5096128F"/>
    <w:rsid w:val="50F4C14C"/>
    <w:rsid w:val="543AF418"/>
    <w:rsid w:val="57346041"/>
    <w:rsid w:val="57B9E85F"/>
    <w:rsid w:val="57FE89E3"/>
    <w:rsid w:val="59B62719"/>
    <w:rsid w:val="59B8F045"/>
    <w:rsid w:val="59EA745B"/>
    <w:rsid w:val="5B0D352C"/>
    <w:rsid w:val="5FAF954B"/>
    <w:rsid w:val="6014D306"/>
    <w:rsid w:val="620BBBE7"/>
    <w:rsid w:val="62D47246"/>
    <w:rsid w:val="63406305"/>
    <w:rsid w:val="6736770B"/>
    <w:rsid w:val="67537FF1"/>
    <w:rsid w:val="698AB2BD"/>
    <w:rsid w:val="6B86BA2F"/>
    <w:rsid w:val="6D9F2AD0"/>
    <w:rsid w:val="6E2A9C0E"/>
    <w:rsid w:val="6E953168"/>
    <w:rsid w:val="725C2DC2"/>
    <w:rsid w:val="745C2C7E"/>
    <w:rsid w:val="746E641A"/>
    <w:rsid w:val="75A71B18"/>
    <w:rsid w:val="7630C277"/>
    <w:rsid w:val="76385A72"/>
    <w:rsid w:val="76F94C9C"/>
    <w:rsid w:val="77942D0C"/>
    <w:rsid w:val="779B98B0"/>
    <w:rsid w:val="77A05AD0"/>
    <w:rsid w:val="78476552"/>
    <w:rsid w:val="78C48E00"/>
    <w:rsid w:val="7A4F41BF"/>
    <w:rsid w:val="7BFD32DB"/>
    <w:rsid w:val="7D175906"/>
    <w:rsid w:val="7DA78B67"/>
    <w:rsid w:val="7FA98862"/>
    <w:rsid w:val="7FE5D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514BB755-24C8-406E-A226-2F0835C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0EB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 w:type="paragraph" w:styleId="EndnoteText">
    <w:name w:val="endnote text"/>
    <w:basedOn w:val="Normal"/>
    <w:link w:val="EndnoteTextChar"/>
    <w:uiPriority w:val="99"/>
    <w:semiHidden/>
    <w:unhideWhenUsed/>
    <w:rsid w:val="00F75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1D"/>
    <w:rPr>
      <w:sz w:val="20"/>
      <w:szCs w:val="20"/>
    </w:rPr>
  </w:style>
  <w:style w:type="character" w:styleId="EndnoteReference">
    <w:name w:val="endnote reference"/>
    <w:basedOn w:val="DefaultParagraphFont"/>
    <w:uiPriority w:val="99"/>
    <w:semiHidden/>
    <w:unhideWhenUsed/>
    <w:rsid w:val="00F75B1D"/>
    <w:rPr>
      <w:vertAlign w:val="superscript"/>
    </w:rPr>
  </w:style>
  <w:style w:type="paragraph" w:styleId="FootnoteText">
    <w:name w:val="footnote text"/>
    <w:basedOn w:val="Normal"/>
    <w:link w:val="FootnoteTextChar"/>
    <w:uiPriority w:val="99"/>
    <w:semiHidden/>
    <w:unhideWhenUsed/>
    <w:rsid w:val="00E45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16F"/>
    <w:rPr>
      <w:sz w:val="20"/>
      <w:szCs w:val="20"/>
    </w:rPr>
  </w:style>
  <w:style w:type="character" w:styleId="FootnoteReference">
    <w:name w:val="footnote reference"/>
    <w:basedOn w:val="DefaultParagraphFont"/>
    <w:uiPriority w:val="99"/>
    <w:semiHidden/>
    <w:unhideWhenUsed/>
    <w:rsid w:val="00E4516F"/>
    <w:rPr>
      <w:vertAlign w:val="superscript"/>
    </w:rPr>
  </w:style>
  <w:style w:type="paragraph" w:styleId="PlainText">
    <w:name w:val="Plain Text"/>
    <w:basedOn w:val="Normal"/>
    <w:link w:val="PlainTextChar"/>
    <w:uiPriority w:val="99"/>
    <w:semiHidden/>
    <w:unhideWhenUsed/>
    <w:rsid w:val="0000588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05880"/>
    <w:rPr>
      <w:rFonts w:ascii="Calibri" w:hAnsi="Calibri" w:cs="Calibri"/>
    </w:rPr>
  </w:style>
  <w:style w:type="character" w:styleId="Mention">
    <w:name w:val="Mention"/>
    <w:basedOn w:val="DefaultParagraphFont"/>
    <w:uiPriority w:val="99"/>
    <w:unhideWhenUsed/>
    <w:rsid w:val="00ED7E35"/>
    <w:rPr>
      <w:color w:val="2B579A"/>
      <w:shd w:val="clear" w:color="auto" w:fill="E1DFDD"/>
    </w:rPr>
  </w:style>
  <w:style w:type="paragraph" w:customStyle="1" w:styleId="Body2">
    <w:name w:val="Body 2"/>
    <w:rsid w:val="00797376"/>
    <w:pPr>
      <w:spacing w:after="0" w:line="480" w:lineRule="auto"/>
      <w:ind w:firstLine="720"/>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Title">
    <w:name w:val="Title"/>
    <w:next w:val="Body2"/>
    <w:link w:val="TitleChar"/>
    <w:uiPriority w:val="10"/>
    <w:qFormat/>
    <w:rsid w:val="00797376"/>
    <w:pPr>
      <w:keepNext/>
      <w:spacing w:after="0" w:line="480" w:lineRule="auto"/>
      <w:jc w:val="center"/>
      <w:outlineLvl w:val="0"/>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97376"/>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customStyle="1" w:styleId="Body">
    <w:name w:val="Body"/>
    <w:rsid w:val="00797376"/>
    <w:pPr>
      <w:spacing w:after="0" w:line="480" w:lineRule="auto"/>
    </w:pPr>
    <w:rPr>
      <w:rFonts w:ascii="Helvetica Neue" w:eastAsia="Helvetica Neue" w:hAnsi="Helvetica Neue" w:cs="Helvetica Neue"/>
      <w:color w:val="000000"/>
      <w:sz w:val="24"/>
      <w:szCs w:val="24"/>
      <w:lang w:eastAsia="en-GB"/>
      <w14:textOutline w14:w="0" w14:cap="flat" w14:cmpd="sng" w14:algn="ctr">
        <w14:noFill/>
        <w14:prstDash w14:val="solid"/>
        <w14:bevel/>
      </w14:textOutline>
    </w:rPr>
  </w:style>
  <w:style w:type="numbering" w:customStyle="1" w:styleId="Dash">
    <w:name w:val="Dash"/>
    <w:rsid w:val="00797376"/>
    <w:pPr>
      <w:numPr>
        <w:numId w:val="15"/>
      </w:numPr>
    </w:pPr>
  </w:style>
  <w:style w:type="character" w:customStyle="1" w:styleId="Heading2Char">
    <w:name w:val="Heading 2 Char"/>
    <w:basedOn w:val="DefaultParagraphFont"/>
    <w:link w:val="Heading2"/>
    <w:uiPriority w:val="9"/>
    <w:semiHidden/>
    <w:rsid w:val="003D0EB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94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3523">
      <w:bodyDiv w:val="1"/>
      <w:marLeft w:val="0"/>
      <w:marRight w:val="0"/>
      <w:marTop w:val="0"/>
      <w:marBottom w:val="0"/>
      <w:divBdr>
        <w:top w:val="none" w:sz="0" w:space="0" w:color="auto"/>
        <w:left w:val="none" w:sz="0" w:space="0" w:color="auto"/>
        <w:bottom w:val="none" w:sz="0" w:space="0" w:color="auto"/>
        <w:right w:val="none" w:sz="0" w:space="0" w:color="auto"/>
      </w:divBdr>
    </w:div>
    <w:div w:id="55596273">
      <w:bodyDiv w:val="1"/>
      <w:marLeft w:val="0"/>
      <w:marRight w:val="0"/>
      <w:marTop w:val="0"/>
      <w:marBottom w:val="0"/>
      <w:divBdr>
        <w:top w:val="none" w:sz="0" w:space="0" w:color="auto"/>
        <w:left w:val="none" w:sz="0" w:space="0" w:color="auto"/>
        <w:bottom w:val="none" w:sz="0" w:space="0" w:color="auto"/>
        <w:right w:val="none" w:sz="0" w:space="0" w:color="auto"/>
      </w:divBdr>
    </w:div>
    <w:div w:id="126439003">
      <w:bodyDiv w:val="1"/>
      <w:marLeft w:val="0"/>
      <w:marRight w:val="0"/>
      <w:marTop w:val="0"/>
      <w:marBottom w:val="0"/>
      <w:divBdr>
        <w:top w:val="none" w:sz="0" w:space="0" w:color="auto"/>
        <w:left w:val="none" w:sz="0" w:space="0" w:color="auto"/>
        <w:bottom w:val="none" w:sz="0" w:space="0" w:color="auto"/>
        <w:right w:val="none" w:sz="0" w:space="0" w:color="auto"/>
      </w:divBdr>
    </w:div>
    <w:div w:id="140848878">
      <w:bodyDiv w:val="1"/>
      <w:marLeft w:val="0"/>
      <w:marRight w:val="0"/>
      <w:marTop w:val="0"/>
      <w:marBottom w:val="0"/>
      <w:divBdr>
        <w:top w:val="none" w:sz="0" w:space="0" w:color="auto"/>
        <w:left w:val="none" w:sz="0" w:space="0" w:color="auto"/>
        <w:bottom w:val="none" w:sz="0" w:space="0" w:color="auto"/>
        <w:right w:val="none" w:sz="0" w:space="0" w:color="auto"/>
      </w:divBdr>
    </w:div>
    <w:div w:id="146632064">
      <w:bodyDiv w:val="1"/>
      <w:marLeft w:val="0"/>
      <w:marRight w:val="0"/>
      <w:marTop w:val="0"/>
      <w:marBottom w:val="0"/>
      <w:divBdr>
        <w:top w:val="none" w:sz="0" w:space="0" w:color="auto"/>
        <w:left w:val="none" w:sz="0" w:space="0" w:color="auto"/>
        <w:bottom w:val="none" w:sz="0" w:space="0" w:color="auto"/>
        <w:right w:val="none" w:sz="0" w:space="0" w:color="auto"/>
      </w:divBdr>
    </w:div>
    <w:div w:id="188027002">
      <w:bodyDiv w:val="1"/>
      <w:marLeft w:val="0"/>
      <w:marRight w:val="0"/>
      <w:marTop w:val="0"/>
      <w:marBottom w:val="0"/>
      <w:divBdr>
        <w:top w:val="none" w:sz="0" w:space="0" w:color="auto"/>
        <w:left w:val="none" w:sz="0" w:space="0" w:color="auto"/>
        <w:bottom w:val="none" w:sz="0" w:space="0" w:color="auto"/>
        <w:right w:val="none" w:sz="0" w:space="0" w:color="auto"/>
      </w:divBdr>
    </w:div>
    <w:div w:id="506022182">
      <w:bodyDiv w:val="1"/>
      <w:marLeft w:val="0"/>
      <w:marRight w:val="0"/>
      <w:marTop w:val="0"/>
      <w:marBottom w:val="0"/>
      <w:divBdr>
        <w:top w:val="none" w:sz="0" w:space="0" w:color="auto"/>
        <w:left w:val="none" w:sz="0" w:space="0" w:color="auto"/>
        <w:bottom w:val="none" w:sz="0" w:space="0" w:color="auto"/>
        <w:right w:val="none" w:sz="0" w:space="0" w:color="auto"/>
      </w:divBdr>
    </w:div>
    <w:div w:id="550459222">
      <w:bodyDiv w:val="1"/>
      <w:marLeft w:val="0"/>
      <w:marRight w:val="0"/>
      <w:marTop w:val="0"/>
      <w:marBottom w:val="0"/>
      <w:divBdr>
        <w:top w:val="none" w:sz="0" w:space="0" w:color="auto"/>
        <w:left w:val="none" w:sz="0" w:space="0" w:color="auto"/>
        <w:bottom w:val="none" w:sz="0" w:space="0" w:color="auto"/>
        <w:right w:val="none" w:sz="0" w:space="0" w:color="auto"/>
      </w:divBdr>
    </w:div>
    <w:div w:id="594090973">
      <w:bodyDiv w:val="1"/>
      <w:marLeft w:val="0"/>
      <w:marRight w:val="0"/>
      <w:marTop w:val="0"/>
      <w:marBottom w:val="0"/>
      <w:divBdr>
        <w:top w:val="none" w:sz="0" w:space="0" w:color="auto"/>
        <w:left w:val="none" w:sz="0" w:space="0" w:color="auto"/>
        <w:bottom w:val="none" w:sz="0" w:space="0" w:color="auto"/>
        <w:right w:val="none" w:sz="0" w:space="0" w:color="auto"/>
      </w:divBdr>
    </w:div>
    <w:div w:id="645889280">
      <w:bodyDiv w:val="1"/>
      <w:marLeft w:val="0"/>
      <w:marRight w:val="0"/>
      <w:marTop w:val="0"/>
      <w:marBottom w:val="0"/>
      <w:divBdr>
        <w:top w:val="none" w:sz="0" w:space="0" w:color="auto"/>
        <w:left w:val="none" w:sz="0" w:space="0" w:color="auto"/>
        <w:bottom w:val="none" w:sz="0" w:space="0" w:color="auto"/>
        <w:right w:val="none" w:sz="0" w:space="0" w:color="auto"/>
      </w:divBdr>
    </w:div>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01507469">
      <w:bodyDiv w:val="1"/>
      <w:marLeft w:val="0"/>
      <w:marRight w:val="0"/>
      <w:marTop w:val="0"/>
      <w:marBottom w:val="0"/>
      <w:divBdr>
        <w:top w:val="none" w:sz="0" w:space="0" w:color="auto"/>
        <w:left w:val="none" w:sz="0" w:space="0" w:color="auto"/>
        <w:bottom w:val="none" w:sz="0" w:space="0" w:color="auto"/>
        <w:right w:val="none" w:sz="0" w:space="0" w:color="auto"/>
      </w:divBdr>
    </w:div>
    <w:div w:id="805666347">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2275">
      <w:bodyDiv w:val="1"/>
      <w:marLeft w:val="0"/>
      <w:marRight w:val="0"/>
      <w:marTop w:val="0"/>
      <w:marBottom w:val="0"/>
      <w:divBdr>
        <w:top w:val="none" w:sz="0" w:space="0" w:color="auto"/>
        <w:left w:val="none" w:sz="0" w:space="0" w:color="auto"/>
        <w:bottom w:val="none" w:sz="0" w:space="0" w:color="auto"/>
        <w:right w:val="none" w:sz="0" w:space="0" w:color="auto"/>
      </w:divBdr>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9871">
      <w:bodyDiv w:val="1"/>
      <w:marLeft w:val="0"/>
      <w:marRight w:val="0"/>
      <w:marTop w:val="0"/>
      <w:marBottom w:val="0"/>
      <w:divBdr>
        <w:top w:val="none" w:sz="0" w:space="0" w:color="auto"/>
        <w:left w:val="none" w:sz="0" w:space="0" w:color="auto"/>
        <w:bottom w:val="none" w:sz="0" w:space="0" w:color="auto"/>
        <w:right w:val="none" w:sz="0" w:space="0" w:color="auto"/>
      </w:divBdr>
    </w:div>
    <w:div w:id="1222641623">
      <w:bodyDiv w:val="1"/>
      <w:marLeft w:val="0"/>
      <w:marRight w:val="0"/>
      <w:marTop w:val="0"/>
      <w:marBottom w:val="0"/>
      <w:divBdr>
        <w:top w:val="none" w:sz="0" w:space="0" w:color="auto"/>
        <w:left w:val="none" w:sz="0" w:space="0" w:color="auto"/>
        <w:bottom w:val="none" w:sz="0" w:space="0" w:color="auto"/>
        <w:right w:val="none" w:sz="0" w:space="0" w:color="auto"/>
      </w:divBdr>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365909692">
      <w:bodyDiv w:val="1"/>
      <w:marLeft w:val="0"/>
      <w:marRight w:val="0"/>
      <w:marTop w:val="0"/>
      <w:marBottom w:val="0"/>
      <w:divBdr>
        <w:top w:val="none" w:sz="0" w:space="0" w:color="auto"/>
        <w:left w:val="none" w:sz="0" w:space="0" w:color="auto"/>
        <w:bottom w:val="none" w:sz="0" w:space="0" w:color="auto"/>
        <w:right w:val="none" w:sz="0" w:space="0" w:color="auto"/>
      </w:divBdr>
    </w:div>
    <w:div w:id="1409763852">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07507506">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1903173251">
      <w:bodyDiv w:val="1"/>
      <w:marLeft w:val="0"/>
      <w:marRight w:val="0"/>
      <w:marTop w:val="0"/>
      <w:marBottom w:val="0"/>
      <w:divBdr>
        <w:top w:val="none" w:sz="0" w:space="0" w:color="auto"/>
        <w:left w:val="none" w:sz="0" w:space="0" w:color="auto"/>
        <w:bottom w:val="none" w:sz="0" w:space="0" w:color="auto"/>
        <w:right w:val="none" w:sz="0" w:space="0" w:color="auto"/>
      </w:divBdr>
    </w:div>
    <w:div w:id="1995600059">
      <w:bodyDiv w:val="1"/>
      <w:marLeft w:val="0"/>
      <w:marRight w:val="0"/>
      <w:marTop w:val="0"/>
      <w:marBottom w:val="0"/>
      <w:divBdr>
        <w:top w:val="none" w:sz="0" w:space="0" w:color="auto"/>
        <w:left w:val="none" w:sz="0" w:space="0" w:color="auto"/>
        <w:bottom w:val="none" w:sz="0" w:space="0" w:color="auto"/>
        <w:right w:val="none" w:sz="0" w:space="0" w:color="auto"/>
      </w:divBdr>
    </w:div>
    <w:div w:id="2027168981">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p.net/fr/articles/companies/worlds-top-green-businesses-revealed-in-the-cdp-a-list" TargetMode="External"/><Relationship Id="rId18" Type="http://schemas.openxmlformats.org/officeDocument/2006/relationships/hyperlink" Target="mailto:emily.norton@savills.com" TargetMode="External"/><Relationship Id="rId26" Type="http://schemas.openxmlformats.org/officeDocument/2006/relationships/hyperlink" Target="http://panda.org/"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orldwildlife.org/publications/what-makes-a-high-quality-carbon-credit" TargetMode="External"/><Relationship Id="rId34" Type="http://schemas.openxmlformats.org/officeDocument/2006/relationships/hyperlink" Target="https://www.theccc.org.uk/publication/sixth-carbon-budge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zdraisey@wwf.org.uk" TargetMode="External"/><Relationship Id="rId25" Type="http://schemas.openxmlformats.org/officeDocument/2006/relationships/hyperlink" Target="https://wwfint.awsassets.panda.org/downloads/wwf_cop26_expectations_paper.pdf" TargetMode="External"/><Relationship Id="rId33" Type="http://schemas.openxmlformats.org/officeDocument/2006/relationships/hyperlink" Target="https://www.theccc.org.uk/topic/agriculture-land-use-and-forestry/" TargetMode="External"/><Relationship Id="rId38" Type="http://schemas.openxmlformats.org/officeDocument/2006/relationships/hyperlink" Target="https://www.climateneutral.org/faq" TargetMode="External"/><Relationship Id="rId2" Type="http://schemas.openxmlformats.org/officeDocument/2006/relationships/customXml" Target="../customXml/item2.xml"/><Relationship Id="rId16" Type="http://schemas.openxmlformats.org/officeDocument/2006/relationships/hyperlink" Target="mailto:cweir@wwf.org.uk" TargetMode="External"/><Relationship Id="rId20" Type="http://schemas.openxmlformats.org/officeDocument/2006/relationships/hyperlink" Target="mailto:cweir@wwf.org.uk" TargetMode="External"/><Relationship Id="rId29" Type="http://schemas.openxmlformats.org/officeDocument/2006/relationships/hyperlink" Target="https://wwfint.awsassets.panda.org/downloads/farming_with_biodiversity_towards_nature_positive_production_at_scal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2ouvy59p0dg6k.cloudfront.net/downloads/wwf_positions_on_international_compliance_carbon_markets.pdf" TargetMode="External"/><Relationship Id="rId32" Type="http://schemas.openxmlformats.org/officeDocument/2006/relationships/hyperlink" Target="https://naturalengland.blog.gov.uk/2021/04/20/natural-england-publishes-major-new-report-on-carbon-storage-and-sequestration-by-habitat/" TargetMode="External"/><Relationship Id="rId37" Type="http://schemas.openxmlformats.org/officeDocument/2006/relationships/hyperlink" Target="https://www.globalcitizen.org/en/content/carbon-offsetting-what-you-need-to-know/"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oomberg.com/news/articles/2020-08-15/why-carbon-offsets-don-t-do-all-that-they-promise-quicktake?sref=GBEdnt3o" TargetMode="External"/><Relationship Id="rId23" Type="http://schemas.openxmlformats.org/officeDocument/2006/relationships/hyperlink" Target="https://wwf.panda.org/?1172766/Blueprint-Corporate-Action-Climate-Nature=&amp;utm_source=social&amp;utm_medium=social&amp;utm_campaign=blueprint" TargetMode="External"/><Relationship Id="rId28" Type="http://schemas.openxmlformats.org/officeDocument/2006/relationships/hyperlink" Target="https://wwf.panda.org/discover/our_focus/climate_and_energy_practice/reports_policies/" TargetMode="External"/><Relationship Id="rId36" Type="http://schemas.openxmlformats.org/officeDocument/2006/relationships/hyperlink" Target="https://www.fwi.co.uk/arable/land-preparation/soils/how-new-carbon-offset-scheme-for-regenerative-ag-works" TargetMode="External"/><Relationship Id="rId10" Type="http://schemas.openxmlformats.org/officeDocument/2006/relationships/footnotes" Target="footnotes.xml"/><Relationship Id="rId19" Type="http://schemas.openxmlformats.org/officeDocument/2006/relationships/hyperlink" Target="mailto:LBowles@soilassociation.org" TargetMode="External"/><Relationship Id="rId31" Type="http://schemas.openxmlformats.org/officeDocument/2006/relationships/hyperlink" Target="https://www.nfuonline.com/nfu-online/business/regulation/achieving-net-zero-farmings-2040-go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basedtargets.org/resources/legacy/2017/04/SBTi-manual.pdf" TargetMode="External"/><Relationship Id="rId22" Type="http://schemas.openxmlformats.org/officeDocument/2006/relationships/hyperlink" Target="https://www.worldwildlife.org/publications/wwf-position-and-guidance-on-voluntary-purchases-of-carbon-credits" TargetMode="External"/><Relationship Id="rId27" Type="http://schemas.openxmlformats.org/officeDocument/2006/relationships/hyperlink" Target="https://wwf.panda.org/discover/our_focus/forests_practice/forest_publications_news_and_reports/" TargetMode="External"/><Relationship Id="rId30" Type="http://schemas.openxmlformats.org/officeDocument/2006/relationships/hyperlink" Target="https://wwf.panda.org/wwf_news/?2660466/nature-finance-risk-and-agriculture" TargetMode="External"/><Relationship Id="rId35" Type="http://schemas.openxmlformats.org/officeDocument/2006/relationships/hyperlink" Target="https://www.fwi.co.uk/arable/land-preparation/soils/6-companies-offering-carbon-based-payments-to-arable-farmer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compensate.com/articles/whitepaper-carbon-projects-sustainability" TargetMode="External"/><Relationship Id="rId3" Type="http://schemas.openxmlformats.org/officeDocument/2006/relationships/hyperlink" Target="https://www.ucl.ac.uk/global-governance/news/2021/jan/reforming-global-voluntary-market-carbon-offsets" TargetMode="External"/><Relationship Id="rId7" Type="http://schemas.openxmlformats.org/officeDocument/2006/relationships/hyperlink" Target="https://carbonplan.org/research/forest-offsets-explainer" TargetMode="External"/><Relationship Id="rId12" Type="http://schemas.openxmlformats.org/officeDocument/2006/relationships/hyperlink" Target="https://www.fwi.co.uk/arable/land-preparation/soils/6-companies-offering-carbon-based-payments-to-arable-farmers" TargetMode="External"/><Relationship Id="rId2" Type="http://schemas.openxmlformats.org/officeDocument/2006/relationships/hyperlink" Target="https://www.tescoplc.com/sustainability/taking-action/environment/wwf/sustainable-shopping-basket/sustainable-basket-metric-data/" TargetMode="External"/><Relationship Id="rId1" Type="http://schemas.openxmlformats.org/officeDocument/2006/relationships/hyperlink" Target="https://www.tescoplc.com/sustainability/taking-action/environment/wwf/sustainable-shopping-basket/how-the-basket-metric-works/" TargetMode="External"/><Relationship Id="rId6" Type="http://schemas.openxmlformats.org/officeDocument/2006/relationships/hyperlink" Target="https://www.bloomberg.com/news/features/2021-06-02/carbon-offsets-new-100-billion-market-faces-disputes-over-trading-rules" TargetMode="External"/><Relationship Id="rId11" Type="http://schemas.openxmlformats.org/officeDocument/2006/relationships/hyperlink" Target="https://www.agriland.ie/farming-news/how-an-australian-cattle-rancher-sold-microsoft-500000-of-carbon-credits/" TargetMode="External"/><Relationship Id="rId5" Type="http://schemas.openxmlformats.org/officeDocument/2006/relationships/hyperlink" Target="https://trove-research.com/wp-content/uploads/2021/01/Global-Carbon-Offset-Supply_11-Jan-1.pdf" TargetMode="External"/><Relationship Id="rId10" Type="http://schemas.openxmlformats.org/officeDocument/2006/relationships/hyperlink" Target="https://woodlandcarboncode.org.uk/" TargetMode="External"/><Relationship Id="rId4" Type="http://schemas.openxmlformats.org/officeDocument/2006/relationships/hyperlink" Target="https://trove-research.com/wp-content/uploads/2021/01/Global-Carbon-Offset-Supply_11-Jan-1.pdf" TargetMode="External"/><Relationship Id="rId9" Type="http://schemas.openxmlformats.org/officeDocument/2006/relationships/hyperlink" Target="https://www.smithschool.ox.ac.uk/publications/reports/Oxford-Offsetting-Principles-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0" ma:contentTypeDescription="Create a new document." ma:contentTypeScope="" ma:versionID="922d4e729ccb6c513a72dcabb602d87c">
  <xsd:schema xmlns:xsd="http://www.w3.org/2001/XMLSchema" xmlns:xs="http://www.w3.org/2001/XMLSchema" xmlns:p="http://schemas.microsoft.com/office/2006/metadata/properties" xmlns:ns2="1a353dbe-919c-47a6-8bc7-8302481223b2" xmlns:ns3="f98906e5-ed58-42b1-96d1-47aa8e093963" xmlns:ns4="d2702c46-ea31-457a-96fd-e00e235ba8f1" xmlns:ns5="7e6f697a-f4ae-47a2-94f1-4b82c7c5bea0" targetNamespace="http://schemas.microsoft.com/office/2006/metadata/properties" ma:root="true" ma:fieldsID="5a76a5aa5a30a4150f87594abef2bfb0" ns2:_="" ns3:_="" ns4:_="" ns5:_="">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2.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3.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4.xml><?xml version="1.0" encoding="utf-8"?>
<ds:datastoreItem xmlns:ds="http://schemas.openxmlformats.org/officeDocument/2006/customXml" ds:itemID="{04BD205D-8812-4750-8B41-81006C0F840C}">
  <ds:schemaRefs>
    <ds:schemaRef ds:uri="http://schemas.microsoft.com/office/2006/metadata/properties"/>
    <ds:schemaRef ds:uri="http://schemas.microsoft.com/office/infopath/2007/PartnerControls"/>
    <ds:schemaRef ds:uri="d2702c46-ea31-457a-96fd-e00e235ba8f1"/>
    <ds:schemaRef ds:uri="f98906e5-ed58-42b1-96d1-47aa8e093963"/>
    <ds:schemaRef ds:uri="1a353dbe-919c-47a6-8bc7-8302481223b2"/>
  </ds:schemaRefs>
</ds:datastoreItem>
</file>

<file path=customXml/itemProps5.xml><?xml version="1.0" encoding="utf-8"?>
<ds:datastoreItem xmlns:ds="http://schemas.openxmlformats.org/officeDocument/2006/customXml" ds:itemID="{32C759B2-00D6-49BC-BF4B-02DBB54A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4710</Words>
  <Characters>26850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31498</CharactersWithSpaces>
  <SharedDoc>false</SharedDoc>
  <HLinks>
    <vt:vector size="228" baseType="variant">
      <vt:variant>
        <vt:i4>2555948</vt:i4>
      </vt:variant>
      <vt:variant>
        <vt:i4>75</vt:i4>
      </vt:variant>
      <vt:variant>
        <vt:i4>0</vt:i4>
      </vt:variant>
      <vt:variant>
        <vt:i4>5</vt:i4>
      </vt:variant>
      <vt:variant>
        <vt:lpwstr>https://www.climateneutral.org/faq</vt:lpwstr>
      </vt:variant>
      <vt:variant>
        <vt:lpwstr/>
      </vt:variant>
      <vt:variant>
        <vt:i4>4849753</vt:i4>
      </vt:variant>
      <vt:variant>
        <vt:i4>72</vt:i4>
      </vt:variant>
      <vt:variant>
        <vt:i4>0</vt:i4>
      </vt:variant>
      <vt:variant>
        <vt:i4>5</vt:i4>
      </vt:variant>
      <vt:variant>
        <vt:lpwstr>https://www.globalcitizen.org/en/content/carbon-offsetting-what-you-need-to-know/</vt:lpwstr>
      </vt:variant>
      <vt:variant>
        <vt:lpwstr/>
      </vt:variant>
      <vt:variant>
        <vt:i4>7340089</vt:i4>
      </vt:variant>
      <vt:variant>
        <vt:i4>69</vt:i4>
      </vt:variant>
      <vt:variant>
        <vt:i4>0</vt:i4>
      </vt:variant>
      <vt:variant>
        <vt:i4>5</vt:i4>
      </vt:variant>
      <vt:variant>
        <vt:lpwstr>https://www.fwi.co.uk/arable/land-preparation/soils/how-new-carbon-offset-scheme-for-regenerative-ag-works</vt:lpwstr>
      </vt:variant>
      <vt:variant>
        <vt:lpwstr/>
      </vt:variant>
      <vt:variant>
        <vt:i4>4849746</vt:i4>
      </vt:variant>
      <vt:variant>
        <vt:i4>66</vt:i4>
      </vt:variant>
      <vt:variant>
        <vt:i4>0</vt:i4>
      </vt:variant>
      <vt:variant>
        <vt:i4>5</vt:i4>
      </vt:variant>
      <vt:variant>
        <vt:lpwstr>https://www.fwi.co.uk/arable/land-preparation/soils/6-companies-offering-carbon-based-payments-to-arable-farmers</vt:lpwstr>
      </vt:variant>
      <vt:variant>
        <vt:lpwstr/>
      </vt:variant>
      <vt:variant>
        <vt:i4>2949216</vt:i4>
      </vt:variant>
      <vt:variant>
        <vt:i4>63</vt:i4>
      </vt:variant>
      <vt:variant>
        <vt:i4>0</vt:i4>
      </vt:variant>
      <vt:variant>
        <vt:i4>5</vt:i4>
      </vt:variant>
      <vt:variant>
        <vt:lpwstr>https://www.theccc.org.uk/publication/sixth-carbon-budget/</vt:lpwstr>
      </vt:variant>
      <vt:variant>
        <vt:lpwstr/>
      </vt:variant>
      <vt:variant>
        <vt:i4>2162805</vt:i4>
      </vt:variant>
      <vt:variant>
        <vt:i4>60</vt:i4>
      </vt:variant>
      <vt:variant>
        <vt:i4>0</vt:i4>
      </vt:variant>
      <vt:variant>
        <vt:i4>5</vt:i4>
      </vt:variant>
      <vt:variant>
        <vt:lpwstr>https://www.theccc.org.uk/topic/agriculture-land-use-and-forestry/</vt:lpwstr>
      </vt:variant>
      <vt:variant>
        <vt:lpwstr/>
      </vt:variant>
      <vt:variant>
        <vt:i4>786524</vt:i4>
      </vt:variant>
      <vt:variant>
        <vt:i4>57</vt:i4>
      </vt:variant>
      <vt:variant>
        <vt:i4>0</vt:i4>
      </vt:variant>
      <vt:variant>
        <vt:i4>5</vt:i4>
      </vt:variant>
      <vt:variant>
        <vt:lpwstr>https://naturalengland.blog.gov.uk/2021/04/20/natural-england-publishes-major-new-report-on-carbon-storage-and-sequestration-by-habitat/</vt:lpwstr>
      </vt:variant>
      <vt:variant>
        <vt:lpwstr/>
      </vt:variant>
      <vt:variant>
        <vt:i4>3473509</vt:i4>
      </vt:variant>
      <vt:variant>
        <vt:i4>54</vt:i4>
      </vt:variant>
      <vt:variant>
        <vt:i4>0</vt:i4>
      </vt:variant>
      <vt:variant>
        <vt:i4>5</vt:i4>
      </vt:variant>
      <vt:variant>
        <vt:lpwstr>https://www.nfuonline.com/nfu-online/business/regulation/achieving-net-zero-farmings-2040-goal/</vt:lpwstr>
      </vt:variant>
      <vt:variant>
        <vt:lpwstr/>
      </vt:variant>
      <vt:variant>
        <vt:i4>2687061</vt:i4>
      </vt:variant>
      <vt:variant>
        <vt:i4>51</vt:i4>
      </vt:variant>
      <vt:variant>
        <vt:i4>0</vt:i4>
      </vt:variant>
      <vt:variant>
        <vt:i4>5</vt:i4>
      </vt:variant>
      <vt:variant>
        <vt:lpwstr>https://wwf.panda.org/wwf_news/?2660466/nature-finance-risk-and-agriculture</vt:lpwstr>
      </vt:variant>
      <vt:variant>
        <vt:lpwstr>:~:text=A%20new%20WWF%20report%2C%20%27Bringing%20It%20Down%20To,practices%20can%20unlock%20benefits%20for%20people%20and%20planet.</vt:lpwstr>
      </vt:variant>
      <vt:variant>
        <vt:i4>1572865</vt:i4>
      </vt:variant>
      <vt:variant>
        <vt:i4>48</vt:i4>
      </vt:variant>
      <vt:variant>
        <vt:i4>0</vt:i4>
      </vt:variant>
      <vt:variant>
        <vt:i4>5</vt:i4>
      </vt:variant>
      <vt:variant>
        <vt:lpwstr>https://wwfint.awsassets.panda.org/downloads/farming_with_biodiversity_towards_nature_positive_production_at_scale.pdf</vt:lpwstr>
      </vt:variant>
      <vt:variant>
        <vt:lpwstr>:~:text=FARMING%20WITH%20BIODIVERSITY%2010%20WWF%20recognizes%20the%20central,the%20crucial%20ecosystem%20services%20nature%20provides.%20Our%20goal</vt:lpwstr>
      </vt:variant>
      <vt:variant>
        <vt:i4>4391009</vt:i4>
      </vt:variant>
      <vt:variant>
        <vt:i4>45</vt:i4>
      </vt:variant>
      <vt:variant>
        <vt:i4>0</vt:i4>
      </vt:variant>
      <vt:variant>
        <vt:i4>5</vt:i4>
      </vt:variant>
      <vt:variant>
        <vt:lpwstr>https://wwf.panda.org/discover/our_focus/climate_and_energy_practice/reports_policies/</vt:lpwstr>
      </vt:variant>
      <vt:variant>
        <vt:lpwstr/>
      </vt:variant>
      <vt:variant>
        <vt:i4>4849684</vt:i4>
      </vt:variant>
      <vt:variant>
        <vt:i4>42</vt:i4>
      </vt:variant>
      <vt:variant>
        <vt:i4>0</vt:i4>
      </vt:variant>
      <vt:variant>
        <vt:i4>5</vt:i4>
      </vt:variant>
      <vt:variant>
        <vt:lpwstr>https://wwf.panda.org/discover/our_focus/forests_practice/forest_publications_news_and_reports/</vt:lpwstr>
      </vt:variant>
      <vt:variant>
        <vt:lpwstr/>
      </vt:variant>
      <vt:variant>
        <vt:i4>6029392</vt:i4>
      </vt:variant>
      <vt:variant>
        <vt:i4>39</vt:i4>
      </vt:variant>
      <vt:variant>
        <vt:i4>0</vt:i4>
      </vt:variant>
      <vt:variant>
        <vt:i4>5</vt:i4>
      </vt:variant>
      <vt:variant>
        <vt:lpwstr>http://panda.org/</vt:lpwstr>
      </vt:variant>
      <vt:variant>
        <vt:lpwstr/>
      </vt:variant>
      <vt:variant>
        <vt:i4>2293844</vt:i4>
      </vt:variant>
      <vt:variant>
        <vt:i4>36</vt:i4>
      </vt:variant>
      <vt:variant>
        <vt:i4>0</vt:i4>
      </vt:variant>
      <vt:variant>
        <vt:i4>5</vt:i4>
      </vt:variant>
      <vt:variant>
        <vt:lpwstr>https://wwfint.awsassets.panda.org/downloads/wwf_cop26_expectations_paper.pdf</vt:lpwstr>
      </vt:variant>
      <vt:variant>
        <vt:lpwstr/>
      </vt:variant>
      <vt:variant>
        <vt:i4>3080309</vt:i4>
      </vt:variant>
      <vt:variant>
        <vt:i4>33</vt:i4>
      </vt:variant>
      <vt:variant>
        <vt:i4>0</vt:i4>
      </vt:variant>
      <vt:variant>
        <vt:i4>5</vt:i4>
      </vt:variant>
      <vt:variant>
        <vt:lpwstr>https://d2ouvy59p0dg6k.cloudfront.net/downloads/wwf_positions_on_international_compliance_carbon_markets.pdf</vt:lpwstr>
      </vt:variant>
      <vt:variant>
        <vt:lpwstr/>
      </vt:variant>
      <vt:variant>
        <vt:i4>4128785</vt:i4>
      </vt:variant>
      <vt:variant>
        <vt:i4>30</vt:i4>
      </vt:variant>
      <vt:variant>
        <vt:i4>0</vt:i4>
      </vt:variant>
      <vt:variant>
        <vt:i4>5</vt:i4>
      </vt:variant>
      <vt:variant>
        <vt:lpwstr>https://wwf.panda.org/?1172766/Blueprint-Corporate-Action-Climate-Nature=&amp;utm_source=social&amp;utm_medium=social&amp;utm_campaign=blueprint</vt:lpwstr>
      </vt:variant>
      <vt:variant>
        <vt:lpwstr/>
      </vt:variant>
      <vt:variant>
        <vt:i4>6094925</vt:i4>
      </vt:variant>
      <vt:variant>
        <vt:i4>27</vt:i4>
      </vt:variant>
      <vt:variant>
        <vt:i4>0</vt:i4>
      </vt:variant>
      <vt:variant>
        <vt:i4>5</vt:i4>
      </vt:variant>
      <vt:variant>
        <vt:lpwstr>https://www.worldwildlife.org/publications/wwf-position-and-guidance-on-voluntary-purchases-of-carbon-credits</vt:lpwstr>
      </vt:variant>
      <vt:variant>
        <vt:lpwstr/>
      </vt:variant>
      <vt:variant>
        <vt:i4>3407986</vt:i4>
      </vt:variant>
      <vt:variant>
        <vt:i4>24</vt:i4>
      </vt:variant>
      <vt:variant>
        <vt:i4>0</vt:i4>
      </vt:variant>
      <vt:variant>
        <vt:i4>5</vt:i4>
      </vt:variant>
      <vt:variant>
        <vt:lpwstr>https://www.worldwildlife.org/publications/what-makes-a-high-quality-carbon-credit</vt:lpwstr>
      </vt:variant>
      <vt:variant>
        <vt:lpwstr/>
      </vt:variant>
      <vt:variant>
        <vt:i4>7995409</vt:i4>
      </vt:variant>
      <vt:variant>
        <vt:i4>21</vt:i4>
      </vt:variant>
      <vt:variant>
        <vt:i4>0</vt:i4>
      </vt:variant>
      <vt:variant>
        <vt:i4>5</vt:i4>
      </vt:variant>
      <vt:variant>
        <vt:lpwstr>mailto:cweir@wwf.org.uk</vt:lpwstr>
      </vt:variant>
      <vt:variant>
        <vt:lpwstr/>
      </vt:variant>
      <vt:variant>
        <vt:i4>8061003</vt:i4>
      </vt:variant>
      <vt:variant>
        <vt:i4>18</vt:i4>
      </vt:variant>
      <vt:variant>
        <vt:i4>0</vt:i4>
      </vt:variant>
      <vt:variant>
        <vt:i4>5</vt:i4>
      </vt:variant>
      <vt:variant>
        <vt:lpwstr>mailto:LBowles@soilassociation.org</vt:lpwstr>
      </vt:variant>
      <vt:variant>
        <vt:lpwstr/>
      </vt:variant>
      <vt:variant>
        <vt:i4>65641</vt:i4>
      </vt:variant>
      <vt:variant>
        <vt:i4>15</vt:i4>
      </vt:variant>
      <vt:variant>
        <vt:i4>0</vt:i4>
      </vt:variant>
      <vt:variant>
        <vt:i4>5</vt:i4>
      </vt:variant>
      <vt:variant>
        <vt:lpwstr>mailto:emily.norton@savills.com</vt:lpwstr>
      </vt:variant>
      <vt:variant>
        <vt:lpwstr/>
      </vt:variant>
      <vt:variant>
        <vt:i4>4718633</vt:i4>
      </vt:variant>
      <vt:variant>
        <vt:i4>12</vt:i4>
      </vt:variant>
      <vt:variant>
        <vt:i4>0</vt:i4>
      </vt:variant>
      <vt:variant>
        <vt:i4>5</vt:i4>
      </vt:variant>
      <vt:variant>
        <vt:lpwstr>mailto:zdraisey@wwf.org.uk</vt:lpwstr>
      </vt:variant>
      <vt:variant>
        <vt:lpwstr/>
      </vt:variant>
      <vt:variant>
        <vt:i4>7995409</vt:i4>
      </vt:variant>
      <vt:variant>
        <vt:i4>9</vt:i4>
      </vt:variant>
      <vt:variant>
        <vt:i4>0</vt:i4>
      </vt:variant>
      <vt:variant>
        <vt:i4>5</vt:i4>
      </vt:variant>
      <vt:variant>
        <vt:lpwstr>mailto:cweir@wwf.org.uk</vt:lpwstr>
      </vt:variant>
      <vt:variant>
        <vt:lpwstr/>
      </vt:variant>
      <vt:variant>
        <vt:i4>5242952</vt:i4>
      </vt:variant>
      <vt:variant>
        <vt:i4>6</vt:i4>
      </vt:variant>
      <vt:variant>
        <vt:i4>0</vt:i4>
      </vt:variant>
      <vt:variant>
        <vt:i4>5</vt:i4>
      </vt:variant>
      <vt:variant>
        <vt:lpwstr>https://www.bloomberg.com/news/articles/2020-08-15/why-carbon-offsets-don-t-do-all-that-they-promise-quicktake?sref=GBEdnt3o</vt:lpwstr>
      </vt:variant>
      <vt:variant>
        <vt:lpwstr/>
      </vt:variant>
      <vt:variant>
        <vt:i4>1245269</vt:i4>
      </vt:variant>
      <vt:variant>
        <vt:i4>3</vt:i4>
      </vt:variant>
      <vt:variant>
        <vt:i4>0</vt:i4>
      </vt:variant>
      <vt:variant>
        <vt:i4>5</vt:i4>
      </vt:variant>
      <vt:variant>
        <vt:lpwstr>https://sciencebasedtargets.org/resources/legacy/2017/04/SBTi-manual.pdf</vt:lpwstr>
      </vt:variant>
      <vt:variant>
        <vt:lpwstr/>
      </vt:variant>
      <vt:variant>
        <vt:i4>1114115</vt:i4>
      </vt:variant>
      <vt:variant>
        <vt:i4>0</vt:i4>
      </vt:variant>
      <vt:variant>
        <vt:i4>0</vt:i4>
      </vt:variant>
      <vt:variant>
        <vt:i4>5</vt:i4>
      </vt:variant>
      <vt:variant>
        <vt:lpwstr>https://www.cdp.net/fr/articles/companies/worlds-top-green-businesses-revealed-in-the-cdp-a-list</vt:lpwstr>
      </vt:variant>
      <vt:variant>
        <vt:lpwstr/>
      </vt:variant>
      <vt:variant>
        <vt:i4>4849746</vt:i4>
      </vt:variant>
      <vt:variant>
        <vt:i4>33</vt:i4>
      </vt:variant>
      <vt:variant>
        <vt:i4>0</vt:i4>
      </vt:variant>
      <vt:variant>
        <vt:i4>5</vt:i4>
      </vt:variant>
      <vt:variant>
        <vt:lpwstr>https://www.fwi.co.uk/arable/land-preparation/soils/6-companies-offering-carbon-based-payments-to-arable-farmers</vt:lpwstr>
      </vt:variant>
      <vt:variant>
        <vt:lpwstr/>
      </vt:variant>
      <vt:variant>
        <vt:i4>6619198</vt:i4>
      </vt:variant>
      <vt:variant>
        <vt:i4>30</vt:i4>
      </vt:variant>
      <vt:variant>
        <vt:i4>0</vt:i4>
      </vt:variant>
      <vt:variant>
        <vt:i4>5</vt:i4>
      </vt:variant>
      <vt:variant>
        <vt:lpwstr>https://www.agriland.ie/farming-news/how-an-australian-cattle-rancher-sold-microsoft-500000-of-carbon-credits/</vt:lpwstr>
      </vt:variant>
      <vt:variant>
        <vt:lpwstr/>
      </vt:variant>
      <vt:variant>
        <vt:i4>2752570</vt:i4>
      </vt:variant>
      <vt:variant>
        <vt:i4>27</vt:i4>
      </vt:variant>
      <vt:variant>
        <vt:i4>0</vt:i4>
      </vt:variant>
      <vt:variant>
        <vt:i4>5</vt:i4>
      </vt:variant>
      <vt:variant>
        <vt:lpwstr>https://woodlandcarboncode.org.uk/</vt:lpwstr>
      </vt:variant>
      <vt:variant>
        <vt:lpwstr/>
      </vt:variant>
      <vt:variant>
        <vt:i4>3932208</vt:i4>
      </vt:variant>
      <vt:variant>
        <vt:i4>24</vt:i4>
      </vt:variant>
      <vt:variant>
        <vt:i4>0</vt:i4>
      </vt:variant>
      <vt:variant>
        <vt:i4>5</vt:i4>
      </vt:variant>
      <vt:variant>
        <vt:lpwstr>https://www.smithschool.ox.ac.uk/publications/reports/Oxford-Offsetting-Principles-2020.pdf</vt:lpwstr>
      </vt:variant>
      <vt:variant>
        <vt:lpwstr/>
      </vt:variant>
      <vt:variant>
        <vt:i4>5177427</vt:i4>
      </vt:variant>
      <vt:variant>
        <vt:i4>21</vt:i4>
      </vt:variant>
      <vt:variant>
        <vt:i4>0</vt:i4>
      </vt:variant>
      <vt:variant>
        <vt:i4>5</vt:i4>
      </vt:variant>
      <vt:variant>
        <vt:lpwstr>https://www.compensate.com/articles/whitepaper-carbon-projects-sustainability</vt:lpwstr>
      </vt:variant>
      <vt:variant>
        <vt:lpwstr/>
      </vt:variant>
      <vt:variant>
        <vt:i4>5439576</vt:i4>
      </vt:variant>
      <vt:variant>
        <vt:i4>18</vt:i4>
      </vt:variant>
      <vt:variant>
        <vt:i4>0</vt:i4>
      </vt:variant>
      <vt:variant>
        <vt:i4>5</vt:i4>
      </vt:variant>
      <vt:variant>
        <vt:lpwstr>https://carbonplan.org/research/forest-offsets-explainer</vt:lpwstr>
      </vt:variant>
      <vt:variant>
        <vt:lpwstr/>
      </vt:variant>
      <vt:variant>
        <vt:i4>6815855</vt:i4>
      </vt:variant>
      <vt:variant>
        <vt:i4>15</vt:i4>
      </vt:variant>
      <vt:variant>
        <vt:i4>0</vt:i4>
      </vt:variant>
      <vt:variant>
        <vt:i4>5</vt:i4>
      </vt:variant>
      <vt:variant>
        <vt:lpwstr>https://www.bloomberg.com/news/features/2021-06-02/carbon-offsets-new-100-billion-market-faces-disputes-over-trading-rules</vt:lpwstr>
      </vt:variant>
      <vt:variant>
        <vt:lpwstr/>
      </vt:variant>
      <vt:variant>
        <vt:i4>1310756</vt:i4>
      </vt:variant>
      <vt:variant>
        <vt:i4>12</vt:i4>
      </vt:variant>
      <vt:variant>
        <vt:i4>0</vt:i4>
      </vt:variant>
      <vt:variant>
        <vt:i4>5</vt:i4>
      </vt:variant>
      <vt:variant>
        <vt:lpwstr>https://trove-research.com/wp-content/uploads/2021/01/Global-Carbon-Offset-Supply_11-Jan-1.pdf</vt:lpwstr>
      </vt:variant>
      <vt:variant>
        <vt:lpwstr/>
      </vt:variant>
      <vt:variant>
        <vt:i4>1310756</vt:i4>
      </vt:variant>
      <vt:variant>
        <vt:i4>9</vt:i4>
      </vt:variant>
      <vt:variant>
        <vt:i4>0</vt:i4>
      </vt:variant>
      <vt:variant>
        <vt:i4>5</vt:i4>
      </vt:variant>
      <vt:variant>
        <vt:lpwstr>https://trove-research.com/wp-content/uploads/2021/01/Global-Carbon-Offset-Supply_11-Jan-1.pdf</vt:lpwstr>
      </vt:variant>
      <vt:variant>
        <vt:lpwstr/>
      </vt:variant>
      <vt:variant>
        <vt:i4>6815796</vt:i4>
      </vt:variant>
      <vt:variant>
        <vt:i4>6</vt:i4>
      </vt:variant>
      <vt:variant>
        <vt:i4>0</vt:i4>
      </vt:variant>
      <vt:variant>
        <vt:i4>5</vt:i4>
      </vt:variant>
      <vt:variant>
        <vt:lpwstr>https://www.ucl.ac.uk/global-governance/news/2021/jan/reforming-global-voluntary-market-carbon-offsets</vt:lpwstr>
      </vt:variant>
      <vt:variant>
        <vt:lpwstr/>
      </vt:variant>
      <vt:variant>
        <vt:i4>4259841</vt:i4>
      </vt:variant>
      <vt:variant>
        <vt:i4>3</vt:i4>
      </vt:variant>
      <vt:variant>
        <vt:i4>0</vt:i4>
      </vt:variant>
      <vt:variant>
        <vt:i4>5</vt:i4>
      </vt:variant>
      <vt:variant>
        <vt:lpwstr>https://www.tescoplc.com/sustainability/taking-action/environment/wwf/sustainable-shopping-basket/sustainable-basket-metric-data/</vt:lpwstr>
      </vt:variant>
      <vt:variant>
        <vt:lpwstr/>
      </vt:variant>
      <vt:variant>
        <vt:i4>2424929</vt:i4>
      </vt:variant>
      <vt:variant>
        <vt:i4>0</vt:i4>
      </vt:variant>
      <vt:variant>
        <vt:i4>0</vt:i4>
      </vt:variant>
      <vt:variant>
        <vt:i4>5</vt:i4>
      </vt:variant>
      <vt:variant>
        <vt:lpwstr>https://www.tescoplc.com/sustainability/taking-action/environment/wwf/sustainable-shopping-basket/how-the-basket-metric-works/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Callum Weir</cp:lastModifiedBy>
  <cp:revision>4</cp:revision>
  <dcterms:created xsi:type="dcterms:W3CDTF">2021-07-14T07:04:00Z</dcterms:created>
  <dcterms:modified xsi:type="dcterms:W3CDTF">2021-07-14T12:38:00Z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ComplianceAssetId">
    <vt:lpwstr/>
  </property>
  <property fmtid="{D5CDD505-2E9C-101B-9397-08002B2CF9AE}" pid="12" name="_ExtendedDescription">
    <vt:lpwstr/>
  </property>
</Properties>
</file>